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Ex1.xml" ContentType="application/vnd.ms-office.chartex+xml"/>
  <Override PartName="/word/charts/style5.xml" ContentType="application/vnd.ms-office.chartstyle+xml"/>
  <Override PartName="/word/charts/colors5.xml" ContentType="application/vnd.ms-office.chartcolorstyle+xml"/>
  <Override PartName="/word/charts/chart5.xml" ContentType="application/vnd.openxmlformats-officedocument.drawingml.chart+xml"/>
  <Override PartName="/word/charts/style6.xml" ContentType="application/vnd.ms-office.chartstyle+xml"/>
  <Override PartName="/word/charts/colors6.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83E20" w14:textId="61AB81EE" w:rsidR="00220C4D" w:rsidRDefault="00220C4D" w:rsidP="001F2E97">
      <w:r>
        <w:rPr>
          <w:noProof/>
        </w:rPr>
        <w:drawing>
          <wp:anchor distT="0" distB="0" distL="114300" distR="114300" simplePos="0" relativeHeight="251819008" behindDoc="0" locked="0" layoutInCell="1" allowOverlap="1" wp14:anchorId="76132E12" wp14:editId="40494472">
            <wp:simplePos x="0" y="0"/>
            <wp:positionH relativeFrom="column">
              <wp:posOffset>-950595</wp:posOffset>
            </wp:positionH>
            <wp:positionV relativeFrom="paragraph">
              <wp:posOffset>-907415</wp:posOffset>
            </wp:positionV>
            <wp:extent cx="7900416" cy="10224117"/>
            <wp:effectExtent l="0" t="0" r="0" b="0"/>
            <wp:wrapNone/>
            <wp:docPr id="40" name="Picture 40" descr="A picture containing game,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Florida'sMathStandardsCover-01.jpg"/>
                    <pic:cNvPicPr/>
                  </pic:nvPicPr>
                  <pic:blipFill>
                    <a:blip r:embed="rId8">
                      <a:extLst>
                        <a:ext uri="{28A0092B-C50C-407E-A947-70E740481C1C}">
                          <a14:useLocalDpi xmlns:a14="http://schemas.microsoft.com/office/drawing/2010/main" val="0"/>
                        </a:ext>
                      </a:extLst>
                    </a:blip>
                    <a:stretch>
                      <a:fillRect/>
                    </a:stretch>
                  </pic:blipFill>
                  <pic:spPr>
                    <a:xfrm>
                      <a:off x="0" y="0"/>
                      <a:ext cx="7900416" cy="10224117"/>
                    </a:xfrm>
                    <a:prstGeom prst="rect">
                      <a:avLst/>
                    </a:prstGeom>
                  </pic:spPr>
                </pic:pic>
              </a:graphicData>
            </a:graphic>
            <wp14:sizeRelH relativeFrom="page">
              <wp14:pctWidth>0</wp14:pctWidth>
            </wp14:sizeRelH>
            <wp14:sizeRelV relativeFrom="page">
              <wp14:pctHeight>0</wp14:pctHeight>
            </wp14:sizeRelV>
          </wp:anchor>
        </w:drawing>
      </w:r>
    </w:p>
    <w:sdt>
      <w:sdtPr>
        <w:id w:val="-1810231323"/>
        <w:docPartObj>
          <w:docPartGallery w:val="Cover Pages"/>
          <w:docPartUnique/>
        </w:docPartObj>
      </w:sdtPr>
      <w:sdtEndPr/>
      <w:sdtContent>
        <w:p w14:paraId="3D7063A8" w14:textId="35ED7DBB" w:rsidR="001F2E97" w:rsidRDefault="001F2E97" w:rsidP="001F2E97"/>
        <w:p w14:paraId="1BABED04" w14:textId="0BA472D6" w:rsidR="001F2E97" w:rsidRDefault="006C32B4" w:rsidP="001F2E97">
          <w:r>
            <w:rPr>
              <w:noProof/>
            </w:rPr>
            <mc:AlternateContent>
              <mc:Choice Requires="wps">
                <w:drawing>
                  <wp:anchor distT="0" distB="0" distL="114300" distR="114300" simplePos="0" relativeHeight="251823104" behindDoc="0" locked="0" layoutInCell="1" allowOverlap="1" wp14:anchorId="0E7B21A3" wp14:editId="448E0ED4">
                    <wp:simplePos x="0" y="0"/>
                    <wp:positionH relativeFrom="column">
                      <wp:posOffset>1533525</wp:posOffset>
                    </wp:positionH>
                    <wp:positionV relativeFrom="paragraph">
                      <wp:posOffset>184785</wp:posOffset>
                    </wp:positionV>
                    <wp:extent cx="1581150" cy="781050"/>
                    <wp:effectExtent l="0" t="0" r="19050" b="19050"/>
                    <wp:wrapNone/>
                    <wp:docPr id="1468339125" name="Text Box 21"/>
                    <wp:cNvGraphicFramePr/>
                    <a:graphic xmlns:a="http://schemas.openxmlformats.org/drawingml/2006/main">
                      <a:graphicData uri="http://schemas.microsoft.com/office/word/2010/wordprocessingShape">
                        <wps:wsp>
                          <wps:cNvSpPr txBox="1"/>
                          <wps:spPr>
                            <a:xfrm>
                              <a:off x="0" y="0"/>
                              <a:ext cx="1581150" cy="781050"/>
                            </a:xfrm>
                            <a:prstGeom prst="rect">
                              <a:avLst/>
                            </a:prstGeom>
                            <a:solidFill>
                              <a:sysClr val="window" lastClr="FFFFFF"/>
                            </a:solidFill>
                            <a:ln w="6350">
                              <a:solidFill>
                                <a:prstClr val="black"/>
                              </a:solidFill>
                            </a:ln>
                          </wps:spPr>
                          <wps:txbx>
                            <w:txbxContent>
                              <w:p w14:paraId="2DAA98AB" w14:textId="77777777" w:rsidR="006C32B4" w:rsidRPr="006C32B4" w:rsidRDefault="006C32B4" w:rsidP="006C32B4">
                                <w:pPr>
                                  <w:ind w:firstLine="0"/>
                                  <w:rPr>
                                    <w:sz w:val="96"/>
                                    <w:szCs w:val="96"/>
                                  </w:rPr>
                                </w:pPr>
                                <w:r w:rsidRPr="006C32B4">
                                  <w:rPr>
                                    <w:sz w:val="96"/>
                                    <w:szCs w:val="96"/>
                                  </w:rPr>
                                  <w:t>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E7B21A3" id="_x0000_t202" coordsize="21600,21600" o:spt="202" path="m,l,21600r21600,l21600,xe">
                    <v:stroke joinstyle="miter"/>
                    <v:path gradientshapeok="t" o:connecttype="rect"/>
                  </v:shapetype>
                  <v:shape id="Text Box 21" o:spid="_x0000_s1026" type="#_x0000_t202" style="position:absolute;left:0;text-align:left;margin-left:120.75pt;margin-top:14.55pt;width:124.5pt;height:61.5pt;z-index:251823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8j7PAIAAI0EAAAOAAAAZHJzL2Uyb0RvYy54bWysVE1v2zAMvQ/YfxB0XxxnSZsacYosRYYB&#10;RVsgHXpWZCk2JouapMTOfv0o2flYs9OwHBRSpB7JR9Kz+7ZWZC+sq0DnNB0MKRGaQ1HpbU6/v64+&#10;TSlxnumCKdAipwfh6P3844dZYzIxghJUISxBEO2yxuS09N5kSeJ4KWrmBmCERqMEWzOPqt0mhWUN&#10;otcqGQ2HN0kDtjAWuHAObx86I51HfCkF989SOuGJyinm5uNp47kJZzKfsWxrmSkr3qfB/iGLmlUa&#10;g56gHphnZGerK6i64hYcSD/gUCcgZcVFrAGrSYfvqlmXzIhYC5LjzIkm9/9g+dN+bV4s8e0XaLGB&#10;gZDGuMzhZainlbYO/5gpQTtSeDjRJlpPeHg0mabpBE0cbbfTdIgywiTn18Y6/1VATYKQU4ttiWyx&#10;/aPznevRJQRzoKpiVSkVlYNbKkv2DDuIjS+goUQx5/Eyp6v466P98Uxp0uT05jPmcgUZYp0wN4rx&#10;H9cImL3SWMSZjCD5dtP2DG2gOCBxFrqZcoavKsR9xNRemMUhQkJwMfwzHlIBJgO9REkJ9tff7oM/&#10;9hatlDQ4lDl1P3fMCqz4m8au36XjcZjiqIwntyNU7KVlc2nRu3oJyFqKK2h4FIO/V0dRWqjfcH8W&#10;ISqamOYYO6f+KC59tyq4f1wsFtEJ59Yw/6jXhgfoQG7g87V9Y9b0DfY4Gk9wHF+Wvetz5xtealjs&#10;PMgqDkEguGO15x1nPo5Rv59hqS716HX+isx/AwAA//8DAFBLAwQUAAYACAAAACEATo0Rrt0AAAAK&#10;AQAADwAAAGRycy9kb3ducmV2LnhtbEyPTU/DMAyG70j8h8hI3FjaakNraTohJI4IUXaAW5aYNtA4&#10;VZN1Zb8ec4KbPx69flzvFj+IGafoAinIVxkIJBOso07B/vXxZgsiJk1WD4FQwTdG2DWXF7WubDjR&#10;C85t6gSHUKy0gj6lsZIymh69jqswIvHuI0xeJ26nTtpJnzjcD7LIslvptSO+0OsRH3o0X+3RK7D0&#10;Fsi8u6ezo9a48vy8/TSzUtdXy/0diIRL+oPhV5/VoWGnQziSjWJQUKzzDaNclDkIBtZlxoMDk5si&#10;B9nU8v8LzQ8AAAD//wMAUEsBAi0AFAAGAAgAAAAhALaDOJL+AAAA4QEAABMAAAAAAAAAAAAAAAAA&#10;AAAAAFtDb250ZW50X1R5cGVzXS54bWxQSwECLQAUAAYACAAAACEAOP0h/9YAAACUAQAACwAAAAAA&#10;AAAAAAAAAAAvAQAAX3JlbHMvLnJlbHNQSwECLQAUAAYACAAAACEAlRPI+zwCAACNBAAADgAAAAAA&#10;AAAAAAAAAAAuAgAAZHJzL2Uyb0RvYy54bWxQSwECLQAUAAYACAAAACEATo0Rrt0AAAAKAQAADwAA&#10;AAAAAAAAAAAAAACWBAAAZHJzL2Rvd25yZXYueG1sUEsFBgAAAAAEAAQA8wAAAKAFAAAAAA==&#10;" fillcolor="window" strokeweight=".5pt">
                    <v:textbox>
                      <w:txbxContent>
                        <w:p w14:paraId="2DAA98AB" w14:textId="77777777" w:rsidR="006C32B4" w:rsidRPr="006C32B4" w:rsidRDefault="006C32B4" w:rsidP="006C32B4">
                          <w:pPr>
                            <w:ind w:firstLine="0"/>
                            <w:rPr>
                              <w:sz w:val="96"/>
                              <w:szCs w:val="96"/>
                            </w:rPr>
                          </w:pPr>
                          <w:r w:rsidRPr="006C32B4">
                            <w:rPr>
                              <w:sz w:val="96"/>
                              <w:szCs w:val="96"/>
                            </w:rPr>
                            <w:t>2026</w:t>
                          </w:r>
                        </w:p>
                      </w:txbxContent>
                    </v:textbox>
                  </v:shape>
                </w:pict>
              </mc:Fallback>
            </mc:AlternateContent>
          </w:r>
        </w:p>
        <w:p w14:paraId="2DB062C9" w14:textId="0BBD312E" w:rsidR="001F2E97" w:rsidRDefault="001F2E97" w:rsidP="001F2E97"/>
        <w:p w14:paraId="62CA7290" w14:textId="7D74F170" w:rsidR="001F2E97" w:rsidRDefault="001F2E97" w:rsidP="001F2E97"/>
        <w:p w14:paraId="0B99EB56" w14:textId="2EC9DEF2" w:rsidR="001F2E97" w:rsidRDefault="001F2E97" w:rsidP="001F2E97"/>
        <w:p w14:paraId="2AE600BC" w14:textId="4F0EF4A7" w:rsidR="001F2E97" w:rsidRDefault="001F2E97" w:rsidP="001F2E97"/>
        <w:p w14:paraId="54B6F281" w14:textId="161781CA" w:rsidR="001F2E97" w:rsidRDefault="001F2E97" w:rsidP="001F2E97"/>
        <w:p w14:paraId="09822046" w14:textId="52A873FB" w:rsidR="001F2E97" w:rsidRDefault="001F2E97" w:rsidP="001F2E97"/>
        <w:p w14:paraId="601CD600" w14:textId="77777777" w:rsidR="001F2E97" w:rsidRDefault="001F2E97" w:rsidP="001F2E97"/>
        <w:p w14:paraId="4D4A9D29" w14:textId="77777777" w:rsidR="001F2E97" w:rsidRDefault="001F2E97" w:rsidP="001F2E97"/>
        <w:p w14:paraId="427BFB98" w14:textId="388FB0EB" w:rsidR="001F2E97" w:rsidRPr="0050029F" w:rsidRDefault="001F2E97" w:rsidP="001F2E97"/>
        <w:p w14:paraId="3991883D" w14:textId="319F9FFB" w:rsidR="00DE04F5" w:rsidRDefault="00DE04F5"/>
        <w:p w14:paraId="0664A894" w14:textId="53C93A3F" w:rsidR="00DE04F5" w:rsidRDefault="00220C4D">
          <w:pPr>
            <w:spacing w:after="160" w:line="259" w:lineRule="auto"/>
            <w:ind w:firstLine="0"/>
          </w:pPr>
          <w:r>
            <w:rPr>
              <w:noProof/>
              <w:sz w:val="48"/>
              <w:szCs w:val="48"/>
            </w:rPr>
            <mc:AlternateContent>
              <mc:Choice Requires="wps">
                <w:drawing>
                  <wp:anchor distT="0" distB="0" distL="114300" distR="114300" simplePos="0" relativeHeight="251821056" behindDoc="0" locked="0" layoutInCell="1" allowOverlap="1" wp14:anchorId="05788C40" wp14:editId="3800D91B">
                    <wp:simplePos x="0" y="0"/>
                    <wp:positionH relativeFrom="column">
                      <wp:posOffset>-695325</wp:posOffset>
                    </wp:positionH>
                    <wp:positionV relativeFrom="paragraph">
                      <wp:posOffset>4197350</wp:posOffset>
                    </wp:positionV>
                    <wp:extent cx="1743075" cy="257175"/>
                    <wp:effectExtent l="0" t="0" r="9525" b="9525"/>
                    <wp:wrapNone/>
                    <wp:docPr id="657501618" name="Text Box 20"/>
                    <wp:cNvGraphicFramePr/>
                    <a:graphic xmlns:a="http://schemas.openxmlformats.org/drawingml/2006/main">
                      <a:graphicData uri="http://schemas.microsoft.com/office/word/2010/wordprocessingShape">
                        <wps:wsp>
                          <wps:cNvSpPr txBox="1"/>
                          <wps:spPr>
                            <a:xfrm>
                              <a:off x="0" y="0"/>
                              <a:ext cx="1743075" cy="257175"/>
                            </a:xfrm>
                            <a:prstGeom prst="rect">
                              <a:avLst/>
                            </a:prstGeom>
                            <a:solidFill>
                              <a:sysClr val="window" lastClr="FFFFFF"/>
                            </a:solidFill>
                            <a:ln w="6350">
                              <a:noFill/>
                            </a:ln>
                          </wps:spPr>
                          <wps:txbx>
                            <w:txbxContent>
                              <w:p w14:paraId="1E07B7CC" w14:textId="77777777" w:rsidR="00220C4D" w:rsidRPr="00E73E12" w:rsidRDefault="00220C4D" w:rsidP="00220C4D">
                                <w:pPr>
                                  <w:ind w:firstLine="0"/>
                                </w:pPr>
                                <w:r w:rsidRPr="00E73E12">
                                  <w:t xml:space="preserve">Rule 6A-1.09401, F.A.C.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788C40" id="_x0000_t202" coordsize="21600,21600" o:spt="202" path="m,l,21600r21600,l21600,xe">
                    <v:stroke joinstyle="miter"/>
                    <v:path gradientshapeok="t" o:connecttype="rect"/>
                  </v:shapetype>
                  <v:shape id="Text Box 20" o:spid="_x0000_s1026" type="#_x0000_t202" style="position:absolute;margin-left:-54.75pt;margin-top:330.5pt;width:137.25pt;height:20.2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366NQIAAGUEAAAOAAAAZHJzL2Uyb0RvYy54bWysVN1v2jAQf5+0/8Hy+0igULqIUDEqpkmo&#10;rUSrPhvHJpEcn2cbEvbX7+yEj7V7msaDufOd7+P3u8vsvq0VOQjrKtA5HQ5SSoTmUFR6l9PXl9WX&#10;O0qcZ7pgCrTI6VE4ej///GnWmEyMoARVCEswiHZZY3Jaem+yJHG8FDVzAzBCo1GCrZlH1e6SwrIG&#10;o9cqGaXpbdKALYwFLpzD24fOSOcxvpSC+ycpnfBE5RRr8/G08dyGM5nPWLazzJQV78tg/1BFzSqN&#10;Sc+hHphnZG+rD6HqiltwIP2AQ52AlBUXsQfsZpi+62ZTMiNiLwiOM2eY3P8Lyx8PG/NsiW+/QYsE&#10;BkAa4zKHl6GfVto6/GOlBO0I4fEMm2g94eHRdHyTTieUcLSNJtMhyhgmubw21vnvAmoShJxapCWi&#10;xQ5r5zvXk0tI5kBVxapSKipHt1SWHBgyiMQX0FCimPN4mdNV/PXZ/nimNGlyenszSWMmDSFel0pp&#10;LO7SZJB8u237zrdQHBEQC92sOMNXFVa9xpTPzOJwIAY48P4JD6kAk0AvUVKC/fW3++CPnKGVkgaH&#10;Lafu555ZgZ380Mjm1+F4HKYzKuPJdISKvbZsry16Xy8B0RjiahkexeDv1UmUFuo33ItFyIompjnm&#10;zqk/iUvfrQDuFReLRXTCeTTMr/XG8BA6QB84eWnfmDU9cR4pf4TTWLLsHX+db3ipYbH3IKtIbgC4&#10;Q7XHHWc5jke/d2FZrvXodfk6zH8DAAD//wMAUEsDBBQABgAIAAAAIQCBn+KQ4gAAAAwBAAAPAAAA&#10;ZHJzL2Rvd25yZXYueG1sTI/BSsQwEIbvgu8QRvC2m1Ro1dp0EVF0wbJaBa/ZZmyrTVKS7Lbu0zt7&#10;0tsM8/HP9xer2Qxsjz70zkpIlgIY2sbp3rYS3t8eFlfAQlRWq8FZlPCDAVbl6Umhcu0m+4r7OraM&#10;QmzIlYQuxjHnPDQdGhWWbkRLt0/njYq0+pZrryYKNwO/ECLjRvWWPnRqxLsOm+96ZyR8TPWj36zX&#10;Xy/jU3XYHOrqGe8rKc/P5tsbYBHn+AfDUZ/UoSSnrdtZHdggYZGI65RYCVmWUKsjkqU0bCVciiQF&#10;Xhb8f4nyFwAA//8DAFBLAQItABQABgAIAAAAIQC2gziS/gAAAOEBAAATAAAAAAAAAAAAAAAAAAAA&#10;AABbQ29udGVudF9UeXBlc10ueG1sUEsBAi0AFAAGAAgAAAAhADj9If/WAAAAlAEAAAsAAAAAAAAA&#10;AAAAAAAALwEAAF9yZWxzLy5yZWxzUEsBAi0AFAAGAAgAAAAhAOt/fro1AgAAZQQAAA4AAAAAAAAA&#10;AAAAAAAALgIAAGRycy9lMm9Eb2MueG1sUEsBAi0AFAAGAAgAAAAhAIGf4pDiAAAADAEAAA8AAAAA&#10;AAAAAAAAAAAAjwQAAGRycy9kb3ducmV2LnhtbFBLBQYAAAAABAAEAPMAAACeBQAAAAA=&#10;" fillcolor="window" stroked="f" strokeweight=".5pt">
                    <v:textbox>
                      <w:txbxContent>
                        <w:p w14:paraId="1E07B7CC" w14:textId="77777777" w:rsidR="00220C4D" w:rsidRPr="00E73E12" w:rsidRDefault="00220C4D" w:rsidP="00220C4D">
                          <w:pPr>
                            <w:ind w:firstLine="0"/>
                          </w:pPr>
                          <w:r w:rsidRPr="00E73E12">
                            <w:t xml:space="preserve">Rule 6A-1.09401, F.A.C. </w:t>
                          </w:r>
                        </w:p>
                      </w:txbxContent>
                    </v:textbox>
                  </v:shape>
                </w:pict>
              </mc:Fallback>
            </mc:AlternateContent>
          </w:r>
          <w:r w:rsidR="00DE04F5">
            <w:br w:type="page"/>
          </w:r>
        </w:p>
      </w:sdtContent>
    </w:sdt>
    <w:sdt>
      <w:sdtPr>
        <w:rPr>
          <w:b/>
          <w:color w:val="1F3864" w:themeColor="accent5" w:themeShade="80"/>
          <w:sz w:val="28"/>
        </w:rPr>
        <w:id w:val="1773285476"/>
        <w:docPartObj>
          <w:docPartGallery w:val="Table of Contents"/>
          <w:docPartUnique/>
        </w:docPartObj>
      </w:sdtPr>
      <w:sdtEndPr>
        <w:rPr>
          <w:bCs/>
          <w:noProof/>
          <w:color w:val="auto"/>
          <w:sz w:val="24"/>
        </w:rPr>
      </w:sdtEndPr>
      <w:sdtContent>
        <w:p w14:paraId="5BE3E7AC" w14:textId="1D6E9C34" w:rsidR="005F31D7" w:rsidRPr="00294407" w:rsidRDefault="005F31D7" w:rsidP="00294407">
          <w:pPr>
            <w:spacing w:line="240" w:lineRule="auto"/>
            <w:ind w:firstLine="0"/>
            <w:jc w:val="center"/>
            <w:rPr>
              <w:b/>
              <w:color w:val="1F3864" w:themeColor="accent5" w:themeShade="80"/>
              <w:sz w:val="28"/>
            </w:rPr>
          </w:pPr>
          <w:r w:rsidRPr="00294407">
            <w:rPr>
              <w:b/>
              <w:color w:val="1F3864" w:themeColor="accent5" w:themeShade="80"/>
              <w:sz w:val="28"/>
            </w:rPr>
            <w:t>Table of Contents</w:t>
          </w:r>
        </w:p>
        <w:p w14:paraId="376B2C3E" w14:textId="77777777" w:rsidR="005F31D7" w:rsidRPr="00294407" w:rsidRDefault="005F31D7" w:rsidP="00294407">
          <w:pPr>
            <w:spacing w:line="240" w:lineRule="auto"/>
            <w:rPr>
              <w:color w:val="222A35" w:themeColor="text2" w:themeShade="80"/>
            </w:rPr>
          </w:pPr>
        </w:p>
        <w:p w14:paraId="02EE40C3" w14:textId="41D1136A" w:rsidR="00CB5D4F" w:rsidRPr="00CB5D4F" w:rsidRDefault="005F31D7" w:rsidP="00CB5D4F">
          <w:pPr>
            <w:pStyle w:val="TOC1"/>
            <w:spacing w:line="360" w:lineRule="auto"/>
            <w:contextualSpacing w:val="0"/>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1901095" w:history="1">
            <w:r w:rsidR="00CB5D4F" w:rsidRPr="00CB5D4F">
              <w:rPr>
                <w:rStyle w:val="Hyperlink"/>
                <w:noProof/>
              </w:rPr>
              <w:t>Introduction</w:t>
            </w:r>
            <w:r w:rsidR="00CB5D4F" w:rsidRPr="00CB5D4F">
              <w:rPr>
                <w:noProof/>
                <w:webHidden/>
              </w:rPr>
              <w:tab/>
            </w:r>
            <w:r w:rsidR="00CB5D4F" w:rsidRPr="00CB5D4F">
              <w:rPr>
                <w:noProof/>
                <w:webHidden/>
              </w:rPr>
              <w:fldChar w:fldCharType="begin"/>
            </w:r>
            <w:r w:rsidR="00CB5D4F" w:rsidRPr="00CB5D4F">
              <w:rPr>
                <w:noProof/>
                <w:webHidden/>
              </w:rPr>
              <w:instrText xml:space="preserve"> PAGEREF _Toc41901095 \h </w:instrText>
            </w:r>
            <w:r w:rsidR="00CB5D4F" w:rsidRPr="00CB5D4F">
              <w:rPr>
                <w:noProof/>
                <w:webHidden/>
              </w:rPr>
            </w:r>
            <w:r w:rsidR="00CB5D4F" w:rsidRPr="00CB5D4F">
              <w:rPr>
                <w:noProof/>
                <w:webHidden/>
              </w:rPr>
              <w:fldChar w:fldCharType="separate"/>
            </w:r>
            <w:r w:rsidR="005E1FB0">
              <w:rPr>
                <w:noProof/>
                <w:webHidden/>
              </w:rPr>
              <w:t>1</w:t>
            </w:r>
            <w:r w:rsidR="00CB5D4F" w:rsidRPr="00CB5D4F">
              <w:rPr>
                <w:noProof/>
                <w:webHidden/>
              </w:rPr>
              <w:fldChar w:fldCharType="end"/>
            </w:r>
          </w:hyperlink>
        </w:p>
        <w:p w14:paraId="0937329D" w14:textId="4F762AD9"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096" w:history="1">
            <w:r w:rsidRPr="00CB5D4F">
              <w:rPr>
                <w:rStyle w:val="Hyperlink"/>
                <w:noProof/>
              </w:rPr>
              <w:t>Florida’s B.E.S.T. Standards for Mathematics</w:t>
            </w:r>
            <w:r w:rsidRPr="00CB5D4F">
              <w:rPr>
                <w:noProof/>
                <w:webHidden/>
              </w:rPr>
              <w:tab/>
            </w:r>
            <w:r w:rsidRPr="00CB5D4F">
              <w:rPr>
                <w:noProof/>
                <w:webHidden/>
              </w:rPr>
              <w:fldChar w:fldCharType="begin"/>
            </w:r>
            <w:r w:rsidRPr="00CB5D4F">
              <w:rPr>
                <w:noProof/>
                <w:webHidden/>
              </w:rPr>
              <w:instrText xml:space="preserve"> PAGEREF _Toc41901096 \h </w:instrText>
            </w:r>
            <w:r w:rsidRPr="00CB5D4F">
              <w:rPr>
                <w:noProof/>
                <w:webHidden/>
              </w:rPr>
            </w:r>
            <w:r w:rsidRPr="00CB5D4F">
              <w:rPr>
                <w:noProof/>
                <w:webHidden/>
              </w:rPr>
              <w:fldChar w:fldCharType="separate"/>
            </w:r>
            <w:r w:rsidR="005E1FB0">
              <w:rPr>
                <w:noProof/>
                <w:webHidden/>
              </w:rPr>
              <w:t>3</w:t>
            </w:r>
            <w:r w:rsidRPr="00CB5D4F">
              <w:rPr>
                <w:noProof/>
                <w:webHidden/>
              </w:rPr>
              <w:fldChar w:fldCharType="end"/>
            </w:r>
          </w:hyperlink>
        </w:p>
        <w:p w14:paraId="259D663D" w14:textId="4CA1DA0F"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097" w:history="1">
            <w:r w:rsidRPr="00CB5D4F">
              <w:rPr>
                <w:rStyle w:val="Hyperlink"/>
                <w:noProof/>
              </w:rPr>
              <w:t>Progression of Florida’s B.E.S.T. Standards for Mathematics</w:t>
            </w:r>
            <w:r w:rsidRPr="00CB5D4F">
              <w:rPr>
                <w:noProof/>
                <w:webHidden/>
              </w:rPr>
              <w:tab/>
            </w:r>
            <w:r w:rsidRPr="00CB5D4F">
              <w:rPr>
                <w:noProof/>
                <w:webHidden/>
              </w:rPr>
              <w:fldChar w:fldCharType="begin"/>
            </w:r>
            <w:r w:rsidRPr="00CB5D4F">
              <w:rPr>
                <w:noProof/>
                <w:webHidden/>
              </w:rPr>
              <w:instrText xml:space="preserve"> PAGEREF _Toc41901097 \h </w:instrText>
            </w:r>
            <w:r w:rsidRPr="00CB5D4F">
              <w:rPr>
                <w:noProof/>
                <w:webHidden/>
              </w:rPr>
            </w:r>
            <w:r w:rsidRPr="00CB5D4F">
              <w:rPr>
                <w:noProof/>
                <w:webHidden/>
              </w:rPr>
              <w:fldChar w:fldCharType="separate"/>
            </w:r>
            <w:r w:rsidR="005E1FB0">
              <w:rPr>
                <w:noProof/>
                <w:webHidden/>
              </w:rPr>
              <w:t>4</w:t>
            </w:r>
            <w:r w:rsidRPr="00CB5D4F">
              <w:rPr>
                <w:noProof/>
                <w:webHidden/>
              </w:rPr>
              <w:fldChar w:fldCharType="end"/>
            </w:r>
          </w:hyperlink>
        </w:p>
        <w:p w14:paraId="2267FB48" w14:textId="7A815C5F"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098" w:history="1">
            <w:r w:rsidRPr="00CB5D4F">
              <w:rPr>
                <w:rStyle w:val="Hyperlink"/>
                <w:noProof/>
              </w:rPr>
              <w:t>Fluency with Arithmetic Operations and Automaticity with Basic Arithmetic Facts</w:t>
            </w:r>
            <w:r w:rsidRPr="00CB5D4F">
              <w:rPr>
                <w:noProof/>
                <w:webHidden/>
              </w:rPr>
              <w:tab/>
            </w:r>
            <w:r w:rsidRPr="00CB5D4F">
              <w:rPr>
                <w:noProof/>
                <w:webHidden/>
              </w:rPr>
              <w:fldChar w:fldCharType="begin"/>
            </w:r>
            <w:r w:rsidRPr="00CB5D4F">
              <w:rPr>
                <w:noProof/>
                <w:webHidden/>
              </w:rPr>
              <w:instrText xml:space="preserve"> PAGEREF _Toc41901098 \h </w:instrText>
            </w:r>
            <w:r w:rsidRPr="00CB5D4F">
              <w:rPr>
                <w:noProof/>
                <w:webHidden/>
              </w:rPr>
            </w:r>
            <w:r w:rsidRPr="00CB5D4F">
              <w:rPr>
                <w:noProof/>
                <w:webHidden/>
              </w:rPr>
              <w:fldChar w:fldCharType="separate"/>
            </w:r>
            <w:r w:rsidR="005E1FB0">
              <w:rPr>
                <w:noProof/>
                <w:webHidden/>
              </w:rPr>
              <w:t>5</w:t>
            </w:r>
            <w:r w:rsidRPr="00CB5D4F">
              <w:rPr>
                <w:noProof/>
                <w:webHidden/>
              </w:rPr>
              <w:fldChar w:fldCharType="end"/>
            </w:r>
          </w:hyperlink>
        </w:p>
        <w:p w14:paraId="0A1FCE8A" w14:textId="5515F358" w:rsidR="00CB5D4F" w:rsidRPr="00CB5D4F" w:rsidRDefault="00CB5D4F" w:rsidP="00CB5D4F">
          <w:pPr>
            <w:pStyle w:val="TOC1"/>
            <w:spacing w:line="360" w:lineRule="auto"/>
            <w:contextualSpacing w:val="0"/>
            <w:rPr>
              <w:rFonts w:asciiTheme="minorHAnsi" w:eastAsiaTheme="minorEastAsia" w:hAnsiTheme="minorHAnsi" w:cstheme="minorBidi"/>
              <w:noProof/>
              <w:sz w:val="22"/>
              <w:szCs w:val="22"/>
            </w:rPr>
          </w:pPr>
          <w:hyperlink w:anchor="_Toc41901099" w:history="1">
            <w:r w:rsidRPr="00CB5D4F">
              <w:rPr>
                <w:rStyle w:val="Hyperlink"/>
                <w:noProof/>
              </w:rPr>
              <w:t>Mathematical Thinking and  Reasoning Standards</w:t>
            </w:r>
            <w:r w:rsidRPr="00CB5D4F">
              <w:rPr>
                <w:noProof/>
                <w:webHidden/>
              </w:rPr>
              <w:tab/>
            </w:r>
            <w:r w:rsidRPr="00CB5D4F">
              <w:rPr>
                <w:noProof/>
                <w:webHidden/>
              </w:rPr>
              <w:fldChar w:fldCharType="begin"/>
            </w:r>
            <w:r w:rsidRPr="00CB5D4F">
              <w:rPr>
                <w:noProof/>
                <w:webHidden/>
              </w:rPr>
              <w:instrText xml:space="preserve"> PAGEREF _Toc41901099 \h </w:instrText>
            </w:r>
            <w:r w:rsidRPr="00CB5D4F">
              <w:rPr>
                <w:noProof/>
                <w:webHidden/>
              </w:rPr>
            </w:r>
            <w:r w:rsidRPr="00CB5D4F">
              <w:rPr>
                <w:noProof/>
                <w:webHidden/>
              </w:rPr>
              <w:fldChar w:fldCharType="separate"/>
            </w:r>
            <w:r w:rsidR="005E1FB0">
              <w:rPr>
                <w:noProof/>
                <w:webHidden/>
              </w:rPr>
              <w:t>7</w:t>
            </w:r>
            <w:r w:rsidRPr="00CB5D4F">
              <w:rPr>
                <w:noProof/>
                <w:webHidden/>
              </w:rPr>
              <w:fldChar w:fldCharType="end"/>
            </w:r>
          </w:hyperlink>
        </w:p>
        <w:p w14:paraId="01434A02" w14:textId="2365A6AC"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00" w:history="1">
            <w:r w:rsidRPr="00CB5D4F">
              <w:rPr>
                <w:rStyle w:val="Hyperlink"/>
                <w:noProof/>
              </w:rPr>
              <w:t>Mathematical Thinking and Reasoning Standards</w:t>
            </w:r>
            <w:r w:rsidRPr="00CB5D4F">
              <w:rPr>
                <w:noProof/>
                <w:webHidden/>
              </w:rPr>
              <w:tab/>
            </w:r>
            <w:r w:rsidRPr="00CB5D4F">
              <w:rPr>
                <w:noProof/>
                <w:webHidden/>
              </w:rPr>
              <w:fldChar w:fldCharType="begin"/>
            </w:r>
            <w:r w:rsidRPr="00CB5D4F">
              <w:rPr>
                <w:noProof/>
                <w:webHidden/>
              </w:rPr>
              <w:instrText xml:space="preserve"> PAGEREF _Toc41901100 \h </w:instrText>
            </w:r>
            <w:r w:rsidRPr="00CB5D4F">
              <w:rPr>
                <w:noProof/>
                <w:webHidden/>
              </w:rPr>
            </w:r>
            <w:r w:rsidRPr="00CB5D4F">
              <w:rPr>
                <w:noProof/>
                <w:webHidden/>
              </w:rPr>
              <w:fldChar w:fldCharType="separate"/>
            </w:r>
            <w:r w:rsidR="005E1FB0">
              <w:rPr>
                <w:noProof/>
                <w:webHidden/>
              </w:rPr>
              <w:t>8</w:t>
            </w:r>
            <w:r w:rsidRPr="00CB5D4F">
              <w:rPr>
                <w:noProof/>
                <w:webHidden/>
              </w:rPr>
              <w:fldChar w:fldCharType="end"/>
            </w:r>
          </w:hyperlink>
        </w:p>
        <w:p w14:paraId="0D7ADD99" w14:textId="5FE08A21" w:rsidR="00CB5D4F" w:rsidRPr="00CB5D4F" w:rsidRDefault="00CB5D4F" w:rsidP="00CB5D4F">
          <w:pPr>
            <w:pStyle w:val="TOC1"/>
            <w:spacing w:line="360" w:lineRule="auto"/>
            <w:contextualSpacing w:val="0"/>
            <w:rPr>
              <w:rFonts w:asciiTheme="minorHAnsi" w:eastAsiaTheme="minorEastAsia" w:hAnsiTheme="minorHAnsi" w:cstheme="minorBidi"/>
              <w:noProof/>
              <w:sz w:val="22"/>
              <w:szCs w:val="22"/>
            </w:rPr>
          </w:pPr>
          <w:hyperlink w:anchor="_Toc41901101" w:history="1">
            <w:r w:rsidRPr="00CB5D4F">
              <w:rPr>
                <w:rStyle w:val="Hyperlink"/>
                <w:noProof/>
              </w:rPr>
              <w:t>Standards for Mathematics K-5</w:t>
            </w:r>
            <w:r w:rsidRPr="00CB5D4F">
              <w:rPr>
                <w:noProof/>
                <w:webHidden/>
              </w:rPr>
              <w:tab/>
            </w:r>
            <w:r w:rsidRPr="00CB5D4F">
              <w:rPr>
                <w:noProof/>
                <w:webHidden/>
              </w:rPr>
              <w:fldChar w:fldCharType="begin"/>
            </w:r>
            <w:r w:rsidRPr="00CB5D4F">
              <w:rPr>
                <w:noProof/>
                <w:webHidden/>
              </w:rPr>
              <w:instrText xml:space="preserve"> PAGEREF _Toc41901101 \h </w:instrText>
            </w:r>
            <w:r w:rsidRPr="00CB5D4F">
              <w:rPr>
                <w:noProof/>
                <w:webHidden/>
              </w:rPr>
            </w:r>
            <w:r w:rsidRPr="00CB5D4F">
              <w:rPr>
                <w:noProof/>
                <w:webHidden/>
              </w:rPr>
              <w:fldChar w:fldCharType="separate"/>
            </w:r>
            <w:r w:rsidR="005E1FB0">
              <w:rPr>
                <w:noProof/>
                <w:webHidden/>
              </w:rPr>
              <w:t>12</w:t>
            </w:r>
            <w:r w:rsidRPr="00CB5D4F">
              <w:rPr>
                <w:noProof/>
                <w:webHidden/>
              </w:rPr>
              <w:fldChar w:fldCharType="end"/>
            </w:r>
          </w:hyperlink>
        </w:p>
        <w:p w14:paraId="3D93EE85" w14:textId="1C68DC59"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02" w:history="1">
            <w:r w:rsidRPr="00CB5D4F">
              <w:rPr>
                <w:rStyle w:val="Hyperlink"/>
                <w:noProof/>
              </w:rPr>
              <w:t>Kindergarten</w:t>
            </w:r>
            <w:r w:rsidRPr="00CB5D4F">
              <w:rPr>
                <w:noProof/>
                <w:webHidden/>
              </w:rPr>
              <w:tab/>
            </w:r>
            <w:r w:rsidRPr="00CB5D4F">
              <w:rPr>
                <w:noProof/>
                <w:webHidden/>
              </w:rPr>
              <w:fldChar w:fldCharType="begin"/>
            </w:r>
            <w:r w:rsidRPr="00CB5D4F">
              <w:rPr>
                <w:noProof/>
                <w:webHidden/>
              </w:rPr>
              <w:instrText xml:space="preserve"> PAGEREF _Toc41901102 \h </w:instrText>
            </w:r>
            <w:r w:rsidRPr="00CB5D4F">
              <w:rPr>
                <w:noProof/>
                <w:webHidden/>
              </w:rPr>
            </w:r>
            <w:r w:rsidRPr="00CB5D4F">
              <w:rPr>
                <w:noProof/>
                <w:webHidden/>
              </w:rPr>
              <w:fldChar w:fldCharType="separate"/>
            </w:r>
            <w:r w:rsidR="005E1FB0">
              <w:rPr>
                <w:noProof/>
                <w:webHidden/>
              </w:rPr>
              <w:t>13</w:t>
            </w:r>
            <w:r w:rsidRPr="00CB5D4F">
              <w:rPr>
                <w:noProof/>
                <w:webHidden/>
              </w:rPr>
              <w:fldChar w:fldCharType="end"/>
            </w:r>
          </w:hyperlink>
        </w:p>
        <w:p w14:paraId="6F3226ED" w14:textId="2FAEE13E" w:rsidR="00CB5D4F" w:rsidRPr="00CB5D4F" w:rsidRDefault="00CB5D4F" w:rsidP="00CB5D4F">
          <w:pPr>
            <w:pStyle w:val="TOC3"/>
            <w:rPr>
              <w:rFonts w:asciiTheme="minorHAnsi" w:eastAsiaTheme="minorEastAsia" w:hAnsiTheme="minorHAnsi" w:cstheme="minorBidi"/>
              <w:noProof/>
              <w:sz w:val="22"/>
              <w:szCs w:val="22"/>
            </w:rPr>
          </w:pPr>
          <w:hyperlink w:anchor="_Toc41901103" w:history="1">
            <w:r w:rsidRPr="00CB5D4F">
              <w:rPr>
                <w:rStyle w:val="Hyperlink"/>
                <w:noProof/>
              </w:rPr>
              <w:t>Number Sense and Operations</w:t>
            </w:r>
            <w:r w:rsidRPr="00CB5D4F">
              <w:rPr>
                <w:noProof/>
                <w:webHidden/>
              </w:rPr>
              <w:tab/>
            </w:r>
            <w:r w:rsidRPr="00CB5D4F">
              <w:rPr>
                <w:noProof/>
                <w:webHidden/>
              </w:rPr>
              <w:fldChar w:fldCharType="begin"/>
            </w:r>
            <w:r w:rsidRPr="00CB5D4F">
              <w:rPr>
                <w:noProof/>
                <w:webHidden/>
              </w:rPr>
              <w:instrText xml:space="preserve"> PAGEREF _Toc41901103 \h </w:instrText>
            </w:r>
            <w:r w:rsidRPr="00CB5D4F">
              <w:rPr>
                <w:noProof/>
                <w:webHidden/>
              </w:rPr>
            </w:r>
            <w:r w:rsidRPr="00CB5D4F">
              <w:rPr>
                <w:noProof/>
                <w:webHidden/>
              </w:rPr>
              <w:fldChar w:fldCharType="separate"/>
            </w:r>
            <w:r w:rsidR="005E1FB0">
              <w:rPr>
                <w:noProof/>
                <w:webHidden/>
              </w:rPr>
              <w:t>13</w:t>
            </w:r>
            <w:r w:rsidRPr="00CB5D4F">
              <w:rPr>
                <w:noProof/>
                <w:webHidden/>
              </w:rPr>
              <w:fldChar w:fldCharType="end"/>
            </w:r>
          </w:hyperlink>
        </w:p>
        <w:p w14:paraId="720C3E4B" w14:textId="22437400" w:rsidR="00CB5D4F" w:rsidRPr="00CB5D4F" w:rsidRDefault="00CB5D4F" w:rsidP="00CB5D4F">
          <w:pPr>
            <w:pStyle w:val="TOC3"/>
            <w:rPr>
              <w:rFonts w:asciiTheme="minorHAnsi" w:eastAsiaTheme="minorEastAsia" w:hAnsiTheme="minorHAnsi" w:cstheme="minorBidi"/>
              <w:noProof/>
              <w:sz w:val="22"/>
              <w:szCs w:val="22"/>
            </w:rPr>
          </w:pPr>
          <w:hyperlink w:anchor="_Toc41901104" w:history="1">
            <w:r w:rsidRPr="00CB5D4F">
              <w:rPr>
                <w:rStyle w:val="Hyperlink"/>
                <w:noProof/>
              </w:rPr>
              <w:t>Algebraic Reasoning</w:t>
            </w:r>
            <w:r w:rsidRPr="00CB5D4F">
              <w:rPr>
                <w:noProof/>
                <w:webHidden/>
              </w:rPr>
              <w:tab/>
            </w:r>
            <w:r w:rsidRPr="00CB5D4F">
              <w:rPr>
                <w:noProof/>
                <w:webHidden/>
              </w:rPr>
              <w:fldChar w:fldCharType="begin"/>
            </w:r>
            <w:r w:rsidRPr="00CB5D4F">
              <w:rPr>
                <w:noProof/>
                <w:webHidden/>
              </w:rPr>
              <w:instrText xml:space="preserve"> PAGEREF _Toc41901104 \h </w:instrText>
            </w:r>
            <w:r w:rsidRPr="00CB5D4F">
              <w:rPr>
                <w:noProof/>
                <w:webHidden/>
              </w:rPr>
            </w:r>
            <w:r w:rsidRPr="00CB5D4F">
              <w:rPr>
                <w:noProof/>
                <w:webHidden/>
              </w:rPr>
              <w:fldChar w:fldCharType="separate"/>
            </w:r>
            <w:r w:rsidR="005E1FB0">
              <w:rPr>
                <w:noProof/>
                <w:webHidden/>
              </w:rPr>
              <w:t>15</w:t>
            </w:r>
            <w:r w:rsidRPr="00CB5D4F">
              <w:rPr>
                <w:noProof/>
                <w:webHidden/>
              </w:rPr>
              <w:fldChar w:fldCharType="end"/>
            </w:r>
          </w:hyperlink>
        </w:p>
        <w:p w14:paraId="5ABEA82C" w14:textId="138E9679" w:rsidR="00CB5D4F" w:rsidRPr="00CB5D4F" w:rsidRDefault="00CB5D4F" w:rsidP="00CB5D4F">
          <w:pPr>
            <w:pStyle w:val="TOC3"/>
            <w:rPr>
              <w:rFonts w:asciiTheme="minorHAnsi" w:eastAsiaTheme="minorEastAsia" w:hAnsiTheme="minorHAnsi" w:cstheme="minorBidi"/>
              <w:noProof/>
              <w:sz w:val="22"/>
              <w:szCs w:val="22"/>
            </w:rPr>
          </w:pPr>
          <w:hyperlink w:anchor="_Toc41901105" w:history="1">
            <w:r w:rsidRPr="00CB5D4F">
              <w:rPr>
                <w:rStyle w:val="Hyperlink"/>
                <w:noProof/>
              </w:rPr>
              <w:t>Measurement</w:t>
            </w:r>
            <w:r w:rsidRPr="00CB5D4F">
              <w:rPr>
                <w:noProof/>
                <w:webHidden/>
              </w:rPr>
              <w:tab/>
            </w:r>
            <w:r w:rsidRPr="00CB5D4F">
              <w:rPr>
                <w:noProof/>
                <w:webHidden/>
              </w:rPr>
              <w:fldChar w:fldCharType="begin"/>
            </w:r>
            <w:r w:rsidRPr="00CB5D4F">
              <w:rPr>
                <w:noProof/>
                <w:webHidden/>
              </w:rPr>
              <w:instrText xml:space="preserve"> PAGEREF _Toc41901105 \h </w:instrText>
            </w:r>
            <w:r w:rsidRPr="00CB5D4F">
              <w:rPr>
                <w:noProof/>
                <w:webHidden/>
              </w:rPr>
            </w:r>
            <w:r w:rsidRPr="00CB5D4F">
              <w:rPr>
                <w:noProof/>
                <w:webHidden/>
              </w:rPr>
              <w:fldChar w:fldCharType="separate"/>
            </w:r>
            <w:r w:rsidR="005E1FB0">
              <w:rPr>
                <w:noProof/>
                <w:webHidden/>
              </w:rPr>
              <w:t>16</w:t>
            </w:r>
            <w:r w:rsidRPr="00CB5D4F">
              <w:rPr>
                <w:noProof/>
                <w:webHidden/>
              </w:rPr>
              <w:fldChar w:fldCharType="end"/>
            </w:r>
          </w:hyperlink>
        </w:p>
        <w:p w14:paraId="5F469399" w14:textId="1649B0D7" w:rsidR="00CB5D4F" w:rsidRPr="00CB5D4F" w:rsidRDefault="00CB5D4F" w:rsidP="00CB5D4F">
          <w:pPr>
            <w:pStyle w:val="TOC3"/>
            <w:rPr>
              <w:rFonts w:asciiTheme="minorHAnsi" w:eastAsiaTheme="minorEastAsia" w:hAnsiTheme="minorHAnsi" w:cstheme="minorBidi"/>
              <w:noProof/>
              <w:sz w:val="22"/>
              <w:szCs w:val="22"/>
            </w:rPr>
          </w:pPr>
          <w:hyperlink w:anchor="_Toc41901106" w:history="1">
            <w:r w:rsidRPr="00CB5D4F">
              <w:rPr>
                <w:rStyle w:val="Hyperlink"/>
                <w:noProof/>
              </w:rPr>
              <w:t>Geometric Reasoning</w:t>
            </w:r>
            <w:r w:rsidRPr="00CB5D4F">
              <w:rPr>
                <w:noProof/>
                <w:webHidden/>
              </w:rPr>
              <w:tab/>
            </w:r>
            <w:r w:rsidRPr="00CB5D4F">
              <w:rPr>
                <w:noProof/>
                <w:webHidden/>
              </w:rPr>
              <w:fldChar w:fldCharType="begin"/>
            </w:r>
            <w:r w:rsidRPr="00CB5D4F">
              <w:rPr>
                <w:noProof/>
                <w:webHidden/>
              </w:rPr>
              <w:instrText xml:space="preserve"> PAGEREF _Toc41901106 \h </w:instrText>
            </w:r>
            <w:r w:rsidRPr="00CB5D4F">
              <w:rPr>
                <w:noProof/>
                <w:webHidden/>
              </w:rPr>
            </w:r>
            <w:r w:rsidRPr="00CB5D4F">
              <w:rPr>
                <w:noProof/>
                <w:webHidden/>
              </w:rPr>
              <w:fldChar w:fldCharType="separate"/>
            </w:r>
            <w:r w:rsidR="005E1FB0">
              <w:rPr>
                <w:noProof/>
                <w:webHidden/>
              </w:rPr>
              <w:t>17</w:t>
            </w:r>
            <w:r w:rsidRPr="00CB5D4F">
              <w:rPr>
                <w:noProof/>
                <w:webHidden/>
              </w:rPr>
              <w:fldChar w:fldCharType="end"/>
            </w:r>
          </w:hyperlink>
        </w:p>
        <w:p w14:paraId="319938D6" w14:textId="5BF3B6DE" w:rsidR="00CB5D4F" w:rsidRPr="00CB5D4F" w:rsidRDefault="00CB5D4F" w:rsidP="00CB5D4F">
          <w:pPr>
            <w:pStyle w:val="TOC3"/>
            <w:rPr>
              <w:rFonts w:asciiTheme="minorHAnsi" w:eastAsiaTheme="minorEastAsia" w:hAnsiTheme="minorHAnsi" w:cstheme="minorBidi"/>
              <w:noProof/>
              <w:sz w:val="22"/>
              <w:szCs w:val="22"/>
            </w:rPr>
          </w:pPr>
          <w:hyperlink w:anchor="_Toc41901107" w:history="1">
            <w:r w:rsidRPr="00CB5D4F">
              <w:rPr>
                <w:rStyle w:val="Hyperlink"/>
                <w:noProof/>
              </w:rPr>
              <w:t>Data Analysis and Probability</w:t>
            </w:r>
            <w:r w:rsidRPr="00CB5D4F">
              <w:rPr>
                <w:noProof/>
                <w:webHidden/>
              </w:rPr>
              <w:tab/>
            </w:r>
            <w:r w:rsidRPr="00CB5D4F">
              <w:rPr>
                <w:noProof/>
                <w:webHidden/>
              </w:rPr>
              <w:fldChar w:fldCharType="begin"/>
            </w:r>
            <w:r w:rsidRPr="00CB5D4F">
              <w:rPr>
                <w:noProof/>
                <w:webHidden/>
              </w:rPr>
              <w:instrText xml:space="preserve"> PAGEREF _Toc41901107 \h </w:instrText>
            </w:r>
            <w:r w:rsidRPr="00CB5D4F">
              <w:rPr>
                <w:noProof/>
                <w:webHidden/>
              </w:rPr>
            </w:r>
            <w:r w:rsidRPr="00CB5D4F">
              <w:rPr>
                <w:noProof/>
                <w:webHidden/>
              </w:rPr>
              <w:fldChar w:fldCharType="separate"/>
            </w:r>
            <w:r w:rsidR="005E1FB0">
              <w:rPr>
                <w:noProof/>
                <w:webHidden/>
              </w:rPr>
              <w:t>18</w:t>
            </w:r>
            <w:r w:rsidRPr="00CB5D4F">
              <w:rPr>
                <w:noProof/>
                <w:webHidden/>
              </w:rPr>
              <w:fldChar w:fldCharType="end"/>
            </w:r>
          </w:hyperlink>
        </w:p>
        <w:p w14:paraId="5E2644EE" w14:textId="411CEA44"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08" w:history="1">
            <w:r w:rsidRPr="00CB5D4F">
              <w:rPr>
                <w:rStyle w:val="Hyperlink"/>
                <w:noProof/>
              </w:rPr>
              <w:t>Grade 1</w:t>
            </w:r>
            <w:r w:rsidRPr="00CB5D4F">
              <w:rPr>
                <w:noProof/>
                <w:webHidden/>
              </w:rPr>
              <w:tab/>
            </w:r>
            <w:r w:rsidRPr="00CB5D4F">
              <w:rPr>
                <w:noProof/>
                <w:webHidden/>
              </w:rPr>
              <w:fldChar w:fldCharType="begin"/>
            </w:r>
            <w:r w:rsidRPr="00CB5D4F">
              <w:rPr>
                <w:noProof/>
                <w:webHidden/>
              </w:rPr>
              <w:instrText xml:space="preserve"> PAGEREF _Toc41901108 \h </w:instrText>
            </w:r>
            <w:r w:rsidRPr="00CB5D4F">
              <w:rPr>
                <w:noProof/>
                <w:webHidden/>
              </w:rPr>
            </w:r>
            <w:r w:rsidRPr="00CB5D4F">
              <w:rPr>
                <w:noProof/>
                <w:webHidden/>
              </w:rPr>
              <w:fldChar w:fldCharType="separate"/>
            </w:r>
            <w:r w:rsidR="005E1FB0">
              <w:rPr>
                <w:noProof/>
                <w:webHidden/>
              </w:rPr>
              <w:t>19</w:t>
            </w:r>
            <w:r w:rsidRPr="00CB5D4F">
              <w:rPr>
                <w:noProof/>
                <w:webHidden/>
              </w:rPr>
              <w:fldChar w:fldCharType="end"/>
            </w:r>
          </w:hyperlink>
        </w:p>
        <w:p w14:paraId="7D2F3A78" w14:textId="6D077B71" w:rsidR="00CB5D4F" w:rsidRPr="00CB5D4F" w:rsidRDefault="00CB5D4F" w:rsidP="00CB5D4F">
          <w:pPr>
            <w:pStyle w:val="TOC3"/>
            <w:rPr>
              <w:rFonts w:asciiTheme="minorHAnsi" w:eastAsiaTheme="minorEastAsia" w:hAnsiTheme="minorHAnsi" w:cstheme="minorBidi"/>
              <w:noProof/>
              <w:sz w:val="22"/>
              <w:szCs w:val="22"/>
            </w:rPr>
          </w:pPr>
          <w:hyperlink w:anchor="_Toc41901109" w:history="1">
            <w:r w:rsidRPr="00CB5D4F">
              <w:rPr>
                <w:rStyle w:val="Hyperlink"/>
                <w:noProof/>
              </w:rPr>
              <w:t>Number Sense and Operations</w:t>
            </w:r>
            <w:r w:rsidRPr="00CB5D4F">
              <w:rPr>
                <w:noProof/>
                <w:webHidden/>
              </w:rPr>
              <w:tab/>
            </w:r>
            <w:r w:rsidRPr="00CB5D4F">
              <w:rPr>
                <w:noProof/>
                <w:webHidden/>
              </w:rPr>
              <w:fldChar w:fldCharType="begin"/>
            </w:r>
            <w:r w:rsidRPr="00CB5D4F">
              <w:rPr>
                <w:noProof/>
                <w:webHidden/>
              </w:rPr>
              <w:instrText xml:space="preserve"> PAGEREF _Toc41901109 \h </w:instrText>
            </w:r>
            <w:r w:rsidRPr="00CB5D4F">
              <w:rPr>
                <w:noProof/>
                <w:webHidden/>
              </w:rPr>
            </w:r>
            <w:r w:rsidRPr="00CB5D4F">
              <w:rPr>
                <w:noProof/>
                <w:webHidden/>
              </w:rPr>
              <w:fldChar w:fldCharType="separate"/>
            </w:r>
            <w:r w:rsidR="005E1FB0">
              <w:rPr>
                <w:noProof/>
                <w:webHidden/>
              </w:rPr>
              <w:t>19</w:t>
            </w:r>
            <w:r w:rsidRPr="00CB5D4F">
              <w:rPr>
                <w:noProof/>
                <w:webHidden/>
              </w:rPr>
              <w:fldChar w:fldCharType="end"/>
            </w:r>
          </w:hyperlink>
        </w:p>
        <w:p w14:paraId="17E30FE6" w14:textId="48AF5CEF" w:rsidR="00CB5D4F" w:rsidRPr="00CB5D4F" w:rsidRDefault="00CB5D4F" w:rsidP="00CB5D4F">
          <w:pPr>
            <w:pStyle w:val="TOC3"/>
            <w:rPr>
              <w:rFonts w:asciiTheme="minorHAnsi" w:eastAsiaTheme="minorEastAsia" w:hAnsiTheme="minorHAnsi" w:cstheme="minorBidi"/>
              <w:noProof/>
              <w:sz w:val="22"/>
              <w:szCs w:val="22"/>
            </w:rPr>
          </w:pPr>
          <w:hyperlink w:anchor="_Toc41901110" w:history="1">
            <w:r w:rsidRPr="00CB5D4F">
              <w:rPr>
                <w:rStyle w:val="Hyperlink"/>
                <w:noProof/>
              </w:rPr>
              <w:t>Fractions</w:t>
            </w:r>
            <w:r w:rsidRPr="00CB5D4F">
              <w:rPr>
                <w:noProof/>
                <w:webHidden/>
              </w:rPr>
              <w:tab/>
            </w:r>
            <w:r w:rsidRPr="00CB5D4F">
              <w:rPr>
                <w:noProof/>
                <w:webHidden/>
              </w:rPr>
              <w:fldChar w:fldCharType="begin"/>
            </w:r>
            <w:r w:rsidRPr="00CB5D4F">
              <w:rPr>
                <w:noProof/>
                <w:webHidden/>
              </w:rPr>
              <w:instrText xml:space="preserve"> PAGEREF _Toc41901110 \h </w:instrText>
            </w:r>
            <w:r w:rsidRPr="00CB5D4F">
              <w:rPr>
                <w:noProof/>
                <w:webHidden/>
              </w:rPr>
            </w:r>
            <w:r w:rsidRPr="00CB5D4F">
              <w:rPr>
                <w:noProof/>
                <w:webHidden/>
              </w:rPr>
              <w:fldChar w:fldCharType="separate"/>
            </w:r>
            <w:r w:rsidR="005E1FB0">
              <w:rPr>
                <w:noProof/>
                <w:webHidden/>
              </w:rPr>
              <w:t>21</w:t>
            </w:r>
            <w:r w:rsidRPr="00CB5D4F">
              <w:rPr>
                <w:noProof/>
                <w:webHidden/>
              </w:rPr>
              <w:fldChar w:fldCharType="end"/>
            </w:r>
          </w:hyperlink>
        </w:p>
        <w:p w14:paraId="7CE5993B" w14:textId="61E7A6B6" w:rsidR="00CB5D4F" w:rsidRPr="00CB5D4F" w:rsidRDefault="00CB5D4F" w:rsidP="00CB5D4F">
          <w:pPr>
            <w:pStyle w:val="TOC3"/>
            <w:rPr>
              <w:rFonts w:asciiTheme="minorHAnsi" w:eastAsiaTheme="minorEastAsia" w:hAnsiTheme="minorHAnsi" w:cstheme="minorBidi"/>
              <w:noProof/>
              <w:sz w:val="22"/>
              <w:szCs w:val="22"/>
            </w:rPr>
          </w:pPr>
          <w:hyperlink w:anchor="_Toc41901111" w:history="1">
            <w:r w:rsidRPr="00CB5D4F">
              <w:rPr>
                <w:rStyle w:val="Hyperlink"/>
                <w:noProof/>
              </w:rPr>
              <w:t>Algebraic Reasoning</w:t>
            </w:r>
            <w:r w:rsidRPr="00CB5D4F">
              <w:rPr>
                <w:noProof/>
                <w:webHidden/>
              </w:rPr>
              <w:tab/>
            </w:r>
            <w:r w:rsidRPr="00CB5D4F">
              <w:rPr>
                <w:noProof/>
                <w:webHidden/>
              </w:rPr>
              <w:fldChar w:fldCharType="begin"/>
            </w:r>
            <w:r w:rsidRPr="00CB5D4F">
              <w:rPr>
                <w:noProof/>
                <w:webHidden/>
              </w:rPr>
              <w:instrText xml:space="preserve"> PAGEREF _Toc41901111 \h </w:instrText>
            </w:r>
            <w:r w:rsidRPr="00CB5D4F">
              <w:rPr>
                <w:noProof/>
                <w:webHidden/>
              </w:rPr>
            </w:r>
            <w:r w:rsidRPr="00CB5D4F">
              <w:rPr>
                <w:noProof/>
                <w:webHidden/>
              </w:rPr>
              <w:fldChar w:fldCharType="separate"/>
            </w:r>
            <w:r w:rsidR="005E1FB0">
              <w:rPr>
                <w:noProof/>
                <w:webHidden/>
              </w:rPr>
              <w:t>21</w:t>
            </w:r>
            <w:r w:rsidRPr="00CB5D4F">
              <w:rPr>
                <w:noProof/>
                <w:webHidden/>
              </w:rPr>
              <w:fldChar w:fldCharType="end"/>
            </w:r>
          </w:hyperlink>
        </w:p>
        <w:p w14:paraId="0F3472DC" w14:textId="3004112E" w:rsidR="00CB5D4F" w:rsidRPr="00CB5D4F" w:rsidRDefault="00CB5D4F" w:rsidP="00CB5D4F">
          <w:pPr>
            <w:pStyle w:val="TOC3"/>
            <w:rPr>
              <w:rFonts w:asciiTheme="minorHAnsi" w:eastAsiaTheme="minorEastAsia" w:hAnsiTheme="minorHAnsi" w:cstheme="minorBidi"/>
              <w:noProof/>
              <w:sz w:val="22"/>
              <w:szCs w:val="22"/>
            </w:rPr>
          </w:pPr>
          <w:hyperlink w:anchor="_Toc41901112" w:history="1">
            <w:r w:rsidRPr="00CB5D4F">
              <w:rPr>
                <w:rStyle w:val="Hyperlink"/>
                <w:noProof/>
              </w:rPr>
              <w:t>Measurement</w:t>
            </w:r>
            <w:r w:rsidRPr="00CB5D4F">
              <w:rPr>
                <w:noProof/>
                <w:webHidden/>
              </w:rPr>
              <w:tab/>
            </w:r>
            <w:r w:rsidRPr="00CB5D4F">
              <w:rPr>
                <w:noProof/>
                <w:webHidden/>
              </w:rPr>
              <w:fldChar w:fldCharType="begin"/>
            </w:r>
            <w:r w:rsidRPr="00CB5D4F">
              <w:rPr>
                <w:noProof/>
                <w:webHidden/>
              </w:rPr>
              <w:instrText xml:space="preserve"> PAGEREF _Toc41901112 \h </w:instrText>
            </w:r>
            <w:r w:rsidRPr="00CB5D4F">
              <w:rPr>
                <w:noProof/>
                <w:webHidden/>
              </w:rPr>
            </w:r>
            <w:r w:rsidRPr="00CB5D4F">
              <w:rPr>
                <w:noProof/>
                <w:webHidden/>
              </w:rPr>
              <w:fldChar w:fldCharType="separate"/>
            </w:r>
            <w:r w:rsidR="005E1FB0">
              <w:rPr>
                <w:noProof/>
                <w:webHidden/>
              </w:rPr>
              <w:t>23</w:t>
            </w:r>
            <w:r w:rsidRPr="00CB5D4F">
              <w:rPr>
                <w:noProof/>
                <w:webHidden/>
              </w:rPr>
              <w:fldChar w:fldCharType="end"/>
            </w:r>
          </w:hyperlink>
        </w:p>
        <w:p w14:paraId="6A27104D" w14:textId="408E456C" w:rsidR="00CB5D4F" w:rsidRPr="00CB5D4F" w:rsidRDefault="00CB5D4F" w:rsidP="00CB5D4F">
          <w:pPr>
            <w:pStyle w:val="TOC3"/>
            <w:rPr>
              <w:rFonts w:asciiTheme="minorHAnsi" w:eastAsiaTheme="minorEastAsia" w:hAnsiTheme="minorHAnsi" w:cstheme="minorBidi"/>
              <w:noProof/>
              <w:sz w:val="22"/>
              <w:szCs w:val="22"/>
            </w:rPr>
          </w:pPr>
          <w:hyperlink w:anchor="_Toc41901113" w:history="1">
            <w:r w:rsidRPr="00CB5D4F">
              <w:rPr>
                <w:rStyle w:val="Hyperlink"/>
                <w:noProof/>
              </w:rPr>
              <w:t>Geometric Reasoning</w:t>
            </w:r>
            <w:r w:rsidRPr="00CB5D4F">
              <w:rPr>
                <w:noProof/>
                <w:webHidden/>
              </w:rPr>
              <w:tab/>
            </w:r>
            <w:r w:rsidRPr="00CB5D4F">
              <w:rPr>
                <w:noProof/>
                <w:webHidden/>
              </w:rPr>
              <w:fldChar w:fldCharType="begin"/>
            </w:r>
            <w:r w:rsidRPr="00CB5D4F">
              <w:rPr>
                <w:noProof/>
                <w:webHidden/>
              </w:rPr>
              <w:instrText xml:space="preserve"> PAGEREF _Toc41901113 \h </w:instrText>
            </w:r>
            <w:r w:rsidRPr="00CB5D4F">
              <w:rPr>
                <w:noProof/>
                <w:webHidden/>
              </w:rPr>
            </w:r>
            <w:r w:rsidRPr="00CB5D4F">
              <w:rPr>
                <w:noProof/>
                <w:webHidden/>
              </w:rPr>
              <w:fldChar w:fldCharType="separate"/>
            </w:r>
            <w:r w:rsidR="005E1FB0">
              <w:rPr>
                <w:noProof/>
                <w:webHidden/>
              </w:rPr>
              <w:t>24</w:t>
            </w:r>
            <w:r w:rsidRPr="00CB5D4F">
              <w:rPr>
                <w:noProof/>
                <w:webHidden/>
              </w:rPr>
              <w:fldChar w:fldCharType="end"/>
            </w:r>
          </w:hyperlink>
        </w:p>
        <w:p w14:paraId="77A94485" w14:textId="78CAAEBC" w:rsidR="00CB5D4F" w:rsidRPr="00CB5D4F" w:rsidRDefault="00CB5D4F" w:rsidP="00CB5D4F">
          <w:pPr>
            <w:pStyle w:val="TOC3"/>
            <w:rPr>
              <w:rFonts w:asciiTheme="minorHAnsi" w:eastAsiaTheme="minorEastAsia" w:hAnsiTheme="minorHAnsi" w:cstheme="minorBidi"/>
              <w:noProof/>
              <w:sz w:val="22"/>
              <w:szCs w:val="22"/>
            </w:rPr>
          </w:pPr>
          <w:hyperlink w:anchor="_Toc41901114" w:history="1">
            <w:r w:rsidRPr="00CB5D4F">
              <w:rPr>
                <w:rStyle w:val="Hyperlink"/>
                <w:noProof/>
              </w:rPr>
              <w:t>Data Analysis and Probability</w:t>
            </w:r>
            <w:r w:rsidRPr="00CB5D4F">
              <w:rPr>
                <w:noProof/>
                <w:webHidden/>
              </w:rPr>
              <w:tab/>
            </w:r>
            <w:r w:rsidRPr="00CB5D4F">
              <w:rPr>
                <w:noProof/>
                <w:webHidden/>
              </w:rPr>
              <w:fldChar w:fldCharType="begin"/>
            </w:r>
            <w:r w:rsidRPr="00CB5D4F">
              <w:rPr>
                <w:noProof/>
                <w:webHidden/>
              </w:rPr>
              <w:instrText xml:space="preserve"> PAGEREF _Toc41901114 \h </w:instrText>
            </w:r>
            <w:r w:rsidRPr="00CB5D4F">
              <w:rPr>
                <w:noProof/>
                <w:webHidden/>
              </w:rPr>
            </w:r>
            <w:r w:rsidRPr="00CB5D4F">
              <w:rPr>
                <w:noProof/>
                <w:webHidden/>
              </w:rPr>
              <w:fldChar w:fldCharType="separate"/>
            </w:r>
            <w:r w:rsidR="005E1FB0">
              <w:rPr>
                <w:noProof/>
                <w:webHidden/>
              </w:rPr>
              <w:t>25</w:t>
            </w:r>
            <w:r w:rsidRPr="00CB5D4F">
              <w:rPr>
                <w:noProof/>
                <w:webHidden/>
              </w:rPr>
              <w:fldChar w:fldCharType="end"/>
            </w:r>
          </w:hyperlink>
        </w:p>
        <w:p w14:paraId="33B68765" w14:textId="5E4D1BAA"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15" w:history="1">
            <w:r w:rsidRPr="00CB5D4F">
              <w:rPr>
                <w:rStyle w:val="Hyperlink"/>
                <w:noProof/>
              </w:rPr>
              <w:t>Grade 2</w:t>
            </w:r>
            <w:r w:rsidRPr="00CB5D4F">
              <w:rPr>
                <w:noProof/>
                <w:webHidden/>
              </w:rPr>
              <w:tab/>
            </w:r>
            <w:r w:rsidRPr="00CB5D4F">
              <w:rPr>
                <w:noProof/>
                <w:webHidden/>
              </w:rPr>
              <w:fldChar w:fldCharType="begin"/>
            </w:r>
            <w:r w:rsidRPr="00CB5D4F">
              <w:rPr>
                <w:noProof/>
                <w:webHidden/>
              </w:rPr>
              <w:instrText xml:space="preserve"> PAGEREF _Toc41901115 \h </w:instrText>
            </w:r>
            <w:r w:rsidRPr="00CB5D4F">
              <w:rPr>
                <w:noProof/>
                <w:webHidden/>
              </w:rPr>
            </w:r>
            <w:r w:rsidRPr="00CB5D4F">
              <w:rPr>
                <w:noProof/>
                <w:webHidden/>
              </w:rPr>
              <w:fldChar w:fldCharType="separate"/>
            </w:r>
            <w:r w:rsidR="005E1FB0">
              <w:rPr>
                <w:noProof/>
                <w:webHidden/>
              </w:rPr>
              <w:t>26</w:t>
            </w:r>
            <w:r w:rsidRPr="00CB5D4F">
              <w:rPr>
                <w:noProof/>
                <w:webHidden/>
              </w:rPr>
              <w:fldChar w:fldCharType="end"/>
            </w:r>
          </w:hyperlink>
        </w:p>
        <w:p w14:paraId="7C7508E0" w14:textId="49840395" w:rsidR="00CB5D4F" w:rsidRPr="00CB5D4F" w:rsidRDefault="00CB5D4F" w:rsidP="00CB5D4F">
          <w:pPr>
            <w:pStyle w:val="TOC3"/>
            <w:rPr>
              <w:rFonts w:asciiTheme="minorHAnsi" w:eastAsiaTheme="minorEastAsia" w:hAnsiTheme="minorHAnsi" w:cstheme="minorBidi"/>
              <w:noProof/>
              <w:sz w:val="22"/>
              <w:szCs w:val="22"/>
            </w:rPr>
          </w:pPr>
          <w:hyperlink w:anchor="_Toc41901116" w:history="1">
            <w:r w:rsidRPr="00CB5D4F">
              <w:rPr>
                <w:rStyle w:val="Hyperlink"/>
                <w:noProof/>
              </w:rPr>
              <w:t>Number Sense and Operations</w:t>
            </w:r>
            <w:r w:rsidRPr="00CB5D4F">
              <w:rPr>
                <w:noProof/>
                <w:webHidden/>
              </w:rPr>
              <w:tab/>
            </w:r>
            <w:r w:rsidRPr="00CB5D4F">
              <w:rPr>
                <w:noProof/>
                <w:webHidden/>
              </w:rPr>
              <w:fldChar w:fldCharType="begin"/>
            </w:r>
            <w:r w:rsidRPr="00CB5D4F">
              <w:rPr>
                <w:noProof/>
                <w:webHidden/>
              </w:rPr>
              <w:instrText xml:space="preserve"> PAGEREF _Toc41901116 \h </w:instrText>
            </w:r>
            <w:r w:rsidRPr="00CB5D4F">
              <w:rPr>
                <w:noProof/>
                <w:webHidden/>
              </w:rPr>
            </w:r>
            <w:r w:rsidRPr="00CB5D4F">
              <w:rPr>
                <w:noProof/>
                <w:webHidden/>
              </w:rPr>
              <w:fldChar w:fldCharType="separate"/>
            </w:r>
            <w:r w:rsidR="005E1FB0">
              <w:rPr>
                <w:noProof/>
                <w:webHidden/>
              </w:rPr>
              <w:t>26</w:t>
            </w:r>
            <w:r w:rsidRPr="00CB5D4F">
              <w:rPr>
                <w:noProof/>
                <w:webHidden/>
              </w:rPr>
              <w:fldChar w:fldCharType="end"/>
            </w:r>
          </w:hyperlink>
        </w:p>
        <w:p w14:paraId="30E27BC0" w14:textId="1DDD74BD" w:rsidR="00CB5D4F" w:rsidRPr="00CB5D4F" w:rsidRDefault="00CB5D4F" w:rsidP="00CB5D4F">
          <w:pPr>
            <w:pStyle w:val="TOC3"/>
            <w:rPr>
              <w:rFonts w:asciiTheme="minorHAnsi" w:eastAsiaTheme="minorEastAsia" w:hAnsiTheme="minorHAnsi" w:cstheme="minorBidi"/>
              <w:noProof/>
              <w:sz w:val="22"/>
              <w:szCs w:val="22"/>
            </w:rPr>
          </w:pPr>
          <w:hyperlink w:anchor="_Toc41901117" w:history="1">
            <w:r w:rsidRPr="00CB5D4F">
              <w:rPr>
                <w:rStyle w:val="Hyperlink"/>
                <w:noProof/>
              </w:rPr>
              <w:t>Fractions</w:t>
            </w:r>
            <w:r w:rsidRPr="00CB5D4F">
              <w:rPr>
                <w:noProof/>
                <w:webHidden/>
              </w:rPr>
              <w:tab/>
            </w:r>
            <w:r w:rsidRPr="00CB5D4F">
              <w:rPr>
                <w:noProof/>
                <w:webHidden/>
              </w:rPr>
              <w:fldChar w:fldCharType="begin"/>
            </w:r>
            <w:r w:rsidRPr="00CB5D4F">
              <w:rPr>
                <w:noProof/>
                <w:webHidden/>
              </w:rPr>
              <w:instrText xml:space="preserve"> PAGEREF _Toc41901117 \h </w:instrText>
            </w:r>
            <w:r w:rsidRPr="00CB5D4F">
              <w:rPr>
                <w:noProof/>
                <w:webHidden/>
              </w:rPr>
            </w:r>
            <w:r w:rsidRPr="00CB5D4F">
              <w:rPr>
                <w:noProof/>
                <w:webHidden/>
              </w:rPr>
              <w:fldChar w:fldCharType="separate"/>
            </w:r>
            <w:r w:rsidR="005E1FB0">
              <w:rPr>
                <w:noProof/>
                <w:webHidden/>
              </w:rPr>
              <w:t>28</w:t>
            </w:r>
            <w:r w:rsidRPr="00CB5D4F">
              <w:rPr>
                <w:noProof/>
                <w:webHidden/>
              </w:rPr>
              <w:fldChar w:fldCharType="end"/>
            </w:r>
          </w:hyperlink>
        </w:p>
        <w:p w14:paraId="7BB250AF" w14:textId="1077CED3" w:rsidR="00CB5D4F" w:rsidRPr="00CB5D4F" w:rsidRDefault="00CB5D4F" w:rsidP="00CB5D4F">
          <w:pPr>
            <w:pStyle w:val="TOC3"/>
            <w:rPr>
              <w:rFonts w:asciiTheme="minorHAnsi" w:eastAsiaTheme="minorEastAsia" w:hAnsiTheme="minorHAnsi" w:cstheme="minorBidi"/>
              <w:noProof/>
              <w:sz w:val="22"/>
              <w:szCs w:val="22"/>
            </w:rPr>
          </w:pPr>
          <w:hyperlink w:anchor="_Toc41901118" w:history="1">
            <w:r w:rsidRPr="00CB5D4F">
              <w:rPr>
                <w:rStyle w:val="Hyperlink"/>
                <w:noProof/>
              </w:rPr>
              <w:t>Algebraic Reasoning</w:t>
            </w:r>
            <w:r w:rsidRPr="00CB5D4F">
              <w:rPr>
                <w:noProof/>
                <w:webHidden/>
              </w:rPr>
              <w:tab/>
            </w:r>
            <w:r w:rsidRPr="00CB5D4F">
              <w:rPr>
                <w:noProof/>
                <w:webHidden/>
              </w:rPr>
              <w:fldChar w:fldCharType="begin"/>
            </w:r>
            <w:r w:rsidRPr="00CB5D4F">
              <w:rPr>
                <w:noProof/>
                <w:webHidden/>
              </w:rPr>
              <w:instrText xml:space="preserve"> PAGEREF _Toc41901118 \h </w:instrText>
            </w:r>
            <w:r w:rsidRPr="00CB5D4F">
              <w:rPr>
                <w:noProof/>
                <w:webHidden/>
              </w:rPr>
            </w:r>
            <w:r w:rsidRPr="00CB5D4F">
              <w:rPr>
                <w:noProof/>
                <w:webHidden/>
              </w:rPr>
              <w:fldChar w:fldCharType="separate"/>
            </w:r>
            <w:r w:rsidR="005E1FB0">
              <w:rPr>
                <w:noProof/>
                <w:webHidden/>
              </w:rPr>
              <w:t>28</w:t>
            </w:r>
            <w:r w:rsidRPr="00CB5D4F">
              <w:rPr>
                <w:noProof/>
                <w:webHidden/>
              </w:rPr>
              <w:fldChar w:fldCharType="end"/>
            </w:r>
          </w:hyperlink>
        </w:p>
        <w:p w14:paraId="02CE44E9" w14:textId="24108E0C" w:rsidR="00CB5D4F" w:rsidRPr="00CB5D4F" w:rsidRDefault="00CB5D4F" w:rsidP="00CB5D4F">
          <w:pPr>
            <w:pStyle w:val="TOC3"/>
            <w:rPr>
              <w:rFonts w:asciiTheme="minorHAnsi" w:eastAsiaTheme="minorEastAsia" w:hAnsiTheme="minorHAnsi" w:cstheme="minorBidi"/>
              <w:noProof/>
              <w:sz w:val="22"/>
              <w:szCs w:val="22"/>
            </w:rPr>
          </w:pPr>
          <w:hyperlink w:anchor="_Toc41901119" w:history="1">
            <w:r w:rsidRPr="00CB5D4F">
              <w:rPr>
                <w:rStyle w:val="Hyperlink"/>
                <w:noProof/>
              </w:rPr>
              <w:t>Measurement</w:t>
            </w:r>
            <w:r w:rsidRPr="00CB5D4F">
              <w:rPr>
                <w:noProof/>
                <w:webHidden/>
              </w:rPr>
              <w:tab/>
            </w:r>
            <w:r w:rsidRPr="00CB5D4F">
              <w:rPr>
                <w:noProof/>
                <w:webHidden/>
              </w:rPr>
              <w:fldChar w:fldCharType="begin"/>
            </w:r>
            <w:r w:rsidRPr="00CB5D4F">
              <w:rPr>
                <w:noProof/>
                <w:webHidden/>
              </w:rPr>
              <w:instrText xml:space="preserve"> PAGEREF _Toc41901119 \h </w:instrText>
            </w:r>
            <w:r w:rsidRPr="00CB5D4F">
              <w:rPr>
                <w:noProof/>
                <w:webHidden/>
              </w:rPr>
            </w:r>
            <w:r w:rsidRPr="00CB5D4F">
              <w:rPr>
                <w:noProof/>
                <w:webHidden/>
              </w:rPr>
              <w:fldChar w:fldCharType="separate"/>
            </w:r>
            <w:r w:rsidR="005E1FB0">
              <w:rPr>
                <w:noProof/>
                <w:webHidden/>
              </w:rPr>
              <w:t>30</w:t>
            </w:r>
            <w:r w:rsidRPr="00CB5D4F">
              <w:rPr>
                <w:noProof/>
                <w:webHidden/>
              </w:rPr>
              <w:fldChar w:fldCharType="end"/>
            </w:r>
          </w:hyperlink>
        </w:p>
        <w:p w14:paraId="3E365185" w14:textId="145C8AAE" w:rsidR="00CB5D4F" w:rsidRPr="00CB5D4F" w:rsidRDefault="00CB5D4F" w:rsidP="00CB5D4F">
          <w:pPr>
            <w:pStyle w:val="TOC3"/>
            <w:rPr>
              <w:rFonts w:asciiTheme="minorHAnsi" w:eastAsiaTheme="minorEastAsia" w:hAnsiTheme="minorHAnsi" w:cstheme="minorBidi"/>
              <w:noProof/>
              <w:sz w:val="22"/>
              <w:szCs w:val="22"/>
            </w:rPr>
          </w:pPr>
          <w:hyperlink w:anchor="_Toc41901120" w:history="1">
            <w:r w:rsidRPr="00CB5D4F">
              <w:rPr>
                <w:rStyle w:val="Hyperlink"/>
                <w:noProof/>
              </w:rPr>
              <w:t>Geometric Reasoning</w:t>
            </w:r>
            <w:r w:rsidRPr="00CB5D4F">
              <w:rPr>
                <w:noProof/>
                <w:webHidden/>
              </w:rPr>
              <w:tab/>
            </w:r>
            <w:r w:rsidRPr="00CB5D4F">
              <w:rPr>
                <w:noProof/>
                <w:webHidden/>
              </w:rPr>
              <w:fldChar w:fldCharType="begin"/>
            </w:r>
            <w:r w:rsidRPr="00CB5D4F">
              <w:rPr>
                <w:noProof/>
                <w:webHidden/>
              </w:rPr>
              <w:instrText xml:space="preserve"> PAGEREF _Toc41901120 \h </w:instrText>
            </w:r>
            <w:r w:rsidRPr="00CB5D4F">
              <w:rPr>
                <w:noProof/>
                <w:webHidden/>
              </w:rPr>
            </w:r>
            <w:r w:rsidRPr="00CB5D4F">
              <w:rPr>
                <w:noProof/>
                <w:webHidden/>
              </w:rPr>
              <w:fldChar w:fldCharType="separate"/>
            </w:r>
            <w:r w:rsidR="005E1FB0">
              <w:rPr>
                <w:noProof/>
                <w:webHidden/>
              </w:rPr>
              <w:t>31</w:t>
            </w:r>
            <w:r w:rsidRPr="00CB5D4F">
              <w:rPr>
                <w:noProof/>
                <w:webHidden/>
              </w:rPr>
              <w:fldChar w:fldCharType="end"/>
            </w:r>
          </w:hyperlink>
        </w:p>
        <w:p w14:paraId="44E241F8" w14:textId="01AF3122" w:rsidR="00CB5D4F" w:rsidRPr="00CB5D4F" w:rsidRDefault="00CB5D4F" w:rsidP="00CB5D4F">
          <w:pPr>
            <w:pStyle w:val="TOC3"/>
            <w:rPr>
              <w:rFonts w:asciiTheme="minorHAnsi" w:eastAsiaTheme="minorEastAsia" w:hAnsiTheme="minorHAnsi" w:cstheme="minorBidi"/>
              <w:noProof/>
              <w:sz w:val="22"/>
              <w:szCs w:val="22"/>
            </w:rPr>
          </w:pPr>
          <w:hyperlink w:anchor="_Toc41901121" w:history="1">
            <w:r w:rsidRPr="00CB5D4F">
              <w:rPr>
                <w:rStyle w:val="Hyperlink"/>
                <w:noProof/>
              </w:rPr>
              <w:t>Data Analysis and Probability</w:t>
            </w:r>
            <w:r w:rsidRPr="00CB5D4F">
              <w:rPr>
                <w:noProof/>
                <w:webHidden/>
              </w:rPr>
              <w:tab/>
            </w:r>
            <w:r w:rsidRPr="00CB5D4F">
              <w:rPr>
                <w:noProof/>
                <w:webHidden/>
              </w:rPr>
              <w:fldChar w:fldCharType="begin"/>
            </w:r>
            <w:r w:rsidRPr="00CB5D4F">
              <w:rPr>
                <w:noProof/>
                <w:webHidden/>
              </w:rPr>
              <w:instrText xml:space="preserve"> PAGEREF _Toc41901121 \h </w:instrText>
            </w:r>
            <w:r w:rsidRPr="00CB5D4F">
              <w:rPr>
                <w:noProof/>
                <w:webHidden/>
              </w:rPr>
            </w:r>
            <w:r w:rsidRPr="00CB5D4F">
              <w:rPr>
                <w:noProof/>
                <w:webHidden/>
              </w:rPr>
              <w:fldChar w:fldCharType="separate"/>
            </w:r>
            <w:r w:rsidR="005E1FB0">
              <w:rPr>
                <w:noProof/>
                <w:webHidden/>
              </w:rPr>
              <w:t>32</w:t>
            </w:r>
            <w:r w:rsidRPr="00CB5D4F">
              <w:rPr>
                <w:noProof/>
                <w:webHidden/>
              </w:rPr>
              <w:fldChar w:fldCharType="end"/>
            </w:r>
          </w:hyperlink>
        </w:p>
        <w:p w14:paraId="3709B218" w14:textId="4F995681"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22" w:history="1">
            <w:r w:rsidRPr="00CB5D4F">
              <w:rPr>
                <w:rStyle w:val="Hyperlink"/>
                <w:noProof/>
              </w:rPr>
              <w:t>Grade 3</w:t>
            </w:r>
            <w:r w:rsidRPr="00CB5D4F">
              <w:rPr>
                <w:noProof/>
                <w:webHidden/>
              </w:rPr>
              <w:tab/>
            </w:r>
            <w:r w:rsidRPr="00CB5D4F">
              <w:rPr>
                <w:noProof/>
                <w:webHidden/>
              </w:rPr>
              <w:fldChar w:fldCharType="begin"/>
            </w:r>
            <w:r w:rsidRPr="00CB5D4F">
              <w:rPr>
                <w:noProof/>
                <w:webHidden/>
              </w:rPr>
              <w:instrText xml:space="preserve"> PAGEREF _Toc41901122 \h </w:instrText>
            </w:r>
            <w:r w:rsidRPr="00CB5D4F">
              <w:rPr>
                <w:noProof/>
                <w:webHidden/>
              </w:rPr>
            </w:r>
            <w:r w:rsidRPr="00CB5D4F">
              <w:rPr>
                <w:noProof/>
                <w:webHidden/>
              </w:rPr>
              <w:fldChar w:fldCharType="separate"/>
            </w:r>
            <w:r w:rsidR="005E1FB0">
              <w:rPr>
                <w:noProof/>
                <w:webHidden/>
              </w:rPr>
              <w:t>34</w:t>
            </w:r>
            <w:r w:rsidRPr="00CB5D4F">
              <w:rPr>
                <w:noProof/>
                <w:webHidden/>
              </w:rPr>
              <w:fldChar w:fldCharType="end"/>
            </w:r>
          </w:hyperlink>
        </w:p>
        <w:p w14:paraId="0A0204E2" w14:textId="1D6EE5F5" w:rsidR="00CB5D4F" w:rsidRPr="00CB5D4F" w:rsidRDefault="00CB5D4F" w:rsidP="00CB5D4F">
          <w:pPr>
            <w:pStyle w:val="TOC3"/>
            <w:rPr>
              <w:rFonts w:asciiTheme="minorHAnsi" w:eastAsiaTheme="minorEastAsia" w:hAnsiTheme="minorHAnsi" w:cstheme="minorBidi"/>
              <w:noProof/>
              <w:sz w:val="22"/>
              <w:szCs w:val="22"/>
            </w:rPr>
          </w:pPr>
          <w:hyperlink w:anchor="_Toc41901123" w:history="1">
            <w:r w:rsidRPr="00CB5D4F">
              <w:rPr>
                <w:rStyle w:val="Hyperlink"/>
                <w:noProof/>
              </w:rPr>
              <w:t>Number Sense and Operations</w:t>
            </w:r>
            <w:r w:rsidRPr="00CB5D4F">
              <w:rPr>
                <w:noProof/>
                <w:webHidden/>
              </w:rPr>
              <w:tab/>
            </w:r>
            <w:r w:rsidRPr="00CB5D4F">
              <w:rPr>
                <w:noProof/>
                <w:webHidden/>
              </w:rPr>
              <w:fldChar w:fldCharType="begin"/>
            </w:r>
            <w:r w:rsidRPr="00CB5D4F">
              <w:rPr>
                <w:noProof/>
                <w:webHidden/>
              </w:rPr>
              <w:instrText xml:space="preserve"> PAGEREF _Toc41901123 \h </w:instrText>
            </w:r>
            <w:r w:rsidRPr="00CB5D4F">
              <w:rPr>
                <w:noProof/>
                <w:webHidden/>
              </w:rPr>
            </w:r>
            <w:r w:rsidRPr="00CB5D4F">
              <w:rPr>
                <w:noProof/>
                <w:webHidden/>
              </w:rPr>
              <w:fldChar w:fldCharType="separate"/>
            </w:r>
            <w:r w:rsidR="005E1FB0">
              <w:rPr>
                <w:noProof/>
                <w:webHidden/>
              </w:rPr>
              <w:t>34</w:t>
            </w:r>
            <w:r w:rsidRPr="00CB5D4F">
              <w:rPr>
                <w:noProof/>
                <w:webHidden/>
              </w:rPr>
              <w:fldChar w:fldCharType="end"/>
            </w:r>
          </w:hyperlink>
        </w:p>
        <w:p w14:paraId="0A82147E" w14:textId="2AC02F07" w:rsidR="00CB5D4F" w:rsidRPr="00CB5D4F" w:rsidRDefault="00CB5D4F" w:rsidP="00CB5D4F">
          <w:pPr>
            <w:pStyle w:val="TOC3"/>
            <w:rPr>
              <w:rFonts w:asciiTheme="minorHAnsi" w:eastAsiaTheme="minorEastAsia" w:hAnsiTheme="minorHAnsi" w:cstheme="minorBidi"/>
              <w:noProof/>
              <w:sz w:val="22"/>
              <w:szCs w:val="22"/>
            </w:rPr>
          </w:pPr>
          <w:hyperlink w:anchor="_Toc41901124" w:history="1">
            <w:r w:rsidRPr="00CB5D4F">
              <w:rPr>
                <w:rStyle w:val="Hyperlink"/>
                <w:noProof/>
              </w:rPr>
              <w:t>Fractions</w:t>
            </w:r>
            <w:r w:rsidRPr="00CB5D4F">
              <w:rPr>
                <w:noProof/>
                <w:webHidden/>
              </w:rPr>
              <w:tab/>
            </w:r>
            <w:r w:rsidRPr="00CB5D4F">
              <w:rPr>
                <w:noProof/>
                <w:webHidden/>
              </w:rPr>
              <w:fldChar w:fldCharType="begin"/>
            </w:r>
            <w:r w:rsidRPr="00CB5D4F">
              <w:rPr>
                <w:noProof/>
                <w:webHidden/>
              </w:rPr>
              <w:instrText xml:space="preserve"> PAGEREF _Toc41901124 \h </w:instrText>
            </w:r>
            <w:r w:rsidRPr="00CB5D4F">
              <w:rPr>
                <w:noProof/>
                <w:webHidden/>
              </w:rPr>
            </w:r>
            <w:r w:rsidRPr="00CB5D4F">
              <w:rPr>
                <w:noProof/>
                <w:webHidden/>
              </w:rPr>
              <w:fldChar w:fldCharType="separate"/>
            </w:r>
            <w:r w:rsidR="005E1FB0">
              <w:rPr>
                <w:noProof/>
                <w:webHidden/>
              </w:rPr>
              <w:t>36</w:t>
            </w:r>
            <w:r w:rsidRPr="00CB5D4F">
              <w:rPr>
                <w:noProof/>
                <w:webHidden/>
              </w:rPr>
              <w:fldChar w:fldCharType="end"/>
            </w:r>
          </w:hyperlink>
        </w:p>
        <w:p w14:paraId="3B58D6B4" w14:textId="7EE7AFB1" w:rsidR="00CB5D4F" w:rsidRPr="00CB5D4F" w:rsidRDefault="00CB5D4F" w:rsidP="00CB5D4F">
          <w:pPr>
            <w:pStyle w:val="TOC3"/>
            <w:rPr>
              <w:rFonts w:asciiTheme="minorHAnsi" w:eastAsiaTheme="minorEastAsia" w:hAnsiTheme="minorHAnsi" w:cstheme="minorBidi"/>
              <w:noProof/>
              <w:sz w:val="22"/>
              <w:szCs w:val="22"/>
            </w:rPr>
          </w:pPr>
          <w:hyperlink w:anchor="_Toc41901125" w:history="1">
            <w:r w:rsidRPr="00CB5D4F">
              <w:rPr>
                <w:rStyle w:val="Hyperlink"/>
                <w:noProof/>
              </w:rPr>
              <w:t>Algebraic Reasoning</w:t>
            </w:r>
            <w:r w:rsidRPr="00CB5D4F">
              <w:rPr>
                <w:noProof/>
                <w:webHidden/>
              </w:rPr>
              <w:tab/>
            </w:r>
            <w:r w:rsidRPr="00CB5D4F">
              <w:rPr>
                <w:noProof/>
                <w:webHidden/>
              </w:rPr>
              <w:fldChar w:fldCharType="begin"/>
            </w:r>
            <w:r w:rsidRPr="00CB5D4F">
              <w:rPr>
                <w:noProof/>
                <w:webHidden/>
              </w:rPr>
              <w:instrText xml:space="preserve"> PAGEREF _Toc41901125 \h </w:instrText>
            </w:r>
            <w:r w:rsidRPr="00CB5D4F">
              <w:rPr>
                <w:noProof/>
                <w:webHidden/>
              </w:rPr>
            </w:r>
            <w:r w:rsidRPr="00CB5D4F">
              <w:rPr>
                <w:noProof/>
                <w:webHidden/>
              </w:rPr>
              <w:fldChar w:fldCharType="separate"/>
            </w:r>
            <w:r w:rsidR="005E1FB0">
              <w:rPr>
                <w:noProof/>
                <w:webHidden/>
              </w:rPr>
              <w:t>38</w:t>
            </w:r>
            <w:r w:rsidRPr="00CB5D4F">
              <w:rPr>
                <w:noProof/>
                <w:webHidden/>
              </w:rPr>
              <w:fldChar w:fldCharType="end"/>
            </w:r>
          </w:hyperlink>
        </w:p>
        <w:p w14:paraId="5A318251" w14:textId="15A99090" w:rsidR="00CB5D4F" w:rsidRPr="00CB5D4F" w:rsidRDefault="00CB5D4F" w:rsidP="00CB5D4F">
          <w:pPr>
            <w:pStyle w:val="TOC3"/>
            <w:rPr>
              <w:rFonts w:asciiTheme="minorHAnsi" w:eastAsiaTheme="minorEastAsia" w:hAnsiTheme="minorHAnsi" w:cstheme="minorBidi"/>
              <w:noProof/>
              <w:sz w:val="22"/>
              <w:szCs w:val="22"/>
            </w:rPr>
          </w:pPr>
          <w:hyperlink w:anchor="_Toc41901126" w:history="1">
            <w:r w:rsidRPr="00CB5D4F">
              <w:rPr>
                <w:rStyle w:val="Hyperlink"/>
                <w:noProof/>
              </w:rPr>
              <w:t>Measurement</w:t>
            </w:r>
            <w:r w:rsidRPr="00CB5D4F">
              <w:rPr>
                <w:noProof/>
                <w:webHidden/>
              </w:rPr>
              <w:tab/>
            </w:r>
            <w:r w:rsidRPr="00CB5D4F">
              <w:rPr>
                <w:noProof/>
                <w:webHidden/>
              </w:rPr>
              <w:fldChar w:fldCharType="begin"/>
            </w:r>
            <w:r w:rsidRPr="00CB5D4F">
              <w:rPr>
                <w:noProof/>
                <w:webHidden/>
              </w:rPr>
              <w:instrText xml:space="preserve"> PAGEREF _Toc41901126 \h </w:instrText>
            </w:r>
            <w:r w:rsidRPr="00CB5D4F">
              <w:rPr>
                <w:noProof/>
                <w:webHidden/>
              </w:rPr>
            </w:r>
            <w:r w:rsidRPr="00CB5D4F">
              <w:rPr>
                <w:noProof/>
                <w:webHidden/>
              </w:rPr>
              <w:fldChar w:fldCharType="separate"/>
            </w:r>
            <w:r w:rsidR="005E1FB0">
              <w:rPr>
                <w:noProof/>
                <w:webHidden/>
              </w:rPr>
              <w:t>40</w:t>
            </w:r>
            <w:r w:rsidRPr="00CB5D4F">
              <w:rPr>
                <w:noProof/>
                <w:webHidden/>
              </w:rPr>
              <w:fldChar w:fldCharType="end"/>
            </w:r>
          </w:hyperlink>
        </w:p>
        <w:p w14:paraId="38614FD8" w14:textId="31E52C2A" w:rsidR="00CB5D4F" w:rsidRPr="00CB5D4F" w:rsidRDefault="00CB5D4F" w:rsidP="00CB5D4F">
          <w:pPr>
            <w:pStyle w:val="TOC3"/>
            <w:rPr>
              <w:rFonts w:asciiTheme="minorHAnsi" w:eastAsiaTheme="minorEastAsia" w:hAnsiTheme="minorHAnsi" w:cstheme="minorBidi"/>
              <w:noProof/>
              <w:sz w:val="22"/>
              <w:szCs w:val="22"/>
            </w:rPr>
          </w:pPr>
          <w:hyperlink w:anchor="_Toc41901127" w:history="1">
            <w:r w:rsidRPr="00CB5D4F">
              <w:rPr>
                <w:rStyle w:val="Hyperlink"/>
                <w:noProof/>
              </w:rPr>
              <w:t>Geometric Reasoning</w:t>
            </w:r>
            <w:r w:rsidRPr="00CB5D4F">
              <w:rPr>
                <w:noProof/>
                <w:webHidden/>
              </w:rPr>
              <w:tab/>
            </w:r>
            <w:r w:rsidRPr="00CB5D4F">
              <w:rPr>
                <w:noProof/>
                <w:webHidden/>
              </w:rPr>
              <w:fldChar w:fldCharType="begin"/>
            </w:r>
            <w:r w:rsidRPr="00CB5D4F">
              <w:rPr>
                <w:noProof/>
                <w:webHidden/>
              </w:rPr>
              <w:instrText xml:space="preserve"> PAGEREF _Toc41901127 \h </w:instrText>
            </w:r>
            <w:r w:rsidRPr="00CB5D4F">
              <w:rPr>
                <w:noProof/>
                <w:webHidden/>
              </w:rPr>
            </w:r>
            <w:r w:rsidRPr="00CB5D4F">
              <w:rPr>
                <w:noProof/>
                <w:webHidden/>
              </w:rPr>
              <w:fldChar w:fldCharType="separate"/>
            </w:r>
            <w:r w:rsidR="005E1FB0">
              <w:rPr>
                <w:noProof/>
                <w:webHidden/>
              </w:rPr>
              <w:t>41</w:t>
            </w:r>
            <w:r w:rsidRPr="00CB5D4F">
              <w:rPr>
                <w:noProof/>
                <w:webHidden/>
              </w:rPr>
              <w:fldChar w:fldCharType="end"/>
            </w:r>
          </w:hyperlink>
        </w:p>
        <w:p w14:paraId="0840D2F6" w14:textId="7822CDF4" w:rsidR="00CB5D4F" w:rsidRPr="00CB5D4F" w:rsidRDefault="00CB5D4F" w:rsidP="00CB5D4F">
          <w:pPr>
            <w:pStyle w:val="TOC3"/>
            <w:rPr>
              <w:rFonts w:asciiTheme="minorHAnsi" w:eastAsiaTheme="minorEastAsia" w:hAnsiTheme="minorHAnsi" w:cstheme="minorBidi"/>
              <w:noProof/>
              <w:sz w:val="22"/>
              <w:szCs w:val="22"/>
            </w:rPr>
          </w:pPr>
          <w:hyperlink w:anchor="_Toc41901128" w:history="1">
            <w:r w:rsidRPr="00CB5D4F">
              <w:rPr>
                <w:rStyle w:val="Hyperlink"/>
                <w:noProof/>
              </w:rPr>
              <w:t>Data Analysis and Probability</w:t>
            </w:r>
            <w:r w:rsidRPr="00CB5D4F">
              <w:rPr>
                <w:noProof/>
                <w:webHidden/>
              </w:rPr>
              <w:tab/>
            </w:r>
            <w:r w:rsidRPr="00CB5D4F">
              <w:rPr>
                <w:noProof/>
                <w:webHidden/>
              </w:rPr>
              <w:fldChar w:fldCharType="begin"/>
            </w:r>
            <w:r w:rsidRPr="00CB5D4F">
              <w:rPr>
                <w:noProof/>
                <w:webHidden/>
              </w:rPr>
              <w:instrText xml:space="preserve"> PAGEREF _Toc41901128 \h </w:instrText>
            </w:r>
            <w:r w:rsidRPr="00CB5D4F">
              <w:rPr>
                <w:noProof/>
                <w:webHidden/>
              </w:rPr>
            </w:r>
            <w:r w:rsidRPr="00CB5D4F">
              <w:rPr>
                <w:noProof/>
                <w:webHidden/>
              </w:rPr>
              <w:fldChar w:fldCharType="separate"/>
            </w:r>
            <w:r w:rsidR="005E1FB0">
              <w:rPr>
                <w:noProof/>
                <w:webHidden/>
              </w:rPr>
              <w:t>43</w:t>
            </w:r>
            <w:r w:rsidRPr="00CB5D4F">
              <w:rPr>
                <w:noProof/>
                <w:webHidden/>
              </w:rPr>
              <w:fldChar w:fldCharType="end"/>
            </w:r>
          </w:hyperlink>
        </w:p>
        <w:p w14:paraId="39E9D167" w14:textId="4DB66699"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29" w:history="1">
            <w:r w:rsidRPr="00CB5D4F">
              <w:rPr>
                <w:rStyle w:val="Hyperlink"/>
                <w:noProof/>
              </w:rPr>
              <w:t>Grade 4</w:t>
            </w:r>
            <w:r w:rsidRPr="00CB5D4F">
              <w:rPr>
                <w:noProof/>
                <w:webHidden/>
              </w:rPr>
              <w:tab/>
            </w:r>
            <w:r w:rsidRPr="00CB5D4F">
              <w:rPr>
                <w:noProof/>
                <w:webHidden/>
              </w:rPr>
              <w:fldChar w:fldCharType="begin"/>
            </w:r>
            <w:r w:rsidRPr="00CB5D4F">
              <w:rPr>
                <w:noProof/>
                <w:webHidden/>
              </w:rPr>
              <w:instrText xml:space="preserve"> PAGEREF _Toc41901129 \h </w:instrText>
            </w:r>
            <w:r w:rsidRPr="00CB5D4F">
              <w:rPr>
                <w:noProof/>
                <w:webHidden/>
              </w:rPr>
            </w:r>
            <w:r w:rsidRPr="00CB5D4F">
              <w:rPr>
                <w:noProof/>
                <w:webHidden/>
              </w:rPr>
              <w:fldChar w:fldCharType="separate"/>
            </w:r>
            <w:r w:rsidR="005E1FB0">
              <w:rPr>
                <w:noProof/>
                <w:webHidden/>
              </w:rPr>
              <w:t>44</w:t>
            </w:r>
            <w:r w:rsidRPr="00CB5D4F">
              <w:rPr>
                <w:noProof/>
                <w:webHidden/>
              </w:rPr>
              <w:fldChar w:fldCharType="end"/>
            </w:r>
          </w:hyperlink>
        </w:p>
        <w:p w14:paraId="5A13326F" w14:textId="10FBE173" w:rsidR="00CB5D4F" w:rsidRPr="00CB5D4F" w:rsidRDefault="00CB5D4F" w:rsidP="00CB5D4F">
          <w:pPr>
            <w:pStyle w:val="TOC3"/>
            <w:rPr>
              <w:rFonts w:asciiTheme="minorHAnsi" w:eastAsiaTheme="minorEastAsia" w:hAnsiTheme="minorHAnsi" w:cstheme="minorBidi"/>
              <w:noProof/>
              <w:sz w:val="22"/>
              <w:szCs w:val="22"/>
            </w:rPr>
          </w:pPr>
          <w:hyperlink w:anchor="_Toc41901130" w:history="1">
            <w:r w:rsidRPr="00CB5D4F">
              <w:rPr>
                <w:rStyle w:val="Hyperlink"/>
                <w:noProof/>
              </w:rPr>
              <w:t>Number Sense and Operations</w:t>
            </w:r>
            <w:r w:rsidRPr="00CB5D4F">
              <w:rPr>
                <w:noProof/>
                <w:webHidden/>
              </w:rPr>
              <w:tab/>
            </w:r>
            <w:r w:rsidRPr="00CB5D4F">
              <w:rPr>
                <w:noProof/>
                <w:webHidden/>
              </w:rPr>
              <w:fldChar w:fldCharType="begin"/>
            </w:r>
            <w:r w:rsidRPr="00CB5D4F">
              <w:rPr>
                <w:noProof/>
                <w:webHidden/>
              </w:rPr>
              <w:instrText xml:space="preserve"> PAGEREF _Toc41901130 \h </w:instrText>
            </w:r>
            <w:r w:rsidRPr="00CB5D4F">
              <w:rPr>
                <w:noProof/>
                <w:webHidden/>
              </w:rPr>
            </w:r>
            <w:r w:rsidRPr="00CB5D4F">
              <w:rPr>
                <w:noProof/>
                <w:webHidden/>
              </w:rPr>
              <w:fldChar w:fldCharType="separate"/>
            </w:r>
            <w:r w:rsidR="005E1FB0">
              <w:rPr>
                <w:noProof/>
                <w:webHidden/>
              </w:rPr>
              <w:t>44</w:t>
            </w:r>
            <w:r w:rsidRPr="00CB5D4F">
              <w:rPr>
                <w:noProof/>
                <w:webHidden/>
              </w:rPr>
              <w:fldChar w:fldCharType="end"/>
            </w:r>
          </w:hyperlink>
        </w:p>
        <w:p w14:paraId="2D82BA3F" w14:textId="1076699B" w:rsidR="00CB5D4F" w:rsidRPr="00CB5D4F" w:rsidRDefault="00CB5D4F" w:rsidP="00CB5D4F">
          <w:pPr>
            <w:pStyle w:val="TOC3"/>
            <w:rPr>
              <w:rFonts w:asciiTheme="minorHAnsi" w:eastAsiaTheme="minorEastAsia" w:hAnsiTheme="minorHAnsi" w:cstheme="minorBidi"/>
              <w:noProof/>
              <w:sz w:val="22"/>
              <w:szCs w:val="22"/>
            </w:rPr>
          </w:pPr>
          <w:hyperlink w:anchor="_Toc41901131" w:history="1">
            <w:r w:rsidRPr="00CB5D4F">
              <w:rPr>
                <w:rStyle w:val="Hyperlink"/>
                <w:noProof/>
              </w:rPr>
              <w:t>Fractions</w:t>
            </w:r>
            <w:r w:rsidRPr="00CB5D4F">
              <w:rPr>
                <w:noProof/>
                <w:webHidden/>
              </w:rPr>
              <w:tab/>
            </w:r>
            <w:r w:rsidRPr="00CB5D4F">
              <w:rPr>
                <w:noProof/>
                <w:webHidden/>
              </w:rPr>
              <w:fldChar w:fldCharType="begin"/>
            </w:r>
            <w:r w:rsidRPr="00CB5D4F">
              <w:rPr>
                <w:noProof/>
                <w:webHidden/>
              </w:rPr>
              <w:instrText xml:space="preserve"> PAGEREF _Toc41901131 \h </w:instrText>
            </w:r>
            <w:r w:rsidRPr="00CB5D4F">
              <w:rPr>
                <w:noProof/>
                <w:webHidden/>
              </w:rPr>
            </w:r>
            <w:r w:rsidRPr="00CB5D4F">
              <w:rPr>
                <w:noProof/>
                <w:webHidden/>
              </w:rPr>
              <w:fldChar w:fldCharType="separate"/>
            </w:r>
            <w:r w:rsidR="005E1FB0">
              <w:rPr>
                <w:noProof/>
                <w:webHidden/>
              </w:rPr>
              <w:t>46</w:t>
            </w:r>
            <w:r w:rsidRPr="00CB5D4F">
              <w:rPr>
                <w:noProof/>
                <w:webHidden/>
              </w:rPr>
              <w:fldChar w:fldCharType="end"/>
            </w:r>
          </w:hyperlink>
        </w:p>
        <w:p w14:paraId="0B2FC846" w14:textId="7F4A7381" w:rsidR="00CB5D4F" w:rsidRPr="00CB5D4F" w:rsidRDefault="00CB5D4F" w:rsidP="00CB5D4F">
          <w:pPr>
            <w:pStyle w:val="TOC3"/>
            <w:rPr>
              <w:rFonts w:asciiTheme="minorHAnsi" w:eastAsiaTheme="minorEastAsia" w:hAnsiTheme="minorHAnsi" w:cstheme="minorBidi"/>
              <w:noProof/>
              <w:sz w:val="22"/>
              <w:szCs w:val="22"/>
            </w:rPr>
          </w:pPr>
          <w:hyperlink w:anchor="_Toc41901132" w:history="1">
            <w:r w:rsidRPr="00CB5D4F">
              <w:rPr>
                <w:rStyle w:val="Hyperlink"/>
                <w:noProof/>
              </w:rPr>
              <w:t>Algebraic Reasoning</w:t>
            </w:r>
            <w:r w:rsidRPr="00CB5D4F">
              <w:rPr>
                <w:noProof/>
                <w:webHidden/>
              </w:rPr>
              <w:tab/>
            </w:r>
            <w:r w:rsidRPr="00CB5D4F">
              <w:rPr>
                <w:noProof/>
                <w:webHidden/>
              </w:rPr>
              <w:fldChar w:fldCharType="begin"/>
            </w:r>
            <w:r w:rsidRPr="00CB5D4F">
              <w:rPr>
                <w:noProof/>
                <w:webHidden/>
              </w:rPr>
              <w:instrText xml:space="preserve"> PAGEREF _Toc41901132 \h </w:instrText>
            </w:r>
            <w:r w:rsidRPr="00CB5D4F">
              <w:rPr>
                <w:noProof/>
                <w:webHidden/>
              </w:rPr>
            </w:r>
            <w:r w:rsidRPr="00CB5D4F">
              <w:rPr>
                <w:noProof/>
                <w:webHidden/>
              </w:rPr>
              <w:fldChar w:fldCharType="separate"/>
            </w:r>
            <w:r w:rsidR="005E1FB0">
              <w:rPr>
                <w:noProof/>
                <w:webHidden/>
              </w:rPr>
              <w:t>49</w:t>
            </w:r>
            <w:r w:rsidRPr="00CB5D4F">
              <w:rPr>
                <w:noProof/>
                <w:webHidden/>
              </w:rPr>
              <w:fldChar w:fldCharType="end"/>
            </w:r>
          </w:hyperlink>
        </w:p>
        <w:p w14:paraId="4322E08C" w14:textId="748E8EF6" w:rsidR="00CB5D4F" w:rsidRPr="00CB5D4F" w:rsidRDefault="00CB5D4F" w:rsidP="00CB5D4F">
          <w:pPr>
            <w:pStyle w:val="TOC3"/>
            <w:rPr>
              <w:rFonts w:asciiTheme="minorHAnsi" w:eastAsiaTheme="minorEastAsia" w:hAnsiTheme="minorHAnsi" w:cstheme="minorBidi"/>
              <w:noProof/>
              <w:sz w:val="22"/>
              <w:szCs w:val="22"/>
            </w:rPr>
          </w:pPr>
          <w:hyperlink w:anchor="_Toc41901133" w:history="1">
            <w:r w:rsidRPr="00CB5D4F">
              <w:rPr>
                <w:rStyle w:val="Hyperlink"/>
                <w:noProof/>
              </w:rPr>
              <w:t>Measurement</w:t>
            </w:r>
            <w:r w:rsidRPr="00CB5D4F">
              <w:rPr>
                <w:noProof/>
                <w:webHidden/>
              </w:rPr>
              <w:tab/>
            </w:r>
            <w:r w:rsidRPr="00CB5D4F">
              <w:rPr>
                <w:noProof/>
                <w:webHidden/>
              </w:rPr>
              <w:fldChar w:fldCharType="begin"/>
            </w:r>
            <w:r w:rsidRPr="00CB5D4F">
              <w:rPr>
                <w:noProof/>
                <w:webHidden/>
              </w:rPr>
              <w:instrText xml:space="preserve"> PAGEREF _Toc41901133 \h </w:instrText>
            </w:r>
            <w:r w:rsidRPr="00CB5D4F">
              <w:rPr>
                <w:noProof/>
                <w:webHidden/>
              </w:rPr>
            </w:r>
            <w:r w:rsidRPr="00CB5D4F">
              <w:rPr>
                <w:noProof/>
                <w:webHidden/>
              </w:rPr>
              <w:fldChar w:fldCharType="separate"/>
            </w:r>
            <w:r w:rsidR="005E1FB0">
              <w:rPr>
                <w:noProof/>
                <w:webHidden/>
              </w:rPr>
              <w:t>51</w:t>
            </w:r>
            <w:r w:rsidRPr="00CB5D4F">
              <w:rPr>
                <w:noProof/>
                <w:webHidden/>
              </w:rPr>
              <w:fldChar w:fldCharType="end"/>
            </w:r>
          </w:hyperlink>
        </w:p>
        <w:p w14:paraId="2C0D40C3" w14:textId="16C625E4" w:rsidR="00CB5D4F" w:rsidRPr="00CB5D4F" w:rsidRDefault="00CB5D4F" w:rsidP="00CB5D4F">
          <w:pPr>
            <w:pStyle w:val="TOC3"/>
            <w:rPr>
              <w:rFonts w:asciiTheme="minorHAnsi" w:eastAsiaTheme="minorEastAsia" w:hAnsiTheme="minorHAnsi" w:cstheme="minorBidi"/>
              <w:noProof/>
              <w:sz w:val="22"/>
              <w:szCs w:val="22"/>
            </w:rPr>
          </w:pPr>
          <w:hyperlink w:anchor="_Toc41901134" w:history="1">
            <w:r w:rsidRPr="00CB5D4F">
              <w:rPr>
                <w:rStyle w:val="Hyperlink"/>
                <w:noProof/>
              </w:rPr>
              <w:t>Geometric Reasoning</w:t>
            </w:r>
            <w:r w:rsidRPr="00CB5D4F">
              <w:rPr>
                <w:noProof/>
                <w:webHidden/>
              </w:rPr>
              <w:tab/>
            </w:r>
            <w:r w:rsidRPr="00CB5D4F">
              <w:rPr>
                <w:noProof/>
                <w:webHidden/>
              </w:rPr>
              <w:fldChar w:fldCharType="begin"/>
            </w:r>
            <w:r w:rsidRPr="00CB5D4F">
              <w:rPr>
                <w:noProof/>
                <w:webHidden/>
              </w:rPr>
              <w:instrText xml:space="preserve"> PAGEREF _Toc41901134 \h </w:instrText>
            </w:r>
            <w:r w:rsidRPr="00CB5D4F">
              <w:rPr>
                <w:noProof/>
                <w:webHidden/>
              </w:rPr>
            </w:r>
            <w:r w:rsidRPr="00CB5D4F">
              <w:rPr>
                <w:noProof/>
                <w:webHidden/>
              </w:rPr>
              <w:fldChar w:fldCharType="separate"/>
            </w:r>
            <w:r w:rsidR="005E1FB0">
              <w:rPr>
                <w:noProof/>
                <w:webHidden/>
              </w:rPr>
              <w:t>52</w:t>
            </w:r>
            <w:r w:rsidRPr="00CB5D4F">
              <w:rPr>
                <w:noProof/>
                <w:webHidden/>
              </w:rPr>
              <w:fldChar w:fldCharType="end"/>
            </w:r>
          </w:hyperlink>
        </w:p>
        <w:p w14:paraId="137A53E1" w14:textId="37EE3E60" w:rsidR="00CB5D4F" w:rsidRPr="00CB5D4F" w:rsidRDefault="00CB5D4F" w:rsidP="00CB5D4F">
          <w:pPr>
            <w:pStyle w:val="TOC3"/>
            <w:rPr>
              <w:rFonts w:asciiTheme="minorHAnsi" w:eastAsiaTheme="minorEastAsia" w:hAnsiTheme="minorHAnsi" w:cstheme="minorBidi"/>
              <w:noProof/>
              <w:sz w:val="22"/>
              <w:szCs w:val="22"/>
            </w:rPr>
          </w:pPr>
          <w:hyperlink w:anchor="_Toc41901135" w:history="1">
            <w:r w:rsidRPr="00CB5D4F">
              <w:rPr>
                <w:rStyle w:val="Hyperlink"/>
                <w:noProof/>
              </w:rPr>
              <w:t>Data Analysis and Probability</w:t>
            </w:r>
            <w:r w:rsidRPr="00CB5D4F">
              <w:rPr>
                <w:noProof/>
                <w:webHidden/>
              </w:rPr>
              <w:tab/>
            </w:r>
            <w:r w:rsidRPr="00CB5D4F">
              <w:rPr>
                <w:noProof/>
                <w:webHidden/>
              </w:rPr>
              <w:fldChar w:fldCharType="begin"/>
            </w:r>
            <w:r w:rsidRPr="00CB5D4F">
              <w:rPr>
                <w:noProof/>
                <w:webHidden/>
              </w:rPr>
              <w:instrText xml:space="preserve"> PAGEREF _Toc41901135 \h </w:instrText>
            </w:r>
            <w:r w:rsidRPr="00CB5D4F">
              <w:rPr>
                <w:noProof/>
                <w:webHidden/>
              </w:rPr>
            </w:r>
            <w:r w:rsidRPr="00CB5D4F">
              <w:rPr>
                <w:noProof/>
                <w:webHidden/>
              </w:rPr>
              <w:fldChar w:fldCharType="separate"/>
            </w:r>
            <w:r w:rsidR="005E1FB0">
              <w:rPr>
                <w:noProof/>
                <w:webHidden/>
              </w:rPr>
              <w:t>53</w:t>
            </w:r>
            <w:r w:rsidRPr="00CB5D4F">
              <w:rPr>
                <w:noProof/>
                <w:webHidden/>
              </w:rPr>
              <w:fldChar w:fldCharType="end"/>
            </w:r>
          </w:hyperlink>
        </w:p>
        <w:p w14:paraId="56F0ACD0" w14:textId="0FE08B9C"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36" w:history="1">
            <w:r w:rsidRPr="00CB5D4F">
              <w:rPr>
                <w:rStyle w:val="Hyperlink"/>
                <w:noProof/>
              </w:rPr>
              <w:t>Grade 5</w:t>
            </w:r>
            <w:r w:rsidRPr="00CB5D4F">
              <w:rPr>
                <w:noProof/>
                <w:webHidden/>
              </w:rPr>
              <w:tab/>
            </w:r>
            <w:r w:rsidRPr="00CB5D4F">
              <w:rPr>
                <w:noProof/>
                <w:webHidden/>
              </w:rPr>
              <w:fldChar w:fldCharType="begin"/>
            </w:r>
            <w:r w:rsidRPr="00CB5D4F">
              <w:rPr>
                <w:noProof/>
                <w:webHidden/>
              </w:rPr>
              <w:instrText xml:space="preserve"> PAGEREF _Toc41901136 \h </w:instrText>
            </w:r>
            <w:r w:rsidRPr="00CB5D4F">
              <w:rPr>
                <w:noProof/>
                <w:webHidden/>
              </w:rPr>
            </w:r>
            <w:r w:rsidRPr="00CB5D4F">
              <w:rPr>
                <w:noProof/>
                <w:webHidden/>
              </w:rPr>
              <w:fldChar w:fldCharType="separate"/>
            </w:r>
            <w:r w:rsidR="005E1FB0">
              <w:rPr>
                <w:noProof/>
                <w:webHidden/>
              </w:rPr>
              <w:t>55</w:t>
            </w:r>
            <w:r w:rsidRPr="00CB5D4F">
              <w:rPr>
                <w:noProof/>
                <w:webHidden/>
              </w:rPr>
              <w:fldChar w:fldCharType="end"/>
            </w:r>
          </w:hyperlink>
        </w:p>
        <w:p w14:paraId="6A228BBD" w14:textId="485664D8" w:rsidR="00CB5D4F" w:rsidRPr="00CB5D4F" w:rsidRDefault="00CB5D4F" w:rsidP="00CB5D4F">
          <w:pPr>
            <w:pStyle w:val="TOC3"/>
            <w:rPr>
              <w:rFonts w:asciiTheme="minorHAnsi" w:eastAsiaTheme="minorEastAsia" w:hAnsiTheme="minorHAnsi" w:cstheme="minorBidi"/>
              <w:noProof/>
              <w:sz w:val="22"/>
              <w:szCs w:val="22"/>
            </w:rPr>
          </w:pPr>
          <w:hyperlink w:anchor="_Toc41901137" w:history="1">
            <w:r w:rsidRPr="00CB5D4F">
              <w:rPr>
                <w:rStyle w:val="Hyperlink"/>
                <w:noProof/>
              </w:rPr>
              <w:t>Number Sense and Operations</w:t>
            </w:r>
            <w:r w:rsidRPr="00CB5D4F">
              <w:rPr>
                <w:noProof/>
                <w:webHidden/>
              </w:rPr>
              <w:tab/>
            </w:r>
            <w:r w:rsidRPr="00CB5D4F">
              <w:rPr>
                <w:noProof/>
                <w:webHidden/>
              </w:rPr>
              <w:fldChar w:fldCharType="begin"/>
            </w:r>
            <w:r w:rsidRPr="00CB5D4F">
              <w:rPr>
                <w:noProof/>
                <w:webHidden/>
              </w:rPr>
              <w:instrText xml:space="preserve"> PAGEREF _Toc41901137 \h </w:instrText>
            </w:r>
            <w:r w:rsidRPr="00CB5D4F">
              <w:rPr>
                <w:noProof/>
                <w:webHidden/>
              </w:rPr>
            </w:r>
            <w:r w:rsidRPr="00CB5D4F">
              <w:rPr>
                <w:noProof/>
                <w:webHidden/>
              </w:rPr>
              <w:fldChar w:fldCharType="separate"/>
            </w:r>
            <w:r w:rsidR="005E1FB0">
              <w:rPr>
                <w:noProof/>
                <w:webHidden/>
              </w:rPr>
              <w:t>55</w:t>
            </w:r>
            <w:r w:rsidRPr="00CB5D4F">
              <w:rPr>
                <w:noProof/>
                <w:webHidden/>
              </w:rPr>
              <w:fldChar w:fldCharType="end"/>
            </w:r>
          </w:hyperlink>
        </w:p>
        <w:p w14:paraId="4A57CC3E" w14:textId="5EEEF659" w:rsidR="00CB5D4F" w:rsidRPr="00CB5D4F" w:rsidRDefault="00CB5D4F" w:rsidP="00CB5D4F">
          <w:pPr>
            <w:pStyle w:val="TOC3"/>
            <w:rPr>
              <w:rFonts w:asciiTheme="minorHAnsi" w:eastAsiaTheme="minorEastAsia" w:hAnsiTheme="minorHAnsi" w:cstheme="minorBidi"/>
              <w:noProof/>
              <w:sz w:val="22"/>
              <w:szCs w:val="22"/>
            </w:rPr>
          </w:pPr>
          <w:hyperlink w:anchor="_Toc41901138" w:history="1">
            <w:r w:rsidRPr="00CB5D4F">
              <w:rPr>
                <w:rStyle w:val="Hyperlink"/>
                <w:noProof/>
              </w:rPr>
              <w:t>Fractions</w:t>
            </w:r>
            <w:r w:rsidRPr="00CB5D4F">
              <w:rPr>
                <w:noProof/>
                <w:webHidden/>
              </w:rPr>
              <w:tab/>
            </w:r>
            <w:r w:rsidRPr="00CB5D4F">
              <w:rPr>
                <w:noProof/>
                <w:webHidden/>
              </w:rPr>
              <w:fldChar w:fldCharType="begin"/>
            </w:r>
            <w:r w:rsidRPr="00CB5D4F">
              <w:rPr>
                <w:noProof/>
                <w:webHidden/>
              </w:rPr>
              <w:instrText xml:space="preserve"> PAGEREF _Toc41901138 \h </w:instrText>
            </w:r>
            <w:r w:rsidRPr="00CB5D4F">
              <w:rPr>
                <w:noProof/>
                <w:webHidden/>
              </w:rPr>
            </w:r>
            <w:r w:rsidRPr="00CB5D4F">
              <w:rPr>
                <w:noProof/>
                <w:webHidden/>
              </w:rPr>
              <w:fldChar w:fldCharType="separate"/>
            </w:r>
            <w:r w:rsidR="005E1FB0">
              <w:rPr>
                <w:noProof/>
                <w:webHidden/>
              </w:rPr>
              <w:t>57</w:t>
            </w:r>
            <w:r w:rsidRPr="00CB5D4F">
              <w:rPr>
                <w:noProof/>
                <w:webHidden/>
              </w:rPr>
              <w:fldChar w:fldCharType="end"/>
            </w:r>
          </w:hyperlink>
        </w:p>
        <w:p w14:paraId="254346A9" w14:textId="557E24F5" w:rsidR="00CB5D4F" w:rsidRPr="00CB5D4F" w:rsidRDefault="00CB5D4F" w:rsidP="00CB5D4F">
          <w:pPr>
            <w:pStyle w:val="TOC3"/>
            <w:rPr>
              <w:rFonts w:asciiTheme="minorHAnsi" w:eastAsiaTheme="minorEastAsia" w:hAnsiTheme="minorHAnsi" w:cstheme="minorBidi"/>
              <w:noProof/>
              <w:sz w:val="22"/>
              <w:szCs w:val="22"/>
            </w:rPr>
          </w:pPr>
          <w:hyperlink w:anchor="_Toc41901139" w:history="1">
            <w:r w:rsidRPr="00CB5D4F">
              <w:rPr>
                <w:rStyle w:val="Hyperlink"/>
                <w:noProof/>
              </w:rPr>
              <w:t>Algebraic Reasoning</w:t>
            </w:r>
            <w:r w:rsidRPr="00CB5D4F">
              <w:rPr>
                <w:noProof/>
                <w:webHidden/>
              </w:rPr>
              <w:tab/>
            </w:r>
            <w:r w:rsidRPr="00CB5D4F">
              <w:rPr>
                <w:noProof/>
                <w:webHidden/>
              </w:rPr>
              <w:fldChar w:fldCharType="begin"/>
            </w:r>
            <w:r w:rsidRPr="00CB5D4F">
              <w:rPr>
                <w:noProof/>
                <w:webHidden/>
              </w:rPr>
              <w:instrText xml:space="preserve"> PAGEREF _Toc41901139 \h </w:instrText>
            </w:r>
            <w:r w:rsidRPr="00CB5D4F">
              <w:rPr>
                <w:noProof/>
                <w:webHidden/>
              </w:rPr>
            </w:r>
            <w:r w:rsidRPr="00CB5D4F">
              <w:rPr>
                <w:noProof/>
                <w:webHidden/>
              </w:rPr>
              <w:fldChar w:fldCharType="separate"/>
            </w:r>
            <w:r w:rsidR="005E1FB0">
              <w:rPr>
                <w:noProof/>
                <w:webHidden/>
              </w:rPr>
              <w:t>59</w:t>
            </w:r>
            <w:r w:rsidRPr="00CB5D4F">
              <w:rPr>
                <w:noProof/>
                <w:webHidden/>
              </w:rPr>
              <w:fldChar w:fldCharType="end"/>
            </w:r>
          </w:hyperlink>
        </w:p>
        <w:p w14:paraId="20FA7699" w14:textId="766E8A25" w:rsidR="00CB5D4F" w:rsidRPr="00CB5D4F" w:rsidRDefault="00CB5D4F" w:rsidP="00CB5D4F">
          <w:pPr>
            <w:pStyle w:val="TOC3"/>
            <w:rPr>
              <w:rFonts w:asciiTheme="minorHAnsi" w:eastAsiaTheme="minorEastAsia" w:hAnsiTheme="minorHAnsi" w:cstheme="minorBidi"/>
              <w:noProof/>
              <w:sz w:val="22"/>
              <w:szCs w:val="22"/>
            </w:rPr>
          </w:pPr>
          <w:hyperlink w:anchor="_Toc41901140" w:history="1">
            <w:r w:rsidRPr="00CB5D4F">
              <w:rPr>
                <w:rStyle w:val="Hyperlink"/>
                <w:noProof/>
              </w:rPr>
              <w:t>Measurement</w:t>
            </w:r>
            <w:r w:rsidRPr="00CB5D4F">
              <w:rPr>
                <w:noProof/>
                <w:webHidden/>
              </w:rPr>
              <w:tab/>
            </w:r>
            <w:r w:rsidRPr="00CB5D4F">
              <w:rPr>
                <w:noProof/>
                <w:webHidden/>
              </w:rPr>
              <w:fldChar w:fldCharType="begin"/>
            </w:r>
            <w:r w:rsidRPr="00CB5D4F">
              <w:rPr>
                <w:noProof/>
                <w:webHidden/>
              </w:rPr>
              <w:instrText xml:space="preserve"> PAGEREF _Toc41901140 \h </w:instrText>
            </w:r>
            <w:r w:rsidRPr="00CB5D4F">
              <w:rPr>
                <w:noProof/>
                <w:webHidden/>
              </w:rPr>
            </w:r>
            <w:r w:rsidRPr="00CB5D4F">
              <w:rPr>
                <w:noProof/>
                <w:webHidden/>
              </w:rPr>
              <w:fldChar w:fldCharType="separate"/>
            </w:r>
            <w:r w:rsidR="005E1FB0">
              <w:rPr>
                <w:noProof/>
                <w:webHidden/>
              </w:rPr>
              <w:t>62</w:t>
            </w:r>
            <w:r w:rsidRPr="00CB5D4F">
              <w:rPr>
                <w:noProof/>
                <w:webHidden/>
              </w:rPr>
              <w:fldChar w:fldCharType="end"/>
            </w:r>
          </w:hyperlink>
        </w:p>
        <w:p w14:paraId="43A47DB6" w14:textId="3CB82CBA" w:rsidR="00CB5D4F" w:rsidRPr="00CB5D4F" w:rsidRDefault="00CB5D4F" w:rsidP="00CB5D4F">
          <w:pPr>
            <w:pStyle w:val="TOC3"/>
            <w:rPr>
              <w:rFonts w:asciiTheme="minorHAnsi" w:eastAsiaTheme="minorEastAsia" w:hAnsiTheme="minorHAnsi" w:cstheme="minorBidi"/>
              <w:noProof/>
              <w:sz w:val="22"/>
              <w:szCs w:val="22"/>
            </w:rPr>
          </w:pPr>
          <w:hyperlink w:anchor="_Toc41901141" w:history="1">
            <w:r w:rsidRPr="00CB5D4F">
              <w:rPr>
                <w:rStyle w:val="Hyperlink"/>
                <w:noProof/>
              </w:rPr>
              <w:t>Geometric Reasoning</w:t>
            </w:r>
            <w:r w:rsidRPr="00CB5D4F">
              <w:rPr>
                <w:noProof/>
                <w:webHidden/>
              </w:rPr>
              <w:tab/>
            </w:r>
            <w:r w:rsidRPr="00CB5D4F">
              <w:rPr>
                <w:noProof/>
                <w:webHidden/>
              </w:rPr>
              <w:fldChar w:fldCharType="begin"/>
            </w:r>
            <w:r w:rsidRPr="00CB5D4F">
              <w:rPr>
                <w:noProof/>
                <w:webHidden/>
              </w:rPr>
              <w:instrText xml:space="preserve"> PAGEREF _Toc41901141 \h </w:instrText>
            </w:r>
            <w:r w:rsidRPr="00CB5D4F">
              <w:rPr>
                <w:noProof/>
                <w:webHidden/>
              </w:rPr>
            </w:r>
            <w:r w:rsidRPr="00CB5D4F">
              <w:rPr>
                <w:noProof/>
                <w:webHidden/>
              </w:rPr>
              <w:fldChar w:fldCharType="separate"/>
            </w:r>
            <w:r w:rsidR="005E1FB0">
              <w:rPr>
                <w:noProof/>
                <w:webHidden/>
              </w:rPr>
              <w:t>62</w:t>
            </w:r>
            <w:r w:rsidRPr="00CB5D4F">
              <w:rPr>
                <w:noProof/>
                <w:webHidden/>
              </w:rPr>
              <w:fldChar w:fldCharType="end"/>
            </w:r>
          </w:hyperlink>
        </w:p>
        <w:p w14:paraId="18777674" w14:textId="7AD68CF2" w:rsidR="00CB5D4F" w:rsidRPr="00CB5D4F" w:rsidRDefault="00CB5D4F" w:rsidP="00CB5D4F">
          <w:pPr>
            <w:pStyle w:val="TOC3"/>
            <w:rPr>
              <w:rFonts w:asciiTheme="minorHAnsi" w:eastAsiaTheme="minorEastAsia" w:hAnsiTheme="minorHAnsi" w:cstheme="minorBidi"/>
              <w:noProof/>
              <w:sz w:val="22"/>
              <w:szCs w:val="22"/>
            </w:rPr>
          </w:pPr>
          <w:hyperlink w:anchor="_Toc41901142" w:history="1">
            <w:r w:rsidRPr="00CB5D4F">
              <w:rPr>
                <w:rStyle w:val="Hyperlink"/>
                <w:noProof/>
              </w:rPr>
              <w:t>Data Analysis and Probability</w:t>
            </w:r>
            <w:r w:rsidRPr="00CB5D4F">
              <w:rPr>
                <w:noProof/>
                <w:webHidden/>
              </w:rPr>
              <w:tab/>
            </w:r>
            <w:r w:rsidRPr="00CB5D4F">
              <w:rPr>
                <w:noProof/>
                <w:webHidden/>
              </w:rPr>
              <w:fldChar w:fldCharType="begin"/>
            </w:r>
            <w:r w:rsidRPr="00CB5D4F">
              <w:rPr>
                <w:noProof/>
                <w:webHidden/>
              </w:rPr>
              <w:instrText xml:space="preserve"> PAGEREF _Toc41901142 \h </w:instrText>
            </w:r>
            <w:r w:rsidRPr="00CB5D4F">
              <w:rPr>
                <w:noProof/>
                <w:webHidden/>
              </w:rPr>
            </w:r>
            <w:r w:rsidRPr="00CB5D4F">
              <w:rPr>
                <w:noProof/>
                <w:webHidden/>
              </w:rPr>
              <w:fldChar w:fldCharType="separate"/>
            </w:r>
            <w:r w:rsidR="005E1FB0">
              <w:rPr>
                <w:noProof/>
                <w:webHidden/>
              </w:rPr>
              <w:t>64</w:t>
            </w:r>
            <w:r w:rsidRPr="00CB5D4F">
              <w:rPr>
                <w:noProof/>
                <w:webHidden/>
              </w:rPr>
              <w:fldChar w:fldCharType="end"/>
            </w:r>
          </w:hyperlink>
        </w:p>
        <w:p w14:paraId="3A07F09F" w14:textId="17F8DAF3" w:rsidR="00CB5D4F" w:rsidRPr="00CB5D4F" w:rsidRDefault="00CB5D4F" w:rsidP="00CB5D4F">
          <w:pPr>
            <w:pStyle w:val="TOC1"/>
            <w:spacing w:line="360" w:lineRule="auto"/>
            <w:contextualSpacing w:val="0"/>
            <w:rPr>
              <w:rFonts w:asciiTheme="minorHAnsi" w:eastAsiaTheme="minorEastAsia" w:hAnsiTheme="minorHAnsi" w:cstheme="minorBidi"/>
              <w:noProof/>
              <w:sz w:val="22"/>
              <w:szCs w:val="22"/>
            </w:rPr>
          </w:pPr>
          <w:hyperlink w:anchor="_Toc41901143" w:history="1">
            <w:r w:rsidRPr="00CB5D4F">
              <w:rPr>
                <w:rStyle w:val="Hyperlink"/>
                <w:rFonts w:ascii="Trajan Pro 3" w:eastAsia="Calibri" w:hAnsi="Trajan Pro 3" w:cs="Calibri"/>
                <w:noProof/>
              </w:rPr>
              <w:t>Mathematics 6-8</w:t>
            </w:r>
            <w:r w:rsidRPr="00CB5D4F">
              <w:rPr>
                <w:noProof/>
                <w:webHidden/>
              </w:rPr>
              <w:tab/>
            </w:r>
            <w:r w:rsidRPr="00CB5D4F">
              <w:rPr>
                <w:noProof/>
                <w:webHidden/>
              </w:rPr>
              <w:fldChar w:fldCharType="begin"/>
            </w:r>
            <w:r w:rsidRPr="00CB5D4F">
              <w:rPr>
                <w:noProof/>
                <w:webHidden/>
              </w:rPr>
              <w:instrText xml:space="preserve"> PAGEREF _Toc41901143 \h </w:instrText>
            </w:r>
            <w:r w:rsidRPr="00CB5D4F">
              <w:rPr>
                <w:noProof/>
                <w:webHidden/>
              </w:rPr>
            </w:r>
            <w:r w:rsidRPr="00CB5D4F">
              <w:rPr>
                <w:noProof/>
                <w:webHidden/>
              </w:rPr>
              <w:fldChar w:fldCharType="separate"/>
            </w:r>
            <w:r w:rsidR="005E1FB0">
              <w:rPr>
                <w:noProof/>
                <w:webHidden/>
              </w:rPr>
              <w:t>66</w:t>
            </w:r>
            <w:r w:rsidRPr="00CB5D4F">
              <w:rPr>
                <w:noProof/>
                <w:webHidden/>
              </w:rPr>
              <w:fldChar w:fldCharType="end"/>
            </w:r>
          </w:hyperlink>
        </w:p>
        <w:p w14:paraId="5DA6CB3E" w14:textId="779BD12C"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44" w:history="1">
            <w:r w:rsidRPr="00CB5D4F">
              <w:rPr>
                <w:rStyle w:val="Hyperlink"/>
                <w:noProof/>
              </w:rPr>
              <w:t>Grade 6</w:t>
            </w:r>
            <w:r w:rsidRPr="00CB5D4F">
              <w:rPr>
                <w:noProof/>
                <w:webHidden/>
              </w:rPr>
              <w:tab/>
            </w:r>
            <w:r w:rsidRPr="00CB5D4F">
              <w:rPr>
                <w:noProof/>
                <w:webHidden/>
              </w:rPr>
              <w:fldChar w:fldCharType="begin"/>
            </w:r>
            <w:r w:rsidRPr="00CB5D4F">
              <w:rPr>
                <w:noProof/>
                <w:webHidden/>
              </w:rPr>
              <w:instrText xml:space="preserve"> PAGEREF _Toc41901144 \h </w:instrText>
            </w:r>
            <w:r w:rsidRPr="00CB5D4F">
              <w:rPr>
                <w:noProof/>
                <w:webHidden/>
              </w:rPr>
            </w:r>
            <w:r w:rsidRPr="00CB5D4F">
              <w:rPr>
                <w:noProof/>
                <w:webHidden/>
              </w:rPr>
              <w:fldChar w:fldCharType="separate"/>
            </w:r>
            <w:r w:rsidR="005E1FB0">
              <w:rPr>
                <w:noProof/>
                <w:webHidden/>
              </w:rPr>
              <w:t>67</w:t>
            </w:r>
            <w:r w:rsidRPr="00CB5D4F">
              <w:rPr>
                <w:noProof/>
                <w:webHidden/>
              </w:rPr>
              <w:fldChar w:fldCharType="end"/>
            </w:r>
          </w:hyperlink>
        </w:p>
        <w:p w14:paraId="62CFEE4D" w14:textId="376FA1E9" w:rsidR="00CB5D4F" w:rsidRPr="00CB5D4F" w:rsidRDefault="00CB5D4F" w:rsidP="00CB5D4F">
          <w:pPr>
            <w:pStyle w:val="TOC3"/>
            <w:rPr>
              <w:rFonts w:asciiTheme="minorHAnsi" w:eastAsiaTheme="minorEastAsia" w:hAnsiTheme="minorHAnsi" w:cstheme="minorBidi"/>
              <w:noProof/>
              <w:sz w:val="22"/>
              <w:szCs w:val="22"/>
            </w:rPr>
          </w:pPr>
          <w:hyperlink w:anchor="_Toc41901145" w:history="1">
            <w:r w:rsidRPr="00CB5D4F">
              <w:rPr>
                <w:rStyle w:val="Hyperlink"/>
                <w:noProof/>
              </w:rPr>
              <w:t>Number Sense and Operations</w:t>
            </w:r>
            <w:r w:rsidRPr="00CB5D4F">
              <w:rPr>
                <w:noProof/>
                <w:webHidden/>
              </w:rPr>
              <w:tab/>
            </w:r>
            <w:r w:rsidRPr="00CB5D4F">
              <w:rPr>
                <w:noProof/>
                <w:webHidden/>
              </w:rPr>
              <w:fldChar w:fldCharType="begin"/>
            </w:r>
            <w:r w:rsidRPr="00CB5D4F">
              <w:rPr>
                <w:noProof/>
                <w:webHidden/>
              </w:rPr>
              <w:instrText xml:space="preserve"> PAGEREF _Toc41901145 \h </w:instrText>
            </w:r>
            <w:r w:rsidRPr="00CB5D4F">
              <w:rPr>
                <w:noProof/>
                <w:webHidden/>
              </w:rPr>
            </w:r>
            <w:r w:rsidRPr="00CB5D4F">
              <w:rPr>
                <w:noProof/>
                <w:webHidden/>
              </w:rPr>
              <w:fldChar w:fldCharType="separate"/>
            </w:r>
            <w:r w:rsidR="005E1FB0">
              <w:rPr>
                <w:noProof/>
                <w:webHidden/>
              </w:rPr>
              <w:t>67</w:t>
            </w:r>
            <w:r w:rsidRPr="00CB5D4F">
              <w:rPr>
                <w:noProof/>
                <w:webHidden/>
              </w:rPr>
              <w:fldChar w:fldCharType="end"/>
            </w:r>
          </w:hyperlink>
        </w:p>
        <w:p w14:paraId="5DF5E593" w14:textId="23A391BF" w:rsidR="00CB5D4F" w:rsidRPr="00CB5D4F" w:rsidRDefault="00CB5D4F" w:rsidP="00CB5D4F">
          <w:pPr>
            <w:pStyle w:val="TOC3"/>
            <w:rPr>
              <w:rFonts w:asciiTheme="minorHAnsi" w:eastAsiaTheme="minorEastAsia" w:hAnsiTheme="minorHAnsi" w:cstheme="minorBidi"/>
              <w:noProof/>
              <w:sz w:val="22"/>
              <w:szCs w:val="22"/>
            </w:rPr>
          </w:pPr>
          <w:hyperlink w:anchor="_Toc41901146" w:history="1">
            <w:r w:rsidRPr="00CB5D4F">
              <w:rPr>
                <w:rStyle w:val="Hyperlink"/>
                <w:noProof/>
              </w:rPr>
              <w:t>Algebraic Reasoning</w:t>
            </w:r>
            <w:r w:rsidRPr="00CB5D4F">
              <w:rPr>
                <w:noProof/>
                <w:webHidden/>
              </w:rPr>
              <w:tab/>
            </w:r>
            <w:r w:rsidRPr="00CB5D4F">
              <w:rPr>
                <w:noProof/>
                <w:webHidden/>
              </w:rPr>
              <w:fldChar w:fldCharType="begin"/>
            </w:r>
            <w:r w:rsidRPr="00CB5D4F">
              <w:rPr>
                <w:noProof/>
                <w:webHidden/>
              </w:rPr>
              <w:instrText xml:space="preserve"> PAGEREF _Toc41901146 \h </w:instrText>
            </w:r>
            <w:r w:rsidRPr="00CB5D4F">
              <w:rPr>
                <w:noProof/>
                <w:webHidden/>
              </w:rPr>
            </w:r>
            <w:r w:rsidRPr="00CB5D4F">
              <w:rPr>
                <w:noProof/>
                <w:webHidden/>
              </w:rPr>
              <w:fldChar w:fldCharType="separate"/>
            </w:r>
            <w:r w:rsidR="005E1FB0">
              <w:rPr>
                <w:noProof/>
                <w:webHidden/>
              </w:rPr>
              <w:t>70</w:t>
            </w:r>
            <w:r w:rsidRPr="00CB5D4F">
              <w:rPr>
                <w:noProof/>
                <w:webHidden/>
              </w:rPr>
              <w:fldChar w:fldCharType="end"/>
            </w:r>
          </w:hyperlink>
        </w:p>
        <w:p w14:paraId="3D751DEE" w14:textId="0829EF36" w:rsidR="00CB5D4F" w:rsidRPr="00CB5D4F" w:rsidRDefault="00CB5D4F" w:rsidP="00CB5D4F">
          <w:pPr>
            <w:pStyle w:val="TOC3"/>
            <w:rPr>
              <w:rFonts w:asciiTheme="minorHAnsi" w:eastAsiaTheme="minorEastAsia" w:hAnsiTheme="minorHAnsi" w:cstheme="minorBidi"/>
              <w:noProof/>
              <w:sz w:val="22"/>
              <w:szCs w:val="22"/>
            </w:rPr>
          </w:pPr>
          <w:hyperlink w:anchor="_Toc41901147" w:history="1">
            <w:r w:rsidRPr="00CB5D4F">
              <w:rPr>
                <w:rStyle w:val="Hyperlink"/>
                <w:noProof/>
              </w:rPr>
              <w:t>Geometric Reasoning</w:t>
            </w:r>
            <w:r w:rsidRPr="00CB5D4F">
              <w:rPr>
                <w:noProof/>
                <w:webHidden/>
              </w:rPr>
              <w:tab/>
            </w:r>
            <w:r w:rsidRPr="00CB5D4F">
              <w:rPr>
                <w:noProof/>
                <w:webHidden/>
              </w:rPr>
              <w:fldChar w:fldCharType="begin"/>
            </w:r>
            <w:r w:rsidRPr="00CB5D4F">
              <w:rPr>
                <w:noProof/>
                <w:webHidden/>
              </w:rPr>
              <w:instrText xml:space="preserve"> PAGEREF _Toc41901147 \h </w:instrText>
            </w:r>
            <w:r w:rsidRPr="00CB5D4F">
              <w:rPr>
                <w:noProof/>
                <w:webHidden/>
              </w:rPr>
            </w:r>
            <w:r w:rsidRPr="00CB5D4F">
              <w:rPr>
                <w:noProof/>
                <w:webHidden/>
              </w:rPr>
              <w:fldChar w:fldCharType="separate"/>
            </w:r>
            <w:r w:rsidR="005E1FB0">
              <w:rPr>
                <w:noProof/>
                <w:webHidden/>
              </w:rPr>
              <w:t>74</w:t>
            </w:r>
            <w:r w:rsidRPr="00CB5D4F">
              <w:rPr>
                <w:noProof/>
                <w:webHidden/>
              </w:rPr>
              <w:fldChar w:fldCharType="end"/>
            </w:r>
          </w:hyperlink>
        </w:p>
        <w:p w14:paraId="510A1205" w14:textId="3664F8CC" w:rsidR="00CB5D4F" w:rsidRPr="00CB5D4F" w:rsidRDefault="00CB5D4F" w:rsidP="00CB5D4F">
          <w:pPr>
            <w:pStyle w:val="TOC3"/>
            <w:rPr>
              <w:rFonts w:asciiTheme="minorHAnsi" w:eastAsiaTheme="minorEastAsia" w:hAnsiTheme="minorHAnsi" w:cstheme="minorBidi"/>
              <w:noProof/>
              <w:sz w:val="22"/>
              <w:szCs w:val="22"/>
            </w:rPr>
          </w:pPr>
          <w:hyperlink w:anchor="_Toc41901148" w:history="1">
            <w:r w:rsidRPr="00CB5D4F">
              <w:rPr>
                <w:rStyle w:val="Hyperlink"/>
                <w:noProof/>
              </w:rPr>
              <w:t>Data Analysis and Probability</w:t>
            </w:r>
            <w:r w:rsidRPr="00CB5D4F">
              <w:rPr>
                <w:noProof/>
                <w:webHidden/>
              </w:rPr>
              <w:tab/>
            </w:r>
            <w:r w:rsidRPr="00CB5D4F">
              <w:rPr>
                <w:noProof/>
                <w:webHidden/>
              </w:rPr>
              <w:fldChar w:fldCharType="begin"/>
            </w:r>
            <w:r w:rsidRPr="00CB5D4F">
              <w:rPr>
                <w:noProof/>
                <w:webHidden/>
              </w:rPr>
              <w:instrText xml:space="preserve"> PAGEREF _Toc41901148 \h </w:instrText>
            </w:r>
            <w:r w:rsidRPr="00CB5D4F">
              <w:rPr>
                <w:noProof/>
                <w:webHidden/>
              </w:rPr>
            </w:r>
            <w:r w:rsidRPr="00CB5D4F">
              <w:rPr>
                <w:noProof/>
                <w:webHidden/>
              </w:rPr>
              <w:fldChar w:fldCharType="separate"/>
            </w:r>
            <w:r w:rsidR="005E1FB0">
              <w:rPr>
                <w:noProof/>
                <w:webHidden/>
              </w:rPr>
              <w:t>76</w:t>
            </w:r>
            <w:r w:rsidRPr="00CB5D4F">
              <w:rPr>
                <w:noProof/>
                <w:webHidden/>
              </w:rPr>
              <w:fldChar w:fldCharType="end"/>
            </w:r>
          </w:hyperlink>
        </w:p>
        <w:p w14:paraId="0A622C80" w14:textId="340CB4E4"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49" w:history="1">
            <w:r w:rsidRPr="00CB5D4F">
              <w:rPr>
                <w:rStyle w:val="Hyperlink"/>
                <w:noProof/>
              </w:rPr>
              <w:t>Grade 7</w:t>
            </w:r>
            <w:r w:rsidRPr="00CB5D4F">
              <w:rPr>
                <w:noProof/>
                <w:webHidden/>
              </w:rPr>
              <w:tab/>
            </w:r>
            <w:r w:rsidRPr="00CB5D4F">
              <w:rPr>
                <w:noProof/>
                <w:webHidden/>
              </w:rPr>
              <w:fldChar w:fldCharType="begin"/>
            </w:r>
            <w:r w:rsidRPr="00CB5D4F">
              <w:rPr>
                <w:noProof/>
                <w:webHidden/>
              </w:rPr>
              <w:instrText xml:space="preserve"> PAGEREF _Toc41901149 \h </w:instrText>
            </w:r>
            <w:r w:rsidRPr="00CB5D4F">
              <w:rPr>
                <w:noProof/>
                <w:webHidden/>
              </w:rPr>
            </w:r>
            <w:r w:rsidRPr="00CB5D4F">
              <w:rPr>
                <w:noProof/>
                <w:webHidden/>
              </w:rPr>
              <w:fldChar w:fldCharType="separate"/>
            </w:r>
            <w:r w:rsidR="005E1FB0">
              <w:rPr>
                <w:noProof/>
                <w:webHidden/>
              </w:rPr>
              <w:t>78</w:t>
            </w:r>
            <w:r w:rsidRPr="00CB5D4F">
              <w:rPr>
                <w:noProof/>
                <w:webHidden/>
              </w:rPr>
              <w:fldChar w:fldCharType="end"/>
            </w:r>
          </w:hyperlink>
        </w:p>
        <w:p w14:paraId="7351E671" w14:textId="7E62F44D" w:rsidR="00CB5D4F" w:rsidRPr="00CB5D4F" w:rsidRDefault="00CB5D4F" w:rsidP="00CB5D4F">
          <w:pPr>
            <w:pStyle w:val="TOC3"/>
            <w:rPr>
              <w:rFonts w:asciiTheme="minorHAnsi" w:eastAsiaTheme="minorEastAsia" w:hAnsiTheme="minorHAnsi" w:cstheme="minorBidi"/>
              <w:noProof/>
              <w:sz w:val="22"/>
              <w:szCs w:val="22"/>
            </w:rPr>
          </w:pPr>
          <w:hyperlink w:anchor="_Toc41901150" w:history="1">
            <w:r w:rsidRPr="00CB5D4F">
              <w:rPr>
                <w:rStyle w:val="Hyperlink"/>
                <w:noProof/>
              </w:rPr>
              <w:t>Number Sense and Operations</w:t>
            </w:r>
            <w:r w:rsidRPr="00CB5D4F">
              <w:rPr>
                <w:noProof/>
                <w:webHidden/>
              </w:rPr>
              <w:tab/>
            </w:r>
            <w:r w:rsidRPr="00CB5D4F">
              <w:rPr>
                <w:noProof/>
                <w:webHidden/>
              </w:rPr>
              <w:fldChar w:fldCharType="begin"/>
            </w:r>
            <w:r w:rsidRPr="00CB5D4F">
              <w:rPr>
                <w:noProof/>
                <w:webHidden/>
              </w:rPr>
              <w:instrText xml:space="preserve"> PAGEREF _Toc41901150 \h </w:instrText>
            </w:r>
            <w:r w:rsidRPr="00CB5D4F">
              <w:rPr>
                <w:noProof/>
                <w:webHidden/>
              </w:rPr>
            </w:r>
            <w:r w:rsidRPr="00CB5D4F">
              <w:rPr>
                <w:noProof/>
                <w:webHidden/>
              </w:rPr>
              <w:fldChar w:fldCharType="separate"/>
            </w:r>
            <w:r w:rsidR="005E1FB0">
              <w:rPr>
                <w:noProof/>
                <w:webHidden/>
              </w:rPr>
              <w:t>78</w:t>
            </w:r>
            <w:r w:rsidRPr="00CB5D4F">
              <w:rPr>
                <w:noProof/>
                <w:webHidden/>
              </w:rPr>
              <w:fldChar w:fldCharType="end"/>
            </w:r>
          </w:hyperlink>
        </w:p>
        <w:p w14:paraId="280262E1" w14:textId="6D5DA55F" w:rsidR="00CB5D4F" w:rsidRPr="00CB5D4F" w:rsidRDefault="00CB5D4F" w:rsidP="00CB5D4F">
          <w:pPr>
            <w:pStyle w:val="TOC3"/>
            <w:rPr>
              <w:rFonts w:asciiTheme="minorHAnsi" w:eastAsiaTheme="minorEastAsia" w:hAnsiTheme="minorHAnsi" w:cstheme="minorBidi"/>
              <w:noProof/>
              <w:sz w:val="22"/>
              <w:szCs w:val="22"/>
            </w:rPr>
          </w:pPr>
          <w:hyperlink w:anchor="_Toc41901151" w:history="1">
            <w:r w:rsidRPr="00CB5D4F">
              <w:rPr>
                <w:rStyle w:val="Hyperlink"/>
                <w:noProof/>
              </w:rPr>
              <w:t>Algebraic Reasoning</w:t>
            </w:r>
            <w:r w:rsidRPr="00CB5D4F">
              <w:rPr>
                <w:noProof/>
                <w:webHidden/>
              </w:rPr>
              <w:tab/>
            </w:r>
            <w:r w:rsidRPr="00CB5D4F">
              <w:rPr>
                <w:noProof/>
                <w:webHidden/>
              </w:rPr>
              <w:fldChar w:fldCharType="begin"/>
            </w:r>
            <w:r w:rsidRPr="00CB5D4F">
              <w:rPr>
                <w:noProof/>
                <w:webHidden/>
              </w:rPr>
              <w:instrText xml:space="preserve"> PAGEREF _Toc41901151 \h </w:instrText>
            </w:r>
            <w:r w:rsidRPr="00CB5D4F">
              <w:rPr>
                <w:noProof/>
                <w:webHidden/>
              </w:rPr>
            </w:r>
            <w:r w:rsidRPr="00CB5D4F">
              <w:rPr>
                <w:noProof/>
                <w:webHidden/>
              </w:rPr>
              <w:fldChar w:fldCharType="separate"/>
            </w:r>
            <w:r w:rsidR="005E1FB0">
              <w:rPr>
                <w:noProof/>
                <w:webHidden/>
              </w:rPr>
              <w:t>79</w:t>
            </w:r>
            <w:r w:rsidRPr="00CB5D4F">
              <w:rPr>
                <w:noProof/>
                <w:webHidden/>
              </w:rPr>
              <w:fldChar w:fldCharType="end"/>
            </w:r>
          </w:hyperlink>
        </w:p>
        <w:p w14:paraId="7E9825E1" w14:textId="1824DBA5" w:rsidR="00CB5D4F" w:rsidRPr="00CB5D4F" w:rsidRDefault="00CB5D4F" w:rsidP="00CB5D4F">
          <w:pPr>
            <w:pStyle w:val="TOC3"/>
            <w:rPr>
              <w:rFonts w:asciiTheme="minorHAnsi" w:eastAsiaTheme="minorEastAsia" w:hAnsiTheme="minorHAnsi" w:cstheme="minorBidi"/>
              <w:noProof/>
              <w:sz w:val="22"/>
              <w:szCs w:val="22"/>
            </w:rPr>
          </w:pPr>
          <w:hyperlink w:anchor="_Toc41901152" w:history="1">
            <w:r w:rsidRPr="00CB5D4F">
              <w:rPr>
                <w:rStyle w:val="Hyperlink"/>
                <w:noProof/>
              </w:rPr>
              <w:t>Geometric Reasoning</w:t>
            </w:r>
            <w:r w:rsidRPr="00CB5D4F">
              <w:rPr>
                <w:noProof/>
                <w:webHidden/>
              </w:rPr>
              <w:tab/>
            </w:r>
            <w:r w:rsidRPr="00CB5D4F">
              <w:rPr>
                <w:noProof/>
                <w:webHidden/>
              </w:rPr>
              <w:fldChar w:fldCharType="begin"/>
            </w:r>
            <w:r w:rsidRPr="00CB5D4F">
              <w:rPr>
                <w:noProof/>
                <w:webHidden/>
              </w:rPr>
              <w:instrText xml:space="preserve"> PAGEREF _Toc41901152 \h </w:instrText>
            </w:r>
            <w:r w:rsidRPr="00CB5D4F">
              <w:rPr>
                <w:noProof/>
                <w:webHidden/>
              </w:rPr>
            </w:r>
            <w:r w:rsidRPr="00CB5D4F">
              <w:rPr>
                <w:noProof/>
                <w:webHidden/>
              </w:rPr>
              <w:fldChar w:fldCharType="separate"/>
            </w:r>
            <w:r w:rsidR="005E1FB0">
              <w:rPr>
                <w:noProof/>
                <w:webHidden/>
              </w:rPr>
              <w:t>82</w:t>
            </w:r>
            <w:r w:rsidRPr="00CB5D4F">
              <w:rPr>
                <w:noProof/>
                <w:webHidden/>
              </w:rPr>
              <w:fldChar w:fldCharType="end"/>
            </w:r>
          </w:hyperlink>
        </w:p>
        <w:p w14:paraId="2DF22845" w14:textId="1898E2FB" w:rsidR="00CB5D4F" w:rsidRPr="00CB5D4F" w:rsidRDefault="00CB5D4F" w:rsidP="00CB5D4F">
          <w:pPr>
            <w:pStyle w:val="TOC3"/>
            <w:rPr>
              <w:rFonts w:asciiTheme="minorHAnsi" w:eastAsiaTheme="minorEastAsia" w:hAnsiTheme="minorHAnsi" w:cstheme="minorBidi"/>
              <w:noProof/>
              <w:sz w:val="22"/>
              <w:szCs w:val="22"/>
            </w:rPr>
          </w:pPr>
          <w:hyperlink w:anchor="_Toc41901153" w:history="1">
            <w:r w:rsidRPr="00CB5D4F">
              <w:rPr>
                <w:rStyle w:val="Hyperlink"/>
                <w:noProof/>
              </w:rPr>
              <w:t>Data Analysis and Probability</w:t>
            </w:r>
            <w:r w:rsidRPr="00CB5D4F">
              <w:rPr>
                <w:noProof/>
                <w:webHidden/>
              </w:rPr>
              <w:tab/>
            </w:r>
            <w:r w:rsidRPr="00CB5D4F">
              <w:rPr>
                <w:noProof/>
                <w:webHidden/>
              </w:rPr>
              <w:fldChar w:fldCharType="begin"/>
            </w:r>
            <w:r w:rsidRPr="00CB5D4F">
              <w:rPr>
                <w:noProof/>
                <w:webHidden/>
              </w:rPr>
              <w:instrText xml:space="preserve"> PAGEREF _Toc41901153 \h </w:instrText>
            </w:r>
            <w:r w:rsidRPr="00CB5D4F">
              <w:rPr>
                <w:noProof/>
                <w:webHidden/>
              </w:rPr>
            </w:r>
            <w:r w:rsidRPr="00CB5D4F">
              <w:rPr>
                <w:noProof/>
                <w:webHidden/>
              </w:rPr>
              <w:fldChar w:fldCharType="separate"/>
            </w:r>
            <w:r w:rsidR="005E1FB0">
              <w:rPr>
                <w:noProof/>
                <w:webHidden/>
              </w:rPr>
              <w:t>84</w:t>
            </w:r>
            <w:r w:rsidRPr="00CB5D4F">
              <w:rPr>
                <w:noProof/>
                <w:webHidden/>
              </w:rPr>
              <w:fldChar w:fldCharType="end"/>
            </w:r>
          </w:hyperlink>
        </w:p>
        <w:p w14:paraId="3DFF9889" w14:textId="43C2E973"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54" w:history="1">
            <w:r w:rsidRPr="00CB5D4F">
              <w:rPr>
                <w:rStyle w:val="Hyperlink"/>
                <w:noProof/>
              </w:rPr>
              <w:t>Grade 8</w:t>
            </w:r>
            <w:r w:rsidRPr="00CB5D4F">
              <w:rPr>
                <w:noProof/>
                <w:webHidden/>
              </w:rPr>
              <w:tab/>
            </w:r>
            <w:r w:rsidRPr="00CB5D4F">
              <w:rPr>
                <w:noProof/>
                <w:webHidden/>
              </w:rPr>
              <w:fldChar w:fldCharType="begin"/>
            </w:r>
            <w:r w:rsidRPr="00CB5D4F">
              <w:rPr>
                <w:noProof/>
                <w:webHidden/>
              </w:rPr>
              <w:instrText xml:space="preserve"> PAGEREF _Toc41901154 \h </w:instrText>
            </w:r>
            <w:r w:rsidRPr="00CB5D4F">
              <w:rPr>
                <w:noProof/>
                <w:webHidden/>
              </w:rPr>
            </w:r>
            <w:r w:rsidRPr="00CB5D4F">
              <w:rPr>
                <w:noProof/>
                <w:webHidden/>
              </w:rPr>
              <w:fldChar w:fldCharType="separate"/>
            </w:r>
            <w:r w:rsidR="005E1FB0">
              <w:rPr>
                <w:noProof/>
                <w:webHidden/>
              </w:rPr>
              <w:t>87</w:t>
            </w:r>
            <w:r w:rsidRPr="00CB5D4F">
              <w:rPr>
                <w:noProof/>
                <w:webHidden/>
              </w:rPr>
              <w:fldChar w:fldCharType="end"/>
            </w:r>
          </w:hyperlink>
        </w:p>
        <w:p w14:paraId="118BA5D3" w14:textId="5F7A1755" w:rsidR="00CB5D4F" w:rsidRPr="00CB5D4F" w:rsidRDefault="00CB5D4F" w:rsidP="00CB5D4F">
          <w:pPr>
            <w:pStyle w:val="TOC3"/>
            <w:rPr>
              <w:rFonts w:asciiTheme="minorHAnsi" w:eastAsiaTheme="minorEastAsia" w:hAnsiTheme="minorHAnsi" w:cstheme="minorBidi"/>
              <w:noProof/>
              <w:sz w:val="22"/>
              <w:szCs w:val="22"/>
            </w:rPr>
          </w:pPr>
          <w:hyperlink w:anchor="_Toc41901155" w:history="1">
            <w:r w:rsidRPr="00CB5D4F">
              <w:rPr>
                <w:rStyle w:val="Hyperlink"/>
                <w:noProof/>
              </w:rPr>
              <w:t>Number Sense and Operations</w:t>
            </w:r>
            <w:r w:rsidRPr="00CB5D4F">
              <w:rPr>
                <w:noProof/>
                <w:webHidden/>
              </w:rPr>
              <w:tab/>
            </w:r>
            <w:r w:rsidRPr="00CB5D4F">
              <w:rPr>
                <w:noProof/>
                <w:webHidden/>
              </w:rPr>
              <w:fldChar w:fldCharType="begin"/>
            </w:r>
            <w:r w:rsidRPr="00CB5D4F">
              <w:rPr>
                <w:noProof/>
                <w:webHidden/>
              </w:rPr>
              <w:instrText xml:space="preserve"> PAGEREF _Toc41901155 \h </w:instrText>
            </w:r>
            <w:r w:rsidRPr="00CB5D4F">
              <w:rPr>
                <w:noProof/>
                <w:webHidden/>
              </w:rPr>
            </w:r>
            <w:r w:rsidRPr="00CB5D4F">
              <w:rPr>
                <w:noProof/>
                <w:webHidden/>
              </w:rPr>
              <w:fldChar w:fldCharType="separate"/>
            </w:r>
            <w:r w:rsidR="005E1FB0">
              <w:rPr>
                <w:noProof/>
                <w:webHidden/>
              </w:rPr>
              <w:t>87</w:t>
            </w:r>
            <w:r w:rsidRPr="00CB5D4F">
              <w:rPr>
                <w:noProof/>
                <w:webHidden/>
              </w:rPr>
              <w:fldChar w:fldCharType="end"/>
            </w:r>
          </w:hyperlink>
        </w:p>
        <w:p w14:paraId="35655244" w14:textId="0612A90A" w:rsidR="00CB5D4F" w:rsidRPr="00CB5D4F" w:rsidRDefault="00CB5D4F" w:rsidP="00CB5D4F">
          <w:pPr>
            <w:pStyle w:val="TOC3"/>
            <w:rPr>
              <w:rFonts w:asciiTheme="minorHAnsi" w:eastAsiaTheme="minorEastAsia" w:hAnsiTheme="minorHAnsi" w:cstheme="minorBidi"/>
              <w:noProof/>
              <w:sz w:val="22"/>
              <w:szCs w:val="22"/>
            </w:rPr>
          </w:pPr>
          <w:hyperlink w:anchor="_Toc41901156" w:history="1">
            <w:r w:rsidRPr="00CB5D4F">
              <w:rPr>
                <w:rStyle w:val="Hyperlink"/>
                <w:noProof/>
              </w:rPr>
              <w:t>Algebraic Reasoning</w:t>
            </w:r>
            <w:r w:rsidRPr="00CB5D4F">
              <w:rPr>
                <w:noProof/>
                <w:webHidden/>
              </w:rPr>
              <w:tab/>
            </w:r>
            <w:r w:rsidRPr="00CB5D4F">
              <w:rPr>
                <w:noProof/>
                <w:webHidden/>
              </w:rPr>
              <w:fldChar w:fldCharType="begin"/>
            </w:r>
            <w:r w:rsidRPr="00CB5D4F">
              <w:rPr>
                <w:noProof/>
                <w:webHidden/>
              </w:rPr>
              <w:instrText xml:space="preserve"> PAGEREF _Toc41901156 \h </w:instrText>
            </w:r>
            <w:r w:rsidRPr="00CB5D4F">
              <w:rPr>
                <w:noProof/>
                <w:webHidden/>
              </w:rPr>
            </w:r>
            <w:r w:rsidRPr="00CB5D4F">
              <w:rPr>
                <w:noProof/>
                <w:webHidden/>
              </w:rPr>
              <w:fldChar w:fldCharType="separate"/>
            </w:r>
            <w:r w:rsidR="005E1FB0">
              <w:rPr>
                <w:noProof/>
                <w:webHidden/>
              </w:rPr>
              <w:t>89</w:t>
            </w:r>
            <w:r w:rsidRPr="00CB5D4F">
              <w:rPr>
                <w:noProof/>
                <w:webHidden/>
              </w:rPr>
              <w:fldChar w:fldCharType="end"/>
            </w:r>
          </w:hyperlink>
        </w:p>
        <w:p w14:paraId="0B11C08A" w14:textId="2F50C3A9" w:rsidR="00CB5D4F" w:rsidRPr="00CB5D4F" w:rsidRDefault="00CB5D4F" w:rsidP="00CB5D4F">
          <w:pPr>
            <w:pStyle w:val="TOC3"/>
            <w:rPr>
              <w:rFonts w:asciiTheme="minorHAnsi" w:eastAsiaTheme="minorEastAsia" w:hAnsiTheme="minorHAnsi" w:cstheme="minorBidi"/>
              <w:noProof/>
              <w:sz w:val="22"/>
              <w:szCs w:val="22"/>
            </w:rPr>
          </w:pPr>
          <w:hyperlink w:anchor="_Toc41901157" w:history="1">
            <w:r w:rsidRPr="00CB5D4F">
              <w:rPr>
                <w:rStyle w:val="Hyperlink"/>
                <w:noProof/>
              </w:rPr>
              <w:t>Functions</w:t>
            </w:r>
            <w:r w:rsidRPr="00CB5D4F">
              <w:rPr>
                <w:noProof/>
                <w:webHidden/>
              </w:rPr>
              <w:tab/>
            </w:r>
            <w:r w:rsidRPr="00CB5D4F">
              <w:rPr>
                <w:noProof/>
                <w:webHidden/>
              </w:rPr>
              <w:fldChar w:fldCharType="begin"/>
            </w:r>
            <w:r w:rsidRPr="00CB5D4F">
              <w:rPr>
                <w:noProof/>
                <w:webHidden/>
              </w:rPr>
              <w:instrText xml:space="preserve"> PAGEREF _Toc41901157 \h </w:instrText>
            </w:r>
            <w:r w:rsidRPr="00CB5D4F">
              <w:rPr>
                <w:noProof/>
                <w:webHidden/>
              </w:rPr>
            </w:r>
            <w:r w:rsidRPr="00CB5D4F">
              <w:rPr>
                <w:noProof/>
                <w:webHidden/>
              </w:rPr>
              <w:fldChar w:fldCharType="separate"/>
            </w:r>
            <w:r w:rsidR="005E1FB0">
              <w:rPr>
                <w:noProof/>
                <w:webHidden/>
              </w:rPr>
              <w:t>91</w:t>
            </w:r>
            <w:r w:rsidRPr="00CB5D4F">
              <w:rPr>
                <w:noProof/>
                <w:webHidden/>
              </w:rPr>
              <w:fldChar w:fldCharType="end"/>
            </w:r>
          </w:hyperlink>
        </w:p>
        <w:p w14:paraId="43142CB3" w14:textId="656FAA10" w:rsidR="00CB5D4F" w:rsidRPr="00CB5D4F" w:rsidRDefault="00CB5D4F" w:rsidP="00CB5D4F">
          <w:pPr>
            <w:pStyle w:val="TOC3"/>
            <w:rPr>
              <w:rFonts w:asciiTheme="minorHAnsi" w:eastAsiaTheme="minorEastAsia" w:hAnsiTheme="minorHAnsi" w:cstheme="minorBidi"/>
              <w:noProof/>
              <w:sz w:val="22"/>
              <w:szCs w:val="22"/>
            </w:rPr>
          </w:pPr>
          <w:hyperlink w:anchor="_Toc41901158" w:history="1">
            <w:r w:rsidRPr="00CB5D4F">
              <w:rPr>
                <w:rStyle w:val="Hyperlink"/>
                <w:noProof/>
              </w:rPr>
              <w:t>Geometric Reasoning</w:t>
            </w:r>
            <w:r w:rsidRPr="00CB5D4F">
              <w:rPr>
                <w:noProof/>
                <w:webHidden/>
              </w:rPr>
              <w:tab/>
            </w:r>
            <w:r w:rsidRPr="00CB5D4F">
              <w:rPr>
                <w:noProof/>
                <w:webHidden/>
              </w:rPr>
              <w:fldChar w:fldCharType="begin"/>
            </w:r>
            <w:r w:rsidRPr="00CB5D4F">
              <w:rPr>
                <w:noProof/>
                <w:webHidden/>
              </w:rPr>
              <w:instrText xml:space="preserve"> PAGEREF _Toc41901158 \h </w:instrText>
            </w:r>
            <w:r w:rsidRPr="00CB5D4F">
              <w:rPr>
                <w:noProof/>
                <w:webHidden/>
              </w:rPr>
            </w:r>
            <w:r w:rsidRPr="00CB5D4F">
              <w:rPr>
                <w:noProof/>
                <w:webHidden/>
              </w:rPr>
              <w:fldChar w:fldCharType="separate"/>
            </w:r>
            <w:r w:rsidR="005E1FB0">
              <w:rPr>
                <w:noProof/>
                <w:webHidden/>
              </w:rPr>
              <w:t>92</w:t>
            </w:r>
            <w:r w:rsidRPr="00CB5D4F">
              <w:rPr>
                <w:noProof/>
                <w:webHidden/>
              </w:rPr>
              <w:fldChar w:fldCharType="end"/>
            </w:r>
          </w:hyperlink>
        </w:p>
        <w:p w14:paraId="78039C33" w14:textId="20E7366F" w:rsidR="00CB5D4F" w:rsidRPr="00CB5D4F" w:rsidRDefault="00CB5D4F" w:rsidP="00CB5D4F">
          <w:pPr>
            <w:pStyle w:val="TOC3"/>
            <w:rPr>
              <w:rFonts w:asciiTheme="minorHAnsi" w:eastAsiaTheme="minorEastAsia" w:hAnsiTheme="minorHAnsi" w:cstheme="minorBidi"/>
              <w:noProof/>
              <w:sz w:val="22"/>
              <w:szCs w:val="22"/>
            </w:rPr>
          </w:pPr>
          <w:hyperlink w:anchor="_Toc41901159" w:history="1">
            <w:r w:rsidRPr="00CB5D4F">
              <w:rPr>
                <w:rStyle w:val="Hyperlink"/>
                <w:noProof/>
              </w:rPr>
              <w:t>Data Analysis and Probability</w:t>
            </w:r>
            <w:r w:rsidRPr="00CB5D4F">
              <w:rPr>
                <w:noProof/>
                <w:webHidden/>
              </w:rPr>
              <w:tab/>
            </w:r>
            <w:r w:rsidRPr="00CB5D4F">
              <w:rPr>
                <w:noProof/>
                <w:webHidden/>
              </w:rPr>
              <w:fldChar w:fldCharType="begin"/>
            </w:r>
            <w:r w:rsidRPr="00CB5D4F">
              <w:rPr>
                <w:noProof/>
                <w:webHidden/>
              </w:rPr>
              <w:instrText xml:space="preserve"> PAGEREF _Toc41901159 \h </w:instrText>
            </w:r>
            <w:r w:rsidRPr="00CB5D4F">
              <w:rPr>
                <w:noProof/>
                <w:webHidden/>
              </w:rPr>
            </w:r>
            <w:r w:rsidRPr="00CB5D4F">
              <w:rPr>
                <w:noProof/>
                <w:webHidden/>
              </w:rPr>
              <w:fldChar w:fldCharType="separate"/>
            </w:r>
            <w:r w:rsidR="005E1FB0">
              <w:rPr>
                <w:noProof/>
                <w:webHidden/>
              </w:rPr>
              <w:t>94</w:t>
            </w:r>
            <w:r w:rsidRPr="00CB5D4F">
              <w:rPr>
                <w:noProof/>
                <w:webHidden/>
              </w:rPr>
              <w:fldChar w:fldCharType="end"/>
            </w:r>
          </w:hyperlink>
        </w:p>
        <w:p w14:paraId="3D8C542D" w14:textId="23A79C53" w:rsidR="00CB5D4F" w:rsidRPr="00CB5D4F" w:rsidRDefault="00CB5D4F" w:rsidP="00CB5D4F">
          <w:pPr>
            <w:pStyle w:val="TOC1"/>
            <w:spacing w:line="360" w:lineRule="auto"/>
            <w:contextualSpacing w:val="0"/>
            <w:rPr>
              <w:rFonts w:asciiTheme="minorHAnsi" w:eastAsiaTheme="minorEastAsia" w:hAnsiTheme="minorHAnsi" w:cstheme="minorBidi"/>
              <w:noProof/>
              <w:sz w:val="22"/>
              <w:szCs w:val="22"/>
            </w:rPr>
          </w:pPr>
          <w:hyperlink w:anchor="_Toc41901160" w:history="1">
            <w:r w:rsidRPr="00CB5D4F">
              <w:rPr>
                <w:rStyle w:val="Hyperlink"/>
                <w:noProof/>
              </w:rPr>
              <w:t>Mathematics 9-12 Courses:  Algebra 1 and Geometry</w:t>
            </w:r>
            <w:r w:rsidRPr="00CB5D4F">
              <w:rPr>
                <w:noProof/>
                <w:webHidden/>
              </w:rPr>
              <w:tab/>
            </w:r>
            <w:r w:rsidRPr="00CB5D4F">
              <w:rPr>
                <w:noProof/>
                <w:webHidden/>
              </w:rPr>
              <w:fldChar w:fldCharType="begin"/>
            </w:r>
            <w:r w:rsidRPr="00CB5D4F">
              <w:rPr>
                <w:noProof/>
                <w:webHidden/>
              </w:rPr>
              <w:instrText xml:space="preserve"> PAGEREF _Toc41901160 \h </w:instrText>
            </w:r>
            <w:r w:rsidRPr="00CB5D4F">
              <w:rPr>
                <w:noProof/>
                <w:webHidden/>
              </w:rPr>
            </w:r>
            <w:r w:rsidRPr="00CB5D4F">
              <w:rPr>
                <w:noProof/>
                <w:webHidden/>
              </w:rPr>
              <w:fldChar w:fldCharType="separate"/>
            </w:r>
            <w:r w:rsidR="005E1FB0">
              <w:rPr>
                <w:noProof/>
                <w:webHidden/>
              </w:rPr>
              <w:t>96</w:t>
            </w:r>
            <w:r w:rsidRPr="00CB5D4F">
              <w:rPr>
                <w:noProof/>
                <w:webHidden/>
              </w:rPr>
              <w:fldChar w:fldCharType="end"/>
            </w:r>
          </w:hyperlink>
        </w:p>
        <w:p w14:paraId="4B8621BB" w14:textId="533A9740"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61" w:history="1">
            <w:r w:rsidRPr="00CB5D4F">
              <w:rPr>
                <w:rStyle w:val="Hyperlink"/>
                <w:noProof/>
              </w:rPr>
              <w:t>9-12 Course Overview</w:t>
            </w:r>
            <w:r w:rsidRPr="00CB5D4F">
              <w:rPr>
                <w:noProof/>
                <w:webHidden/>
              </w:rPr>
              <w:tab/>
            </w:r>
            <w:r w:rsidRPr="00CB5D4F">
              <w:rPr>
                <w:noProof/>
                <w:webHidden/>
              </w:rPr>
              <w:fldChar w:fldCharType="begin"/>
            </w:r>
            <w:r w:rsidRPr="00CB5D4F">
              <w:rPr>
                <w:noProof/>
                <w:webHidden/>
              </w:rPr>
              <w:instrText xml:space="preserve"> PAGEREF _Toc41901161 \h </w:instrText>
            </w:r>
            <w:r w:rsidRPr="00CB5D4F">
              <w:rPr>
                <w:noProof/>
                <w:webHidden/>
              </w:rPr>
            </w:r>
            <w:r w:rsidRPr="00CB5D4F">
              <w:rPr>
                <w:noProof/>
                <w:webHidden/>
              </w:rPr>
              <w:fldChar w:fldCharType="separate"/>
            </w:r>
            <w:r w:rsidR="005E1FB0">
              <w:rPr>
                <w:noProof/>
                <w:webHidden/>
              </w:rPr>
              <w:t>97</w:t>
            </w:r>
            <w:r w:rsidRPr="00CB5D4F">
              <w:rPr>
                <w:noProof/>
                <w:webHidden/>
              </w:rPr>
              <w:fldChar w:fldCharType="end"/>
            </w:r>
          </w:hyperlink>
        </w:p>
        <w:p w14:paraId="73C8E589" w14:textId="09A4299A" w:rsidR="00CB5D4F" w:rsidRPr="00CB5D4F" w:rsidRDefault="00CB5D4F" w:rsidP="00CB5D4F">
          <w:pPr>
            <w:pStyle w:val="TOC3"/>
            <w:rPr>
              <w:rFonts w:asciiTheme="minorHAnsi" w:eastAsiaTheme="minorEastAsia" w:hAnsiTheme="minorHAnsi" w:cstheme="minorBidi"/>
              <w:noProof/>
              <w:sz w:val="22"/>
              <w:szCs w:val="22"/>
            </w:rPr>
          </w:pPr>
          <w:hyperlink w:anchor="_Toc41901162" w:history="1">
            <w:r w:rsidRPr="00CB5D4F">
              <w:rPr>
                <w:rStyle w:val="Hyperlink"/>
                <w:noProof/>
              </w:rPr>
              <w:t>Algebra I</w:t>
            </w:r>
            <w:r w:rsidRPr="00CB5D4F">
              <w:rPr>
                <w:noProof/>
                <w:webHidden/>
              </w:rPr>
              <w:tab/>
            </w:r>
            <w:r w:rsidRPr="00CB5D4F">
              <w:rPr>
                <w:noProof/>
                <w:webHidden/>
              </w:rPr>
              <w:fldChar w:fldCharType="begin"/>
            </w:r>
            <w:r w:rsidRPr="00CB5D4F">
              <w:rPr>
                <w:noProof/>
                <w:webHidden/>
              </w:rPr>
              <w:instrText xml:space="preserve"> PAGEREF _Toc41901162 \h </w:instrText>
            </w:r>
            <w:r w:rsidRPr="00CB5D4F">
              <w:rPr>
                <w:noProof/>
                <w:webHidden/>
              </w:rPr>
            </w:r>
            <w:r w:rsidRPr="00CB5D4F">
              <w:rPr>
                <w:noProof/>
                <w:webHidden/>
              </w:rPr>
              <w:fldChar w:fldCharType="separate"/>
            </w:r>
            <w:r w:rsidR="005E1FB0">
              <w:rPr>
                <w:noProof/>
                <w:webHidden/>
              </w:rPr>
              <w:t>97</w:t>
            </w:r>
            <w:r w:rsidRPr="00CB5D4F">
              <w:rPr>
                <w:noProof/>
                <w:webHidden/>
              </w:rPr>
              <w:fldChar w:fldCharType="end"/>
            </w:r>
          </w:hyperlink>
        </w:p>
        <w:p w14:paraId="7D1ABA78" w14:textId="2173810C" w:rsidR="00CB5D4F" w:rsidRPr="00CB5D4F" w:rsidRDefault="00CB5D4F" w:rsidP="00CB5D4F">
          <w:pPr>
            <w:pStyle w:val="TOC3"/>
            <w:rPr>
              <w:rFonts w:asciiTheme="minorHAnsi" w:eastAsiaTheme="minorEastAsia" w:hAnsiTheme="minorHAnsi" w:cstheme="minorBidi"/>
              <w:noProof/>
              <w:sz w:val="22"/>
              <w:szCs w:val="22"/>
            </w:rPr>
          </w:pPr>
          <w:hyperlink w:anchor="_Toc41901163" w:history="1">
            <w:r w:rsidRPr="00CB5D4F">
              <w:rPr>
                <w:rStyle w:val="Hyperlink"/>
                <w:noProof/>
              </w:rPr>
              <w:t>Geometry</w:t>
            </w:r>
            <w:r w:rsidRPr="00CB5D4F">
              <w:rPr>
                <w:noProof/>
                <w:webHidden/>
              </w:rPr>
              <w:tab/>
            </w:r>
            <w:r w:rsidRPr="00CB5D4F">
              <w:rPr>
                <w:noProof/>
                <w:webHidden/>
              </w:rPr>
              <w:fldChar w:fldCharType="begin"/>
            </w:r>
            <w:r w:rsidRPr="00CB5D4F">
              <w:rPr>
                <w:noProof/>
                <w:webHidden/>
              </w:rPr>
              <w:instrText xml:space="preserve"> PAGEREF _Toc41901163 \h </w:instrText>
            </w:r>
            <w:r w:rsidRPr="00CB5D4F">
              <w:rPr>
                <w:noProof/>
                <w:webHidden/>
              </w:rPr>
            </w:r>
            <w:r w:rsidRPr="00CB5D4F">
              <w:rPr>
                <w:noProof/>
                <w:webHidden/>
              </w:rPr>
              <w:fldChar w:fldCharType="separate"/>
            </w:r>
            <w:r w:rsidR="005E1FB0">
              <w:rPr>
                <w:noProof/>
                <w:webHidden/>
              </w:rPr>
              <w:t>109</w:t>
            </w:r>
            <w:r w:rsidRPr="00CB5D4F">
              <w:rPr>
                <w:noProof/>
                <w:webHidden/>
              </w:rPr>
              <w:fldChar w:fldCharType="end"/>
            </w:r>
          </w:hyperlink>
        </w:p>
        <w:p w14:paraId="0570779F" w14:textId="61B0B2F6" w:rsidR="00CB5D4F" w:rsidRPr="00CB5D4F" w:rsidRDefault="00CB5D4F" w:rsidP="00CB5D4F">
          <w:pPr>
            <w:pStyle w:val="TOC1"/>
            <w:spacing w:line="360" w:lineRule="auto"/>
            <w:contextualSpacing w:val="0"/>
            <w:rPr>
              <w:rFonts w:asciiTheme="minorHAnsi" w:eastAsiaTheme="minorEastAsia" w:hAnsiTheme="minorHAnsi" w:cstheme="minorBidi"/>
              <w:noProof/>
              <w:sz w:val="22"/>
              <w:szCs w:val="22"/>
            </w:rPr>
          </w:pPr>
          <w:hyperlink w:anchor="_Toc41901164" w:history="1">
            <w:r w:rsidRPr="00CB5D4F">
              <w:rPr>
                <w:rStyle w:val="Hyperlink"/>
                <w:noProof/>
              </w:rPr>
              <w:t>Mathematics 9-12</w:t>
            </w:r>
            <w:r w:rsidRPr="00CB5D4F">
              <w:rPr>
                <w:noProof/>
                <w:webHidden/>
              </w:rPr>
              <w:tab/>
            </w:r>
            <w:r w:rsidRPr="00CB5D4F">
              <w:rPr>
                <w:noProof/>
                <w:webHidden/>
              </w:rPr>
              <w:fldChar w:fldCharType="begin"/>
            </w:r>
            <w:r w:rsidRPr="00CB5D4F">
              <w:rPr>
                <w:noProof/>
                <w:webHidden/>
              </w:rPr>
              <w:instrText xml:space="preserve"> PAGEREF _Toc41901164 \h </w:instrText>
            </w:r>
            <w:r w:rsidRPr="00CB5D4F">
              <w:rPr>
                <w:noProof/>
                <w:webHidden/>
              </w:rPr>
            </w:r>
            <w:r w:rsidRPr="00CB5D4F">
              <w:rPr>
                <w:noProof/>
                <w:webHidden/>
              </w:rPr>
              <w:fldChar w:fldCharType="separate"/>
            </w:r>
            <w:r w:rsidR="005E1FB0">
              <w:rPr>
                <w:noProof/>
                <w:webHidden/>
              </w:rPr>
              <w:t>117</w:t>
            </w:r>
            <w:r w:rsidRPr="00CB5D4F">
              <w:rPr>
                <w:noProof/>
                <w:webHidden/>
              </w:rPr>
              <w:fldChar w:fldCharType="end"/>
            </w:r>
          </w:hyperlink>
        </w:p>
        <w:p w14:paraId="46A9C323" w14:textId="547F2863"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65" w:history="1">
            <w:r w:rsidRPr="00CB5D4F">
              <w:rPr>
                <w:rStyle w:val="Hyperlink"/>
                <w:noProof/>
              </w:rPr>
              <w:t>9-12 Overview</w:t>
            </w:r>
            <w:r w:rsidRPr="00CB5D4F">
              <w:rPr>
                <w:noProof/>
                <w:webHidden/>
              </w:rPr>
              <w:tab/>
            </w:r>
            <w:r w:rsidRPr="00CB5D4F">
              <w:rPr>
                <w:noProof/>
                <w:webHidden/>
              </w:rPr>
              <w:fldChar w:fldCharType="begin"/>
            </w:r>
            <w:r w:rsidRPr="00CB5D4F">
              <w:rPr>
                <w:noProof/>
                <w:webHidden/>
              </w:rPr>
              <w:instrText xml:space="preserve"> PAGEREF _Toc41901165 \h </w:instrText>
            </w:r>
            <w:r w:rsidRPr="00CB5D4F">
              <w:rPr>
                <w:noProof/>
                <w:webHidden/>
              </w:rPr>
            </w:r>
            <w:r w:rsidRPr="00CB5D4F">
              <w:rPr>
                <w:noProof/>
                <w:webHidden/>
              </w:rPr>
              <w:fldChar w:fldCharType="separate"/>
            </w:r>
            <w:r w:rsidR="005E1FB0">
              <w:rPr>
                <w:noProof/>
                <w:webHidden/>
              </w:rPr>
              <w:t>118</w:t>
            </w:r>
            <w:r w:rsidRPr="00CB5D4F">
              <w:rPr>
                <w:noProof/>
                <w:webHidden/>
              </w:rPr>
              <w:fldChar w:fldCharType="end"/>
            </w:r>
          </w:hyperlink>
        </w:p>
        <w:p w14:paraId="79AFEE47" w14:textId="23168E8A" w:rsidR="00CB5D4F" w:rsidRPr="00CB5D4F" w:rsidRDefault="00CB5D4F" w:rsidP="00CB5D4F">
          <w:pPr>
            <w:pStyle w:val="TOC3"/>
            <w:rPr>
              <w:rFonts w:asciiTheme="minorHAnsi" w:eastAsiaTheme="minorEastAsia" w:hAnsiTheme="minorHAnsi" w:cstheme="minorBidi"/>
              <w:noProof/>
              <w:sz w:val="22"/>
              <w:szCs w:val="22"/>
            </w:rPr>
          </w:pPr>
          <w:hyperlink w:anchor="_Toc41901166" w:history="1">
            <w:r w:rsidRPr="00CB5D4F">
              <w:rPr>
                <w:rStyle w:val="Hyperlink"/>
                <w:noProof/>
              </w:rPr>
              <w:t>9-12 Number Sense and Operations Strand</w:t>
            </w:r>
            <w:r w:rsidRPr="00CB5D4F">
              <w:rPr>
                <w:noProof/>
                <w:webHidden/>
              </w:rPr>
              <w:tab/>
            </w:r>
            <w:r w:rsidRPr="00CB5D4F">
              <w:rPr>
                <w:noProof/>
                <w:webHidden/>
              </w:rPr>
              <w:fldChar w:fldCharType="begin"/>
            </w:r>
            <w:r w:rsidRPr="00CB5D4F">
              <w:rPr>
                <w:noProof/>
                <w:webHidden/>
              </w:rPr>
              <w:instrText xml:space="preserve"> PAGEREF _Toc41901166 \h </w:instrText>
            </w:r>
            <w:r w:rsidRPr="00CB5D4F">
              <w:rPr>
                <w:noProof/>
                <w:webHidden/>
              </w:rPr>
            </w:r>
            <w:r w:rsidRPr="00CB5D4F">
              <w:rPr>
                <w:noProof/>
                <w:webHidden/>
              </w:rPr>
              <w:fldChar w:fldCharType="separate"/>
            </w:r>
            <w:r w:rsidR="005E1FB0">
              <w:rPr>
                <w:noProof/>
                <w:webHidden/>
              </w:rPr>
              <w:t>119</w:t>
            </w:r>
            <w:r w:rsidRPr="00CB5D4F">
              <w:rPr>
                <w:noProof/>
                <w:webHidden/>
              </w:rPr>
              <w:fldChar w:fldCharType="end"/>
            </w:r>
          </w:hyperlink>
        </w:p>
        <w:p w14:paraId="6D550E74" w14:textId="1588700C" w:rsidR="00CB5D4F" w:rsidRPr="00CB5D4F" w:rsidRDefault="00CB5D4F" w:rsidP="00CB5D4F">
          <w:pPr>
            <w:pStyle w:val="TOC3"/>
            <w:rPr>
              <w:rFonts w:asciiTheme="minorHAnsi" w:eastAsiaTheme="minorEastAsia" w:hAnsiTheme="minorHAnsi" w:cstheme="minorBidi"/>
              <w:noProof/>
              <w:sz w:val="22"/>
              <w:szCs w:val="22"/>
            </w:rPr>
          </w:pPr>
          <w:hyperlink w:anchor="_Toc41901167" w:history="1">
            <w:r w:rsidRPr="00CB5D4F">
              <w:rPr>
                <w:rStyle w:val="Hyperlink"/>
                <w:noProof/>
              </w:rPr>
              <w:t>9-12 Algebraic Reasoning Strand</w:t>
            </w:r>
            <w:r w:rsidRPr="00CB5D4F">
              <w:rPr>
                <w:noProof/>
                <w:webHidden/>
              </w:rPr>
              <w:tab/>
            </w:r>
            <w:r w:rsidRPr="00CB5D4F">
              <w:rPr>
                <w:noProof/>
                <w:webHidden/>
              </w:rPr>
              <w:fldChar w:fldCharType="begin"/>
            </w:r>
            <w:r w:rsidRPr="00CB5D4F">
              <w:rPr>
                <w:noProof/>
                <w:webHidden/>
              </w:rPr>
              <w:instrText xml:space="preserve"> PAGEREF _Toc41901167 \h </w:instrText>
            </w:r>
            <w:r w:rsidRPr="00CB5D4F">
              <w:rPr>
                <w:noProof/>
                <w:webHidden/>
              </w:rPr>
            </w:r>
            <w:r w:rsidRPr="00CB5D4F">
              <w:rPr>
                <w:noProof/>
                <w:webHidden/>
              </w:rPr>
              <w:fldChar w:fldCharType="separate"/>
            </w:r>
            <w:r w:rsidR="005E1FB0">
              <w:rPr>
                <w:noProof/>
                <w:webHidden/>
              </w:rPr>
              <w:t>123</w:t>
            </w:r>
            <w:r w:rsidRPr="00CB5D4F">
              <w:rPr>
                <w:noProof/>
                <w:webHidden/>
              </w:rPr>
              <w:fldChar w:fldCharType="end"/>
            </w:r>
          </w:hyperlink>
        </w:p>
        <w:p w14:paraId="7318714C" w14:textId="498271C2" w:rsidR="00CB5D4F" w:rsidRPr="00CB5D4F" w:rsidRDefault="00CB5D4F" w:rsidP="00CB5D4F">
          <w:pPr>
            <w:pStyle w:val="TOC3"/>
            <w:rPr>
              <w:rFonts w:asciiTheme="minorHAnsi" w:eastAsiaTheme="minorEastAsia" w:hAnsiTheme="minorHAnsi" w:cstheme="minorBidi"/>
              <w:noProof/>
              <w:sz w:val="22"/>
              <w:szCs w:val="22"/>
            </w:rPr>
          </w:pPr>
          <w:hyperlink w:anchor="_Toc41901168" w:history="1">
            <w:r w:rsidRPr="00CB5D4F">
              <w:rPr>
                <w:rStyle w:val="Hyperlink"/>
                <w:noProof/>
              </w:rPr>
              <w:t>9-12 Functions Strand</w:t>
            </w:r>
            <w:r w:rsidRPr="00CB5D4F">
              <w:rPr>
                <w:noProof/>
                <w:webHidden/>
              </w:rPr>
              <w:tab/>
            </w:r>
            <w:r w:rsidRPr="00CB5D4F">
              <w:rPr>
                <w:noProof/>
                <w:webHidden/>
              </w:rPr>
              <w:fldChar w:fldCharType="begin"/>
            </w:r>
            <w:r w:rsidRPr="00CB5D4F">
              <w:rPr>
                <w:noProof/>
                <w:webHidden/>
              </w:rPr>
              <w:instrText xml:space="preserve"> PAGEREF _Toc41901168 \h </w:instrText>
            </w:r>
            <w:r w:rsidRPr="00CB5D4F">
              <w:rPr>
                <w:noProof/>
                <w:webHidden/>
              </w:rPr>
            </w:r>
            <w:r w:rsidRPr="00CB5D4F">
              <w:rPr>
                <w:noProof/>
                <w:webHidden/>
              </w:rPr>
              <w:fldChar w:fldCharType="separate"/>
            </w:r>
            <w:r w:rsidR="005E1FB0">
              <w:rPr>
                <w:noProof/>
                <w:webHidden/>
              </w:rPr>
              <w:t>138</w:t>
            </w:r>
            <w:r w:rsidRPr="00CB5D4F">
              <w:rPr>
                <w:noProof/>
                <w:webHidden/>
              </w:rPr>
              <w:fldChar w:fldCharType="end"/>
            </w:r>
          </w:hyperlink>
        </w:p>
        <w:p w14:paraId="0BBF65E0" w14:textId="06E5A215" w:rsidR="00CB5D4F" w:rsidRPr="00CB5D4F" w:rsidRDefault="00CB5D4F" w:rsidP="00CB5D4F">
          <w:pPr>
            <w:pStyle w:val="TOC3"/>
            <w:rPr>
              <w:rFonts w:asciiTheme="minorHAnsi" w:eastAsiaTheme="minorEastAsia" w:hAnsiTheme="minorHAnsi" w:cstheme="minorBidi"/>
              <w:noProof/>
              <w:sz w:val="22"/>
              <w:szCs w:val="22"/>
            </w:rPr>
          </w:pPr>
          <w:hyperlink w:anchor="_Toc41901169" w:history="1">
            <w:r w:rsidRPr="00CB5D4F">
              <w:rPr>
                <w:rStyle w:val="Hyperlink"/>
                <w:noProof/>
              </w:rPr>
              <w:t>9-12 Financial Literacy Strand</w:t>
            </w:r>
            <w:r w:rsidRPr="00CB5D4F">
              <w:rPr>
                <w:noProof/>
                <w:webHidden/>
              </w:rPr>
              <w:tab/>
            </w:r>
            <w:r w:rsidRPr="00CB5D4F">
              <w:rPr>
                <w:noProof/>
                <w:webHidden/>
              </w:rPr>
              <w:fldChar w:fldCharType="begin"/>
            </w:r>
            <w:r w:rsidRPr="00CB5D4F">
              <w:rPr>
                <w:noProof/>
                <w:webHidden/>
              </w:rPr>
              <w:instrText xml:space="preserve"> PAGEREF _Toc41901169 \h </w:instrText>
            </w:r>
            <w:r w:rsidRPr="00CB5D4F">
              <w:rPr>
                <w:noProof/>
                <w:webHidden/>
              </w:rPr>
            </w:r>
            <w:r w:rsidRPr="00CB5D4F">
              <w:rPr>
                <w:noProof/>
                <w:webHidden/>
              </w:rPr>
              <w:fldChar w:fldCharType="separate"/>
            </w:r>
            <w:r w:rsidR="005E1FB0">
              <w:rPr>
                <w:noProof/>
                <w:webHidden/>
              </w:rPr>
              <w:t>142</w:t>
            </w:r>
            <w:r w:rsidRPr="00CB5D4F">
              <w:rPr>
                <w:noProof/>
                <w:webHidden/>
              </w:rPr>
              <w:fldChar w:fldCharType="end"/>
            </w:r>
          </w:hyperlink>
        </w:p>
        <w:p w14:paraId="48B40031" w14:textId="1CD1CEC2" w:rsidR="00CB5D4F" w:rsidRPr="00CB5D4F" w:rsidRDefault="00CB5D4F" w:rsidP="00CB5D4F">
          <w:pPr>
            <w:pStyle w:val="TOC3"/>
            <w:rPr>
              <w:rFonts w:asciiTheme="minorHAnsi" w:eastAsiaTheme="minorEastAsia" w:hAnsiTheme="minorHAnsi" w:cstheme="minorBidi"/>
              <w:noProof/>
              <w:sz w:val="22"/>
              <w:szCs w:val="22"/>
            </w:rPr>
          </w:pPr>
          <w:hyperlink w:anchor="_Toc41901170" w:history="1">
            <w:r w:rsidRPr="00CB5D4F">
              <w:rPr>
                <w:rStyle w:val="Hyperlink"/>
                <w:noProof/>
              </w:rPr>
              <w:t>9-12 Geometric Reasoning Strand</w:t>
            </w:r>
            <w:r w:rsidRPr="00CB5D4F">
              <w:rPr>
                <w:noProof/>
                <w:webHidden/>
              </w:rPr>
              <w:tab/>
            </w:r>
            <w:r w:rsidRPr="00CB5D4F">
              <w:rPr>
                <w:noProof/>
                <w:webHidden/>
              </w:rPr>
              <w:fldChar w:fldCharType="begin"/>
            </w:r>
            <w:r w:rsidRPr="00CB5D4F">
              <w:rPr>
                <w:noProof/>
                <w:webHidden/>
              </w:rPr>
              <w:instrText xml:space="preserve"> PAGEREF _Toc41901170 \h </w:instrText>
            </w:r>
            <w:r w:rsidRPr="00CB5D4F">
              <w:rPr>
                <w:noProof/>
                <w:webHidden/>
              </w:rPr>
            </w:r>
            <w:r w:rsidRPr="00CB5D4F">
              <w:rPr>
                <w:noProof/>
                <w:webHidden/>
              </w:rPr>
              <w:fldChar w:fldCharType="separate"/>
            </w:r>
            <w:r w:rsidR="005E1FB0">
              <w:rPr>
                <w:noProof/>
                <w:webHidden/>
              </w:rPr>
              <w:t>149</w:t>
            </w:r>
            <w:r w:rsidRPr="00CB5D4F">
              <w:rPr>
                <w:noProof/>
                <w:webHidden/>
              </w:rPr>
              <w:fldChar w:fldCharType="end"/>
            </w:r>
          </w:hyperlink>
        </w:p>
        <w:p w14:paraId="3C782C05" w14:textId="64167531" w:rsidR="00CB5D4F" w:rsidRPr="00CB5D4F" w:rsidRDefault="00CB5D4F" w:rsidP="00CB5D4F">
          <w:pPr>
            <w:pStyle w:val="TOC3"/>
            <w:rPr>
              <w:rFonts w:asciiTheme="minorHAnsi" w:eastAsiaTheme="minorEastAsia" w:hAnsiTheme="minorHAnsi" w:cstheme="minorBidi"/>
              <w:noProof/>
              <w:sz w:val="22"/>
              <w:szCs w:val="22"/>
            </w:rPr>
          </w:pPr>
          <w:hyperlink w:anchor="_Toc41901171" w:history="1">
            <w:r w:rsidRPr="00CB5D4F">
              <w:rPr>
                <w:rStyle w:val="Hyperlink"/>
                <w:noProof/>
              </w:rPr>
              <w:t>9-12 Trigonometry Strand</w:t>
            </w:r>
            <w:r w:rsidRPr="00CB5D4F">
              <w:rPr>
                <w:noProof/>
                <w:webHidden/>
              </w:rPr>
              <w:tab/>
            </w:r>
            <w:r w:rsidRPr="00CB5D4F">
              <w:rPr>
                <w:noProof/>
                <w:webHidden/>
              </w:rPr>
              <w:fldChar w:fldCharType="begin"/>
            </w:r>
            <w:r w:rsidRPr="00CB5D4F">
              <w:rPr>
                <w:noProof/>
                <w:webHidden/>
              </w:rPr>
              <w:instrText xml:space="preserve"> PAGEREF _Toc41901171 \h </w:instrText>
            </w:r>
            <w:r w:rsidRPr="00CB5D4F">
              <w:rPr>
                <w:noProof/>
                <w:webHidden/>
              </w:rPr>
            </w:r>
            <w:r w:rsidRPr="00CB5D4F">
              <w:rPr>
                <w:noProof/>
                <w:webHidden/>
              </w:rPr>
              <w:fldChar w:fldCharType="separate"/>
            </w:r>
            <w:r w:rsidR="005E1FB0">
              <w:rPr>
                <w:noProof/>
                <w:webHidden/>
              </w:rPr>
              <w:t>159</w:t>
            </w:r>
            <w:r w:rsidRPr="00CB5D4F">
              <w:rPr>
                <w:noProof/>
                <w:webHidden/>
              </w:rPr>
              <w:fldChar w:fldCharType="end"/>
            </w:r>
          </w:hyperlink>
        </w:p>
        <w:p w14:paraId="693D9BF2" w14:textId="66FA8148" w:rsidR="00CB5D4F" w:rsidRPr="00CB5D4F" w:rsidRDefault="00CB5D4F" w:rsidP="00CB5D4F">
          <w:pPr>
            <w:pStyle w:val="TOC3"/>
            <w:rPr>
              <w:rFonts w:asciiTheme="minorHAnsi" w:eastAsiaTheme="minorEastAsia" w:hAnsiTheme="minorHAnsi" w:cstheme="minorBidi"/>
              <w:noProof/>
              <w:sz w:val="22"/>
              <w:szCs w:val="22"/>
            </w:rPr>
          </w:pPr>
          <w:hyperlink w:anchor="_Toc41901172" w:history="1">
            <w:r w:rsidRPr="00CB5D4F">
              <w:rPr>
                <w:rStyle w:val="Hyperlink"/>
                <w:noProof/>
              </w:rPr>
              <w:t>9-12 Data Analysis and Probability Strand</w:t>
            </w:r>
            <w:r w:rsidRPr="00CB5D4F">
              <w:rPr>
                <w:noProof/>
                <w:webHidden/>
              </w:rPr>
              <w:tab/>
            </w:r>
            <w:r w:rsidRPr="00CB5D4F">
              <w:rPr>
                <w:noProof/>
                <w:webHidden/>
              </w:rPr>
              <w:fldChar w:fldCharType="begin"/>
            </w:r>
            <w:r w:rsidRPr="00CB5D4F">
              <w:rPr>
                <w:noProof/>
                <w:webHidden/>
              </w:rPr>
              <w:instrText xml:space="preserve"> PAGEREF _Toc41901172 \h </w:instrText>
            </w:r>
            <w:r w:rsidRPr="00CB5D4F">
              <w:rPr>
                <w:noProof/>
                <w:webHidden/>
              </w:rPr>
            </w:r>
            <w:r w:rsidRPr="00CB5D4F">
              <w:rPr>
                <w:noProof/>
                <w:webHidden/>
              </w:rPr>
              <w:fldChar w:fldCharType="separate"/>
            </w:r>
            <w:r w:rsidR="005E1FB0">
              <w:rPr>
                <w:noProof/>
                <w:webHidden/>
              </w:rPr>
              <w:t>162</w:t>
            </w:r>
            <w:r w:rsidRPr="00CB5D4F">
              <w:rPr>
                <w:noProof/>
                <w:webHidden/>
              </w:rPr>
              <w:fldChar w:fldCharType="end"/>
            </w:r>
          </w:hyperlink>
        </w:p>
        <w:p w14:paraId="7B9494D6" w14:textId="0220AEB5" w:rsidR="00CB5D4F" w:rsidRPr="00CB5D4F" w:rsidRDefault="00CB5D4F" w:rsidP="00CB5D4F">
          <w:pPr>
            <w:pStyle w:val="TOC3"/>
            <w:rPr>
              <w:rFonts w:asciiTheme="minorHAnsi" w:eastAsiaTheme="minorEastAsia" w:hAnsiTheme="minorHAnsi" w:cstheme="minorBidi"/>
              <w:noProof/>
              <w:sz w:val="22"/>
              <w:szCs w:val="22"/>
            </w:rPr>
          </w:pPr>
          <w:hyperlink w:anchor="_Toc41901173" w:history="1">
            <w:r w:rsidRPr="00CB5D4F">
              <w:rPr>
                <w:rStyle w:val="Hyperlink"/>
                <w:noProof/>
              </w:rPr>
              <w:t>9-12 Logic and Discrete Theory Strand</w:t>
            </w:r>
            <w:r w:rsidRPr="00CB5D4F">
              <w:rPr>
                <w:noProof/>
                <w:webHidden/>
              </w:rPr>
              <w:tab/>
            </w:r>
            <w:r w:rsidRPr="00CB5D4F">
              <w:rPr>
                <w:noProof/>
                <w:webHidden/>
              </w:rPr>
              <w:fldChar w:fldCharType="begin"/>
            </w:r>
            <w:r w:rsidRPr="00CB5D4F">
              <w:rPr>
                <w:noProof/>
                <w:webHidden/>
              </w:rPr>
              <w:instrText xml:space="preserve"> PAGEREF _Toc41901173 \h </w:instrText>
            </w:r>
            <w:r w:rsidRPr="00CB5D4F">
              <w:rPr>
                <w:noProof/>
                <w:webHidden/>
              </w:rPr>
            </w:r>
            <w:r w:rsidRPr="00CB5D4F">
              <w:rPr>
                <w:noProof/>
                <w:webHidden/>
              </w:rPr>
              <w:fldChar w:fldCharType="separate"/>
            </w:r>
            <w:r w:rsidR="005E1FB0">
              <w:rPr>
                <w:noProof/>
                <w:webHidden/>
              </w:rPr>
              <w:t>171</w:t>
            </w:r>
            <w:r w:rsidRPr="00CB5D4F">
              <w:rPr>
                <w:noProof/>
                <w:webHidden/>
              </w:rPr>
              <w:fldChar w:fldCharType="end"/>
            </w:r>
          </w:hyperlink>
        </w:p>
        <w:p w14:paraId="0E1ED499" w14:textId="7E6000BA" w:rsidR="00CB5D4F" w:rsidRPr="00CB5D4F" w:rsidRDefault="00CB5D4F" w:rsidP="00CB5D4F">
          <w:pPr>
            <w:pStyle w:val="TOC3"/>
            <w:rPr>
              <w:rFonts w:asciiTheme="minorHAnsi" w:eastAsiaTheme="minorEastAsia" w:hAnsiTheme="minorHAnsi" w:cstheme="minorBidi"/>
              <w:noProof/>
              <w:sz w:val="22"/>
              <w:szCs w:val="22"/>
            </w:rPr>
          </w:pPr>
          <w:hyperlink w:anchor="_Toc41901174" w:history="1">
            <w:r w:rsidRPr="00CB5D4F">
              <w:rPr>
                <w:rStyle w:val="Hyperlink"/>
                <w:noProof/>
              </w:rPr>
              <w:t>9-12 Calculus Strand</w:t>
            </w:r>
            <w:r w:rsidRPr="00CB5D4F">
              <w:rPr>
                <w:noProof/>
                <w:webHidden/>
              </w:rPr>
              <w:tab/>
            </w:r>
            <w:r w:rsidRPr="00CB5D4F">
              <w:rPr>
                <w:noProof/>
                <w:webHidden/>
              </w:rPr>
              <w:fldChar w:fldCharType="begin"/>
            </w:r>
            <w:r w:rsidRPr="00CB5D4F">
              <w:rPr>
                <w:noProof/>
                <w:webHidden/>
              </w:rPr>
              <w:instrText xml:space="preserve"> PAGEREF _Toc41901174 \h </w:instrText>
            </w:r>
            <w:r w:rsidRPr="00CB5D4F">
              <w:rPr>
                <w:noProof/>
                <w:webHidden/>
              </w:rPr>
            </w:r>
            <w:r w:rsidRPr="00CB5D4F">
              <w:rPr>
                <w:noProof/>
                <w:webHidden/>
              </w:rPr>
              <w:fldChar w:fldCharType="separate"/>
            </w:r>
            <w:r w:rsidR="005E1FB0">
              <w:rPr>
                <w:noProof/>
                <w:webHidden/>
              </w:rPr>
              <w:t>175</w:t>
            </w:r>
            <w:r w:rsidRPr="00CB5D4F">
              <w:rPr>
                <w:noProof/>
                <w:webHidden/>
              </w:rPr>
              <w:fldChar w:fldCharType="end"/>
            </w:r>
          </w:hyperlink>
        </w:p>
        <w:p w14:paraId="4FCEB8FD" w14:textId="23D0DCDA" w:rsidR="00CB5D4F" w:rsidRPr="00CB5D4F" w:rsidRDefault="00CB5D4F" w:rsidP="00CB5D4F">
          <w:pPr>
            <w:pStyle w:val="TOC1"/>
            <w:spacing w:line="360" w:lineRule="auto"/>
            <w:contextualSpacing w:val="0"/>
            <w:rPr>
              <w:rFonts w:asciiTheme="minorHAnsi" w:eastAsiaTheme="minorEastAsia" w:hAnsiTheme="minorHAnsi" w:cstheme="minorBidi"/>
              <w:noProof/>
              <w:sz w:val="22"/>
              <w:szCs w:val="22"/>
            </w:rPr>
          </w:pPr>
          <w:hyperlink w:anchor="_Toc41901175" w:history="1">
            <w:r w:rsidRPr="00CB5D4F">
              <w:rPr>
                <w:rStyle w:val="Hyperlink"/>
                <w:noProof/>
              </w:rPr>
              <w:t>Appendix A: Situations Involving Operations with Numbers</w:t>
            </w:r>
            <w:r w:rsidRPr="00CB5D4F">
              <w:rPr>
                <w:noProof/>
                <w:webHidden/>
              </w:rPr>
              <w:tab/>
            </w:r>
            <w:r w:rsidRPr="00CB5D4F">
              <w:rPr>
                <w:noProof/>
                <w:webHidden/>
              </w:rPr>
              <w:fldChar w:fldCharType="begin"/>
            </w:r>
            <w:r w:rsidRPr="00CB5D4F">
              <w:rPr>
                <w:noProof/>
                <w:webHidden/>
              </w:rPr>
              <w:instrText xml:space="preserve"> PAGEREF _Toc41901175 \h </w:instrText>
            </w:r>
            <w:r w:rsidRPr="00CB5D4F">
              <w:rPr>
                <w:noProof/>
                <w:webHidden/>
              </w:rPr>
            </w:r>
            <w:r w:rsidRPr="00CB5D4F">
              <w:rPr>
                <w:noProof/>
                <w:webHidden/>
              </w:rPr>
              <w:fldChar w:fldCharType="separate"/>
            </w:r>
            <w:r w:rsidR="005E1FB0">
              <w:rPr>
                <w:noProof/>
                <w:webHidden/>
              </w:rPr>
              <w:t>183</w:t>
            </w:r>
            <w:r w:rsidRPr="00CB5D4F">
              <w:rPr>
                <w:noProof/>
                <w:webHidden/>
              </w:rPr>
              <w:fldChar w:fldCharType="end"/>
            </w:r>
          </w:hyperlink>
        </w:p>
        <w:p w14:paraId="489B9FB8" w14:textId="31036059"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76" w:history="1">
            <w:r w:rsidRPr="00CB5D4F">
              <w:rPr>
                <w:rStyle w:val="Hyperlink"/>
                <w:noProof/>
              </w:rPr>
              <w:t>Situations Involving Addition and Subtraction</w:t>
            </w:r>
            <w:r w:rsidRPr="00CB5D4F">
              <w:rPr>
                <w:noProof/>
                <w:webHidden/>
              </w:rPr>
              <w:tab/>
            </w:r>
            <w:r w:rsidRPr="00CB5D4F">
              <w:rPr>
                <w:noProof/>
                <w:webHidden/>
              </w:rPr>
              <w:fldChar w:fldCharType="begin"/>
            </w:r>
            <w:r w:rsidRPr="00CB5D4F">
              <w:rPr>
                <w:noProof/>
                <w:webHidden/>
              </w:rPr>
              <w:instrText xml:space="preserve"> PAGEREF _Toc41901176 \h </w:instrText>
            </w:r>
            <w:r w:rsidRPr="00CB5D4F">
              <w:rPr>
                <w:noProof/>
                <w:webHidden/>
              </w:rPr>
            </w:r>
            <w:r w:rsidRPr="00CB5D4F">
              <w:rPr>
                <w:noProof/>
                <w:webHidden/>
              </w:rPr>
              <w:fldChar w:fldCharType="separate"/>
            </w:r>
            <w:r w:rsidR="005E1FB0">
              <w:rPr>
                <w:noProof/>
                <w:webHidden/>
              </w:rPr>
              <w:t>184</w:t>
            </w:r>
            <w:r w:rsidRPr="00CB5D4F">
              <w:rPr>
                <w:noProof/>
                <w:webHidden/>
              </w:rPr>
              <w:fldChar w:fldCharType="end"/>
            </w:r>
          </w:hyperlink>
        </w:p>
        <w:p w14:paraId="154B3F92" w14:textId="70121B98"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77" w:history="1">
            <w:r w:rsidRPr="00CB5D4F">
              <w:rPr>
                <w:rStyle w:val="Hyperlink"/>
                <w:noProof/>
              </w:rPr>
              <w:t>Situations Involving Multiplication and Division</w:t>
            </w:r>
            <w:r w:rsidRPr="00CB5D4F">
              <w:rPr>
                <w:noProof/>
                <w:webHidden/>
              </w:rPr>
              <w:tab/>
            </w:r>
            <w:r w:rsidRPr="00CB5D4F">
              <w:rPr>
                <w:noProof/>
                <w:webHidden/>
              </w:rPr>
              <w:fldChar w:fldCharType="begin"/>
            </w:r>
            <w:r w:rsidRPr="00CB5D4F">
              <w:rPr>
                <w:noProof/>
                <w:webHidden/>
              </w:rPr>
              <w:instrText xml:space="preserve"> PAGEREF _Toc41901177 \h </w:instrText>
            </w:r>
            <w:r w:rsidRPr="00CB5D4F">
              <w:rPr>
                <w:noProof/>
                <w:webHidden/>
              </w:rPr>
            </w:r>
            <w:r w:rsidRPr="00CB5D4F">
              <w:rPr>
                <w:noProof/>
                <w:webHidden/>
              </w:rPr>
              <w:fldChar w:fldCharType="separate"/>
            </w:r>
            <w:r w:rsidR="005E1FB0">
              <w:rPr>
                <w:noProof/>
                <w:webHidden/>
              </w:rPr>
              <w:t>185</w:t>
            </w:r>
            <w:r w:rsidRPr="00CB5D4F">
              <w:rPr>
                <w:noProof/>
                <w:webHidden/>
              </w:rPr>
              <w:fldChar w:fldCharType="end"/>
            </w:r>
          </w:hyperlink>
        </w:p>
        <w:p w14:paraId="02D282D5" w14:textId="457F3991" w:rsidR="00CB5D4F" w:rsidRPr="00CB5D4F" w:rsidRDefault="0000672C" w:rsidP="00CB5D4F">
          <w:pPr>
            <w:pStyle w:val="TOC1"/>
            <w:spacing w:line="360" w:lineRule="auto"/>
            <w:contextualSpacing w:val="0"/>
            <w:rPr>
              <w:rFonts w:asciiTheme="minorHAnsi" w:eastAsiaTheme="minorEastAsia" w:hAnsiTheme="minorHAnsi" w:cstheme="minorBidi"/>
              <w:noProof/>
              <w:sz w:val="22"/>
              <w:szCs w:val="22"/>
            </w:rPr>
          </w:pPr>
          <w:hyperlink w:anchor="_Toc41901178" w:history="1">
            <w:r>
              <w:rPr>
                <w:rStyle w:val="Hyperlink"/>
                <w:noProof/>
              </w:rPr>
              <w:t xml:space="preserve">Appendix B: Fluency and </w:t>
            </w:r>
            <w:r w:rsidR="00CB5D4F" w:rsidRPr="00CB5D4F">
              <w:rPr>
                <w:rStyle w:val="Hyperlink"/>
                <w:noProof/>
              </w:rPr>
              <w:t>Automaticity Chart</w:t>
            </w:r>
            <w:r w:rsidR="00CB5D4F" w:rsidRPr="00CB5D4F">
              <w:rPr>
                <w:noProof/>
                <w:webHidden/>
              </w:rPr>
              <w:tab/>
            </w:r>
            <w:r w:rsidR="00CB5D4F" w:rsidRPr="00CB5D4F">
              <w:rPr>
                <w:noProof/>
                <w:webHidden/>
              </w:rPr>
              <w:fldChar w:fldCharType="begin"/>
            </w:r>
            <w:r w:rsidR="00CB5D4F" w:rsidRPr="00CB5D4F">
              <w:rPr>
                <w:noProof/>
                <w:webHidden/>
              </w:rPr>
              <w:instrText xml:space="preserve"> PAGEREF _Toc41901178 \h </w:instrText>
            </w:r>
            <w:r w:rsidR="00CB5D4F" w:rsidRPr="00CB5D4F">
              <w:rPr>
                <w:noProof/>
                <w:webHidden/>
              </w:rPr>
            </w:r>
            <w:r w:rsidR="00CB5D4F" w:rsidRPr="00CB5D4F">
              <w:rPr>
                <w:noProof/>
                <w:webHidden/>
              </w:rPr>
              <w:fldChar w:fldCharType="separate"/>
            </w:r>
            <w:r w:rsidR="005E1FB0">
              <w:rPr>
                <w:noProof/>
                <w:webHidden/>
              </w:rPr>
              <w:t>186</w:t>
            </w:r>
            <w:r w:rsidR="00CB5D4F" w:rsidRPr="00CB5D4F">
              <w:rPr>
                <w:noProof/>
                <w:webHidden/>
              </w:rPr>
              <w:fldChar w:fldCharType="end"/>
            </w:r>
          </w:hyperlink>
        </w:p>
        <w:p w14:paraId="60F1E118" w14:textId="1FC63CEE"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79" w:history="1">
            <w:r w:rsidRPr="00CB5D4F">
              <w:rPr>
                <w:rStyle w:val="Hyperlink"/>
                <w:noProof/>
              </w:rPr>
              <w:t>Fluency and Recall with Automaticity throughout Grade Levels</w:t>
            </w:r>
            <w:r w:rsidRPr="00CB5D4F">
              <w:rPr>
                <w:noProof/>
                <w:webHidden/>
              </w:rPr>
              <w:tab/>
            </w:r>
            <w:r w:rsidRPr="00CB5D4F">
              <w:rPr>
                <w:noProof/>
                <w:webHidden/>
              </w:rPr>
              <w:fldChar w:fldCharType="begin"/>
            </w:r>
            <w:r w:rsidRPr="00CB5D4F">
              <w:rPr>
                <w:noProof/>
                <w:webHidden/>
              </w:rPr>
              <w:instrText xml:space="preserve"> PAGEREF _Toc41901179 \h </w:instrText>
            </w:r>
            <w:r w:rsidRPr="00CB5D4F">
              <w:rPr>
                <w:noProof/>
                <w:webHidden/>
              </w:rPr>
            </w:r>
            <w:r w:rsidRPr="00CB5D4F">
              <w:rPr>
                <w:noProof/>
                <w:webHidden/>
              </w:rPr>
              <w:fldChar w:fldCharType="separate"/>
            </w:r>
            <w:r w:rsidR="005E1FB0">
              <w:rPr>
                <w:noProof/>
                <w:webHidden/>
              </w:rPr>
              <w:t>187</w:t>
            </w:r>
            <w:r w:rsidRPr="00CB5D4F">
              <w:rPr>
                <w:noProof/>
                <w:webHidden/>
              </w:rPr>
              <w:fldChar w:fldCharType="end"/>
            </w:r>
          </w:hyperlink>
        </w:p>
        <w:p w14:paraId="3A554D02" w14:textId="3BDA9E57" w:rsidR="00CB5D4F" w:rsidRPr="00CB5D4F" w:rsidRDefault="00CB5D4F" w:rsidP="00CB5D4F">
          <w:pPr>
            <w:pStyle w:val="TOC1"/>
            <w:spacing w:line="360" w:lineRule="auto"/>
            <w:contextualSpacing w:val="0"/>
            <w:rPr>
              <w:rFonts w:asciiTheme="minorHAnsi" w:eastAsiaTheme="minorEastAsia" w:hAnsiTheme="minorHAnsi" w:cstheme="minorBidi"/>
              <w:noProof/>
              <w:sz w:val="22"/>
              <w:szCs w:val="22"/>
            </w:rPr>
          </w:pPr>
          <w:hyperlink w:anchor="_Toc41901180" w:history="1">
            <w:r w:rsidRPr="00CB5D4F">
              <w:rPr>
                <w:rStyle w:val="Hyperlink"/>
                <w:noProof/>
              </w:rPr>
              <w:t>Appendix C: K-12 Mathematics Glossary</w:t>
            </w:r>
            <w:r w:rsidRPr="00CB5D4F">
              <w:rPr>
                <w:noProof/>
                <w:webHidden/>
              </w:rPr>
              <w:tab/>
            </w:r>
            <w:r w:rsidRPr="00CB5D4F">
              <w:rPr>
                <w:noProof/>
                <w:webHidden/>
              </w:rPr>
              <w:fldChar w:fldCharType="begin"/>
            </w:r>
            <w:r w:rsidRPr="00CB5D4F">
              <w:rPr>
                <w:noProof/>
                <w:webHidden/>
              </w:rPr>
              <w:instrText xml:space="preserve"> PAGEREF _Toc41901180 \h </w:instrText>
            </w:r>
            <w:r w:rsidRPr="00CB5D4F">
              <w:rPr>
                <w:noProof/>
                <w:webHidden/>
              </w:rPr>
            </w:r>
            <w:r w:rsidRPr="00CB5D4F">
              <w:rPr>
                <w:noProof/>
                <w:webHidden/>
              </w:rPr>
              <w:fldChar w:fldCharType="separate"/>
            </w:r>
            <w:r w:rsidR="005E1FB0">
              <w:rPr>
                <w:noProof/>
                <w:webHidden/>
              </w:rPr>
              <w:t>190</w:t>
            </w:r>
            <w:r w:rsidRPr="00CB5D4F">
              <w:rPr>
                <w:noProof/>
                <w:webHidden/>
              </w:rPr>
              <w:fldChar w:fldCharType="end"/>
            </w:r>
          </w:hyperlink>
        </w:p>
        <w:p w14:paraId="757816CC" w14:textId="1313259F"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81" w:history="1">
            <w:r w:rsidRPr="00CB5D4F">
              <w:rPr>
                <w:rStyle w:val="Hyperlink"/>
                <w:noProof/>
              </w:rPr>
              <w:t>K-5 Mathematics Glossary</w:t>
            </w:r>
            <w:r w:rsidRPr="00CB5D4F">
              <w:rPr>
                <w:noProof/>
                <w:webHidden/>
              </w:rPr>
              <w:tab/>
            </w:r>
            <w:r w:rsidRPr="00CB5D4F">
              <w:rPr>
                <w:noProof/>
                <w:webHidden/>
              </w:rPr>
              <w:fldChar w:fldCharType="begin"/>
            </w:r>
            <w:r w:rsidRPr="00CB5D4F">
              <w:rPr>
                <w:noProof/>
                <w:webHidden/>
              </w:rPr>
              <w:instrText xml:space="preserve"> PAGEREF _Toc41901181 \h </w:instrText>
            </w:r>
            <w:r w:rsidRPr="00CB5D4F">
              <w:rPr>
                <w:noProof/>
                <w:webHidden/>
              </w:rPr>
            </w:r>
            <w:r w:rsidRPr="00CB5D4F">
              <w:rPr>
                <w:noProof/>
                <w:webHidden/>
              </w:rPr>
              <w:fldChar w:fldCharType="separate"/>
            </w:r>
            <w:r w:rsidR="005E1FB0">
              <w:rPr>
                <w:noProof/>
                <w:webHidden/>
              </w:rPr>
              <w:t>191</w:t>
            </w:r>
            <w:r w:rsidRPr="00CB5D4F">
              <w:rPr>
                <w:noProof/>
                <w:webHidden/>
              </w:rPr>
              <w:fldChar w:fldCharType="end"/>
            </w:r>
          </w:hyperlink>
        </w:p>
        <w:p w14:paraId="1B0F7E7B" w14:textId="1E4A64F8"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82" w:history="1">
            <w:r w:rsidRPr="00CB5D4F">
              <w:rPr>
                <w:rStyle w:val="Hyperlink"/>
                <w:noProof/>
              </w:rPr>
              <w:t>6-12 Mathematics Glossary</w:t>
            </w:r>
            <w:r w:rsidRPr="00CB5D4F">
              <w:rPr>
                <w:noProof/>
                <w:webHidden/>
              </w:rPr>
              <w:tab/>
            </w:r>
            <w:r w:rsidRPr="00CB5D4F">
              <w:rPr>
                <w:noProof/>
                <w:webHidden/>
              </w:rPr>
              <w:fldChar w:fldCharType="begin"/>
            </w:r>
            <w:r w:rsidRPr="00CB5D4F">
              <w:rPr>
                <w:noProof/>
                <w:webHidden/>
              </w:rPr>
              <w:instrText xml:space="preserve"> PAGEREF _Toc41901182 \h </w:instrText>
            </w:r>
            <w:r w:rsidRPr="00CB5D4F">
              <w:rPr>
                <w:noProof/>
                <w:webHidden/>
              </w:rPr>
            </w:r>
            <w:r w:rsidRPr="00CB5D4F">
              <w:rPr>
                <w:noProof/>
                <w:webHidden/>
              </w:rPr>
              <w:fldChar w:fldCharType="separate"/>
            </w:r>
            <w:r w:rsidR="005E1FB0">
              <w:rPr>
                <w:noProof/>
                <w:webHidden/>
              </w:rPr>
              <w:t>203</w:t>
            </w:r>
            <w:r w:rsidRPr="00CB5D4F">
              <w:rPr>
                <w:noProof/>
                <w:webHidden/>
              </w:rPr>
              <w:fldChar w:fldCharType="end"/>
            </w:r>
          </w:hyperlink>
        </w:p>
        <w:p w14:paraId="3C73FD97" w14:textId="3389BCDE" w:rsidR="00CB5D4F" w:rsidRPr="00CB5D4F" w:rsidRDefault="00CB5D4F" w:rsidP="00CB5D4F">
          <w:pPr>
            <w:pStyle w:val="TOC1"/>
            <w:spacing w:line="360" w:lineRule="auto"/>
            <w:contextualSpacing w:val="0"/>
            <w:rPr>
              <w:rFonts w:asciiTheme="minorHAnsi" w:eastAsiaTheme="minorEastAsia" w:hAnsiTheme="minorHAnsi" w:cstheme="minorBidi"/>
              <w:noProof/>
              <w:sz w:val="22"/>
              <w:szCs w:val="22"/>
            </w:rPr>
          </w:pPr>
          <w:hyperlink w:anchor="_Toc41901183" w:history="1">
            <w:r w:rsidRPr="00CB5D4F">
              <w:rPr>
                <w:rStyle w:val="Hyperlink"/>
                <w:noProof/>
              </w:rPr>
              <w:t>Appendi</w:t>
            </w:r>
            <w:r w:rsidR="0000672C">
              <w:rPr>
                <w:rStyle w:val="Hyperlink"/>
                <w:noProof/>
              </w:rPr>
              <w:t xml:space="preserve">x D: Properties of Operations, </w:t>
            </w:r>
            <w:r w:rsidRPr="00CB5D4F">
              <w:rPr>
                <w:rStyle w:val="Hyperlink"/>
                <w:noProof/>
              </w:rPr>
              <w:t>Equality and Inequality</w:t>
            </w:r>
            <w:r w:rsidRPr="00CB5D4F">
              <w:rPr>
                <w:noProof/>
                <w:webHidden/>
              </w:rPr>
              <w:tab/>
            </w:r>
            <w:r w:rsidRPr="00CB5D4F">
              <w:rPr>
                <w:noProof/>
                <w:webHidden/>
              </w:rPr>
              <w:fldChar w:fldCharType="begin"/>
            </w:r>
            <w:r w:rsidRPr="00CB5D4F">
              <w:rPr>
                <w:noProof/>
                <w:webHidden/>
              </w:rPr>
              <w:instrText xml:space="preserve"> PAGEREF _Toc41901183 \h </w:instrText>
            </w:r>
            <w:r w:rsidRPr="00CB5D4F">
              <w:rPr>
                <w:noProof/>
                <w:webHidden/>
              </w:rPr>
            </w:r>
            <w:r w:rsidRPr="00CB5D4F">
              <w:rPr>
                <w:noProof/>
                <w:webHidden/>
              </w:rPr>
              <w:fldChar w:fldCharType="separate"/>
            </w:r>
            <w:r w:rsidR="005E1FB0">
              <w:rPr>
                <w:noProof/>
                <w:webHidden/>
              </w:rPr>
              <w:t>223</w:t>
            </w:r>
            <w:r w:rsidRPr="00CB5D4F">
              <w:rPr>
                <w:noProof/>
                <w:webHidden/>
              </w:rPr>
              <w:fldChar w:fldCharType="end"/>
            </w:r>
          </w:hyperlink>
        </w:p>
        <w:p w14:paraId="48D45994" w14:textId="3C1D27EA"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84" w:history="1">
            <w:r w:rsidRPr="00CB5D4F">
              <w:rPr>
                <w:rStyle w:val="Hyperlink"/>
                <w:noProof/>
              </w:rPr>
              <w:t>Properties of Operations</w:t>
            </w:r>
            <w:r w:rsidRPr="00CB5D4F">
              <w:rPr>
                <w:noProof/>
                <w:webHidden/>
              </w:rPr>
              <w:tab/>
            </w:r>
            <w:r w:rsidRPr="00CB5D4F">
              <w:rPr>
                <w:noProof/>
                <w:webHidden/>
              </w:rPr>
              <w:fldChar w:fldCharType="begin"/>
            </w:r>
            <w:r w:rsidRPr="00CB5D4F">
              <w:rPr>
                <w:noProof/>
                <w:webHidden/>
              </w:rPr>
              <w:instrText xml:space="preserve"> PAGEREF _Toc41901184 \h </w:instrText>
            </w:r>
            <w:r w:rsidRPr="00CB5D4F">
              <w:rPr>
                <w:noProof/>
                <w:webHidden/>
              </w:rPr>
            </w:r>
            <w:r w:rsidRPr="00CB5D4F">
              <w:rPr>
                <w:noProof/>
                <w:webHidden/>
              </w:rPr>
              <w:fldChar w:fldCharType="separate"/>
            </w:r>
            <w:r w:rsidR="005E1FB0">
              <w:rPr>
                <w:noProof/>
                <w:webHidden/>
              </w:rPr>
              <w:t>224</w:t>
            </w:r>
            <w:r w:rsidRPr="00CB5D4F">
              <w:rPr>
                <w:noProof/>
                <w:webHidden/>
              </w:rPr>
              <w:fldChar w:fldCharType="end"/>
            </w:r>
          </w:hyperlink>
        </w:p>
        <w:p w14:paraId="157D66CC" w14:textId="67C6D11C"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85" w:history="1">
            <w:r w:rsidRPr="00CB5D4F">
              <w:rPr>
                <w:rStyle w:val="Hyperlink"/>
                <w:noProof/>
              </w:rPr>
              <w:t>Properties of Equality</w:t>
            </w:r>
            <w:r w:rsidRPr="00CB5D4F">
              <w:rPr>
                <w:noProof/>
                <w:webHidden/>
              </w:rPr>
              <w:tab/>
            </w:r>
            <w:r w:rsidRPr="00CB5D4F">
              <w:rPr>
                <w:noProof/>
                <w:webHidden/>
              </w:rPr>
              <w:fldChar w:fldCharType="begin"/>
            </w:r>
            <w:r w:rsidRPr="00CB5D4F">
              <w:rPr>
                <w:noProof/>
                <w:webHidden/>
              </w:rPr>
              <w:instrText xml:space="preserve"> PAGEREF _Toc41901185 \h </w:instrText>
            </w:r>
            <w:r w:rsidRPr="00CB5D4F">
              <w:rPr>
                <w:noProof/>
                <w:webHidden/>
              </w:rPr>
            </w:r>
            <w:r w:rsidRPr="00CB5D4F">
              <w:rPr>
                <w:noProof/>
                <w:webHidden/>
              </w:rPr>
              <w:fldChar w:fldCharType="separate"/>
            </w:r>
            <w:r w:rsidR="005E1FB0">
              <w:rPr>
                <w:noProof/>
                <w:webHidden/>
              </w:rPr>
              <w:t>225</w:t>
            </w:r>
            <w:r w:rsidRPr="00CB5D4F">
              <w:rPr>
                <w:noProof/>
                <w:webHidden/>
              </w:rPr>
              <w:fldChar w:fldCharType="end"/>
            </w:r>
          </w:hyperlink>
        </w:p>
        <w:p w14:paraId="06DD6665" w14:textId="2BE928B1"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86" w:history="1">
            <w:r w:rsidRPr="00CB5D4F">
              <w:rPr>
                <w:rStyle w:val="Hyperlink"/>
                <w:noProof/>
              </w:rPr>
              <w:t>Properties of Inequality</w:t>
            </w:r>
            <w:r w:rsidRPr="00CB5D4F">
              <w:rPr>
                <w:noProof/>
                <w:webHidden/>
              </w:rPr>
              <w:tab/>
            </w:r>
            <w:r w:rsidRPr="00CB5D4F">
              <w:rPr>
                <w:noProof/>
                <w:webHidden/>
              </w:rPr>
              <w:fldChar w:fldCharType="begin"/>
            </w:r>
            <w:r w:rsidRPr="00CB5D4F">
              <w:rPr>
                <w:noProof/>
                <w:webHidden/>
              </w:rPr>
              <w:instrText xml:space="preserve"> PAGEREF _Toc41901186 \h </w:instrText>
            </w:r>
            <w:r w:rsidRPr="00CB5D4F">
              <w:rPr>
                <w:noProof/>
                <w:webHidden/>
              </w:rPr>
            </w:r>
            <w:r w:rsidRPr="00CB5D4F">
              <w:rPr>
                <w:noProof/>
                <w:webHidden/>
              </w:rPr>
              <w:fldChar w:fldCharType="separate"/>
            </w:r>
            <w:r w:rsidR="005E1FB0">
              <w:rPr>
                <w:noProof/>
                <w:webHidden/>
              </w:rPr>
              <w:t>226</w:t>
            </w:r>
            <w:r w:rsidRPr="00CB5D4F">
              <w:rPr>
                <w:noProof/>
                <w:webHidden/>
              </w:rPr>
              <w:fldChar w:fldCharType="end"/>
            </w:r>
          </w:hyperlink>
        </w:p>
        <w:p w14:paraId="76ADF2B3" w14:textId="441ECB6D" w:rsidR="00CB5D4F" w:rsidRPr="00CB5D4F" w:rsidRDefault="00CB5D4F" w:rsidP="00CB5D4F">
          <w:pPr>
            <w:pStyle w:val="TOC1"/>
            <w:spacing w:line="360" w:lineRule="auto"/>
            <w:contextualSpacing w:val="0"/>
            <w:rPr>
              <w:rFonts w:asciiTheme="minorHAnsi" w:eastAsiaTheme="minorEastAsia" w:hAnsiTheme="minorHAnsi" w:cstheme="minorBidi"/>
              <w:noProof/>
              <w:sz w:val="22"/>
              <w:szCs w:val="22"/>
            </w:rPr>
          </w:pPr>
          <w:hyperlink w:anchor="_Toc41901187" w:history="1">
            <w:r w:rsidRPr="00CB5D4F">
              <w:rPr>
                <w:rStyle w:val="Hyperlink"/>
                <w:noProof/>
              </w:rPr>
              <w:t>Appendix E: K-12 Formulas</w:t>
            </w:r>
            <w:r w:rsidRPr="00CB5D4F">
              <w:rPr>
                <w:noProof/>
                <w:webHidden/>
              </w:rPr>
              <w:tab/>
            </w:r>
            <w:r w:rsidRPr="00CB5D4F">
              <w:rPr>
                <w:noProof/>
                <w:webHidden/>
              </w:rPr>
              <w:fldChar w:fldCharType="begin"/>
            </w:r>
            <w:r w:rsidRPr="00CB5D4F">
              <w:rPr>
                <w:noProof/>
                <w:webHidden/>
              </w:rPr>
              <w:instrText xml:space="preserve"> PAGEREF _Toc41901187 \h </w:instrText>
            </w:r>
            <w:r w:rsidRPr="00CB5D4F">
              <w:rPr>
                <w:noProof/>
                <w:webHidden/>
              </w:rPr>
            </w:r>
            <w:r w:rsidRPr="00CB5D4F">
              <w:rPr>
                <w:noProof/>
                <w:webHidden/>
              </w:rPr>
              <w:fldChar w:fldCharType="separate"/>
            </w:r>
            <w:r w:rsidR="005E1FB0">
              <w:rPr>
                <w:noProof/>
                <w:webHidden/>
              </w:rPr>
              <w:t>227</w:t>
            </w:r>
            <w:r w:rsidRPr="00CB5D4F">
              <w:rPr>
                <w:noProof/>
                <w:webHidden/>
              </w:rPr>
              <w:fldChar w:fldCharType="end"/>
            </w:r>
          </w:hyperlink>
        </w:p>
        <w:p w14:paraId="0A44BE35" w14:textId="73F5306E" w:rsidR="00CB5D4F" w:rsidRDefault="00CB5D4F" w:rsidP="00CB5D4F">
          <w:pPr>
            <w:pStyle w:val="TOC2"/>
            <w:spacing w:line="360" w:lineRule="auto"/>
            <w:rPr>
              <w:rFonts w:asciiTheme="minorHAnsi" w:eastAsiaTheme="minorEastAsia" w:hAnsiTheme="minorHAnsi" w:cstheme="minorBidi"/>
              <w:noProof/>
              <w:sz w:val="22"/>
              <w:szCs w:val="22"/>
            </w:rPr>
          </w:pPr>
          <w:hyperlink w:anchor="_Toc41901188" w:history="1">
            <w:r w:rsidRPr="00CB5D4F">
              <w:rPr>
                <w:rStyle w:val="Hyperlink"/>
                <w:noProof/>
              </w:rPr>
              <w:t>K-12 Formulas</w:t>
            </w:r>
            <w:r w:rsidRPr="00CB5D4F">
              <w:rPr>
                <w:noProof/>
                <w:webHidden/>
              </w:rPr>
              <w:tab/>
            </w:r>
            <w:r w:rsidRPr="00CB5D4F">
              <w:rPr>
                <w:noProof/>
                <w:webHidden/>
              </w:rPr>
              <w:fldChar w:fldCharType="begin"/>
            </w:r>
            <w:r w:rsidRPr="00CB5D4F">
              <w:rPr>
                <w:noProof/>
                <w:webHidden/>
              </w:rPr>
              <w:instrText xml:space="preserve"> PAGEREF _Toc41901188 \h </w:instrText>
            </w:r>
            <w:r w:rsidRPr="00CB5D4F">
              <w:rPr>
                <w:noProof/>
                <w:webHidden/>
              </w:rPr>
            </w:r>
            <w:r w:rsidRPr="00CB5D4F">
              <w:rPr>
                <w:noProof/>
                <w:webHidden/>
              </w:rPr>
              <w:fldChar w:fldCharType="separate"/>
            </w:r>
            <w:r w:rsidR="005E1FB0">
              <w:rPr>
                <w:noProof/>
                <w:webHidden/>
              </w:rPr>
              <w:t>228</w:t>
            </w:r>
            <w:r w:rsidRPr="00CB5D4F">
              <w:rPr>
                <w:noProof/>
                <w:webHidden/>
              </w:rPr>
              <w:fldChar w:fldCharType="end"/>
            </w:r>
          </w:hyperlink>
        </w:p>
        <w:p w14:paraId="513B894D" w14:textId="21D7D3CF" w:rsidR="005F31D7" w:rsidRDefault="005F31D7" w:rsidP="00294407">
          <w:pPr>
            <w:spacing w:line="240" w:lineRule="auto"/>
            <w:ind w:firstLine="0"/>
          </w:pPr>
          <w:r>
            <w:rPr>
              <w:b/>
              <w:bCs/>
              <w:noProof/>
            </w:rPr>
            <w:fldChar w:fldCharType="end"/>
          </w:r>
        </w:p>
      </w:sdtContent>
    </w:sdt>
    <w:p w14:paraId="39DED492" w14:textId="77777777" w:rsidR="004C7CA1" w:rsidRDefault="004C7CA1" w:rsidP="004C7CA1">
      <w:pPr>
        <w:spacing w:after="160" w:line="259" w:lineRule="auto"/>
        <w:ind w:firstLine="0"/>
        <w:rPr>
          <w:rFonts w:eastAsia="Times New Roman"/>
          <w:color w:val="000000"/>
        </w:rPr>
        <w:sectPr w:rsidR="004C7CA1" w:rsidSect="00F21E2E">
          <w:headerReference w:type="default" r:id="rId9"/>
          <w:footerReference w:type="default" r:id="rId10"/>
          <w:pgSz w:w="12240" w:h="15840"/>
          <w:pgMar w:top="1440" w:right="1440" w:bottom="1440" w:left="1440" w:header="720" w:footer="720" w:gutter="0"/>
          <w:pgNumType w:start="1"/>
          <w:cols w:space="720"/>
          <w:titlePg/>
          <w:docGrid w:linePitch="360"/>
        </w:sectPr>
      </w:pPr>
    </w:p>
    <w:p w14:paraId="3344F488" w14:textId="5FBAF263" w:rsidR="00B6236D" w:rsidRDefault="00400FC6" w:rsidP="004B104E">
      <w:r>
        <w:rPr>
          <w:noProof/>
        </w:rPr>
        <w:lastRenderedPageBreak/>
        <w:drawing>
          <wp:anchor distT="0" distB="0" distL="114300" distR="114300" simplePos="0" relativeHeight="251817984" behindDoc="0" locked="0" layoutInCell="1" allowOverlap="1" wp14:anchorId="5BDCF609" wp14:editId="0981B82E">
            <wp:simplePos x="0" y="0"/>
            <wp:positionH relativeFrom="column">
              <wp:posOffset>-914400</wp:posOffset>
            </wp:positionH>
            <wp:positionV relativeFrom="paragraph">
              <wp:posOffset>-47625</wp:posOffset>
            </wp:positionV>
            <wp:extent cx="7793403" cy="2508710"/>
            <wp:effectExtent l="0" t="0" r="4445" b="6350"/>
            <wp:wrapNone/>
            <wp:docPr id="37" name="Picture 3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FDQuote-01.jpg"/>
                    <pic:cNvPicPr/>
                  </pic:nvPicPr>
                  <pic:blipFill>
                    <a:blip r:embed="rId11">
                      <a:extLst>
                        <a:ext uri="{28A0092B-C50C-407E-A947-70E740481C1C}">
                          <a14:useLocalDpi xmlns:a14="http://schemas.microsoft.com/office/drawing/2010/main" val="0"/>
                        </a:ext>
                      </a:extLst>
                    </a:blip>
                    <a:stretch>
                      <a:fillRect/>
                    </a:stretch>
                  </pic:blipFill>
                  <pic:spPr>
                    <a:xfrm>
                      <a:off x="0" y="0"/>
                      <a:ext cx="7793403" cy="2508710"/>
                    </a:xfrm>
                    <a:prstGeom prst="rect">
                      <a:avLst/>
                    </a:prstGeom>
                  </pic:spPr>
                </pic:pic>
              </a:graphicData>
            </a:graphic>
            <wp14:sizeRelH relativeFrom="page">
              <wp14:pctWidth>0</wp14:pctWidth>
            </wp14:sizeRelH>
            <wp14:sizeRelV relativeFrom="page">
              <wp14:pctHeight>0</wp14:pctHeight>
            </wp14:sizeRelV>
          </wp:anchor>
        </w:drawing>
      </w:r>
    </w:p>
    <w:p w14:paraId="15CB7842" w14:textId="5EBEFB48" w:rsidR="00B6236D" w:rsidRDefault="00B6236D" w:rsidP="004B104E"/>
    <w:p w14:paraId="79276447" w14:textId="77777777" w:rsidR="00B6236D" w:rsidRDefault="00B6236D" w:rsidP="004B104E"/>
    <w:p w14:paraId="4366DE49" w14:textId="77777777" w:rsidR="00B6236D" w:rsidRDefault="00B6236D" w:rsidP="004B104E"/>
    <w:p w14:paraId="5B82697B" w14:textId="77777777" w:rsidR="00400FC6" w:rsidRDefault="00400FC6" w:rsidP="004B104E"/>
    <w:p w14:paraId="53876E48" w14:textId="77777777" w:rsidR="004B104E" w:rsidRDefault="004B104E" w:rsidP="004B104E"/>
    <w:p w14:paraId="0D9E96A0" w14:textId="77777777" w:rsidR="004B104E" w:rsidRDefault="004B104E" w:rsidP="004B104E"/>
    <w:p w14:paraId="6D77116F" w14:textId="50836339" w:rsidR="00105CC8" w:rsidRPr="005F31D4" w:rsidRDefault="00105CC8" w:rsidP="00400FC6">
      <w:pPr>
        <w:pStyle w:val="Heading1"/>
        <w:ind w:left="0"/>
        <w:jc w:val="center"/>
        <w:rPr>
          <w:color w:val="auto"/>
          <w:sz w:val="30"/>
        </w:rPr>
      </w:pPr>
      <w:bookmarkStart w:id="0" w:name="_Toc41901095"/>
      <w:r w:rsidRPr="005F31D4">
        <w:rPr>
          <w:color w:val="auto"/>
          <w:sz w:val="28"/>
        </w:rPr>
        <w:t>Introduction</w:t>
      </w:r>
      <w:bookmarkEnd w:id="0"/>
    </w:p>
    <w:p w14:paraId="20311076" w14:textId="77777777" w:rsidR="007E1DB8" w:rsidRDefault="007E1DB8" w:rsidP="007E1DB8">
      <w:pPr>
        <w:spacing w:line="240" w:lineRule="auto"/>
        <w:ind w:firstLine="0"/>
      </w:pPr>
    </w:p>
    <w:p w14:paraId="3CE20654" w14:textId="62061C73" w:rsidR="007E1DB8" w:rsidRDefault="007E1DB8" w:rsidP="005F31D4">
      <w:pPr>
        <w:spacing w:line="240" w:lineRule="auto"/>
        <w:ind w:firstLine="0"/>
      </w:pPr>
      <w:r w:rsidRPr="005C44CB">
        <w:t xml:space="preserve">Access to high-quality </w:t>
      </w:r>
      <w:r>
        <w:t>education is a fundamental value</w:t>
      </w:r>
      <w:r w:rsidRPr="005C44CB">
        <w:t xml:space="preserve"> provided to Florida’s students through the Florida Constitution. It is in the best interest of all Floridians to give our children the B.E.S.T., Benchmarks for Excellent Student Thinking, an education fully preparing them for success. Florida leaders have a duty to ensure students are prepared to be civically engaged and knowledgeable citizens who positively impact our communities. </w:t>
      </w:r>
    </w:p>
    <w:p w14:paraId="1F7E5CF8" w14:textId="77777777" w:rsidR="005F31D4" w:rsidRPr="005C44CB" w:rsidRDefault="005F31D4" w:rsidP="005F31D4">
      <w:pPr>
        <w:spacing w:line="240" w:lineRule="auto"/>
        <w:ind w:firstLine="0"/>
      </w:pPr>
    </w:p>
    <w:p w14:paraId="5FF6B991" w14:textId="4B5A6D1F" w:rsidR="007E1DB8" w:rsidRDefault="007E1DB8" w:rsidP="005F31D4">
      <w:pPr>
        <w:spacing w:line="240" w:lineRule="auto"/>
        <w:ind w:firstLine="0"/>
      </w:pPr>
      <w:r w:rsidRPr="005C44CB">
        <w:t>To reach these goals, Florida’s B.E.S.T. Standards for Mathematics were developed with input from thousands of Floridians and countless hours of work from dedicated Florida educational leaders and mathematics teachers. Through this work, Florida’s leaders are sending a strong, clear message that they are unwilling to be complacent. Our students are capable of unprecedented success. It is our responsibility to implement the infrastructure necessary to help them thrive.</w:t>
      </w:r>
    </w:p>
    <w:p w14:paraId="67191CAB" w14:textId="77777777" w:rsidR="005F31D4" w:rsidRPr="005C44CB" w:rsidRDefault="005F31D4" w:rsidP="005F31D4">
      <w:pPr>
        <w:spacing w:line="240" w:lineRule="auto"/>
        <w:ind w:firstLine="0"/>
      </w:pPr>
    </w:p>
    <w:p w14:paraId="3A161781" w14:textId="77777777" w:rsidR="005F31D4" w:rsidRDefault="007E1DB8" w:rsidP="005F31D4">
      <w:pPr>
        <w:spacing w:line="240" w:lineRule="auto"/>
        <w:ind w:firstLine="0"/>
      </w:pPr>
      <w:r w:rsidRPr="005C44CB">
        <w:t>High-quality academic standards are the foundation of a high-quality system to which assessments and instructional materials must be aligned. With these new and improved standards, Florida builds on past strengths and learns from past lessons. Built on the foundations of reading, writing, and arithmetic,</w:t>
      </w:r>
      <w:r w:rsidRPr="005C44CB">
        <w:rPr>
          <w:color w:val="FF0000"/>
        </w:rPr>
        <w:t xml:space="preserve"> </w:t>
      </w:r>
      <w:r w:rsidRPr="005C44CB">
        <w:t>our state standards are the B.E.S.T. in the nation.</w:t>
      </w:r>
    </w:p>
    <w:p w14:paraId="1F143D34" w14:textId="37FB2DBA" w:rsidR="007E1DB8" w:rsidRPr="005C44CB" w:rsidRDefault="007E1DB8" w:rsidP="005F31D4">
      <w:pPr>
        <w:spacing w:line="240" w:lineRule="auto"/>
        <w:ind w:firstLine="0"/>
      </w:pPr>
      <w:r w:rsidRPr="005C44CB">
        <w:t xml:space="preserve"> </w:t>
      </w:r>
    </w:p>
    <w:p w14:paraId="5BD0BD68" w14:textId="77777777" w:rsidR="007E1DB8" w:rsidRPr="005C44CB" w:rsidRDefault="007E1DB8" w:rsidP="005F31D4">
      <w:pPr>
        <w:spacing w:line="240" w:lineRule="auto"/>
        <w:ind w:firstLine="0"/>
      </w:pPr>
      <w:r w:rsidRPr="005C44CB">
        <w:t xml:space="preserve">Florida’s B.E.S.T. Standards for Mathematics reflect the concerns of parents, feedback from stakeholders and the practical experience of teachers. These new standards will lay the foundation for higher quality instructional materials, streamlined assessments, and ultimately high school graduates fully prepared for the responsibilities associated with American citizenship. </w:t>
      </w:r>
    </w:p>
    <w:p w14:paraId="63658B92" w14:textId="77777777" w:rsidR="005F31D4" w:rsidRDefault="005F31D4" w:rsidP="005F31D4">
      <w:pPr>
        <w:spacing w:line="240" w:lineRule="auto"/>
        <w:ind w:firstLine="0"/>
        <w:rPr>
          <w:rFonts w:eastAsia="Times New Roman"/>
          <w:color w:val="000000"/>
        </w:rPr>
      </w:pPr>
    </w:p>
    <w:p w14:paraId="65F5542D" w14:textId="7A5D2BC8" w:rsidR="007E1DB8" w:rsidRDefault="007E1DB8" w:rsidP="005F31D4">
      <w:pPr>
        <w:spacing w:line="240" w:lineRule="auto"/>
        <w:ind w:firstLine="0"/>
        <w:rPr>
          <w:rFonts w:eastAsia="Times New Roman"/>
          <w:color w:val="000000"/>
        </w:rPr>
      </w:pPr>
      <w:r w:rsidRPr="005C44CB">
        <w:rPr>
          <w:rFonts w:eastAsia="Times New Roman"/>
          <w:color w:val="000000"/>
        </w:rPr>
        <w:t xml:space="preserve">Throughout this year-long process of evaluating, listening, rethinking and ultimately rewriting Florida’s standards, the Department engaged numerous stakeholders, including many educators, repeatedly, through a multi-faceted public input process.  The success of this process was rooted therein, in the collective thought and input of many Floridians who held student-centered results </w:t>
      </w:r>
      <w:r w:rsidRPr="005C44CB">
        <w:rPr>
          <w:rFonts w:eastAsia="Times New Roman"/>
          <w:color w:val="000000"/>
        </w:rPr>
        <w:lastRenderedPageBreak/>
        <w:t>close to heart.  Therefore, in addition to the B.E.S.T. standards herein, it is also recommended that this review process be repeated every seven years, if not sooner.</w:t>
      </w:r>
    </w:p>
    <w:p w14:paraId="366E737E" w14:textId="77777777" w:rsidR="007E1DB8" w:rsidRDefault="007E1DB8" w:rsidP="007E1DB8">
      <w:pPr>
        <w:spacing w:line="240" w:lineRule="auto"/>
        <w:ind w:firstLine="0"/>
        <w:rPr>
          <w:bCs/>
          <w:u w:val="single"/>
        </w:rPr>
      </w:pPr>
    </w:p>
    <w:p w14:paraId="0FAB37EA" w14:textId="57E9910D" w:rsidR="007E1DB8" w:rsidRPr="005C44CB" w:rsidRDefault="007E1DB8" w:rsidP="007E1DB8">
      <w:pPr>
        <w:spacing w:line="240" w:lineRule="auto"/>
        <w:ind w:firstLine="0"/>
      </w:pPr>
      <w:r w:rsidRPr="005C44CB">
        <w:rPr>
          <w:bCs/>
          <w:u w:val="single"/>
        </w:rPr>
        <w:t xml:space="preserve">Development of </w:t>
      </w:r>
      <w:r w:rsidRPr="005C44CB">
        <w:rPr>
          <w:rFonts w:eastAsia="Times New Roman"/>
          <w:u w:val="single"/>
        </w:rPr>
        <w:t>Florida’s B.E.S.T. Standards for Mathematics</w:t>
      </w:r>
      <w:r w:rsidRPr="005C44CB">
        <w:rPr>
          <w:bCs/>
          <w:u w:val="single"/>
        </w:rPr>
        <w:t xml:space="preserve"> </w:t>
      </w:r>
    </w:p>
    <w:p w14:paraId="368CBF42" w14:textId="77FD8C6B" w:rsidR="007E1DB8" w:rsidRPr="00E2694D" w:rsidRDefault="007E1DB8" w:rsidP="005F31D4">
      <w:pPr>
        <w:spacing w:line="240" w:lineRule="auto"/>
        <w:ind w:firstLine="0"/>
      </w:pPr>
      <w:r w:rsidRPr="005C44CB">
        <w:t xml:space="preserve">The development of these standards and benchmarks is based upon Executive Order 19-32 issued by Governor Ron DeSantis on January 31, 2019. Florida’s B.E.S.T. Standards for Mathematics were written by workgroups consisting of Florida mathematics teacher experts. The teacher experts represent the individuals in Florida who have leadership roles in K-12 mathematics and the Florida College System. Throughout the development of the standards and benchmarks, the workgroups were focused on writing standards and benchmarks that are clear, concise and provide enough guidance so that districts, test developers, publishers and other related stakeholders are able to align curriculum, instruction and assessment. The mathematics teacher expert workgroups drew on the work of the National Council of Teachers of Mathematics (NCTM); expectations from national and international assessments such as ACT, SAT, NAEP and TIMSS; comments from public and specialty stakeholders and feedback from national mathematics and standards experts. </w:t>
      </w:r>
    </w:p>
    <w:p w14:paraId="50922A1B" w14:textId="77777777" w:rsidR="007E1DB8" w:rsidRPr="005C44CB" w:rsidRDefault="007E1DB8" w:rsidP="007E1DB8">
      <w:pPr>
        <w:spacing w:line="240" w:lineRule="auto"/>
        <w:rPr>
          <w:u w:val="single"/>
        </w:rPr>
      </w:pPr>
    </w:p>
    <w:p w14:paraId="12663390" w14:textId="77777777" w:rsidR="007E1DB8" w:rsidRPr="005C44CB" w:rsidRDefault="007E1DB8" w:rsidP="007E1DB8">
      <w:pPr>
        <w:spacing w:line="240" w:lineRule="auto"/>
        <w:ind w:firstLine="0"/>
        <w:rPr>
          <w:u w:val="single"/>
        </w:rPr>
      </w:pPr>
      <w:r w:rsidRPr="005C44CB">
        <w:rPr>
          <w:u w:val="single"/>
        </w:rPr>
        <w:t>Changes and Improvements</w:t>
      </w:r>
    </w:p>
    <w:p w14:paraId="75D4E869" w14:textId="77777777" w:rsidR="007E1DB8" w:rsidRPr="005C44CB" w:rsidRDefault="007E1DB8" w:rsidP="007E1DB8">
      <w:pPr>
        <w:numPr>
          <w:ilvl w:val="0"/>
          <w:numId w:val="19"/>
        </w:numPr>
        <w:spacing w:line="240" w:lineRule="auto"/>
        <w:ind w:left="1080"/>
        <w:contextualSpacing/>
        <w:rPr>
          <w:i/>
        </w:rPr>
      </w:pPr>
      <w:r w:rsidRPr="005C44CB">
        <w:rPr>
          <w:i/>
        </w:rPr>
        <w:t>Simplicity</w:t>
      </w:r>
    </w:p>
    <w:p w14:paraId="03E500D4" w14:textId="77777777" w:rsidR="007E1DB8" w:rsidRPr="005C44CB" w:rsidRDefault="007E1DB8" w:rsidP="007E1DB8">
      <w:pPr>
        <w:spacing w:line="240" w:lineRule="auto"/>
        <w:ind w:left="1080" w:firstLine="0"/>
        <w:contextualSpacing/>
      </w:pPr>
      <w:r w:rsidRPr="005C44CB">
        <w:t xml:space="preserve">There is less emphasis now on students using multiple strategies just for the sake of multiple strategies. Parents will better understand their children’s work in mathematics. </w:t>
      </w:r>
    </w:p>
    <w:p w14:paraId="035D8216" w14:textId="77777777" w:rsidR="007E1DB8" w:rsidRPr="005C44CB" w:rsidRDefault="007E1DB8" w:rsidP="007E1DB8">
      <w:pPr>
        <w:numPr>
          <w:ilvl w:val="0"/>
          <w:numId w:val="19"/>
        </w:numPr>
        <w:spacing w:line="240" w:lineRule="auto"/>
        <w:ind w:left="1080"/>
        <w:contextualSpacing/>
        <w:rPr>
          <w:i/>
        </w:rPr>
      </w:pPr>
      <w:r w:rsidRPr="005C44CB">
        <w:rPr>
          <w:i/>
        </w:rPr>
        <w:t>Practicality</w:t>
      </w:r>
    </w:p>
    <w:p w14:paraId="35543AE4" w14:textId="77777777" w:rsidR="007E1DB8" w:rsidRPr="005C44CB" w:rsidRDefault="007E1DB8" w:rsidP="007E1DB8">
      <w:pPr>
        <w:spacing w:line="240" w:lineRule="auto"/>
        <w:ind w:left="1080" w:firstLine="0"/>
        <w:contextualSpacing/>
      </w:pPr>
      <w:r w:rsidRPr="005C44CB">
        <w:t xml:space="preserve">Statements that were unnecessarily complicated, or too difficult to implement, are streamlined. Statements are more focused now on the learning goal, with less verbiage than before about the means to get there. </w:t>
      </w:r>
    </w:p>
    <w:p w14:paraId="7B641FCE" w14:textId="77777777" w:rsidR="007E1DB8" w:rsidRPr="005C44CB" w:rsidRDefault="007E1DB8" w:rsidP="007E1DB8">
      <w:pPr>
        <w:numPr>
          <w:ilvl w:val="0"/>
          <w:numId w:val="19"/>
        </w:numPr>
        <w:spacing w:line="240" w:lineRule="auto"/>
        <w:ind w:left="1080"/>
        <w:contextualSpacing/>
        <w:rPr>
          <w:i/>
        </w:rPr>
      </w:pPr>
      <w:r w:rsidRPr="005C44CB">
        <w:rPr>
          <w:i/>
        </w:rPr>
        <w:t>Specificity</w:t>
      </w:r>
    </w:p>
    <w:p w14:paraId="4B252004" w14:textId="77777777" w:rsidR="007E1DB8" w:rsidRPr="005C44CB" w:rsidRDefault="007E1DB8" w:rsidP="007E1DB8">
      <w:pPr>
        <w:spacing w:line="240" w:lineRule="auto"/>
        <w:ind w:left="1080" w:firstLine="0"/>
        <w:contextualSpacing/>
      </w:pPr>
      <w:r w:rsidRPr="005C44CB">
        <w:t xml:space="preserve">Florida’s B.E.S.T. Standards for Mathematics 9-12 are organized in a way that allows for multiple pathways for the students of Florida. </w:t>
      </w:r>
    </w:p>
    <w:p w14:paraId="6A4A0ECB" w14:textId="77777777" w:rsidR="007E1DB8" w:rsidRPr="005C44CB" w:rsidRDefault="007E1DB8" w:rsidP="007E1DB8">
      <w:pPr>
        <w:spacing w:line="240" w:lineRule="auto"/>
        <w:ind w:left="1260" w:hanging="360"/>
      </w:pPr>
    </w:p>
    <w:p w14:paraId="36267DAE" w14:textId="77777777" w:rsidR="007E1DB8" w:rsidRPr="005C44CB" w:rsidRDefault="007E1DB8" w:rsidP="007E1DB8">
      <w:pPr>
        <w:spacing w:line="240" w:lineRule="auto"/>
        <w:ind w:firstLine="0"/>
      </w:pPr>
      <w:r w:rsidRPr="005C44CB">
        <w:rPr>
          <w:u w:val="single"/>
        </w:rPr>
        <w:t>Guiding Principles for Change</w:t>
      </w:r>
    </w:p>
    <w:p w14:paraId="7DB04051" w14:textId="77777777" w:rsidR="007E1DB8" w:rsidRPr="005C44CB" w:rsidRDefault="007E1DB8" w:rsidP="007E1DB8">
      <w:pPr>
        <w:numPr>
          <w:ilvl w:val="0"/>
          <w:numId w:val="18"/>
        </w:numPr>
        <w:spacing w:line="240" w:lineRule="auto"/>
        <w:ind w:left="1080"/>
        <w:contextualSpacing/>
        <w:rPr>
          <w:i/>
        </w:rPr>
      </w:pPr>
      <w:r w:rsidRPr="005C44CB">
        <w:rPr>
          <w:i/>
        </w:rPr>
        <w:t>High Expectations</w:t>
      </w:r>
    </w:p>
    <w:p w14:paraId="6DA067E6" w14:textId="77777777" w:rsidR="007E1DB8" w:rsidRPr="00D54C1A" w:rsidRDefault="007E1DB8" w:rsidP="007E1DB8">
      <w:pPr>
        <w:spacing w:line="240" w:lineRule="auto"/>
        <w:ind w:left="1080" w:firstLine="0"/>
        <w:contextualSpacing/>
        <w:rPr>
          <w:sz w:val="22"/>
        </w:rPr>
      </w:pPr>
      <w:r w:rsidRPr="00D54C1A">
        <w:rPr>
          <w:sz w:val="22"/>
        </w:rPr>
        <w:t xml:space="preserve">Florida’s B.E.S.T. standards were designed to provide students with a world class education. These standards maintain high expectations for Florida’s students, ensuring equity and access for all. </w:t>
      </w:r>
    </w:p>
    <w:p w14:paraId="3DBEC1CA" w14:textId="77777777" w:rsidR="007E1DB8" w:rsidRPr="00D54C1A" w:rsidRDefault="007E1DB8" w:rsidP="007E1DB8">
      <w:pPr>
        <w:pStyle w:val="ListParagraph"/>
        <w:numPr>
          <w:ilvl w:val="0"/>
          <w:numId w:val="18"/>
        </w:numPr>
        <w:spacing w:line="240" w:lineRule="auto"/>
        <w:ind w:left="1080"/>
        <w:rPr>
          <w:i/>
          <w:szCs w:val="22"/>
        </w:rPr>
      </w:pPr>
      <w:r w:rsidRPr="00D54C1A">
        <w:rPr>
          <w:i/>
          <w:szCs w:val="22"/>
        </w:rPr>
        <w:t>Clarity</w:t>
      </w:r>
    </w:p>
    <w:p w14:paraId="5A1D3720" w14:textId="77777777" w:rsidR="007E1DB8" w:rsidRPr="005C44CB" w:rsidRDefault="007E1DB8" w:rsidP="007E1DB8">
      <w:pPr>
        <w:pStyle w:val="ListParagraph"/>
        <w:spacing w:line="240" w:lineRule="auto"/>
        <w:ind w:left="1080" w:firstLine="0"/>
        <w:rPr>
          <w:sz w:val="22"/>
          <w:szCs w:val="22"/>
        </w:rPr>
      </w:pPr>
      <w:r w:rsidRPr="005C44CB">
        <w:rPr>
          <w:sz w:val="22"/>
          <w:szCs w:val="22"/>
        </w:rPr>
        <w:t xml:space="preserve">Florida’s B.E.S.T. standards were written to provide clear and concise language for students, parents, and educators. Clarifications were included to ensure a comprehensive understanding of the intentions of the benchmarks and to increase transparency of expectations. </w:t>
      </w:r>
    </w:p>
    <w:p w14:paraId="2DD8B12D" w14:textId="77777777" w:rsidR="007E1DB8" w:rsidRPr="00D54C1A" w:rsidRDefault="007E1DB8" w:rsidP="007E1DB8">
      <w:pPr>
        <w:pStyle w:val="ListParagraph"/>
        <w:numPr>
          <w:ilvl w:val="0"/>
          <w:numId w:val="18"/>
        </w:numPr>
        <w:spacing w:line="240" w:lineRule="auto"/>
        <w:ind w:left="1080"/>
        <w:rPr>
          <w:i/>
          <w:szCs w:val="22"/>
        </w:rPr>
      </w:pPr>
      <w:r w:rsidRPr="00D54C1A">
        <w:rPr>
          <w:i/>
          <w:szCs w:val="22"/>
        </w:rPr>
        <w:t>Alignment</w:t>
      </w:r>
    </w:p>
    <w:p w14:paraId="6D11CA0F" w14:textId="77777777" w:rsidR="007E1DB8" w:rsidRPr="005C44CB" w:rsidRDefault="007E1DB8" w:rsidP="007E1DB8">
      <w:pPr>
        <w:pStyle w:val="ListParagraph"/>
        <w:spacing w:line="240" w:lineRule="auto"/>
        <w:ind w:left="1080" w:firstLine="0"/>
        <w:rPr>
          <w:sz w:val="22"/>
          <w:szCs w:val="22"/>
        </w:rPr>
      </w:pPr>
      <w:r w:rsidRPr="005C44CB">
        <w:rPr>
          <w:sz w:val="22"/>
          <w:szCs w:val="22"/>
        </w:rPr>
        <w:t xml:space="preserve">Florida’s B.E.S.T. standards are a consistent progression of mathematical strands, ensuring vertical alignment across grade levels and horizontal alignment at the course level. </w:t>
      </w:r>
    </w:p>
    <w:p w14:paraId="5E81A2EC" w14:textId="77777777" w:rsidR="007E1DB8" w:rsidRPr="005C44CB" w:rsidRDefault="007E1DB8" w:rsidP="007E1DB8">
      <w:pPr>
        <w:spacing w:line="240" w:lineRule="auto"/>
        <w:rPr>
          <w:strike/>
        </w:rPr>
      </w:pPr>
    </w:p>
    <w:p w14:paraId="2E543325" w14:textId="77777777" w:rsidR="007E1DB8" w:rsidRPr="005C44CB" w:rsidRDefault="007E1DB8" w:rsidP="008029C5">
      <w:pPr>
        <w:spacing w:line="240" w:lineRule="auto"/>
        <w:ind w:firstLine="0"/>
      </w:pPr>
      <w:r w:rsidRPr="005C44CB">
        <w:t>The Florida Department of Education would like to thank all of the Floridians that contributed to this project. In particular, we would like to thank the teacher experts</w:t>
      </w:r>
      <w:r>
        <w:t xml:space="preserve"> who</w:t>
      </w:r>
      <w:r w:rsidRPr="005C44CB">
        <w:t xml:space="preserve"> served on review committees to represent Florida teachers and students. </w:t>
      </w:r>
    </w:p>
    <w:p w14:paraId="54D39E76" w14:textId="77777777" w:rsidR="000D026F" w:rsidRDefault="000D026F">
      <w:pPr>
        <w:spacing w:after="160" w:line="259" w:lineRule="auto"/>
        <w:ind w:firstLine="0"/>
      </w:pPr>
      <w:r>
        <w:br w:type="page"/>
      </w:r>
    </w:p>
    <w:p w14:paraId="7A122E3E" w14:textId="4A09EF87" w:rsidR="00FF35BE" w:rsidRDefault="003A3245" w:rsidP="00FF35BE">
      <w:pPr>
        <w:pStyle w:val="Heading2"/>
      </w:pPr>
      <w:bookmarkStart w:id="1" w:name="_Toc22564936"/>
      <w:bookmarkStart w:id="2" w:name="_Toc41901096"/>
      <w:r w:rsidRPr="00F21E2E">
        <w:lastRenderedPageBreak/>
        <w:t>Florida’s B.E.S.T. Standards for</w:t>
      </w:r>
      <w:r w:rsidR="008F268C">
        <w:t xml:space="preserve"> </w:t>
      </w:r>
      <w:r w:rsidRPr="00F21E2E">
        <w:t>Mathematics</w:t>
      </w:r>
      <w:r w:rsidR="003A66B3" w:rsidRPr="00294407">
        <w:t xml:space="preserve"> </w:t>
      </w:r>
      <w:bookmarkEnd w:id="1"/>
      <w:bookmarkEnd w:id="2"/>
    </w:p>
    <w:p w14:paraId="181F13EC" w14:textId="77777777" w:rsidR="00766B35" w:rsidRDefault="00766B35" w:rsidP="00310506">
      <w:pPr>
        <w:spacing w:line="240" w:lineRule="auto"/>
        <w:ind w:firstLine="0"/>
        <w:rPr>
          <w:u w:val="single"/>
        </w:rPr>
      </w:pPr>
    </w:p>
    <w:p w14:paraId="67948D71" w14:textId="02D09CE1" w:rsidR="00B320DC" w:rsidRPr="00310506" w:rsidRDefault="00B320DC" w:rsidP="00310506">
      <w:pPr>
        <w:spacing w:line="240" w:lineRule="auto"/>
        <w:ind w:firstLine="0"/>
        <w:rPr>
          <w:b/>
          <w:u w:val="single"/>
        </w:rPr>
      </w:pPr>
      <w:r w:rsidRPr="00310506">
        <w:rPr>
          <w:u w:val="single"/>
        </w:rPr>
        <w:t>Design of Standards</w:t>
      </w:r>
    </w:p>
    <w:p w14:paraId="49032661" w14:textId="77777777" w:rsidR="00B320DC" w:rsidRPr="006F52CC" w:rsidRDefault="00B320DC" w:rsidP="00413A2A">
      <w:pPr>
        <w:pStyle w:val="BodyText"/>
        <w:rPr>
          <w:color w:val="000000" w:themeColor="text1"/>
        </w:rPr>
      </w:pPr>
      <w:r w:rsidRPr="006F52CC">
        <w:rPr>
          <w:color w:val="000000" w:themeColor="text1"/>
        </w:rPr>
        <w:t xml:space="preserve">The standards are designed to be user-friendly, so every stakeholder will understand what students are expected to master. Taken together, the benchmarks, clarifications, and examples represent the expected outcomes for students of Florida and carry the full weight of the standards. </w:t>
      </w:r>
    </w:p>
    <w:p w14:paraId="09E9C0C2" w14:textId="77777777" w:rsidR="00B320DC" w:rsidRDefault="00B320DC" w:rsidP="0065087E">
      <w:pPr>
        <w:spacing w:line="240" w:lineRule="auto"/>
        <w:ind w:firstLine="0"/>
        <w:rPr>
          <w:rFonts w:eastAsia="Calibri"/>
          <w:szCs w:val="22"/>
        </w:rPr>
      </w:pPr>
    </w:p>
    <w:p w14:paraId="3508A9C1" w14:textId="53A8B30C" w:rsidR="00D913FF" w:rsidRPr="003A66B3" w:rsidRDefault="003A66B3" w:rsidP="00B320DC">
      <w:pPr>
        <w:spacing w:after="160" w:line="240" w:lineRule="auto"/>
        <w:ind w:firstLine="0"/>
        <w:rPr>
          <w:rFonts w:eastAsia="Calibri"/>
          <w:szCs w:val="22"/>
        </w:rPr>
      </w:pPr>
      <w:r w:rsidRPr="00442919">
        <w:rPr>
          <w:rFonts w:eastAsia="Calibri"/>
          <w:szCs w:val="22"/>
        </w:rPr>
        <w:t>Florida has a unique coding scheme defined by 5-character places in an alphanumeric coding: the subject, grade level, strand, standard and benchmark. For Kindergarten through grade 8, the coding scheme is defined by each individual grade level. For grades 9-12, the scheme is banded and organized by strands. The strand is a focal group of related standards. Standards are overarching criteria for the grade level or grade band. The benchmark is a specific expectation for the grade level or grade band that falls within the standard.</w:t>
      </w:r>
      <w:r w:rsidR="00442919" w:rsidRPr="00442919">
        <w:rPr>
          <w:rFonts w:eastAsia="Calibri"/>
          <w:szCs w:val="22"/>
        </w:rPr>
        <w:t xml:space="preserve"> The mathematical content within the benchmarks is to be learned during the year and mastered by the end of the year. </w:t>
      </w:r>
      <w:r w:rsidRPr="00442919">
        <w:rPr>
          <w:rFonts w:eastAsia="Calibri"/>
          <w:szCs w:val="22"/>
        </w:rPr>
        <w:t>It is important to note that benchmarks from different strands may be closely related because mathematics is an interconnected subject.</w:t>
      </w:r>
      <w:r w:rsidRPr="003A66B3">
        <w:rPr>
          <w:rFonts w:eastAsia="Calibri"/>
          <w:szCs w:val="22"/>
        </w:rPr>
        <w:t xml:space="preserve"> </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8"/>
        <w:gridCol w:w="1562"/>
        <w:gridCol w:w="1637"/>
        <w:gridCol w:w="1999"/>
        <w:gridCol w:w="2614"/>
      </w:tblGrid>
      <w:tr w:rsidR="003A66B3" w:rsidRPr="003A66B3" w14:paraId="4BBAA97C" w14:textId="77777777" w:rsidTr="00D528B6">
        <w:trPr>
          <w:trHeight w:val="360"/>
        </w:trPr>
        <w:tc>
          <w:tcPr>
            <w:tcW w:w="9360" w:type="dxa"/>
            <w:gridSpan w:val="5"/>
          </w:tcPr>
          <w:p w14:paraId="286527F5" w14:textId="77777777" w:rsidR="003A66B3" w:rsidRPr="003A66B3" w:rsidRDefault="003A66B3" w:rsidP="003A66B3">
            <w:pPr>
              <w:spacing w:line="240" w:lineRule="auto"/>
              <w:ind w:firstLine="0"/>
              <w:rPr>
                <w:rFonts w:eastAsia="Calibri"/>
                <w:b/>
                <w:u w:val="single"/>
              </w:rPr>
            </w:pPr>
            <w:r w:rsidRPr="003A66B3">
              <w:rPr>
                <w:rFonts w:eastAsia="Calibri"/>
                <w:b/>
                <w:szCs w:val="22"/>
                <w:u w:val="single"/>
              </w:rPr>
              <w:t>K</w:t>
            </w:r>
            <w:r w:rsidRPr="003A66B3">
              <w:rPr>
                <w:rFonts w:eastAsia="Calibri"/>
                <w:b/>
                <w:u w:val="single"/>
              </w:rPr>
              <w:t>-8 Example</w:t>
            </w:r>
          </w:p>
        </w:tc>
      </w:tr>
      <w:tr w:rsidR="00D913FF" w:rsidRPr="003A66B3" w14:paraId="24544443" w14:textId="77777777" w:rsidTr="00D528B6">
        <w:tc>
          <w:tcPr>
            <w:tcW w:w="1548" w:type="dxa"/>
            <w:vAlign w:val="center"/>
          </w:tcPr>
          <w:p w14:paraId="5304DED3" w14:textId="77777777" w:rsidR="00D913FF" w:rsidRPr="003A66B3" w:rsidRDefault="00D913FF" w:rsidP="00D528B6">
            <w:pPr>
              <w:spacing w:line="240" w:lineRule="auto"/>
              <w:ind w:firstLine="0"/>
              <w:rPr>
                <w:rFonts w:eastAsia="Calibri"/>
                <w:i/>
                <w:szCs w:val="22"/>
              </w:rPr>
            </w:pPr>
          </w:p>
        </w:tc>
        <w:tc>
          <w:tcPr>
            <w:tcW w:w="1562" w:type="dxa"/>
            <w:vAlign w:val="center"/>
          </w:tcPr>
          <w:p w14:paraId="7CE52A40" w14:textId="77777777" w:rsidR="00D913FF" w:rsidRPr="003A66B3" w:rsidRDefault="00D913FF" w:rsidP="00D528B6">
            <w:pPr>
              <w:spacing w:line="240" w:lineRule="auto"/>
              <w:ind w:firstLine="0"/>
              <w:rPr>
                <w:rFonts w:eastAsia="Calibri"/>
                <w:i/>
                <w:szCs w:val="22"/>
              </w:rPr>
            </w:pPr>
          </w:p>
        </w:tc>
        <w:tc>
          <w:tcPr>
            <w:tcW w:w="1637" w:type="dxa"/>
            <w:vAlign w:val="center"/>
          </w:tcPr>
          <w:p w14:paraId="7E92E523" w14:textId="77777777" w:rsidR="00D913FF" w:rsidRPr="003A66B3" w:rsidRDefault="00D913FF" w:rsidP="00D528B6">
            <w:pPr>
              <w:spacing w:line="240" w:lineRule="auto"/>
              <w:ind w:firstLine="0"/>
              <w:rPr>
                <w:rFonts w:eastAsia="Calibri"/>
                <w:i/>
                <w:szCs w:val="22"/>
              </w:rPr>
            </w:pPr>
          </w:p>
        </w:tc>
        <w:tc>
          <w:tcPr>
            <w:tcW w:w="1999" w:type="dxa"/>
            <w:vAlign w:val="center"/>
          </w:tcPr>
          <w:p w14:paraId="646D74B6" w14:textId="77777777" w:rsidR="00D913FF" w:rsidRPr="003A66B3" w:rsidRDefault="00D913FF" w:rsidP="00D528B6">
            <w:pPr>
              <w:spacing w:line="240" w:lineRule="auto"/>
              <w:ind w:firstLine="0"/>
              <w:rPr>
                <w:rFonts w:eastAsia="Calibri"/>
                <w:i/>
                <w:szCs w:val="22"/>
              </w:rPr>
            </w:pPr>
          </w:p>
        </w:tc>
        <w:tc>
          <w:tcPr>
            <w:tcW w:w="2614" w:type="dxa"/>
            <w:vAlign w:val="center"/>
          </w:tcPr>
          <w:p w14:paraId="562353D7" w14:textId="77777777" w:rsidR="00D913FF" w:rsidRPr="003A66B3" w:rsidRDefault="00D913FF" w:rsidP="00D528B6">
            <w:pPr>
              <w:spacing w:line="240" w:lineRule="auto"/>
              <w:ind w:firstLine="0"/>
              <w:rPr>
                <w:rFonts w:eastAsia="Calibri"/>
                <w:i/>
                <w:szCs w:val="22"/>
              </w:rPr>
            </w:pPr>
          </w:p>
        </w:tc>
      </w:tr>
      <w:tr w:rsidR="003A66B3" w:rsidRPr="003A66B3" w14:paraId="2D488F34" w14:textId="77777777" w:rsidTr="00D528B6">
        <w:tc>
          <w:tcPr>
            <w:tcW w:w="1548" w:type="dxa"/>
            <w:vAlign w:val="center"/>
          </w:tcPr>
          <w:p w14:paraId="4FCB7A0F" w14:textId="77777777" w:rsidR="003A66B3" w:rsidRPr="003A66B3" w:rsidRDefault="003A66B3" w:rsidP="00D528B6">
            <w:pPr>
              <w:spacing w:line="240" w:lineRule="auto"/>
              <w:ind w:firstLine="0"/>
              <w:rPr>
                <w:rFonts w:eastAsia="Calibri"/>
                <w:i/>
                <w:szCs w:val="22"/>
              </w:rPr>
            </w:pPr>
            <w:r w:rsidRPr="003A66B3">
              <w:rPr>
                <w:rFonts w:eastAsia="Calibri"/>
                <w:i/>
                <w:szCs w:val="22"/>
              </w:rPr>
              <w:t>Subject</w:t>
            </w:r>
          </w:p>
        </w:tc>
        <w:tc>
          <w:tcPr>
            <w:tcW w:w="1562" w:type="dxa"/>
            <w:vAlign w:val="center"/>
          </w:tcPr>
          <w:p w14:paraId="4C16625F" w14:textId="77777777" w:rsidR="003A66B3" w:rsidRPr="003A66B3" w:rsidRDefault="003A66B3" w:rsidP="00D528B6">
            <w:pPr>
              <w:spacing w:line="240" w:lineRule="auto"/>
              <w:ind w:firstLine="0"/>
              <w:rPr>
                <w:rFonts w:eastAsia="Calibri"/>
                <w:i/>
                <w:szCs w:val="22"/>
              </w:rPr>
            </w:pPr>
            <w:r w:rsidRPr="003A66B3">
              <w:rPr>
                <w:rFonts w:eastAsia="Calibri"/>
                <w:i/>
                <w:szCs w:val="22"/>
              </w:rPr>
              <w:t>Grade Level</w:t>
            </w:r>
          </w:p>
        </w:tc>
        <w:tc>
          <w:tcPr>
            <w:tcW w:w="1637" w:type="dxa"/>
            <w:vAlign w:val="center"/>
          </w:tcPr>
          <w:p w14:paraId="11C8B6F3" w14:textId="77777777" w:rsidR="003A66B3" w:rsidRPr="003A66B3" w:rsidRDefault="003A66B3" w:rsidP="00D528B6">
            <w:pPr>
              <w:spacing w:line="240" w:lineRule="auto"/>
              <w:ind w:firstLine="0"/>
              <w:rPr>
                <w:rFonts w:eastAsia="Calibri"/>
                <w:i/>
                <w:szCs w:val="22"/>
              </w:rPr>
            </w:pPr>
            <w:r w:rsidRPr="003A66B3">
              <w:rPr>
                <w:rFonts w:eastAsia="Calibri"/>
                <w:i/>
                <w:szCs w:val="22"/>
              </w:rPr>
              <w:t>Strand</w:t>
            </w:r>
          </w:p>
        </w:tc>
        <w:tc>
          <w:tcPr>
            <w:tcW w:w="1999" w:type="dxa"/>
            <w:vAlign w:val="center"/>
          </w:tcPr>
          <w:p w14:paraId="5C1F32FC" w14:textId="77777777" w:rsidR="003A66B3" w:rsidRPr="003A66B3" w:rsidRDefault="003A66B3" w:rsidP="00D528B6">
            <w:pPr>
              <w:spacing w:line="240" w:lineRule="auto"/>
              <w:ind w:firstLine="0"/>
              <w:rPr>
                <w:rFonts w:eastAsia="Calibri"/>
                <w:i/>
                <w:szCs w:val="22"/>
              </w:rPr>
            </w:pPr>
            <w:r w:rsidRPr="003A66B3">
              <w:rPr>
                <w:rFonts w:eastAsia="Calibri"/>
                <w:i/>
                <w:szCs w:val="22"/>
              </w:rPr>
              <w:t>Standard</w:t>
            </w:r>
          </w:p>
        </w:tc>
        <w:tc>
          <w:tcPr>
            <w:tcW w:w="2614" w:type="dxa"/>
            <w:vAlign w:val="center"/>
          </w:tcPr>
          <w:p w14:paraId="33F3DBEB" w14:textId="77777777" w:rsidR="003A66B3" w:rsidRPr="003A66B3" w:rsidRDefault="003A66B3" w:rsidP="00D528B6">
            <w:pPr>
              <w:spacing w:line="240" w:lineRule="auto"/>
              <w:ind w:firstLine="0"/>
              <w:rPr>
                <w:rFonts w:eastAsia="Calibri"/>
                <w:i/>
                <w:szCs w:val="22"/>
              </w:rPr>
            </w:pPr>
            <w:r w:rsidRPr="003A66B3">
              <w:rPr>
                <w:rFonts w:eastAsia="Calibri"/>
                <w:i/>
                <w:szCs w:val="22"/>
              </w:rPr>
              <w:t>Benchmark</w:t>
            </w:r>
          </w:p>
        </w:tc>
      </w:tr>
      <w:tr w:rsidR="003A66B3" w:rsidRPr="003A66B3" w14:paraId="3ABE2A75" w14:textId="77777777" w:rsidTr="00D913FF">
        <w:tc>
          <w:tcPr>
            <w:tcW w:w="1548" w:type="dxa"/>
            <w:vAlign w:val="center"/>
          </w:tcPr>
          <w:p w14:paraId="53AA86A5" w14:textId="77777777" w:rsidR="003A66B3" w:rsidRPr="003A66B3" w:rsidRDefault="003A66B3" w:rsidP="00D528B6">
            <w:pPr>
              <w:spacing w:line="240" w:lineRule="auto"/>
              <w:ind w:firstLine="0"/>
              <w:rPr>
                <w:rFonts w:eastAsia="Calibri"/>
                <w:b/>
                <w:szCs w:val="22"/>
              </w:rPr>
            </w:pPr>
            <w:r w:rsidRPr="003A66B3">
              <w:rPr>
                <w:rFonts w:eastAsia="Calibri"/>
                <w:b/>
                <w:szCs w:val="22"/>
              </w:rPr>
              <w:t>MA.</w:t>
            </w:r>
          </w:p>
        </w:tc>
        <w:tc>
          <w:tcPr>
            <w:tcW w:w="1562" w:type="dxa"/>
            <w:vAlign w:val="center"/>
          </w:tcPr>
          <w:p w14:paraId="4FFC5017" w14:textId="77777777" w:rsidR="003A66B3" w:rsidRPr="003A66B3" w:rsidRDefault="003A66B3" w:rsidP="00D528B6">
            <w:pPr>
              <w:spacing w:line="240" w:lineRule="auto"/>
              <w:ind w:firstLine="0"/>
              <w:rPr>
                <w:rFonts w:eastAsia="Calibri"/>
                <w:b/>
                <w:szCs w:val="22"/>
              </w:rPr>
            </w:pPr>
            <w:r w:rsidRPr="003A66B3">
              <w:rPr>
                <w:rFonts w:eastAsia="Calibri"/>
                <w:b/>
                <w:szCs w:val="22"/>
              </w:rPr>
              <w:t>2.</w:t>
            </w:r>
          </w:p>
        </w:tc>
        <w:tc>
          <w:tcPr>
            <w:tcW w:w="1637" w:type="dxa"/>
            <w:vAlign w:val="center"/>
          </w:tcPr>
          <w:p w14:paraId="1D996EA1" w14:textId="77777777" w:rsidR="003A66B3" w:rsidRPr="003A66B3" w:rsidRDefault="003A66B3" w:rsidP="00D528B6">
            <w:pPr>
              <w:spacing w:line="240" w:lineRule="auto"/>
              <w:ind w:firstLine="0"/>
              <w:rPr>
                <w:rFonts w:eastAsia="Calibri"/>
                <w:b/>
                <w:szCs w:val="22"/>
              </w:rPr>
            </w:pPr>
            <w:r w:rsidRPr="003A66B3">
              <w:rPr>
                <w:rFonts w:eastAsia="Calibri"/>
                <w:b/>
                <w:szCs w:val="22"/>
              </w:rPr>
              <w:t>NSO.</w:t>
            </w:r>
          </w:p>
        </w:tc>
        <w:tc>
          <w:tcPr>
            <w:tcW w:w="1999" w:type="dxa"/>
            <w:vAlign w:val="center"/>
          </w:tcPr>
          <w:p w14:paraId="2235DC06" w14:textId="77777777" w:rsidR="003A66B3" w:rsidRPr="003A66B3" w:rsidRDefault="003A66B3" w:rsidP="00D528B6">
            <w:pPr>
              <w:spacing w:line="240" w:lineRule="auto"/>
              <w:ind w:firstLine="0"/>
              <w:rPr>
                <w:rFonts w:eastAsia="Calibri"/>
                <w:b/>
                <w:szCs w:val="22"/>
              </w:rPr>
            </w:pPr>
            <w:r w:rsidRPr="003A66B3">
              <w:rPr>
                <w:rFonts w:eastAsia="Calibri"/>
                <w:b/>
                <w:szCs w:val="22"/>
              </w:rPr>
              <w:t>2.</w:t>
            </w:r>
          </w:p>
        </w:tc>
        <w:tc>
          <w:tcPr>
            <w:tcW w:w="2614" w:type="dxa"/>
            <w:vAlign w:val="center"/>
          </w:tcPr>
          <w:p w14:paraId="07469B3D" w14:textId="77777777" w:rsidR="003A66B3" w:rsidRPr="003A66B3" w:rsidRDefault="003A66B3" w:rsidP="00D528B6">
            <w:pPr>
              <w:spacing w:line="240" w:lineRule="auto"/>
              <w:ind w:firstLine="0"/>
              <w:rPr>
                <w:rFonts w:eastAsia="Calibri"/>
                <w:b/>
                <w:szCs w:val="22"/>
              </w:rPr>
            </w:pPr>
            <w:r w:rsidRPr="003A66B3">
              <w:rPr>
                <w:rFonts w:eastAsia="Calibri"/>
                <w:b/>
                <w:szCs w:val="22"/>
              </w:rPr>
              <w:t>1</w:t>
            </w:r>
          </w:p>
        </w:tc>
      </w:tr>
      <w:tr w:rsidR="00D528B6" w:rsidRPr="003A66B3" w14:paraId="639A860A" w14:textId="77777777" w:rsidTr="00D913FF">
        <w:trPr>
          <w:trHeight w:val="1188"/>
        </w:trPr>
        <w:tc>
          <w:tcPr>
            <w:tcW w:w="1548" w:type="dxa"/>
            <w:tcBorders>
              <w:bottom w:val="single" w:sz="4" w:space="0" w:color="auto"/>
            </w:tcBorders>
            <w:vAlign w:val="center"/>
          </w:tcPr>
          <w:p w14:paraId="2C6FA64B" w14:textId="77777777" w:rsidR="00D528B6" w:rsidRPr="003A66B3" w:rsidRDefault="00D528B6" w:rsidP="00D528B6">
            <w:pPr>
              <w:spacing w:line="240" w:lineRule="auto"/>
              <w:ind w:firstLine="0"/>
              <w:rPr>
                <w:rFonts w:eastAsia="Calibri"/>
              </w:rPr>
            </w:pPr>
            <w:r w:rsidRPr="003A66B3">
              <w:rPr>
                <w:rFonts w:eastAsia="Calibri"/>
                <w:szCs w:val="22"/>
              </w:rPr>
              <w:t>Mathematics</w:t>
            </w:r>
          </w:p>
        </w:tc>
        <w:tc>
          <w:tcPr>
            <w:tcW w:w="1562" w:type="dxa"/>
            <w:tcBorders>
              <w:bottom w:val="single" w:sz="4" w:space="0" w:color="auto"/>
            </w:tcBorders>
            <w:vAlign w:val="center"/>
          </w:tcPr>
          <w:p w14:paraId="524B5247" w14:textId="77777777" w:rsidR="00D528B6" w:rsidRPr="003A66B3" w:rsidRDefault="00D528B6" w:rsidP="00D528B6">
            <w:pPr>
              <w:spacing w:line="240" w:lineRule="auto"/>
              <w:ind w:firstLine="0"/>
              <w:rPr>
                <w:rFonts w:eastAsia="Calibri"/>
                <w:szCs w:val="22"/>
              </w:rPr>
            </w:pPr>
            <w:r w:rsidRPr="003A66B3">
              <w:rPr>
                <w:rFonts w:eastAsia="Calibri"/>
                <w:szCs w:val="22"/>
              </w:rPr>
              <w:t>Grade 2</w:t>
            </w:r>
          </w:p>
        </w:tc>
        <w:tc>
          <w:tcPr>
            <w:tcW w:w="1637" w:type="dxa"/>
            <w:tcBorders>
              <w:bottom w:val="single" w:sz="4" w:space="0" w:color="auto"/>
            </w:tcBorders>
            <w:vAlign w:val="center"/>
          </w:tcPr>
          <w:p w14:paraId="2EA04F20" w14:textId="77777777" w:rsidR="00D528B6" w:rsidRPr="003A66B3" w:rsidRDefault="00D528B6" w:rsidP="00D528B6">
            <w:pPr>
              <w:spacing w:line="240" w:lineRule="auto"/>
              <w:ind w:firstLine="0"/>
              <w:rPr>
                <w:rFonts w:eastAsia="Calibri"/>
              </w:rPr>
            </w:pPr>
            <w:r w:rsidRPr="003A66B3">
              <w:rPr>
                <w:rFonts w:eastAsia="Calibri"/>
                <w:szCs w:val="22"/>
              </w:rPr>
              <w:t>Number Sense and Operations</w:t>
            </w:r>
          </w:p>
        </w:tc>
        <w:tc>
          <w:tcPr>
            <w:tcW w:w="1999" w:type="dxa"/>
            <w:tcBorders>
              <w:bottom w:val="single" w:sz="4" w:space="0" w:color="auto"/>
            </w:tcBorders>
            <w:vAlign w:val="center"/>
          </w:tcPr>
          <w:p w14:paraId="57085697" w14:textId="77777777" w:rsidR="00D528B6" w:rsidRPr="003A66B3" w:rsidRDefault="00D528B6" w:rsidP="00D528B6">
            <w:pPr>
              <w:spacing w:line="240" w:lineRule="auto"/>
              <w:ind w:firstLine="0"/>
              <w:rPr>
                <w:rFonts w:eastAsia="Calibri"/>
              </w:rPr>
            </w:pPr>
            <w:r w:rsidRPr="003A66B3">
              <w:rPr>
                <w:rFonts w:eastAsia="Calibri"/>
                <w:color w:val="000000"/>
              </w:rPr>
              <w:t>Add and subtract two- and three-digit whole numbers.</w:t>
            </w:r>
          </w:p>
        </w:tc>
        <w:tc>
          <w:tcPr>
            <w:tcW w:w="2614" w:type="dxa"/>
            <w:tcBorders>
              <w:bottom w:val="single" w:sz="4" w:space="0" w:color="auto"/>
            </w:tcBorders>
            <w:vAlign w:val="center"/>
          </w:tcPr>
          <w:p w14:paraId="75EEC222" w14:textId="1A3C4475" w:rsidR="00D528B6" w:rsidRPr="003A66B3" w:rsidRDefault="00610666" w:rsidP="00D528B6">
            <w:pPr>
              <w:spacing w:line="240" w:lineRule="auto"/>
              <w:ind w:firstLine="0"/>
              <w:rPr>
                <w:rFonts w:eastAsia="Calibri"/>
              </w:rPr>
            </w:pPr>
            <w:r w:rsidRPr="00610666">
              <w:rPr>
                <w:rFonts w:eastAsia="Times New Roman"/>
                <w:color w:val="000000"/>
              </w:rPr>
              <w:t>Recall addition facts with sums to 20 and related subtraction facts with automaticity.</w:t>
            </w:r>
          </w:p>
        </w:tc>
      </w:tr>
      <w:tr w:rsidR="00D913FF" w:rsidRPr="003A66B3" w14:paraId="38509802" w14:textId="77777777" w:rsidTr="00D913FF">
        <w:tc>
          <w:tcPr>
            <w:tcW w:w="9360" w:type="dxa"/>
            <w:gridSpan w:val="5"/>
            <w:shd w:val="clear" w:color="auto" w:fill="FFFFFF" w:themeFill="background1"/>
          </w:tcPr>
          <w:p w14:paraId="56F2B683" w14:textId="77777777" w:rsidR="00D913FF" w:rsidRPr="003A66B3" w:rsidRDefault="00D913FF" w:rsidP="009A0D33">
            <w:pPr>
              <w:spacing w:line="240" w:lineRule="auto"/>
              <w:ind w:firstLine="0"/>
              <w:rPr>
                <w:rFonts w:eastAsia="Calibri"/>
                <w:i/>
              </w:rPr>
            </w:pPr>
          </w:p>
        </w:tc>
      </w:tr>
      <w:tr w:rsidR="00D528B6" w:rsidRPr="003A66B3" w14:paraId="7E3B5E51" w14:textId="77777777" w:rsidTr="00D528B6">
        <w:trPr>
          <w:trHeight w:val="333"/>
        </w:trPr>
        <w:tc>
          <w:tcPr>
            <w:tcW w:w="9360" w:type="dxa"/>
            <w:gridSpan w:val="5"/>
          </w:tcPr>
          <w:p w14:paraId="06E44518" w14:textId="77777777" w:rsidR="00D528B6" w:rsidRPr="003A66B3" w:rsidRDefault="00D528B6" w:rsidP="00D528B6">
            <w:pPr>
              <w:spacing w:line="240" w:lineRule="auto"/>
              <w:ind w:firstLine="0"/>
              <w:rPr>
                <w:rFonts w:eastAsia="Calibri"/>
                <w:b/>
                <w:u w:val="single"/>
              </w:rPr>
            </w:pPr>
            <w:r w:rsidRPr="003A66B3">
              <w:rPr>
                <w:rFonts w:eastAsia="Calibri"/>
                <w:b/>
                <w:szCs w:val="22"/>
                <w:u w:val="single"/>
              </w:rPr>
              <w:t>9-12 Example</w:t>
            </w:r>
          </w:p>
        </w:tc>
      </w:tr>
      <w:tr w:rsidR="00D913FF" w:rsidRPr="003A66B3" w14:paraId="3B29DBD1" w14:textId="77777777" w:rsidTr="00D528B6">
        <w:tc>
          <w:tcPr>
            <w:tcW w:w="1548" w:type="dxa"/>
            <w:vAlign w:val="center"/>
          </w:tcPr>
          <w:p w14:paraId="469E36E5" w14:textId="77777777" w:rsidR="00D913FF" w:rsidRPr="003A66B3" w:rsidRDefault="00D913FF" w:rsidP="00D528B6">
            <w:pPr>
              <w:spacing w:line="240" w:lineRule="auto"/>
              <w:ind w:firstLine="0"/>
              <w:rPr>
                <w:rFonts w:eastAsia="Calibri"/>
                <w:i/>
                <w:szCs w:val="22"/>
              </w:rPr>
            </w:pPr>
          </w:p>
        </w:tc>
        <w:tc>
          <w:tcPr>
            <w:tcW w:w="1562" w:type="dxa"/>
            <w:vAlign w:val="center"/>
          </w:tcPr>
          <w:p w14:paraId="3EACD791" w14:textId="77777777" w:rsidR="00D913FF" w:rsidRPr="003A66B3" w:rsidRDefault="00D913FF" w:rsidP="00D528B6">
            <w:pPr>
              <w:spacing w:line="240" w:lineRule="auto"/>
              <w:ind w:firstLine="0"/>
              <w:rPr>
                <w:rFonts w:eastAsia="Calibri"/>
                <w:i/>
                <w:szCs w:val="22"/>
              </w:rPr>
            </w:pPr>
          </w:p>
        </w:tc>
        <w:tc>
          <w:tcPr>
            <w:tcW w:w="1637" w:type="dxa"/>
            <w:vAlign w:val="center"/>
          </w:tcPr>
          <w:p w14:paraId="07D6B07E" w14:textId="77777777" w:rsidR="00D913FF" w:rsidRPr="003A66B3" w:rsidRDefault="00D913FF" w:rsidP="00D528B6">
            <w:pPr>
              <w:spacing w:line="240" w:lineRule="auto"/>
              <w:ind w:firstLine="0"/>
              <w:rPr>
                <w:rFonts w:eastAsia="Calibri"/>
                <w:i/>
                <w:szCs w:val="22"/>
              </w:rPr>
            </w:pPr>
          </w:p>
        </w:tc>
        <w:tc>
          <w:tcPr>
            <w:tcW w:w="1999" w:type="dxa"/>
            <w:vAlign w:val="center"/>
          </w:tcPr>
          <w:p w14:paraId="523D8AF1" w14:textId="77777777" w:rsidR="00D913FF" w:rsidRPr="003A66B3" w:rsidRDefault="00D913FF" w:rsidP="00D528B6">
            <w:pPr>
              <w:spacing w:line="240" w:lineRule="auto"/>
              <w:ind w:firstLine="0"/>
              <w:rPr>
                <w:rFonts w:eastAsia="Calibri"/>
                <w:i/>
                <w:szCs w:val="22"/>
              </w:rPr>
            </w:pPr>
          </w:p>
        </w:tc>
        <w:tc>
          <w:tcPr>
            <w:tcW w:w="2614" w:type="dxa"/>
            <w:vAlign w:val="center"/>
          </w:tcPr>
          <w:p w14:paraId="1E083018" w14:textId="77777777" w:rsidR="00D913FF" w:rsidRPr="003A66B3" w:rsidRDefault="00D913FF" w:rsidP="00D528B6">
            <w:pPr>
              <w:spacing w:line="240" w:lineRule="auto"/>
              <w:ind w:firstLine="0"/>
              <w:rPr>
                <w:rFonts w:eastAsia="Calibri"/>
                <w:i/>
                <w:szCs w:val="22"/>
              </w:rPr>
            </w:pPr>
          </w:p>
        </w:tc>
      </w:tr>
      <w:tr w:rsidR="00D528B6" w:rsidRPr="003A66B3" w14:paraId="5E00AA41" w14:textId="77777777" w:rsidTr="00D528B6">
        <w:tc>
          <w:tcPr>
            <w:tcW w:w="1548" w:type="dxa"/>
            <w:vAlign w:val="center"/>
          </w:tcPr>
          <w:p w14:paraId="4FE2A542" w14:textId="77777777" w:rsidR="00D528B6" w:rsidRPr="003A66B3" w:rsidRDefault="00D528B6" w:rsidP="00D528B6">
            <w:pPr>
              <w:spacing w:line="240" w:lineRule="auto"/>
              <w:ind w:firstLine="0"/>
              <w:rPr>
                <w:rFonts w:eastAsia="Calibri"/>
                <w:i/>
                <w:szCs w:val="22"/>
              </w:rPr>
            </w:pPr>
            <w:r w:rsidRPr="003A66B3">
              <w:rPr>
                <w:rFonts w:eastAsia="Calibri"/>
                <w:i/>
                <w:szCs w:val="22"/>
              </w:rPr>
              <w:t>Subject</w:t>
            </w:r>
          </w:p>
        </w:tc>
        <w:tc>
          <w:tcPr>
            <w:tcW w:w="1562" w:type="dxa"/>
            <w:vAlign w:val="center"/>
          </w:tcPr>
          <w:p w14:paraId="44EAC7FE" w14:textId="77777777" w:rsidR="00D528B6" w:rsidRPr="003A66B3" w:rsidRDefault="00D528B6" w:rsidP="00D528B6">
            <w:pPr>
              <w:spacing w:line="240" w:lineRule="auto"/>
              <w:ind w:firstLine="0"/>
              <w:rPr>
                <w:rFonts w:eastAsia="Calibri"/>
                <w:i/>
                <w:szCs w:val="22"/>
              </w:rPr>
            </w:pPr>
            <w:r w:rsidRPr="003A66B3">
              <w:rPr>
                <w:rFonts w:eastAsia="Calibri"/>
                <w:i/>
                <w:szCs w:val="22"/>
              </w:rPr>
              <w:t>Grade Level</w:t>
            </w:r>
          </w:p>
        </w:tc>
        <w:tc>
          <w:tcPr>
            <w:tcW w:w="1637" w:type="dxa"/>
            <w:vAlign w:val="center"/>
          </w:tcPr>
          <w:p w14:paraId="7E072E24" w14:textId="77777777" w:rsidR="00D528B6" w:rsidRPr="003A66B3" w:rsidRDefault="00D528B6" w:rsidP="00D528B6">
            <w:pPr>
              <w:spacing w:line="240" w:lineRule="auto"/>
              <w:ind w:firstLine="0"/>
              <w:rPr>
                <w:rFonts w:eastAsia="Calibri"/>
                <w:i/>
                <w:szCs w:val="22"/>
              </w:rPr>
            </w:pPr>
            <w:r w:rsidRPr="003A66B3">
              <w:rPr>
                <w:rFonts w:eastAsia="Calibri"/>
                <w:i/>
                <w:szCs w:val="22"/>
              </w:rPr>
              <w:t>Strand</w:t>
            </w:r>
          </w:p>
        </w:tc>
        <w:tc>
          <w:tcPr>
            <w:tcW w:w="1999" w:type="dxa"/>
            <w:vAlign w:val="center"/>
          </w:tcPr>
          <w:p w14:paraId="7482173B" w14:textId="77777777" w:rsidR="00D528B6" w:rsidRPr="003A66B3" w:rsidRDefault="00D528B6" w:rsidP="00D528B6">
            <w:pPr>
              <w:spacing w:line="240" w:lineRule="auto"/>
              <w:ind w:firstLine="0"/>
              <w:rPr>
                <w:rFonts w:eastAsia="Calibri"/>
                <w:i/>
                <w:szCs w:val="22"/>
              </w:rPr>
            </w:pPr>
            <w:r w:rsidRPr="003A66B3">
              <w:rPr>
                <w:rFonts w:eastAsia="Calibri"/>
                <w:i/>
                <w:szCs w:val="22"/>
              </w:rPr>
              <w:t>Standard</w:t>
            </w:r>
          </w:p>
        </w:tc>
        <w:tc>
          <w:tcPr>
            <w:tcW w:w="2614" w:type="dxa"/>
            <w:vAlign w:val="center"/>
          </w:tcPr>
          <w:p w14:paraId="3DC231E3" w14:textId="77777777" w:rsidR="00D528B6" w:rsidRPr="003A66B3" w:rsidRDefault="00D528B6" w:rsidP="00D528B6">
            <w:pPr>
              <w:spacing w:line="240" w:lineRule="auto"/>
              <w:ind w:firstLine="0"/>
              <w:rPr>
                <w:rFonts w:eastAsia="Calibri"/>
                <w:i/>
                <w:szCs w:val="22"/>
              </w:rPr>
            </w:pPr>
            <w:r w:rsidRPr="003A66B3">
              <w:rPr>
                <w:rFonts w:eastAsia="Calibri"/>
                <w:i/>
                <w:szCs w:val="22"/>
              </w:rPr>
              <w:t>Benchmark</w:t>
            </w:r>
          </w:p>
        </w:tc>
      </w:tr>
      <w:tr w:rsidR="00D528B6" w:rsidRPr="003A66B3" w14:paraId="2E03747C" w14:textId="77777777" w:rsidTr="00D913FF">
        <w:tc>
          <w:tcPr>
            <w:tcW w:w="1548" w:type="dxa"/>
            <w:vAlign w:val="center"/>
          </w:tcPr>
          <w:p w14:paraId="5A9062D1" w14:textId="77777777" w:rsidR="00D528B6" w:rsidRPr="003A66B3" w:rsidRDefault="00D528B6" w:rsidP="00D528B6">
            <w:pPr>
              <w:spacing w:line="240" w:lineRule="auto"/>
              <w:ind w:firstLine="0"/>
              <w:rPr>
                <w:rFonts w:eastAsia="Calibri"/>
                <w:b/>
                <w:szCs w:val="22"/>
              </w:rPr>
            </w:pPr>
            <w:r w:rsidRPr="003A66B3">
              <w:rPr>
                <w:rFonts w:eastAsia="Calibri"/>
                <w:b/>
                <w:szCs w:val="22"/>
              </w:rPr>
              <w:t>MA.</w:t>
            </w:r>
          </w:p>
        </w:tc>
        <w:tc>
          <w:tcPr>
            <w:tcW w:w="1562" w:type="dxa"/>
            <w:vAlign w:val="center"/>
          </w:tcPr>
          <w:p w14:paraId="702BD8A5" w14:textId="77777777" w:rsidR="00D528B6" w:rsidRPr="003A66B3" w:rsidRDefault="00D528B6" w:rsidP="00D528B6">
            <w:pPr>
              <w:spacing w:line="240" w:lineRule="auto"/>
              <w:ind w:firstLine="0"/>
              <w:rPr>
                <w:rFonts w:eastAsia="Calibri"/>
                <w:b/>
                <w:szCs w:val="22"/>
              </w:rPr>
            </w:pPr>
            <w:r w:rsidRPr="003A66B3">
              <w:rPr>
                <w:rFonts w:eastAsia="Calibri"/>
                <w:b/>
                <w:szCs w:val="22"/>
              </w:rPr>
              <w:t>912.</w:t>
            </w:r>
          </w:p>
        </w:tc>
        <w:tc>
          <w:tcPr>
            <w:tcW w:w="1637" w:type="dxa"/>
            <w:vAlign w:val="center"/>
          </w:tcPr>
          <w:p w14:paraId="5D232149" w14:textId="77777777" w:rsidR="00D528B6" w:rsidRPr="003A66B3" w:rsidRDefault="00D528B6" w:rsidP="00D528B6">
            <w:pPr>
              <w:spacing w:line="240" w:lineRule="auto"/>
              <w:ind w:firstLine="0"/>
              <w:rPr>
                <w:rFonts w:eastAsia="Calibri"/>
                <w:b/>
                <w:szCs w:val="22"/>
              </w:rPr>
            </w:pPr>
            <w:r w:rsidRPr="003A66B3">
              <w:rPr>
                <w:rFonts w:eastAsia="Calibri"/>
                <w:b/>
                <w:szCs w:val="22"/>
              </w:rPr>
              <w:t>GR.</w:t>
            </w:r>
          </w:p>
        </w:tc>
        <w:tc>
          <w:tcPr>
            <w:tcW w:w="1999" w:type="dxa"/>
            <w:vAlign w:val="center"/>
          </w:tcPr>
          <w:p w14:paraId="27C0C45D" w14:textId="77777777" w:rsidR="00D528B6" w:rsidRPr="003A66B3" w:rsidRDefault="00D528B6" w:rsidP="00D528B6">
            <w:pPr>
              <w:spacing w:line="240" w:lineRule="auto"/>
              <w:ind w:firstLine="0"/>
              <w:rPr>
                <w:rFonts w:eastAsia="Calibri"/>
                <w:b/>
                <w:szCs w:val="22"/>
              </w:rPr>
            </w:pPr>
            <w:r w:rsidRPr="003A66B3">
              <w:rPr>
                <w:rFonts w:eastAsia="Calibri"/>
                <w:b/>
                <w:szCs w:val="22"/>
              </w:rPr>
              <w:t>3.</w:t>
            </w:r>
          </w:p>
        </w:tc>
        <w:tc>
          <w:tcPr>
            <w:tcW w:w="2614" w:type="dxa"/>
            <w:vAlign w:val="center"/>
          </w:tcPr>
          <w:p w14:paraId="2939EB45" w14:textId="66E192DD" w:rsidR="00D528B6" w:rsidRPr="003A66B3" w:rsidRDefault="001678DC" w:rsidP="00D528B6">
            <w:pPr>
              <w:spacing w:line="240" w:lineRule="auto"/>
              <w:ind w:firstLine="0"/>
              <w:rPr>
                <w:rFonts w:eastAsia="Calibri"/>
                <w:b/>
                <w:szCs w:val="22"/>
              </w:rPr>
            </w:pPr>
            <w:r>
              <w:rPr>
                <w:rFonts w:eastAsia="Calibri"/>
                <w:b/>
                <w:szCs w:val="22"/>
              </w:rPr>
              <w:t>3</w:t>
            </w:r>
          </w:p>
        </w:tc>
      </w:tr>
      <w:tr w:rsidR="00D528B6" w:rsidRPr="003A66B3" w14:paraId="3AF5DD5F" w14:textId="77777777" w:rsidTr="00702CC0">
        <w:trPr>
          <w:trHeight w:val="1530"/>
        </w:trPr>
        <w:tc>
          <w:tcPr>
            <w:tcW w:w="1548" w:type="dxa"/>
            <w:tcBorders>
              <w:bottom w:val="single" w:sz="4" w:space="0" w:color="auto"/>
            </w:tcBorders>
            <w:vAlign w:val="center"/>
          </w:tcPr>
          <w:p w14:paraId="55987849" w14:textId="77777777" w:rsidR="00D528B6" w:rsidRPr="003A66B3" w:rsidRDefault="00D528B6" w:rsidP="00D528B6">
            <w:pPr>
              <w:spacing w:line="240" w:lineRule="auto"/>
              <w:ind w:firstLine="0"/>
              <w:rPr>
                <w:rFonts w:eastAsia="Calibri"/>
              </w:rPr>
            </w:pPr>
            <w:r w:rsidRPr="003A66B3">
              <w:rPr>
                <w:rFonts w:eastAsia="Calibri"/>
                <w:szCs w:val="22"/>
              </w:rPr>
              <w:t>Mathematics</w:t>
            </w:r>
          </w:p>
        </w:tc>
        <w:tc>
          <w:tcPr>
            <w:tcW w:w="1562" w:type="dxa"/>
            <w:tcBorders>
              <w:bottom w:val="single" w:sz="4" w:space="0" w:color="auto"/>
            </w:tcBorders>
            <w:vAlign w:val="center"/>
          </w:tcPr>
          <w:p w14:paraId="554B6E0C" w14:textId="77777777" w:rsidR="00D528B6" w:rsidRPr="003A66B3" w:rsidRDefault="00D528B6" w:rsidP="00D528B6">
            <w:pPr>
              <w:spacing w:line="240" w:lineRule="auto"/>
              <w:ind w:firstLine="0"/>
              <w:rPr>
                <w:rFonts w:eastAsia="Calibri"/>
                <w:szCs w:val="22"/>
              </w:rPr>
            </w:pPr>
            <w:r w:rsidRPr="003A66B3">
              <w:rPr>
                <w:rFonts w:eastAsia="Calibri"/>
                <w:szCs w:val="22"/>
              </w:rPr>
              <w:t>Grades 9-12</w:t>
            </w:r>
          </w:p>
        </w:tc>
        <w:tc>
          <w:tcPr>
            <w:tcW w:w="1637" w:type="dxa"/>
            <w:tcBorders>
              <w:bottom w:val="single" w:sz="4" w:space="0" w:color="auto"/>
            </w:tcBorders>
            <w:vAlign w:val="center"/>
          </w:tcPr>
          <w:p w14:paraId="49C9A0EB" w14:textId="77777777" w:rsidR="00D528B6" w:rsidRPr="003A66B3" w:rsidRDefault="00D528B6" w:rsidP="00D528B6">
            <w:pPr>
              <w:spacing w:line="240" w:lineRule="auto"/>
              <w:ind w:firstLine="0"/>
              <w:rPr>
                <w:rFonts w:eastAsia="Calibri"/>
              </w:rPr>
            </w:pPr>
            <w:r w:rsidRPr="003A66B3">
              <w:rPr>
                <w:rFonts w:eastAsia="Calibri"/>
                <w:szCs w:val="22"/>
              </w:rPr>
              <w:t>Geometric Reasoning</w:t>
            </w:r>
          </w:p>
        </w:tc>
        <w:tc>
          <w:tcPr>
            <w:tcW w:w="1999" w:type="dxa"/>
            <w:tcBorders>
              <w:bottom w:val="single" w:sz="4" w:space="0" w:color="auto"/>
            </w:tcBorders>
            <w:vAlign w:val="center"/>
          </w:tcPr>
          <w:p w14:paraId="572F3A0D" w14:textId="77777777" w:rsidR="00D528B6" w:rsidRPr="003A66B3" w:rsidRDefault="00D528B6" w:rsidP="00D528B6">
            <w:pPr>
              <w:spacing w:line="240" w:lineRule="auto"/>
              <w:ind w:firstLine="0"/>
              <w:rPr>
                <w:rFonts w:eastAsia="Calibri"/>
              </w:rPr>
            </w:pPr>
            <w:r w:rsidRPr="003A66B3">
              <w:rPr>
                <w:rFonts w:eastAsia="Calibri"/>
              </w:rPr>
              <w:t>Use coordinate geometry to solve problems or prove relationships.</w:t>
            </w:r>
          </w:p>
        </w:tc>
        <w:tc>
          <w:tcPr>
            <w:tcW w:w="2614" w:type="dxa"/>
            <w:tcBorders>
              <w:bottom w:val="single" w:sz="4" w:space="0" w:color="auto"/>
            </w:tcBorders>
            <w:vAlign w:val="center"/>
          </w:tcPr>
          <w:p w14:paraId="49D2E707" w14:textId="3B851A6B" w:rsidR="00D528B6" w:rsidRPr="003A66B3" w:rsidRDefault="001678DC" w:rsidP="00D528B6">
            <w:pPr>
              <w:spacing w:line="240" w:lineRule="auto"/>
              <w:ind w:firstLine="0"/>
              <w:rPr>
                <w:rFonts w:eastAsia="Calibri"/>
                <w:szCs w:val="22"/>
              </w:rPr>
            </w:pPr>
            <w:r w:rsidRPr="00FF19CC">
              <w:rPr>
                <w:rFonts w:eastAsia="Calibri"/>
              </w:rPr>
              <w:t xml:space="preserve">Use coordinate geometry to solve </w:t>
            </w:r>
            <w:r w:rsidRPr="00AD7848">
              <w:rPr>
                <w:rFonts w:eastAsia="Calibri"/>
                <w:color w:val="000000"/>
              </w:rPr>
              <w:t>mathematical and real-world problems on the coordinate plane involving perimeter or area of polygons.</w:t>
            </w:r>
          </w:p>
        </w:tc>
      </w:tr>
    </w:tbl>
    <w:p w14:paraId="634B564C" w14:textId="77777777" w:rsidR="00FF35BE" w:rsidRDefault="00FF35BE">
      <w:r>
        <w:br w:type="page"/>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8"/>
        <w:gridCol w:w="1562"/>
        <w:gridCol w:w="1637"/>
        <w:gridCol w:w="1999"/>
        <w:gridCol w:w="2614"/>
      </w:tblGrid>
      <w:tr w:rsidR="00D913FF" w:rsidRPr="003A66B3" w14:paraId="5C0948BE" w14:textId="77777777" w:rsidTr="00D913FF">
        <w:tc>
          <w:tcPr>
            <w:tcW w:w="9360" w:type="dxa"/>
            <w:gridSpan w:val="5"/>
            <w:shd w:val="clear" w:color="auto" w:fill="FFFFFF" w:themeFill="background1"/>
          </w:tcPr>
          <w:p w14:paraId="440702F5" w14:textId="5346EEFE" w:rsidR="00D913FF" w:rsidRPr="003A66B3" w:rsidRDefault="00D913FF" w:rsidP="00D913FF">
            <w:pPr>
              <w:spacing w:line="240" w:lineRule="auto"/>
              <w:ind w:firstLine="0"/>
              <w:jc w:val="center"/>
              <w:rPr>
                <w:rFonts w:eastAsia="Calibri"/>
                <w:i/>
              </w:rPr>
            </w:pPr>
          </w:p>
        </w:tc>
      </w:tr>
      <w:tr w:rsidR="00D528B6" w:rsidRPr="003A66B3" w14:paraId="74D63387" w14:textId="77777777" w:rsidTr="00D528B6">
        <w:trPr>
          <w:trHeight w:val="396"/>
        </w:trPr>
        <w:tc>
          <w:tcPr>
            <w:tcW w:w="9360" w:type="dxa"/>
            <w:gridSpan w:val="5"/>
          </w:tcPr>
          <w:p w14:paraId="6B3895C2" w14:textId="77777777" w:rsidR="00D528B6" w:rsidRPr="003A66B3" w:rsidRDefault="00D528B6" w:rsidP="00D528B6">
            <w:pPr>
              <w:spacing w:line="240" w:lineRule="auto"/>
              <w:ind w:firstLine="0"/>
              <w:rPr>
                <w:rFonts w:eastAsia="Calibri"/>
                <w:b/>
                <w:u w:val="single"/>
              </w:rPr>
            </w:pPr>
            <w:r w:rsidRPr="003A66B3">
              <w:rPr>
                <w:rFonts w:eastAsia="Calibri"/>
                <w:b/>
                <w:szCs w:val="22"/>
                <w:u w:val="single"/>
              </w:rPr>
              <w:t>Mathematical Thinking and Reasoning Standards for Students Example</w:t>
            </w:r>
          </w:p>
        </w:tc>
      </w:tr>
      <w:tr w:rsidR="00D913FF" w:rsidRPr="003A66B3" w14:paraId="78FF0E33" w14:textId="77777777" w:rsidTr="00D528B6">
        <w:tc>
          <w:tcPr>
            <w:tcW w:w="1548" w:type="dxa"/>
          </w:tcPr>
          <w:p w14:paraId="5883AC37" w14:textId="77777777" w:rsidR="00D913FF" w:rsidRPr="003A66B3" w:rsidRDefault="00D913FF" w:rsidP="00D528B6">
            <w:pPr>
              <w:spacing w:line="240" w:lineRule="auto"/>
              <w:ind w:firstLine="0"/>
              <w:rPr>
                <w:rFonts w:eastAsia="Calibri"/>
                <w:i/>
                <w:szCs w:val="22"/>
              </w:rPr>
            </w:pPr>
          </w:p>
        </w:tc>
        <w:tc>
          <w:tcPr>
            <w:tcW w:w="1562" w:type="dxa"/>
          </w:tcPr>
          <w:p w14:paraId="4E72A2A8" w14:textId="77777777" w:rsidR="00D913FF" w:rsidRPr="003A66B3" w:rsidRDefault="00D913FF" w:rsidP="00D528B6">
            <w:pPr>
              <w:spacing w:line="240" w:lineRule="auto"/>
              <w:ind w:firstLine="0"/>
              <w:rPr>
                <w:rFonts w:eastAsia="Calibri"/>
                <w:i/>
                <w:szCs w:val="22"/>
              </w:rPr>
            </w:pPr>
          </w:p>
        </w:tc>
        <w:tc>
          <w:tcPr>
            <w:tcW w:w="1637" w:type="dxa"/>
          </w:tcPr>
          <w:p w14:paraId="1ED6D75B" w14:textId="77777777" w:rsidR="00D913FF" w:rsidRPr="003A66B3" w:rsidRDefault="00D913FF" w:rsidP="00D528B6">
            <w:pPr>
              <w:spacing w:line="240" w:lineRule="auto"/>
              <w:ind w:firstLine="0"/>
              <w:rPr>
                <w:rFonts w:eastAsia="Calibri"/>
                <w:i/>
                <w:szCs w:val="22"/>
              </w:rPr>
            </w:pPr>
          </w:p>
        </w:tc>
        <w:tc>
          <w:tcPr>
            <w:tcW w:w="1999" w:type="dxa"/>
          </w:tcPr>
          <w:p w14:paraId="33108D1C" w14:textId="77777777" w:rsidR="00D913FF" w:rsidRPr="003A66B3" w:rsidRDefault="00D913FF" w:rsidP="00D528B6">
            <w:pPr>
              <w:spacing w:line="240" w:lineRule="auto"/>
              <w:ind w:firstLine="0"/>
              <w:rPr>
                <w:rFonts w:eastAsia="Calibri"/>
                <w:i/>
                <w:szCs w:val="22"/>
              </w:rPr>
            </w:pPr>
          </w:p>
        </w:tc>
        <w:tc>
          <w:tcPr>
            <w:tcW w:w="2614" w:type="dxa"/>
          </w:tcPr>
          <w:p w14:paraId="1D0236DA" w14:textId="77777777" w:rsidR="00D913FF" w:rsidRPr="003A66B3" w:rsidRDefault="00D913FF" w:rsidP="00D528B6">
            <w:pPr>
              <w:spacing w:line="240" w:lineRule="auto"/>
              <w:ind w:firstLine="0"/>
              <w:rPr>
                <w:rFonts w:eastAsia="Calibri"/>
                <w:i/>
                <w:szCs w:val="22"/>
              </w:rPr>
            </w:pPr>
          </w:p>
        </w:tc>
      </w:tr>
      <w:tr w:rsidR="00D528B6" w:rsidRPr="003A66B3" w14:paraId="03A56964" w14:textId="77777777" w:rsidTr="00D528B6">
        <w:tc>
          <w:tcPr>
            <w:tcW w:w="1548" w:type="dxa"/>
          </w:tcPr>
          <w:p w14:paraId="6BD0C5E4" w14:textId="77777777" w:rsidR="00D528B6" w:rsidRPr="003A66B3" w:rsidRDefault="00D528B6" w:rsidP="00D528B6">
            <w:pPr>
              <w:spacing w:line="240" w:lineRule="auto"/>
              <w:ind w:firstLine="0"/>
              <w:rPr>
                <w:rFonts w:eastAsia="Calibri"/>
                <w:i/>
                <w:szCs w:val="22"/>
              </w:rPr>
            </w:pPr>
            <w:r w:rsidRPr="003A66B3">
              <w:rPr>
                <w:rFonts w:eastAsia="Calibri"/>
                <w:i/>
                <w:szCs w:val="22"/>
              </w:rPr>
              <w:t>Subject</w:t>
            </w:r>
          </w:p>
        </w:tc>
        <w:tc>
          <w:tcPr>
            <w:tcW w:w="1562" w:type="dxa"/>
          </w:tcPr>
          <w:p w14:paraId="4344B656" w14:textId="77777777" w:rsidR="00D528B6" w:rsidRPr="003A66B3" w:rsidRDefault="00D528B6" w:rsidP="00D528B6">
            <w:pPr>
              <w:spacing w:line="240" w:lineRule="auto"/>
              <w:ind w:firstLine="0"/>
              <w:rPr>
                <w:rFonts w:eastAsia="Calibri"/>
                <w:i/>
                <w:szCs w:val="22"/>
              </w:rPr>
            </w:pPr>
            <w:r w:rsidRPr="003A66B3">
              <w:rPr>
                <w:rFonts w:eastAsia="Calibri"/>
                <w:i/>
                <w:szCs w:val="22"/>
              </w:rPr>
              <w:t>Grade Level</w:t>
            </w:r>
          </w:p>
        </w:tc>
        <w:tc>
          <w:tcPr>
            <w:tcW w:w="1637" w:type="dxa"/>
          </w:tcPr>
          <w:p w14:paraId="3E13DA7B" w14:textId="77777777" w:rsidR="00D528B6" w:rsidRPr="003A66B3" w:rsidRDefault="00D528B6" w:rsidP="00D528B6">
            <w:pPr>
              <w:spacing w:line="240" w:lineRule="auto"/>
              <w:ind w:firstLine="0"/>
              <w:rPr>
                <w:rFonts w:eastAsia="Calibri"/>
                <w:i/>
                <w:szCs w:val="22"/>
              </w:rPr>
            </w:pPr>
            <w:r w:rsidRPr="003A66B3">
              <w:rPr>
                <w:rFonts w:eastAsia="Calibri"/>
                <w:i/>
                <w:szCs w:val="22"/>
              </w:rPr>
              <w:t>Strand</w:t>
            </w:r>
          </w:p>
        </w:tc>
        <w:tc>
          <w:tcPr>
            <w:tcW w:w="1999" w:type="dxa"/>
          </w:tcPr>
          <w:p w14:paraId="1AB18757" w14:textId="77777777" w:rsidR="00D528B6" w:rsidRPr="003A66B3" w:rsidRDefault="00D528B6" w:rsidP="00D528B6">
            <w:pPr>
              <w:spacing w:line="240" w:lineRule="auto"/>
              <w:ind w:firstLine="0"/>
              <w:rPr>
                <w:rFonts w:eastAsia="Calibri"/>
                <w:i/>
                <w:szCs w:val="22"/>
              </w:rPr>
            </w:pPr>
            <w:r w:rsidRPr="003A66B3">
              <w:rPr>
                <w:rFonts w:eastAsia="Calibri"/>
                <w:i/>
                <w:szCs w:val="22"/>
              </w:rPr>
              <w:t>Standard</w:t>
            </w:r>
          </w:p>
        </w:tc>
        <w:tc>
          <w:tcPr>
            <w:tcW w:w="2614" w:type="dxa"/>
          </w:tcPr>
          <w:p w14:paraId="27A1C23D" w14:textId="77777777" w:rsidR="00D528B6" w:rsidRPr="003A66B3" w:rsidRDefault="00D528B6" w:rsidP="00D528B6">
            <w:pPr>
              <w:spacing w:line="240" w:lineRule="auto"/>
              <w:ind w:firstLine="0"/>
              <w:rPr>
                <w:rFonts w:eastAsia="Calibri"/>
                <w:i/>
                <w:szCs w:val="22"/>
              </w:rPr>
            </w:pPr>
            <w:r w:rsidRPr="003A66B3">
              <w:rPr>
                <w:rFonts w:eastAsia="Calibri"/>
                <w:i/>
                <w:szCs w:val="22"/>
              </w:rPr>
              <w:t>Benchmark</w:t>
            </w:r>
          </w:p>
        </w:tc>
      </w:tr>
      <w:tr w:rsidR="00D528B6" w:rsidRPr="003A66B3" w14:paraId="16460289" w14:textId="77777777" w:rsidTr="00D913FF">
        <w:trPr>
          <w:trHeight w:val="369"/>
        </w:trPr>
        <w:tc>
          <w:tcPr>
            <w:tcW w:w="1548" w:type="dxa"/>
            <w:vAlign w:val="center"/>
          </w:tcPr>
          <w:p w14:paraId="7BC8E2E3" w14:textId="77777777" w:rsidR="00D528B6" w:rsidRPr="003A66B3" w:rsidRDefault="00D528B6" w:rsidP="00D528B6">
            <w:pPr>
              <w:spacing w:line="240" w:lineRule="auto"/>
              <w:ind w:firstLine="0"/>
              <w:rPr>
                <w:rFonts w:eastAsia="Calibri"/>
                <w:b/>
                <w:szCs w:val="22"/>
              </w:rPr>
            </w:pPr>
            <w:r w:rsidRPr="003A66B3">
              <w:rPr>
                <w:rFonts w:eastAsia="Calibri"/>
                <w:b/>
                <w:szCs w:val="22"/>
              </w:rPr>
              <w:t>MA.</w:t>
            </w:r>
          </w:p>
        </w:tc>
        <w:tc>
          <w:tcPr>
            <w:tcW w:w="1562" w:type="dxa"/>
            <w:vAlign w:val="center"/>
          </w:tcPr>
          <w:p w14:paraId="64B51C31" w14:textId="77777777" w:rsidR="00D528B6" w:rsidRPr="003A66B3" w:rsidRDefault="00D528B6" w:rsidP="00D528B6">
            <w:pPr>
              <w:spacing w:line="240" w:lineRule="auto"/>
              <w:ind w:firstLine="0"/>
              <w:rPr>
                <w:rFonts w:eastAsia="Calibri"/>
                <w:b/>
                <w:szCs w:val="22"/>
              </w:rPr>
            </w:pPr>
            <w:r w:rsidRPr="003A66B3">
              <w:rPr>
                <w:rFonts w:eastAsia="Calibri"/>
                <w:b/>
                <w:szCs w:val="22"/>
              </w:rPr>
              <w:t>K12.</w:t>
            </w:r>
          </w:p>
        </w:tc>
        <w:tc>
          <w:tcPr>
            <w:tcW w:w="1637" w:type="dxa"/>
            <w:vAlign w:val="center"/>
          </w:tcPr>
          <w:p w14:paraId="13077C37" w14:textId="77777777" w:rsidR="00D528B6" w:rsidRPr="003A66B3" w:rsidRDefault="00D528B6" w:rsidP="00D528B6">
            <w:pPr>
              <w:spacing w:line="240" w:lineRule="auto"/>
              <w:ind w:firstLine="0"/>
              <w:rPr>
                <w:rFonts w:eastAsia="Calibri"/>
                <w:b/>
                <w:szCs w:val="22"/>
              </w:rPr>
            </w:pPr>
            <w:r w:rsidRPr="003A66B3">
              <w:rPr>
                <w:rFonts w:eastAsia="Calibri"/>
                <w:b/>
                <w:szCs w:val="22"/>
              </w:rPr>
              <w:t>MTR.</w:t>
            </w:r>
          </w:p>
        </w:tc>
        <w:tc>
          <w:tcPr>
            <w:tcW w:w="1999" w:type="dxa"/>
            <w:vAlign w:val="center"/>
          </w:tcPr>
          <w:p w14:paraId="2134F97D" w14:textId="77777777" w:rsidR="00D528B6" w:rsidRPr="003A66B3" w:rsidRDefault="00D528B6" w:rsidP="00D528B6">
            <w:pPr>
              <w:spacing w:line="240" w:lineRule="auto"/>
              <w:ind w:firstLine="0"/>
              <w:rPr>
                <w:rFonts w:eastAsia="Calibri"/>
                <w:b/>
                <w:szCs w:val="22"/>
              </w:rPr>
            </w:pPr>
            <w:r w:rsidRPr="003A66B3">
              <w:rPr>
                <w:rFonts w:eastAsia="Calibri"/>
                <w:b/>
                <w:szCs w:val="22"/>
              </w:rPr>
              <w:t>6.</w:t>
            </w:r>
          </w:p>
        </w:tc>
        <w:tc>
          <w:tcPr>
            <w:tcW w:w="2614" w:type="dxa"/>
            <w:vAlign w:val="center"/>
          </w:tcPr>
          <w:p w14:paraId="0853EA09" w14:textId="77777777" w:rsidR="00D528B6" w:rsidRPr="003A66B3" w:rsidRDefault="00D528B6" w:rsidP="00D528B6">
            <w:pPr>
              <w:spacing w:line="240" w:lineRule="auto"/>
              <w:ind w:firstLine="0"/>
              <w:rPr>
                <w:rFonts w:eastAsia="Calibri"/>
                <w:b/>
                <w:szCs w:val="22"/>
              </w:rPr>
            </w:pPr>
            <w:r w:rsidRPr="003A66B3">
              <w:rPr>
                <w:rFonts w:eastAsia="Calibri"/>
                <w:b/>
                <w:szCs w:val="22"/>
              </w:rPr>
              <w:t>1</w:t>
            </w:r>
          </w:p>
        </w:tc>
      </w:tr>
      <w:tr w:rsidR="00D528B6" w:rsidRPr="003A66B3" w14:paraId="43AA66B9" w14:textId="77777777" w:rsidTr="00A450E3">
        <w:trPr>
          <w:trHeight w:val="981"/>
        </w:trPr>
        <w:tc>
          <w:tcPr>
            <w:tcW w:w="1548" w:type="dxa"/>
            <w:tcBorders>
              <w:bottom w:val="single" w:sz="4" w:space="0" w:color="auto"/>
            </w:tcBorders>
            <w:vAlign w:val="center"/>
          </w:tcPr>
          <w:p w14:paraId="16DBFC24" w14:textId="77777777" w:rsidR="00D528B6" w:rsidRPr="003A66B3" w:rsidRDefault="00D528B6" w:rsidP="00D528B6">
            <w:pPr>
              <w:spacing w:line="240" w:lineRule="auto"/>
              <w:ind w:firstLine="0"/>
              <w:rPr>
                <w:rFonts w:eastAsia="Calibri"/>
              </w:rPr>
            </w:pPr>
            <w:r w:rsidRPr="003A66B3">
              <w:rPr>
                <w:rFonts w:eastAsia="Calibri"/>
                <w:szCs w:val="22"/>
              </w:rPr>
              <w:t>Mathematics</w:t>
            </w:r>
          </w:p>
        </w:tc>
        <w:tc>
          <w:tcPr>
            <w:tcW w:w="1562" w:type="dxa"/>
            <w:tcBorders>
              <w:bottom w:val="single" w:sz="4" w:space="0" w:color="auto"/>
            </w:tcBorders>
            <w:vAlign w:val="center"/>
          </w:tcPr>
          <w:p w14:paraId="1064B7AA" w14:textId="77777777" w:rsidR="00D528B6" w:rsidRPr="003A66B3" w:rsidRDefault="00D528B6" w:rsidP="00D528B6">
            <w:pPr>
              <w:spacing w:line="240" w:lineRule="auto"/>
              <w:ind w:firstLine="0"/>
              <w:rPr>
                <w:rFonts w:eastAsia="Calibri"/>
                <w:szCs w:val="22"/>
              </w:rPr>
            </w:pPr>
            <w:r w:rsidRPr="003A66B3">
              <w:rPr>
                <w:rFonts w:eastAsia="Calibri"/>
                <w:szCs w:val="22"/>
              </w:rPr>
              <w:t>Kindergarten through grade 12</w:t>
            </w:r>
          </w:p>
        </w:tc>
        <w:tc>
          <w:tcPr>
            <w:tcW w:w="1637" w:type="dxa"/>
            <w:tcBorders>
              <w:bottom w:val="single" w:sz="4" w:space="0" w:color="auto"/>
            </w:tcBorders>
            <w:vAlign w:val="center"/>
          </w:tcPr>
          <w:p w14:paraId="02E6AC49" w14:textId="77777777" w:rsidR="00D528B6" w:rsidRPr="003A66B3" w:rsidRDefault="00D528B6" w:rsidP="00D528B6">
            <w:pPr>
              <w:spacing w:line="240" w:lineRule="auto"/>
              <w:ind w:firstLine="0"/>
              <w:rPr>
                <w:rFonts w:eastAsia="Calibri"/>
              </w:rPr>
            </w:pPr>
            <w:r w:rsidRPr="003A66B3">
              <w:rPr>
                <w:rFonts w:eastAsia="Calibri"/>
                <w:szCs w:val="22"/>
              </w:rPr>
              <w:t>Mathematical Thinking and Reasoning</w:t>
            </w:r>
          </w:p>
        </w:tc>
        <w:tc>
          <w:tcPr>
            <w:tcW w:w="1999" w:type="dxa"/>
            <w:tcBorders>
              <w:bottom w:val="single" w:sz="4" w:space="0" w:color="auto"/>
            </w:tcBorders>
            <w:vAlign w:val="center"/>
          </w:tcPr>
          <w:p w14:paraId="666C107C" w14:textId="77777777" w:rsidR="00D528B6" w:rsidRPr="003A66B3" w:rsidRDefault="00D528B6" w:rsidP="00D528B6">
            <w:pPr>
              <w:spacing w:line="240" w:lineRule="auto"/>
              <w:ind w:firstLine="0"/>
              <w:rPr>
                <w:rFonts w:eastAsia="Calibri"/>
              </w:rPr>
            </w:pPr>
            <w:r w:rsidRPr="003A66B3">
              <w:rPr>
                <w:rFonts w:eastAsia="Calibri"/>
                <w:szCs w:val="22"/>
              </w:rPr>
              <w:t>Assess the reasonableness of solutions.</w:t>
            </w:r>
          </w:p>
        </w:tc>
        <w:tc>
          <w:tcPr>
            <w:tcW w:w="2614" w:type="dxa"/>
            <w:tcBorders>
              <w:bottom w:val="single" w:sz="4" w:space="0" w:color="auto"/>
            </w:tcBorders>
            <w:vAlign w:val="center"/>
          </w:tcPr>
          <w:p w14:paraId="5AC14614" w14:textId="77777777" w:rsidR="00D528B6" w:rsidRPr="003A66B3" w:rsidRDefault="00D528B6" w:rsidP="00D528B6">
            <w:pPr>
              <w:spacing w:line="240" w:lineRule="auto"/>
              <w:ind w:firstLine="0"/>
              <w:rPr>
                <w:rFonts w:eastAsia="Calibri"/>
                <w:i/>
                <w:szCs w:val="22"/>
              </w:rPr>
            </w:pPr>
            <w:r w:rsidRPr="003A66B3">
              <w:rPr>
                <w:rFonts w:eastAsia="Calibri"/>
                <w:i/>
                <w:szCs w:val="22"/>
              </w:rPr>
              <w:t>no meaning</w:t>
            </w:r>
          </w:p>
        </w:tc>
      </w:tr>
    </w:tbl>
    <w:p w14:paraId="7B33B1E7" w14:textId="77777777" w:rsidR="003A66B3" w:rsidRPr="003A66B3" w:rsidRDefault="003A66B3" w:rsidP="00294407">
      <w:pPr>
        <w:spacing w:line="240" w:lineRule="auto"/>
        <w:ind w:firstLine="0"/>
        <w:rPr>
          <w:rFonts w:eastAsia="Calibri"/>
          <w:szCs w:val="22"/>
        </w:rPr>
      </w:pPr>
    </w:p>
    <w:p w14:paraId="093CDDF0" w14:textId="77777777" w:rsidR="00D913FF" w:rsidRDefault="003A66B3" w:rsidP="003A66B3">
      <w:pPr>
        <w:spacing w:after="160" w:line="240" w:lineRule="auto"/>
        <w:ind w:firstLine="0"/>
        <w:rPr>
          <w:rFonts w:eastAsia="Calibri"/>
          <w:szCs w:val="22"/>
        </w:rPr>
      </w:pPr>
      <w:r w:rsidRPr="003A66B3">
        <w:rPr>
          <w:rFonts w:eastAsia="Calibri"/>
          <w:szCs w:val="22"/>
        </w:rPr>
        <w:t>It is important to note that the 5</w:t>
      </w:r>
      <w:r w:rsidRPr="00CA34F5">
        <w:rPr>
          <w:rFonts w:eastAsia="Calibri"/>
          <w:szCs w:val="22"/>
        </w:rPr>
        <w:t>th</w:t>
      </w:r>
      <w:r w:rsidRPr="003A66B3">
        <w:rPr>
          <w:rFonts w:eastAsia="Calibri"/>
          <w:szCs w:val="22"/>
        </w:rPr>
        <w:t xml:space="preserve"> place will always be a “1” for the Mathematical Thinking and Reasoning Standards for Students. The “1” has no meaning but serves as a placeholder in fulfilling Florida’s unique coding scheme. </w:t>
      </w:r>
    </w:p>
    <w:p w14:paraId="7F1AECC4" w14:textId="7CD14C00" w:rsidR="005C439B" w:rsidRPr="00945613" w:rsidRDefault="00D913FF" w:rsidP="00294407">
      <w:pPr>
        <w:pStyle w:val="Heading2"/>
      </w:pPr>
      <w:r>
        <w:rPr>
          <w:szCs w:val="22"/>
        </w:rPr>
        <w:br w:type="page"/>
      </w:r>
      <w:bookmarkStart w:id="3" w:name="_Toc22565009"/>
      <w:bookmarkStart w:id="4" w:name="_Toc41901097"/>
      <w:r w:rsidR="005C439B" w:rsidRPr="00945613">
        <w:lastRenderedPageBreak/>
        <w:t xml:space="preserve">Progression of </w:t>
      </w:r>
      <w:bookmarkEnd w:id="3"/>
      <w:r w:rsidR="003A3245">
        <w:t>Florida’s B.E.S.T. Standards</w:t>
      </w:r>
      <w:r w:rsidR="00AC2503">
        <w:br/>
      </w:r>
      <w:r w:rsidR="003A3245">
        <w:t>for Mathematics</w:t>
      </w:r>
      <w:bookmarkEnd w:id="4"/>
    </w:p>
    <w:p w14:paraId="46FA1E54" w14:textId="28716178" w:rsidR="005C439B" w:rsidRPr="005C439B" w:rsidRDefault="005C439B" w:rsidP="00CA34F5">
      <w:pPr>
        <w:spacing w:after="160" w:line="240" w:lineRule="auto"/>
        <w:rPr>
          <w:rFonts w:eastAsia="Calibri"/>
          <w:sz w:val="22"/>
          <w:szCs w:val="22"/>
        </w:rPr>
      </w:pPr>
      <w:r w:rsidRPr="005C439B">
        <w:rPr>
          <w:rFonts w:eastAsia="Times New Roman" w:cs="Arial"/>
          <w:szCs w:val="22"/>
        </w:rPr>
        <w:t>The tabl</w:t>
      </w:r>
      <w:r w:rsidR="003A3245">
        <w:rPr>
          <w:rFonts w:eastAsia="Times New Roman" w:cs="Arial"/>
          <w:szCs w:val="22"/>
        </w:rPr>
        <w:t xml:space="preserve">e below illustrates the Florida’s B.E.S.T. </w:t>
      </w:r>
      <w:r w:rsidRPr="005C439B">
        <w:rPr>
          <w:rFonts w:eastAsia="Times New Roman" w:cs="Arial"/>
          <w:szCs w:val="22"/>
        </w:rPr>
        <w:t xml:space="preserve">strands. For each strand in </w:t>
      </w:r>
      <w:r w:rsidR="00723DD0">
        <w:rPr>
          <w:rFonts w:eastAsia="Times New Roman" w:cs="Arial"/>
          <w:szCs w:val="22"/>
        </w:rPr>
        <w:t>K</w:t>
      </w:r>
      <w:r w:rsidRPr="005C439B">
        <w:rPr>
          <w:rFonts w:eastAsia="Times New Roman" w:cs="Arial"/>
          <w:szCs w:val="22"/>
        </w:rPr>
        <w:t>indergarten through grade 12, the shaded areas indicate the grade levels where it is addressed. Strands with similar mathematical content are shaded with a different variation of color. These strands support the major strands (Number Sense and Operations,</w:t>
      </w:r>
      <w:r w:rsidR="00CA34F5">
        <w:rPr>
          <w:rFonts w:eastAsia="Times New Roman" w:cs="Arial"/>
          <w:szCs w:val="22"/>
        </w:rPr>
        <w:t xml:space="preserve"> Algebraic Reasoning, </w:t>
      </w:r>
      <w:r w:rsidRPr="005C439B">
        <w:rPr>
          <w:rFonts w:eastAsia="Times New Roman" w:cs="Arial"/>
          <w:szCs w:val="22"/>
        </w:rPr>
        <w:t xml:space="preserve">Geometric Reasoning and </w:t>
      </w:r>
      <w:r w:rsidR="00D27D74">
        <w:rPr>
          <w:rFonts w:eastAsia="Times New Roman" w:cs="Arial"/>
          <w:szCs w:val="22"/>
        </w:rPr>
        <w:t>Data Analysis</w:t>
      </w:r>
      <w:r w:rsidRPr="005C439B">
        <w:rPr>
          <w:rFonts w:eastAsia="Times New Roman" w:cs="Arial"/>
          <w:szCs w:val="22"/>
        </w:rPr>
        <w:t xml:space="preserve"> and Probability) in various grade bands. Most of the strands span multiple grade levels, which lends itself to the progression of mathematics and the coherence across courses</w:t>
      </w:r>
      <w:r w:rsidRPr="005C439B">
        <w:rPr>
          <w:rFonts w:eastAsia="Times New Roman" w:cs="Arial"/>
          <w:sz w:val="22"/>
          <w:szCs w:val="22"/>
        </w:rPr>
        <w:t>.</w:t>
      </w:r>
    </w:p>
    <w:tbl>
      <w:tblPr>
        <w:tblStyle w:val="TableGrid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4"/>
        <w:gridCol w:w="814"/>
        <w:gridCol w:w="813"/>
        <w:gridCol w:w="813"/>
        <w:gridCol w:w="815"/>
        <w:gridCol w:w="819"/>
        <w:gridCol w:w="819"/>
        <w:gridCol w:w="795"/>
        <w:gridCol w:w="815"/>
        <w:gridCol w:w="2033"/>
      </w:tblGrid>
      <w:tr w:rsidR="005C439B" w:rsidRPr="005C439B" w14:paraId="688F43D8" w14:textId="77777777" w:rsidTr="003F5D0A">
        <w:tc>
          <w:tcPr>
            <w:tcW w:w="435" w:type="pct"/>
            <w:tcBorders>
              <w:top w:val="single" w:sz="4" w:space="0" w:color="auto"/>
              <w:left w:val="single" w:sz="4" w:space="0" w:color="auto"/>
              <w:bottom w:val="single" w:sz="4" w:space="0" w:color="auto"/>
              <w:right w:val="single" w:sz="4" w:space="0" w:color="auto"/>
            </w:tcBorders>
            <w:shd w:val="clear" w:color="auto" w:fill="E7E6E6"/>
          </w:tcPr>
          <w:p w14:paraId="046A5190" w14:textId="77777777" w:rsidR="005C439B" w:rsidRPr="005C439B" w:rsidRDefault="005C439B" w:rsidP="005C439B">
            <w:pPr>
              <w:spacing w:line="240" w:lineRule="auto"/>
              <w:ind w:firstLine="0"/>
              <w:jc w:val="center"/>
              <w:rPr>
                <w:rFonts w:eastAsia="Calibri"/>
                <w:b/>
                <w:sz w:val="28"/>
              </w:rPr>
            </w:pPr>
            <w:r w:rsidRPr="005C439B">
              <w:rPr>
                <w:rFonts w:eastAsia="Calibri"/>
                <w:b/>
                <w:sz w:val="28"/>
              </w:rPr>
              <w:t>K</w:t>
            </w:r>
          </w:p>
        </w:tc>
        <w:tc>
          <w:tcPr>
            <w:tcW w:w="435" w:type="pct"/>
            <w:tcBorders>
              <w:top w:val="single" w:sz="4" w:space="0" w:color="auto"/>
              <w:left w:val="single" w:sz="4" w:space="0" w:color="auto"/>
              <w:bottom w:val="single" w:sz="4" w:space="0" w:color="auto"/>
              <w:right w:val="single" w:sz="4" w:space="0" w:color="auto"/>
            </w:tcBorders>
            <w:shd w:val="clear" w:color="auto" w:fill="E7E6E6"/>
          </w:tcPr>
          <w:p w14:paraId="7DC7BB01" w14:textId="77777777" w:rsidR="005C439B" w:rsidRPr="005C439B" w:rsidRDefault="005C439B" w:rsidP="005C439B">
            <w:pPr>
              <w:spacing w:line="240" w:lineRule="auto"/>
              <w:ind w:firstLine="0"/>
              <w:jc w:val="center"/>
              <w:rPr>
                <w:rFonts w:eastAsia="Calibri"/>
                <w:b/>
                <w:sz w:val="28"/>
              </w:rPr>
            </w:pPr>
            <w:r w:rsidRPr="005C439B">
              <w:rPr>
                <w:rFonts w:eastAsia="Calibri"/>
                <w:b/>
                <w:sz w:val="28"/>
              </w:rPr>
              <w:t>1</w:t>
            </w:r>
          </w:p>
        </w:tc>
        <w:tc>
          <w:tcPr>
            <w:tcW w:w="435" w:type="pct"/>
            <w:tcBorders>
              <w:top w:val="single" w:sz="4" w:space="0" w:color="auto"/>
              <w:left w:val="single" w:sz="4" w:space="0" w:color="auto"/>
              <w:bottom w:val="single" w:sz="4" w:space="0" w:color="auto"/>
              <w:right w:val="single" w:sz="4" w:space="0" w:color="auto"/>
            </w:tcBorders>
            <w:shd w:val="clear" w:color="auto" w:fill="E7E6E6"/>
          </w:tcPr>
          <w:p w14:paraId="725E1051" w14:textId="77777777" w:rsidR="005C439B" w:rsidRPr="005C439B" w:rsidRDefault="005C439B" w:rsidP="005C439B">
            <w:pPr>
              <w:spacing w:line="240" w:lineRule="auto"/>
              <w:ind w:firstLine="0"/>
              <w:jc w:val="center"/>
              <w:rPr>
                <w:rFonts w:eastAsia="Calibri"/>
                <w:b/>
                <w:sz w:val="28"/>
              </w:rPr>
            </w:pPr>
            <w:r w:rsidRPr="005C439B">
              <w:rPr>
                <w:rFonts w:eastAsia="Calibri"/>
                <w:b/>
                <w:sz w:val="28"/>
              </w:rPr>
              <w:t>2</w:t>
            </w:r>
          </w:p>
        </w:tc>
        <w:tc>
          <w:tcPr>
            <w:tcW w:w="435" w:type="pct"/>
            <w:tcBorders>
              <w:top w:val="single" w:sz="4" w:space="0" w:color="auto"/>
              <w:left w:val="single" w:sz="4" w:space="0" w:color="auto"/>
              <w:bottom w:val="single" w:sz="4" w:space="0" w:color="auto"/>
              <w:right w:val="single" w:sz="4" w:space="0" w:color="auto"/>
            </w:tcBorders>
            <w:shd w:val="clear" w:color="auto" w:fill="E7E6E6"/>
          </w:tcPr>
          <w:p w14:paraId="1DA4F67A" w14:textId="77777777" w:rsidR="005C439B" w:rsidRPr="005C439B" w:rsidRDefault="005C439B" w:rsidP="005C439B">
            <w:pPr>
              <w:spacing w:line="240" w:lineRule="auto"/>
              <w:ind w:firstLine="0"/>
              <w:jc w:val="center"/>
              <w:rPr>
                <w:rFonts w:eastAsia="Calibri"/>
                <w:b/>
                <w:sz w:val="28"/>
              </w:rPr>
            </w:pPr>
            <w:r w:rsidRPr="005C439B">
              <w:rPr>
                <w:rFonts w:eastAsia="Calibri"/>
                <w:b/>
                <w:sz w:val="28"/>
              </w:rPr>
              <w:t>3</w:t>
            </w:r>
          </w:p>
        </w:tc>
        <w:tc>
          <w:tcPr>
            <w:tcW w:w="436" w:type="pct"/>
            <w:tcBorders>
              <w:top w:val="single" w:sz="4" w:space="0" w:color="auto"/>
              <w:left w:val="single" w:sz="4" w:space="0" w:color="auto"/>
              <w:bottom w:val="single" w:sz="4" w:space="0" w:color="auto"/>
              <w:right w:val="single" w:sz="4" w:space="0" w:color="auto"/>
            </w:tcBorders>
            <w:shd w:val="clear" w:color="auto" w:fill="E7E6E6"/>
          </w:tcPr>
          <w:p w14:paraId="5C907452" w14:textId="77777777" w:rsidR="005C439B" w:rsidRPr="005C439B" w:rsidRDefault="005C439B" w:rsidP="005C439B">
            <w:pPr>
              <w:spacing w:line="240" w:lineRule="auto"/>
              <w:ind w:firstLine="0"/>
              <w:jc w:val="center"/>
              <w:rPr>
                <w:rFonts w:eastAsia="Calibri"/>
                <w:b/>
                <w:sz w:val="28"/>
              </w:rPr>
            </w:pPr>
            <w:r w:rsidRPr="005C439B">
              <w:rPr>
                <w:rFonts w:eastAsia="Calibri"/>
                <w:b/>
                <w:sz w:val="28"/>
              </w:rPr>
              <w:t>4</w:t>
            </w:r>
          </w:p>
        </w:tc>
        <w:tc>
          <w:tcPr>
            <w:tcW w:w="438" w:type="pct"/>
            <w:tcBorders>
              <w:top w:val="single" w:sz="4" w:space="0" w:color="auto"/>
              <w:left w:val="single" w:sz="4" w:space="0" w:color="auto"/>
              <w:bottom w:val="single" w:sz="4" w:space="0" w:color="auto"/>
              <w:right w:val="single" w:sz="4" w:space="0" w:color="auto"/>
            </w:tcBorders>
            <w:shd w:val="clear" w:color="auto" w:fill="E7E6E6"/>
          </w:tcPr>
          <w:p w14:paraId="2CCB4B00" w14:textId="77777777" w:rsidR="005C439B" w:rsidRPr="005C439B" w:rsidRDefault="005C439B" w:rsidP="005C439B">
            <w:pPr>
              <w:spacing w:line="240" w:lineRule="auto"/>
              <w:ind w:firstLine="0"/>
              <w:jc w:val="center"/>
              <w:rPr>
                <w:rFonts w:eastAsia="Calibri"/>
                <w:b/>
                <w:sz w:val="28"/>
              </w:rPr>
            </w:pPr>
            <w:r w:rsidRPr="005C439B">
              <w:rPr>
                <w:rFonts w:eastAsia="Calibri"/>
                <w:b/>
                <w:sz w:val="28"/>
              </w:rPr>
              <w:t>5</w:t>
            </w:r>
          </w:p>
        </w:tc>
        <w:tc>
          <w:tcPr>
            <w:tcW w:w="438" w:type="pct"/>
            <w:tcBorders>
              <w:top w:val="single" w:sz="4" w:space="0" w:color="auto"/>
              <w:left w:val="single" w:sz="4" w:space="0" w:color="auto"/>
              <w:bottom w:val="single" w:sz="4" w:space="0" w:color="auto"/>
              <w:right w:val="single" w:sz="4" w:space="0" w:color="auto"/>
            </w:tcBorders>
            <w:shd w:val="clear" w:color="auto" w:fill="E7E6E6"/>
          </w:tcPr>
          <w:p w14:paraId="0E091758" w14:textId="77777777" w:rsidR="005C439B" w:rsidRPr="005C439B" w:rsidRDefault="005C439B" w:rsidP="005C439B">
            <w:pPr>
              <w:spacing w:line="240" w:lineRule="auto"/>
              <w:ind w:firstLine="0"/>
              <w:jc w:val="center"/>
              <w:rPr>
                <w:rFonts w:eastAsia="Calibri"/>
                <w:b/>
                <w:sz w:val="28"/>
              </w:rPr>
            </w:pPr>
            <w:r w:rsidRPr="005C439B">
              <w:rPr>
                <w:rFonts w:eastAsia="Calibri"/>
                <w:b/>
                <w:sz w:val="28"/>
              </w:rPr>
              <w:t>6</w:t>
            </w:r>
          </w:p>
        </w:tc>
        <w:tc>
          <w:tcPr>
            <w:tcW w:w="425" w:type="pct"/>
            <w:tcBorders>
              <w:top w:val="single" w:sz="4" w:space="0" w:color="auto"/>
              <w:left w:val="single" w:sz="4" w:space="0" w:color="auto"/>
              <w:bottom w:val="single" w:sz="4" w:space="0" w:color="auto"/>
              <w:right w:val="single" w:sz="4" w:space="0" w:color="auto"/>
            </w:tcBorders>
            <w:shd w:val="clear" w:color="auto" w:fill="E7E6E6"/>
          </w:tcPr>
          <w:p w14:paraId="0DD1445E" w14:textId="77777777" w:rsidR="005C439B" w:rsidRPr="005C439B" w:rsidRDefault="005C439B" w:rsidP="005C439B">
            <w:pPr>
              <w:spacing w:line="240" w:lineRule="auto"/>
              <w:ind w:firstLine="0"/>
              <w:jc w:val="center"/>
              <w:rPr>
                <w:rFonts w:eastAsia="Calibri"/>
                <w:b/>
                <w:sz w:val="28"/>
              </w:rPr>
            </w:pPr>
            <w:r w:rsidRPr="005C439B">
              <w:rPr>
                <w:rFonts w:eastAsia="Calibri"/>
                <w:b/>
                <w:sz w:val="28"/>
              </w:rPr>
              <w:t>7</w:t>
            </w:r>
          </w:p>
        </w:tc>
        <w:tc>
          <w:tcPr>
            <w:tcW w:w="436" w:type="pct"/>
            <w:tcBorders>
              <w:top w:val="single" w:sz="4" w:space="0" w:color="auto"/>
              <w:left w:val="single" w:sz="4" w:space="0" w:color="auto"/>
              <w:bottom w:val="single" w:sz="4" w:space="0" w:color="auto"/>
              <w:right w:val="single" w:sz="4" w:space="0" w:color="auto"/>
            </w:tcBorders>
            <w:shd w:val="clear" w:color="auto" w:fill="E7E6E6"/>
          </w:tcPr>
          <w:p w14:paraId="303882DF" w14:textId="77777777" w:rsidR="005C439B" w:rsidRPr="005C439B" w:rsidRDefault="005C439B" w:rsidP="005C439B">
            <w:pPr>
              <w:spacing w:line="240" w:lineRule="auto"/>
              <w:ind w:firstLine="0"/>
              <w:jc w:val="center"/>
              <w:rPr>
                <w:rFonts w:eastAsia="Calibri"/>
                <w:b/>
                <w:sz w:val="28"/>
              </w:rPr>
            </w:pPr>
            <w:r w:rsidRPr="005C439B">
              <w:rPr>
                <w:rFonts w:eastAsia="Calibri"/>
                <w:b/>
                <w:sz w:val="28"/>
              </w:rPr>
              <w:t>8</w:t>
            </w:r>
          </w:p>
        </w:tc>
        <w:tc>
          <w:tcPr>
            <w:tcW w:w="1087" w:type="pct"/>
            <w:tcBorders>
              <w:top w:val="single" w:sz="4" w:space="0" w:color="auto"/>
              <w:left w:val="single" w:sz="4" w:space="0" w:color="auto"/>
              <w:bottom w:val="single" w:sz="4" w:space="0" w:color="auto"/>
              <w:right w:val="single" w:sz="4" w:space="0" w:color="auto"/>
            </w:tcBorders>
            <w:shd w:val="clear" w:color="auto" w:fill="E7E6E6"/>
          </w:tcPr>
          <w:p w14:paraId="03016BC0" w14:textId="77777777" w:rsidR="005C439B" w:rsidRPr="005C439B" w:rsidRDefault="005C439B" w:rsidP="005C439B">
            <w:pPr>
              <w:spacing w:line="240" w:lineRule="auto"/>
              <w:ind w:firstLine="0"/>
              <w:jc w:val="center"/>
              <w:rPr>
                <w:rFonts w:eastAsia="Calibri"/>
                <w:b/>
                <w:sz w:val="28"/>
              </w:rPr>
            </w:pPr>
            <w:r w:rsidRPr="005C439B">
              <w:rPr>
                <w:rFonts w:eastAsia="Calibri"/>
                <w:b/>
                <w:sz w:val="28"/>
              </w:rPr>
              <w:t>9-12</w:t>
            </w:r>
          </w:p>
        </w:tc>
      </w:tr>
      <w:tr w:rsidR="00972696" w:rsidRPr="005C439B" w14:paraId="0CF93929" w14:textId="77777777" w:rsidTr="003F5D0A">
        <w:trPr>
          <w:trHeight w:val="206"/>
        </w:trPr>
        <w:tc>
          <w:tcPr>
            <w:tcW w:w="5000" w:type="pct"/>
            <w:gridSpan w:val="10"/>
            <w:tcBorders>
              <w:top w:val="single" w:sz="4" w:space="0" w:color="auto"/>
              <w:left w:val="single" w:sz="4" w:space="0" w:color="auto"/>
              <w:right w:val="single" w:sz="4" w:space="0" w:color="auto"/>
            </w:tcBorders>
            <w:shd w:val="clear" w:color="auto" w:fill="2E74B5" w:themeFill="accent1" w:themeFillShade="BF"/>
            <w:vAlign w:val="center"/>
          </w:tcPr>
          <w:p w14:paraId="5B2A9DEB" w14:textId="77777777" w:rsidR="00972696" w:rsidRPr="00DA24FE" w:rsidRDefault="00972696" w:rsidP="005C439B">
            <w:pPr>
              <w:spacing w:line="240" w:lineRule="auto"/>
              <w:ind w:firstLine="0"/>
              <w:jc w:val="center"/>
              <w:rPr>
                <w:rFonts w:eastAsia="Calibri"/>
                <w:sz w:val="22"/>
                <w:szCs w:val="22"/>
              </w:rPr>
            </w:pPr>
          </w:p>
        </w:tc>
      </w:tr>
      <w:tr w:rsidR="003F5D0A" w:rsidRPr="00E70289" w14:paraId="71A6D41D" w14:textId="77777777" w:rsidTr="003F5D0A">
        <w:trPr>
          <w:trHeight w:val="198"/>
        </w:trPr>
        <w:tc>
          <w:tcPr>
            <w:tcW w:w="5000" w:type="pct"/>
            <w:gridSpan w:val="10"/>
            <w:tcBorders>
              <w:left w:val="single" w:sz="4" w:space="0" w:color="auto"/>
              <w:bottom w:val="single" w:sz="4" w:space="0" w:color="auto"/>
              <w:right w:val="single" w:sz="4" w:space="0" w:color="auto"/>
            </w:tcBorders>
            <w:shd w:val="clear" w:color="auto" w:fill="FFFFFF" w:themeFill="background1"/>
            <w:vAlign w:val="center"/>
          </w:tcPr>
          <w:p w14:paraId="501285E0" w14:textId="0DC527B9" w:rsidR="005C439B" w:rsidRPr="00DA24FE" w:rsidRDefault="005C439B" w:rsidP="00BB295B">
            <w:pPr>
              <w:spacing w:line="240" w:lineRule="auto"/>
              <w:ind w:firstLine="0"/>
              <w:jc w:val="center"/>
              <w:rPr>
                <w:rFonts w:eastAsia="Calibri"/>
                <w:sz w:val="22"/>
                <w:szCs w:val="22"/>
              </w:rPr>
            </w:pPr>
            <w:r w:rsidRPr="00DA24FE">
              <w:rPr>
                <w:rFonts w:eastAsia="Calibri"/>
                <w:sz w:val="22"/>
                <w:szCs w:val="22"/>
              </w:rPr>
              <w:t xml:space="preserve">Number Sense </w:t>
            </w:r>
            <w:r w:rsidR="00BB295B">
              <w:rPr>
                <w:rFonts w:eastAsia="Calibri"/>
                <w:sz w:val="22"/>
                <w:szCs w:val="22"/>
              </w:rPr>
              <w:t>and</w:t>
            </w:r>
            <w:r w:rsidRPr="00DA24FE">
              <w:rPr>
                <w:rFonts w:eastAsia="Calibri"/>
                <w:sz w:val="22"/>
                <w:szCs w:val="22"/>
              </w:rPr>
              <w:t xml:space="preserve"> Operations (NSO)</w:t>
            </w:r>
          </w:p>
        </w:tc>
      </w:tr>
      <w:tr w:rsidR="00972696" w:rsidRPr="00E70289" w14:paraId="7A40E132" w14:textId="77777777" w:rsidTr="003F5D0A">
        <w:trPr>
          <w:trHeight w:val="170"/>
        </w:trPr>
        <w:tc>
          <w:tcPr>
            <w:tcW w:w="435" w:type="pct"/>
            <w:vMerge w:val="restart"/>
            <w:tcBorders>
              <w:top w:val="single" w:sz="4" w:space="0" w:color="auto"/>
              <w:right w:val="single" w:sz="4" w:space="0" w:color="auto"/>
            </w:tcBorders>
            <w:vAlign w:val="center"/>
          </w:tcPr>
          <w:p w14:paraId="28245266" w14:textId="77777777" w:rsidR="00972696" w:rsidRPr="00DA24FE" w:rsidRDefault="00972696" w:rsidP="005C439B">
            <w:pPr>
              <w:spacing w:line="240" w:lineRule="auto"/>
              <w:ind w:firstLine="0"/>
              <w:jc w:val="center"/>
              <w:rPr>
                <w:rFonts w:eastAsia="Calibri"/>
                <w:sz w:val="22"/>
                <w:szCs w:val="22"/>
              </w:rPr>
            </w:pPr>
          </w:p>
        </w:tc>
        <w:tc>
          <w:tcPr>
            <w:tcW w:w="2179" w:type="pct"/>
            <w:gridSpan w:val="5"/>
            <w:tcBorders>
              <w:top w:val="single" w:sz="4" w:space="0" w:color="auto"/>
              <w:left w:val="single" w:sz="4" w:space="0" w:color="auto"/>
              <w:right w:val="single" w:sz="4" w:space="0" w:color="auto"/>
            </w:tcBorders>
            <w:shd w:val="clear" w:color="auto" w:fill="9CC2E5" w:themeFill="accent1" w:themeFillTint="99"/>
            <w:vAlign w:val="center"/>
          </w:tcPr>
          <w:p w14:paraId="1479E242" w14:textId="77777777" w:rsidR="00972696" w:rsidRPr="00DA24FE" w:rsidRDefault="00972696" w:rsidP="005C439B">
            <w:pPr>
              <w:spacing w:line="240" w:lineRule="auto"/>
              <w:ind w:firstLine="0"/>
              <w:jc w:val="center"/>
              <w:rPr>
                <w:rFonts w:eastAsia="Calibri"/>
                <w:sz w:val="22"/>
                <w:szCs w:val="22"/>
              </w:rPr>
            </w:pPr>
          </w:p>
        </w:tc>
        <w:tc>
          <w:tcPr>
            <w:tcW w:w="2386" w:type="pct"/>
            <w:gridSpan w:val="4"/>
            <w:vMerge w:val="restart"/>
            <w:tcBorders>
              <w:top w:val="single" w:sz="4" w:space="0" w:color="auto"/>
              <w:left w:val="single" w:sz="4" w:space="0" w:color="auto"/>
            </w:tcBorders>
          </w:tcPr>
          <w:p w14:paraId="22E9B13B" w14:textId="77777777" w:rsidR="00972696" w:rsidRPr="00DA24FE" w:rsidRDefault="00972696" w:rsidP="005C439B">
            <w:pPr>
              <w:spacing w:line="240" w:lineRule="auto"/>
              <w:ind w:firstLine="0"/>
              <w:rPr>
                <w:rFonts w:eastAsia="Calibri"/>
                <w:sz w:val="22"/>
                <w:szCs w:val="22"/>
              </w:rPr>
            </w:pPr>
          </w:p>
        </w:tc>
      </w:tr>
      <w:tr w:rsidR="00972696" w:rsidRPr="00E70289" w14:paraId="62387875" w14:textId="77777777" w:rsidTr="003F5D0A">
        <w:trPr>
          <w:trHeight w:val="180"/>
        </w:trPr>
        <w:tc>
          <w:tcPr>
            <w:tcW w:w="435" w:type="pct"/>
            <w:vMerge/>
            <w:tcBorders>
              <w:bottom w:val="single" w:sz="4" w:space="0" w:color="auto"/>
              <w:right w:val="single" w:sz="4" w:space="0" w:color="auto"/>
            </w:tcBorders>
            <w:vAlign w:val="center"/>
          </w:tcPr>
          <w:p w14:paraId="260C4748" w14:textId="77777777" w:rsidR="00972696" w:rsidRPr="00DA24FE" w:rsidRDefault="00972696" w:rsidP="005C439B">
            <w:pPr>
              <w:spacing w:line="240" w:lineRule="auto"/>
              <w:ind w:firstLine="0"/>
              <w:jc w:val="center"/>
              <w:rPr>
                <w:rFonts w:eastAsia="Calibri"/>
                <w:sz w:val="22"/>
                <w:szCs w:val="22"/>
              </w:rPr>
            </w:pPr>
          </w:p>
        </w:tc>
        <w:tc>
          <w:tcPr>
            <w:tcW w:w="2179" w:type="pct"/>
            <w:gridSpan w:val="5"/>
            <w:tcBorders>
              <w:left w:val="single" w:sz="4" w:space="0" w:color="auto"/>
              <w:bottom w:val="single" w:sz="4" w:space="0" w:color="auto"/>
              <w:right w:val="single" w:sz="4" w:space="0" w:color="auto"/>
            </w:tcBorders>
            <w:shd w:val="clear" w:color="auto" w:fill="FFFFFF" w:themeFill="background1"/>
            <w:vAlign w:val="center"/>
          </w:tcPr>
          <w:p w14:paraId="40176268" w14:textId="77777777" w:rsidR="00972696" w:rsidRPr="00DA24FE" w:rsidRDefault="00972696" w:rsidP="005C439B">
            <w:pPr>
              <w:spacing w:line="240" w:lineRule="auto"/>
              <w:ind w:firstLine="0"/>
              <w:jc w:val="center"/>
              <w:rPr>
                <w:rFonts w:eastAsia="Calibri"/>
                <w:sz w:val="22"/>
                <w:szCs w:val="22"/>
              </w:rPr>
            </w:pPr>
            <w:r w:rsidRPr="00DA24FE">
              <w:rPr>
                <w:rFonts w:eastAsia="Calibri"/>
                <w:sz w:val="22"/>
                <w:szCs w:val="22"/>
              </w:rPr>
              <w:t>Fractions (FR)</w:t>
            </w:r>
          </w:p>
        </w:tc>
        <w:tc>
          <w:tcPr>
            <w:tcW w:w="2386" w:type="pct"/>
            <w:gridSpan w:val="4"/>
            <w:vMerge/>
            <w:tcBorders>
              <w:left w:val="single" w:sz="4" w:space="0" w:color="auto"/>
              <w:bottom w:val="single" w:sz="4" w:space="0" w:color="auto"/>
            </w:tcBorders>
          </w:tcPr>
          <w:p w14:paraId="5C271409" w14:textId="77777777" w:rsidR="00972696" w:rsidRPr="00DA24FE" w:rsidRDefault="00972696" w:rsidP="005C439B">
            <w:pPr>
              <w:spacing w:line="240" w:lineRule="auto"/>
              <w:ind w:firstLine="0"/>
              <w:rPr>
                <w:rFonts w:eastAsia="Calibri"/>
                <w:sz w:val="22"/>
                <w:szCs w:val="22"/>
              </w:rPr>
            </w:pPr>
          </w:p>
        </w:tc>
      </w:tr>
      <w:tr w:rsidR="00972696" w:rsidRPr="00E70289" w14:paraId="4EF12FE4" w14:textId="77777777" w:rsidTr="003F5D0A">
        <w:trPr>
          <w:trHeight w:val="260"/>
        </w:trPr>
        <w:tc>
          <w:tcPr>
            <w:tcW w:w="5000" w:type="pct"/>
            <w:gridSpan w:val="10"/>
            <w:tcBorders>
              <w:top w:val="single" w:sz="4" w:space="0" w:color="auto"/>
              <w:left w:val="single" w:sz="4" w:space="0" w:color="auto"/>
              <w:right w:val="single" w:sz="4" w:space="0" w:color="auto"/>
            </w:tcBorders>
            <w:shd w:val="clear" w:color="auto" w:fill="FFD966" w:themeFill="accent4" w:themeFillTint="99"/>
            <w:vAlign w:val="center"/>
          </w:tcPr>
          <w:p w14:paraId="2B71FC84" w14:textId="77777777" w:rsidR="00972696" w:rsidRPr="00DA24FE" w:rsidRDefault="00972696" w:rsidP="005C439B">
            <w:pPr>
              <w:spacing w:line="240" w:lineRule="auto"/>
              <w:ind w:firstLine="0"/>
              <w:jc w:val="center"/>
              <w:rPr>
                <w:rFonts w:eastAsia="Calibri"/>
                <w:sz w:val="22"/>
                <w:szCs w:val="22"/>
              </w:rPr>
            </w:pPr>
          </w:p>
        </w:tc>
      </w:tr>
      <w:tr w:rsidR="003F5D0A" w:rsidRPr="00E70289" w14:paraId="1128F534" w14:textId="77777777" w:rsidTr="003F5D0A">
        <w:trPr>
          <w:trHeight w:val="296"/>
        </w:trPr>
        <w:tc>
          <w:tcPr>
            <w:tcW w:w="5000" w:type="pct"/>
            <w:gridSpan w:val="10"/>
            <w:tcBorders>
              <w:left w:val="single" w:sz="4" w:space="0" w:color="auto"/>
              <w:bottom w:val="single" w:sz="4" w:space="0" w:color="auto"/>
              <w:right w:val="single" w:sz="4" w:space="0" w:color="auto"/>
            </w:tcBorders>
            <w:vAlign w:val="center"/>
          </w:tcPr>
          <w:p w14:paraId="15C712CD" w14:textId="77777777" w:rsidR="005C439B" w:rsidRPr="00DA24FE" w:rsidRDefault="005C439B" w:rsidP="005C439B">
            <w:pPr>
              <w:spacing w:line="240" w:lineRule="auto"/>
              <w:ind w:firstLine="0"/>
              <w:jc w:val="center"/>
              <w:rPr>
                <w:rFonts w:eastAsia="Calibri"/>
                <w:sz w:val="22"/>
                <w:szCs w:val="22"/>
              </w:rPr>
            </w:pPr>
            <w:r w:rsidRPr="00DA24FE">
              <w:rPr>
                <w:rFonts w:eastAsia="Calibri"/>
                <w:sz w:val="22"/>
                <w:szCs w:val="22"/>
              </w:rPr>
              <w:t>Algebraic Reasoning (AR)</w:t>
            </w:r>
          </w:p>
        </w:tc>
      </w:tr>
      <w:tr w:rsidR="00972696" w:rsidRPr="00E70289" w14:paraId="266DBF65" w14:textId="77777777" w:rsidTr="003F5D0A">
        <w:trPr>
          <w:trHeight w:val="224"/>
        </w:trPr>
        <w:tc>
          <w:tcPr>
            <w:tcW w:w="3477" w:type="pct"/>
            <w:gridSpan w:val="8"/>
            <w:vMerge w:val="restart"/>
            <w:tcBorders>
              <w:top w:val="single" w:sz="4" w:space="0" w:color="auto"/>
              <w:right w:val="single" w:sz="4" w:space="0" w:color="auto"/>
            </w:tcBorders>
          </w:tcPr>
          <w:p w14:paraId="6B537E3D" w14:textId="77777777" w:rsidR="00972696" w:rsidRPr="00DA24FE" w:rsidRDefault="00972696" w:rsidP="005C439B">
            <w:pPr>
              <w:spacing w:line="240" w:lineRule="auto"/>
              <w:ind w:firstLine="0"/>
              <w:rPr>
                <w:rFonts w:eastAsia="Calibri"/>
                <w:sz w:val="22"/>
                <w:szCs w:val="22"/>
              </w:rPr>
            </w:pPr>
          </w:p>
        </w:tc>
        <w:tc>
          <w:tcPr>
            <w:tcW w:w="1523" w:type="pct"/>
            <w:gridSpan w:val="2"/>
            <w:tcBorders>
              <w:top w:val="single" w:sz="4" w:space="0" w:color="auto"/>
              <w:left w:val="single" w:sz="4" w:space="0" w:color="auto"/>
              <w:right w:val="single" w:sz="4" w:space="0" w:color="auto"/>
            </w:tcBorders>
            <w:shd w:val="clear" w:color="auto" w:fill="FFE599" w:themeFill="accent4" w:themeFillTint="66"/>
            <w:vAlign w:val="center"/>
          </w:tcPr>
          <w:p w14:paraId="7D1EECC2" w14:textId="77777777" w:rsidR="00972696" w:rsidRPr="00DA24FE" w:rsidRDefault="00972696" w:rsidP="005C439B">
            <w:pPr>
              <w:spacing w:line="240" w:lineRule="auto"/>
              <w:ind w:firstLine="0"/>
              <w:jc w:val="center"/>
              <w:rPr>
                <w:rFonts w:eastAsia="Calibri"/>
                <w:sz w:val="22"/>
                <w:szCs w:val="22"/>
              </w:rPr>
            </w:pPr>
          </w:p>
        </w:tc>
      </w:tr>
      <w:tr w:rsidR="00972696" w:rsidRPr="00E70289" w14:paraId="2EAAB587" w14:textId="77777777" w:rsidTr="003F5D0A">
        <w:trPr>
          <w:trHeight w:val="305"/>
        </w:trPr>
        <w:tc>
          <w:tcPr>
            <w:tcW w:w="3477" w:type="pct"/>
            <w:gridSpan w:val="8"/>
            <w:vMerge/>
            <w:tcBorders>
              <w:right w:val="single" w:sz="4" w:space="0" w:color="auto"/>
            </w:tcBorders>
          </w:tcPr>
          <w:p w14:paraId="5B545557" w14:textId="77777777" w:rsidR="00972696" w:rsidRPr="00DA24FE" w:rsidRDefault="00972696" w:rsidP="005C439B">
            <w:pPr>
              <w:spacing w:line="240" w:lineRule="auto"/>
              <w:ind w:firstLine="0"/>
              <w:rPr>
                <w:rFonts w:eastAsia="Calibri"/>
                <w:sz w:val="22"/>
                <w:szCs w:val="22"/>
              </w:rPr>
            </w:pPr>
          </w:p>
        </w:tc>
        <w:tc>
          <w:tcPr>
            <w:tcW w:w="1523" w:type="pct"/>
            <w:gridSpan w:val="2"/>
            <w:tcBorders>
              <w:left w:val="single" w:sz="4" w:space="0" w:color="auto"/>
              <w:bottom w:val="single" w:sz="4" w:space="0" w:color="auto"/>
              <w:right w:val="single" w:sz="4" w:space="0" w:color="auto"/>
            </w:tcBorders>
            <w:vAlign w:val="center"/>
          </w:tcPr>
          <w:p w14:paraId="4D5AC7AA" w14:textId="77777777" w:rsidR="00972696" w:rsidRPr="00DA24FE" w:rsidRDefault="00972696" w:rsidP="005C439B">
            <w:pPr>
              <w:spacing w:line="240" w:lineRule="auto"/>
              <w:ind w:firstLine="0"/>
              <w:jc w:val="center"/>
              <w:rPr>
                <w:rFonts w:eastAsia="Calibri"/>
                <w:sz w:val="22"/>
                <w:szCs w:val="22"/>
              </w:rPr>
            </w:pPr>
            <w:r w:rsidRPr="00DA24FE">
              <w:rPr>
                <w:rFonts w:eastAsia="Calibri"/>
                <w:sz w:val="22"/>
                <w:szCs w:val="22"/>
              </w:rPr>
              <w:t>Functions (F)</w:t>
            </w:r>
          </w:p>
        </w:tc>
      </w:tr>
      <w:tr w:rsidR="00972696" w:rsidRPr="00E70289" w14:paraId="60BCBAA2" w14:textId="77777777" w:rsidTr="003F5D0A">
        <w:trPr>
          <w:trHeight w:val="116"/>
        </w:trPr>
        <w:tc>
          <w:tcPr>
            <w:tcW w:w="3913" w:type="pct"/>
            <w:gridSpan w:val="9"/>
            <w:vMerge w:val="restart"/>
            <w:tcBorders>
              <w:right w:val="single" w:sz="4" w:space="0" w:color="auto"/>
            </w:tcBorders>
          </w:tcPr>
          <w:p w14:paraId="6602BDAE" w14:textId="77777777" w:rsidR="00972696" w:rsidRPr="00DA24FE" w:rsidRDefault="00972696" w:rsidP="005C439B">
            <w:pPr>
              <w:spacing w:line="240" w:lineRule="auto"/>
              <w:ind w:firstLine="0"/>
              <w:jc w:val="center"/>
              <w:rPr>
                <w:rFonts w:eastAsia="Calibri"/>
                <w:sz w:val="22"/>
                <w:szCs w:val="22"/>
              </w:rPr>
            </w:pPr>
          </w:p>
        </w:tc>
        <w:tc>
          <w:tcPr>
            <w:tcW w:w="1087" w:type="pct"/>
            <w:tcBorders>
              <w:top w:val="single" w:sz="4" w:space="0" w:color="auto"/>
              <w:left w:val="single" w:sz="4" w:space="0" w:color="auto"/>
              <w:right w:val="single" w:sz="4" w:space="0" w:color="auto"/>
            </w:tcBorders>
            <w:shd w:val="clear" w:color="auto" w:fill="FFF2CC" w:themeFill="accent4" w:themeFillTint="33"/>
            <w:vAlign w:val="center"/>
          </w:tcPr>
          <w:p w14:paraId="12339A8C" w14:textId="77777777" w:rsidR="00972696" w:rsidRPr="00DA24FE" w:rsidRDefault="00972696" w:rsidP="005C439B">
            <w:pPr>
              <w:spacing w:line="240" w:lineRule="auto"/>
              <w:ind w:firstLine="0"/>
              <w:jc w:val="center"/>
              <w:rPr>
                <w:rFonts w:eastAsia="Calibri"/>
                <w:sz w:val="22"/>
                <w:szCs w:val="22"/>
              </w:rPr>
            </w:pPr>
          </w:p>
        </w:tc>
      </w:tr>
      <w:tr w:rsidR="00972696" w:rsidRPr="00E70289" w14:paraId="4BA38473" w14:textId="77777777" w:rsidTr="008816C3">
        <w:trPr>
          <w:trHeight w:val="261"/>
        </w:trPr>
        <w:tc>
          <w:tcPr>
            <w:tcW w:w="3913" w:type="pct"/>
            <w:gridSpan w:val="9"/>
            <w:vMerge/>
            <w:tcBorders>
              <w:right w:val="single" w:sz="4" w:space="0" w:color="auto"/>
            </w:tcBorders>
          </w:tcPr>
          <w:p w14:paraId="4350C785" w14:textId="77777777" w:rsidR="00972696" w:rsidRPr="00DA24FE" w:rsidRDefault="00972696" w:rsidP="005C439B">
            <w:pPr>
              <w:spacing w:line="240" w:lineRule="auto"/>
              <w:ind w:firstLine="0"/>
              <w:jc w:val="center"/>
              <w:rPr>
                <w:rFonts w:eastAsia="Calibri"/>
                <w:sz w:val="22"/>
                <w:szCs w:val="22"/>
              </w:rPr>
            </w:pPr>
          </w:p>
        </w:tc>
        <w:tc>
          <w:tcPr>
            <w:tcW w:w="1087" w:type="pct"/>
            <w:tcBorders>
              <w:left w:val="single" w:sz="4" w:space="0" w:color="auto"/>
              <w:bottom w:val="single" w:sz="4" w:space="0" w:color="auto"/>
              <w:right w:val="single" w:sz="4" w:space="0" w:color="auto"/>
            </w:tcBorders>
            <w:vAlign w:val="center"/>
          </w:tcPr>
          <w:p w14:paraId="0D031E06" w14:textId="77777777" w:rsidR="00972696" w:rsidRPr="00DA24FE" w:rsidRDefault="00972696" w:rsidP="005C439B">
            <w:pPr>
              <w:spacing w:line="240" w:lineRule="auto"/>
              <w:ind w:firstLine="0"/>
              <w:jc w:val="center"/>
              <w:rPr>
                <w:rFonts w:eastAsia="Calibri"/>
                <w:sz w:val="22"/>
                <w:szCs w:val="22"/>
              </w:rPr>
            </w:pPr>
            <w:r w:rsidRPr="00DA24FE">
              <w:rPr>
                <w:rFonts w:eastAsia="Calibri"/>
                <w:sz w:val="22"/>
                <w:szCs w:val="22"/>
              </w:rPr>
              <w:t>Financial Literacy (FL)</w:t>
            </w:r>
          </w:p>
        </w:tc>
      </w:tr>
      <w:tr w:rsidR="00972696" w:rsidRPr="00E70289" w14:paraId="76A606DB" w14:textId="77777777" w:rsidTr="003F5D0A">
        <w:trPr>
          <w:trHeight w:val="161"/>
        </w:trPr>
        <w:tc>
          <w:tcPr>
            <w:tcW w:w="2614" w:type="pct"/>
            <w:gridSpan w:val="6"/>
            <w:tcBorders>
              <w:top w:val="single" w:sz="4" w:space="0" w:color="auto"/>
              <w:left w:val="single" w:sz="4" w:space="0" w:color="auto"/>
              <w:right w:val="single" w:sz="4" w:space="0" w:color="auto"/>
            </w:tcBorders>
            <w:shd w:val="clear" w:color="auto" w:fill="C5E0B3" w:themeFill="accent6" w:themeFillTint="66"/>
            <w:vAlign w:val="center"/>
          </w:tcPr>
          <w:p w14:paraId="5B1D196D" w14:textId="77777777" w:rsidR="00972696" w:rsidRPr="00DA24FE" w:rsidRDefault="00972696" w:rsidP="005C439B">
            <w:pPr>
              <w:spacing w:line="240" w:lineRule="auto"/>
              <w:ind w:firstLine="0"/>
              <w:jc w:val="center"/>
              <w:rPr>
                <w:rFonts w:eastAsia="Calibri"/>
                <w:sz w:val="22"/>
                <w:szCs w:val="22"/>
              </w:rPr>
            </w:pPr>
          </w:p>
        </w:tc>
        <w:tc>
          <w:tcPr>
            <w:tcW w:w="2386" w:type="pct"/>
            <w:gridSpan w:val="4"/>
            <w:vMerge w:val="restart"/>
            <w:tcBorders>
              <w:left w:val="single" w:sz="4" w:space="0" w:color="auto"/>
            </w:tcBorders>
          </w:tcPr>
          <w:p w14:paraId="066548C9" w14:textId="77777777" w:rsidR="00972696" w:rsidRPr="00DA24FE" w:rsidRDefault="00972696" w:rsidP="005C439B">
            <w:pPr>
              <w:spacing w:line="240" w:lineRule="auto"/>
              <w:ind w:firstLine="0"/>
              <w:jc w:val="center"/>
              <w:rPr>
                <w:rFonts w:eastAsia="Calibri"/>
                <w:sz w:val="22"/>
                <w:szCs w:val="22"/>
              </w:rPr>
            </w:pPr>
          </w:p>
        </w:tc>
      </w:tr>
      <w:tr w:rsidR="00972696" w:rsidRPr="00E70289" w14:paraId="5DFDE968" w14:textId="77777777" w:rsidTr="003F5D0A">
        <w:trPr>
          <w:trHeight w:val="260"/>
        </w:trPr>
        <w:tc>
          <w:tcPr>
            <w:tcW w:w="2614" w:type="pct"/>
            <w:gridSpan w:val="6"/>
            <w:tcBorders>
              <w:left w:val="single" w:sz="4" w:space="0" w:color="auto"/>
              <w:bottom w:val="single" w:sz="4" w:space="0" w:color="auto"/>
              <w:right w:val="single" w:sz="4" w:space="0" w:color="auto"/>
            </w:tcBorders>
            <w:vAlign w:val="center"/>
          </w:tcPr>
          <w:p w14:paraId="5A61F678" w14:textId="77777777" w:rsidR="00972696" w:rsidRPr="00DA24FE" w:rsidRDefault="00972696" w:rsidP="005C439B">
            <w:pPr>
              <w:spacing w:line="240" w:lineRule="auto"/>
              <w:ind w:firstLine="0"/>
              <w:jc w:val="center"/>
              <w:rPr>
                <w:rFonts w:eastAsia="Calibri"/>
                <w:sz w:val="22"/>
                <w:szCs w:val="22"/>
              </w:rPr>
            </w:pPr>
            <w:r w:rsidRPr="00DA24FE">
              <w:rPr>
                <w:rFonts w:eastAsia="Calibri"/>
                <w:sz w:val="22"/>
                <w:szCs w:val="22"/>
              </w:rPr>
              <w:t>Measurement (M)</w:t>
            </w:r>
          </w:p>
        </w:tc>
        <w:tc>
          <w:tcPr>
            <w:tcW w:w="2386" w:type="pct"/>
            <w:gridSpan w:val="4"/>
            <w:vMerge/>
            <w:tcBorders>
              <w:left w:val="single" w:sz="4" w:space="0" w:color="auto"/>
              <w:bottom w:val="single" w:sz="4" w:space="0" w:color="auto"/>
            </w:tcBorders>
          </w:tcPr>
          <w:p w14:paraId="7B393D9F" w14:textId="77777777" w:rsidR="00972696" w:rsidRPr="00DA24FE" w:rsidRDefault="00972696" w:rsidP="005C439B">
            <w:pPr>
              <w:spacing w:line="240" w:lineRule="auto"/>
              <w:ind w:firstLine="0"/>
              <w:jc w:val="center"/>
              <w:rPr>
                <w:rFonts w:eastAsia="Calibri"/>
                <w:sz w:val="22"/>
                <w:szCs w:val="22"/>
              </w:rPr>
            </w:pPr>
          </w:p>
        </w:tc>
      </w:tr>
      <w:tr w:rsidR="003F5D0A" w:rsidRPr="00E70289" w14:paraId="47875016" w14:textId="77777777" w:rsidTr="003F5D0A">
        <w:trPr>
          <w:trHeight w:val="134"/>
        </w:trPr>
        <w:tc>
          <w:tcPr>
            <w:tcW w:w="5000" w:type="pct"/>
            <w:gridSpan w:val="10"/>
            <w:tcBorders>
              <w:top w:val="single" w:sz="4" w:space="0" w:color="auto"/>
              <w:left w:val="single" w:sz="4" w:space="0" w:color="auto"/>
              <w:right w:val="single" w:sz="4" w:space="0" w:color="auto"/>
            </w:tcBorders>
            <w:shd w:val="clear" w:color="auto" w:fill="538135" w:themeFill="accent6" w:themeFillShade="BF"/>
            <w:vAlign w:val="center"/>
          </w:tcPr>
          <w:p w14:paraId="70F0234E" w14:textId="77777777" w:rsidR="003F5D0A" w:rsidRPr="00DA24FE" w:rsidRDefault="003F5D0A" w:rsidP="005C439B">
            <w:pPr>
              <w:spacing w:line="240" w:lineRule="auto"/>
              <w:ind w:firstLine="0"/>
              <w:jc w:val="center"/>
              <w:rPr>
                <w:rFonts w:eastAsia="Calibri"/>
                <w:sz w:val="22"/>
                <w:szCs w:val="22"/>
              </w:rPr>
            </w:pPr>
          </w:p>
        </w:tc>
      </w:tr>
      <w:tr w:rsidR="003F5D0A" w:rsidRPr="00E70289" w14:paraId="147A0231" w14:textId="77777777" w:rsidTr="003F5D0A">
        <w:trPr>
          <w:trHeight w:val="260"/>
        </w:trPr>
        <w:tc>
          <w:tcPr>
            <w:tcW w:w="5000" w:type="pct"/>
            <w:gridSpan w:val="10"/>
            <w:tcBorders>
              <w:left w:val="single" w:sz="4" w:space="0" w:color="auto"/>
              <w:bottom w:val="single" w:sz="4" w:space="0" w:color="auto"/>
              <w:right w:val="single" w:sz="4" w:space="0" w:color="auto"/>
            </w:tcBorders>
            <w:vAlign w:val="center"/>
          </w:tcPr>
          <w:p w14:paraId="2D18336F" w14:textId="77777777" w:rsidR="005C439B" w:rsidRPr="00DA24FE" w:rsidRDefault="005C439B" w:rsidP="005C439B">
            <w:pPr>
              <w:spacing w:line="240" w:lineRule="auto"/>
              <w:ind w:firstLine="0"/>
              <w:jc w:val="center"/>
              <w:rPr>
                <w:rFonts w:eastAsia="Calibri"/>
                <w:sz w:val="22"/>
                <w:szCs w:val="22"/>
              </w:rPr>
            </w:pPr>
            <w:r w:rsidRPr="00DA24FE">
              <w:rPr>
                <w:rFonts w:eastAsia="Calibri"/>
                <w:sz w:val="22"/>
                <w:szCs w:val="22"/>
              </w:rPr>
              <w:t>Geometric Reasoning (GR)</w:t>
            </w:r>
          </w:p>
        </w:tc>
      </w:tr>
      <w:tr w:rsidR="00CD2159" w:rsidRPr="00E70289" w14:paraId="77C608C8" w14:textId="77777777" w:rsidTr="00CD2159">
        <w:trPr>
          <w:trHeight w:val="109"/>
        </w:trPr>
        <w:tc>
          <w:tcPr>
            <w:tcW w:w="3913" w:type="pct"/>
            <w:gridSpan w:val="9"/>
            <w:vMerge w:val="restart"/>
            <w:tcBorders>
              <w:top w:val="single" w:sz="4" w:space="0" w:color="auto"/>
              <w:right w:val="single" w:sz="4" w:space="0" w:color="auto"/>
            </w:tcBorders>
          </w:tcPr>
          <w:p w14:paraId="27B2D59D" w14:textId="77777777" w:rsidR="00CD2159" w:rsidRPr="00DA24FE" w:rsidRDefault="00CD2159" w:rsidP="005C439B">
            <w:pPr>
              <w:spacing w:line="240" w:lineRule="auto"/>
              <w:ind w:firstLine="0"/>
              <w:rPr>
                <w:rFonts w:eastAsia="Calibri"/>
                <w:sz w:val="22"/>
                <w:szCs w:val="22"/>
              </w:rPr>
            </w:pPr>
          </w:p>
        </w:tc>
        <w:tc>
          <w:tcPr>
            <w:tcW w:w="1087" w:type="pct"/>
            <w:tcBorders>
              <w:top w:val="single" w:sz="4" w:space="0" w:color="auto"/>
              <w:left w:val="single" w:sz="4" w:space="0" w:color="auto"/>
              <w:right w:val="single" w:sz="4" w:space="0" w:color="auto"/>
            </w:tcBorders>
            <w:shd w:val="clear" w:color="auto" w:fill="A8D08D" w:themeFill="accent6" w:themeFillTint="99"/>
            <w:vAlign w:val="center"/>
          </w:tcPr>
          <w:p w14:paraId="12B9AA46" w14:textId="77777777" w:rsidR="00CD2159" w:rsidRPr="00DA24FE" w:rsidRDefault="00CD2159" w:rsidP="005C439B">
            <w:pPr>
              <w:spacing w:line="240" w:lineRule="auto"/>
              <w:ind w:firstLine="0"/>
              <w:jc w:val="center"/>
              <w:rPr>
                <w:rFonts w:eastAsia="Calibri"/>
                <w:sz w:val="22"/>
                <w:szCs w:val="22"/>
              </w:rPr>
            </w:pPr>
          </w:p>
        </w:tc>
      </w:tr>
      <w:tr w:rsidR="00CD2159" w:rsidRPr="00E70289" w14:paraId="2B197516" w14:textId="77777777" w:rsidTr="00CD2159">
        <w:trPr>
          <w:trHeight w:val="144"/>
        </w:trPr>
        <w:tc>
          <w:tcPr>
            <w:tcW w:w="3913" w:type="pct"/>
            <w:gridSpan w:val="9"/>
            <w:vMerge/>
            <w:tcBorders>
              <w:bottom w:val="single" w:sz="4" w:space="0" w:color="auto"/>
              <w:right w:val="single" w:sz="4" w:space="0" w:color="auto"/>
            </w:tcBorders>
          </w:tcPr>
          <w:p w14:paraId="034BDA32" w14:textId="77777777" w:rsidR="00CD2159" w:rsidRPr="00DA24FE" w:rsidRDefault="00CD2159" w:rsidP="005C439B">
            <w:pPr>
              <w:spacing w:line="240" w:lineRule="auto"/>
              <w:ind w:firstLine="0"/>
              <w:rPr>
                <w:rFonts w:eastAsia="Calibri"/>
                <w:sz w:val="22"/>
                <w:szCs w:val="22"/>
              </w:rPr>
            </w:pPr>
          </w:p>
        </w:tc>
        <w:tc>
          <w:tcPr>
            <w:tcW w:w="1087" w:type="pct"/>
            <w:tcBorders>
              <w:left w:val="single" w:sz="4" w:space="0" w:color="auto"/>
              <w:bottom w:val="single" w:sz="4" w:space="0" w:color="auto"/>
              <w:right w:val="single" w:sz="4" w:space="0" w:color="auto"/>
            </w:tcBorders>
            <w:vAlign w:val="center"/>
          </w:tcPr>
          <w:p w14:paraId="0FFE5542" w14:textId="77777777" w:rsidR="00CD2159" w:rsidRPr="00DA24FE" w:rsidRDefault="00CD2159" w:rsidP="005C439B">
            <w:pPr>
              <w:spacing w:line="240" w:lineRule="auto"/>
              <w:ind w:firstLine="0"/>
              <w:jc w:val="center"/>
              <w:rPr>
                <w:rFonts w:eastAsia="Calibri"/>
                <w:sz w:val="22"/>
                <w:szCs w:val="22"/>
              </w:rPr>
            </w:pPr>
            <w:r w:rsidRPr="00DA24FE">
              <w:rPr>
                <w:rFonts w:eastAsia="Calibri"/>
                <w:sz w:val="22"/>
                <w:szCs w:val="22"/>
              </w:rPr>
              <w:t>Trigonometry (T)</w:t>
            </w:r>
          </w:p>
        </w:tc>
      </w:tr>
      <w:tr w:rsidR="003F5D0A" w:rsidRPr="00E70289" w14:paraId="3E5F9F2B" w14:textId="77777777" w:rsidTr="00F942E1">
        <w:trPr>
          <w:trHeight w:val="109"/>
        </w:trPr>
        <w:tc>
          <w:tcPr>
            <w:tcW w:w="5000" w:type="pct"/>
            <w:gridSpan w:val="10"/>
            <w:tcBorders>
              <w:top w:val="single" w:sz="4" w:space="0" w:color="auto"/>
              <w:left w:val="single" w:sz="4" w:space="0" w:color="auto"/>
              <w:right w:val="single" w:sz="4" w:space="0" w:color="auto"/>
            </w:tcBorders>
            <w:shd w:val="clear" w:color="auto" w:fill="FF9966"/>
            <w:vAlign w:val="center"/>
          </w:tcPr>
          <w:p w14:paraId="0AAD88A4" w14:textId="77777777" w:rsidR="003F5D0A" w:rsidRPr="00DA24FE" w:rsidRDefault="003F5D0A" w:rsidP="005C439B">
            <w:pPr>
              <w:spacing w:line="240" w:lineRule="auto"/>
              <w:ind w:firstLine="0"/>
              <w:jc w:val="center"/>
              <w:rPr>
                <w:rFonts w:eastAsia="Calibri"/>
                <w:sz w:val="22"/>
                <w:szCs w:val="22"/>
              </w:rPr>
            </w:pPr>
          </w:p>
        </w:tc>
      </w:tr>
      <w:tr w:rsidR="005C439B" w:rsidRPr="005C439B" w14:paraId="0254A40D" w14:textId="77777777" w:rsidTr="003F5D0A">
        <w:trPr>
          <w:trHeight w:val="143"/>
        </w:trPr>
        <w:tc>
          <w:tcPr>
            <w:tcW w:w="5000" w:type="pct"/>
            <w:gridSpan w:val="10"/>
            <w:tcBorders>
              <w:left w:val="single" w:sz="4" w:space="0" w:color="auto"/>
              <w:bottom w:val="single" w:sz="4" w:space="0" w:color="auto"/>
              <w:right w:val="single" w:sz="4" w:space="0" w:color="auto"/>
            </w:tcBorders>
            <w:vAlign w:val="center"/>
          </w:tcPr>
          <w:p w14:paraId="756A192C" w14:textId="0EBEDB27" w:rsidR="005C439B" w:rsidRPr="00DA24FE" w:rsidRDefault="00CD2159" w:rsidP="00BB295B">
            <w:pPr>
              <w:spacing w:line="240" w:lineRule="auto"/>
              <w:ind w:firstLine="0"/>
              <w:jc w:val="center"/>
              <w:rPr>
                <w:rFonts w:eastAsia="Calibri"/>
                <w:sz w:val="22"/>
                <w:szCs w:val="22"/>
              </w:rPr>
            </w:pPr>
            <w:r>
              <w:rPr>
                <w:rFonts w:eastAsia="Calibri"/>
                <w:sz w:val="22"/>
                <w:szCs w:val="22"/>
              </w:rPr>
              <w:t>Data Analysis</w:t>
            </w:r>
            <w:r w:rsidR="005C439B" w:rsidRPr="00DA24FE">
              <w:rPr>
                <w:rFonts w:eastAsia="Calibri"/>
                <w:sz w:val="22"/>
                <w:szCs w:val="22"/>
              </w:rPr>
              <w:t xml:space="preserve"> </w:t>
            </w:r>
            <w:r w:rsidR="00BB295B">
              <w:rPr>
                <w:rFonts w:eastAsia="Calibri"/>
                <w:sz w:val="22"/>
                <w:szCs w:val="22"/>
              </w:rPr>
              <w:t>and</w:t>
            </w:r>
            <w:r w:rsidR="005C439B" w:rsidRPr="00DA24FE">
              <w:rPr>
                <w:rFonts w:eastAsia="Calibri"/>
                <w:sz w:val="22"/>
                <w:szCs w:val="22"/>
              </w:rPr>
              <w:t xml:space="preserve"> Probability (</w:t>
            </w:r>
            <w:r>
              <w:rPr>
                <w:rFonts w:eastAsia="Calibri"/>
                <w:sz w:val="22"/>
                <w:szCs w:val="22"/>
              </w:rPr>
              <w:t>D</w:t>
            </w:r>
            <w:r w:rsidR="005C439B" w:rsidRPr="00DA24FE">
              <w:rPr>
                <w:rFonts w:eastAsia="Calibri"/>
                <w:sz w:val="22"/>
                <w:szCs w:val="22"/>
              </w:rPr>
              <w:t>P)</w:t>
            </w:r>
          </w:p>
        </w:tc>
      </w:tr>
      <w:tr w:rsidR="003F5D0A" w:rsidRPr="00E70289" w14:paraId="639A65AF" w14:textId="77777777" w:rsidTr="00F9222A">
        <w:trPr>
          <w:trHeight w:val="109"/>
        </w:trPr>
        <w:tc>
          <w:tcPr>
            <w:tcW w:w="3913" w:type="pct"/>
            <w:gridSpan w:val="9"/>
            <w:vMerge w:val="restart"/>
            <w:tcBorders>
              <w:right w:val="single" w:sz="4" w:space="0" w:color="auto"/>
            </w:tcBorders>
          </w:tcPr>
          <w:p w14:paraId="04262BF7" w14:textId="77777777" w:rsidR="003F5D0A" w:rsidRPr="00DA24FE" w:rsidRDefault="003F5D0A" w:rsidP="005C439B">
            <w:pPr>
              <w:spacing w:line="240" w:lineRule="auto"/>
              <w:ind w:firstLine="0"/>
              <w:rPr>
                <w:rFonts w:eastAsia="Calibri"/>
                <w:sz w:val="22"/>
                <w:szCs w:val="22"/>
              </w:rPr>
            </w:pPr>
          </w:p>
        </w:tc>
        <w:tc>
          <w:tcPr>
            <w:tcW w:w="1087" w:type="pct"/>
            <w:tcBorders>
              <w:top w:val="single" w:sz="4" w:space="0" w:color="auto"/>
              <w:left w:val="single" w:sz="4" w:space="0" w:color="auto"/>
              <w:right w:val="single" w:sz="4" w:space="0" w:color="auto"/>
            </w:tcBorders>
            <w:shd w:val="clear" w:color="auto" w:fill="CC0000"/>
            <w:vAlign w:val="center"/>
          </w:tcPr>
          <w:p w14:paraId="477160C6" w14:textId="77777777" w:rsidR="003F5D0A" w:rsidRPr="00DA24FE" w:rsidRDefault="003F5D0A" w:rsidP="005C439B">
            <w:pPr>
              <w:spacing w:line="240" w:lineRule="auto"/>
              <w:ind w:firstLine="0"/>
              <w:jc w:val="center"/>
              <w:rPr>
                <w:rFonts w:eastAsia="Calibri"/>
                <w:sz w:val="22"/>
                <w:szCs w:val="22"/>
              </w:rPr>
            </w:pPr>
          </w:p>
        </w:tc>
      </w:tr>
      <w:tr w:rsidR="003F5D0A" w:rsidRPr="00E70289" w14:paraId="0801DE84" w14:textId="77777777" w:rsidTr="00F9222A">
        <w:trPr>
          <w:trHeight w:val="296"/>
        </w:trPr>
        <w:tc>
          <w:tcPr>
            <w:tcW w:w="3913" w:type="pct"/>
            <w:gridSpan w:val="9"/>
            <w:vMerge/>
            <w:tcBorders>
              <w:right w:val="single" w:sz="4" w:space="0" w:color="auto"/>
            </w:tcBorders>
          </w:tcPr>
          <w:p w14:paraId="353BCC5B" w14:textId="77777777" w:rsidR="003F5D0A" w:rsidRPr="00DA24FE" w:rsidRDefault="003F5D0A" w:rsidP="005C439B">
            <w:pPr>
              <w:spacing w:line="240" w:lineRule="auto"/>
              <w:ind w:firstLine="0"/>
              <w:rPr>
                <w:rFonts w:eastAsia="Calibri"/>
                <w:sz w:val="22"/>
                <w:szCs w:val="22"/>
              </w:rPr>
            </w:pPr>
          </w:p>
        </w:tc>
        <w:tc>
          <w:tcPr>
            <w:tcW w:w="1087" w:type="pct"/>
            <w:tcBorders>
              <w:left w:val="single" w:sz="4" w:space="0" w:color="auto"/>
              <w:bottom w:val="single" w:sz="4" w:space="0" w:color="auto"/>
              <w:right w:val="single" w:sz="4" w:space="0" w:color="auto"/>
            </w:tcBorders>
            <w:vAlign w:val="center"/>
          </w:tcPr>
          <w:p w14:paraId="521B9A78" w14:textId="721D1AE5" w:rsidR="003F5D0A" w:rsidRPr="00DA24FE" w:rsidRDefault="003F5D0A" w:rsidP="00BB295B">
            <w:pPr>
              <w:spacing w:line="240" w:lineRule="auto"/>
              <w:ind w:firstLine="0"/>
              <w:jc w:val="center"/>
              <w:rPr>
                <w:rFonts w:eastAsia="Calibri"/>
                <w:sz w:val="22"/>
                <w:szCs w:val="22"/>
              </w:rPr>
            </w:pPr>
            <w:r w:rsidRPr="00DA24FE">
              <w:rPr>
                <w:rFonts w:eastAsia="Calibri"/>
                <w:sz w:val="22"/>
                <w:szCs w:val="22"/>
              </w:rPr>
              <w:t xml:space="preserve">Logic </w:t>
            </w:r>
            <w:r w:rsidR="00BB295B">
              <w:rPr>
                <w:rFonts w:eastAsia="Calibri"/>
                <w:sz w:val="22"/>
                <w:szCs w:val="22"/>
              </w:rPr>
              <w:t>and</w:t>
            </w:r>
            <w:r w:rsidRPr="00DA24FE">
              <w:rPr>
                <w:rFonts w:eastAsia="Calibri"/>
                <w:sz w:val="22"/>
                <w:szCs w:val="22"/>
              </w:rPr>
              <w:t xml:space="preserve"> </w:t>
            </w:r>
            <w:r w:rsidR="00BC102B">
              <w:rPr>
                <w:rFonts w:eastAsia="Calibri"/>
                <w:sz w:val="22"/>
                <w:szCs w:val="22"/>
              </w:rPr>
              <w:t xml:space="preserve">Discrete </w:t>
            </w:r>
            <w:r w:rsidRPr="00DA24FE">
              <w:rPr>
                <w:rFonts w:eastAsia="Calibri"/>
                <w:sz w:val="22"/>
                <w:szCs w:val="22"/>
              </w:rPr>
              <w:t>Theory (LT)</w:t>
            </w:r>
          </w:p>
        </w:tc>
      </w:tr>
      <w:tr w:rsidR="00DA24FE" w:rsidRPr="00E70289" w14:paraId="6E525738" w14:textId="77777777" w:rsidTr="00F9222A">
        <w:trPr>
          <w:trHeight w:val="251"/>
        </w:trPr>
        <w:tc>
          <w:tcPr>
            <w:tcW w:w="3913" w:type="pct"/>
            <w:gridSpan w:val="9"/>
            <w:vMerge w:val="restart"/>
            <w:tcBorders>
              <w:right w:val="single" w:sz="4" w:space="0" w:color="auto"/>
            </w:tcBorders>
          </w:tcPr>
          <w:p w14:paraId="4AC2172A" w14:textId="77777777" w:rsidR="00DA24FE" w:rsidRPr="00DA24FE" w:rsidRDefault="00DA24FE" w:rsidP="005C439B">
            <w:pPr>
              <w:spacing w:line="240" w:lineRule="auto"/>
              <w:ind w:firstLine="0"/>
              <w:rPr>
                <w:rFonts w:eastAsia="Calibri"/>
                <w:sz w:val="22"/>
                <w:szCs w:val="22"/>
              </w:rPr>
            </w:pPr>
          </w:p>
        </w:tc>
        <w:tc>
          <w:tcPr>
            <w:tcW w:w="1087" w:type="pct"/>
            <w:tcBorders>
              <w:top w:val="single" w:sz="4" w:space="0" w:color="auto"/>
              <w:left w:val="single" w:sz="4" w:space="0" w:color="auto"/>
              <w:right w:val="single" w:sz="4" w:space="0" w:color="auto"/>
            </w:tcBorders>
            <w:shd w:val="clear" w:color="auto" w:fill="7030A0"/>
            <w:vAlign w:val="center"/>
          </w:tcPr>
          <w:p w14:paraId="12FF7C5A" w14:textId="77777777" w:rsidR="00DA24FE" w:rsidRPr="00DA24FE" w:rsidRDefault="00DA24FE" w:rsidP="005C439B">
            <w:pPr>
              <w:spacing w:line="240" w:lineRule="auto"/>
              <w:ind w:firstLine="0"/>
              <w:jc w:val="center"/>
              <w:rPr>
                <w:rFonts w:eastAsia="Calibri"/>
                <w:sz w:val="22"/>
                <w:szCs w:val="22"/>
              </w:rPr>
            </w:pPr>
          </w:p>
        </w:tc>
      </w:tr>
      <w:tr w:rsidR="00DA24FE" w:rsidRPr="00E70289" w14:paraId="0BAEC188" w14:textId="77777777" w:rsidTr="00F9222A">
        <w:trPr>
          <w:trHeight w:val="134"/>
        </w:trPr>
        <w:tc>
          <w:tcPr>
            <w:tcW w:w="3913" w:type="pct"/>
            <w:gridSpan w:val="9"/>
            <w:vMerge/>
            <w:tcBorders>
              <w:right w:val="single" w:sz="4" w:space="0" w:color="auto"/>
            </w:tcBorders>
          </w:tcPr>
          <w:p w14:paraId="67E8E6F8" w14:textId="77777777" w:rsidR="00DA24FE" w:rsidRPr="00DA24FE" w:rsidRDefault="00DA24FE" w:rsidP="005C439B">
            <w:pPr>
              <w:spacing w:line="240" w:lineRule="auto"/>
              <w:ind w:firstLine="0"/>
              <w:rPr>
                <w:rFonts w:eastAsia="Calibri"/>
                <w:sz w:val="22"/>
                <w:szCs w:val="22"/>
              </w:rPr>
            </w:pPr>
          </w:p>
        </w:tc>
        <w:tc>
          <w:tcPr>
            <w:tcW w:w="1087" w:type="pct"/>
            <w:tcBorders>
              <w:left w:val="single" w:sz="4" w:space="0" w:color="auto"/>
              <w:bottom w:val="single" w:sz="4" w:space="0" w:color="auto"/>
              <w:right w:val="single" w:sz="4" w:space="0" w:color="auto"/>
            </w:tcBorders>
            <w:vAlign w:val="center"/>
          </w:tcPr>
          <w:p w14:paraId="6CF19A06" w14:textId="77777777" w:rsidR="00DA24FE" w:rsidRPr="00DA24FE" w:rsidRDefault="00DA24FE" w:rsidP="005C439B">
            <w:pPr>
              <w:spacing w:line="240" w:lineRule="auto"/>
              <w:ind w:firstLine="0"/>
              <w:jc w:val="center"/>
              <w:rPr>
                <w:rFonts w:eastAsia="Calibri"/>
                <w:sz w:val="22"/>
                <w:szCs w:val="22"/>
              </w:rPr>
            </w:pPr>
            <w:r>
              <w:rPr>
                <w:rFonts w:eastAsia="Calibri"/>
                <w:sz w:val="22"/>
                <w:szCs w:val="22"/>
              </w:rPr>
              <w:t>Calculus (C)</w:t>
            </w:r>
          </w:p>
        </w:tc>
      </w:tr>
      <w:tr w:rsidR="00972696" w:rsidRPr="00E70289" w14:paraId="111C62E9" w14:textId="77777777" w:rsidTr="00CD2159">
        <w:trPr>
          <w:trHeight w:val="109"/>
        </w:trPr>
        <w:tc>
          <w:tcPr>
            <w:tcW w:w="5000" w:type="pct"/>
            <w:gridSpan w:val="10"/>
            <w:tcBorders>
              <w:top w:val="single" w:sz="4" w:space="0" w:color="auto"/>
              <w:left w:val="single" w:sz="4" w:space="0" w:color="auto"/>
              <w:right w:val="single" w:sz="4" w:space="0" w:color="auto"/>
            </w:tcBorders>
            <w:shd w:val="clear" w:color="auto" w:fill="44546A"/>
            <w:vAlign w:val="center"/>
          </w:tcPr>
          <w:p w14:paraId="4A4340DE" w14:textId="77777777" w:rsidR="00972696" w:rsidRPr="00DA24FE" w:rsidRDefault="00972696" w:rsidP="005C439B">
            <w:pPr>
              <w:spacing w:line="240" w:lineRule="auto"/>
              <w:ind w:firstLine="0"/>
              <w:jc w:val="center"/>
              <w:rPr>
                <w:rFonts w:eastAsia="Calibri"/>
                <w:sz w:val="22"/>
                <w:szCs w:val="22"/>
              </w:rPr>
            </w:pPr>
          </w:p>
        </w:tc>
      </w:tr>
      <w:tr w:rsidR="005C439B" w:rsidRPr="005C439B" w14:paraId="115A6D92" w14:textId="77777777" w:rsidTr="003F5D0A">
        <w:trPr>
          <w:trHeight w:val="179"/>
        </w:trPr>
        <w:tc>
          <w:tcPr>
            <w:tcW w:w="5000" w:type="pct"/>
            <w:gridSpan w:val="10"/>
            <w:tcBorders>
              <w:left w:val="single" w:sz="4" w:space="0" w:color="auto"/>
              <w:bottom w:val="single" w:sz="4" w:space="0" w:color="auto"/>
              <w:right w:val="single" w:sz="4" w:space="0" w:color="auto"/>
            </w:tcBorders>
            <w:vAlign w:val="center"/>
          </w:tcPr>
          <w:p w14:paraId="090B4B75" w14:textId="77777777" w:rsidR="005C439B" w:rsidRPr="00DA24FE" w:rsidRDefault="0050029F" w:rsidP="0050029F">
            <w:pPr>
              <w:spacing w:line="240" w:lineRule="auto"/>
              <w:ind w:firstLine="0"/>
              <w:jc w:val="center"/>
              <w:rPr>
                <w:rFonts w:eastAsia="Calibri"/>
                <w:sz w:val="22"/>
                <w:szCs w:val="22"/>
              </w:rPr>
            </w:pPr>
            <w:r w:rsidRPr="00DA24FE">
              <w:rPr>
                <w:rFonts w:eastAsia="Calibri"/>
                <w:sz w:val="22"/>
                <w:szCs w:val="22"/>
              </w:rPr>
              <w:t xml:space="preserve">Mathematical Thinking and Reasoning Standards </w:t>
            </w:r>
            <w:r w:rsidR="005C439B" w:rsidRPr="00DA24FE">
              <w:rPr>
                <w:rFonts w:eastAsia="Calibri"/>
                <w:sz w:val="22"/>
                <w:szCs w:val="22"/>
              </w:rPr>
              <w:t>(M</w:t>
            </w:r>
            <w:r w:rsidRPr="00DA24FE">
              <w:rPr>
                <w:rFonts w:eastAsia="Calibri"/>
                <w:sz w:val="22"/>
                <w:szCs w:val="22"/>
              </w:rPr>
              <w:t>TR</w:t>
            </w:r>
            <w:r w:rsidR="005C439B" w:rsidRPr="00DA24FE">
              <w:rPr>
                <w:rFonts w:eastAsia="Calibri"/>
                <w:sz w:val="22"/>
                <w:szCs w:val="22"/>
              </w:rPr>
              <w:t>)</w:t>
            </w:r>
          </w:p>
        </w:tc>
      </w:tr>
    </w:tbl>
    <w:p w14:paraId="1FF68813" w14:textId="77777777" w:rsidR="006E6CDC" w:rsidRDefault="006E6CDC" w:rsidP="0098416A"/>
    <w:p w14:paraId="51F219DE" w14:textId="77777777" w:rsidR="006E6CDC" w:rsidRDefault="006E6CDC">
      <w:pPr>
        <w:spacing w:after="160" w:line="259" w:lineRule="auto"/>
        <w:ind w:firstLine="0"/>
        <w:rPr>
          <w:b/>
          <w:sz w:val="22"/>
          <w:szCs w:val="22"/>
        </w:rPr>
      </w:pPr>
      <w:r>
        <w:rPr>
          <w:sz w:val="22"/>
          <w:szCs w:val="22"/>
        </w:rPr>
        <w:br w:type="page"/>
      </w:r>
    </w:p>
    <w:p w14:paraId="1E09D4D9" w14:textId="045DA413" w:rsidR="006E6CDC" w:rsidRPr="00294407" w:rsidRDefault="00A97E1F">
      <w:pPr>
        <w:pStyle w:val="Heading2"/>
      </w:pPr>
      <w:bookmarkStart w:id="5" w:name="_Toc41901098"/>
      <w:r w:rsidRPr="00AC2503">
        <w:lastRenderedPageBreak/>
        <w:t>Fluency with</w:t>
      </w:r>
      <w:r w:rsidR="00AA678B" w:rsidRPr="00AC2503">
        <w:t xml:space="preserve"> </w:t>
      </w:r>
      <w:r w:rsidR="00DF4AEA" w:rsidRPr="00AC2503">
        <w:t xml:space="preserve">Arithmetic Operations </w:t>
      </w:r>
      <w:r w:rsidR="001B75E6" w:rsidRPr="00AC2503">
        <w:t>and</w:t>
      </w:r>
      <w:r w:rsidR="00AC2503" w:rsidRPr="00AC2503">
        <w:br/>
      </w:r>
      <w:r w:rsidR="001B75E6" w:rsidRPr="00AC2503">
        <w:t>Automaticity with Basic Arithmetic Facts</w:t>
      </w:r>
      <w:bookmarkEnd w:id="5"/>
    </w:p>
    <w:p w14:paraId="7A374572" w14:textId="2E1B83BF" w:rsidR="006E6CDC" w:rsidRPr="005F31D7" w:rsidRDefault="006E6CDC" w:rsidP="005F31D7">
      <w:pPr>
        <w:spacing w:line="240" w:lineRule="auto"/>
      </w:pPr>
      <w:r w:rsidRPr="005F31D7">
        <w:t>Throughout this document, benchmark expectations regarding arithmetic operations</w:t>
      </w:r>
      <w:r w:rsidR="00EB3D07" w:rsidRPr="005F31D7">
        <w:t xml:space="preserve"> within the Number Sense and Operations (NSO) strand</w:t>
      </w:r>
      <w:r w:rsidRPr="005F31D7">
        <w:t xml:space="preserve"> have been developed with a hierarchy in mind</w:t>
      </w:r>
      <w:r w:rsidR="006B234E" w:rsidRPr="005F31D7">
        <w:t xml:space="preserve"> </w:t>
      </w:r>
      <w:r w:rsidR="00C923D2" w:rsidRPr="005F31D7">
        <w:t xml:space="preserve">consisting of three stages: </w:t>
      </w:r>
      <w:r w:rsidR="00853664" w:rsidRPr="005F31D7">
        <w:t>exploration</w:t>
      </w:r>
      <w:r w:rsidR="006B234E" w:rsidRPr="005F31D7">
        <w:t xml:space="preserve">, </w:t>
      </w:r>
      <w:r w:rsidR="00AA678B" w:rsidRPr="005F31D7">
        <w:t>procedural reliability</w:t>
      </w:r>
      <w:r w:rsidR="006B234E" w:rsidRPr="005F31D7">
        <w:t xml:space="preserve"> and procedural fluency</w:t>
      </w:r>
      <w:r w:rsidRPr="005F31D7">
        <w:t xml:space="preserve">. Students will </w:t>
      </w:r>
      <w:r w:rsidR="00853664" w:rsidRPr="005F31D7">
        <w:t xml:space="preserve">first explore </w:t>
      </w:r>
      <w:r w:rsidRPr="005F31D7">
        <w:t xml:space="preserve">arithmetic operations with no fluency expectations, then will be able to show </w:t>
      </w:r>
      <w:r w:rsidR="00AA678B" w:rsidRPr="005F31D7">
        <w:t>procedural reliability</w:t>
      </w:r>
      <w:r w:rsidR="00DF4AEA" w:rsidRPr="005F31D7">
        <w:t xml:space="preserve"> </w:t>
      </w:r>
      <w:r w:rsidRPr="005F31D7">
        <w:t xml:space="preserve">and finally they will carry out these operations with procedural fluency. </w:t>
      </w:r>
      <w:r w:rsidR="00C923D2" w:rsidRPr="005F31D7">
        <w:t xml:space="preserve">Interwoven into this hierarchy is the development of </w:t>
      </w:r>
      <w:r w:rsidR="0071072E" w:rsidRPr="005F31D7">
        <w:t>direc</w:t>
      </w:r>
      <w:r w:rsidR="00C923D2" w:rsidRPr="005F31D7">
        <w:t xml:space="preserve">t recall of basic arithmetic facts. </w:t>
      </w:r>
      <w:r w:rsidRPr="005F31D7">
        <w:t>Basic arithmetic facts are first derived, then utilized while becoming procedurally</w:t>
      </w:r>
      <w:r w:rsidR="0029516D" w:rsidRPr="005F31D7">
        <w:t xml:space="preserve"> reliable or</w:t>
      </w:r>
      <w:r w:rsidRPr="005F31D7">
        <w:t xml:space="preserve"> fluent and finally recalled with automaticity. </w:t>
      </w:r>
      <w:r w:rsidRPr="005F31D7">
        <w:rPr>
          <w:rFonts w:eastAsia="Calibri"/>
          <w:szCs w:val="22"/>
        </w:rPr>
        <w:t xml:space="preserve">Refer to </w:t>
      </w:r>
      <w:hyperlink w:anchor="_Appendix_B:_Procedural" w:history="1">
        <w:r w:rsidRPr="005F31D7">
          <w:rPr>
            <w:rStyle w:val="Hyperlink"/>
            <w:rFonts w:eastAsia="Calibri"/>
            <w:szCs w:val="22"/>
          </w:rPr>
          <w:t xml:space="preserve">Appendix B: Proficiency and </w:t>
        </w:r>
        <w:r w:rsidR="005F5239" w:rsidRPr="005F31D7">
          <w:rPr>
            <w:rStyle w:val="Hyperlink"/>
            <w:rFonts w:eastAsia="Calibri"/>
            <w:szCs w:val="22"/>
          </w:rPr>
          <w:t xml:space="preserve">Procedural </w:t>
        </w:r>
        <w:r w:rsidRPr="005F31D7">
          <w:rPr>
            <w:rStyle w:val="Hyperlink"/>
            <w:rFonts w:eastAsia="Calibri"/>
            <w:szCs w:val="22"/>
          </w:rPr>
          <w:t>Fluency Chart</w:t>
        </w:r>
      </w:hyperlink>
      <w:r w:rsidRPr="005F31D7">
        <w:rPr>
          <w:rFonts w:eastAsia="Calibri"/>
          <w:szCs w:val="22"/>
        </w:rPr>
        <w:t xml:space="preserve">. </w:t>
      </w:r>
    </w:p>
    <w:p w14:paraId="35702498" w14:textId="77777777" w:rsidR="006E6CDC" w:rsidRPr="005F31D7" w:rsidRDefault="006E6CDC" w:rsidP="006E6CDC">
      <w:pPr>
        <w:spacing w:line="240" w:lineRule="auto"/>
        <w:ind w:firstLine="0"/>
      </w:pPr>
    </w:p>
    <w:p w14:paraId="2A38B090" w14:textId="68E71CA9" w:rsidR="006E6CDC" w:rsidRPr="005F31D7" w:rsidRDefault="00534919" w:rsidP="006E6CDC">
      <w:pPr>
        <w:spacing w:line="240" w:lineRule="auto"/>
        <w:ind w:firstLine="0"/>
        <w:rPr>
          <w:b/>
          <w:i/>
        </w:rPr>
      </w:pPr>
      <w:r w:rsidRPr="005F31D7">
        <w:rPr>
          <w:b/>
          <w:i/>
        </w:rPr>
        <w:t xml:space="preserve">Stage 1: </w:t>
      </w:r>
      <w:r w:rsidR="00891F0A" w:rsidRPr="005F31D7">
        <w:rPr>
          <w:b/>
          <w:i/>
        </w:rPr>
        <w:t>Exploration</w:t>
      </w:r>
    </w:p>
    <w:p w14:paraId="5BDA59E1" w14:textId="05436DEB" w:rsidR="006E6CDC" w:rsidRPr="005F31D7" w:rsidRDefault="006E6CDC" w:rsidP="00C4238B">
      <w:pPr>
        <w:spacing w:line="240" w:lineRule="auto"/>
        <w:ind w:firstLine="0"/>
      </w:pPr>
      <w:r w:rsidRPr="005F31D7">
        <w:t>The expectation is to develop understanding through the use of manipulatives, visual models, discussions, estimation and drawings. An example of a</w:t>
      </w:r>
      <w:r w:rsidR="00E81FC1" w:rsidRPr="005F31D7">
        <w:t>n</w:t>
      </w:r>
      <w:r w:rsidRPr="005F31D7">
        <w:t xml:space="preserve"> “</w:t>
      </w:r>
      <w:r w:rsidR="00891F0A" w:rsidRPr="005F31D7">
        <w:t>exploration</w:t>
      </w:r>
      <w:r w:rsidRPr="005F31D7">
        <w:t xml:space="preserve">” benchmark is shown below. </w:t>
      </w:r>
    </w:p>
    <w:p w14:paraId="40536486" w14:textId="77777777" w:rsidR="00C4238B" w:rsidRPr="005F31D7" w:rsidRDefault="00C4238B" w:rsidP="006E6CDC">
      <w:pPr>
        <w:spacing w:line="240" w:lineRule="auto"/>
        <w:ind w:left="720" w:firstLine="0"/>
      </w:pPr>
    </w:p>
    <w:tbl>
      <w:tblPr>
        <w:tblW w:w="5000" w:type="pct"/>
        <w:jc w:val="center"/>
        <w:tblLook w:val="0400" w:firstRow="0" w:lastRow="0" w:firstColumn="0" w:lastColumn="0" w:noHBand="0" w:noVBand="1"/>
      </w:tblPr>
      <w:tblGrid>
        <w:gridCol w:w="1709"/>
        <w:gridCol w:w="7651"/>
      </w:tblGrid>
      <w:tr w:rsidR="00C4238B" w:rsidRPr="005F31D7" w14:paraId="5498A667" w14:textId="77777777" w:rsidTr="00962E37">
        <w:trPr>
          <w:cantSplit/>
          <w:trHeight w:val="692"/>
          <w:jc w:val="center"/>
        </w:trPr>
        <w:tc>
          <w:tcPr>
            <w:tcW w:w="913" w:type="pct"/>
            <w:tcBorders>
              <w:top w:val="single" w:sz="4" w:space="0" w:color="auto"/>
            </w:tcBorders>
            <w:shd w:val="clear" w:color="000000" w:fill="FFFFFF"/>
            <w:vAlign w:val="center"/>
          </w:tcPr>
          <w:p w14:paraId="7498224E" w14:textId="5E59110C" w:rsidR="00C4238B" w:rsidRPr="005F31D7" w:rsidRDefault="00917FAC" w:rsidP="00483B79">
            <w:pPr>
              <w:spacing w:line="240" w:lineRule="auto"/>
              <w:ind w:firstLine="0"/>
              <w:rPr>
                <w:rFonts w:eastAsia="Calibri"/>
              </w:rPr>
            </w:pPr>
            <w:r w:rsidRPr="005F31D7">
              <w:rPr>
                <w:rFonts w:eastAsia="Calibri"/>
              </w:rPr>
              <w:t>MA.1.NSO.2.</w:t>
            </w:r>
            <w:r w:rsidR="005F31D7" w:rsidRPr="005F31D7">
              <w:rPr>
                <w:rFonts w:eastAsia="Calibri"/>
              </w:rPr>
              <w:t>4</w:t>
            </w:r>
          </w:p>
        </w:tc>
        <w:tc>
          <w:tcPr>
            <w:tcW w:w="4087" w:type="pct"/>
            <w:tcBorders>
              <w:top w:val="single" w:sz="4" w:space="0" w:color="auto"/>
            </w:tcBorders>
            <w:vAlign w:val="center"/>
          </w:tcPr>
          <w:p w14:paraId="0B68F556" w14:textId="5B46E677" w:rsidR="005A36F1" w:rsidRPr="005F31D7" w:rsidRDefault="009C73A5" w:rsidP="00483B79">
            <w:pPr>
              <w:spacing w:line="240" w:lineRule="auto"/>
              <w:ind w:firstLine="0"/>
              <w:rPr>
                <w:rFonts w:eastAsia="Calibri"/>
              </w:rPr>
            </w:pPr>
            <w:r w:rsidRPr="005F31D7">
              <w:rPr>
                <w:rFonts w:eastAsia="Calibri"/>
              </w:rPr>
              <w:t>E</w:t>
            </w:r>
            <w:r w:rsidR="005A36F1" w:rsidRPr="005F31D7">
              <w:rPr>
                <w:rFonts w:eastAsia="Calibri"/>
              </w:rPr>
              <w:t xml:space="preserve">xplore the addition of a two-digit number and a one-digit number with sums to 100. </w:t>
            </w:r>
          </w:p>
        </w:tc>
      </w:tr>
      <w:tr w:rsidR="00C4238B" w:rsidRPr="005F31D7" w14:paraId="3C1AF81C" w14:textId="77777777" w:rsidTr="00483B79">
        <w:trPr>
          <w:cantSplit/>
          <w:trHeight w:val="420"/>
          <w:jc w:val="center"/>
        </w:trPr>
        <w:tc>
          <w:tcPr>
            <w:tcW w:w="5000" w:type="pct"/>
            <w:gridSpan w:val="2"/>
            <w:tcBorders>
              <w:bottom w:val="single" w:sz="4" w:space="0" w:color="auto"/>
            </w:tcBorders>
            <w:vAlign w:val="center"/>
          </w:tcPr>
          <w:p w14:paraId="7F34A62A" w14:textId="77777777" w:rsidR="00C4238B" w:rsidRPr="005F31D7" w:rsidRDefault="00C4238B" w:rsidP="00483B79">
            <w:pPr>
              <w:spacing w:line="240" w:lineRule="auto"/>
              <w:ind w:firstLine="0"/>
              <w:rPr>
                <w:rFonts w:eastAsia="Calibri"/>
                <w:color w:val="000000"/>
                <w:sz w:val="22"/>
                <w:szCs w:val="22"/>
                <w:u w:val="single"/>
              </w:rPr>
            </w:pPr>
            <w:r w:rsidRPr="005F31D7">
              <w:rPr>
                <w:rFonts w:eastAsia="Calibri"/>
                <w:color w:val="000000"/>
                <w:sz w:val="22"/>
                <w:szCs w:val="22"/>
                <w:u w:val="single"/>
              </w:rPr>
              <w:t xml:space="preserve">Benchmark Clarifications: </w:t>
            </w:r>
          </w:p>
          <w:p w14:paraId="5AF38F87" w14:textId="4675899B" w:rsidR="004E0284" w:rsidRPr="005F31D7" w:rsidRDefault="00C4238B" w:rsidP="00483B79">
            <w:pPr>
              <w:spacing w:line="240" w:lineRule="auto"/>
              <w:ind w:firstLine="0"/>
              <w:rPr>
                <w:rFonts w:eastAsia="Calibri"/>
                <w:iCs/>
                <w:sz w:val="22"/>
                <w:szCs w:val="22"/>
              </w:rPr>
            </w:pPr>
            <w:r w:rsidRPr="005F31D7">
              <w:rPr>
                <w:rFonts w:eastAsia="Calibri"/>
                <w:i/>
                <w:sz w:val="22"/>
                <w:szCs w:val="22"/>
              </w:rPr>
              <w:t xml:space="preserve">Clarification 1: </w:t>
            </w:r>
            <w:r w:rsidRPr="005F31D7">
              <w:rPr>
                <w:rFonts w:eastAsia="Calibri"/>
                <w:iCs/>
                <w:sz w:val="22"/>
                <w:szCs w:val="22"/>
              </w:rPr>
              <w:t>Instruction focuses on combining ones and tens and composing new tens from ones, when needed</w:t>
            </w:r>
            <w:r w:rsidR="004E0284" w:rsidRPr="005F31D7">
              <w:rPr>
                <w:rFonts w:eastAsia="Calibri"/>
                <w:iCs/>
                <w:sz w:val="22"/>
                <w:szCs w:val="22"/>
              </w:rPr>
              <w:t>.</w:t>
            </w:r>
            <w:r w:rsidRPr="005F31D7">
              <w:rPr>
                <w:rFonts w:eastAsia="Calibri"/>
                <w:iCs/>
                <w:sz w:val="22"/>
                <w:szCs w:val="22"/>
              </w:rPr>
              <w:t xml:space="preserve"> </w:t>
            </w:r>
          </w:p>
          <w:p w14:paraId="21D796EA" w14:textId="19EFD8BF" w:rsidR="00C4238B" w:rsidRPr="005F31D7" w:rsidRDefault="004E0284" w:rsidP="00483B79">
            <w:pPr>
              <w:spacing w:line="240" w:lineRule="auto"/>
              <w:ind w:firstLine="0"/>
              <w:rPr>
                <w:rFonts w:eastAsia="Calibri"/>
                <w:sz w:val="22"/>
                <w:szCs w:val="22"/>
              </w:rPr>
            </w:pPr>
            <w:r w:rsidRPr="005F31D7">
              <w:rPr>
                <w:rFonts w:eastAsia="Calibri"/>
                <w:i/>
                <w:iCs/>
                <w:sz w:val="22"/>
                <w:szCs w:val="22"/>
              </w:rPr>
              <w:t>Clarification 2:</w:t>
            </w:r>
            <w:r w:rsidRPr="005F31D7">
              <w:rPr>
                <w:rFonts w:eastAsia="Calibri"/>
                <w:iCs/>
                <w:sz w:val="22"/>
                <w:szCs w:val="22"/>
              </w:rPr>
              <w:t xml:space="preserve"> Instruction includes the use of </w:t>
            </w:r>
            <w:r w:rsidR="00C4238B" w:rsidRPr="005F31D7">
              <w:rPr>
                <w:rFonts w:eastAsia="Calibri"/>
                <w:iCs/>
                <w:sz w:val="22"/>
                <w:szCs w:val="22"/>
              </w:rPr>
              <w:t xml:space="preserve">manipulatives, number lines, drawings or </w:t>
            </w:r>
            <w:r w:rsidR="005A36F1" w:rsidRPr="005F31D7">
              <w:rPr>
                <w:rFonts w:eastAsia="Calibri"/>
                <w:iCs/>
                <w:sz w:val="22"/>
                <w:szCs w:val="22"/>
              </w:rPr>
              <w:t>models</w:t>
            </w:r>
            <w:r w:rsidR="00C4238B" w:rsidRPr="005F31D7">
              <w:rPr>
                <w:rFonts w:eastAsia="Calibri"/>
                <w:iCs/>
                <w:sz w:val="22"/>
                <w:szCs w:val="22"/>
              </w:rPr>
              <w:t xml:space="preserve">. </w:t>
            </w:r>
          </w:p>
          <w:p w14:paraId="66C55A02" w14:textId="77777777" w:rsidR="00C4238B" w:rsidRPr="005F31D7" w:rsidRDefault="00C4238B" w:rsidP="00483B79">
            <w:pPr>
              <w:spacing w:line="240" w:lineRule="auto"/>
              <w:ind w:firstLine="0"/>
              <w:rPr>
                <w:rFonts w:eastAsia="Calibri"/>
                <w:color w:val="000000"/>
                <w:sz w:val="22"/>
                <w:szCs w:val="22"/>
              </w:rPr>
            </w:pPr>
          </w:p>
        </w:tc>
      </w:tr>
    </w:tbl>
    <w:p w14:paraId="2036B0BB" w14:textId="77777777" w:rsidR="006E6CDC" w:rsidRPr="005F31D7" w:rsidRDefault="006E6CDC" w:rsidP="006E6CDC">
      <w:pPr>
        <w:spacing w:line="240" w:lineRule="auto"/>
        <w:ind w:firstLine="0"/>
      </w:pPr>
    </w:p>
    <w:p w14:paraId="4876B13B" w14:textId="262CDBFF" w:rsidR="00CE474C" w:rsidRPr="005F31D7" w:rsidRDefault="00534919" w:rsidP="006E6CDC">
      <w:pPr>
        <w:spacing w:line="240" w:lineRule="auto"/>
        <w:ind w:firstLine="0"/>
        <w:rPr>
          <w:b/>
          <w:i/>
        </w:rPr>
      </w:pPr>
      <w:r w:rsidRPr="005F31D7">
        <w:rPr>
          <w:b/>
          <w:i/>
        </w:rPr>
        <w:t xml:space="preserve">Stage 2: </w:t>
      </w:r>
      <w:r w:rsidR="00A802D5" w:rsidRPr="005F31D7">
        <w:rPr>
          <w:b/>
          <w:i/>
        </w:rPr>
        <w:t>Procedural r</w:t>
      </w:r>
      <w:r w:rsidR="00CE474C" w:rsidRPr="005F31D7">
        <w:rPr>
          <w:b/>
          <w:i/>
        </w:rPr>
        <w:t>eliability</w:t>
      </w:r>
      <w:r w:rsidR="00AA678B" w:rsidRPr="005F31D7">
        <w:rPr>
          <w:b/>
          <w:i/>
        </w:rPr>
        <w:t xml:space="preserve"> </w:t>
      </w:r>
    </w:p>
    <w:p w14:paraId="000CE982" w14:textId="7D7781A3" w:rsidR="006E6CDC" w:rsidRPr="005F31D7" w:rsidRDefault="006E6CDC" w:rsidP="00962E37">
      <w:pPr>
        <w:spacing w:line="240" w:lineRule="auto"/>
        <w:ind w:firstLine="0"/>
      </w:pPr>
      <w:r w:rsidRPr="005F31D7">
        <w:t xml:space="preserve">The expectation is </w:t>
      </w:r>
      <w:r w:rsidR="002F5805" w:rsidRPr="005F31D7">
        <w:t xml:space="preserve">to utilize skills from the exploration stage to develop </w:t>
      </w:r>
      <w:r w:rsidRPr="005F31D7">
        <w:t xml:space="preserve">an accurate, reliable method that </w:t>
      </w:r>
      <w:r w:rsidR="002F5805" w:rsidRPr="005F31D7">
        <w:t xml:space="preserve">aligns with </w:t>
      </w:r>
      <w:r w:rsidRPr="005F31D7">
        <w:t xml:space="preserve">the student’s </w:t>
      </w:r>
      <w:r w:rsidR="002F5805" w:rsidRPr="005F31D7">
        <w:t xml:space="preserve">understanding and </w:t>
      </w:r>
      <w:r w:rsidRPr="005F31D7">
        <w:t xml:space="preserve">learning style. Students </w:t>
      </w:r>
      <w:r w:rsidR="002F5805" w:rsidRPr="005F31D7">
        <w:t xml:space="preserve">may need the teacher’s help to choose a method, and they </w:t>
      </w:r>
      <w:r w:rsidRPr="005F31D7">
        <w:t xml:space="preserve">will learn how to use </w:t>
      </w:r>
      <w:r w:rsidR="002F5805" w:rsidRPr="005F31D7">
        <w:t>a</w:t>
      </w:r>
      <w:r w:rsidRPr="005F31D7">
        <w:t xml:space="preserve"> method without help. An example of a “</w:t>
      </w:r>
      <w:r w:rsidR="00A802D5" w:rsidRPr="005F31D7">
        <w:t>procedural reliability</w:t>
      </w:r>
      <w:r w:rsidRPr="005F31D7">
        <w:t xml:space="preserve">” benchmark is shown below. </w:t>
      </w:r>
    </w:p>
    <w:p w14:paraId="5B026499" w14:textId="77777777" w:rsidR="00C4238B" w:rsidRPr="005F31D7" w:rsidRDefault="00C4238B" w:rsidP="00C4238B">
      <w:pPr>
        <w:spacing w:line="240" w:lineRule="auto"/>
        <w:ind w:left="90" w:firstLine="0"/>
      </w:pPr>
    </w:p>
    <w:tbl>
      <w:tblPr>
        <w:tblW w:w="5000" w:type="pct"/>
        <w:jc w:val="center"/>
        <w:tblLook w:val="0400" w:firstRow="0" w:lastRow="0" w:firstColumn="0" w:lastColumn="0" w:noHBand="0" w:noVBand="1"/>
      </w:tblPr>
      <w:tblGrid>
        <w:gridCol w:w="1683"/>
        <w:gridCol w:w="7677"/>
      </w:tblGrid>
      <w:tr w:rsidR="00C4238B" w:rsidRPr="005F31D7" w14:paraId="551F6DE1" w14:textId="77777777" w:rsidTr="00483B79">
        <w:trPr>
          <w:cantSplit/>
          <w:trHeight w:val="692"/>
          <w:jc w:val="center"/>
        </w:trPr>
        <w:tc>
          <w:tcPr>
            <w:tcW w:w="899" w:type="pct"/>
            <w:tcBorders>
              <w:top w:val="single" w:sz="4" w:space="0" w:color="auto"/>
            </w:tcBorders>
            <w:vAlign w:val="center"/>
          </w:tcPr>
          <w:p w14:paraId="4A781778" w14:textId="77777777" w:rsidR="00C4238B" w:rsidRPr="005F31D7" w:rsidRDefault="00C4238B" w:rsidP="00483B79">
            <w:pPr>
              <w:spacing w:line="240" w:lineRule="auto"/>
              <w:ind w:firstLine="0"/>
              <w:rPr>
                <w:rFonts w:eastAsia="Calibri"/>
                <w:color w:val="000000"/>
              </w:rPr>
            </w:pPr>
            <w:r w:rsidRPr="005F31D7">
              <w:rPr>
                <w:rFonts w:eastAsia="Calibri"/>
                <w:color w:val="000000"/>
              </w:rPr>
              <w:t>MA.2.NSO.2.3</w:t>
            </w:r>
          </w:p>
        </w:tc>
        <w:tc>
          <w:tcPr>
            <w:tcW w:w="4101" w:type="pct"/>
            <w:tcBorders>
              <w:top w:val="single" w:sz="4" w:space="0" w:color="auto"/>
            </w:tcBorders>
            <w:vAlign w:val="center"/>
          </w:tcPr>
          <w:p w14:paraId="7C293D3E" w14:textId="3984B199" w:rsidR="00472B09" w:rsidRPr="005F31D7" w:rsidRDefault="00472B09" w:rsidP="00483B79">
            <w:pPr>
              <w:spacing w:line="240" w:lineRule="auto"/>
              <w:ind w:firstLine="0"/>
              <w:rPr>
                <w:rFonts w:eastAsia="Calibri"/>
              </w:rPr>
            </w:pPr>
            <w:r w:rsidRPr="005F31D7">
              <w:rPr>
                <w:rFonts w:eastAsia="Calibri"/>
              </w:rPr>
              <w:t xml:space="preserve">Add two whole numbers with sums up to 100 with </w:t>
            </w:r>
            <w:r w:rsidR="00A802D5" w:rsidRPr="005F31D7">
              <w:rPr>
                <w:rFonts w:eastAsia="Calibri"/>
              </w:rPr>
              <w:t xml:space="preserve">procedural </w:t>
            </w:r>
            <w:r w:rsidR="00CE474C" w:rsidRPr="005F31D7">
              <w:rPr>
                <w:rFonts w:eastAsia="Calibri"/>
              </w:rPr>
              <w:t>reliability</w:t>
            </w:r>
            <w:r w:rsidRPr="005F31D7">
              <w:rPr>
                <w:rFonts w:eastAsia="Calibri"/>
              </w:rPr>
              <w:t xml:space="preserve">. Subtract a whole number from a whole number, each no larger than 100, with </w:t>
            </w:r>
            <w:r w:rsidR="00A802D5" w:rsidRPr="005F31D7">
              <w:rPr>
                <w:rFonts w:eastAsia="Calibri"/>
              </w:rPr>
              <w:t xml:space="preserve">procedural </w:t>
            </w:r>
            <w:r w:rsidR="00CE474C" w:rsidRPr="005F31D7">
              <w:rPr>
                <w:rFonts w:eastAsia="Calibri"/>
              </w:rPr>
              <w:t>reliability</w:t>
            </w:r>
            <w:r w:rsidRPr="005F31D7">
              <w:rPr>
                <w:rFonts w:eastAsia="Calibri"/>
              </w:rPr>
              <w:t>.</w:t>
            </w:r>
          </w:p>
        </w:tc>
      </w:tr>
      <w:tr w:rsidR="00C4238B" w:rsidRPr="00C10DE0" w14:paraId="091C50F9" w14:textId="77777777" w:rsidTr="00962E37">
        <w:trPr>
          <w:cantSplit/>
          <w:trHeight w:val="1161"/>
          <w:jc w:val="center"/>
        </w:trPr>
        <w:tc>
          <w:tcPr>
            <w:tcW w:w="899" w:type="pct"/>
            <w:vAlign w:val="center"/>
          </w:tcPr>
          <w:p w14:paraId="31C74268" w14:textId="77777777" w:rsidR="00C4238B" w:rsidRPr="005F31D7" w:rsidRDefault="00C4238B" w:rsidP="00483B79">
            <w:pPr>
              <w:spacing w:line="240" w:lineRule="auto"/>
              <w:ind w:firstLine="0"/>
              <w:rPr>
                <w:rFonts w:eastAsia="Calibri"/>
                <w:color w:val="000000"/>
              </w:rPr>
            </w:pPr>
          </w:p>
        </w:tc>
        <w:tc>
          <w:tcPr>
            <w:tcW w:w="4101" w:type="pct"/>
            <w:vAlign w:val="center"/>
          </w:tcPr>
          <w:p w14:paraId="444B5850" w14:textId="08713F0C" w:rsidR="00C4238B" w:rsidRPr="005F31D7" w:rsidRDefault="00C4238B" w:rsidP="00962E37">
            <w:pPr>
              <w:spacing w:line="240" w:lineRule="auto"/>
              <w:ind w:left="905" w:hanging="905"/>
              <w:rPr>
                <w:rFonts w:eastAsia="Calibri"/>
                <w:sz w:val="22"/>
              </w:rPr>
            </w:pPr>
            <w:r w:rsidRPr="005F31D7">
              <w:rPr>
                <w:rFonts w:eastAsia="Calibri"/>
                <w:i/>
                <w:sz w:val="22"/>
              </w:rPr>
              <w:t>Example:</w:t>
            </w:r>
            <w:r w:rsidRPr="005F31D7">
              <w:rPr>
                <w:rFonts w:eastAsia="Calibri"/>
                <w:sz w:val="22"/>
              </w:rPr>
              <w:t xml:space="preserve"> The sum </w:t>
            </w:r>
            <m:oMath>
              <m:r>
                <w:rPr>
                  <w:rFonts w:ascii="Cambria Math" w:eastAsia="Calibri" w:hAnsi="Cambria Math"/>
                  <w:sz w:val="22"/>
                </w:rPr>
                <m:t>41+23</m:t>
              </m:r>
            </m:oMath>
            <w:r w:rsidRPr="005F31D7">
              <w:rPr>
                <w:rFonts w:eastAsia="Calibri"/>
                <w:sz w:val="22"/>
              </w:rPr>
              <w:t xml:space="preserve"> </w:t>
            </w:r>
            <w:r w:rsidR="001255F1" w:rsidRPr="005F31D7">
              <w:rPr>
                <w:rFonts w:eastAsia="Calibri"/>
                <w:sz w:val="22"/>
              </w:rPr>
              <w:t xml:space="preserve">can be found by using a number line and “jumping up” by two tens and then by three ones to “land” </w:t>
            </w:r>
            <w:r w:rsidR="00442919">
              <w:rPr>
                <w:rFonts w:eastAsia="Calibri"/>
                <w:sz w:val="22"/>
              </w:rPr>
              <w:t>at</w:t>
            </w:r>
            <w:r w:rsidR="001255F1" w:rsidRPr="005F31D7">
              <w:rPr>
                <w:rFonts w:eastAsia="Calibri"/>
                <w:sz w:val="22"/>
              </w:rPr>
              <w:t xml:space="preserve"> </w:t>
            </w:r>
            <w:r w:rsidRPr="005F31D7">
              <w:rPr>
                <w:rFonts w:eastAsia="Calibri"/>
                <w:sz w:val="22"/>
              </w:rPr>
              <w:t xml:space="preserve">64. </w:t>
            </w:r>
          </w:p>
          <w:p w14:paraId="1987C84F" w14:textId="73A8AB11" w:rsidR="00C4238B" w:rsidRPr="00C10DE0" w:rsidRDefault="00C4238B" w:rsidP="00495987">
            <w:pPr>
              <w:spacing w:line="240" w:lineRule="auto"/>
              <w:ind w:left="905" w:hanging="905"/>
              <w:rPr>
                <w:rFonts w:eastAsia="Calibri"/>
              </w:rPr>
            </w:pPr>
            <w:r w:rsidRPr="005F31D7">
              <w:rPr>
                <w:rFonts w:eastAsia="Calibri"/>
                <w:i/>
                <w:sz w:val="22"/>
              </w:rPr>
              <w:t>Example:</w:t>
            </w:r>
            <w:r w:rsidRPr="005F31D7">
              <w:rPr>
                <w:rFonts w:eastAsia="Calibri"/>
                <w:sz w:val="22"/>
              </w:rPr>
              <w:t xml:space="preserve"> The difference </w:t>
            </w:r>
            <m:oMath>
              <m:r>
                <w:rPr>
                  <w:rFonts w:ascii="Cambria Math" w:eastAsia="Calibri" w:hAnsi="Cambria Math"/>
                  <w:sz w:val="22"/>
                </w:rPr>
                <m:t>87-25</m:t>
              </m:r>
            </m:oMath>
            <w:r w:rsidRPr="005F31D7">
              <w:rPr>
                <w:rFonts w:eastAsia="Calibri"/>
                <w:sz w:val="22"/>
              </w:rPr>
              <w:t xml:space="preserve"> </w:t>
            </w:r>
            <w:r w:rsidR="001255F1" w:rsidRPr="005F31D7">
              <w:rPr>
                <w:rFonts w:eastAsia="Calibri"/>
                <w:sz w:val="22"/>
              </w:rPr>
              <w:t xml:space="preserve">can be found by subtracting </w:t>
            </w:r>
            <w:r w:rsidR="00495987">
              <w:rPr>
                <w:rFonts w:eastAsia="Calibri"/>
                <w:sz w:val="22"/>
              </w:rPr>
              <w:t>20 from 80</w:t>
            </w:r>
            <w:r w:rsidR="001255F1" w:rsidRPr="005F31D7">
              <w:rPr>
                <w:rFonts w:eastAsia="Calibri"/>
                <w:sz w:val="22"/>
              </w:rPr>
              <w:t xml:space="preserve"> to get 60 and then 5</w:t>
            </w:r>
            <w:r w:rsidR="00495987">
              <w:rPr>
                <w:rFonts w:eastAsia="Calibri"/>
                <w:sz w:val="22"/>
              </w:rPr>
              <w:t xml:space="preserve"> from 7</w:t>
            </w:r>
            <w:r w:rsidR="001255F1" w:rsidRPr="005F31D7">
              <w:rPr>
                <w:rFonts w:eastAsia="Calibri"/>
                <w:sz w:val="22"/>
              </w:rPr>
              <w:t xml:space="preserve"> to get 2. Then add 60 and 2 to obtain </w:t>
            </w:r>
            <w:r w:rsidRPr="005F31D7">
              <w:rPr>
                <w:rFonts w:eastAsia="Calibri"/>
                <w:sz w:val="22"/>
              </w:rPr>
              <w:t>62.</w:t>
            </w:r>
            <w:r w:rsidRPr="00C10DE0">
              <w:rPr>
                <w:rFonts w:eastAsia="Calibri"/>
                <w:sz w:val="22"/>
              </w:rPr>
              <w:t xml:space="preserve"> </w:t>
            </w:r>
          </w:p>
        </w:tc>
      </w:tr>
      <w:tr w:rsidR="00C4238B" w:rsidRPr="00C10DE0" w14:paraId="4512DF36" w14:textId="77777777" w:rsidTr="00483B79">
        <w:trPr>
          <w:cantSplit/>
          <w:trHeight w:val="420"/>
          <w:jc w:val="center"/>
        </w:trPr>
        <w:tc>
          <w:tcPr>
            <w:tcW w:w="5000" w:type="pct"/>
            <w:gridSpan w:val="2"/>
            <w:tcBorders>
              <w:bottom w:val="single" w:sz="4" w:space="0" w:color="auto"/>
            </w:tcBorders>
            <w:vAlign w:val="center"/>
          </w:tcPr>
          <w:p w14:paraId="1E5B24DE" w14:textId="77777777" w:rsidR="00C4238B" w:rsidRPr="00C10DE0" w:rsidRDefault="00C4238B" w:rsidP="00483B79">
            <w:pPr>
              <w:spacing w:line="240" w:lineRule="auto"/>
              <w:ind w:firstLine="0"/>
              <w:rPr>
                <w:rFonts w:eastAsia="Calibri"/>
                <w:sz w:val="22"/>
                <w:szCs w:val="22"/>
              </w:rPr>
            </w:pPr>
            <w:r w:rsidRPr="00C10DE0">
              <w:rPr>
                <w:rFonts w:eastAsia="Calibri"/>
                <w:color w:val="000000"/>
                <w:sz w:val="22"/>
                <w:szCs w:val="22"/>
                <w:u w:val="single"/>
              </w:rPr>
              <w:t xml:space="preserve">Benchmark Clarifications: </w:t>
            </w:r>
          </w:p>
          <w:p w14:paraId="29A22C45" w14:textId="520C80D9" w:rsidR="00C4238B" w:rsidRPr="005F31D7" w:rsidRDefault="00C4238B" w:rsidP="00483B79">
            <w:pPr>
              <w:spacing w:line="240" w:lineRule="auto"/>
              <w:ind w:firstLine="0"/>
              <w:rPr>
                <w:rFonts w:eastAsia="Calibri"/>
                <w:strike/>
                <w:color w:val="000000" w:themeColor="text1"/>
                <w:sz w:val="22"/>
                <w:szCs w:val="22"/>
              </w:rPr>
            </w:pPr>
            <w:r w:rsidRPr="00C10DE0">
              <w:rPr>
                <w:rFonts w:eastAsia="Calibri"/>
                <w:i/>
                <w:sz w:val="22"/>
                <w:szCs w:val="22"/>
              </w:rPr>
              <w:t>Clarification 1:</w:t>
            </w:r>
            <w:r w:rsidRPr="00C10DE0">
              <w:rPr>
                <w:rFonts w:eastAsia="Calibri"/>
                <w:sz w:val="22"/>
                <w:szCs w:val="22"/>
              </w:rPr>
              <w:t xml:space="preserve"> </w:t>
            </w:r>
            <w:r w:rsidRPr="00C10DE0">
              <w:rPr>
                <w:rFonts w:eastAsia="Calibri"/>
                <w:iCs/>
                <w:sz w:val="22"/>
                <w:szCs w:val="22"/>
              </w:rPr>
              <w:t xml:space="preserve">Instruction focuses on helping a student choose a method they can use </w:t>
            </w:r>
            <w:r w:rsidR="005F31D7" w:rsidRPr="005F31D7">
              <w:rPr>
                <w:rFonts w:eastAsia="Calibri"/>
                <w:iCs/>
                <w:color w:val="000000" w:themeColor="text1"/>
                <w:sz w:val="22"/>
                <w:szCs w:val="22"/>
              </w:rPr>
              <w:t>reliably.</w:t>
            </w:r>
          </w:p>
          <w:p w14:paraId="20E32518" w14:textId="77777777" w:rsidR="00C4238B" w:rsidRPr="00C10DE0" w:rsidRDefault="00C4238B" w:rsidP="00465F1F">
            <w:pPr>
              <w:spacing w:line="240" w:lineRule="auto"/>
              <w:ind w:firstLine="0"/>
              <w:rPr>
                <w:rFonts w:eastAsia="Calibri"/>
              </w:rPr>
            </w:pPr>
          </w:p>
        </w:tc>
      </w:tr>
    </w:tbl>
    <w:p w14:paraId="0A66DD99" w14:textId="5AD58935" w:rsidR="006E6CDC" w:rsidRDefault="006E6CDC" w:rsidP="00C4238B">
      <w:pPr>
        <w:spacing w:line="240" w:lineRule="auto"/>
        <w:ind w:firstLine="0"/>
      </w:pPr>
    </w:p>
    <w:p w14:paraId="20EE2FA0" w14:textId="77777777" w:rsidR="005F31D7" w:rsidRDefault="005F31D7">
      <w:pPr>
        <w:spacing w:after="160" w:line="259" w:lineRule="auto"/>
        <w:ind w:firstLine="0"/>
        <w:rPr>
          <w:b/>
          <w:i/>
          <w:highlight w:val="yellow"/>
        </w:rPr>
      </w:pPr>
      <w:r>
        <w:rPr>
          <w:b/>
          <w:i/>
          <w:highlight w:val="yellow"/>
        </w:rPr>
        <w:br w:type="page"/>
      </w:r>
    </w:p>
    <w:p w14:paraId="3E77506D" w14:textId="7A8A2659" w:rsidR="006E6CDC" w:rsidRPr="005F31D7" w:rsidRDefault="00534919" w:rsidP="006E6CDC">
      <w:pPr>
        <w:spacing w:line="240" w:lineRule="auto"/>
        <w:ind w:firstLine="0"/>
        <w:rPr>
          <w:b/>
          <w:i/>
        </w:rPr>
      </w:pPr>
      <w:r w:rsidRPr="005F31D7">
        <w:rPr>
          <w:b/>
          <w:i/>
        </w:rPr>
        <w:lastRenderedPageBreak/>
        <w:t xml:space="preserve">Stage 3: </w:t>
      </w:r>
      <w:r w:rsidR="006E6CDC" w:rsidRPr="005F31D7">
        <w:rPr>
          <w:b/>
          <w:i/>
        </w:rPr>
        <w:t>Procedural fluency</w:t>
      </w:r>
    </w:p>
    <w:p w14:paraId="0255394C" w14:textId="13353049" w:rsidR="006E6CDC" w:rsidRPr="005F31D7" w:rsidRDefault="006E6CDC" w:rsidP="00C4238B">
      <w:pPr>
        <w:spacing w:line="240" w:lineRule="auto"/>
        <w:ind w:firstLine="0"/>
      </w:pPr>
      <w:r w:rsidRPr="005F31D7">
        <w:t>The expectation is to</w:t>
      </w:r>
      <w:r w:rsidR="00CE474C" w:rsidRPr="005F31D7">
        <w:t xml:space="preserve"> utilize skills from the </w:t>
      </w:r>
      <w:r w:rsidR="00A802D5" w:rsidRPr="005F31D7">
        <w:t xml:space="preserve">procedural </w:t>
      </w:r>
      <w:r w:rsidR="00CE474C" w:rsidRPr="005F31D7">
        <w:t>reliability stage to become fluent with</w:t>
      </w:r>
      <w:r w:rsidRPr="005F31D7">
        <w:t xml:space="preserve"> a</w:t>
      </w:r>
      <w:r w:rsidR="00CE474C" w:rsidRPr="005F31D7">
        <w:t xml:space="preserve">n efficient and accurate </w:t>
      </w:r>
      <w:r w:rsidRPr="005F31D7">
        <w:t>procedure, including a standard algorithm</w:t>
      </w:r>
      <w:r w:rsidR="0083379B" w:rsidRPr="005F31D7">
        <w:t>.</w:t>
      </w:r>
      <w:r w:rsidRPr="005F31D7">
        <w:t xml:space="preserve"> An example of a “procedural fluency” benchmark is shown below. </w:t>
      </w:r>
    </w:p>
    <w:p w14:paraId="1F2DE758" w14:textId="77777777" w:rsidR="002F6737" w:rsidRPr="005F31D7" w:rsidRDefault="002F6737" w:rsidP="00C4238B">
      <w:pPr>
        <w:spacing w:line="240" w:lineRule="auto"/>
        <w:ind w:firstLine="0"/>
      </w:pPr>
    </w:p>
    <w:tbl>
      <w:tblPr>
        <w:tblW w:w="5000" w:type="pct"/>
        <w:jc w:val="center"/>
        <w:tblBorders>
          <w:top w:val="single" w:sz="4" w:space="0" w:color="auto"/>
          <w:bottom w:val="single" w:sz="4" w:space="0" w:color="auto"/>
        </w:tblBorders>
        <w:tblLook w:val="0400" w:firstRow="0" w:lastRow="0" w:firstColumn="0" w:lastColumn="0" w:noHBand="0" w:noVBand="1"/>
      </w:tblPr>
      <w:tblGrid>
        <w:gridCol w:w="1687"/>
        <w:gridCol w:w="7673"/>
      </w:tblGrid>
      <w:tr w:rsidR="002F6737" w:rsidRPr="005F31D7" w14:paraId="12A1DC0F" w14:textId="77777777" w:rsidTr="002F6737">
        <w:trPr>
          <w:cantSplit/>
          <w:trHeight w:val="774"/>
          <w:jc w:val="center"/>
        </w:trPr>
        <w:tc>
          <w:tcPr>
            <w:tcW w:w="901" w:type="pct"/>
            <w:vAlign w:val="center"/>
          </w:tcPr>
          <w:p w14:paraId="1EF2D564" w14:textId="77777777" w:rsidR="002F6737" w:rsidRPr="005F31D7" w:rsidRDefault="002F6737" w:rsidP="00483B79">
            <w:pPr>
              <w:spacing w:line="240" w:lineRule="auto"/>
              <w:ind w:firstLine="0"/>
              <w:rPr>
                <w:rFonts w:eastAsia="Calibri"/>
                <w:color w:val="000000"/>
              </w:rPr>
            </w:pPr>
            <w:r w:rsidRPr="005F31D7">
              <w:rPr>
                <w:rFonts w:eastAsia="Calibri"/>
                <w:color w:val="000000"/>
              </w:rPr>
              <w:t>MA.3.NSO.2.1</w:t>
            </w:r>
          </w:p>
        </w:tc>
        <w:tc>
          <w:tcPr>
            <w:tcW w:w="4099" w:type="pct"/>
            <w:vAlign w:val="center"/>
          </w:tcPr>
          <w:p w14:paraId="164810F0" w14:textId="77777777" w:rsidR="002F6737" w:rsidRDefault="002F6737" w:rsidP="00483B79">
            <w:pPr>
              <w:spacing w:line="240" w:lineRule="auto"/>
              <w:ind w:firstLine="0"/>
              <w:rPr>
                <w:rFonts w:eastAsia="Calibri"/>
                <w:color w:val="000000"/>
              </w:rPr>
            </w:pPr>
            <w:r w:rsidRPr="005F31D7">
              <w:rPr>
                <w:rFonts w:eastAsia="Calibri"/>
                <w:color w:val="000000"/>
              </w:rPr>
              <w:t>Add and subtract multi-digit whole numbers including using a standard algorithm with procedural fluency.</w:t>
            </w:r>
          </w:p>
          <w:p w14:paraId="64F1283F" w14:textId="6804AC04" w:rsidR="00962E37" w:rsidRPr="005F31D7" w:rsidRDefault="00962E37" w:rsidP="00483B79">
            <w:pPr>
              <w:spacing w:line="240" w:lineRule="auto"/>
              <w:ind w:firstLine="0"/>
              <w:rPr>
                <w:rFonts w:eastAsia="Calibri"/>
                <w:color w:val="000000"/>
              </w:rPr>
            </w:pPr>
          </w:p>
        </w:tc>
      </w:tr>
    </w:tbl>
    <w:p w14:paraId="1A83C7F7" w14:textId="5D432F6F" w:rsidR="006E6CDC" w:rsidRPr="005F31D7" w:rsidRDefault="006E6CDC" w:rsidP="002F6737">
      <w:pPr>
        <w:spacing w:line="240" w:lineRule="auto"/>
        <w:ind w:firstLine="0"/>
      </w:pPr>
    </w:p>
    <w:p w14:paraId="76455F29" w14:textId="38C9EB66" w:rsidR="006E6CDC" w:rsidRPr="005F31D7" w:rsidRDefault="000C63E6" w:rsidP="00962E37">
      <w:pPr>
        <w:spacing w:line="240" w:lineRule="auto"/>
        <w:ind w:firstLine="0"/>
        <w:rPr>
          <w:b/>
          <w:i/>
        </w:rPr>
      </w:pPr>
      <w:r>
        <w:rPr>
          <w:b/>
          <w:i/>
        </w:rPr>
        <w:t xml:space="preserve">Embedded within Stage 1 – Stage 3: </w:t>
      </w:r>
      <w:r w:rsidR="006E6CDC" w:rsidRPr="005F31D7">
        <w:rPr>
          <w:b/>
          <w:i/>
        </w:rPr>
        <w:t xml:space="preserve">Automaticity </w:t>
      </w:r>
    </w:p>
    <w:p w14:paraId="5E60A52C" w14:textId="1912BD25" w:rsidR="006E6CDC" w:rsidRPr="005F31D7" w:rsidRDefault="006E6CDC" w:rsidP="00962E37">
      <w:pPr>
        <w:spacing w:line="240" w:lineRule="auto"/>
        <w:ind w:firstLine="0"/>
      </w:pPr>
      <w:r w:rsidRPr="005F31D7">
        <w:t>The expectation is to</w:t>
      </w:r>
      <w:r w:rsidR="005C0EBF" w:rsidRPr="005F31D7">
        <w:t xml:space="preserve"> </w:t>
      </w:r>
      <w:r w:rsidR="0071072E" w:rsidRPr="005F31D7">
        <w:t>direc</w:t>
      </w:r>
      <w:r w:rsidR="005C0EBF" w:rsidRPr="005F31D7">
        <w:t xml:space="preserve">tly recall </w:t>
      </w:r>
      <w:r w:rsidR="00C97A73" w:rsidRPr="005F31D7">
        <w:t xml:space="preserve">basic </w:t>
      </w:r>
      <w:r w:rsidR="00782ED1" w:rsidRPr="005F31D7">
        <w:t xml:space="preserve">arithmetic </w:t>
      </w:r>
      <w:r w:rsidR="005C0EBF" w:rsidRPr="005F31D7">
        <w:t>facts</w:t>
      </w:r>
      <w:r w:rsidRPr="005F31D7">
        <w:t xml:space="preserve"> from</w:t>
      </w:r>
      <w:r w:rsidR="00782ED1" w:rsidRPr="005F31D7">
        <w:t xml:space="preserve"> </w:t>
      </w:r>
      <w:r w:rsidRPr="005F31D7">
        <w:t>memory.</w:t>
      </w:r>
      <w:r w:rsidRPr="005F31D7">
        <w:rPr>
          <w:rFonts w:eastAsia="Calibri"/>
          <w:color w:val="FF0000"/>
          <w:szCs w:val="22"/>
        </w:rPr>
        <w:t xml:space="preserve"> </w:t>
      </w:r>
      <w:r w:rsidR="00782ED1" w:rsidRPr="005F31D7">
        <w:rPr>
          <w:rFonts w:eastAsia="Calibri"/>
          <w:szCs w:val="22"/>
        </w:rPr>
        <w:t>A</w:t>
      </w:r>
      <w:r w:rsidRPr="005F31D7">
        <w:rPr>
          <w:rFonts w:eastAsia="Calibri"/>
          <w:szCs w:val="22"/>
        </w:rPr>
        <w:t xml:space="preserve">utomaticity is the ability to act according to an automatic response which is easily retrieved from long-term memory. It usually results from repetition and practice. </w:t>
      </w:r>
      <w:r w:rsidRPr="005F31D7">
        <w:t xml:space="preserve">An example of an “automaticity” benchmark is shown below. </w:t>
      </w:r>
    </w:p>
    <w:p w14:paraId="0E437F1F" w14:textId="77777777" w:rsidR="00472B09" w:rsidRPr="005F31D7" w:rsidRDefault="00472B09" w:rsidP="002F6737">
      <w:pPr>
        <w:spacing w:line="240" w:lineRule="auto"/>
        <w:ind w:firstLine="0"/>
      </w:pPr>
    </w:p>
    <w:tbl>
      <w:tblPr>
        <w:tblW w:w="5000" w:type="pct"/>
        <w:jc w:val="center"/>
        <w:tblBorders>
          <w:top w:val="single" w:sz="4" w:space="0" w:color="auto"/>
          <w:bottom w:val="single" w:sz="4" w:space="0" w:color="auto"/>
        </w:tblBorders>
        <w:tblLayout w:type="fixed"/>
        <w:tblLook w:val="0400" w:firstRow="0" w:lastRow="0" w:firstColumn="0" w:lastColumn="0" w:noHBand="0" w:noVBand="1"/>
      </w:tblPr>
      <w:tblGrid>
        <w:gridCol w:w="1891"/>
        <w:gridCol w:w="7469"/>
      </w:tblGrid>
      <w:tr w:rsidR="00472B09" w:rsidRPr="002353D1" w14:paraId="5B6EF98B" w14:textId="77777777" w:rsidTr="00476760">
        <w:trPr>
          <w:cantSplit/>
          <w:jc w:val="center"/>
        </w:trPr>
        <w:tc>
          <w:tcPr>
            <w:tcW w:w="1010" w:type="pct"/>
            <w:vAlign w:val="center"/>
          </w:tcPr>
          <w:p w14:paraId="4CA98EEF" w14:textId="77777777" w:rsidR="00472B09" w:rsidRPr="005F31D7" w:rsidRDefault="00472B09" w:rsidP="006E47DF">
            <w:pPr>
              <w:spacing w:line="240" w:lineRule="auto"/>
              <w:ind w:firstLine="0"/>
              <w:rPr>
                <w:rFonts w:eastAsia="Calibri"/>
                <w:color w:val="000000"/>
              </w:rPr>
            </w:pPr>
            <w:r w:rsidRPr="005F31D7">
              <w:rPr>
                <w:rFonts w:eastAsia="Calibri"/>
                <w:color w:val="000000"/>
              </w:rPr>
              <w:t>MA.2.NSO.2.1</w:t>
            </w:r>
          </w:p>
        </w:tc>
        <w:tc>
          <w:tcPr>
            <w:tcW w:w="3990" w:type="pct"/>
            <w:vAlign w:val="center"/>
          </w:tcPr>
          <w:p w14:paraId="41D9AD74" w14:textId="77777777" w:rsidR="00472B09" w:rsidRDefault="00472B09" w:rsidP="006E47DF">
            <w:pPr>
              <w:spacing w:line="240" w:lineRule="auto"/>
              <w:ind w:firstLine="0"/>
              <w:rPr>
                <w:rFonts w:eastAsia="Times New Roman"/>
                <w:color w:val="000000"/>
              </w:rPr>
            </w:pPr>
            <w:r w:rsidRPr="005F31D7">
              <w:rPr>
                <w:rFonts w:eastAsia="Times New Roman"/>
                <w:color w:val="000000"/>
              </w:rPr>
              <w:t>Recall addition facts with sums</w:t>
            </w:r>
            <w:r w:rsidR="0092370B" w:rsidRPr="005F31D7">
              <w:rPr>
                <w:rFonts w:eastAsia="Times New Roman"/>
                <w:color w:val="000000"/>
              </w:rPr>
              <w:t xml:space="preserve"> up</w:t>
            </w:r>
            <w:r w:rsidRPr="005F31D7">
              <w:rPr>
                <w:rFonts w:eastAsia="Times New Roman"/>
                <w:color w:val="000000"/>
              </w:rPr>
              <w:t xml:space="preserve"> to 20 and related subtraction facts with automaticity.</w:t>
            </w:r>
          </w:p>
          <w:p w14:paraId="07F4F530" w14:textId="21EAA571" w:rsidR="00962E37" w:rsidRPr="005F31D7" w:rsidRDefault="00962E37" w:rsidP="006E47DF">
            <w:pPr>
              <w:spacing w:line="240" w:lineRule="auto"/>
              <w:ind w:firstLine="0"/>
              <w:rPr>
                <w:rFonts w:eastAsia="Times New Roman"/>
                <w:color w:val="000000"/>
              </w:rPr>
            </w:pPr>
          </w:p>
        </w:tc>
      </w:tr>
    </w:tbl>
    <w:p w14:paraId="4E707E49" w14:textId="77777777" w:rsidR="00472B09" w:rsidRDefault="00472B09" w:rsidP="002F6737">
      <w:pPr>
        <w:spacing w:line="240" w:lineRule="auto"/>
        <w:ind w:firstLine="0"/>
      </w:pPr>
    </w:p>
    <w:p w14:paraId="46039092" w14:textId="77777777" w:rsidR="002F6737" w:rsidRDefault="002F6737" w:rsidP="002F6737">
      <w:pPr>
        <w:spacing w:line="240" w:lineRule="auto"/>
        <w:ind w:firstLine="0"/>
      </w:pPr>
    </w:p>
    <w:p w14:paraId="3CAD7DCC" w14:textId="11DC8869" w:rsidR="006E6CDC" w:rsidRDefault="006E6CDC" w:rsidP="002F6737">
      <w:pPr>
        <w:spacing w:line="240" w:lineRule="auto"/>
        <w:ind w:firstLine="0"/>
      </w:pPr>
    </w:p>
    <w:p w14:paraId="39C90949" w14:textId="77777777" w:rsidR="002F6737" w:rsidRDefault="002F6737">
      <w:pPr>
        <w:spacing w:after="160" w:line="259" w:lineRule="auto"/>
        <w:ind w:firstLine="0"/>
        <w:rPr>
          <w:b/>
        </w:rPr>
      </w:pPr>
      <w:r>
        <w:br w:type="page"/>
      </w:r>
    </w:p>
    <w:p w14:paraId="236CB0D0" w14:textId="47F258E0" w:rsidR="00AA4FC9" w:rsidRDefault="00AA4FC9" w:rsidP="00AA4FC9">
      <w:pPr>
        <w:rPr>
          <w:rFonts w:eastAsia="Times New Roman" w:cstheme="minorHAnsi"/>
          <w:sz w:val="28"/>
          <w:szCs w:val="28"/>
        </w:rPr>
      </w:pPr>
    </w:p>
    <w:p w14:paraId="1BC7F2A2" w14:textId="77777777" w:rsidR="00AA4FC9" w:rsidRDefault="00AA4FC9" w:rsidP="00AA4FC9">
      <w:pPr>
        <w:rPr>
          <w:rFonts w:eastAsia="Times New Roman" w:cstheme="minorHAnsi"/>
          <w:sz w:val="28"/>
          <w:szCs w:val="28"/>
        </w:rPr>
      </w:pPr>
    </w:p>
    <w:p w14:paraId="60B3E6E0" w14:textId="77777777" w:rsidR="00AA4FC9" w:rsidRDefault="00AA4FC9" w:rsidP="00AA4FC9">
      <w:pPr>
        <w:rPr>
          <w:rFonts w:eastAsia="Times New Roman" w:cstheme="minorHAnsi"/>
          <w:sz w:val="28"/>
          <w:szCs w:val="28"/>
        </w:rPr>
      </w:pPr>
    </w:p>
    <w:p w14:paraId="70ACF7CA" w14:textId="77777777" w:rsidR="00AA4FC9" w:rsidRDefault="00AA4FC9" w:rsidP="00AA4FC9">
      <w:pPr>
        <w:rPr>
          <w:rFonts w:eastAsia="Times New Roman" w:cstheme="minorHAnsi"/>
          <w:sz w:val="28"/>
          <w:szCs w:val="28"/>
        </w:rPr>
      </w:pPr>
    </w:p>
    <w:p w14:paraId="36AAE71C" w14:textId="77777777" w:rsidR="00AA4FC9" w:rsidRDefault="00AA4FC9" w:rsidP="00AA4FC9">
      <w:pPr>
        <w:rPr>
          <w:rFonts w:eastAsia="Times New Roman" w:cstheme="minorHAnsi"/>
          <w:sz w:val="28"/>
          <w:szCs w:val="28"/>
        </w:rPr>
      </w:pPr>
    </w:p>
    <w:p w14:paraId="5570F835" w14:textId="77777777" w:rsidR="00AA4FC9" w:rsidRDefault="00AA4FC9" w:rsidP="00AA4FC9">
      <w:pPr>
        <w:rPr>
          <w:rFonts w:eastAsia="Times New Roman" w:cstheme="minorHAnsi"/>
          <w:sz w:val="28"/>
          <w:szCs w:val="28"/>
        </w:rPr>
      </w:pPr>
    </w:p>
    <w:p w14:paraId="69EEFDB1" w14:textId="77777777" w:rsidR="00AA4FC9" w:rsidRDefault="00AA4FC9" w:rsidP="00AA4FC9">
      <w:pPr>
        <w:rPr>
          <w:rFonts w:eastAsia="Times New Roman" w:cstheme="minorHAnsi"/>
          <w:sz w:val="28"/>
          <w:szCs w:val="28"/>
        </w:rPr>
      </w:pPr>
    </w:p>
    <w:p w14:paraId="1087537C" w14:textId="763E6243" w:rsidR="00AA4FC9" w:rsidRDefault="00AA4FC9" w:rsidP="00AA4FC9">
      <w:pPr>
        <w:rPr>
          <w:rFonts w:eastAsia="Times New Roman" w:cstheme="minorHAnsi"/>
          <w:sz w:val="28"/>
          <w:szCs w:val="28"/>
        </w:rPr>
      </w:pPr>
    </w:p>
    <w:p w14:paraId="524C8BF7" w14:textId="77777777" w:rsidR="00D86CC4" w:rsidRDefault="00D86CC4" w:rsidP="00AA4FC9">
      <w:pPr>
        <w:rPr>
          <w:rFonts w:eastAsia="Times New Roman" w:cstheme="minorHAnsi"/>
          <w:sz w:val="28"/>
          <w:szCs w:val="28"/>
        </w:rPr>
      </w:pPr>
    </w:p>
    <w:bookmarkStart w:id="6" w:name="_Toc41901099"/>
    <w:p w14:paraId="329A69E7" w14:textId="77777777" w:rsidR="00AA4FC9" w:rsidRPr="00195A4C" w:rsidRDefault="00AA4FC9" w:rsidP="00294407">
      <w:pPr>
        <w:pStyle w:val="Heading1"/>
      </w:pPr>
      <w:r w:rsidRPr="00195A4C">
        <mc:AlternateContent>
          <mc:Choice Requires="wps">
            <w:drawing>
              <wp:anchor distT="0" distB="0" distL="114300" distR="114300" simplePos="0" relativeHeight="251798528" behindDoc="0" locked="0" layoutInCell="1" allowOverlap="1" wp14:anchorId="68DDA30C" wp14:editId="19C5054A">
                <wp:simplePos x="0" y="0"/>
                <wp:positionH relativeFrom="column">
                  <wp:posOffset>50800</wp:posOffset>
                </wp:positionH>
                <wp:positionV relativeFrom="paragraph">
                  <wp:posOffset>93980</wp:posOffset>
                </wp:positionV>
                <wp:extent cx="101600" cy="939800"/>
                <wp:effectExtent l="0" t="0" r="12700" b="12700"/>
                <wp:wrapNone/>
                <wp:docPr id="194" name="Rectangle 194"/>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13AA2C" id="Rectangle 194" o:spid="_x0000_s1026" style="position:absolute;margin-left:4pt;margin-top:7.4pt;width:8pt;height:74pt;z-index:251798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Bp&#10;jRgm3AAAAAcBAAAPAAAAZHJzL2Rvd25yZXYueG1sTI9BS8QwEIXvgv8hjOBF3NSy1FKbLkWo4EFw&#10;uytes83YFptJadJt/feOJ/f45j3efC/frXYQZ5x870jBwyYCgdQ401Or4Hio7lMQPmgyenCECn7Q&#10;w664vsp1ZtxCezzXoRVcQj7TCroQxkxK33Rotd+4EYm9LzdZHVhOrTSTXrjcDjKOokRa3RN/6PSI&#10;zx023/VsFZQv9WF5rfYf4a2qPu+Oj+9yTkqlbm/W8glEwDX8h+EPn9GhYKaTm8l4MShIeUng85YH&#10;sB1vWZ9YJ3EKssjlJX/xCwAA//8DAFBLAQItABQABgAIAAAAIQC2gziS/gAAAOEBAAATAAAAAAAA&#10;AAAAAAAAAAAAAABbQ29udGVudF9UeXBlc10ueG1sUEsBAi0AFAAGAAgAAAAhADj9If/WAAAAlAEA&#10;AAsAAAAAAAAAAAAAAAAALwEAAF9yZWxzLy5yZWxzUEsBAi0AFAAGAAgAAAAhAB/Uvw99AgAAhwUA&#10;AA4AAAAAAAAAAAAAAAAALgIAAGRycy9lMm9Eb2MueG1sUEsBAi0AFAAGAAgAAAAhAGmNGCbcAAAA&#10;BwEAAA8AAAAAAAAAAAAAAAAA1wQAAGRycy9kb3ducmV2LnhtbFBLBQYAAAAABAAEAPMAAADgBQAA&#10;AAA=&#10;" fillcolor="#eacf8c" strokecolor="#eacf8c" strokeweight="1pt"/>
            </w:pict>
          </mc:Fallback>
        </mc:AlternateContent>
      </w:r>
      <w:r w:rsidRPr="00195A4C">
        <w:t xml:space="preserve">Mathematical Thinking and </w:t>
      </w:r>
      <w:r w:rsidRPr="00195A4C">
        <w:br/>
        <w:t>Reasoning Standards</w:t>
      </w:r>
      <w:bookmarkEnd w:id="6"/>
    </w:p>
    <w:p w14:paraId="3A799F2F" w14:textId="7D7D1101" w:rsidR="00483B79" w:rsidRDefault="00483B79" w:rsidP="00AA4FC9">
      <w:pPr>
        <w:rPr>
          <w:rFonts w:eastAsia="Calibri"/>
          <w:sz w:val="22"/>
          <w:szCs w:val="22"/>
        </w:rPr>
      </w:pPr>
      <w:r>
        <w:rPr>
          <w:rFonts w:eastAsia="Calibri"/>
          <w:sz w:val="22"/>
          <w:szCs w:val="22"/>
        </w:rPr>
        <w:br w:type="page"/>
      </w:r>
    </w:p>
    <w:p w14:paraId="66DCAFA1" w14:textId="4953B25D" w:rsidR="00D528B6" w:rsidRPr="00195A4C" w:rsidRDefault="00D528B6" w:rsidP="00294407">
      <w:pPr>
        <w:pStyle w:val="Heading2"/>
      </w:pPr>
      <w:bookmarkStart w:id="7" w:name="_Toc22564937"/>
      <w:bookmarkStart w:id="8" w:name="_Toc41901100"/>
      <w:r w:rsidRPr="00195A4C">
        <w:lastRenderedPageBreak/>
        <w:t xml:space="preserve">Mathematical </w:t>
      </w:r>
      <w:bookmarkEnd w:id="7"/>
      <w:r w:rsidRPr="00195A4C">
        <w:t>Thinking and Reasoning Standards</w:t>
      </w:r>
      <w:bookmarkEnd w:id="8"/>
    </w:p>
    <w:p w14:paraId="3B4AA05C" w14:textId="77777777" w:rsidR="00715425" w:rsidRPr="00715425" w:rsidRDefault="00715425" w:rsidP="00715425">
      <w:pPr>
        <w:spacing w:line="240" w:lineRule="auto"/>
        <w:ind w:firstLine="0"/>
        <w:jc w:val="center"/>
        <w:rPr>
          <w:i/>
        </w:rPr>
      </w:pPr>
      <w:r>
        <w:t xml:space="preserve">MTR: </w:t>
      </w:r>
      <w:r w:rsidRPr="00715425">
        <w:rPr>
          <w:i/>
        </w:rPr>
        <w:t>Because Math Matters</w:t>
      </w:r>
    </w:p>
    <w:p w14:paraId="38F6C057" w14:textId="77777777" w:rsidR="00715425" w:rsidRDefault="00715425" w:rsidP="00D528B6">
      <w:pPr>
        <w:spacing w:line="259" w:lineRule="auto"/>
        <w:ind w:firstLine="0"/>
        <w:rPr>
          <w:rFonts w:eastAsia="Calibri"/>
          <w:szCs w:val="22"/>
        </w:rPr>
      </w:pPr>
    </w:p>
    <w:p w14:paraId="6D3D980E" w14:textId="30653676" w:rsidR="00D528B6" w:rsidRPr="008942F0" w:rsidRDefault="008B6832" w:rsidP="00427274">
      <w:pPr>
        <w:spacing w:line="259" w:lineRule="auto"/>
        <w:rPr>
          <w:rFonts w:eastAsia="Calibri"/>
          <w:strike/>
          <w:color w:val="000000" w:themeColor="text1"/>
          <w:szCs w:val="22"/>
        </w:rPr>
      </w:pPr>
      <w:r>
        <w:rPr>
          <w:rFonts w:eastAsia="Calibri"/>
          <w:color w:val="000000" w:themeColor="text1"/>
          <w:szCs w:val="22"/>
        </w:rPr>
        <w:t>Florida students are expected to engage with mathematics through the</w:t>
      </w:r>
      <w:r w:rsidRPr="008942F0">
        <w:rPr>
          <w:rFonts w:eastAsia="Calibri"/>
          <w:color w:val="000000" w:themeColor="text1"/>
          <w:szCs w:val="22"/>
        </w:rPr>
        <w:t xml:space="preserve"> </w:t>
      </w:r>
      <w:r w:rsidR="00D528B6" w:rsidRPr="008942F0">
        <w:rPr>
          <w:rFonts w:eastAsia="Calibri"/>
          <w:color w:val="000000" w:themeColor="text1"/>
          <w:szCs w:val="22"/>
        </w:rPr>
        <w:t xml:space="preserve">Mathematical Thinking and Reasoning </w:t>
      </w:r>
      <w:r w:rsidR="00572623">
        <w:rPr>
          <w:rFonts w:eastAsia="Calibri"/>
          <w:color w:val="000000" w:themeColor="text1"/>
          <w:szCs w:val="22"/>
        </w:rPr>
        <w:t xml:space="preserve">(MTR) </w:t>
      </w:r>
      <w:r w:rsidR="00D528B6" w:rsidRPr="008942F0">
        <w:rPr>
          <w:rFonts w:eastAsia="Calibri"/>
          <w:color w:val="000000" w:themeColor="text1"/>
          <w:szCs w:val="22"/>
        </w:rPr>
        <w:t>Standards</w:t>
      </w:r>
      <w:r>
        <w:rPr>
          <w:rFonts w:eastAsia="Calibri"/>
          <w:color w:val="000000" w:themeColor="text1"/>
          <w:szCs w:val="22"/>
        </w:rPr>
        <w:t>.</w:t>
      </w:r>
      <w:r w:rsidR="006E47DF" w:rsidRPr="008942F0">
        <w:rPr>
          <w:rFonts w:eastAsia="Calibri"/>
          <w:color w:val="000000" w:themeColor="text1"/>
          <w:szCs w:val="22"/>
        </w:rPr>
        <w:t xml:space="preserve"> </w:t>
      </w:r>
      <w:r w:rsidR="002F1D51" w:rsidRPr="008942F0">
        <w:rPr>
          <w:rFonts w:eastAsia="Calibri"/>
          <w:color w:val="000000" w:themeColor="text1"/>
          <w:szCs w:val="22"/>
        </w:rPr>
        <w:t>The</w:t>
      </w:r>
      <w:r w:rsidR="00A579F9">
        <w:rPr>
          <w:rFonts w:eastAsia="Calibri"/>
          <w:color w:val="000000" w:themeColor="text1"/>
          <w:szCs w:val="22"/>
        </w:rPr>
        <w:t>se s</w:t>
      </w:r>
      <w:r w:rsidR="002F1D51" w:rsidRPr="008942F0">
        <w:rPr>
          <w:rFonts w:eastAsia="Calibri"/>
          <w:color w:val="000000" w:themeColor="text1"/>
          <w:szCs w:val="22"/>
        </w:rPr>
        <w:t xml:space="preserve">tandards </w:t>
      </w:r>
      <w:r w:rsidR="00A579F9">
        <w:rPr>
          <w:rFonts w:eastAsia="Calibri"/>
          <w:color w:val="000000" w:themeColor="text1"/>
          <w:szCs w:val="22"/>
        </w:rPr>
        <w:t>are</w:t>
      </w:r>
      <w:r w:rsidR="00A579F9" w:rsidRPr="008942F0">
        <w:rPr>
          <w:rFonts w:eastAsia="Calibri"/>
          <w:color w:val="000000" w:themeColor="text1"/>
          <w:szCs w:val="22"/>
        </w:rPr>
        <w:t xml:space="preserve"> </w:t>
      </w:r>
      <w:r w:rsidR="00D528B6" w:rsidRPr="008942F0">
        <w:rPr>
          <w:rFonts w:eastAsia="Calibri"/>
          <w:color w:val="000000" w:themeColor="text1"/>
          <w:szCs w:val="22"/>
        </w:rPr>
        <w:t xml:space="preserve">written </w:t>
      </w:r>
      <w:r w:rsidR="002F1D51" w:rsidRPr="008942F0">
        <w:rPr>
          <w:rFonts w:eastAsia="Calibri"/>
          <w:color w:val="000000" w:themeColor="text1"/>
          <w:szCs w:val="22"/>
        </w:rPr>
        <w:t xml:space="preserve">in </w:t>
      </w:r>
      <w:r w:rsidR="00CC3A39" w:rsidRPr="008942F0">
        <w:rPr>
          <w:rFonts w:eastAsia="Calibri"/>
          <w:color w:val="000000" w:themeColor="text1"/>
          <w:szCs w:val="22"/>
        </w:rPr>
        <w:t>clear</w:t>
      </w:r>
      <w:r w:rsidR="002F1D51" w:rsidRPr="008942F0">
        <w:rPr>
          <w:rFonts w:eastAsia="Calibri"/>
          <w:color w:val="000000" w:themeColor="text1"/>
          <w:szCs w:val="22"/>
        </w:rPr>
        <w:t xml:space="preserve"> language</w:t>
      </w:r>
      <w:r w:rsidR="00CC3A39" w:rsidRPr="008942F0">
        <w:rPr>
          <w:rFonts w:eastAsia="Calibri"/>
          <w:color w:val="000000" w:themeColor="text1"/>
          <w:szCs w:val="22"/>
        </w:rPr>
        <w:t xml:space="preserve"> </w:t>
      </w:r>
      <w:r w:rsidR="00A579F9">
        <w:rPr>
          <w:rFonts w:eastAsia="Calibri"/>
          <w:color w:val="000000" w:themeColor="text1"/>
          <w:szCs w:val="22"/>
        </w:rPr>
        <w:t>so</w:t>
      </w:r>
      <w:r w:rsidR="00A579F9" w:rsidRPr="008942F0">
        <w:rPr>
          <w:rFonts w:eastAsia="Calibri"/>
          <w:color w:val="000000" w:themeColor="text1"/>
          <w:szCs w:val="22"/>
        </w:rPr>
        <w:t xml:space="preserve"> </w:t>
      </w:r>
      <w:r w:rsidR="00CC3A39" w:rsidRPr="008942F0">
        <w:rPr>
          <w:rFonts w:eastAsia="Calibri"/>
          <w:color w:val="000000" w:themeColor="text1"/>
          <w:szCs w:val="22"/>
        </w:rPr>
        <w:t xml:space="preserve">all stakeholders can understand them and </w:t>
      </w:r>
      <w:r w:rsidR="00D528B6" w:rsidRPr="008942F0">
        <w:rPr>
          <w:rFonts w:eastAsia="Calibri"/>
          <w:color w:val="000000" w:themeColor="text1"/>
          <w:szCs w:val="22"/>
        </w:rPr>
        <w:t>students</w:t>
      </w:r>
      <w:r w:rsidR="00DC74D7" w:rsidRPr="008942F0">
        <w:rPr>
          <w:rFonts w:eastAsia="Calibri"/>
          <w:color w:val="000000" w:themeColor="text1"/>
          <w:szCs w:val="22"/>
        </w:rPr>
        <w:t xml:space="preserve"> can use them</w:t>
      </w:r>
      <w:r w:rsidR="00D528B6" w:rsidRPr="008942F0">
        <w:rPr>
          <w:rFonts w:eastAsia="Calibri"/>
          <w:color w:val="000000" w:themeColor="text1"/>
          <w:szCs w:val="22"/>
        </w:rPr>
        <w:t xml:space="preserve"> as self-monitoring tools. </w:t>
      </w:r>
      <w:r w:rsidR="00206743" w:rsidRPr="008942F0">
        <w:rPr>
          <w:rFonts w:eastAsia="Calibri"/>
          <w:color w:val="000000" w:themeColor="text1"/>
          <w:szCs w:val="22"/>
        </w:rPr>
        <w:t xml:space="preserve">The </w:t>
      </w:r>
      <w:r w:rsidR="00206743">
        <w:rPr>
          <w:rFonts w:eastAsia="Calibri"/>
          <w:color w:val="000000" w:themeColor="text1"/>
          <w:szCs w:val="22"/>
        </w:rPr>
        <w:t>MTR</w:t>
      </w:r>
      <w:r w:rsidR="00206743" w:rsidRPr="008942F0">
        <w:rPr>
          <w:rFonts w:eastAsia="Calibri"/>
          <w:color w:val="000000" w:themeColor="text1"/>
          <w:szCs w:val="22"/>
        </w:rPr>
        <w:t xml:space="preserve"> Standards promote deeper learning and understanding of mathematics.</w:t>
      </w:r>
      <w:r w:rsidR="00206743">
        <w:rPr>
          <w:rFonts w:eastAsia="Calibri"/>
          <w:color w:val="000000" w:themeColor="text1"/>
          <w:szCs w:val="22"/>
        </w:rPr>
        <w:t xml:space="preserve"> </w:t>
      </w:r>
      <w:r w:rsidR="002F1D51" w:rsidRPr="008942F0">
        <w:rPr>
          <w:rFonts w:eastAsia="Calibri"/>
          <w:color w:val="000000" w:themeColor="text1"/>
          <w:szCs w:val="22"/>
        </w:rPr>
        <w:t xml:space="preserve">The clarifications </w:t>
      </w:r>
      <w:r w:rsidR="00A579F9">
        <w:rPr>
          <w:rFonts w:eastAsia="Calibri"/>
          <w:color w:val="000000" w:themeColor="text1"/>
          <w:szCs w:val="22"/>
        </w:rPr>
        <w:t>are</w:t>
      </w:r>
      <w:r w:rsidR="00A579F9" w:rsidRPr="008942F0">
        <w:rPr>
          <w:rFonts w:eastAsia="Calibri"/>
          <w:color w:val="000000" w:themeColor="text1"/>
          <w:szCs w:val="22"/>
        </w:rPr>
        <w:t xml:space="preserve"> </w:t>
      </w:r>
      <w:r w:rsidR="00A579F9">
        <w:rPr>
          <w:rFonts w:eastAsia="Calibri"/>
          <w:color w:val="000000" w:themeColor="text1"/>
          <w:szCs w:val="22"/>
        </w:rPr>
        <w:t>included</w:t>
      </w:r>
      <w:r w:rsidR="00A579F9" w:rsidRPr="008942F0">
        <w:rPr>
          <w:rFonts w:eastAsia="Calibri"/>
          <w:color w:val="000000" w:themeColor="text1"/>
          <w:szCs w:val="22"/>
        </w:rPr>
        <w:t xml:space="preserve"> </w:t>
      </w:r>
      <w:r w:rsidR="005E2507" w:rsidRPr="008942F0">
        <w:rPr>
          <w:rFonts w:eastAsia="Calibri"/>
          <w:color w:val="000000" w:themeColor="text1"/>
          <w:szCs w:val="22"/>
        </w:rPr>
        <w:t>to guide teachers in the</w:t>
      </w:r>
      <w:r w:rsidR="002F1D51" w:rsidRPr="008942F0">
        <w:rPr>
          <w:rFonts w:eastAsia="Calibri"/>
          <w:color w:val="000000" w:themeColor="text1"/>
          <w:szCs w:val="22"/>
        </w:rPr>
        <w:t xml:space="preserve"> integrat</w:t>
      </w:r>
      <w:r w:rsidR="005E2507" w:rsidRPr="008942F0">
        <w:rPr>
          <w:rFonts w:eastAsia="Calibri"/>
          <w:color w:val="000000" w:themeColor="text1"/>
          <w:szCs w:val="22"/>
        </w:rPr>
        <w:t>ion</w:t>
      </w:r>
      <w:r w:rsidR="00A94C26" w:rsidRPr="008942F0">
        <w:rPr>
          <w:rFonts w:eastAsia="Calibri"/>
          <w:color w:val="000000" w:themeColor="text1"/>
          <w:szCs w:val="22"/>
        </w:rPr>
        <w:t xml:space="preserve"> of the M</w:t>
      </w:r>
      <w:r w:rsidR="00A579F9">
        <w:rPr>
          <w:rFonts w:eastAsia="Calibri"/>
          <w:color w:val="000000" w:themeColor="text1"/>
          <w:szCs w:val="22"/>
        </w:rPr>
        <w:t>TR Standards</w:t>
      </w:r>
      <w:r w:rsidR="00A94C26" w:rsidRPr="008942F0">
        <w:rPr>
          <w:rFonts w:eastAsia="Calibri"/>
          <w:color w:val="000000" w:themeColor="text1"/>
          <w:szCs w:val="22"/>
        </w:rPr>
        <w:t xml:space="preserve"> within mathematics instruction</w:t>
      </w:r>
      <w:r w:rsidR="002F1D51" w:rsidRPr="008942F0">
        <w:rPr>
          <w:rFonts w:eastAsia="Calibri"/>
          <w:color w:val="000000" w:themeColor="text1"/>
          <w:szCs w:val="22"/>
        </w:rPr>
        <w:t xml:space="preserve">. </w:t>
      </w:r>
    </w:p>
    <w:p w14:paraId="39BE9DD3" w14:textId="77777777" w:rsidR="00D528B6" w:rsidRPr="008942F0" w:rsidRDefault="00D528B6" w:rsidP="00D528B6">
      <w:pPr>
        <w:spacing w:line="259" w:lineRule="auto"/>
        <w:ind w:firstLine="0"/>
        <w:rPr>
          <w:rFonts w:eastAsia="Calibri"/>
          <w:color w:val="000000" w:themeColor="text1"/>
          <w:sz w:val="22"/>
          <w:szCs w:val="22"/>
        </w:rPr>
      </w:pPr>
    </w:p>
    <w:tbl>
      <w:tblPr>
        <w:tblStyle w:val="TableGrid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gridCol w:w="9124"/>
      </w:tblGrid>
      <w:tr w:rsidR="00E70289" w:rsidRPr="00D528B6" w14:paraId="2A1A85D8" w14:textId="77777777" w:rsidTr="00CD2159">
        <w:trPr>
          <w:cantSplit/>
        </w:trPr>
        <w:tc>
          <w:tcPr>
            <w:tcW w:w="126" w:type="pct"/>
            <w:tcBorders>
              <w:bottom w:val="single" w:sz="4" w:space="0" w:color="auto"/>
            </w:tcBorders>
            <w:shd w:val="clear" w:color="auto" w:fill="44546A"/>
          </w:tcPr>
          <w:p w14:paraId="60B97055" w14:textId="77777777" w:rsidR="00E70289" w:rsidRPr="00D528B6" w:rsidRDefault="00E70289" w:rsidP="005C439B">
            <w:pPr>
              <w:spacing w:line="240" w:lineRule="auto"/>
              <w:ind w:firstLine="0"/>
              <w:jc w:val="center"/>
              <w:rPr>
                <w:rFonts w:eastAsia="Calibri"/>
                <w:b/>
              </w:rPr>
            </w:pPr>
          </w:p>
        </w:tc>
        <w:tc>
          <w:tcPr>
            <w:tcW w:w="4874" w:type="pct"/>
            <w:tcBorders>
              <w:bottom w:val="single" w:sz="4" w:space="0" w:color="auto"/>
            </w:tcBorders>
          </w:tcPr>
          <w:p w14:paraId="45174E10" w14:textId="35E726B5" w:rsidR="00E70289" w:rsidRPr="00D528B6" w:rsidRDefault="00E70289">
            <w:pPr>
              <w:spacing w:line="240" w:lineRule="auto"/>
              <w:ind w:left="1913" w:hanging="1913"/>
              <w:rPr>
                <w:rFonts w:eastAsia="Calibri"/>
                <w:b/>
              </w:rPr>
            </w:pPr>
            <w:r w:rsidRPr="00D528B6">
              <w:rPr>
                <w:rFonts w:eastAsia="Calibri"/>
                <w:b/>
              </w:rPr>
              <w:t>MA.K12.MTR.1.1</w:t>
            </w:r>
            <w:r>
              <w:rPr>
                <w:rFonts w:eastAsia="Calibri"/>
                <w:b/>
              </w:rPr>
              <w:t xml:space="preserve"> </w:t>
            </w:r>
            <w:r w:rsidRPr="00D528B6">
              <w:rPr>
                <w:rFonts w:eastAsia="Calibri"/>
                <w:b/>
              </w:rPr>
              <w:t xml:space="preserve">Actively participate in effortful learning both individually and </w:t>
            </w:r>
            <w:r w:rsidR="0051560F">
              <w:rPr>
                <w:rFonts w:eastAsia="Calibri"/>
                <w:b/>
              </w:rPr>
              <w:t>collectively</w:t>
            </w:r>
            <w:r w:rsidRPr="00D528B6">
              <w:rPr>
                <w:rFonts w:eastAsia="Calibri"/>
                <w:b/>
              </w:rPr>
              <w:t>.</w:t>
            </w:r>
          </w:p>
        </w:tc>
      </w:tr>
      <w:tr w:rsidR="00E70289" w:rsidRPr="00406425" w14:paraId="70CBCCFF" w14:textId="77777777" w:rsidTr="00E70289">
        <w:trPr>
          <w:cantSplit/>
        </w:trPr>
        <w:tc>
          <w:tcPr>
            <w:tcW w:w="126" w:type="pct"/>
            <w:tcBorders>
              <w:top w:val="single" w:sz="4" w:space="0" w:color="auto"/>
            </w:tcBorders>
          </w:tcPr>
          <w:p w14:paraId="568D74A0" w14:textId="77777777" w:rsidR="00E70289" w:rsidRPr="00D528B6" w:rsidRDefault="00E70289" w:rsidP="00E70289">
            <w:pPr>
              <w:spacing w:line="240" w:lineRule="auto"/>
              <w:ind w:left="376" w:hanging="376"/>
              <w:rPr>
                <w:rFonts w:eastAsia="Calibri"/>
              </w:rPr>
            </w:pPr>
          </w:p>
        </w:tc>
        <w:tc>
          <w:tcPr>
            <w:tcW w:w="4874" w:type="pct"/>
            <w:tcBorders>
              <w:top w:val="single" w:sz="4" w:space="0" w:color="auto"/>
            </w:tcBorders>
            <w:tcMar>
              <w:top w:w="58" w:type="dxa"/>
              <w:left w:w="58" w:type="dxa"/>
              <w:bottom w:w="58" w:type="dxa"/>
              <w:right w:w="58" w:type="dxa"/>
            </w:tcMar>
          </w:tcPr>
          <w:p w14:paraId="0BC01112" w14:textId="77777777" w:rsidR="00E70289" w:rsidRPr="00406425" w:rsidRDefault="00E70289" w:rsidP="00E70289">
            <w:pPr>
              <w:spacing w:line="240" w:lineRule="auto"/>
              <w:ind w:left="376" w:hanging="376"/>
              <w:rPr>
                <w:rFonts w:eastAsia="Calibri"/>
              </w:rPr>
            </w:pPr>
            <w:r w:rsidRPr="00406425">
              <w:rPr>
                <w:rFonts w:eastAsia="Calibri"/>
              </w:rPr>
              <w:t xml:space="preserve">Mathematicians who participate in effortful learning both individually and with others: </w:t>
            </w:r>
          </w:p>
          <w:p w14:paraId="625B8514" w14:textId="77777777" w:rsidR="00E70289" w:rsidRPr="00406425" w:rsidRDefault="00E70289" w:rsidP="008060B9">
            <w:pPr>
              <w:numPr>
                <w:ilvl w:val="0"/>
                <w:numId w:val="1"/>
              </w:numPr>
              <w:spacing w:line="240" w:lineRule="auto"/>
              <w:ind w:left="329" w:hanging="329"/>
              <w:contextualSpacing/>
              <w:rPr>
                <w:rFonts w:eastAsia="Calibri"/>
              </w:rPr>
            </w:pPr>
            <w:r w:rsidRPr="00406425">
              <w:rPr>
                <w:rFonts w:eastAsia="Calibri"/>
              </w:rPr>
              <w:t>Analyze the problem in a way that makes sense given the task.</w:t>
            </w:r>
          </w:p>
          <w:p w14:paraId="6C0D2A2D" w14:textId="77777777" w:rsidR="00E70289" w:rsidRPr="00406425" w:rsidRDefault="00E70289" w:rsidP="008060B9">
            <w:pPr>
              <w:numPr>
                <w:ilvl w:val="0"/>
                <w:numId w:val="1"/>
              </w:numPr>
              <w:spacing w:line="240" w:lineRule="auto"/>
              <w:ind w:left="329" w:hanging="329"/>
              <w:contextualSpacing/>
              <w:rPr>
                <w:rFonts w:eastAsia="Calibri"/>
              </w:rPr>
            </w:pPr>
            <w:r w:rsidRPr="00406425">
              <w:rPr>
                <w:rFonts w:eastAsia="Calibri"/>
              </w:rPr>
              <w:t>Ask questions that will help with solving the task.</w:t>
            </w:r>
          </w:p>
          <w:p w14:paraId="277536B4" w14:textId="7FC4BF6C" w:rsidR="00406425" w:rsidRPr="00406425" w:rsidRDefault="00406425" w:rsidP="008060B9">
            <w:pPr>
              <w:numPr>
                <w:ilvl w:val="0"/>
                <w:numId w:val="1"/>
              </w:numPr>
              <w:spacing w:line="240" w:lineRule="auto"/>
              <w:ind w:left="329" w:hanging="329"/>
              <w:contextualSpacing/>
              <w:rPr>
                <w:rFonts w:eastAsia="Calibri"/>
              </w:rPr>
            </w:pPr>
            <w:r w:rsidRPr="00406425">
              <w:rPr>
                <w:rFonts w:eastAsia="Calibri"/>
              </w:rPr>
              <w:t xml:space="preserve">Build perseverance by </w:t>
            </w:r>
            <w:r w:rsidR="0051560F">
              <w:rPr>
                <w:rFonts w:eastAsia="Calibri"/>
              </w:rPr>
              <w:t>modifying</w:t>
            </w:r>
            <w:r w:rsidR="0051560F" w:rsidRPr="00406425">
              <w:rPr>
                <w:rFonts w:eastAsia="Calibri"/>
              </w:rPr>
              <w:t xml:space="preserve"> </w:t>
            </w:r>
            <w:r w:rsidR="007F3990">
              <w:rPr>
                <w:rFonts w:eastAsia="Calibri"/>
              </w:rPr>
              <w:t>methods</w:t>
            </w:r>
            <w:r w:rsidRPr="00406425">
              <w:rPr>
                <w:rFonts w:eastAsia="Calibri"/>
              </w:rPr>
              <w:t xml:space="preserve"> as needed while solving a challenging task.</w:t>
            </w:r>
          </w:p>
          <w:p w14:paraId="43ABF50A" w14:textId="77237CBC" w:rsidR="00E70289" w:rsidRPr="00406425" w:rsidRDefault="00E70289" w:rsidP="008060B9">
            <w:pPr>
              <w:numPr>
                <w:ilvl w:val="0"/>
                <w:numId w:val="1"/>
              </w:numPr>
              <w:spacing w:line="240" w:lineRule="auto"/>
              <w:ind w:left="329" w:hanging="329"/>
              <w:contextualSpacing/>
              <w:rPr>
                <w:rFonts w:eastAsia="Calibri"/>
              </w:rPr>
            </w:pPr>
            <w:r w:rsidRPr="00406425">
              <w:rPr>
                <w:rFonts w:eastAsia="Calibri"/>
              </w:rPr>
              <w:t>Stay engaged and maintain a positive mindset when working to solve tasks.</w:t>
            </w:r>
          </w:p>
          <w:p w14:paraId="36E45634" w14:textId="39F091FD" w:rsidR="00E70289" w:rsidRPr="00406425" w:rsidRDefault="00E70289">
            <w:pPr>
              <w:numPr>
                <w:ilvl w:val="0"/>
                <w:numId w:val="1"/>
              </w:numPr>
              <w:spacing w:line="240" w:lineRule="auto"/>
              <w:ind w:left="329" w:hanging="329"/>
              <w:contextualSpacing/>
              <w:rPr>
                <w:rFonts w:eastAsia="Calibri"/>
              </w:rPr>
            </w:pPr>
            <w:r w:rsidRPr="00406425">
              <w:rPr>
                <w:rFonts w:eastAsia="Calibri"/>
              </w:rPr>
              <w:t xml:space="preserve">Help and support each other </w:t>
            </w:r>
            <w:r w:rsidR="0051560F">
              <w:rPr>
                <w:rFonts w:eastAsia="Calibri"/>
              </w:rPr>
              <w:t>when attempting</w:t>
            </w:r>
            <w:r w:rsidRPr="00406425">
              <w:rPr>
                <w:rFonts w:eastAsia="Calibri"/>
              </w:rPr>
              <w:t xml:space="preserve"> a new </w:t>
            </w:r>
            <w:r w:rsidR="007F3990">
              <w:rPr>
                <w:rFonts w:eastAsia="Calibri"/>
              </w:rPr>
              <w:t>method</w:t>
            </w:r>
            <w:r w:rsidRPr="00406425">
              <w:rPr>
                <w:rFonts w:eastAsia="Calibri"/>
              </w:rPr>
              <w:t xml:space="preserve"> or approach.</w:t>
            </w:r>
          </w:p>
        </w:tc>
      </w:tr>
      <w:tr w:rsidR="00E70289" w:rsidRPr="00D528B6" w14:paraId="4458D2A9" w14:textId="77777777" w:rsidTr="00E70289">
        <w:trPr>
          <w:cantSplit/>
        </w:trPr>
        <w:tc>
          <w:tcPr>
            <w:tcW w:w="126" w:type="pct"/>
          </w:tcPr>
          <w:p w14:paraId="5584571C" w14:textId="77777777" w:rsidR="00E70289" w:rsidRPr="00D528B6" w:rsidRDefault="00E70289" w:rsidP="00E70289">
            <w:pPr>
              <w:spacing w:line="240" w:lineRule="auto"/>
              <w:ind w:left="376" w:hanging="376"/>
              <w:rPr>
                <w:rFonts w:eastAsia="Calibri"/>
                <w:sz w:val="22"/>
                <w:u w:val="single"/>
              </w:rPr>
            </w:pPr>
          </w:p>
        </w:tc>
        <w:tc>
          <w:tcPr>
            <w:tcW w:w="4874" w:type="pct"/>
            <w:tcMar>
              <w:top w:w="58" w:type="dxa"/>
              <w:left w:w="58" w:type="dxa"/>
              <w:bottom w:w="58" w:type="dxa"/>
              <w:right w:w="58" w:type="dxa"/>
            </w:tcMar>
          </w:tcPr>
          <w:p w14:paraId="510EAC68" w14:textId="77777777" w:rsidR="00E70289" w:rsidRPr="00D528B6" w:rsidRDefault="00E70289" w:rsidP="00E70289">
            <w:pPr>
              <w:spacing w:line="240" w:lineRule="auto"/>
              <w:ind w:left="376" w:hanging="376"/>
              <w:rPr>
                <w:rFonts w:eastAsia="Calibri"/>
                <w:sz w:val="22"/>
              </w:rPr>
            </w:pPr>
            <w:r w:rsidRPr="00D528B6">
              <w:rPr>
                <w:rFonts w:eastAsia="Calibri"/>
                <w:sz w:val="22"/>
                <w:u w:val="single"/>
              </w:rPr>
              <w:t>Clarifications</w:t>
            </w:r>
            <w:r w:rsidRPr="006E373F">
              <w:rPr>
                <w:rFonts w:eastAsia="Calibri"/>
                <w:sz w:val="22"/>
                <w:u w:val="single"/>
              </w:rPr>
              <w:t>:</w:t>
            </w:r>
          </w:p>
          <w:p w14:paraId="3AF8E673" w14:textId="77777777" w:rsidR="00E70289" w:rsidRPr="00D528B6" w:rsidRDefault="00E70289" w:rsidP="004E4856">
            <w:pPr>
              <w:spacing w:line="240" w:lineRule="auto"/>
              <w:ind w:firstLine="0"/>
              <w:rPr>
                <w:rFonts w:eastAsia="Calibri"/>
                <w:sz w:val="22"/>
              </w:rPr>
            </w:pPr>
            <w:r w:rsidRPr="00D528B6">
              <w:rPr>
                <w:rFonts w:eastAsia="Calibri"/>
                <w:sz w:val="22"/>
              </w:rPr>
              <w:t>Teachers who encourage students to participate actively in effortful learning both individually and with others:</w:t>
            </w:r>
          </w:p>
          <w:p w14:paraId="79ADAD5B" w14:textId="77777777" w:rsidR="00E70289" w:rsidRPr="00D528B6" w:rsidRDefault="00E70289" w:rsidP="008060B9">
            <w:pPr>
              <w:numPr>
                <w:ilvl w:val="0"/>
                <w:numId w:val="4"/>
              </w:numPr>
              <w:spacing w:line="240" w:lineRule="auto"/>
              <w:ind w:left="329" w:hanging="180"/>
              <w:contextualSpacing/>
              <w:rPr>
                <w:rFonts w:eastAsia="Calibri"/>
                <w:sz w:val="22"/>
              </w:rPr>
            </w:pPr>
            <w:r w:rsidRPr="00D528B6">
              <w:rPr>
                <w:rFonts w:eastAsia="Calibri"/>
                <w:sz w:val="22"/>
              </w:rPr>
              <w:t xml:space="preserve">Cultivate a community of growth mindset learners. </w:t>
            </w:r>
          </w:p>
          <w:p w14:paraId="16E06543" w14:textId="77777777" w:rsidR="00E70289" w:rsidRPr="00D528B6" w:rsidRDefault="00E70289" w:rsidP="008060B9">
            <w:pPr>
              <w:numPr>
                <w:ilvl w:val="0"/>
                <w:numId w:val="4"/>
              </w:numPr>
              <w:spacing w:line="240" w:lineRule="auto"/>
              <w:ind w:left="329" w:hanging="180"/>
              <w:contextualSpacing/>
              <w:rPr>
                <w:rFonts w:eastAsia="Calibri"/>
                <w:sz w:val="22"/>
              </w:rPr>
            </w:pPr>
            <w:r w:rsidRPr="00D528B6">
              <w:rPr>
                <w:rFonts w:eastAsia="Calibri"/>
                <w:sz w:val="22"/>
              </w:rPr>
              <w:t>Foster perseverance in students by choosing tasks that are challenging.</w:t>
            </w:r>
          </w:p>
          <w:p w14:paraId="39996FB7" w14:textId="77777777" w:rsidR="00E70289" w:rsidRPr="00D528B6" w:rsidRDefault="00E70289" w:rsidP="008060B9">
            <w:pPr>
              <w:numPr>
                <w:ilvl w:val="0"/>
                <w:numId w:val="4"/>
              </w:numPr>
              <w:spacing w:line="240" w:lineRule="auto"/>
              <w:ind w:left="329" w:hanging="180"/>
              <w:contextualSpacing/>
              <w:rPr>
                <w:rFonts w:eastAsia="Calibri"/>
                <w:sz w:val="22"/>
              </w:rPr>
            </w:pPr>
            <w:r w:rsidRPr="00D528B6">
              <w:rPr>
                <w:rFonts w:eastAsia="Calibri"/>
                <w:sz w:val="22"/>
              </w:rPr>
              <w:t>Develop students’ ability to analyze and problem solve.</w:t>
            </w:r>
          </w:p>
          <w:p w14:paraId="4E5F980C" w14:textId="6180A5F4" w:rsidR="00962E37" w:rsidRPr="00962E37" w:rsidRDefault="00E70289" w:rsidP="00962E37">
            <w:pPr>
              <w:numPr>
                <w:ilvl w:val="0"/>
                <w:numId w:val="4"/>
              </w:numPr>
              <w:spacing w:line="240" w:lineRule="auto"/>
              <w:ind w:left="329" w:hanging="180"/>
              <w:contextualSpacing/>
              <w:rPr>
                <w:rFonts w:eastAsia="Calibri"/>
              </w:rPr>
            </w:pPr>
            <w:r w:rsidRPr="00D528B6">
              <w:rPr>
                <w:rFonts w:eastAsia="Calibri"/>
                <w:sz w:val="22"/>
              </w:rPr>
              <w:t>Recognize students’ effort when solving challenging problems.</w:t>
            </w:r>
          </w:p>
        </w:tc>
      </w:tr>
    </w:tbl>
    <w:p w14:paraId="0C57F6C2" w14:textId="77777777" w:rsidR="00D528B6" w:rsidRPr="00D528B6" w:rsidRDefault="00D528B6" w:rsidP="00D528B6">
      <w:pPr>
        <w:spacing w:after="160" w:line="259" w:lineRule="auto"/>
        <w:ind w:firstLine="0"/>
        <w:rPr>
          <w:rFonts w:eastAsia="Calibri"/>
          <w:sz w:val="22"/>
          <w:szCs w:val="22"/>
        </w:rPr>
      </w:pPr>
      <w:r w:rsidRPr="00D528B6">
        <w:rPr>
          <w:rFonts w:eastAsia="Calibri"/>
          <w:sz w:val="22"/>
          <w:szCs w:val="22"/>
        </w:rPr>
        <w:br w:type="page"/>
      </w:r>
    </w:p>
    <w:tbl>
      <w:tblPr>
        <w:tblStyle w:val="TableGrid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
        <w:gridCol w:w="9137"/>
      </w:tblGrid>
      <w:tr w:rsidR="00D528B6" w:rsidRPr="00D528B6" w14:paraId="52F4DEA0" w14:textId="77777777" w:rsidTr="00CD2159">
        <w:trPr>
          <w:cantSplit/>
        </w:trPr>
        <w:tc>
          <w:tcPr>
            <w:tcW w:w="119" w:type="pct"/>
            <w:tcBorders>
              <w:bottom w:val="single" w:sz="4" w:space="0" w:color="auto"/>
            </w:tcBorders>
            <w:shd w:val="clear" w:color="auto" w:fill="44546A"/>
            <w:tcMar>
              <w:top w:w="58" w:type="dxa"/>
              <w:left w:w="58" w:type="dxa"/>
              <w:bottom w:w="58" w:type="dxa"/>
              <w:right w:w="58" w:type="dxa"/>
            </w:tcMar>
          </w:tcPr>
          <w:p w14:paraId="25A22B5F" w14:textId="77777777" w:rsidR="00D528B6" w:rsidRPr="00D528B6" w:rsidRDefault="00D528B6" w:rsidP="00D528B6">
            <w:pPr>
              <w:spacing w:line="240" w:lineRule="auto"/>
              <w:ind w:firstLine="0"/>
              <w:rPr>
                <w:rFonts w:eastAsia="Calibri"/>
                <w:b/>
              </w:rPr>
            </w:pPr>
          </w:p>
        </w:tc>
        <w:tc>
          <w:tcPr>
            <w:tcW w:w="4881" w:type="pct"/>
            <w:tcBorders>
              <w:bottom w:val="single" w:sz="4" w:space="0" w:color="auto"/>
            </w:tcBorders>
            <w:tcMar>
              <w:top w:w="58" w:type="dxa"/>
              <w:left w:w="58" w:type="dxa"/>
              <w:bottom w:w="58" w:type="dxa"/>
              <w:right w:w="58" w:type="dxa"/>
            </w:tcMar>
          </w:tcPr>
          <w:p w14:paraId="5966AC82" w14:textId="77777777" w:rsidR="00D528B6" w:rsidRPr="00D528B6" w:rsidRDefault="00E70289" w:rsidP="00E70289">
            <w:pPr>
              <w:spacing w:line="240" w:lineRule="auto"/>
              <w:ind w:left="1970" w:hanging="1970"/>
              <w:rPr>
                <w:rFonts w:eastAsia="Calibri"/>
                <w:b/>
              </w:rPr>
            </w:pPr>
            <w:r w:rsidRPr="00D528B6">
              <w:rPr>
                <w:rFonts w:eastAsia="Calibri"/>
                <w:b/>
              </w:rPr>
              <w:t>MA.K12.MTR.2.1</w:t>
            </w:r>
            <w:r>
              <w:rPr>
                <w:rFonts w:eastAsia="Calibri"/>
                <w:b/>
              </w:rPr>
              <w:t xml:space="preserve"> </w:t>
            </w:r>
            <w:r w:rsidR="00D528B6" w:rsidRPr="00D528B6">
              <w:rPr>
                <w:rFonts w:eastAsia="Calibri"/>
                <w:b/>
              </w:rPr>
              <w:t>Demonstrate understanding by representing problems in multiple ways.</w:t>
            </w:r>
          </w:p>
        </w:tc>
      </w:tr>
      <w:tr w:rsidR="00D528B6" w:rsidRPr="00D528B6" w14:paraId="28A0E8E5" w14:textId="77777777" w:rsidTr="00E70289">
        <w:trPr>
          <w:cantSplit/>
        </w:trPr>
        <w:tc>
          <w:tcPr>
            <w:tcW w:w="119" w:type="pct"/>
            <w:tcBorders>
              <w:top w:val="single" w:sz="4" w:space="0" w:color="auto"/>
            </w:tcBorders>
            <w:tcMar>
              <w:top w:w="58" w:type="dxa"/>
              <w:left w:w="58" w:type="dxa"/>
              <w:bottom w:w="58" w:type="dxa"/>
              <w:right w:w="58" w:type="dxa"/>
            </w:tcMar>
          </w:tcPr>
          <w:p w14:paraId="170D9371" w14:textId="77777777" w:rsidR="00D528B6" w:rsidRPr="00D528B6" w:rsidRDefault="00D528B6" w:rsidP="00D528B6">
            <w:pPr>
              <w:spacing w:line="240" w:lineRule="auto"/>
              <w:ind w:firstLine="0"/>
              <w:rPr>
                <w:rFonts w:eastAsia="Calibri"/>
              </w:rPr>
            </w:pPr>
          </w:p>
        </w:tc>
        <w:tc>
          <w:tcPr>
            <w:tcW w:w="4881" w:type="pct"/>
            <w:tcBorders>
              <w:top w:val="single" w:sz="4" w:space="0" w:color="auto"/>
            </w:tcBorders>
            <w:tcMar>
              <w:top w:w="58" w:type="dxa"/>
              <w:left w:w="58" w:type="dxa"/>
              <w:bottom w:w="58" w:type="dxa"/>
              <w:right w:w="58" w:type="dxa"/>
            </w:tcMar>
          </w:tcPr>
          <w:p w14:paraId="7EDE1E6E" w14:textId="77777777" w:rsidR="00D528B6" w:rsidRPr="00D528B6" w:rsidRDefault="00D528B6" w:rsidP="00D528B6">
            <w:pPr>
              <w:spacing w:line="240" w:lineRule="auto"/>
              <w:ind w:firstLine="0"/>
              <w:rPr>
                <w:rFonts w:eastAsia="Calibri"/>
              </w:rPr>
            </w:pPr>
            <w:r w:rsidRPr="00D528B6">
              <w:rPr>
                <w:rFonts w:eastAsia="Calibri"/>
              </w:rPr>
              <w:t xml:space="preserve">Mathematicians who demonstrate understanding by representing problems in multiple ways: </w:t>
            </w:r>
          </w:p>
          <w:p w14:paraId="2A424DA2" w14:textId="77777777" w:rsidR="00D528B6" w:rsidRPr="00D528B6" w:rsidRDefault="00D528B6" w:rsidP="008060B9">
            <w:pPr>
              <w:numPr>
                <w:ilvl w:val="0"/>
                <w:numId w:val="2"/>
              </w:numPr>
              <w:spacing w:line="240" w:lineRule="auto"/>
              <w:ind w:left="255" w:hanging="270"/>
              <w:contextualSpacing/>
              <w:rPr>
                <w:rFonts w:eastAsia="Calibri"/>
              </w:rPr>
            </w:pPr>
            <w:r w:rsidRPr="00D528B6">
              <w:rPr>
                <w:rFonts w:eastAsia="Calibri"/>
              </w:rPr>
              <w:t xml:space="preserve">Build understanding through modeling and using manipulatives. </w:t>
            </w:r>
          </w:p>
          <w:p w14:paraId="4CA91A70" w14:textId="77777777" w:rsidR="00D528B6" w:rsidRPr="00D528B6" w:rsidRDefault="00D528B6" w:rsidP="008060B9">
            <w:pPr>
              <w:numPr>
                <w:ilvl w:val="0"/>
                <w:numId w:val="2"/>
              </w:numPr>
              <w:spacing w:line="240" w:lineRule="auto"/>
              <w:ind w:left="255" w:hanging="270"/>
              <w:contextualSpacing/>
              <w:rPr>
                <w:rFonts w:eastAsia="Calibri"/>
              </w:rPr>
            </w:pPr>
            <w:r w:rsidRPr="00D528B6">
              <w:rPr>
                <w:rFonts w:eastAsia="Calibri"/>
              </w:rPr>
              <w:t>Represent solutions to problems in multiple ways using objects, drawings, tables, graphs and equations.</w:t>
            </w:r>
          </w:p>
          <w:p w14:paraId="0E682BAF" w14:textId="77777777" w:rsidR="00D528B6" w:rsidRPr="00D528B6" w:rsidRDefault="00D528B6" w:rsidP="008060B9">
            <w:pPr>
              <w:numPr>
                <w:ilvl w:val="0"/>
                <w:numId w:val="2"/>
              </w:numPr>
              <w:spacing w:line="240" w:lineRule="auto"/>
              <w:ind w:left="255" w:hanging="270"/>
              <w:contextualSpacing/>
              <w:rPr>
                <w:rFonts w:eastAsia="Calibri"/>
              </w:rPr>
            </w:pPr>
            <w:r w:rsidRPr="00D528B6">
              <w:rPr>
                <w:rFonts w:eastAsia="Calibri"/>
              </w:rPr>
              <w:t>Progress from modeling problems with objects and drawings to using algorithms and equations.</w:t>
            </w:r>
          </w:p>
          <w:p w14:paraId="4D6088C1" w14:textId="77777777" w:rsidR="00D528B6" w:rsidRPr="00D528B6" w:rsidRDefault="00D528B6" w:rsidP="008060B9">
            <w:pPr>
              <w:numPr>
                <w:ilvl w:val="0"/>
                <w:numId w:val="2"/>
              </w:numPr>
              <w:spacing w:line="240" w:lineRule="auto"/>
              <w:ind w:left="255" w:hanging="270"/>
              <w:contextualSpacing/>
              <w:rPr>
                <w:rFonts w:eastAsia="Calibri"/>
              </w:rPr>
            </w:pPr>
            <w:r w:rsidRPr="00D528B6">
              <w:rPr>
                <w:rFonts w:eastAsia="Calibri"/>
              </w:rPr>
              <w:t>Express connections between concepts and representations.</w:t>
            </w:r>
          </w:p>
          <w:p w14:paraId="0B6B2617" w14:textId="77777777" w:rsidR="00D528B6" w:rsidRPr="00D528B6" w:rsidRDefault="00D528B6" w:rsidP="008060B9">
            <w:pPr>
              <w:numPr>
                <w:ilvl w:val="0"/>
                <w:numId w:val="2"/>
              </w:numPr>
              <w:spacing w:line="240" w:lineRule="auto"/>
              <w:ind w:left="255" w:hanging="270"/>
              <w:contextualSpacing/>
              <w:rPr>
                <w:rFonts w:eastAsia="Calibri"/>
              </w:rPr>
            </w:pPr>
            <w:r w:rsidRPr="00D528B6">
              <w:rPr>
                <w:rFonts w:eastAsia="Calibri"/>
              </w:rPr>
              <w:t>Choose a representation based on the given context or purpose.</w:t>
            </w:r>
          </w:p>
        </w:tc>
      </w:tr>
      <w:tr w:rsidR="00D528B6" w:rsidRPr="00D528B6" w14:paraId="775E1719" w14:textId="77777777" w:rsidTr="00E70289">
        <w:trPr>
          <w:cantSplit/>
        </w:trPr>
        <w:tc>
          <w:tcPr>
            <w:tcW w:w="119" w:type="pct"/>
            <w:tcMar>
              <w:top w:w="58" w:type="dxa"/>
              <w:left w:w="58" w:type="dxa"/>
              <w:bottom w:w="58" w:type="dxa"/>
              <w:right w:w="58" w:type="dxa"/>
            </w:tcMar>
          </w:tcPr>
          <w:p w14:paraId="401356EF" w14:textId="77777777" w:rsidR="00D528B6" w:rsidRPr="00D528B6" w:rsidRDefault="00D528B6" w:rsidP="00D528B6">
            <w:pPr>
              <w:spacing w:line="240" w:lineRule="auto"/>
              <w:ind w:firstLine="0"/>
              <w:rPr>
                <w:rFonts w:eastAsia="Calibri"/>
                <w:u w:val="single"/>
              </w:rPr>
            </w:pPr>
          </w:p>
        </w:tc>
        <w:tc>
          <w:tcPr>
            <w:tcW w:w="4881" w:type="pct"/>
            <w:tcMar>
              <w:top w:w="58" w:type="dxa"/>
              <w:left w:w="58" w:type="dxa"/>
              <w:bottom w:w="58" w:type="dxa"/>
              <w:right w:w="58" w:type="dxa"/>
            </w:tcMar>
          </w:tcPr>
          <w:p w14:paraId="40FADC13" w14:textId="77777777" w:rsidR="00D528B6" w:rsidRPr="00D528B6" w:rsidRDefault="00D528B6" w:rsidP="00D528B6">
            <w:pPr>
              <w:spacing w:line="240" w:lineRule="auto"/>
              <w:ind w:firstLine="0"/>
              <w:rPr>
                <w:rFonts w:eastAsia="Calibri"/>
                <w:sz w:val="22"/>
              </w:rPr>
            </w:pPr>
            <w:r w:rsidRPr="00D528B6">
              <w:rPr>
                <w:rFonts w:eastAsia="Calibri"/>
                <w:sz w:val="22"/>
                <w:u w:val="single"/>
              </w:rPr>
              <w:t>Clarifications</w:t>
            </w:r>
            <w:r w:rsidRPr="006E373F">
              <w:rPr>
                <w:rFonts w:eastAsia="Calibri"/>
                <w:sz w:val="22"/>
                <w:u w:val="single"/>
              </w:rPr>
              <w:t>:</w:t>
            </w:r>
          </w:p>
          <w:p w14:paraId="72D9A927" w14:textId="77777777" w:rsidR="00D528B6" w:rsidRPr="00D528B6" w:rsidRDefault="00D528B6" w:rsidP="00D528B6">
            <w:pPr>
              <w:spacing w:line="240" w:lineRule="auto"/>
              <w:ind w:firstLine="0"/>
              <w:rPr>
                <w:rFonts w:eastAsia="Calibri"/>
                <w:sz w:val="22"/>
              </w:rPr>
            </w:pPr>
            <w:r w:rsidRPr="00D528B6">
              <w:rPr>
                <w:rFonts w:eastAsia="Calibri"/>
                <w:sz w:val="22"/>
              </w:rPr>
              <w:t>Teachers who encourage students to demonstrate understanding by representing problems in multiple ways:</w:t>
            </w:r>
          </w:p>
          <w:p w14:paraId="233B3EB9" w14:textId="77777777" w:rsidR="00D528B6" w:rsidRPr="00D528B6" w:rsidRDefault="00D528B6" w:rsidP="008060B9">
            <w:pPr>
              <w:numPr>
                <w:ilvl w:val="0"/>
                <w:numId w:val="5"/>
              </w:numPr>
              <w:spacing w:line="240" w:lineRule="auto"/>
              <w:ind w:left="345" w:hanging="180"/>
              <w:contextualSpacing/>
              <w:rPr>
                <w:rFonts w:eastAsia="Calibri"/>
                <w:sz w:val="22"/>
              </w:rPr>
            </w:pPr>
            <w:r w:rsidRPr="00D528B6">
              <w:rPr>
                <w:rFonts w:eastAsia="Calibri"/>
                <w:sz w:val="22"/>
              </w:rPr>
              <w:t>Help students make connections between concepts and representations.</w:t>
            </w:r>
          </w:p>
          <w:p w14:paraId="32E1F4EF" w14:textId="77777777" w:rsidR="00D528B6" w:rsidRPr="00D528B6" w:rsidRDefault="00D528B6" w:rsidP="008060B9">
            <w:pPr>
              <w:numPr>
                <w:ilvl w:val="0"/>
                <w:numId w:val="5"/>
              </w:numPr>
              <w:spacing w:line="240" w:lineRule="auto"/>
              <w:ind w:left="345" w:hanging="180"/>
              <w:contextualSpacing/>
              <w:rPr>
                <w:rFonts w:eastAsia="Calibri"/>
                <w:sz w:val="22"/>
              </w:rPr>
            </w:pPr>
            <w:r w:rsidRPr="00D528B6">
              <w:rPr>
                <w:rFonts w:eastAsia="Calibri"/>
                <w:sz w:val="22"/>
              </w:rPr>
              <w:t>Provide opportunities for students to use manipulatives when investigating concepts.</w:t>
            </w:r>
          </w:p>
          <w:p w14:paraId="217E315E" w14:textId="2D5AE89F" w:rsidR="00D528B6" w:rsidRPr="008942F0" w:rsidRDefault="00406425" w:rsidP="008060B9">
            <w:pPr>
              <w:numPr>
                <w:ilvl w:val="0"/>
                <w:numId w:val="5"/>
              </w:numPr>
              <w:spacing w:line="240" w:lineRule="auto"/>
              <w:ind w:left="345" w:hanging="180"/>
              <w:contextualSpacing/>
              <w:rPr>
                <w:rFonts w:eastAsia="Calibri"/>
                <w:sz w:val="22"/>
              </w:rPr>
            </w:pPr>
            <w:r>
              <w:rPr>
                <w:rFonts w:eastAsia="Calibri"/>
                <w:sz w:val="22"/>
              </w:rPr>
              <w:t>Guide</w:t>
            </w:r>
            <w:r w:rsidR="00D528B6" w:rsidRPr="00D528B6">
              <w:rPr>
                <w:rFonts w:eastAsia="Calibri"/>
                <w:sz w:val="22"/>
              </w:rPr>
              <w:t xml:space="preserve"> students from concrete </w:t>
            </w:r>
            <w:r w:rsidR="00D528B6" w:rsidRPr="008942F0">
              <w:rPr>
                <w:rFonts w:eastAsia="Calibri"/>
                <w:sz w:val="22"/>
              </w:rPr>
              <w:t xml:space="preserve">to </w:t>
            </w:r>
            <w:r w:rsidR="00227E84" w:rsidRPr="008942F0">
              <w:rPr>
                <w:rFonts w:eastAsia="Calibri"/>
                <w:sz w:val="22"/>
              </w:rPr>
              <w:t xml:space="preserve">pictorial </w:t>
            </w:r>
            <w:r w:rsidR="00D528B6" w:rsidRPr="008942F0">
              <w:rPr>
                <w:rFonts w:eastAsia="Calibri"/>
                <w:sz w:val="22"/>
              </w:rPr>
              <w:t>to abstract representations as understanding progresses.</w:t>
            </w:r>
          </w:p>
          <w:p w14:paraId="0138B400" w14:textId="7FEB888C" w:rsidR="00D528B6" w:rsidRPr="00D528B6" w:rsidRDefault="00D528B6" w:rsidP="008060B9">
            <w:pPr>
              <w:numPr>
                <w:ilvl w:val="0"/>
                <w:numId w:val="5"/>
              </w:numPr>
              <w:spacing w:line="240" w:lineRule="auto"/>
              <w:ind w:left="345" w:hanging="180"/>
              <w:contextualSpacing/>
              <w:rPr>
                <w:rFonts w:eastAsia="Calibri"/>
              </w:rPr>
            </w:pPr>
            <w:r w:rsidRPr="008942F0">
              <w:rPr>
                <w:rFonts w:eastAsia="Calibri"/>
                <w:sz w:val="22"/>
              </w:rPr>
              <w:t xml:space="preserve">Show students that </w:t>
            </w:r>
            <w:r w:rsidR="00FF1E3A" w:rsidRPr="008942F0">
              <w:rPr>
                <w:rFonts w:eastAsia="Calibri"/>
                <w:sz w:val="22"/>
              </w:rPr>
              <w:t xml:space="preserve">various </w:t>
            </w:r>
            <w:r w:rsidRPr="008942F0">
              <w:rPr>
                <w:rFonts w:eastAsia="Calibri"/>
                <w:sz w:val="22"/>
              </w:rPr>
              <w:t>representations</w:t>
            </w:r>
            <w:r w:rsidR="00FF1E3A" w:rsidRPr="008942F0">
              <w:rPr>
                <w:rFonts w:eastAsia="Calibri"/>
                <w:sz w:val="22"/>
              </w:rPr>
              <w:t xml:space="preserve"> can</w:t>
            </w:r>
            <w:r w:rsidRPr="008942F0">
              <w:rPr>
                <w:rFonts w:eastAsia="Calibri"/>
                <w:sz w:val="22"/>
              </w:rPr>
              <w:t xml:space="preserve"> have different</w:t>
            </w:r>
            <w:r w:rsidRPr="00D528B6">
              <w:rPr>
                <w:rFonts w:eastAsia="Calibri"/>
                <w:sz w:val="22"/>
              </w:rPr>
              <w:t xml:space="preserve"> purposes and can be useful in different situations.</w:t>
            </w:r>
          </w:p>
        </w:tc>
      </w:tr>
      <w:tr w:rsidR="00E70289" w:rsidRPr="00D528B6" w14:paraId="3028FC00" w14:textId="77777777" w:rsidTr="00E70289">
        <w:trPr>
          <w:cantSplit/>
        </w:trPr>
        <w:tc>
          <w:tcPr>
            <w:tcW w:w="119" w:type="pct"/>
            <w:tcMar>
              <w:top w:w="58" w:type="dxa"/>
              <w:left w:w="58" w:type="dxa"/>
              <w:bottom w:w="58" w:type="dxa"/>
              <w:right w:w="58" w:type="dxa"/>
            </w:tcMar>
          </w:tcPr>
          <w:p w14:paraId="6FA915A3" w14:textId="77777777" w:rsidR="00E70289" w:rsidRPr="00D528B6" w:rsidRDefault="00E70289" w:rsidP="00D528B6">
            <w:pPr>
              <w:spacing w:line="240" w:lineRule="auto"/>
              <w:ind w:firstLine="0"/>
              <w:rPr>
                <w:rFonts w:eastAsia="Calibri"/>
                <w:u w:val="single"/>
              </w:rPr>
            </w:pPr>
          </w:p>
        </w:tc>
        <w:tc>
          <w:tcPr>
            <w:tcW w:w="4881" w:type="pct"/>
            <w:tcMar>
              <w:top w:w="58" w:type="dxa"/>
              <w:left w:w="58" w:type="dxa"/>
              <w:bottom w:w="58" w:type="dxa"/>
              <w:right w:w="58" w:type="dxa"/>
            </w:tcMar>
          </w:tcPr>
          <w:p w14:paraId="44B007D3" w14:textId="77777777" w:rsidR="00E70289" w:rsidRPr="00D528B6" w:rsidRDefault="00E70289" w:rsidP="00D528B6">
            <w:pPr>
              <w:spacing w:line="240" w:lineRule="auto"/>
              <w:ind w:firstLine="0"/>
              <w:rPr>
                <w:rFonts w:eastAsia="Calibri"/>
                <w:sz w:val="22"/>
                <w:u w:val="single"/>
              </w:rPr>
            </w:pPr>
          </w:p>
        </w:tc>
      </w:tr>
      <w:tr w:rsidR="00D528B6" w:rsidRPr="00D528B6" w14:paraId="50BF68C9" w14:textId="77777777" w:rsidTr="00CD2159">
        <w:trPr>
          <w:cantSplit/>
        </w:trPr>
        <w:tc>
          <w:tcPr>
            <w:tcW w:w="119" w:type="pct"/>
            <w:tcBorders>
              <w:bottom w:val="single" w:sz="4" w:space="0" w:color="auto"/>
            </w:tcBorders>
            <w:shd w:val="clear" w:color="auto" w:fill="44546A"/>
            <w:tcMar>
              <w:top w:w="58" w:type="dxa"/>
              <w:left w:w="58" w:type="dxa"/>
              <w:bottom w:w="58" w:type="dxa"/>
              <w:right w:w="58" w:type="dxa"/>
            </w:tcMar>
          </w:tcPr>
          <w:p w14:paraId="2F585761" w14:textId="77777777" w:rsidR="00D528B6" w:rsidRPr="00D528B6" w:rsidRDefault="00D528B6" w:rsidP="00D528B6">
            <w:pPr>
              <w:spacing w:line="240" w:lineRule="auto"/>
              <w:ind w:firstLine="0"/>
              <w:rPr>
                <w:rFonts w:eastAsia="Calibri"/>
                <w:b/>
              </w:rPr>
            </w:pPr>
          </w:p>
        </w:tc>
        <w:tc>
          <w:tcPr>
            <w:tcW w:w="4881" w:type="pct"/>
            <w:tcBorders>
              <w:bottom w:val="single" w:sz="4" w:space="0" w:color="auto"/>
            </w:tcBorders>
            <w:tcMar>
              <w:top w:w="58" w:type="dxa"/>
              <w:left w:w="58" w:type="dxa"/>
              <w:bottom w:w="58" w:type="dxa"/>
              <w:right w:w="58" w:type="dxa"/>
            </w:tcMar>
          </w:tcPr>
          <w:p w14:paraId="6B1CF3BC" w14:textId="77777777" w:rsidR="00D528B6" w:rsidRPr="00D528B6" w:rsidRDefault="00E70289" w:rsidP="00D528B6">
            <w:pPr>
              <w:spacing w:line="240" w:lineRule="auto"/>
              <w:ind w:firstLine="0"/>
              <w:rPr>
                <w:rFonts w:eastAsia="Calibri"/>
                <w:b/>
              </w:rPr>
            </w:pPr>
            <w:r w:rsidRPr="00D528B6">
              <w:rPr>
                <w:rFonts w:eastAsia="Calibri"/>
                <w:b/>
              </w:rPr>
              <w:t>MA.K12.MTR.3.1</w:t>
            </w:r>
            <w:r>
              <w:rPr>
                <w:rFonts w:eastAsia="Calibri"/>
                <w:b/>
              </w:rPr>
              <w:t xml:space="preserve"> </w:t>
            </w:r>
            <w:r w:rsidR="00D528B6" w:rsidRPr="00D528B6">
              <w:rPr>
                <w:rFonts w:eastAsia="Calibri"/>
                <w:b/>
              </w:rPr>
              <w:t>Complete tasks with mathematical fluency.</w:t>
            </w:r>
          </w:p>
        </w:tc>
      </w:tr>
      <w:tr w:rsidR="00D528B6" w:rsidRPr="00D528B6" w14:paraId="4B820AD6" w14:textId="77777777" w:rsidTr="00E70289">
        <w:trPr>
          <w:cantSplit/>
        </w:trPr>
        <w:tc>
          <w:tcPr>
            <w:tcW w:w="119" w:type="pct"/>
            <w:tcBorders>
              <w:top w:val="single" w:sz="4" w:space="0" w:color="auto"/>
            </w:tcBorders>
            <w:tcMar>
              <w:top w:w="58" w:type="dxa"/>
              <w:left w:w="58" w:type="dxa"/>
              <w:bottom w:w="58" w:type="dxa"/>
              <w:right w:w="58" w:type="dxa"/>
            </w:tcMar>
          </w:tcPr>
          <w:p w14:paraId="5A23B9AA" w14:textId="77777777" w:rsidR="00D528B6" w:rsidRPr="00D528B6" w:rsidRDefault="00D528B6" w:rsidP="00D528B6">
            <w:pPr>
              <w:spacing w:line="240" w:lineRule="auto"/>
              <w:ind w:firstLine="0"/>
              <w:rPr>
                <w:rFonts w:eastAsia="Calibri"/>
              </w:rPr>
            </w:pPr>
          </w:p>
        </w:tc>
        <w:tc>
          <w:tcPr>
            <w:tcW w:w="4881" w:type="pct"/>
            <w:tcBorders>
              <w:top w:val="single" w:sz="4" w:space="0" w:color="auto"/>
            </w:tcBorders>
            <w:tcMar>
              <w:top w:w="58" w:type="dxa"/>
              <w:left w:w="58" w:type="dxa"/>
              <w:bottom w:w="58" w:type="dxa"/>
              <w:right w:w="58" w:type="dxa"/>
            </w:tcMar>
          </w:tcPr>
          <w:p w14:paraId="27969603" w14:textId="77777777" w:rsidR="00D528B6" w:rsidRPr="00D528B6" w:rsidRDefault="00D528B6" w:rsidP="00D528B6">
            <w:pPr>
              <w:spacing w:line="240" w:lineRule="auto"/>
              <w:ind w:firstLine="0"/>
              <w:rPr>
                <w:rFonts w:eastAsia="Calibri"/>
              </w:rPr>
            </w:pPr>
            <w:r w:rsidRPr="00D528B6">
              <w:rPr>
                <w:rFonts w:eastAsia="Calibri"/>
              </w:rPr>
              <w:t xml:space="preserve">Mathematicians who complete tasks with mathematical fluency: </w:t>
            </w:r>
          </w:p>
          <w:p w14:paraId="5705B01A" w14:textId="451B738E" w:rsidR="00D528B6" w:rsidRPr="00D528B6" w:rsidRDefault="00D528B6" w:rsidP="008060B9">
            <w:pPr>
              <w:numPr>
                <w:ilvl w:val="0"/>
                <w:numId w:val="2"/>
              </w:numPr>
              <w:spacing w:line="240" w:lineRule="auto"/>
              <w:ind w:left="255" w:hanging="255"/>
              <w:contextualSpacing/>
              <w:rPr>
                <w:rFonts w:eastAsia="Calibri"/>
              </w:rPr>
            </w:pPr>
            <w:r w:rsidRPr="00D528B6">
              <w:rPr>
                <w:rFonts w:eastAsia="Calibri"/>
              </w:rPr>
              <w:t xml:space="preserve">Select efficient and appropriate </w:t>
            </w:r>
            <w:r w:rsidR="007F3990">
              <w:rPr>
                <w:rFonts w:eastAsia="Calibri"/>
              </w:rPr>
              <w:t>methods</w:t>
            </w:r>
            <w:r w:rsidRPr="00D528B6">
              <w:rPr>
                <w:rFonts w:eastAsia="Calibri"/>
              </w:rPr>
              <w:t xml:space="preserve"> for solving problems within the given context.</w:t>
            </w:r>
          </w:p>
          <w:p w14:paraId="1041CC6F" w14:textId="77777777" w:rsidR="00D528B6" w:rsidRPr="00D528B6" w:rsidRDefault="00D528B6" w:rsidP="008060B9">
            <w:pPr>
              <w:numPr>
                <w:ilvl w:val="0"/>
                <w:numId w:val="2"/>
              </w:numPr>
              <w:spacing w:line="240" w:lineRule="auto"/>
              <w:ind w:left="255" w:hanging="255"/>
              <w:contextualSpacing/>
              <w:rPr>
                <w:rFonts w:eastAsia="Calibri"/>
              </w:rPr>
            </w:pPr>
            <w:r w:rsidRPr="00D528B6">
              <w:rPr>
                <w:rFonts w:eastAsia="Calibri"/>
              </w:rPr>
              <w:t>Maintain flexibility and accuracy while performing procedures and mental calculations.</w:t>
            </w:r>
          </w:p>
          <w:p w14:paraId="474C82E2" w14:textId="77777777" w:rsidR="00D528B6" w:rsidRPr="00D528B6" w:rsidRDefault="00D528B6" w:rsidP="008060B9">
            <w:pPr>
              <w:numPr>
                <w:ilvl w:val="0"/>
                <w:numId w:val="2"/>
              </w:numPr>
              <w:spacing w:line="240" w:lineRule="auto"/>
              <w:ind w:left="255" w:hanging="255"/>
              <w:contextualSpacing/>
              <w:rPr>
                <w:rFonts w:eastAsia="Calibri"/>
              </w:rPr>
            </w:pPr>
            <w:r w:rsidRPr="00D528B6">
              <w:rPr>
                <w:rFonts w:eastAsia="Calibri"/>
              </w:rPr>
              <w:t>Complete tasks accurately and with confidence.</w:t>
            </w:r>
          </w:p>
          <w:p w14:paraId="5D45F9A8" w14:textId="77777777" w:rsidR="00D528B6" w:rsidRPr="00D528B6" w:rsidRDefault="00D528B6" w:rsidP="008060B9">
            <w:pPr>
              <w:numPr>
                <w:ilvl w:val="0"/>
                <w:numId w:val="2"/>
              </w:numPr>
              <w:spacing w:line="240" w:lineRule="auto"/>
              <w:ind w:left="255" w:hanging="255"/>
              <w:contextualSpacing/>
              <w:rPr>
                <w:rFonts w:eastAsia="Calibri"/>
              </w:rPr>
            </w:pPr>
            <w:r w:rsidRPr="00D528B6">
              <w:rPr>
                <w:rFonts w:eastAsia="Calibri"/>
              </w:rPr>
              <w:t>Adapt procedures to apply them to a new context.</w:t>
            </w:r>
          </w:p>
          <w:p w14:paraId="60878EE7" w14:textId="77777777" w:rsidR="00D528B6" w:rsidRPr="00D528B6" w:rsidRDefault="00D528B6" w:rsidP="008060B9">
            <w:pPr>
              <w:numPr>
                <w:ilvl w:val="0"/>
                <w:numId w:val="2"/>
              </w:numPr>
              <w:spacing w:line="240" w:lineRule="auto"/>
              <w:ind w:left="255" w:hanging="255"/>
              <w:contextualSpacing/>
              <w:rPr>
                <w:rFonts w:eastAsia="Calibri"/>
                <w:b/>
              </w:rPr>
            </w:pPr>
            <w:r w:rsidRPr="00D528B6">
              <w:rPr>
                <w:rFonts w:eastAsia="Calibri"/>
              </w:rPr>
              <w:t>Use feedback to improve efficiency when performing calculations.</w:t>
            </w:r>
          </w:p>
        </w:tc>
      </w:tr>
      <w:tr w:rsidR="00D528B6" w:rsidRPr="00D528B6" w14:paraId="3176D452" w14:textId="77777777" w:rsidTr="00E70289">
        <w:trPr>
          <w:cantSplit/>
        </w:trPr>
        <w:tc>
          <w:tcPr>
            <w:tcW w:w="119" w:type="pct"/>
            <w:tcMar>
              <w:top w:w="58" w:type="dxa"/>
              <w:left w:w="58" w:type="dxa"/>
              <w:bottom w:w="58" w:type="dxa"/>
              <w:right w:w="58" w:type="dxa"/>
            </w:tcMar>
          </w:tcPr>
          <w:p w14:paraId="56E68231" w14:textId="77777777" w:rsidR="00D528B6" w:rsidRPr="00D528B6" w:rsidRDefault="00D528B6" w:rsidP="00D528B6">
            <w:pPr>
              <w:spacing w:line="240" w:lineRule="auto"/>
              <w:ind w:firstLine="0"/>
              <w:rPr>
                <w:rFonts w:eastAsia="Calibri"/>
                <w:u w:val="single"/>
              </w:rPr>
            </w:pPr>
          </w:p>
        </w:tc>
        <w:tc>
          <w:tcPr>
            <w:tcW w:w="4881" w:type="pct"/>
            <w:tcMar>
              <w:top w:w="58" w:type="dxa"/>
              <w:left w:w="58" w:type="dxa"/>
              <w:bottom w:w="58" w:type="dxa"/>
              <w:right w:w="58" w:type="dxa"/>
            </w:tcMar>
          </w:tcPr>
          <w:p w14:paraId="641D7275" w14:textId="77777777" w:rsidR="00D528B6" w:rsidRPr="00D528B6" w:rsidRDefault="00D528B6" w:rsidP="00D528B6">
            <w:pPr>
              <w:spacing w:line="240" w:lineRule="auto"/>
              <w:ind w:firstLine="0"/>
              <w:rPr>
                <w:rFonts w:eastAsia="Calibri"/>
                <w:sz w:val="22"/>
              </w:rPr>
            </w:pPr>
            <w:r w:rsidRPr="00D528B6">
              <w:rPr>
                <w:rFonts w:eastAsia="Calibri"/>
                <w:sz w:val="22"/>
                <w:u w:val="single"/>
              </w:rPr>
              <w:t>Clarifications</w:t>
            </w:r>
            <w:r w:rsidRPr="006E373F">
              <w:rPr>
                <w:rFonts w:eastAsia="Calibri"/>
                <w:sz w:val="22"/>
                <w:u w:val="single"/>
              </w:rPr>
              <w:t>:</w:t>
            </w:r>
          </w:p>
          <w:p w14:paraId="58BCD87B" w14:textId="77777777" w:rsidR="00D528B6" w:rsidRPr="00D528B6" w:rsidRDefault="00D528B6" w:rsidP="00D528B6">
            <w:pPr>
              <w:spacing w:line="240" w:lineRule="auto"/>
              <w:ind w:firstLine="0"/>
              <w:rPr>
                <w:rFonts w:eastAsia="Calibri"/>
                <w:sz w:val="22"/>
              </w:rPr>
            </w:pPr>
            <w:r w:rsidRPr="00D528B6">
              <w:rPr>
                <w:rFonts w:eastAsia="Calibri"/>
                <w:sz w:val="22"/>
              </w:rPr>
              <w:t>Teachers who encourage students to complete tasks with mathematical fluency:</w:t>
            </w:r>
          </w:p>
          <w:p w14:paraId="5746EAB3" w14:textId="77777777" w:rsidR="00406425" w:rsidRPr="00406425" w:rsidRDefault="00406425" w:rsidP="008060B9">
            <w:pPr>
              <w:numPr>
                <w:ilvl w:val="0"/>
                <w:numId w:val="6"/>
              </w:numPr>
              <w:spacing w:line="240" w:lineRule="auto"/>
              <w:ind w:left="345" w:hanging="180"/>
              <w:contextualSpacing/>
              <w:rPr>
                <w:rFonts w:eastAsia="Calibri"/>
                <w:sz w:val="22"/>
              </w:rPr>
            </w:pPr>
            <w:r w:rsidRPr="00406425">
              <w:rPr>
                <w:rFonts w:eastAsia="Calibri"/>
                <w:sz w:val="22"/>
              </w:rPr>
              <w:t>Provide students with the flexibility to solve problems by selecting a procedure that allows them to solve efficiently and accurately.</w:t>
            </w:r>
          </w:p>
          <w:p w14:paraId="5B24F841" w14:textId="6ADBF6D5" w:rsidR="00D528B6" w:rsidRPr="00D528B6" w:rsidRDefault="00D528B6" w:rsidP="008060B9">
            <w:pPr>
              <w:numPr>
                <w:ilvl w:val="0"/>
                <w:numId w:val="6"/>
              </w:numPr>
              <w:spacing w:line="240" w:lineRule="auto"/>
              <w:ind w:left="345" w:hanging="180"/>
              <w:contextualSpacing/>
              <w:rPr>
                <w:rFonts w:eastAsia="Calibri"/>
                <w:sz w:val="22"/>
              </w:rPr>
            </w:pPr>
            <w:r w:rsidRPr="00D528B6">
              <w:rPr>
                <w:rFonts w:eastAsia="Calibri"/>
                <w:sz w:val="22"/>
              </w:rPr>
              <w:t xml:space="preserve">Offer multiple opportunities for students to practice efficient and generalizable </w:t>
            </w:r>
            <w:r w:rsidR="007F3990">
              <w:rPr>
                <w:rFonts w:eastAsia="Calibri"/>
                <w:sz w:val="22"/>
              </w:rPr>
              <w:t>methods</w:t>
            </w:r>
            <w:r w:rsidRPr="00D528B6">
              <w:rPr>
                <w:rFonts w:eastAsia="Calibri"/>
                <w:sz w:val="22"/>
              </w:rPr>
              <w:t xml:space="preserve">. </w:t>
            </w:r>
          </w:p>
          <w:p w14:paraId="3454BA2B" w14:textId="3F77E157" w:rsidR="00D528B6" w:rsidRPr="00D528B6" w:rsidRDefault="00D528B6" w:rsidP="007F3990">
            <w:pPr>
              <w:numPr>
                <w:ilvl w:val="0"/>
                <w:numId w:val="6"/>
              </w:numPr>
              <w:spacing w:line="240" w:lineRule="auto"/>
              <w:ind w:left="345" w:hanging="180"/>
              <w:contextualSpacing/>
              <w:rPr>
                <w:rFonts w:eastAsia="Calibri"/>
                <w:sz w:val="22"/>
              </w:rPr>
            </w:pPr>
            <w:r w:rsidRPr="00D528B6">
              <w:rPr>
                <w:rFonts w:eastAsia="Calibri"/>
                <w:sz w:val="22"/>
              </w:rPr>
              <w:t xml:space="preserve">Provide opportunities for students to reflect on the </w:t>
            </w:r>
            <w:r w:rsidR="007F3990">
              <w:rPr>
                <w:rFonts w:eastAsia="Calibri"/>
                <w:sz w:val="22"/>
              </w:rPr>
              <w:t>method</w:t>
            </w:r>
            <w:r w:rsidRPr="00D528B6">
              <w:rPr>
                <w:rFonts w:eastAsia="Calibri"/>
                <w:sz w:val="22"/>
              </w:rPr>
              <w:t xml:space="preserve"> they used and determine if a more efficient method could have been used. </w:t>
            </w:r>
          </w:p>
        </w:tc>
      </w:tr>
    </w:tbl>
    <w:p w14:paraId="36BC1951" w14:textId="77777777" w:rsidR="00D528B6" w:rsidRPr="00D528B6" w:rsidRDefault="00D528B6" w:rsidP="00D528B6">
      <w:pPr>
        <w:spacing w:after="160" w:line="259" w:lineRule="auto"/>
        <w:ind w:firstLine="0"/>
        <w:rPr>
          <w:rFonts w:eastAsia="Calibri"/>
          <w:sz w:val="22"/>
          <w:szCs w:val="22"/>
        </w:rPr>
      </w:pPr>
    </w:p>
    <w:p w14:paraId="692415DC" w14:textId="77777777" w:rsidR="00D528B6" w:rsidRPr="00D528B6" w:rsidRDefault="00D528B6" w:rsidP="00D528B6">
      <w:pPr>
        <w:spacing w:after="160" w:line="259" w:lineRule="auto"/>
        <w:ind w:firstLine="0"/>
        <w:rPr>
          <w:rFonts w:eastAsia="Calibri"/>
          <w:sz w:val="22"/>
          <w:szCs w:val="22"/>
        </w:rPr>
      </w:pPr>
      <w:r w:rsidRPr="00D528B6">
        <w:rPr>
          <w:rFonts w:eastAsia="Calibri"/>
          <w:sz w:val="22"/>
          <w:szCs w:val="22"/>
        </w:rPr>
        <w:br w:type="page"/>
      </w:r>
    </w:p>
    <w:tbl>
      <w:tblPr>
        <w:tblStyle w:val="TableGrid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9"/>
        <w:gridCol w:w="9141"/>
      </w:tblGrid>
      <w:tr w:rsidR="00D528B6" w:rsidRPr="00D528B6" w14:paraId="6E81C0A9" w14:textId="77777777" w:rsidTr="00CD2159">
        <w:trPr>
          <w:cantSplit/>
        </w:trPr>
        <w:tc>
          <w:tcPr>
            <w:tcW w:w="117" w:type="pct"/>
            <w:tcBorders>
              <w:bottom w:val="single" w:sz="4" w:space="0" w:color="auto"/>
            </w:tcBorders>
            <w:shd w:val="clear" w:color="auto" w:fill="44546A"/>
            <w:tcMar>
              <w:top w:w="58" w:type="dxa"/>
              <w:left w:w="58" w:type="dxa"/>
              <w:bottom w:w="58" w:type="dxa"/>
              <w:right w:w="58" w:type="dxa"/>
            </w:tcMar>
          </w:tcPr>
          <w:p w14:paraId="2867862B" w14:textId="77777777" w:rsidR="00D528B6" w:rsidRPr="00D528B6" w:rsidRDefault="00D528B6" w:rsidP="00D528B6">
            <w:pPr>
              <w:spacing w:line="240" w:lineRule="auto"/>
              <w:ind w:firstLine="0"/>
              <w:rPr>
                <w:rFonts w:eastAsia="Calibri"/>
                <w:b/>
              </w:rPr>
            </w:pPr>
          </w:p>
        </w:tc>
        <w:tc>
          <w:tcPr>
            <w:tcW w:w="4883" w:type="pct"/>
            <w:tcBorders>
              <w:bottom w:val="single" w:sz="4" w:space="0" w:color="auto"/>
            </w:tcBorders>
            <w:tcMar>
              <w:top w:w="58" w:type="dxa"/>
              <w:left w:w="58" w:type="dxa"/>
              <w:bottom w:w="58" w:type="dxa"/>
              <w:right w:w="58" w:type="dxa"/>
            </w:tcMar>
          </w:tcPr>
          <w:p w14:paraId="2692F305" w14:textId="77777777" w:rsidR="00D528B6" w:rsidRPr="00D528B6" w:rsidRDefault="00E70289" w:rsidP="00504C33">
            <w:pPr>
              <w:spacing w:line="240" w:lineRule="auto"/>
              <w:ind w:left="2060" w:hanging="2060"/>
              <w:rPr>
                <w:rFonts w:eastAsia="Calibri"/>
                <w:b/>
              </w:rPr>
            </w:pPr>
            <w:r>
              <w:rPr>
                <w:rFonts w:eastAsia="Calibri"/>
                <w:b/>
              </w:rPr>
              <w:t xml:space="preserve"> </w:t>
            </w:r>
            <w:r w:rsidRPr="00D528B6">
              <w:rPr>
                <w:rFonts w:eastAsia="Calibri"/>
                <w:b/>
              </w:rPr>
              <w:t>MA.K12.MTR.4.1</w:t>
            </w:r>
            <w:r>
              <w:rPr>
                <w:rFonts w:eastAsia="Calibri"/>
                <w:b/>
              </w:rPr>
              <w:t xml:space="preserve"> </w:t>
            </w:r>
            <w:r w:rsidR="00D528B6" w:rsidRPr="00D528B6">
              <w:rPr>
                <w:rFonts w:eastAsia="Calibri"/>
                <w:b/>
              </w:rPr>
              <w:t xml:space="preserve">Engage in discussions that reflect on the mathematical thinking of self and others. </w:t>
            </w:r>
          </w:p>
        </w:tc>
      </w:tr>
      <w:tr w:rsidR="00D528B6" w:rsidRPr="00D528B6" w14:paraId="1EE26AE0" w14:textId="77777777" w:rsidTr="00E70289">
        <w:trPr>
          <w:cantSplit/>
        </w:trPr>
        <w:tc>
          <w:tcPr>
            <w:tcW w:w="117" w:type="pct"/>
            <w:tcBorders>
              <w:top w:val="single" w:sz="4" w:space="0" w:color="auto"/>
            </w:tcBorders>
            <w:tcMar>
              <w:top w:w="58" w:type="dxa"/>
              <w:left w:w="58" w:type="dxa"/>
              <w:bottom w:w="58" w:type="dxa"/>
              <w:right w:w="58" w:type="dxa"/>
            </w:tcMar>
          </w:tcPr>
          <w:p w14:paraId="02C8F5EE" w14:textId="77777777" w:rsidR="00D528B6" w:rsidRPr="00D528B6" w:rsidRDefault="00D528B6" w:rsidP="00D528B6">
            <w:pPr>
              <w:spacing w:line="240" w:lineRule="auto"/>
              <w:ind w:firstLine="0"/>
              <w:rPr>
                <w:rFonts w:eastAsia="Calibri"/>
              </w:rPr>
            </w:pPr>
          </w:p>
        </w:tc>
        <w:tc>
          <w:tcPr>
            <w:tcW w:w="4883" w:type="pct"/>
            <w:tcBorders>
              <w:top w:val="single" w:sz="4" w:space="0" w:color="auto"/>
            </w:tcBorders>
            <w:tcMar>
              <w:top w:w="58" w:type="dxa"/>
              <w:left w:w="58" w:type="dxa"/>
              <w:bottom w:w="58" w:type="dxa"/>
              <w:right w:w="58" w:type="dxa"/>
            </w:tcMar>
          </w:tcPr>
          <w:p w14:paraId="728F598A" w14:textId="77777777" w:rsidR="00D528B6" w:rsidRPr="008942F0" w:rsidRDefault="00D528B6" w:rsidP="00D528B6">
            <w:pPr>
              <w:spacing w:line="240" w:lineRule="auto"/>
              <w:ind w:firstLine="0"/>
              <w:rPr>
                <w:rFonts w:eastAsia="Calibri"/>
              </w:rPr>
            </w:pPr>
            <w:r w:rsidRPr="008942F0">
              <w:rPr>
                <w:rFonts w:eastAsia="Calibri"/>
              </w:rPr>
              <w:t xml:space="preserve">Mathematicians who engage in discussions that reflect on the mathematical thinking of self and others: </w:t>
            </w:r>
          </w:p>
          <w:p w14:paraId="006AF82D" w14:textId="5551995A" w:rsidR="00D528B6" w:rsidRPr="008942F0" w:rsidRDefault="00D528B6" w:rsidP="008060B9">
            <w:pPr>
              <w:numPr>
                <w:ilvl w:val="0"/>
                <w:numId w:val="2"/>
              </w:numPr>
              <w:spacing w:line="240" w:lineRule="auto"/>
              <w:ind w:left="255" w:hanging="255"/>
              <w:contextualSpacing/>
              <w:rPr>
                <w:rFonts w:eastAsia="Calibri"/>
              </w:rPr>
            </w:pPr>
            <w:r w:rsidRPr="008942F0">
              <w:rPr>
                <w:rFonts w:eastAsia="Calibri"/>
              </w:rPr>
              <w:t xml:space="preserve">Communicate mathematical ideas, vocabulary and </w:t>
            </w:r>
            <w:r w:rsidR="007F3990">
              <w:rPr>
                <w:rFonts w:eastAsia="Calibri"/>
              </w:rPr>
              <w:t>methods</w:t>
            </w:r>
            <w:r w:rsidRPr="008942F0">
              <w:rPr>
                <w:rFonts w:eastAsia="Calibri"/>
              </w:rPr>
              <w:t xml:space="preserve"> effectively.</w:t>
            </w:r>
          </w:p>
          <w:p w14:paraId="22BF9643" w14:textId="77777777" w:rsidR="00D528B6" w:rsidRPr="008942F0" w:rsidRDefault="00D528B6" w:rsidP="008060B9">
            <w:pPr>
              <w:numPr>
                <w:ilvl w:val="0"/>
                <w:numId w:val="2"/>
              </w:numPr>
              <w:spacing w:line="240" w:lineRule="auto"/>
              <w:ind w:left="255" w:hanging="255"/>
              <w:contextualSpacing/>
              <w:rPr>
                <w:rFonts w:eastAsia="Calibri"/>
              </w:rPr>
            </w:pPr>
            <w:r w:rsidRPr="008942F0">
              <w:rPr>
                <w:rFonts w:eastAsia="Calibri"/>
              </w:rPr>
              <w:t>Analyze the mathematical thinking of others.</w:t>
            </w:r>
          </w:p>
          <w:p w14:paraId="2AF45FDC" w14:textId="5AEE0D01" w:rsidR="00D528B6" w:rsidRPr="008942F0" w:rsidRDefault="00D528B6" w:rsidP="008060B9">
            <w:pPr>
              <w:numPr>
                <w:ilvl w:val="0"/>
                <w:numId w:val="2"/>
              </w:numPr>
              <w:spacing w:line="240" w:lineRule="auto"/>
              <w:ind w:left="255" w:hanging="255"/>
              <w:contextualSpacing/>
              <w:rPr>
                <w:rFonts w:eastAsia="Calibri"/>
              </w:rPr>
            </w:pPr>
            <w:r w:rsidRPr="008942F0">
              <w:rPr>
                <w:rFonts w:eastAsia="Calibri"/>
              </w:rPr>
              <w:t xml:space="preserve">Compare the efficiency of a </w:t>
            </w:r>
            <w:r w:rsidR="007F3990">
              <w:rPr>
                <w:rFonts w:eastAsia="Calibri"/>
              </w:rPr>
              <w:t>method</w:t>
            </w:r>
            <w:r w:rsidRPr="008942F0">
              <w:rPr>
                <w:rFonts w:eastAsia="Calibri"/>
              </w:rPr>
              <w:t xml:space="preserve"> to those expressed by others. </w:t>
            </w:r>
          </w:p>
          <w:p w14:paraId="7C0E3FE4" w14:textId="77777777" w:rsidR="00D528B6" w:rsidRPr="008942F0" w:rsidRDefault="00D528B6" w:rsidP="008060B9">
            <w:pPr>
              <w:numPr>
                <w:ilvl w:val="0"/>
                <w:numId w:val="2"/>
              </w:numPr>
              <w:spacing w:line="240" w:lineRule="auto"/>
              <w:ind w:left="255" w:hanging="255"/>
              <w:contextualSpacing/>
              <w:rPr>
                <w:rFonts w:eastAsia="Calibri"/>
              </w:rPr>
            </w:pPr>
            <w:r w:rsidRPr="008942F0">
              <w:rPr>
                <w:rFonts w:eastAsia="Calibri"/>
              </w:rPr>
              <w:t xml:space="preserve">Recognize errors and suggest how to correctly solve the task. </w:t>
            </w:r>
          </w:p>
          <w:p w14:paraId="49B60287" w14:textId="1D452AEB" w:rsidR="00D528B6" w:rsidRPr="008942F0" w:rsidRDefault="00D528B6" w:rsidP="008060B9">
            <w:pPr>
              <w:numPr>
                <w:ilvl w:val="0"/>
                <w:numId w:val="2"/>
              </w:numPr>
              <w:spacing w:line="240" w:lineRule="auto"/>
              <w:ind w:left="255" w:hanging="255"/>
              <w:contextualSpacing/>
              <w:rPr>
                <w:rFonts w:eastAsia="Calibri"/>
              </w:rPr>
            </w:pPr>
            <w:r w:rsidRPr="008942F0">
              <w:rPr>
                <w:rFonts w:eastAsia="Calibri"/>
              </w:rPr>
              <w:t xml:space="preserve">Justify results by explaining </w:t>
            </w:r>
            <w:r w:rsidR="007F3990">
              <w:rPr>
                <w:rFonts w:eastAsia="Calibri"/>
              </w:rPr>
              <w:t>methods</w:t>
            </w:r>
            <w:r w:rsidRPr="008942F0">
              <w:rPr>
                <w:rFonts w:eastAsia="Calibri"/>
              </w:rPr>
              <w:t xml:space="preserve"> and processes.</w:t>
            </w:r>
          </w:p>
          <w:p w14:paraId="668BDE77" w14:textId="77777777" w:rsidR="00D528B6" w:rsidRPr="008942F0" w:rsidRDefault="00D528B6" w:rsidP="008060B9">
            <w:pPr>
              <w:numPr>
                <w:ilvl w:val="0"/>
                <w:numId w:val="2"/>
              </w:numPr>
              <w:spacing w:line="240" w:lineRule="auto"/>
              <w:ind w:left="255" w:hanging="255"/>
              <w:contextualSpacing/>
              <w:rPr>
                <w:rFonts w:eastAsia="Calibri"/>
              </w:rPr>
            </w:pPr>
            <w:r w:rsidRPr="008942F0">
              <w:rPr>
                <w:rFonts w:eastAsia="Calibri"/>
              </w:rPr>
              <w:t>Construct possible arguments based on evidence.</w:t>
            </w:r>
          </w:p>
        </w:tc>
      </w:tr>
      <w:tr w:rsidR="00D528B6" w:rsidRPr="00D528B6" w14:paraId="4B9D4C51" w14:textId="77777777" w:rsidTr="00E70289">
        <w:trPr>
          <w:cantSplit/>
        </w:trPr>
        <w:tc>
          <w:tcPr>
            <w:tcW w:w="117" w:type="pct"/>
            <w:tcMar>
              <w:top w:w="58" w:type="dxa"/>
              <w:left w:w="58" w:type="dxa"/>
              <w:bottom w:w="58" w:type="dxa"/>
              <w:right w:w="58" w:type="dxa"/>
            </w:tcMar>
          </w:tcPr>
          <w:p w14:paraId="6F2ADF93" w14:textId="77777777" w:rsidR="00D528B6" w:rsidRPr="00D528B6" w:rsidRDefault="00D528B6" w:rsidP="00D528B6">
            <w:pPr>
              <w:spacing w:line="240" w:lineRule="auto"/>
              <w:ind w:firstLine="0"/>
              <w:rPr>
                <w:rFonts w:eastAsia="Calibri"/>
                <w:u w:val="single"/>
              </w:rPr>
            </w:pPr>
          </w:p>
        </w:tc>
        <w:tc>
          <w:tcPr>
            <w:tcW w:w="4883" w:type="pct"/>
            <w:tcMar>
              <w:top w:w="58" w:type="dxa"/>
              <w:left w:w="58" w:type="dxa"/>
              <w:bottom w:w="58" w:type="dxa"/>
              <w:right w:w="58" w:type="dxa"/>
            </w:tcMar>
          </w:tcPr>
          <w:p w14:paraId="5AD00030" w14:textId="77777777" w:rsidR="00D528B6" w:rsidRPr="008942F0" w:rsidRDefault="00D528B6" w:rsidP="00D528B6">
            <w:pPr>
              <w:spacing w:line="240" w:lineRule="auto"/>
              <w:ind w:firstLine="0"/>
              <w:rPr>
                <w:rFonts w:eastAsia="Calibri"/>
                <w:sz w:val="22"/>
              </w:rPr>
            </w:pPr>
            <w:r w:rsidRPr="008942F0">
              <w:rPr>
                <w:rFonts w:eastAsia="Calibri"/>
                <w:sz w:val="22"/>
                <w:u w:val="single"/>
              </w:rPr>
              <w:t>Clarifications</w:t>
            </w:r>
            <w:r w:rsidRPr="006E373F">
              <w:rPr>
                <w:rFonts w:eastAsia="Calibri"/>
                <w:sz w:val="22"/>
                <w:u w:val="single"/>
              </w:rPr>
              <w:t>:</w:t>
            </w:r>
          </w:p>
          <w:p w14:paraId="78A41FF4" w14:textId="77777777" w:rsidR="00D528B6" w:rsidRPr="008942F0" w:rsidRDefault="00D528B6" w:rsidP="00D528B6">
            <w:pPr>
              <w:spacing w:line="240" w:lineRule="auto"/>
              <w:ind w:firstLine="0"/>
              <w:rPr>
                <w:rFonts w:eastAsia="Calibri"/>
                <w:sz w:val="22"/>
              </w:rPr>
            </w:pPr>
            <w:r w:rsidRPr="008942F0">
              <w:rPr>
                <w:rFonts w:eastAsia="Calibri"/>
                <w:sz w:val="22"/>
              </w:rPr>
              <w:t>Teachers who encourage students to engage in discussions that reflect on the mathematical thinking of self and others:</w:t>
            </w:r>
          </w:p>
          <w:p w14:paraId="4B6AD0C5" w14:textId="33ED3375" w:rsidR="00D528B6" w:rsidRPr="008942F0" w:rsidRDefault="00D528B6" w:rsidP="008060B9">
            <w:pPr>
              <w:numPr>
                <w:ilvl w:val="0"/>
                <w:numId w:val="7"/>
              </w:numPr>
              <w:spacing w:line="240" w:lineRule="auto"/>
              <w:ind w:left="345" w:hanging="180"/>
              <w:contextualSpacing/>
              <w:rPr>
                <w:rFonts w:eastAsia="Calibri"/>
                <w:sz w:val="22"/>
              </w:rPr>
            </w:pPr>
            <w:r w:rsidRPr="008942F0">
              <w:rPr>
                <w:rFonts w:eastAsia="Calibri"/>
                <w:sz w:val="22"/>
              </w:rPr>
              <w:t>Establish a culture in which students ask questions of the teacher and their peers</w:t>
            </w:r>
            <w:r w:rsidR="00614B2A" w:rsidRPr="008942F0">
              <w:rPr>
                <w:rFonts w:eastAsia="Calibri"/>
                <w:sz w:val="22"/>
              </w:rPr>
              <w:t>, and error is a</w:t>
            </w:r>
            <w:r w:rsidR="002A3681" w:rsidRPr="008942F0">
              <w:rPr>
                <w:rFonts w:eastAsia="Calibri"/>
                <w:sz w:val="22"/>
              </w:rPr>
              <w:t>n</w:t>
            </w:r>
            <w:r w:rsidR="00614B2A" w:rsidRPr="008942F0">
              <w:rPr>
                <w:rFonts w:eastAsia="Calibri"/>
                <w:sz w:val="22"/>
              </w:rPr>
              <w:t xml:space="preserve"> </w:t>
            </w:r>
            <w:r w:rsidR="002A3681" w:rsidRPr="008942F0">
              <w:rPr>
                <w:rFonts w:eastAsia="Calibri"/>
                <w:sz w:val="22"/>
              </w:rPr>
              <w:t>opportunity</w:t>
            </w:r>
            <w:r w:rsidR="00614B2A" w:rsidRPr="008942F0">
              <w:rPr>
                <w:rFonts w:eastAsia="Calibri"/>
                <w:sz w:val="22"/>
              </w:rPr>
              <w:t xml:space="preserve"> for learning</w:t>
            </w:r>
            <w:r w:rsidRPr="008942F0">
              <w:rPr>
                <w:rFonts w:eastAsia="Calibri"/>
                <w:sz w:val="22"/>
              </w:rPr>
              <w:t>.</w:t>
            </w:r>
          </w:p>
          <w:p w14:paraId="5BD7FC97" w14:textId="77777777" w:rsidR="00D528B6" w:rsidRPr="008942F0" w:rsidRDefault="00D528B6" w:rsidP="008060B9">
            <w:pPr>
              <w:numPr>
                <w:ilvl w:val="0"/>
                <w:numId w:val="7"/>
              </w:numPr>
              <w:spacing w:line="240" w:lineRule="auto"/>
              <w:ind w:left="345" w:hanging="180"/>
              <w:contextualSpacing/>
              <w:rPr>
                <w:rFonts w:eastAsia="Calibri"/>
                <w:sz w:val="22"/>
              </w:rPr>
            </w:pPr>
            <w:r w:rsidRPr="008942F0">
              <w:rPr>
                <w:rFonts w:eastAsia="Calibri"/>
                <w:sz w:val="22"/>
              </w:rPr>
              <w:t xml:space="preserve">Create opportunities for students to discuss their thinking with peers. </w:t>
            </w:r>
          </w:p>
          <w:p w14:paraId="080223B2" w14:textId="77777777" w:rsidR="00D528B6" w:rsidRPr="008942F0" w:rsidRDefault="00D528B6" w:rsidP="008060B9">
            <w:pPr>
              <w:numPr>
                <w:ilvl w:val="0"/>
                <w:numId w:val="7"/>
              </w:numPr>
              <w:spacing w:line="240" w:lineRule="auto"/>
              <w:ind w:left="345" w:hanging="180"/>
              <w:contextualSpacing/>
              <w:rPr>
                <w:rFonts w:eastAsia="Calibri"/>
                <w:sz w:val="22"/>
              </w:rPr>
            </w:pPr>
            <w:r w:rsidRPr="008942F0">
              <w:rPr>
                <w:rFonts w:eastAsia="Calibri"/>
                <w:sz w:val="22"/>
              </w:rPr>
              <w:t>Select, sequence and present student work to advance and deepen understanding of correct and increasingly efficient methods.</w:t>
            </w:r>
          </w:p>
          <w:p w14:paraId="55201A49" w14:textId="09505AF8" w:rsidR="00D528B6" w:rsidRPr="008942F0" w:rsidRDefault="00D528B6" w:rsidP="007F3990">
            <w:pPr>
              <w:numPr>
                <w:ilvl w:val="0"/>
                <w:numId w:val="7"/>
              </w:numPr>
              <w:spacing w:line="240" w:lineRule="auto"/>
              <w:ind w:left="345" w:hanging="180"/>
              <w:contextualSpacing/>
              <w:rPr>
                <w:rFonts w:eastAsia="Calibri"/>
              </w:rPr>
            </w:pPr>
            <w:r w:rsidRPr="008942F0">
              <w:rPr>
                <w:rFonts w:eastAsia="Calibri"/>
                <w:sz w:val="22"/>
              </w:rPr>
              <w:t xml:space="preserve">Develop students’ ability to justify </w:t>
            </w:r>
            <w:r w:rsidR="007F3990">
              <w:rPr>
                <w:rFonts w:eastAsia="Calibri"/>
                <w:sz w:val="22"/>
              </w:rPr>
              <w:t>methods</w:t>
            </w:r>
            <w:r w:rsidRPr="008942F0">
              <w:rPr>
                <w:rFonts w:eastAsia="Calibri"/>
                <w:sz w:val="22"/>
              </w:rPr>
              <w:t xml:space="preserve"> and compare their responses to the responses of their peers. </w:t>
            </w:r>
          </w:p>
        </w:tc>
      </w:tr>
      <w:tr w:rsidR="00E70289" w:rsidRPr="00D528B6" w14:paraId="75BA04BC" w14:textId="77777777" w:rsidTr="00E70289">
        <w:trPr>
          <w:cantSplit/>
        </w:trPr>
        <w:tc>
          <w:tcPr>
            <w:tcW w:w="117" w:type="pct"/>
            <w:tcMar>
              <w:top w:w="58" w:type="dxa"/>
              <w:left w:w="58" w:type="dxa"/>
              <w:bottom w:w="58" w:type="dxa"/>
              <w:right w:w="58" w:type="dxa"/>
            </w:tcMar>
          </w:tcPr>
          <w:p w14:paraId="6C85AB8B" w14:textId="77777777" w:rsidR="00E70289" w:rsidRPr="00D528B6" w:rsidRDefault="00E70289" w:rsidP="00D528B6">
            <w:pPr>
              <w:spacing w:line="240" w:lineRule="auto"/>
              <w:ind w:firstLine="0"/>
              <w:rPr>
                <w:rFonts w:eastAsia="Calibri"/>
                <w:u w:val="single"/>
              </w:rPr>
            </w:pPr>
          </w:p>
        </w:tc>
        <w:tc>
          <w:tcPr>
            <w:tcW w:w="4883" w:type="pct"/>
            <w:tcMar>
              <w:top w:w="58" w:type="dxa"/>
              <w:left w:w="58" w:type="dxa"/>
              <w:bottom w:w="58" w:type="dxa"/>
              <w:right w:w="58" w:type="dxa"/>
            </w:tcMar>
          </w:tcPr>
          <w:p w14:paraId="5F12F7D1" w14:textId="77777777" w:rsidR="00E70289" w:rsidRPr="008942F0" w:rsidRDefault="00E70289" w:rsidP="00D528B6">
            <w:pPr>
              <w:spacing w:line="240" w:lineRule="auto"/>
              <w:ind w:firstLine="0"/>
              <w:rPr>
                <w:rFonts w:eastAsia="Calibri"/>
                <w:sz w:val="22"/>
                <w:u w:val="single"/>
              </w:rPr>
            </w:pPr>
          </w:p>
        </w:tc>
      </w:tr>
      <w:tr w:rsidR="00E70289" w:rsidRPr="00D528B6" w14:paraId="69E6EE59" w14:textId="77777777" w:rsidTr="00CD2159">
        <w:trPr>
          <w:cantSplit/>
        </w:trPr>
        <w:tc>
          <w:tcPr>
            <w:tcW w:w="117" w:type="pct"/>
            <w:tcBorders>
              <w:bottom w:val="single" w:sz="4" w:space="0" w:color="auto"/>
            </w:tcBorders>
            <w:shd w:val="clear" w:color="auto" w:fill="44546A"/>
            <w:tcMar>
              <w:top w:w="58" w:type="dxa"/>
              <w:left w:w="58" w:type="dxa"/>
              <w:bottom w:w="58" w:type="dxa"/>
              <w:right w:w="58" w:type="dxa"/>
            </w:tcMar>
          </w:tcPr>
          <w:p w14:paraId="7C548B24" w14:textId="77777777" w:rsidR="00D528B6" w:rsidRPr="00D528B6" w:rsidRDefault="00D528B6" w:rsidP="00D528B6">
            <w:pPr>
              <w:spacing w:line="240" w:lineRule="auto"/>
              <w:ind w:firstLine="0"/>
              <w:rPr>
                <w:rFonts w:eastAsia="Calibri"/>
                <w:b/>
              </w:rPr>
            </w:pPr>
          </w:p>
        </w:tc>
        <w:tc>
          <w:tcPr>
            <w:tcW w:w="4883" w:type="pct"/>
            <w:tcBorders>
              <w:bottom w:val="single" w:sz="4" w:space="0" w:color="auto"/>
            </w:tcBorders>
            <w:tcMar>
              <w:top w:w="58" w:type="dxa"/>
              <w:left w:w="58" w:type="dxa"/>
              <w:bottom w:w="58" w:type="dxa"/>
              <w:right w:w="58" w:type="dxa"/>
            </w:tcMar>
          </w:tcPr>
          <w:p w14:paraId="526AE52E" w14:textId="77777777" w:rsidR="00D528B6" w:rsidRPr="008942F0" w:rsidRDefault="00E70289" w:rsidP="00E70289">
            <w:pPr>
              <w:spacing w:line="240" w:lineRule="auto"/>
              <w:ind w:left="1977" w:hanging="1977"/>
              <w:rPr>
                <w:rFonts w:eastAsia="Calibri"/>
                <w:b/>
              </w:rPr>
            </w:pPr>
            <w:r w:rsidRPr="008942F0">
              <w:rPr>
                <w:rFonts w:eastAsia="Calibri"/>
                <w:b/>
              </w:rPr>
              <w:t xml:space="preserve">MA.K12.MTR.5.1 </w:t>
            </w:r>
            <w:r w:rsidR="00D528B6" w:rsidRPr="008942F0">
              <w:rPr>
                <w:rFonts w:eastAsia="Calibri"/>
                <w:b/>
              </w:rPr>
              <w:t>Use patterns and structure to help understand and connect mathematical concepts.</w:t>
            </w:r>
          </w:p>
        </w:tc>
      </w:tr>
      <w:tr w:rsidR="00D528B6" w:rsidRPr="00D528B6" w14:paraId="1E2F3CFF" w14:textId="77777777" w:rsidTr="00E70289">
        <w:trPr>
          <w:cantSplit/>
        </w:trPr>
        <w:tc>
          <w:tcPr>
            <w:tcW w:w="117" w:type="pct"/>
            <w:tcBorders>
              <w:top w:val="single" w:sz="4" w:space="0" w:color="auto"/>
            </w:tcBorders>
            <w:tcMar>
              <w:top w:w="58" w:type="dxa"/>
              <w:left w:w="58" w:type="dxa"/>
              <w:bottom w:w="58" w:type="dxa"/>
              <w:right w:w="58" w:type="dxa"/>
            </w:tcMar>
          </w:tcPr>
          <w:p w14:paraId="5B52C7F6" w14:textId="77777777" w:rsidR="00D528B6" w:rsidRPr="00D528B6" w:rsidRDefault="00D528B6" w:rsidP="00D528B6">
            <w:pPr>
              <w:spacing w:line="240" w:lineRule="auto"/>
              <w:ind w:firstLine="0"/>
              <w:rPr>
                <w:rFonts w:eastAsia="Calibri"/>
              </w:rPr>
            </w:pPr>
          </w:p>
        </w:tc>
        <w:tc>
          <w:tcPr>
            <w:tcW w:w="4883" w:type="pct"/>
            <w:tcBorders>
              <w:top w:val="single" w:sz="4" w:space="0" w:color="auto"/>
            </w:tcBorders>
            <w:tcMar>
              <w:top w:w="58" w:type="dxa"/>
              <w:left w:w="58" w:type="dxa"/>
              <w:bottom w:w="58" w:type="dxa"/>
              <w:right w:w="58" w:type="dxa"/>
            </w:tcMar>
          </w:tcPr>
          <w:p w14:paraId="11CE1D55" w14:textId="77777777" w:rsidR="00D528B6" w:rsidRPr="008942F0" w:rsidRDefault="00D528B6" w:rsidP="00D528B6">
            <w:pPr>
              <w:spacing w:line="240" w:lineRule="auto"/>
              <w:ind w:firstLine="0"/>
              <w:rPr>
                <w:rFonts w:eastAsia="Calibri"/>
              </w:rPr>
            </w:pPr>
            <w:r w:rsidRPr="008942F0">
              <w:rPr>
                <w:rFonts w:eastAsia="Calibri"/>
              </w:rPr>
              <w:t>Mathematicians who use patterns and structure to help understand and connect mathematical concepts:</w:t>
            </w:r>
          </w:p>
          <w:p w14:paraId="2B480E1D" w14:textId="139AE844" w:rsidR="00D528B6" w:rsidRPr="008942F0" w:rsidRDefault="00D528B6" w:rsidP="008060B9">
            <w:pPr>
              <w:numPr>
                <w:ilvl w:val="0"/>
                <w:numId w:val="2"/>
              </w:numPr>
              <w:spacing w:line="240" w:lineRule="auto"/>
              <w:ind w:left="255" w:hanging="255"/>
              <w:contextualSpacing/>
              <w:rPr>
                <w:rFonts w:eastAsia="Calibri"/>
              </w:rPr>
            </w:pPr>
            <w:r w:rsidRPr="008942F0">
              <w:rPr>
                <w:rFonts w:eastAsia="Calibri"/>
              </w:rPr>
              <w:t>Focus on</w:t>
            </w:r>
            <w:r w:rsidR="00614B2A" w:rsidRPr="008942F0">
              <w:rPr>
                <w:rFonts w:eastAsia="Calibri"/>
              </w:rPr>
              <w:t xml:space="preserve"> relevant</w:t>
            </w:r>
            <w:r w:rsidRPr="008942F0">
              <w:rPr>
                <w:rFonts w:eastAsia="Calibri"/>
              </w:rPr>
              <w:t xml:space="preserve"> details within a problem.</w:t>
            </w:r>
          </w:p>
          <w:p w14:paraId="065225E9" w14:textId="77777777" w:rsidR="00D528B6" w:rsidRPr="008942F0" w:rsidRDefault="00D528B6" w:rsidP="008060B9">
            <w:pPr>
              <w:numPr>
                <w:ilvl w:val="0"/>
                <w:numId w:val="2"/>
              </w:numPr>
              <w:spacing w:line="240" w:lineRule="auto"/>
              <w:ind w:left="255" w:hanging="255"/>
              <w:contextualSpacing/>
              <w:rPr>
                <w:rFonts w:eastAsia="Calibri"/>
              </w:rPr>
            </w:pPr>
            <w:r w:rsidRPr="008942F0">
              <w:rPr>
                <w:rFonts w:eastAsia="Calibri"/>
              </w:rPr>
              <w:t>Create plans and procedures to logically order events, steps or ideas to solve problems.</w:t>
            </w:r>
          </w:p>
          <w:p w14:paraId="1885180A" w14:textId="77777777" w:rsidR="00D528B6" w:rsidRPr="008942F0" w:rsidRDefault="00D528B6" w:rsidP="008060B9">
            <w:pPr>
              <w:numPr>
                <w:ilvl w:val="0"/>
                <w:numId w:val="2"/>
              </w:numPr>
              <w:spacing w:line="240" w:lineRule="auto"/>
              <w:ind w:left="255" w:hanging="255"/>
              <w:contextualSpacing/>
              <w:rPr>
                <w:rFonts w:eastAsia="Calibri"/>
              </w:rPr>
            </w:pPr>
            <w:r w:rsidRPr="008942F0">
              <w:rPr>
                <w:rFonts w:eastAsia="Calibri"/>
              </w:rPr>
              <w:t>Decompose a complex problem into manageable parts.</w:t>
            </w:r>
          </w:p>
          <w:p w14:paraId="44F7FA8B" w14:textId="77777777" w:rsidR="00D528B6" w:rsidRPr="008942F0" w:rsidRDefault="00D528B6" w:rsidP="008060B9">
            <w:pPr>
              <w:numPr>
                <w:ilvl w:val="0"/>
                <w:numId w:val="2"/>
              </w:numPr>
              <w:spacing w:line="240" w:lineRule="auto"/>
              <w:ind w:left="255" w:hanging="255"/>
              <w:contextualSpacing/>
              <w:rPr>
                <w:rFonts w:eastAsia="Calibri"/>
              </w:rPr>
            </w:pPr>
            <w:r w:rsidRPr="008942F0">
              <w:rPr>
                <w:rFonts w:eastAsia="Calibri"/>
              </w:rPr>
              <w:t>Relate previously learned concepts to new concepts.</w:t>
            </w:r>
          </w:p>
          <w:p w14:paraId="78538833" w14:textId="77777777" w:rsidR="00D528B6" w:rsidRPr="008942F0" w:rsidRDefault="00D528B6" w:rsidP="008060B9">
            <w:pPr>
              <w:numPr>
                <w:ilvl w:val="0"/>
                <w:numId w:val="2"/>
              </w:numPr>
              <w:spacing w:line="240" w:lineRule="auto"/>
              <w:ind w:left="255" w:hanging="255"/>
              <w:contextualSpacing/>
              <w:rPr>
                <w:rFonts w:eastAsia="Calibri"/>
              </w:rPr>
            </w:pPr>
            <w:r w:rsidRPr="008942F0">
              <w:rPr>
                <w:rFonts w:eastAsia="Calibri"/>
              </w:rPr>
              <w:t>Look for similarities among problems.</w:t>
            </w:r>
          </w:p>
          <w:p w14:paraId="379D0756" w14:textId="77777777" w:rsidR="00D528B6" w:rsidRPr="008942F0" w:rsidRDefault="00D528B6" w:rsidP="008060B9">
            <w:pPr>
              <w:numPr>
                <w:ilvl w:val="0"/>
                <w:numId w:val="2"/>
              </w:numPr>
              <w:spacing w:line="240" w:lineRule="auto"/>
              <w:ind w:left="255" w:hanging="255"/>
              <w:contextualSpacing/>
              <w:rPr>
                <w:rFonts w:eastAsia="Calibri"/>
              </w:rPr>
            </w:pPr>
            <w:r w:rsidRPr="008942F0">
              <w:rPr>
                <w:rFonts w:eastAsia="Calibri"/>
              </w:rPr>
              <w:t>Connect solutions of problems to more complicated large-scale situations.</w:t>
            </w:r>
          </w:p>
        </w:tc>
      </w:tr>
      <w:tr w:rsidR="00D528B6" w:rsidRPr="00D528B6" w14:paraId="2FBDD9B4" w14:textId="77777777" w:rsidTr="00E70289">
        <w:trPr>
          <w:cantSplit/>
        </w:trPr>
        <w:tc>
          <w:tcPr>
            <w:tcW w:w="117" w:type="pct"/>
            <w:tcMar>
              <w:top w:w="58" w:type="dxa"/>
              <w:left w:w="58" w:type="dxa"/>
              <w:bottom w:w="58" w:type="dxa"/>
              <w:right w:w="58" w:type="dxa"/>
            </w:tcMar>
          </w:tcPr>
          <w:p w14:paraId="1543B272" w14:textId="77777777" w:rsidR="00D528B6" w:rsidRPr="00D528B6" w:rsidRDefault="00D528B6" w:rsidP="00D528B6">
            <w:pPr>
              <w:spacing w:line="240" w:lineRule="auto"/>
              <w:ind w:firstLine="0"/>
              <w:rPr>
                <w:rFonts w:eastAsia="Calibri"/>
                <w:u w:val="single"/>
              </w:rPr>
            </w:pPr>
          </w:p>
        </w:tc>
        <w:tc>
          <w:tcPr>
            <w:tcW w:w="4883" w:type="pct"/>
            <w:tcMar>
              <w:top w:w="58" w:type="dxa"/>
              <w:left w:w="58" w:type="dxa"/>
              <w:bottom w:w="58" w:type="dxa"/>
              <w:right w:w="58" w:type="dxa"/>
            </w:tcMar>
          </w:tcPr>
          <w:p w14:paraId="61216E8B" w14:textId="77777777" w:rsidR="00D528B6" w:rsidRPr="00D528B6" w:rsidRDefault="00D528B6" w:rsidP="00D528B6">
            <w:pPr>
              <w:spacing w:line="240" w:lineRule="auto"/>
              <w:ind w:firstLine="0"/>
              <w:rPr>
                <w:rFonts w:eastAsia="Calibri"/>
                <w:sz w:val="22"/>
              </w:rPr>
            </w:pPr>
            <w:r w:rsidRPr="00D528B6">
              <w:rPr>
                <w:rFonts w:eastAsia="Calibri"/>
                <w:sz w:val="22"/>
                <w:u w:val="single"/>
              </w:rPr>
              <w:t>Clarification</w:t>
            </w:r>
            <w:r w:rsidRPr="006E373F">
              <w:rPr>
                <w:rFonts w:eastAsia="Calibri"/>
                <w:sz w:val="22"/>
                <w:u w:val="single"/>
              </w:rPr>
              <w:t>s:</w:t>
            </w:r>
          </w:p>
          <w:p w14:paraId="5A9AAE00" w14:textId="77777777" w:rsidR="00D528B6" w:rsidRPr="00D528B6" w:rsidRDefault="00D528B6" w:rsidP="00D528B6">
            <w:pPr>
              <w:spacing w:line="240" w:lineRule="auto"/>
              <w:ind w:firstLine="0"/>
              <w:rPr>
                <w:rFonts w:eastAsia="Calibri"/>
                <w:sz w:val="22"/>
              </w:rPr>
            </w:pPr>
            <w:r w:rsidRPr="00D528B6">
              <w:rPr>
                <w:rFonts w:eastAsia="Calibri"/>
                <w:sz w:val="22"/>
              </w:rPr>
              <w:t>Teachers who encourage students to use patterns and structure to help understand and connect mathematical concepts:</w:t>
            </w:r>
          </w:p>
          <w:p w14:paraId="7B12183A" w14:textId="77777777" w:rsidR="00D528B6" w:rsidRPr="00D528B6" w:rsidRDefault="00D528B6" w:rsidP="008060B9">
            <w:pPr>
              <w:numPr>
                <w:ilvl w:val="0"/>
                <w:numId w:val="10"/>
              </w:numPr>
              <w:spacing w:line="240" w:lineRule="auto"/>
              <w:ind w:left="345" w:hanging="180"/>
              <w:contextualSpacing/>
              <w:rPr>
                <w:rFonts w:eastAsia="Calibri"/>
                <w:sz w:val="22"/>
              </w:rPr>
            </w:pPr>
            <w:r w:rsidRPr="00D528B6">
              <w:rPr>
                <w:rFonts w:eastAsia="Calibri"/>
                <w:sz w:val="22"/>
              </w:rPr>
              <w:t>Help students recognize the patterns in the world around them and connect these patterns to mathematical concepts.</w:t>
            </w:r>
          </w:p>
          <w:p w14:paraId="00386E4C" w14:textId="77777777" w:rsidR="00D528B6" w:rsidRPr="00D528B6" w:rsidRDefault="00D528B6" w:rsidP="008060B9">
            <w:pPr>
              <w:numPr>
                <w:ilvl w:val="0"/>
                <w:numId w:val="10"/>
              </w:numPr>
              <w:spacing w:line="240" w:lineRule="auto"/>
              <w:ind w:left="345" w:hanging="180"/>
              <w:contextualSpacing/>
              <w:rPr>
                <w:rFonts w:eastAsia="Calibri"/>
                <w:sz w:val="22"/>
              </w:rPr>
            </w:pPr>
            <w:r w:rsidRPr="00D528B6">
              <w:rPr>
                <w:rFonts w:eastAsia="Calibri"/>
                <w:sz w:val="22"/>
              </w:rPr>
              <w:t xml:space="preserve">Support students to develop generalizations based on the similarities found among problems. </w:t>
            </w:r>
          </w:p>
          <w:p w14:paraId="0FEC0B97" w14:textId="77777777" w:rsidR="00D528B6" w:rsidRPr="00D528B6" w:rsidRDefault="00D528B6" w:rsidP="008060B9">
            <w:pPr>
              <w:numPr>
                <w:ilvl w:val="0"/>
                <w:numId w:val="10"/>
              </w:numPr>
              <w:spacing w:line="240" w:lineRule="auto"/>
              <w:ind w:left="345" w:hanging="180"/>
              <w:contextualSpacing/>
              <w:rPr>
                <w:rFonts w:eastAsia="Calibri"/>
                <w:sz w:val="22"/>
              </w:rPr>
            </w:pPr>
            <w:r w:rsidRPr="00D528B6">
              <w:rPr>
                <w:rFonts w:eastAsia="Calibri"/>
                <w:sz w:val="22"/>
              </w:rPr>
              <w:t>Provide opportunities for students to create plans and procedures to solve problems.</w:t>
            </w:r>
          </w:p>
          <w:p w14:paraId="6D855940" w14:textId="77777777" w:rsidR="00D528B6" w:rsidRPr="00D528B6" w:rsidRDefault="00D528B6" w:rsidP="008060B9">
            <w:pPr>
              <w:numPr>
                <w:ilvl w:val="0"/>
                <w:numId w:val="10"/>
              </w:numPr>
              <w:spacing w:line="240" w:lineRule="auto"/>
              <w:ind w:left="345" w:hanging="180"/>
              <w:contextualSpacing/>
              <w:rPr>
                <w:rFonts w:eastAsia="Calibri"/>
              </w:rPr>
            </w:pPr>
            <w:r w:rsidRPr="00D528B6">
              <w:rPr>
                <w:rFonts w:eastAsia="Calibri"/>
                <w:sz w:val="22"/>
              </w:rPr>
              <w:t>Develop students’ ability to construct relationships between their current understanding and more sophisticated ways of thinking.</w:t>
            </w:r>
          </w:p>
        </w:tc>
      </w:tr>
    </w:tbl>
    <w:p w14:paraId="21559832" w14:textId="77777777" w:rsidR="00D528B6" w:rsidRPr="00D528B6" w:rsidRDefault="00D528B6" w:rsidP="00D528B6">
      <w:pPr>
        <w:spacing w:after="160" w:line="259" w:lineRule="auto"/>
        <w:ind w:firstLine="0"/>
        <w:rPr>
          <w:rFonts w:eastAsia="Calibri"/>
          <w:sz w:val="22"/>
          <w:szCs w:val="22"/>
        </w:rPr>
      </w:pPr>
    </w:p>
    <w:p w14:paraId="6BBC8CC7" w14:textId="77777777" w:rsidR="00E70289" w:rsidRDefault="00E70289">
      <w:r>
        <w:br w:type="page"/>
      </w:r>
    </w:p>
    <w:tbl>
      <w:tblPr>
        <w:tblStyle w:val="TableGrid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
        <w:gridCol w:w="9141"/>
      </w:tblGrid>
      <w:tr w:rsidR="00D528B6" w:rsidRPr="00D528B6" w14:paraId="70613AC5" w14:textId="77777777" w:rsidTr="00CD2159">
        <w:trPr>
          <w:cantSplit/>
        </w:trPr>
        <w:tc>
          <w:tcPr>
            <w:tcW w:w="117" w:type="pct"/>
            <w:tcBorders>
              <w:bottom w:val="single" w:sz="4" w:space="0" w:color="auto"/>
            </w:tcBorders>
            <w:shd w:val="clear" w:color="auto" w:fill="44546A"/>
            <w:tcMar>
              <w:top w:w="58" w:type="dxa"/>
              <w:left w:w="58" w:type="dxa"/>
              <w:bottom w:w="58" w:type="dxa"/>
              <w:right w:w="58" w:type="dxa"/>
            </w:tcMar>
          </w:tcPr>
          <w:p w14:paraId="3B71AD99" w14:textId="77777777" w:rsidR="00D528B6" w:rsidRPr="00D528B6" w:rsidRDefault="00D528B6" w:rsidP="00D528B6">
            <w:pPr>
              <w:spacing w:line="240" w:lineRule="auto"/>
              <w:ind w:firstLine="0"/>
              <w:rPr>
                <w:rFonts w:eastAsia="Calibri"/>
                <w:b/>
              </w:rPr>
            </w:pPr>
          </w:p>
        </w:tc>
        <w:tc>
          <w:tcPr>
            <w:tcW w:w="4883" w:type="pct"/>
            <w:tcBorders>
              <w:bottom w:val="single" w:sz="4" w:space="0" w:color="auto"/>
            </w:tcBorders>
            <w:tcMar>
              <w:top w:w="58" w:type="dxa"/>
              <w:left w:w="58" w:type="dxa"/>
              <w:bottom w:w="58" w:type="dxa"/>
              <w:right w:w="58" w:type="dxa"/>
            </w:tcMar>
          </w:tcPr>
          <w:p w14:paraId="131D9170" w14:textId="77777777" w:rsidR="00D528B6" w:rsidRPr="00D528B6" w:rsidRDefault="00391671" w:rsidP="00D528B6">
            <w:pPr>
              <w:spacing w:line="240" w:lineRule="auto"/>
              <w:ind w:firstLine="0"/>
              <w:rPr>
                <w:rFonts w:eastAsia="Calibri"/>
                <w:b/>
              </w:rPr>
            </w:pPr>
            <w:r w:rsidRPr="00D528B6">
              <w:rPr>
                <w:rFonts w:eastAsia="Calibri"/>
                <w:b/>
              </w:rPr>
              <w:t>MA.K12.MTR.6.1</w:t>
            </w:r>
            <w:r>
              <w:rPr>
                <w:rFonts w:eastAsia="Calibri"/>
                <w:b/>
              </w:rPr>
              <w:t xml:space="preserve"> </w:t>
            </w:r>
            <w:r w:rsidR="00D528B6" w:rsidRPr="00D528B6">
              <w:rPr>
                <w:rFonts w:eastAsia="Calibri"/>
                <w:b/>
              </w:rPr>
              <w:t>Assess the reasonableness of solutions.</w:t>
            </w:r>
          </w:p>
        </w:tc>
      </w:tr>
      <w:tr w:rsidR="00D528B6" w:rsidRPr="00D528B6" w14:paraId="53D6CA7B" w14:textId="77777777" w:rsidTr="00391671">
        <w:trPr>
          <w:cantSplit/>
          <w:trHeight w:val="332"/>
        </w:trPr>
        <w:tc>
          <w:tcPr>
            <w:tcW w:w="117" w:type="pct"/>
            <w:tcBorders>
              <w:top w:val="single" w:sz="4" w:space="0" w:color="auto"/>
            </w:tcBorders>
            <w:tcMar>
              <w:top w:w="58" w:type="dxa"/>
              <w:left w:w="58" w:type="dxa"/>
              <w:bottom w:w="58" w:type="dxa"/>
              <w:right w:w="58" w:type="dxa"/>
            </w:tcMar>
          </w:tcPr>
          <w:p w14:paraId="5D188389" w14:textId="77777777" w:rsidR="00D528B6" w:rsidRPr="00D528B6" w:rsidRDefault="00D528B6" w:rsidP="00D528B6">
            <w:pPr>
              <w:spacing w:line="240" w:lineRule="auto"/>
              <w:ind w:firstLine="0"/>
              <w:rPr>
                <w:rFonts w:eastAsia="Calibri"/>
              </w:rPr>
            </w:pPr>
          </w:p>
        </w:tc>
        <w:tc>
          <w:tcPr>
            <w:tcW w:w="4883" w:type="pct"/>
            <w:tcBorders>
              <w:top w:val="single" w:sz="4" w:space="0" w:color="auto"/>
            </w:tcBorders>
            <w:tcMar>
              <w:top w:w="58" w:type="dxa"/>
              <w:left w:w="58" w:type="dxa"/>
              <w:bottom w:w="58" w:type="dxa"/>
              <w:right w:w="58" w:type="dxa"/>
            </w:tcMar>
          </w:tcPr>
          <w:p w14:paraId="107B153C" w14:textId="77777777" w:rsidR="00D528B6" w:rsidRPr="00D528B6" w:rsidRDefault="00D528B6" w:rsidP="00D528B6">
            <w:pPr>
              <w:spacing w:line="240" w:lineRule="auto"/>
              <w:ind w:firstLine="0"/>
              <w:rPr>
                <w:rFonts w:eastAsia="Calibri"/>
              </w:rPr>
            </w:pPr>
            <w:r w:rsidRPr="00D528B6">
              <w:rPr>
                <w:rFonts w:eastAsia="Calibri"/>
              </w:rPr>
              <w:t>Mathematicians who assess the reasonableness of solutions:</w:t>
            </w:r>
          </w:p>
          <w:p w14:paraId="5CEA58F1" w14:textId="77777777" w:rsidR="00D528B6" w:rsidRPr="00D528B6" w:rsidRDefault="00D528B6" w:rsidP="008060B9">
            <w:pPr>
              <w:numPr>
                <w:ilvl w:val="0"/>
                <w:numId w:val="3"/>
              </w:numPr>
              <w:spacing w:line="240" w:lineRule="auto"/>
              <w:ind w:left="255" w:hanging="255"/>
              <w:contextualSpacing/>
              <w:rPr>
                <w:rFonts w:eastAsia="Calibri"/>
                <w:b/>
              </w:rPr>
            </w:pPr>
            <w:r w:rsidRPr="00D528B6">
              <w:rPr>
                <w:rFonts w:eastAsia="Calibri"/>
              </w:rPr>
              <w:t>Estimate to discover possible solutions.</w:t>
            </w:r>
          </w:p>
          <w:p w14:paraId="2562ED98" w14:textId="77777777" w:rsidR="00D528B6" w:rsidRPr="00D528B6" w:rsidRDefault="00D528B6" w:rsidP="008060B9">
            <w:pPr>
              <w:numPr>
                <w:ilvl w:val="0"/>
                <w:numId w:val="3"/>
              </w:numPr>
              <w:spacing w:line="240" w:lineRule="auto"/>
              <w:ind w:left="255" w:hanging="255"/>
              <w:contextualSpacing/>
              <w:rPr>
                <w:rFonts w:eastAsia="Calibri"/>
                <w:b/>
              </w:rPr>
            </w:pPr>
            <w:r w:rsidRPr="00D528B6">
              <w:rPr>
                <w:rFonts w:eastAsia="Calibri"/>
              </w:rPr>
              <w:t>Use benchmark quantities to determine if a solution makes sense.</w:t>
            </w:r>
          </w:p>
          <w:p w14:paraId="5F41A41A" w14:textId="77777777" w:rsidR="00D528B6" w:rsidRPr="00D528B6" w:rsidRDefault="00D528B6" w:rsidP="008060B9">
            <w:pPr>
              <w:numPr>
                <w:ilvl w:val="0"/>
                <w:numId w:val="3"/>
              </w:numPr>
              <w:spacing w:line="240" w:lineRule="auto"/>
              <w:ind w:left="255" w:hanging="255"/>
              <w:contextualSpacing/>
              <w:rPr>
                <w:rFonts w:eastAsia="Calibri"/>
                <w:b/>
              </w:rPr>
            </w:pPr>
            <w:r w:rsidRPr="00D528B6">
              <w:rPr>
                <w:rFonts w:eastAsia="Calibri"/>
              </w:rPr>
              <w:t>Check calculations when solving problems.</w:t>
            </w:r>
          </w:p>
          <w:p w14:paraId="74416903" w14:textId="76C37826" w:rsidR="00D528B6" w:rsidRPr="00D528B6" w:rsidRDefault="00D528B6" w:rsidP="008060B9">
            <w:pPr>
              <w:numPr>
                <w:ilvl w:val="0"/>
                <w:numId w:val="3"/>
              </w:numPr>
              <w:spacing w:line="240" w:lineRule="auto"/>
              <w:ind w:left="255" w:hanging="255"/>
              <w:contextualSpacing/>
              <w:rPr>
                <w:rFonts w:eastAsia="Calibri"/>
                <w:b/>
              </w:rPr>
            </w:pPr>
            <w:r w:rsidRPr="00D528B6">
              <w:rPr>
                <w:rFonts w:eastAsia="Calibri"/>
              </w:rPr>
              <w:t xml:space="preserve">Verify possible solutions by explaining the </w:t>
            </w:r>
            <w:r w:rsidR="007F3990">
              <w:rPr>
                <w:rFonts w:eastAsia="Calibri"/>
              </w:rPr>
              <w:t>methods</w:t>
            </w:r>
            <w:r w:rsidRPr="00D528B6">
              <w:rPr>
                <w:rFonts w:eastAsia="Calibri"/>
              </w:rPr>
              <w:t xml:space="preserve"> used.</w:t>
            </w:r>
          </w:p>
          <w:p w14:paraId="0C6683B1" w14:textId="77777777" w:rsidR="00D528B6" w:rsidRPr="00D528B6" w:rsidRDefault="00D528B6" w:rsidP="008060B9">
            <w:pPr>
              <w:numPr>
                <w:ilvl w:val="0"/>
                <w:numId w:val="3"/>
              </w:numPr>
              <w:spacing w:line="240" w:lineRule="auto"/>
              <w:ind w:left="255" w:hanging="255"/>
              <w:contextualSpacing/>
              <w:rPr>
                <w:rFonts w:eastAsia="Calibri"/>
              </w:rPr>
            </w:pPr>
            <w:r w:rsidRPr="00D528B6">
              <w:rPr>
                <w:rFonts w:eastAsia="Calibri"/>
              </w:rPr>
              <w:t>Evaluate results based on the given context.</w:t>
            </w:r>
          </w:p>
        </w:tc>
      </w:tr>
      <w:tr w:rsidR="00D528B6" w:rsidRPr="00D528B6" w14:paraId="4EAC3F5B" w14:textId="77777777" w:rsidTr="00391671">
        <w:trPr>
          <w:cantSplit/>
          <w:trHeight w:val="332"/>
        </w:trPr>
        <w:tc>
          <w:tcPr>
            <w:tcW w:w="117" w:type="pct"/>
            <w:tcMar>
              <w:top w:w="58" w:type="dxa"/>
              <w:left w:w="58" w:type="dxa"/>
              <w:bottom w:w="58" w:type="dxa"/>
              <w:right w:w="58" w:type="dxa"/>
            </w:tcMar>
          </w:tcPr>
          <w:p w14:paraId="7222BED3" w14:textId="77777777" w:rsidR="00D528B6" w:rsidRPr="00D528B6" w:rsidRDefault="00D528B6" w:rsidP="00D528B6">
            <w:pPr>
              <w:spacing w:line="240" w:lineRule="auto"/>
              <w:ind w:firstLine="0"/>
              <w:rPr>
                <w:rFonts w:eastAsia="Calibri"/>
                <w:u w:val="single"/>
              </w:rPr>
            </w:pPr>
          </w:p>
        </w:tc>
        <w:tc>
          <w:tcPr>
            <w:tcW w:w="4883" w:type="pct"/>
            <w:tcMar>
              <w:top w:w="58" w:type="dxa"/>
              <w:left w:w="58" w:type="dxa"/>
              <w:bottom w:w="58" w:type="dxa"/>
              <w:right w:w="58" w:type="dxa"/>
            </w:tcMar>
          </w:tcPr>
          <w:p w14:paraId="39FFA54E" w14:textId="77777777" w:rsidR="00D528B6" w:rsidRPr="008942F0" w:rsidRDefault="00D528B6" w:rsidP="00D528B6">
            <w:pPr>
              <w:spacing w:line="240" w:lineRule="auto"/>
              <w:ind w:firstLine="0"/>
              <w:rPr>
                <w:rFonts w:eastAsia="Calibri"/>
                <w:sz w:val="22"/>
              </w:rPr>
            </w:pPr>
            <w:r w:rsidRPr="008942F0">
              <w:rPr>
                <w:rFonts w:eastAsia="Calibri"/>
                <w:sz w:val="22"/>
                <w:u w:val="single"/>
              </w:rPr>
              <w:t>Clarifications</w:t>
            </w:r>
            <w:r w:rsidRPr="006E373F">
              <w:rPr>
                <w:rFonts w:eastAsia="Calibri"/>
                <w:sz w:val="22"/>
                <w:u w:val="single"/>
              </w:rPr>
              <w:t>:</w:t>
            </w:r>
          </w:p>
          <w:p w14:paraId="1F757688" w14:textId="77777777" w:rsidR="00D528B6" w:rsidRPr="008942F0" w:rsidRDefault="00D528B6" w:rsidP="00D528B6">
            <w:pPr>
              <w:spacing w:line="240" w:lineRule="auto"/>
              <w:ind w:firstLine="0"/>
              <w:rPr>
                <w:rFonts w:eastAsia="Calibri"/>
                <w:sz w:val="22"/>
              </w:rPr>
            </w:pPr>
            <w:r w:rsidRPr="008942F0">
              <w:rPr>
                <w:rFonts w:eastAsia="Calibri"/>
                <w:sz w:val="22"/>
              </w:rPr>
              <w:t>Teachers who encourage students to assess the reasonableness of solutions:</w:t>
            </w:r>
          </w:p>
          <w:p w14:paraId="78510709" w14:textId="77777777" w:rsidR="00D528B6" w:rsidRPr="008942F0" w:rsidRDefault="00D528B6" w:rsidP="008060B9">
            <w:pPr>
              <w:numPr>
                <w:ilvl w:val="0"/>
                <w:numId w:val="8"/>
              </w:numPr>
              <w:spacing w:line="240" w:lineRule="auto"/>
              <w:ind w:left="345" w:hanging="180"/>
              <w:contextualSpacing/>
              <w:rPr>
                <w:rFonts w:eastAsia="Calibri"/>
                <w:sz w:val="22"/>
              </w:rPr>
            </w:pPr>
            <w:r w:rsidRPr="008942F0">
              <w:rPr>
                <w:rFonts w:eastAsia="Calibri"/>
                <w:sz w:val="22"/>
              </w:rPr>
              <w:t xml:space="preserve">Have students estimate or predict solutions prior to solving. </w:t>
            </w:r>
          </w:p>
          <w:p w14:paraId="5787D6FC" w14:textId="508A04C5" w:rsidR="00D528B6" w:rsidRPr="008942F0" w:rsidRDefault="00D528B6" w:rsidP="008060B9">
            <w:pPr>
              <w:numPr>
                <w:ilvl w:val="0"/>
                <w:numId w:val="8"/>
              </w:numPr>
              <w:spacing w:line="240" w:lineRule="auto"/>
              <w:ind w:left="345" w:hanging="180"/>
              <w:contextualSpacing/>
              <w:rPr>
                <w:rFonts w:eastAsia="Calibri"/>
                <w:sz w:val="22"/>
              </w:rPr>
            </w:pPr>
            <w:r w:rsidRPr="008942F0">
              <w:rPr>
                <w:rFonts w:eastAsia="Calibri"/>
                <w:sz w:val="22"/>
              </w:rPr>
              <w:t>Prompt students to continually ask, “Does this solution make sense?</w:t>
            </w:r>
            <w:r w:rsidR="0068712B" w:rsidRPr="008942F0">
              <w:rPr>
                <w:rFonts w:eastAsia="Calibri"/>
                <w:sz w:val="22"/>
              </w:rPr>
              <w:t xml:space="preserve"> How do you know?</w:t>
            </w:r>
            <w:r w:rsidRPr="008942F0">
              <w:rPr>
                <w:rFonts w:eastAsia="Calibri"/>
                <w:sz w:val="22"/>
              </w:rPr>
              <w:t>”</w:t>
            </w:r>
          </w:p>
          <w:p w14:paraId="114F5EFC" w14:textId="38CD3DA3" w:rsidR="00D528B6" w:rsidRPr="008942F0" w:rsidRDefault="00D528B6" w:rsidP="008060B9">
            <w:pPr>
              <w:numPr>
                <w:ilvl w:val="0"/>
                <w:numId w:val="8"/>
              </w:numPr>
              <w:spacing w:line="240" w:lineRule="auto"/>
              <w:ind w:left="345" w:hanging="180"/>
              <w:contextualSpacing/>
              <w:rPr>
                <w:rFonts w:eastAsia="Calibri"/>
                <w:sz w:val="22"/>
              </w:rPr>
            </w:pPr>
            <w:r w:rsidRPr="008942F0">
              <w:rPr>
                <w:rFonts w:eastAsia="Calibri"/>
                <w:sz w:val="22"/>
              </w:rPr>
              <w:t xml:space="preserve">Reinforce that students check their work as they progress within </w:t>
            </w:r>
            <w:r w:rsidR="00E64C94" w:rsidRPr="008942F0">
              <w:rPr>
                <w:rFonts w:eastAsia="Calibri"/>
                <w:sz w:val="22"/>
              </w:rPr>
              <w:t>and after</w:t>
            </w:r>
            <w:r w:rsidR="00D74D6E" w:rsidRPr="008942F0">
              <w:rPr>
                <w:rFonts w:eastAsia="Calibri"/>
                <w:sz w:val="22"/>
              </w:rPr>
              <w:t xml:space="preserve"> a </w:t>
            </w:r>
            <w:r w:rsidRPr="008942F0">
              <w:rPr>
                <w:rFonts w:eastAsia="Calibri"/>
                <w:sz w:val="22"/>
              </w:rPr>
              <w:t>task.</w:t>
            </w:r>
          </w:p>
          <w:p w14:paraId="2CFBB06E" w14:textId="77777777" w:rsidR="00D528B6" w:rsidRPr="008942F0" w:rsidRDefault="00D528B6" w:rsidP="008060B9">
            <w:pPr>
              <w:numPr>
                <w:ilvl w:val="0"/>
                <w:numId w:val="8"/>
              </w:numPr>
              <w:spacing w:line="240" w:lineRule="auto"/>
              <w:ind w:left="345" w:hanging="180"/>
              <w:contextualSpacing/>
              <w:rPr>
                <w:rFonts w:eastAsia="Calibri"/>
              </w:rPr>
            </w:pPr>
            <w:r w:rsidRPr="008942F0">
              <w:rPr>
                <w:rFonts w:eastAsia="Calibri"/>
                <w:sz w:val="22"/>
              </w:rPr>
              <w:t>Strengthen students’ ability to verify solutions through justifications.</w:t>
            </w:r>
          </w:p>
        </w:tc>
      </w:tr>
      <w:tr w:rsidR="00391671" w:rsidRPr="00D528B6" w14:paraId="7E66CF2A" w14:textId="77777777" w:rsidTr="00391671">
        <w:trPr>
          <w:cantSplit/>
          <w:trHeight w:val="332"/>
        </w:trPr>
        <w:tc>
          <w:tcPr>
            <w:tcW w:w="117" w:type="pct"/>
            <w:tcMar>
              <w:top w:w="58" w:type="dxa"/>
              <w:left w:w="58" w:type="dxa"/>
              <w:bottom w:w="58" w:type="dxa"/>
              <w:right w:w="58" w:type="dxa"/>
            </w:tcMar>
          </w:tcPr>
          <w:p w14:paraId="41076644" w14:textId="77777777" w:rsidR="00391671" w:rsidRPr="00D528B6" w:rsidRDefault="00391671" w:rsidP="00D528B6">
            <w:pPr>
              <w:spacing w:line="240" w:lineRule="auto"/>
              <w:ind w:firstLine="0"/>
              <w:rPr>
                <w:rFonts w:eastAsia="Calibri"/>
                <w:u w:val="single"/>
              </w:rPr>
            </w:pPr>
          </w:p>
        </w:tc>
        <w:tc>
          <w:tcPr>
            <w:tcW w:w="4883" w:type="pct"/>
            <w:tcMar>
              <w:top w:w="58" w:type="dxa"/>
              <w:left w:w="58" w:type="dxa"/>
              <w:bottom w:w="58" w:type="dxa"/>
              <w:right w:w="58" w:type="dxa"/>
            </w:tcMar>
          </w:tcPr>
          <w:p w14:paraId="53EB213C" w14:textId="77777777" w:rsidR="00391671" w:rsidRPr="008942F0" w:rsidRDefault="00391671" w:rsidP="00D528B6">
            <w:pPr>
              <w:spacing w:line="240" w:lineRule="auto"/>
              <w:ind w:firstLine="0"/>
              <w:rPr>
                <w:rFonts w:eastAsia="Calibri"/>
                <w:sz w:val="22"/>
                <w:u w:val="single"/>
              </w:rPr>
            </w:pPr>
          </w:p>
        </w:tc>
      </w:tr>
      <w:tr w:rsidR="00D528B6" w:rsidRPr="00D528B6" w14:paraId="19E7BBDB" w14:textId="77777777" w:rsidTr="00CD2159">
        <w:trPr>
          <w:cantSplit/>
        </w:trPr>
        <w:tc>
          <w:tcPr>
            <w:tcW w:w="117" w:type="pct"/>
            <w:tcBorders>
              <w:bottom w:val="single" w:sz="4" w:space="0" w:color="auto"/>
            </w:tcBorders>
            <w:shd w:val="clear" w:color="auto" w:fill="44546A"/>
            <w:tcMar>
              <w:top w:w="58" w:type="dxa"/>
              <w:left w:w="58" w:type="dxa"/>
              <w:bottom w:w="58" w:type="dxa"/>
              <w:right w:w="58" w:type="dxa"/>
            </w:tcMar>
          </w:tcPr>
          <w:p w14:paraId="49266C54" w14:textId="77777777" w:rsidR="00D528B6" w:rsidRPr="00D528B6" w:rsidRDefault="00D528B6" w:rsidP="00D528B6">
            <w:pPr>
              <w:spacing w:line="240" w:lineRule="auto"/>
              <w:ind w:firstLine="0"/>
              <w:rPr>
                <w:rFonts w:eastAsia="Calibri"/>
                <w:b/>
              </w:rPr>
            </w:pPr>
          </w:p>
        </w:tc>
        <w:tc>
          <w:tcPr>
            <w:tcW w:w="4883" w:type="pct"/>
            <w:tcBorders>
              <w:bottom w:val="single" w:sz="4" w:space="0" w:color="auto"/>
            </w:tcBorders>
            <w:tcMar>
              <w:top w:w="58" w:type="dxa"/>
              <w:left w:w="58" w:type="dxa"/>
              <w:bottom w:w="58" w:type="dxa"/>
              <w:right w:w="58" w:type="dxa"/>
            </w:tcMar>
          </w:tcPr>
          <w:p w14:paraId="6216A5E9" w14:textId="77777777" w:rsidR="00D528B6" w:rsidRPr="008942F0" w:rsidRDefault="00391671" w:rsidP="00D528B6">
            <w:pPr>
              <w:spacing w:line="240" w:lineRule="auto"/>
              <w:ind w:firstLine="0"/>
              <w:rPr>
                <w:rFonts w:eastAsia="Calibri"/>
                <w:b/>
              </w:rPr>
            </w:pPr>
            <w:r w:rsidRPr="008942F0">
              <w:rPr>
                <w:rFonts w:eastAsia="Calibri"/>
                <w:b/>
              </w:rPr>
              <w:t xml:space="preserve">MA.K12.MTR.7.1 </w:t>
            </w:r>
            <w:r w:rsidR="00D528B6" w:rsidRPr="008942F0">
              <w:rPr>
                <w:rFonts w:eastAsia="Calibri"/>
                <w:b/>
              </w:rPr>
              <w:t>Apply mathematics to real-world contexts.</w:t>
            </w:r>
          </w:p>
        </w:tc>
      </w:tr>
      <w:tr w:rsidR="00D528B6" w:rsidRPr="00D528B6" w14:paraId="0127BF0C" w14:textId="77777777" w:rsidTr="00391671">
        <w:trPr>
          <w:cantSplit/>
        </w:trPr>
        <w:tc>
          <w:tcPr>
            <w:tcW w:w="117" w:type="pct"/>
            <w:tcBorders>
              <w:top w:val="single" w:sz="4" w:space="0" w:color="auto"/>
            </w:tcBorders>
            <w:tcMar>
              <w:top w:w="58" w:type="dxa"/>
              <w:left w:w="58" w:type="dxa"/>
              <w:bottom w:w="58" w:type="dxa"/>
              <w:right w:w="58" w:type="dxa"/>
            </w:tcMar>
          </w:tcPr>
          <w:p w14:paraId="6A1E7CB9" w14:textId="77777777" w:rsidR="00D528B6" w:rsidRPr="00D528B6" w:rsidRDefault="00D528B6" w:rsidP="00D528B6">
            <w:pPr>
              <w:spacing w:line="240" w:lineRule="auto"/>
              <w:ind w:firstLine="0"/>
              <w:rPr>
                <w:rFonts w:eastAsia="Calibri"/>
              </w:rPr>
            </w:pPr>
          </w:p>
        </w:tc>
        <w:tc>
          <w:tcPr>
            <w:tcW w:w="4883" w:type="pct"/>
            <w:tcBorders>
              <w:top w:val="single" w:sz="4" w:space="0" w:color="auto"/>
            </w:tcBorders>
            <w:tcMar>
              <w:top w:w="58" w:type="dxa"/>
              <w:left w:w="58" w:type="dxa"/>
              <w:bottom w:w="58" w:type="dxa"/>
              <w:right w:w="58" w:type="dxa"/>
            </w:tcMar>
          </w:tcPr>
          <w:p w14:paraId="2EA3BFF1" w14:textId="77777777" w:rsidR="00D528B6" w:rsidRPr="008942F0" w:rsidRDefault="00D528B6" w:rsidP="00D528B6">
            <w:pPr>
              <w:spacing w:line="240" w:lineRule="auto"/>
              <w:ind w:firstLine="0"/>
              <w:rPr>
                <w:rFonts w:eastAsia="Calibri"/>
              </w:rPr>
            </w:pPr>
            <w:r w:rsidRPr="008942F0">
              <w:rPr>
                <w:rFonts w:eastAsia="Calibri"/>
              </w:rPr>
              <w:t>Mathematicians who apply mathematics to real-world contexts:</w:t>
            </w:r>
          </w:p>
          <w:p w14:paraId="5B074841" w14:textId="77777777" w:rsidR="00D528B6" w:rsidRPr="008942F0" w:rsidRDefault="00D528B6" w:rsidP="008060B9">
            <w:pPr>
              <w:numPr>
                <w:ilvl w:val="0"/>
                <w:numId w:val="3"/>
              </w:numPr>
              <w:spacing w:line="240" w:lineRule="auto"/>
              <w:ind w:left="255" w:hanging="255"/>
              <w:contextualSpacing/>
              <w:rPr>
                <w:rFonts w:eastAsia="Calibri"/>
              </w:rPr>
            </w:pPr>
            <w:r w:rsidRPr="008942F0">
              <w:rPr>
                <w:rFonts w:eastAsia="Calibri"/>
              </w:rPr>
              <w:t xml:space="preserve">Connect mathematical concepts to everyday experiences. </w:t>
            </w:r>
          </w:p>
          <w:p w14:paraId="416BDF4C" w14:textId="436EDF72" w:rsidR="00D528B6" w:rsidRPr="008942F0" w:rsidRDefault="00D528B6" w:rsidP="008060B9">
            <w:pPr>
              <w:numPr>
                <w:ilvl w:val="0"/>
                <w:numId w:val="3"/>
              </w:numPr>
              <w:spacing w:line="240" w:lineRule="auto"/>
              <w:ind w:left="255" w:hanging="255"/>
              <w:contextualSpacing/>
              <w:rPr>
                <w:rFonts w:eastAsia="Calibri"/>
              </w:rPr>
            </w:pPr>
            <w:r w:rsidRPr="008942F0">
              <w:rPr>
                <w:rFonts w:eastAsia="Calibri"/>
              </w:rPr>
              <w:t xml:space="preserve">Use models and methods to </w:t>
            </w:r>
            <w:r w:rsidR="00D74D6E" w:rsidRPr="008942F0">
              <w:rPr>
                <w:rFonts w:eastAsia="Calibri"/>
              </w:rPr>
              <w:t xml:space="preserve">understand, </w:t>
            </w:r>
            <w:r w:rsidRPr="008942F0">
              <w:rPr>
                <w:rFonts w:eastAsia="Calibri"/>
              </w:rPr>
              <w:t>represent and solve problems.</w:t>
            </w:r>
          </w:p>
          <w:p w14:paraId="62623FD9" w14:textId="77777777" w:rsidR="00D528B6" w:rsidRPr="008942F0" w:rsidRDefault="00D528B6" w:rsidP="008060B9">
            <w:pPr>
              <w:numPr>
                <w:ilvl w:val="0"/>
                <w:numId w:val="3"/>
              </w:numPr>
              <w:spacing w:line="240" w:lineRule="auto"/>
              <w:ind w:left="255" w:hanging="255"/>
              <w:contextualSpacing/>
              <w:rPr>
                <w:rFonts w:eastAsia="Calibri"/>
              </w:rPr>
            </w:pPr>
            <w:r w:rsidRPr="008942F0">
              <w:rPr>
                <w:rFonts w:eastAsia="Calibri"/>
              </w:rPr>
              <w:t>Perform investigations to gather data or determine if a method is appropriate.</w:t>
            </w:r>
          </w:p>
          <w:p w14:paraId="6E384E7B" w14:textId="77777777" w:rsidR="00D528B6" w:rsidRPr="008942F0" w:rsidRDefault="00D528B6" w:rsidP="008060B9">
            <w:pPr>
              <w:numPr>
                <w:ilvl w:val="0"/>
                <w:numId w:val="3"/>
              </w:numPr>
              <w:spacing w:line="240" w:lineRule="auto"/>
              <w:ind w:left="255" w:hanging="255"/>
              <w:contextualSpacing/>
              <w:rPr>
                <w:rFonts w:eastAsia="Calibri"/>
              </w:rPr>
            </w:pPr>
            <w:r w:rsidRPr="008942F0">
              <w:rPr>
                <w:rFonts w:eastAsia="Calibri"/>
              </w:rPr>
              <w:t>Redesign models and methods to improve accuracy or efficiency.</w:t>
            </w:r>
          </w:p>
        </w:tc>
      </w:tr>
      <w:tr w:rsidR="00D528B6" w:rsidRPr="00D528B6" w14:paraId="125E0779" w14:textId="77777777" w:rsidTr="00391671">
        <w:trPr>
          <w:cantSplit/>
        </w:trPr>
        <w:tc>
          <w:tcPr>
            <w:tcW w:w="117" w:type="pct"/>
            <w:tcMar>
              <w:top w:w="58" w:type="dxa"/>
              <w:left w:w="58" w:type="dxa"/>
              <w:bottom w:w="58" w:type="dxa"/>
              <w:right w:w="58" w:type="dxa"/>
            </w:tcMar>
          </w:tcPr>
          <w:p w14:paraId="6CD8D44C" w14:textId="77777777" w:rsidR="00D528B6" w:rsidRPr="00D528B6" w:rsidRDefault="00D528B6" w:rsidP="00D528B6">
            <w:pPr>
              <w:spacing w:line="240" w:lineRule="auto"/>
              <w:ind w:firstLine="0"/>
              <w:rPr>
                <w:rFonts w:eastAsia="Calibri"/>
                <w:u w:val="single"/>
              </w:rPr>
            </w:pPr>
          </w:p>
        </w:tc>
        <w:tc>
          <w:tcPr>
            <w:tcW w:w="4883" w:type="pct"/>
            <w:tcMar>
              <w:top w:w="58" w:type="dxa"/>
              <w:left w:w="58" w:type="dxa"/>
              <w:bottom w:w="58" w:type="dxa"/>
              <w:right w:w="58" w:type="dxa"/>
            </w:tcMar>
          </w:tcPr>
          <w:p w14:paraId="55555681" w14:textId="77777777" w:rsidR="00D528B6" w:rsidRPr="00D528B6" w:rsidRDefault="00D528B6" w:rsidP="00D528B6">
            <w:pPr>
              <w:spacing w:line="240" w:lineRule="auto"/>
              <w:ind w:firstLine="0"/>
              <w:rPr>
                <w:rFonts w:eastAsia="Calibri"/>
                <w:sz w:val="22"/>
              </w:rPr>
            </w:pPr>
            <w:r w:rsidRPr="00D528B6">
              <w:rPr>
                <w:rFonts w:eastAsia="Calibri"/>
                <w:sz w:val="22"/>
                <w:u w:val="single"/>
              </w:rPr>
              <w:t>Clarifications</w:t>
            </w:r>
            <w:r w:rsidRPr="006E373F">
              <w:rPr>
                <w:rFonts w:eastAsia="Calibri"/>
                <w:sz w:val="22"/>
                <w:u w:val="single"/>
              </w:rPr>
              <w:t>:</w:t>
            </w:r>
          </w:p>
          <w:p w14:paraId="45E471A6" w14:textId="77777777" w:rsidR="00D528B6" w:rsidRPr="00D528B6" w:rsidRDefault="00D528B6" w:rsidP="00D528B6">
            <w:pPr>
              <w:spacing w:line="240" w:lineRule="auto"/>
              <w:ind w:firstLine="0"/>
              <w:rPr>
                <w:rFonts w:eastAsia="Calibri"/>
                <w:sz w:val="22"/>
              </w:rPr>
            </w:pPr>
            <w:r w:rsidRPr="00D528B6">
              <w:rPr>
                <w:rFonts w:eastAsia="Calibri"/>
                <w:sz w:val="22"/>
              </w:rPr>
              <w:t>Teachers who encourage students to apply mathematics to real-world contexts:</w:t>
            </w:r>
          </w:p>
          <w:p w14:paraId="67E8BE86" w14:textId="77777777" w:rsidR="00D528B6" w:rsidRPr="00D528B6" w:rsidRDefault="00D528B6" w:rsidP="008060B9">
            <w:pPr>
              <w:numPr>
                <w:ilvl w:val="0"/>
                <w:numId w:val="9"/>
              </w:numPr>
              <w:spacing w:line="240" w:lineRule="auto"/>
              <w:ind w:left="345" w:hanging="180"/>
              <w:contextualSpacing/>
              <w:rPr>
                <w:rFonts w:eastAsia="Calibri"/>
                <w:sz w:val="22"/>
              </w:rPr>
            </w:pPr>
            <w:r w:rsidRPr="00D528B6">
              <w:rPr>
                <w:rFonts w:eastAsia="Calibri"/>
                <w:sz w:val="22"/>
              </w:rPr>
              <w:t>Provide opportunities for students to create models, both concrete and abstract, and perform investigations.</w:t>
            </w:r>
          </w:p>
          <w:p w14:paraId="66E216FC" w14:textId="77777777" w:rsidR="00D528B6" w:rsidRPr="00D528B6" w:rsidRDefault="00D528B6" w:rsidP="008060B9">
            <w:pPr>
              <w:numPr>
                <w:ilvl w:val="0"/>
                <w:numId w:val="9"/>
              </w:numPr>
              <w:spacing w:line="240" w:lineRule="auto"/>
              <w:ind w:left="345" w:hanging="180"/>
              <w:contextualSpacing/>
              <w:rPr>
                <w:rFonts w:eastAsia="Calibri"/>
                <w:sz w:val="22"/>
              </w:rPr>
            </w:pPr>
            <w:r w:rsidRPr="00D528B6">
              <w:rPr>
                <w:rFonts w:eastAsia="Calibri"/>
                <w:sz w:val="22"/>
              </w:rPr>
              <w:t>Challenge students to question the accuracy of their models and methods.</w:t>
            </w:r>
          </w:p>
          <w:p w14:paraId="0A98A880" w14:textId="1D54D53C" w:rsidR="00D528B6" w:rsidRPr="00D528B6" w:rsidRDefault="00D528B6" w:rsidP="008060B9">
            <w:pPr>
              <w:numPr>
                <w:ilvl w:val="0"/>
                <w:numId w:val="9"/>
              </w:numPr>
              <w:spacing w:line="240" w:lineRule="auto"/>
              <w:ind w:left="345" w:hanging="180"/>
              <w:contextualSpacing/>
              <w:rPr>
                <w:rFonts w:eastAsia="Calibri"/>
                <w:sz w:val="22"/>
              </w:rPr>
            </w:pPr>
            <w:r w:rsidRPr="00D528B6">
              <w:rPr>
                <w:rFonts w:eastAsia="Calibri"/>
                <w:sz w:val="22"/>
              </w:rPr>
              <w:t>Support</w:t>
            </w:r>
            <w:r w:rsidRPr="00D528B6">
              <w:rPr>
                <w:rFonts w:eastAsia="Calibri"/>
                <w:color w:val="FF0000"/>
                <w:sz w:val="22"/>
              </w:rPr>
              <w:t xml:space="preserve"> </w:t>
            </w:r>
            <w:r w:rsidRPr="00D528B6">
              <w:rPr>
                <w:rFonts w:eastAsia="Calibri"/>
                <w:sz w:val="22"/>
              </w:rPr>
              <w:t xml:space="preserve">students as </w:t>
            </w:r>
            <w:r w:rsidR="005C60A8">
              <w:rPr>
                <w:rFonts w:eastAsia="Calibri"/>
                <w:sz w:val="22"/>
              </w:rPr>
              <w:t>they</w:t>
            </w:r>
            <w:r w:rsidRPr="00D528B6">
              <w:rPr>
                <w:rFonts w:eastAsia="Calibri"/>
                <w:sz w:val="22"/>
              </w:rPr>
              <w:t xml:space="preserve"> validate conclusions by comparing them to the given situation. </w:t>
            </w:r>
          </w:p>
          <w:p w14:paraId="1D850002" w14:textId="77777777" w:rsidR="00D528B6" w:rsidRPr="00D528B6" w:rsidRDefault="00D528B6" w:rsidP="008060B9">
            <w:pPr>
              <w:numPr>
                <w:ilvl w:val="0"/>
                <w:numId w:val="9"/>
              </w:numPr>
              <w:spacing w:line="240" w:lineRule="auto"/>
              <w:ind w:left="345" w:hanging="180"/>
              <w:contextualSpacing/>
              <w:rPr>
                <w:rFonts w:eastAsia="Calibri"/>
              </w:rPr>
            </w:pPr>
            <w:r w:rsidRPr="00D528B6">
              <w:rPr>
                <w:rFonts w:eastAsia="Calibri"/>
                <w:sz w:val="22"/>
              </w:rPr>
              <w:t xml:space="preserve">Indicate how various concepts can be applied to other disciplines. </w:t>
            </w:r>
          </w:p>
        </w:tc>
      </w:tr>
      <w:tr w:rsidR="00926339" w:rsidRPr="00D528B6" w14:paraId="4D2AB02B" w14:textId="77777777" w:rsidTr="00391671">
        <w:trPr>
          <w:cantSplit/>
        </w:trPr>
        <w:tc>
          <w:tcPr>
            <w:tcW w:w="117" w:type="pct"/>
            <w:tcMar>
              <w:top w:w="58" w:type="dxa"/>
              <w:left w:w="58" w:type="dxa"/>
              <w:bottom w:w="58" w:type="dxa"/>
              <w:right w:w="58" w:type="dxa"/>
            </w:tcMar>
          </w:tcPr>
          <w:p w14:paraId="4E40407E" w14:textId="77777777" w:rsidR="00926339" w:rsidRPr="00D528B6" w:rsidRDefault="00926339" w:rsidP="00D528B6">
            <w:pPr>
              <w:spacing w:line="240" w:lineRule="auto"/>
              <w:ind w:firstLine="0"/>
              <w:rPr>
                <w:rFonts w:eastAsia="Calibri"/>
                <w:u w:val="single"/>
              </w:rPr>
            </w:pPr>
          </w:p>
        </w:tc>
        <w:tc>
          <w:tcPr>
            <w:tcW w:w="4883" w:type="pct"/>
            <w:tcMar>
              <w:top w:w="58" w:type="dxa"/>
              <w:left w:w="58" w:type="dxa"/>
              <w:bottom w:w="58" w:type="dxa"/>
              <w:right w:w="58" w:type="dxa"/>
            </w:tcMar>
          </w:tcPr>
          <w:p w14:paraId="11F70941" w14:textId="77777777" w:rsidR="00926339" w:rsidRPr="00D528B6" w:rsidRDefault="00926339" w:rsidP="00D528B6">
            <w:pPr>
              <w:spacing w:line="240" w:lineRule="auto"/>
              <w:ind w:firstLine="0"/>
              <w:rPr>
                <w:rFonts w:eastAsia="Calibri"/>
                <w:sz w:val="22"/>
                <w:u w:val="single"/>
              </w:rPr>
            </w:pPr>
          </w:p>
        </w:tc>
      </w:tr>
    </w:tbl>
    <w:p w14:paraId="3C517005" w14:textId="77777777" w:rsidR="00DA35C3" w:rsidRDefault="00D528B6" w:rsidP="00DA35C3">
      <w:pPr>
        <w:rPr>
          <w:rFonts w:eastAsia="Times New Roman" w:cstheme="minorHAnsi"/>
          <w:sz w:val="28"/>
          <w:szCs w:val="28"/>
        </w:rPr>
      </w:pPr>
      <w:r w:rsidRPr="00D528B6">
        <w:rPr>
          <w:rFonts w:eastAsia="Times New Roman" w:cs="Calibri"/>
          <w:sz w:val="28"/>
          <w:szCs w:val="28"/>
        </w:rPr>
        <w:br w:type="page"/>
      </w:r>
    </w:p>
    <w:p w14:paraId="06AC8EBE" w14:textId="5D1D6535" w:rsidR="00AA4FC9" w:rsidRDefault="00AA4FC9" w:rsidP="00AA4FC9">
      <w:pPr>
        <w:rPr>
          <w:rFonts w:eastAsia="Times New Roman" w:cstheme="minorHAnsi"/>
          <w:sz w:val="28"/>
          <w:szCs w:val="28"/>
        </w:rPr>
      </w:pPr>
    </w:p>
    <w:p w14:paraId="24ECC93F" w14:textId="77777777" w:rsidR="00AA4FC9" w:rsidRDefault="00AA4FC9" w:rsidP="00AA4FC9">
      <w:pPr>
        <w:rPr>
          <w:rFonts w:eastAsia="Times New Roman" w:cstheme="minorHAnsi"/>
          <w:sz w:val="28"/>
          <w:szCs w:val="28"/>
        </w:rPr>
      </w:pPr>
    </w:p>
    <w:p w14:paraId="2AF12E89" w14:textId="77777777" w:rsidR="00AA4FC9" w:rsidRDefault="00AA4FC9" w:rsidP="00AA4FC9">
      <w:pPr>
        <w:rPr>
          <w:rFonts w:eastAsia="Times New Roman" w:cstheme="minorHAnsi"/>
          <w:sz w:val="28"/>
          <w:szCs w:val="28"/>
        </w:rPr>
      </w:pPr>
    </w:p>
    <w:p w14:paraId="0192FD8A" w14:textId="77777777" w:rsidR="00AA4FC9" w:rsidRDefault="00AA4FC9" w:rsidP="00AA4FC9">
      <w:pPr>
        <w:rPr>
          <w:rFonts w:eastAsia="Times New Roman" w:cstheme="minorHAnsi"/>
          <w:sz w:val="28"/>
          <w:szCs w:val="28"/>
        </w:rPr>
      </w:pPr>
    </w:p>
    <w:p w14:paraId="7F153A58" w14:textId="77777777" w:rsidR="00AA4FC9" w:rsidRDefault="00AA4FC9" w:rsidP="00AA4FC9">
      <w:pPr>
        <w:rPr>
          <w:rFonts w:eastAsia="Times New Roman" w:cstheme="minorHAnsi"/>
          <w:sz w:val="28"/>
          <w:szCs w:val="28"/>
        </w:rPr>
      </w:pPr>
    </w:p>
    <w:p w14:paraId="6C6C5068" w14:textId="77777777" w:rsidR="00AA4FC9" w:rsidRDefault="00AA4FC9" w:rsidP="00AA4FC9">
      <w:pPr>
        <w:rPr>
          <w:rFonts w:eastAsia="Times New Roman" w:cstheme="minorHAnsi"/>
          <w:sz w:val="28"/>
          <w:szCs w:val="28"/>
        </w:rPr>
      </w:pPr>
    </w:p>
    <w:p w14:paraId="125596B4" w14:textId="77777777" w:rsidR="00AA4FC9" w:rsidRDefault="00AA4FC9" w:rsidP="00AA4FC9">
      <w:pPr>
        <w:rPr>
          <w:rFonts w:eastAsia="Times New Roman" w:cstheme="minorHAnsi"/>
          <w:sz w:val="28"/>
          <w:szCs w:val="28"/>
        </w:rPr>
      </w:pPr>
    </w:p>
    <w:p w14:paraId="788320AC" w14:textId="77777777" w:rsidR="00AA4FC9" w:rsidRDefault="00AA4FC9" w:rsidP="00AA4FC9">
      <w:pPr>
        <w:rPr>
          <w:rFonts w:eastAsia="Times New Roman" w:cstheme="minorHAnsi"/>
          <w:sz w:val="28"/>
          <w:szCs w:val="28"/>
        </w:rPr>
      </w:pPr>
    </w:p>
    <w:p w14:paraId="598969E8" w14:textId="77777777" w:rsidR="00AA4FC9" w:rsidRDefault="00AA4FC9" w:rsidP="00AA4FC9">
      <w:pPr>
        <w:rPr>
          <w:rFonts w:eastAsia="Times New Roman" w:cstheme="minorHAnsi"/>
          <w:sz w:val="28"/>
          <w:szCs w:val="28"/>
        </w:rPr>
      </w:pPr>
    </w:p>
    <w:bookmarkStart w:id="9" w:name="_Toc41901101"/>
    <w:p w14:paraId="07B0DA34" w14:textId="2A6380E2" w:rsidR="00AA4FC9" w:rsidRPr="00195A4C" w:rsidRDefault="00AA4FC9" w:rsidP="00294407">
      <w:pPr>
        <w:pStyle w:val="Style1"/>
      </w:pPr>
      <w:r w:rsidRPr="00195A4C">
        <mc:AlternateContent>
          <mc:Choice Requires="wps">
            <w:drawing>
              <wp:anchor distT="0" distB="0" distL="114300" distR="114300" simplePos="0" relativeHeight="251800576" behindDoc="0" locked="0" layoutInCell="1" allowOverlap="1" wp14:anchorId="26AFA61A" wp14:editId="3B84098A">
                <wp:simplePos x="0" y="0"/>
                <wp:positionH relativeFrom="column">
                  <wp:posOffset>0</wp:posOffset>
                </wp:positionH>
                <wp:positionV relativeFrom="paragraph">
                  <wp:posOffset>-635</wp:posOffset>
                </wp:positionV>
                <wp:extent cx="101600" cy="939800"/>
                <wp:effectExtent l="0" t="0" r="12700" b="12700"/>
                <wp:wrapNone/>
                <wp:docPr id="195" name="Rectangle 195"/>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E1274A" id="Rectangle 195" o:spid="_x0000_s1026" style="position:absolute;margin-left:0;margin-top:-.05pt;width:8pt;height:74pt;z-index:251800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BU&#10;IYXT3AAAAAUBAAAPAAAAZHJzL2Rvd25yZXYueG1sTI9BS8NAEIXvgv9hGcGLtJuKpDbNpgQhggfB&#10;phWv2+yYBLOzIbtp4r93eqqnx+MN732T7mbbiTMOvnWkYLWMQCBVzrRUKzgeisUzCB80Gd05QgW/&#10;6GGX3d6kOjFuoj2ey1ALLiGfaAVNCH0ipa8atNovXY/E2bcbrA5sh1qaQU9cbjv5GEWxtLolXmh0&#10;jy8NVj/laBXkr+Vheiv2n+G9KL4ejusPOca5Uvd3c74FEXAO12O44DM6ZMx0ciMZLzoF/EhQsFiB&#10;uIQx2xPr03oDMkvlf/rsDwAA//8DAFBLAQItABQABgAIAAAAIQC2gziS/gAAAOEBAAATAAAAAAAA&#10;AAAAAAAAAAAAAABbQ29udGVudF9UeXBlc10ueG1sUEsBAi0AFAAGAAgAAAAhADj9If/WAAAAlAEA&#10;AAsAAAAAAAAAAAAAAAAALwEAAF9yZWxzLy5yZWxzUEsBAi0AFAAGAAgAAAAhAB/Uvw99AgAAhwUA&#10;AA4AAAAAAAAAAAAAAAAALgIAAGRycy9lMm9Eb2MueG1sUEsBAi0AFAAGAAgAAAAhAFQhhdPcAAAA&#10;BQEAAA8AAAAAAAAAAAAAAAAA1wQAAGRycy9kb3ducmV2LnhtbFBLBQYAAAAABAAEAPMAAADgBQAA&#10;AAA=&#10;" fillcolor="#eacf8c" strokecolor="#eacf8c" strokeweight="1pt"/>
            </w:pict>
          </mc:Fallback>
        </mc:AlternateContent>
      </w:r>
      <w:r w:rsidRPr="00195A4C">
        <w:t>Standards for Mathematics K-5</w:t>
      </w:r>
      <w:bookmarkEnd w:id="9"/>
    </w:p>
    <w:p w14:paraId="00AAAA71" w14:textId="2B12C309" w:rsidR="00DA35C3" w:rsidRDefault="00DA35C3" w:rsidP="00AA4FC9">
      <w:pPr>
        <w:rPr>
          <w:rFonts w:eastAsia="Times New Roman" w:cstheme="minorHAnsi"/>
          <w:sz w:val="28"/>
          <w:szCs w:val="28"/>
        </w:rPr>
      </w:pPr>
      <w:r>
        <w:rPr>
          <w:rFonts w:eastAsia="Times New Roman" w:cstheme="minorHAnsi"/>
          <w:sz w:val="28"/>
          <w:szCs w:val="28"/>
        </w:rPr>
        <w:br w:type="page"/>
      </w:r>
    </w:p>
    <w:p w14:paraId="2E597084" w14:textId="77777777" w:rsidR="00DA35C3" w:rsidRPr="00F21E2E" w:rsidRDefault="00DA35C3" w:rsidP="00294407">
      <w:pPr>
        <w:pStyle w:val="Heading2"/>
      </w:pPr>
      <w:bookmarkStart w:id="10" w:name="_Toc22564939"/>
      <w:bookmarkStart w:id="11" w:name="_Toc41901102"/>
      <w:r w:rsidRPr="00F21E2E">
        <w:lastRenderedPageBreak/>
        <w:t>Kindergarten</w:t>
      </w:r>
      <w:bookmarkEnd w:id="10"/>
      <w:bookmarkEnd w:id="11"/>
    </w:p>
    <w:p w14:paraId="70FC13EB" w14:textId="0A957599" w:rsidR="00C93DBB" w:rsidRDefault="00DA35C3" w:rsidP="00C93DBB">
      <w:pPr>
        <w:spacing w:line="240" w:lineRule="auto"/>
        <w:ind w:firstLine="0"/>
        <w:rPr>
          <w:rFonts w:eastAsia="Calibri"/>
          <w:szCs w:val="22"/>
        </w:rPr>
      </w:pPr>
      <w:bookmarkStart w:id="12" w:name="_Toc19523662"/>
      <w:bookmarkStart w:id="13" w:name="_Toc19523773"/>
      <w:bookmarkStart w:id="14" w:name="_Toc20822767"/>
      <w:r w:rsidRPr="00DA35C3">
        <w:rPr>
          <w:rFonts w:eastAsia="Calibri"/>
          <w:szCs w:val="22"/>
        </w:rPr>
        <w:t xml:space="preserve">In Kindergarten, instructional time will emphasize </w:t>
      </w:r>
      <w:r w:rsidR="00856CA2">
        <w:rPr>
          <w:rFonts w:eastAsia="Calibri"/>
          <w:szCs w:val="22"/>
        </w:rPr>
        <w:t>three</w:t>
      </w:r>
      <w:r w:rsidRPr="00DA35C3">
        <w:rPr>
          <w:rFonts w:eastAsia="Calibri"/>
          <w:szCs w:val="22"/>
        </w:rPr>
        <w:t xml:space="preserve"> areas: </w:t>
      </w:r>
    </w:p>
    <w:p w14:paraId="1CCEECAD" w14:textId="77777777" w:rsidR="00C93DBB" w:rsidRDefault="00C93DBB" w:rsidP="000C5724">
      <w:pPr>
        <w:spacing w:line="240" w:lineRule="auto"/>
        <w:rPr>
          <w:rFonts w:eastAsia="Calibri"/>
          <w:szCs w:val="22"/>
        </w:rPr>
      </w:pPr>
    </w:p>
    <w:p w14:paraId="495A5BA6" w14:textId="63D8BA07" w:rsidR="00C93DBB" w:rsidRDefault="00DA35C3" w:rsidP="00F75BD6">
      <w:pPr>
        <w:spacing w:line="240" w:lineRule="auto"/>
        <w:ind w:left="1080" w:hanging="360"/>
        <w:rPr>
          <w:rFonts w:eastAsia="Calibri"/>
          <w:szCs w:val="22"/>
        </w:rPr>
      </w:pPr>
      <w:r w:rsidRPr="00DA35C3">
        <w:rPr>
          <w:rFonts w:eastAsia="Calibri"/>
          <w:szCs w:val="22"/>
        </w:rPr>
        <w:t xml:space="preserve">(1) developing </w:t>
      </w:r>
      <w:r w:rsidR="0025131E">
        <w:rPr>
          <w:rFonts w:eastAsia="Calibri"/>
          <w:szCs w:val="22"/>
        </w:rPr>
        <w:t xml:space="preserve">an </w:t>
      </w:r>
      <w:r w:rsidRPr="00DA35C3">
        <w:rPr>
          <w:rFonts w:eastAsia="Calibri"/>
          <w:szCs w:val="22"/>
        </w:rPr>
        <w:t xml:space="preserve">understanding of counting </w:t>
      </w:r>
      <w:r w:rsidR="00F75BD6" w:rsidRPr="00F75BD6">
        <w:rPr>
          <w:rFonts w:eastAsia="Calibri"/>
          <w:szCs w:val="22"/>
        </w:rPr>
        <w:t>to represent the total number of objects in a set and to order the objects within a set;</w:t>
      </w:r>
      <w:r w:rsidRPr="00DA35C3">
        <w:rPr>
          <w:rFonts w:eastAsia="Calibri"/>
          <w:szCs w:val="22"/>
        </w:rPr>
        <w:t xml:space="preserve"> </w:t>
      </w:r>
    </w:p>
    <w:p w14:paraId="6BDCDF96" w14:textId="5174DA05" w:rsidR="00F75BD6" w:rsidRDefault="0025131E" w:rsidP="00F75BD6">
      <w:pPr>
        <w:spacing w:line="240" w:lineRule="auto"/>
        <w:ind w:left="1080" w:hanging="360"/>
        <w:rPr>
          <w:rFonts w:eastAsia="Calibri"/>
          <w:szCs w:val="22"/>
        </w:rPr>
      </w:pPr>
      <w:r>
        <w:rPr>
          <w:rFonts w:eastAsia="Calibri"/>
          <w:szCs w:val="22"/>
        </w:rPr>
        <w:t xml:space="preserve">(2) </w:t>
      </w:r>
      <w:r w:rsidR="00F75BD6" w:rsidRPr="00F75BD6">
        <w:rPr>
          <w:rFonts w:eastAsia="Calibri"/>
          <w:szCs w:val="22"/>
        </w:rPr>
        <w:t>developing an understanding of addition and subtraction and the relationship of these operations to counting</w:t>
      </w:r>
      <w:r w:rsidR="00F75BD6">
        <w:rPr>
          <w:rFonts w:eastAsia="Calibri"/>
          <w:szCs w:val="22"/>
        </w:rPr>
        <w:t xml:space="preserve"> and </w:t>
      </w:r>
    </w:p>
    <w:p w14:paraId="48F75FE1" w14:textId="79F4A063" w:rsidR="001877A6" w:rsidRDefault="00DA35C3" w:rsidP="00F75BD6">
      <w:pPr>
        <w:spacing w:line="240" w:lineRule="auto"/>
        <w:ind w:left="1080" w:hanging="360"/>
        <w:rPr>
          <w:rFonts w:eastAsia="Calibri"/>
          <w:szCs w:val="22"/>
        </w:rPr>
      </w:pPr>
      <w:r w:rsidRPr="00F75BD6">
        <w:rPr>
          <w:rFonts w:eastAsia="Calibri"/>
          <w:szCs w:val="22"/>
        </w:rPr>
        <w:t xml:space="preserve">(3) </w:t>
      </w:r>
      <w:r w:rsidR="00F75BD6" w:rsidRPr="00F75BD6">
        <w:rPr>
          <w:rFonts w:eastAsia="Calibri"/>
          <w:szCs w:val="22"/>
        </w:rPr>
        <w:t>measuring, comparing and categorizing objects according to various attributes, including their two- and three-dimensional shapes.</w:t>
      </w:r>
    </w:p>
    <w:p w14:paraId="7C7E03D1" w14:textId="77777777" w:rsidR="001B5F4B" w:rsidRDefault="001B5F4B" w:rsidP="000C5724">
      <w:pPr>
        <w:spacing w:line="240" w:lineRule="auto"/>
        <w:rPr>
          <w:rFonts w:eastAsia="Calibri"/>
          <w:szCs w:val="22"/>
        </w:rPr>
      </w:pPr>
    </w:p>
    <w:p w14:paraId="552606DD" w14:textId="77777777" w:rsidR="00DA35C3" w:rsidRPr="00F21E2E" w:rsidRDefault="00DA35C3" w:rsidP="00294407">
      <w:pPr>
        <w:pStyle w:val="Heading3"/>
      </w:pPr>
      <w:bookmarkStart w:id="15" w:name="_Toc22564940"/>
      <w:bookmarkStart w:id="16" w:name="_Toc41901103"/>
      <w:r w:rsidRPr="00F21E2E">
        <w:t>Number Sense and Operations</w:t>
      </w:r>
      <w:bookmarkEnd w:id="15"/>
      <w:bookmarkEnd w:id="16"/>
    </w:p>
    <w:tbl>
      <w:tblPr>
        <w:tblW w:w="5000" w:type="pct"/>
        <w:jc w:val="center"/>
        <w:tblLook w:val="0400" w:firstRow="0" w:lastRow="0" w:firstColumn="0" w:lastColumn="0" w:noHBand="0" w:noVBand="1"/>
      </w:tblPr>
      <w:tblGrid>
        <w:gridCol w:w="236"/>
        <w:gridCol w:w="1501"/>
        <w:gridCol w:w="7623"/>
      </w:tblGrid>
      <w:tr w:rsidR="00DA35C3" w:rsidRPr="00DA35C3" w14:paraId="4A6DED62" w14:textId="77777777" w:rsidTr="00F90F6D">
        <w:trPr>
          <w:cantSplit/>
          <w:trHeight w:val="320"/>
          <w:jc w:val="center"/>
        </w:trPr>
        <w:tc>
          <w:tcPr>
            <w:tcW w:w="126" w:type="pct"/>
            <w:tcBorders>
              <w:bottom w:val="single" w:sz="4" w:space="0" w:color="auto"/>
            </w:tcBorders>
            <w:shd w:val="clear" w:color="auto" w:fill="2E74B5" w:themeFill="accent1" w:themeFillShade="BF"/>
            <w:vAlign w:val="bottom"/>
          </w:tcPr>
          <w:p w14:paraId="2EE23B1B" w14:textId="77777777" w:rsidR="00DA35C3" w:rsidRPr="00DA35C3" w:rsidRDefault="00DA35C3" w:rsidP="00DA35C3">
            <w:pPr>
              <w:spacing w:line="240" w:lineRule="auto"/>
              <w:ind w:firstLine="0"/>
              <w:jc w:val="center"/>
              <w:rPr>
                <w:rFonts w:eastAsia="Calibri"/>
                <w:i/>
                <w:color w:val="000000"/>
              </w:rPr>
            </w:pPr>
          </w:p>
        </w:tc>
        <w:tc>
          <w:tcPr>
            <w:tcW w:w="4874" w:type="pct"/>
            <w:gridSpan w:val="2"/>
            <w:tcBorders>
              <w:bottom w:val="single" w:sz="4" w:space="0" w:color="auto"/>
            </w:tcBorders>
            <w:vAlign w:val="bottom"/>
          </w:tcPr>
          <w:p w14:paraId="38024716" w14:textId="34C27440" w:rsidR="00DA35C3" w:rsidRPr="008942F0" w:rsidRDefault="00DA35C3" w:rsidP="009A2E9D">
            <w:pPr>
              <w:spacing w:line="240" w:lineRule="auto"/>
              <w:ind w:left="1362" w:hanging="1350"/>
              <w:rPr>
                <w:rFonts w:eastAsia="Calibri"/>
                <w:b/>
                <w:i/>
                <w:color w:val="000000"/>
              </w:rPr>
            </w:pPr>
            <w:r w:rsidRPr="008942F0">
              <w:rPr>
                <w:rFonts w:eastAsia="Calibri"/>
                <w:b/>
                <w:i/>
                <w:color w:val="000000"/>
              </w:rPr>
              <w:t>MA.K.NSO.1 Develop an understanding for counting</w:t>
            </w:r>
            <w:r w:rsidR="007A05E3" w:rsidRPr="008942F0">
              <w:rPr>
                <w:rFonts w:eastAsia="Calibri"/>
                <w:b/>
                <w:i/>
                <w:color w:val="000000"/>
              </w:rPr>
              <w:t xml:space="preserve"> using objects in a set. </w:t>
            </w:r>
            <w:r w:rsidRPr="008942F0">
              <w:rPr>
                <w:rFonts w:eastAsia="Calibri"/>
                <w:b/>
                <w:i/>
                <w:color w:val="000000"/>
              </w:rPr>
              <w:t xml:space="preserve"> </w:t>
            </w:r>
          </w:p>
        </w:tc>
      </w:tr>
      <w:tr w:rsidR="00DA35C3" w:rsidRPr="00DA35C3" w14:paraId="1251EE83" w14:textId="77777777" w:rsidTr="00F75BD6">
        <w:trPr>
          <w:cantSplit/>
          <w:trHeight w:val="109"/>
          <w:jc w:val="center"/>
        </w:trPr>
        <w:tc>
          <w:tcPr>
            <w:tcW w:w="928" w:type="pct"/>
            <w:gridSpan w:val="2"/>
            <w:tcBorders>
              <w:top w:val="single" w:sz="4" w:space="0" w:color="auto"/>
            </w:tcBorders>
            <w:shd w:val="clear" w:color="000000" w:fill="FFFFFF"/>
            <w:vAlign w:val="center"/>
          </w:tcPr>
          <w:p w14:paraId="7638B2FF" w14:textId="77777777" w:rsidR="00DA35C3" w:rsidRPr="00DA35C3" w:rsidRDefault="00DA35C3" w:rsidP="00DA35C3">
            <w:pPr>
              <w:spacing w:line="240" w:lineRule="auto"/>
              <w:ind w:firstLine="0"/>
              <w:rPr>
                <w:rFonts w:eastAsia="Calibri"/>
                <w:color w:val="000000"/>
              </w:rPr>
            </w:pPr>
          </w:p>
        </w:tc>
        <w:tc>
          <w:tcPr>
            <w:tcW w:w="4072" w:type="pct"/>
            <w:tcBorders>
              <w:top w:val="single" w:sz="4" w:space="0" w:color="auto"/>
            </w:tcBorders>
            <w:vAlign w:val="center"/>
          </w:tcPr>
          <w:p w14:paraId="7837DE23" w14:textId="77777777" w:rsidR="00DA35C3" w:rsidRPr="008942F0" w:rsidRDefault="00DA35C3" w:rsidP="00DA35C3">
            <w:pPr>
              <w:spacing w:line="240" w:lineRule="auto"/>
              <w:ind w:firstLine="0"/>
              <w:rPr>
                <w:rFonts w:eastAsia="Calibri"/>
                <w:color w:val="000000"/>
              </w:rPr>
            </w:pPr>
          </w:p>
        </w:tc>
      </w:tr>
      <w:tr w:rsidR="00DA35C3" w:rsidRPr="00DA35C3" w14:paraId="5CF96D41" w14:textId="77777777" w:rsidTr="00F75BD6">
        <w:trPr>
          <w:cantSplit/>
          <w:trHeight w:val="962"/>
          <w:jc w:val="center"/>
        </w:trPr>
        <w:tc>
          <w:tcPr>
            <w:tcW w:w="928" w:type="pct"/>
            <w:gridSpan w:val="2"/>
            <w:vAlign w:val="center"/>
          </w:tcPr>
          <w:p w14:paraId="70224483" w14:textId="1CF84004" w:rsidR="00DA35C3" w:rsidRPr="00DA35C3" w:rsidRDefault="00DA35C3" w:rsidP="00DA35C3">
            <w:pPr>
              <w:spacing w:line="240" w:lineRule="auto"/>
              <w:ind w:firstLine="0"/>
              <w:rPr>
                <w:rFonts w:eastAsia="Calibri"/>
                <w:color w:val="000000"/>
              </w:rPr>
            </w:pPr>
            <w:r w:rsidRPr="00DA35C3">
              <w:rPr>
                <w:rFonts w:eastAsia="Calibri"/>
                <w:color w:val="000000"/>
              </w:rPr>
              <w:t>MA.K.NSO.1.</w:t>
            </w:r>
            <w:r w:rsidR="00F75BD6">
              <w:rPr>
                <w:rFonts w:eastAsia="Calibri"/>
                <w:color w:val="000000"/>
              </w:rPr>
              <w:t>1</w:t>
            </w:r>
          </w:p>
        </w:tc>
        <w:tc>
          <w:tcPr>
            <w:tcW w:w="4072" w:type="pct"/>
            <w:vAlign w:val="center"/>
          </w:tcPr>
          <w:p w14:paraId="6DAB3ABE" w14:textId="3AF9F99B" w:rsidR="00DA35C3" w:rsidRPr="008942F0" w:rsidRDefault="00F75BD6" w:rsidP="00DA35C3">
            <w:pPr>
              <w:spacing w:line="240" w:lineRule="auto"/>
              <w:ind w:firstLine="0"/>
              <w:rPr>
                <w:rFonts w:eastAsia="Times New Roman"/>
                <w:color w:val="000000"/>
              </w:rPr>
            </w:pPr>
            <w:r w:rsidRPr="008942F0">
              <w:rPr>
                <w:rFonts w:eastAsia="Times New Roman"/>
                <w:color w:val="000000"/>
              </w:rPr>
              <w:t xml:space="preserve">Given a group of up to 20 objects, count the number of objects in that group </w:t>
            </w:r>
            <w:r w:rsidRPr="008942F0">
              <w:rPr>
                <w:rFonts w:eastAsia="Times New Roman"/>
              </w:rPr>
              <w:t xml:space="preserve">and represent </w:t>
            </w:r>
            <w:r w:rsidRPr="008942F0">
              <w:rPr>
                <w:rFonts w:eastAsia="Times New Roman"/>
                <w:color w:val="000000"/>
              </w:rPr>
              <w:t xml:space="preserve">the number of objects with a written numeral. </w:t>
            </w:r>
            <w:r w:rsidRPr="008942F0">
              <w:rPr>
                <w:rFonts w:eastAsia="Calibri"/>
              </w:rPr>
              <w:t>State the number of objects in a rearrangement of that group without recounting.</w:t>
            </w:r>
          </w:p>
        </w:tc>
      </w:tr>
      <w:tr w:rsidR="00DA35C3" w:rsidRPr="00DA35C3" w14:paraId="74E4BE7D" w14:textId="77777777" w:rsidTr="00F75BD6">
        <w:trPr>
          <w:cantSplit/>
          <w:trHeight w:val="420"/>
          <w:jc w:val="center"/>
        </w:trPr>
        <w:tc>
          <w:tcPr>
            <w:tcW w:w="5000" w:type="pct"/>
            <w:gridSpan w:val="3"/>
            <w:tcBorders>
              <w:bottom w:val="single" w:sz="4" w:space="0" w:color="auto"/>
            </w:tcBorders>
            <w:vAlign w:val="center"/>
          </w:tcPr>
          <w:p w14:paraId="67E1358C" w14:textId="77777777" w:rsidR="00DA35C3" w:rsidRPr="008942F0" w:rsidRDefault="00DA35C3" w:rsidP="00DA35C3">
            <w:pPr>
              <w:spacing w:line="240" w:lineRule="auto"/>
              <w:ind w:firstLine="0"/>
              <w:rPr>
                <w:rFonts w:eastAsia="Calibri"/>
                <w:color w:val="000000"/>
                <w:sz w:val="22"/>
                <w:szCs w:val="22"/>
                <w:u w:val="single"/>
              </w:rPr>
            </w:pPr>
            <w:r w:rsidRPr="008942F0">
              <w:rPr>
                <w:rFonts w:eastAsia="Calibri"/>
                <w:color w:val="000000"/>
                <w:sz w:val="22"/>
                <w:szCs w:val="22"/>
                <w:u w:val="single"/>
              </w:rPr>
              <w:t xml:space="preserve">Benchmark Clarifications: </w:t>
            </w:r>
          </w:p>
          <w:p w14:paraId="45D01B05" w14:textId="1AB484DF" w:rsidR="00DA35C3" w:rsidRPr="008942F0" w:rsidRDefault="00DA35C3" w:rsidP="00DA35C3">
            <w:pPr>
              <w:spacing w:line="240" w:lineRule="auto"/>
              <w:ind w:firstLine="0"/>
              <w:rPr>
                <w:rFonts w:eastAsia="Calibri"/>
                <w:i/>
                <w:sz w:val="22"/>
                <w:szCs w:val="22"/>
              </w:rPr>
            </w:pPr>
            <w:r w:rsidRPr="008942F0">
              <w:rPr>
                <w:rFonts w:eastAsia="Calibri"/>
                <w:i/>
                <w:sz w:val="22"/>
                <w:szCs w:val="22"/>
              </w:rPr>
              <w:t>Clarification 1:</w:t>
            </w:r>
            <w:r w:rsidRPr="008942F0">
              <w:rPr>
                <w:rFonts w:eastAsia="Calibri"/>
                <w:sz w:val="22"/>
                <w:szCs w:val="22"/>
              </w:rPr>
              <w:t xml:space="preserve"> </w:t>
            </w:r>
            <w:r w:rsidR="00F75BD6" w:rsidRPr="008942F0">
              <w:rPr>
                <w:rFonts w:eastAsia="Calibri"/>
                <w:sz w:val="22"/>
                <w:szCs w:val="22"/>
              </w:rPr>
              <w:t>Instruction focuses on developing an understanding of cardinality</w:t>
            </w:r>
            <w:r w:rsidR="007A05E3" w:rsidRPr="008942F0">
              <w:rPr>
                <w:rFonts w:eastAsia="Calibri"/>
                <w:sz w:val="22"/>
                <w:szCs w:val="22"/>
              </w:rPr>
              <w:t xml:space="preserve"> and </w:t>
            </w:r>
            <w:r w:rsidR="00056311" w:rsidRPr="008942F0">
              <w:rPr>
                <w:rFonts w:eastAsia="Calibri"/>
                <w:sz w:val="22"/>
                <w:szCs w:val="22"/>
              </w:rPr>
              <w:t>one-to-one correspondence</w:t>
            </w:r>
            <w:r w:rsidR="00F75BD6" w:rsidRPr="008942F0">
              <w:rPr>
                <w:rFonts w:eastAsia="Calibri"/>
                <w:sz w:val="22"/>
                <w:szCs w:val="22"/>
              </w:rPr>
              <w:t>.</w:t>
            </w:r>
          </w:p>
          <w:p w14:paraId="5BA95C84" w14:textId="08B51706" w:rsidR="00DA35C3" w:rsidRPr="008942F0" w:rsidRDefault="00DA35C3" w:rsidP="00DA35C3">
            <w:pPr>
              <w:spacing w:line="240" w:lineRule="auto"/>
              <w:ind w:firstLine="0"/>
              <w:rPr>
                <w:rFonts w:eastAsia="Calibri"/>
                <w:sz w:val="22"/>
                <w:szCs w:val="22"/>
              </w:rPr>
            </w:pPr>
            <w:r w:rsidRPr="008942F0">
              <w:rPr>
                <w:rFonts w:eastAsia="Calibri"/>
                <w:i/>
                <w:sz w:val="22"/>
                <w:szCs w:val="22"/>
              </w:rPr>
              <w:t>Clarification 2:</w:t>
            </w:r>
            <w:r w:rsidRPr="008942F0">
              <w:rPr>
                <w:rFonts w:eastAsia="Calibri"/>
                <w:sz w:val="22"/>
                <w:szCs w:val="22"/>
              </w:rPr>
              <w:t xml:space="preserve"> </w:t>
            </w:r>
            <w:r w:rsidR="00433992">
              <w:rPr>
                <w:rFonts w:eastAsia="Calibri"/>
                <w:sz w:val="22"/>
                <w:szCs w:val="22"/>
              </w:rPr>
              <w:t>Instruction includes counting</w:t>
            </w:r>
            <w:r w:rsidR="00F75BD6" w:rsidRPr="008942F0">
              <w:rPr>
                <w:rFonts w:eastAsia="Calibri"/>
                <w:sz w:val="22"/>
                <w:szCs w:val="22"/>
              </w:rPr>
              <w:t xml:space="preserve"> objects and pictures presented in a line, rectangular array, circle or scattered arrangement. Objects presented in a scattered arrangement are limited to 10.</w:t>
            </w:r>
          </w:p>
          <w:p w14:paraId="1D474419" w14:textId="15C0E7AC" w:rsidR="00F75BD6" w:rsidRPr="008942F0" w:rsidRDefault="00F75BD6" w:rsidP="00DA35C3">
            <w:pPr>
              <w:spacing w:line="240" w:lineRule="auto"/>
              <w:ind w:firstLine="0"/>
              <w:rPr>
                <w:rFonts w:eastAsia="Calibri"/>
                <w:sz w:val="22"/>
                <w:szCs w:val="22"/>
              </w:rPr>
            </w:pPr>
            <w:r w:rsidRPr="008942F0">
              <w:rPr>
                <w:rFonts w:eastAsia="Calibri"/>
                <w:i/>
                <w:sz w:val="22"/>
                <w:szCs w:val="22"/>
              </w:rPr>
              <w:t>Clarification 3</w:t>
            </w:r>
            <w:r w:rsidRPr="008942F0">
              <w:rPr>
                <w:rFonts w:eastAsia="Calibri"/>
                <w:sz w:val="22"/>
                <w:szCs w:val="22"/>
              </w:rPr>
              <w:t xml:space="preserve">: Within this benchmark, the expectation is not to write the number in word form. </w:t>
            </w:r>
          </w:p>
          <w:p w14:paraId="0B4F1BA8" w14:textId="77777777" w:rsidR="00DA35C3" w:rsidRPr="008942F0" w:rsidRDefault="00DA35C3" w:rsidP="00DA35C3">
            <w:pPr>
              <w:spacing w:line="240" w:lineRule="auto"/>
              <w:ind w:firstLine="0"/>
              <w:rPr>
                <w:rFonts w:eastAsia="Times New Roman"/>
                <w:color w:val="000000"/>
              </w:rPr>
            </w:pPr>
          </w:p>
        </w:tc>
      </w:tr>
      <w:tr w:rsidR="00DA35C3" w:rsidRPr="00DA35C3" w14:paraId="1B8CA170" w14:textId="77777777" w:rsidTr="00610666">
        <w:trPr>
          <w:cantSplit/>
          <w:trHeight w:val="350"/>
          <w:jc w:val="center"/>
        </w:trPr>
        <w:tc>
          <w:tcPr>
            <w:tcW w:w="928" w:type="pct"/>
            <w:gridSpan w:val="2"/>
            <w:tcBorders>
              <w:top w:val="single" w:sz="4" w:space="0" w:color="auto"/>
            </w:tcBorders>
            <w:vAlign w:val="center"/>
          </w:tcPr>
          <w:p w14:paraId="066CC609" w14:textId="5BB4437F" w:rsidR="00F75BD6" w:rsidRPr="00DA35C3" w:rsidRDefault="00DA35C3" w:rsidP="00610666">
            <w:pPr>
              <w:spacing w:line="240" w:lineRule="auto"/>
              <w:ind w:firstLine="0"/>
              <w:rPr>
                <w:rFonts w:eastAsia="Calibri"/>
                <w:color w:val="000000"/>
              </w:rPr>
            </w:pPr>
            <w:r w:rsidRPr="00DA35C3">
              <w:rPr>
                <w:rFonts w:eastAsia="Calibri"/>
                <w:color w:val="000000"/>
              </w:rPr>
              <w:t>MA.K.NSO.1.</w:t>
            </w:r>
            <w:r w:rsidR="00F75BD6">
              <w:rPr>
                <w:rFonts w:eastAsia="Calibri"/>
                <w:color w:val="000000"/>
              </w:rPr>
              <w:t>2</w:t>
            </w:r>
          </w:p>
        </w:tc>
        <w:tc>
          <w:tcPr>
            <w:tcW w:w="4072" w:type="pct"/>
            <w:tcBorders>
              <w:top w:val="single" w:sz="4" w:space="0" w:color="auto"/>
            </w:tcBorders>
            <w:vAlign w:val="center"/>
          </w:tcPr>
          <w:p w14:paraId="15F60E3B" w14:textId="39465EEC" w:rsidR="00F75BD6" w:rsidRPr="008942F0" w:rsidRDefault="00DA35C3" w:rsidP="00610666">
            <w:pPr>
              <w:spacing w:line="240" w:lineRule="auto"/>
              <w:ind w:firstLine="0"/>
              <w:rPr>
                <w:rFonts w:eastAsia="Times New Roman"/>
                <w:color w:val="000000"/>
              </w:rPr>
            </w:pPr>
            <w:r w:rsidRPr="008942F0">
              <w:rPr>
                <w:rFonts w:eastAsia="Calibri"/>
              </w:rPr>
              <w:t xml:space="preserve">Given a number from 0 to 20, count out that many objects. </w:t>
            </w:r>
          </w:p>
        </w:tc>
      </w:tr>
      <w:tr w:rsidR="00610666" w:rsidRPr="00DA35C3" w14:paraId="39F596A7" w14:textId="77777777" w:rsidTr="00610666">
        <w:trPr>
          <w:cantSplit/>
          <w:trHeight w:val="755"/>
          <w:jc w:val="center"/>
        </w:trPr>
        <w:tc>
          <w:tcPr>
            <w:tcW w:w="5000" w:type="pct"/>
            <w:gridSpan w:val="3"/>
            <w:tcBorders>
              <w:bottom w:val="single" w:sz="4" w:space="0" w:color="auto"/>
            </w:tcBorders>
            <w:vAlign w:val="center"/>
          </w:tcPr>
          <w:p w14:paraId="181F214A" w14:textId="77777777" w:rsidR="00610666" w:rsidRPr="008942F0" w:rsidRDefault="00610666" w:rsidP="00610666">
            <w:pPr>
              <w:spacing w:line="240" w:lineRule="auto"/>
              <w:ind w:firstLine="0"/>
              <w:rPr>
                <w:rFonts w:eastAsia="Calibri"/>
                <w:sz w:val="22"/>
                <w:szCs w:val="22"/>
                <w:u w:val="single"/>
              </w:rPr>
            </w:pPr>
            <w:r w:rsidRPr="008942F0">
              <w:rPr>
                <w:rFonts w:eastAsia="Calibri"/>
                <w:sz w:val="22"/>
                <w:szCs w:val="22"/>
                <w:u w:val="single"/>
              </w:rPr>
              <w:t xml:space="preserve">Benchmark Clarifications: </w:t>
            </w:r>
          </w:p>
          <w:p w14:paraId="1EBE9107" w14:textId="77777777" w:rsidR="00610666" w:rsidRPr="008942F0" w:rsidRDefault="00610666" w:rsidP="00610666">
            <w:pPr>
              <w:spacing w:line="240" w:lineRule="auto"/>
              <w:ind w:firstLine="0"/>
              <w:rPr>
                <w:rFonts w:eastAsia="Calibri"/>
                <w:sz w:val="22"/>
                <w:szCs w:val="22"/>
              </w:rPr>
            </w:pPr>
            <w:r w:rsidRPr="008942F0">
              <w:rPr>
                <w:rFonts w:eastAsia="Calibri"/>
                <w:i/>
                <w:sz w:val="22"/>
                <w:szCs w:val="22"/>
              </w:rPr>
              <w:t xml:space="preserve">Clarification 1: </w:t>
            </w:r>
            <w:r w:rsidRPr="008942F0">
              <w:rPr>
                <w:rFonts w:eastAsia="Calibri"/>
                <w:sz w:val="22"/>
                <w:szCs w:val="22"/>
              </w:rPr>
              <w:t>Instruction includes giving a number verbally or with a written numeral.</w:t>
            </w:r>
          </w:p>
          <w:p w14:paraId="5176144C" w14:textId="25DCB2A8" w:rsidR="00610666" w:rsidRPr="008942F0" w:rsidRDefault="00610666" w:rsidP="00610666">
            <w:pPr>
              <w:spacing w:line="240" w:lineRule="auto"/>
              <w:ind w:firstLine="0"/>
              <w:rPr>
                <w:rFonts w:eastAsia="Calibri"/>
              </w:rPr>
            </w:pPr>
          </w:p>
        </w:tc>
      </w:tr>
      <w:tr w:rsidR="00F75BD6" w:rsidRPr="00DA35C3" w14:paraId="0FEAC225" w14:textId="77777777" w:rsidTr="00F75BD6">
        <w:trPr>
          <w:cantSplit/>
          <w:trHeight w:val="755"/>
          <w:jc w:val="center"/>
        </w:trPr>
        <w:tc>
          <w:tcPr>
            <w:tcW w:w="928" w:type="pct"/>
            <w:gridSpan w:val="2"/>
            <w:tcBorders>
              <w:top w:val="single" w:sz="4" w:space="0" w:color="auto"/>
            </w:tcBorders>
            <w:vAlign w:val="center"/>
          </w:tcPr>
          <w:p w14:paraId="6E56960B" w14:textId="304AF5C8" w:rsidR="00F75BD6" w:rsidRPr="00F75BD6" w:rsidRDefault="00F75BD6" w:rsidP="00F75BD6">
            <w:pPr>
              <w:spacing w:line="240" w:lineRule="auto"/>
              <w:ind w:firstLine="0"/>
              <w:rPr>
                <w:rFonts w:eastAsia="Calibri"/>
                <w:color w:val="000000"/>
              </w:rPr>
            </w:pPr>
            <w:r w:rsidRPr="00F75BD6">
              <w:rPr>
                <w:rFonts w:eastAsia="Calibri"/>
                <w:szCs w:val="22"/>
              </w:rPr>
              <w:t>MA.K.NSO.1.3</w:t>
            </w:r>
          </w:p>
        </w:tc>
        <w:tc>
          <w:tcPr>
            <w:tcW w:w="4072" w:type="pct"/>
            <w:tcBorders>
              <w:top w:val="single" w:sz="4" w:space="0" w:color="auto"/>
            </w:tcBorders>
            <w:vAlign w:val="center"/>
          </w:tcPr>
          <w:p w14:paraId="0AC703D5" w14:textId="4C3A0611" w:rsidR="00F75BD6" w:rsidRPr="008942F0" w:rsidRDefault="00F75BD6" w:rsidP="009C4A44">
            <w:pPr>
              <w:spacing w:line="240" w:lineRule="auto"/>
              <w:ind w:firstLine="0"/>
              <w:rPr>
                <w:rFonts w:eastAsia="Calibri"/>
              </w:rPr>
            </w:pPr>
            <w:r w:rsidRPr="008942F0">
              <w:rPr>
                <w:rFonts w:eastAsia="Calibri"/>
                <w:szCs w:val="22"/>
              </w:rPr>
              <w:t>Identify positions of objects within a sequence using the words “first</w:t>
            </w:r>
            <w:r w:rsidR="009C4A44" w:rsidRPr="008942F0">
              <w:rPr>
                <w:rFonts w:eastAsia="Calibri"/>
                <w:szCs w:val="22"/>
              </w:rPr>
              <w:t>,</w:t>
            </w:r>
            <w:r w:rsidRPr="008942F0">
              <w:rPr>
                <w:rFonts w:eastAsia="Calibri"/>
                <w:szCs w:val="22"/>
              </w:rPr>
              <w:t>” “second</w:t>
            </w:r>
            <w:r w:rsidR="009C4A44" w:rsidRPr="008942F0">
              <w:rPr>
                <w:rFonts w:eastAsia="Calibri"/>
                <w:szCs w:val="22"/>
              </w:rPr>
              <w:t>,” “third,” “fourth” or “fifth.”</w:t>
            </w:r>
            <w:r w:rsidRPr="008942F0">
              <w:rPr>
                <w:rFonts w:eastAsia="Calibri"/>
                <w:szCs w:val="22"/>
              </w:rPr>
              <w:t xml:space="preserve"> </w:t>
            </w:r>
          </w:p>
        </w:tc>
      </w:tr>
      <w:tr w:rsidR="00F75BD6" w:rsidRPr="00DA35C3" w14:paraId="09F50B42" w14:textId="77777777" w:rsidTr="00F75BD6">
        <w:trPr>
          <w:cantSplit/>
          <w:trHeight w:val="755"/>
          <w:jc w:val="center"/>
        </w:trPr>
        <w:tc>
          <w:tcPr>
            <w:tcW w:w="5000" w:type="pct"/>
            <w:gridSpan w:val="3"/>
            <w:tcBorders>
              <w:bottom w:val="single" w:sz="4" w:space="0" w:color="auto"/>
            </w:tcBorders>
            <w:vAlign w:val="center"/>
          </w:tcPr>
          <w:p w14:paraId="77E425D2" w14:textId="77777777" w:rsidR="00F75BD6" w:rsidRPr="008942F0" w:rsidRDefault="00F75BD6" w:rsidP="00F75BD6">
            <w:pPr>
              <w:spacing w:line="240" w:lineRule="auto"/>
              <w:ind w:firstLine="0"/>
              <w:rPr>
                <w:rFonts w:eastAsia="Calibri"/>
                <w:color w:val="000000"/>
                <w:sz w:val="22"/>
                <w:szCs w:val="22"/>
                <w:u w:val="single"/>
              </w:rPr>
            </w:pPr>
            <w:r w:rsidRPr="008942F0">
              <w:rPr>
                <w:rFonts w:eastAsia="Calibri"/>
                <w:color w:val="000000"/>
                <w:sz w:val="22"/>
                <w:szCs w:val="22"/>
                <w:u w:val="single"/>
              </w:rPr>
              <w:t>Benchmark Clarifications:</w:t>
            </w:r>
          </w:p>
          <w:p w14:paraId="068BDC28" w14:textId="421D9FB3" w:rsidR="00F75BD6" w:rsidRPr="008942F0" w:rsidRDefault="00F75BD6" w:rsidP="00F75BD6">
            <w:pPr>
              <w:spacing w:line="240" w:lineRule="auto"/>
              <w:ind w:firstLine="0"/>
              <w:rPr>
                <w:rFonts w:eastAsia="Calibri"/>
                <w:sz w:val="22"/>
                <w:szCs w:val="22"/>
              </w:rPr>
            </w:pPr>
            <w:r w:rsidRPr="008942F0">
              <w:rPr>
                <w:rFonts w:eastAsia="Calibri"/>
                <w:i/>
                <w:sz w:val="22"/>
                <w:szCs w:val="22"/>
              </w:rPr>
              <w:t>Clarification 1:</w:t>
            </w:r>
            <w:r w:rsidRPr="008942F0">
              <w:rPr>
                <w:rFonts w:eastAsia="Calibri"/>
                <w:sz w:val="22"/>
                <w:szCs w:val="22"/>
              </w:rPr>
              <w:t xml:space="preserve"> Instruction </w:t>
            </w:r>
            <w:r w:rsidR="00856CA2" w:rsidRPr="008942F0">
              <w:rPr>
                <w:rFonts w:eastAsia="Calibri"/>
                <w:sz w:val="22"/>
                <w:szCs w:val="22"/>
              </w:rPr>
              <w:t>includes</w:t>
            </w:r>
            <w:r w:rsidRPr="008942F0">
              <w:rPr>
                <w:rFonts w:eastAsia="Calibri"/>
                <w:sz w:val="22"/>
                <w:szCs w:val="22"/>
              </w:rPr>
              <w:t xml:space="preserve"> the understanding that rearranging a group of objects does not change the total number of objects but may change the order of an object in that group. </w:t>
            </w:r>
          </w:p>
          <w:p w14:paraId="6B5A8033" w14:textId="77777777" w:rsidR="00F75BD6" w:rsidRPr="008942F0" w:rsidRDefault="00F75BD6" w:rsidP="00F75BD6">
            <w:pPr>
              <w:spacing w:line="240" w:lineRule="auto"/>
              <w:ind w:firstLine="0"/>
              <w:rPr>
                <w:rFonts w:eastAsia="Calibri"/>
                <w:szCs w:val="22"/>
              </w:rPr>
            </w:pPr>
          </w:p>
        </w:tc>
      </w:tr>
      <w:tr w:rsidR="00DA35C3" w:rsidRPr="00DA35C3" w14:paraId="3BCBD78B" w14:textId="77777777" w:rsidTr="00F12EC6">
        <w:trPr>
          <w:cantSplit/>
          <w:trHeight w:val="863"/>
          <w:jc w:val="center"/>
        </w:trPr>
        <w:tc>
          <w:tcPr>
            <w:tcW w:w="928" w:type="pct"/>
            <w:gridSpan w:val="2"/>
            <w:vAlign w:val="center"/>
          </w:tcPr>
          <w:p w14:paraId="41EA5015" w14:textId="77777777" w:rsidR="00DA35C3" w:rsidRPr="00DA35C3" w:rsidRDefault="00DA35C3" w:rsidP="00DA35C3">
            <w:pPr>
              <w:spacing w:line="240" w:lineRule="auto"/>
              <w:ind w:firstLine="0"/>
              <w:rPr>
                <w:rFonts w:eastAsia="Calibri"/>
                <w:color w:val="000000"/>
              </w:rPr>
            </w:pPr>
            <w:r w:rsidRPr="00DA35C3">
              <w:rPr>
                <w:rFonts w:eastAsia="Calibri"/>
                <w:color w:val="000000"/>
              </w:rPr>
              <w:t>MA.K.NSO.1.4</w:t>
            </w:r>
          </w:p>
        </w:tc>
        <w:tc>
          <w:tcPr>
            <w:tcW w:w="4072" w:type="pct"/>
            <w:vAlign w:val="center"/>
          </w:tcPr>
          <w:p w14:paraId="550F01FB" w14:textId="77777777" w:rsidR="00DA35C3" w:rsidRPr="008942F0" w:rsidRDefault="00DA35C3" w:rsidP="00DA35C3">
            <w:pPr>
              <w:spacing w:line="240" w:lineRule="auto"/>
              <w:ind w:firstLine="0"/>
              <w:rPr>
                <w:rFonts w:eastAsia="Calibri"/>
                <w:color w:val="000000"/>
              </w:rPr>
            </w:pPr>
            <w:r w:rsidRPr="008942F0">
              <w:rPr>
                <w:rFonts w:eastAsia="Calibri"/>
              </w:rPr>
              <w:t>Compare the number of objects from 0 to 20 in two groups using the terms less than, equal to or greater than.</w:t>
            </w:r>
          </w:p>
        </w:tc>
      </w:tr>
      <w:tr w:rsidR="00DA35C3" w:rsidRPr="00DA35C3" w14:paraId="3F525BF0" w14:textId="77777777" w:rsidTr="000D026F">
        <w:trPr>
          <w:cantSplit/>
          <w:trHeight w:val="420"/>
          <w:jc w:val="center"/>
        </w:trPr>
        <w:tc>
          <w:tcPr>
            <w:tcW w:w="5000" w:type="pct"/>
            <w:gridSpan w:val="3"/>
            <w:tcBorders>
              <w:bottom w:val="single" w:sz="4" w:space="0" w:color="auto"/>
            </w:tcBorders>
            <w:vAlign w:val="center"/>
          </w:tcPr>
          <w:p w14:paraId="56B76622" w14:textId="77777777" w:rsidR="001C6D1E" w:rsidRPr="008942F0" w:rsidRDefault="001C6D1E" w:rsidP="001C6D1E">
            <w:pPr>
              <w:spacing w:line="240" w:lineRule="auto"/>
              <w:ind w:firstLine="0"/>
              <w:rPr>
                <w:rFonts w:eastAsia="Calibri"/>
                <w:color w:val="000000"/>
                <w:sz w:val="22"/>
                <w:szCs w:val="22"/>
                <w:u w:val="single"/>
              </w:rPr>
            </w:pPr>
            <w:r w:rsidRPr="008942F0">
              <w:rPr>
                <w:rFonts w:eastAsia="Calibri"/>
                <w:color w:val="000000"/>
                <w:sz w:val="22"/>
                <w:szCs w:val="22"/>
                <w:u w:val="single"/>
              </w:rPr>
              <w:t>Benchmark Clarifications:</w:t>
            </w:r>
          </w:p>
          <w:p w14:paraId="4363E0DC" w14:textId="24042BA3" w:rsidR="00F75BD6" w:rsidRPr="008942F0" w:rsidRDefault="00F75BD6" w:rsidP="00F75BD6">
            <w:pPr>
              <w:spacing w:line="240" w:lineRule="auto"/>
              <w:ind w:firstLine="0"/>
              <w:rPr>
                <w:rFonts w:eastAsia="Calibri"/>
                <w:sz w:val="22"/>
                <w:szCs w:val="22"/>
              </w:rPr>
            </w:pPr>
            <w:r w:rsidRPr="008942F0">
              <w:rPr>
                <w:rFonts w:eastAsia="Calibri"/>
                <w:i/>
                <w:sz w:val="22"/>
                <w:szCs w:val="22"/>
              </w:rPr>
              <w:t>Clarification 1:</w:t>
            </w:r>
            <w:r w:rsidRPr="008942F0">
              <w:rPr>
                <w:rFonts w:eastAsia="Calibri"/>
                <w:sz w:val="22"/>
                <w:szCs w:val="22"/>
              </w:rPr>
              <w:t xml:space="preserve"> </w:t>
            </w:r>
            <w:r w:rsidR="00856CA2" w:rsidRPr="008942F0">
              <w:rPr>
                <w:rFonts w:eastAsia="Calibri"/>
                <w:sz w:val="22"/>
                <w:szCs w:val="22"/>
              </w:rPr>
              <w:t xml:space="preserve">Instruction focuses on matching, </w:t>
            </w:r>
            <w:r w:rsidRPr="008942F0">
              <w:rPr>
                <w:rFonts w:eastAsia="Calibri"/>
                <w:sz w:val="22"/>
                <w:szCs w:val="22"/>
              </w:rPr>
              <w:t xml:space="preserve">counting and the connection to addition and subtraction. </w:t>
            </w:r>
          </w:p>
          <w:p w14:paraId="69B63116" w14:textId="341DA0B0" w:rsidR="00F75BD6" w:rsidRPr="008942F0" w:rsidRDefault="00F75BD6" w:rsidP="00F75BD6">
            <w:pPr>
              <w:spacing w:line="240" w:lineRule="auto"/>
              <w:ind w:firstLine="0"/>
              <w:rPr>
                <w:rFonts w:eastAsia="Calibri"/>
                <w:sz w:val="22"/>
                <w:szCs w:val="22"/>
              </w:rPr>
            </w:pPr>
            <w:r w:rsidRPr="008942F0">
              <w:rPr>
                <w:rFonts w:eastAsia="Calibri"/>
                <w:i/>
                <w:sz w:val="22"/>
                <w:szCs w:val="22"/>
              </w:rPr>
              <w:t>Clarification 2</w:t>
            </w:r>
            <w:r w:rsidRPr="008942F0">
              <w:rPr>
                <w:rFonts w:eastAsia="Calibri"/>
                <w:sz w:val="22"/>
                <w:szCs w:val="22"/>
              </w:rPr>
              <w:t xml:space="preserve">: Within this benchmark, the expectation is not to use the relational symbols </w:t>
            </w:r>
            <m:oMath>
              <m:r>
                <w:rPr>
                  <w:rFonts w:ascii="Cambria Math" w:eastAsia="Calibri" w:hAnsi="Cambria Math"/>
                  <w:sz w:val="22"/>
                  <w:szCs w:val="22"/>
                </w:rPr>
                <m:t xml:space="preserve">=, &gt; </m:t>
              </m:r>
              <m:r>
                <m:rPr>
                  <m:sty m:val="p"/>
                </m:rPr>
                <w:rPr>
                  <w:rFonts w:ascii="Cambria Math" w:eastAsia="Calibri" w:hAnsi="Cambria Math"/>
                  <w:sz w:val="22"/>
                  <w:szCs w:val="22"/>
                </w:rPr>
                <m:t>or</m:t>
              </m:r>
              <m:r>
                <w:rPr>
                  <w:rFonts w:ascii="Cambria Math" w:eastAsia="Calibri" w:hAnsi="Cambria Math"/>
                  <w:sz w:val="22"/>
                  <w:szCs w:val="22"/>
                </w:rPr>
                <m:t xml:space="preserve"> &lt;</m:t>
              </m:r>
            </m:oMath>
            <w:r w:rsidRPr="008942F0">
              <w:rPr>
                <w:rFonts w:eastAsia="Calibri"/>
                <w:sz w:val="22"/>
                <w:szCs w:val="22"/>
              </w:rPr>
              <w:t>.</w:t>
            </w:r>
          </w:p>
          <w:p w14:paraId="62C1C93F" w14:textId="77777777" w:rsidR="00DA35C3" w:rsidRPr="008942F0" w:rsidRDefault="00DA35C3" w:rsidP="00DA35C3">
            <w:pPr>
              <w:spacing w:line="240" w:lineRule="auto"/>
              <w:ind w:firstLine="0"/>
              <w:rPr>
                <w:rFonts w:eastAsia="Calibri"/>
                <w:color w:val="000000"/>
              </w:rPr>
            </w:pPr>
          </w:p>
        </w:tc>
      </w:tr>
    </w:tbl>
    <w:p w14:paraId="559DEF29" w14:textId="77777777" w:rsidR="00DA35C3" w:rsidRDefault="00DA35C3" w:rsidP="00673AF5">
      <w:pPr>
        <w:spacing w:line="240" w:lineRule="auto"/>
        <w:ind w:firstLine="0"/>
        <w:rPr>
          <w:rFonts w:eastAsia="Calibri"/>
          <w:sz w:val="22"/>
          <w:szCs w:val="22"/>
        </w:rPr>
      </w:pPr>
    </w:p>
    <w:p w14:paraId="0101A459" w14:textId="77777777" w:rsidR="00C6008F" w:rsidRDefault="00C6008F">
      <w:r>
        <w:br w:type="page"/>
      </w:r>
    </w:p>
    <w:tbl>
      <w:tblPr>
        <w:tblW w:w="5000" w:type="pct"/>
        <w:jc w:val="center"/>
        <w:tblLook w:val="0400" w:firstRow="0" w:lastRow="0" w:firstColumn="0" w:lastColumn="0" w:noHBand="0" w:noVBand="1"/>
      </w:tblPr>
      <w:tblGrid>
        <w:gridCol w:w="10"/>
        <w:gridCol w:w="236"/>
        <w:gridCol w:w="1502"/>
        <w:gridCol w:w="7612"/>
      </w:tblGrid>
      <w:tr w:rsidR="00DA35C3" w:rsidRPr="00DA35C3" w14:paraId="6D445CB1" w14:textId="77777777" w:rsidTr="00050A82">
        <w:trPr>
          <w:cantSplit/>
          <w:trHeight w:val="420"/>
          <w:jc w:val="center"/>
        </w:trPr>
        <w:tc>
          <w:tcPr>
            <w:tcW w:w="131" w:type="pct"/>
            <w:gridSpan w:val="2"/>
            <w:tcBorders>
              <w:bottom w:val="single" w:sz="4" w:space="0" w:color="auto"/>
            </w:tcBorders>
            <w:shd w:val="clear" w:color="auto" w:fill="2E74B5" w:themeFill="accent1" w:themeFillShade="BF"/>
            <w:vAlign w:val="center"/>
          </w:tcPr>
          <w:p w14:paraId="26ECE418" w14:textId="23A80CD9" w:rsidR="00DA35C3" w:rsidRPr="00DA35C3" w:rsidRDefault="00DA35C3" w:rsidP="00DA35C3">
            <w:pPr>
              <w:spacing w:line="240" w:lineRule="auto"/>
              <w:ind w:firstLine="0"/>
              <w:jc w:val="center"/>
              <w:rPr>
                <w:rFonts w:eastAsia="Calibri"/>
                <w:i/>
                <w:color w:val="000000"/>
              </w:rPr>
            </w:pPr>
          </w:p>
        </w:tc>
        <w:tc>
          <w:tcPr>
            <w:tcW w:w="4869" w:type="pct"/>
            <w:gridSpan w:val="2"/>
            <w:tcBorders>
              <w:bottom w:val="single" w:sz="4" w:space="0" w:color="auto"/>
            </w:tcBorders>
            <w:vAlign w:val="center"/>
          </w:tcPr>
          <w:p w14:paraId="68F72B48" w14:textId="22F29385" w:rsidR="00DA35C3" w:rsidRPr="008942F0" w:rsidRDefault="00DA35C3" w:rsidP="008942F0">
            <w:pPr>
              <w:spacing w:line="240" w:lineRule="auto"/>
              <w:ind w:left="1359" w:hanging="1359"/>
              <w:rPr>
                <w:rFonts w:eastAsia="Calibri"/>
                <w:b/>
                <w:i/>
                <w:color w:val="000000"/>
              </w:rPr>
            </w:pPr>
            <w:r w:rsidRPr="008942F0">
              <w:rPr>
                <w:rFonts w:eastAsia="Calibri"/>
                <w:b/>
                <w:i/>
                <w:color w:val="000000"/>
              </w:rPr>
              <w:t xml:space="preserve">MA.K.NSO.2 </w:t>
            </w:r>
            <w:r w:rsidR="00E76B39" w:rsidRPr="008942F0">
              <w:rPr>
                <w:rFonts w:eastAsia="Calibri"/>
                <w:b/>
                <w:i/>
                <w:color w:val="000000"/>
              </w:rPr>
              <w:t>Recite number names</w:t>
            </w:r>
            <w:r w:rsidR="0098796F" w:rsidRPr="008942F0">
              <w:rPr>
                <w:rFonts w:eastAsia="Calibri"/>
                <w:b/>
                <w:i/>
                <w:color w:val="000000"/>
              </w:rPr>
              <w:t xml:space="preserve"> sequentially</w:t>
            </w:r>
            <w:r w:rsidR="00E76B39" w:rsidRPr="008942F0">
              <w:rPr>
                <w:rFonts w:eastAsia="Calibri"/>
                <w:b/>
                <w:i/>
                <w:color w:val="000000"/>
              </w:rPr>
              <w:t xml:space="preserve"> </w:t>
            </w:r>
            <w:r w:rsidRPr="008942F0">
              <w:rPr>
                <w:rFonts w:eastAsia="Calibri"/>
                <w:b/>
                <w:i/>
                <w:color w:val="000000"/>
              </w:rPr>
              <w:t>within 100 and develop an understanding for place value.</w:t>
            </w:r>
          </w:p>
        </w:tc>
      </w:tr>
      <w:tr w:rsidR="00FC768C" w:rsidRPr="00DA35C3" w14:paraId="64491813" w14:textId="77777777" w:rsidTr="00050A82">
        <w:trPr>
          <w:cantSplit/>
          <w:trHeight w:val="109"/>
          <w:jc w:val="center"/>
        </w:trPr>
        <w:tc>
          <w:tcPr>
            <w:tcW w:w="934" w:type="pct"/>
            <w:gridSpan w:val="3"/>
            <w:tcBorders>
              <w:top w:val="single" w:sz="4" w:space="0" w:color="auto"/>
            </w:tcBorders>
            <w:vAlign w:val="center"/>
          </w:tcPr>
          <w:p w14:paraId="72A4F5F2" w14:textId="77777777" w:rsidR="00FC768C" w:rsidRPr="00DA35C3" w:rsidRDefault="00FC768C" w:rsidP="00DA35C3">
            <w:pPr>
              <w:spacing w:line="240" w:lineRule="auto"/>
              <w:ind w:firstLine="0"/>
              <w:rPr>
                <w:rFonts w:eastAsia="Calibri"/>
                <w:color w:val="000000"/>
              </w:rPr>
            </w:pPr>
          </w:p>
        </w:tc>
        <w:tc>
          <w:tcPr>
            <w:tcW w:w="4066" w:type="pct"/>
            <w:tcBorders>
              <w:top w:val="single" w:sz="4" w:space="0" w:color="auto"/>
            </w:tcBorders>
            <w:vAlign w:val="center"/>
          </w:tcPr>
          <w:p w14:paraId="3D7C4AA9" w14:textId="77777777" w:rsidR="00FC768C" w:rsidRPr="008942F0" w:rsidRDefault="00FC768C" w:rsidP="00DA35C3">
            <w:pPr>
              <w:spacing w:line="240" w:lineRule="auto"/>
              <w:ind w:firstLine="0"/>
              <w:rPr>
                <w:rFonts w:eastAsia="Calibri"/>
                <w:color w:val="000000"/>
              </w:rPr>
            </w:pPr>
          </w:p>
        </w:tc>
      </w:tr>
      <w:tr w:rsidR="00DA35C3" w:rsidRPr="00DA35C3" w14:paraId="43225FB3" w14:textId="77777777" w:rsidTr="00050A82">
        <w:trPr>
          <w:cantSplit/>
          <w:trHeight w:val="711"/>
          <w:jc w:val="center"/>
        </w:trPr>
        <w:tc>
          <w:tcPr>
            <w:tcW w:w="934" w:type="pct"/>
            <w:gridSpan w:val="3"/>
            <w:vAlign w:val="center"/>
          </w:tcPr>
          <w:p w14:paraId="632D7335" w14:textId="77777777" w:rsidR="00DA35C3" w:rsidRPr="00F75BD6" w:rsidRDefault="00DA35C3" w:rsidP="00DA35C3">
            <w:pPr>
              <w:spacing w:line="240" w:lineRule="auto"/>
              <w:ind w:firstLine="0"/>
              <w:rPr>
                <w:rFonts w:eastAsia="Calibri"/>
                <w:color w:val="000000"/>
              </w:rPr>
            </w:pPr>
            <w:r w:rsidRPr="00F75BD6">
              <w:rPr>
                <w:rFonts w:eastAsia="Calibri"/>
                <w:color w:val="000000"/>
              </w:rPr>
              <w:t>MA.K.NSO.2.1</w:t>
            </w:r>
          </w:p>
        </w:tc>
        <w:tc>
          <w:tcPr>
            <w:tcW w:w="4066" w:type="pct"/>
            <w:vAlign w:val="center"/>
          </w:tcPr>
          <w:p w14:paraId="61A99E14" w14:textId="4F1207BE" w:rsidR="00DA35C3" w:rsidRPr="008942F0" w:rsidRDefault="00206A34" w:rsidP="00DA35C3">
            <w:pPr>
              <w:spacing w:line="240" w:lineRule="auto"/>
              <w:ind w:firstLine="0"/>
              <w:rPr>
                <w:rFonts w:eastAsia="Calibri"/>
                <w:color w:val="000000"/>
              </w:rPr>
            </w:pPr>
            <w:r w:rsidRPr="008942F0">
              <w:rPr>
                <w:rFonts w:eastAsia="Calibri"/>
                <w:color w:val="000000"/>
              </w:rPr>
              <w:t xml:space="preserve">Recite the number names </w:t>
            </w:r>
            <w:r w:rsidR="00F75BD6" w:rsidRPr="008942F0">
              <w:rPr>
                <w:rFonts w:eastAsia="Calibri"/>
                <w:color w:val="000000"/>
              </w:rPr>
              <w:t>to 100 by ones and by tens. Starting at a given number, count forward within 100 and backward within 20.</w:t>
            </w:r>
          </w:p>
        </w:tc>
      </w:tr>
      <w:tr w:rsidR="00DA35C3" w:rsidRPr="00DA35C3" w14:paraId="6F85E54D" w14:textId="77777777" w:rsidTr="00BB759B">
        <w:trPr>
          <w:cantSplit/>
          <w:trHeight w:val="420"/>
          <w:jc w:val="center"/>
        </w:trPr>
        <w:tc>
          <w:tcPr>
            <w:tcW w:w="5000" w:type="pct"/>
            <w:gridSpan w:val="4"/>
            <w:tcBorders>
              <w:bottom w:val="single" w:sz="4" w:space="0" w:color="auto"/>
            </w:tcBorders>
            <w:vAlign w:val="center"/>
          </w:tcPr>
          <w:p w14:paraId="18BE283A" w14:textId="77777777" w:rsidR="00DA35C3" w:rsidRPr="008942F0" w:rsidRDefault="00DA35C3" w:rsidP="00DA35C3">
            <w:pPr>
              <w:spacing w:line="240" w:lineRule="auto"/>
              <w:ind w:firstLine="0"/>
              <w:rPr>
                <w:rFonts w:eastAsia="Calibri"/>
                <w:sz w:val="22"/>
                <w:szCs w:val="22"/>
                <w:u w:val="single"/>
              </w:rPr>
            </w:pPr>
            <w:r w:rsidRPr="008942F0">
              <w:rPr>
                <w:rFonts w:eastAsia="Calibri"/>
                <w:color w:val="000000"/>
                <w:sz w:val="22"/>
                <w:szCs w:val="22"/>
                <w:u w:val="single"/>
              </w:rPr>
              <w:t xml:space="preserve">Benchmark Clarifications: </w:t>
            </w:r>
          </w:p>
          <w:p w14:paraId="6E8A7DCA" w14:textId="77777777" w:rsidR="00856CA2" w:rsidRPr="008942F0" w:rsidRDefault="00DA35C3" w:rsidP="00DA35C3">
            <w:pPr>
              <w:spacing w:line="240" w:lineRule="auto"/>
              <w:ind w:firstLine="0"/>
              <w:rPr>
                <w:rFonts w:eastAsia="Calibri"/>
                <w:sz w:val="22"/>
                <w:szCs w:val="22"/>
              </w:rPr>
            </w:pPr>
            <w:r w:rsidRPr="008942F0">
              <w:rPr>
                <w:rFonts w:eastAsia="Calibri"/>
                <w:i/>
                <w:sz w:val="22"/>
                <w:szCs w:val="22"/>
              </w:rPr>
              <w:t xml:space="preserve">Clarification 1: </w:t>
            </w:r>
            <w:r w:rsidR="00856CA2" w:rsidRPr="008942F0">
              <w:rPr>
                <w:rFonts w:eastAsia="Calibri"/>
                <w:sz w:val="22"/>
                <w:szCs w:val="22"/>
              </w:rPr>
              <w:t>When counting forward by ones, students are to say the number names in the standard order and understand that each successive number refers to a quantity that is one larger. When counting backward, students are to understand that each succeeding number in the count sequence refers to a quantity that is one less.</w:t>
            </w:r>
          </w:p>
          <w:p w14:paraId="4912D755" w14:textId="1A3140AA" w:rsidR="00DA35C3" w:rsidRPr="008942F0" w:rsidRDefault="00DA35C3" w:rsidP="00DA35C3">
            <w:pPr>
              <w:spacing w:line="240" w:lineRule="auto"/>
              <w:ind w:firstLine="0"/>
              <w:rPr>
                <w:rFonts w:eastAsia="Calibri"/>
                <w:sz w:val="22"/>
                <w:szCs w:val="22"/>
              </w:rPr>
            </w:pPr>
            <w:r w:rsidRPr="008942F0">
              <w:rPr>
                <w:rFonts w:eastAsia="Calibri"/>
                <w:i/>
                <w:sz w:val="22"/>
                <w:szCs w:val="22"/>
              </w:rPr>
              <w:t xml:space="preserve">Clarification 2: </w:t>
            </w:r>
            <w:r w:rsidRPr="008942F0">
              <w:rPr>
                <w:rFonts w:eastAsia="Calibri"/>
                <w:sz w:val="22"/>
                <w:szCs w:val="22"/>
              </w:rPr>
              <w:t xml:space="preserve">Within this benchmark, the expectation </w:t>
            </w:r>
            <w:r w:rsidR="00F75BD6" w:rsidRPr="008942F0">
              <w:rPr>
                <w:rFonts w:eastAsia="Calibri"/>
                <w:sz w:val="22"/>
                <w:szCs w:val="22"/>
              </w:rPr>
              <w:t xml:space="preserve">is to recognize and count to 100 by the end of Kindergarten. </w:t>
            </w:r>
          </w:p>
          <w:p w14:paraId="72DBA640" w14:textId="77777777" w:rsidR="00DA35C3" w:rsidRPr="008942F0" w:rsidRDefault="00DA35C3" w:rsidP="00DA35C3">
            <w:pPr>
              <w:spacing w:line="240" w:lineRule="auto"/>
              <w:ind w:firstLine="0"/>
              <w:rPr>
                <w:rFonts w:eastAsia="Calibri"/>
                <w:color w:val="000000"/>
                <w:sz w:val="22"/>
                <w:szCs w:val="22"/>
              </w:rPr>
            </w:pPr>
          </w:p>
        </w:tc>
      </w:tr>
      <w:tr w:rsidR="00DA35C3" w:rsidRPr="00DA35C3" w14:paraId="151D309A" w14:textId="77777777" w:rsidTr="004E6998">
        <w:trPr>
          <w:gridBefore w:val="1"/>
          <w:wBefore w:w="5" w:type="pct"/>
          <w:cantSplit/>
          <w:trHeight w:val="746"/>
          <w:jc w:val="center"/>
        </w:trPr>
        <w:tc>
          <w:tcPr>
            <w:tcW w:w="929" w:type="pct"/>
            <w:gridSpan w:val="2"/>
            <w:vAlign w:val="center"/>
          </w:tcPr>
          <w:p w14:paraId="39FED6C4" w14:textId="0729C35E" w:rsidR="00F12EC6" w:rsidRPr="00DA35C3" w:rsidRDefault="00DA35C3" w:rsidP="00F12EC6">
            <w:pPr>
              <w:spacing w:line="240" w:lineRule="auto"/>
              <w:ind w:firstLine="0"/>
              <w:rPr>
                <w:rFonts w:eastAsia="Calibri"/>
                <w:color w:val="000000"/>
              </w:rPr>
            </w:pPr>
            <w:r w:rsidRPr="00DA35C3">
              <w:rPr>
                <w:rFonts w:eastAsia="Calibri"/>
                <w:color w:val="000000"/>
              </w:rPr>
              <w:t>MA.K.NSO.2.</w:t>
            </w:r>
            <w:r w:rsidR="00BB759B">
              <w:rPr>
                <w:rFonts w:eastAsia="Calibri"/>
                <w:color w:val="000000"/>
              </w:rPr>
              <w:t>2</w:t>
            </w:r>
          </w:p>
        </w:tc>
        <w:tc>
          <w:tcPr>
            <w:tcW w:w="4066" w:type="pct"/>
            <w:vAlign w:val="center"/>
          </w:tcPr>
          <w:p w14:paraId="0081F83F" w14:textId="12FDED86" w:rsidR="00DA35C3" w:rsidRPr="008942F0" w:rsidRDefault="00963836" w:rsidP="004E6998">
            <w:pPr>
              <w:spacing w:line="240" w:lineRule="auto"/>
              <w:ind w:firstLine="0"/>
              <w:rPr>
                <w:rFonts w:eastAsia="Calibri"/>
                <w:color w:val="000000"/>
              </w:rPr>
            </w:pPr>
            <w:r w:rsidRPr="008942F0">
              <w:rPr>
                <w:rFonts w:eastAsia="Calibri"/>
                <w:color w:val="000000"/>
              </w:rPr>
              <w:t xml:space="preserve">Represent whole numbers from 10 to 20, using a unit of ten and a group of ones, with objects, drawings and </w:t>
            </w:r>
            <w:r w:rsidR="00B47CEF" w:rsidRPr="008942F0">
              <w:rPr>
                <w:rFonts w:eastAsia="Calibri"/>
              </w:rPr>
              <w:t>expressions or</w:t>
            </w:r>
            <w:r w:rsidR="00B47CEF" w:rsidRPr="008942F0">
              <w:rPr>
                <w:rFonts w:eastAsia="Calibri"/>
                <w:color w:val="000000"/>
              </w:rPr>
              <w:t xml:space="preserve"> </w:t>
            </w:r>
            <w:r w:rsidRPr="008942F0">
              <w:rPr>
                <w:rFonts w:eastAsia="Calibri"/>
                <w:color w:val="000000"/>
              </w:rPr>
              <w:t>equations.</w:t>
            </w:r>
          </w:p>
        </w:tc>
      </w:tr>
      <w:tr w:rsidR="00050A82" w:rsidRPr="00DA35C3" w14:paraId="2C41FCB7" w14:textId="77777777" w:rsidTr="00050A82">
        <w:trPr>
          <w:gridBefore w:val="1"/>
          <w:wBefore w:w="5" w:type="pct"/>
          <w:cantSplit/>
          <w:trHeight w:val="720"/>
          <w:jc w:val="center"/>
        </w:trPr>
        <w:tc>
          <w:tcPr>
            <w:tcW w:w="929" w:type="pct"/>
            <w:gridSpan w:val="2"/>
          </w:tcPr>
          <w:p w14:paraId="619E7830" w14:textId="77777777" w:rsidR="00050A82" w:rsidRPr="00050A82" w:rsidRDefault="00050A82" w:rsidP="00050A82">
            <w:pPr>
              <w:spacing w:line="240" w:lineRule="auto"/>
              <w:ind w:firstLine="0"/>
              <w:rPr>
                <w:rFonts w:eastAsia="Calibri"/>
                <w:color w:val="000000"/>
                <w:sz w:val="22"/>
                <w:highlight w:val="yellow"/>
              </w:rPr>
            </w:pPr>
          </w:p>
        </w:tc>
        <w:tc>
          <w:tcPr>
            <w:tcW w:w="4066" w:type="pct"/>
          </w:tcPr>
          <w:p w14:paraId="5942B79C" w14:textId="77777777" w:rsidR="00050A82" w:rsidRDefault="00050A82" w:rsidP="008942F0">
            <w:pPr>
              <w:spacing w:line="240" w:lineRule="auto"/>
              <w:ind w:left="932" w:hanging="932"/>
              <w:rPr>
                <w:rFonts w:eastAsia="Calibri"/>
                <w:color w:val="000000"/>
                <w:sz w:val="22"/>
              </w:rPr>
            </w:pPr>
            <w:r w:rsidRPr="008942F0">
              <w:rPr>
                <w:rFonts w:eastAsia="Calibri"/>
                <w:i/>
                <w:color w:val="000000"/>
                <w:sz w:val="22"/>
              </w:rPr>
              <w:t>Example:</w:t>
            </w:r>
            <w:r w:rsidRPr="008942F0">
              <w:rPr>
                <w:rFonts w:eastAsia="Calibri"/>
                <w:color w:val="000000"/>
                <w:sz w:val="22"/>
              </w:rPr>
              <w:t xml:space="preserve"> The number 13 can be represented as the verbal expression “ten ones and three ones” or as “1 ten and 3 ones”. </w:t>
            </w:r>
          </w:p>
          <w:p w14:paraId="15565686" w14:textId="6932B47B" w:rsidR="008942F0" w:rsidRPr="008942F0" w:rsidRDefault="008942F0" w:rsidP="00050A82">
            <w:pPr>
              <w:spacing w:line="240" w:lineRule="auto"/>
              <w:ind w:firstLine="0"/>
              <w:rPr>
                <w:rFonts w:eastAsia="Calibri"/>
                <w:color w:val="000000"/>
                <w:sz w:val="22"/>
              </w:rPr>
            </w:pPr>
          </w:p>
        </w:tc>
      </w:tr>
      <w:tr w:rsidR="00DA35C3" w:rsidRPr="00DA35C3" w14:paraId="50D10D59" w14:textId="77777777" w:rsidTr="00050A82">
        <w:trPr>
          <w:gridBefore w:val="1"/>
          <w:wBefore w:w="5" w:type="pct"/>
          <w:cantSplit/>
          <w:trHeight w:val="764"/>
          <w:jc w:val="center"/>
        </w:trPr>
        <w:tc>
          <w:tcPr>
            <w:tcW w:w="929" w:type="pct"/>
            <w:gridSpan w:val="2"/>
            <w:tcBorders>
              <w:top w:val="single" w:sz="4" w:space="0" w:color="auto"/>
            </w:tcBorders>
            <w:vAlign w:val="center"/>
          </w:tcPr>
          <w:p w14:paraId="5983A1DA" w14:textId="0B2E9F0C" w:rsidR="00DA35C3" w:rsidRPr="00DA35C3" w:rsidRDefault="00DA35C3" w:rsidP="00DA35C3">
            <w:pPr>
              <w:spacing w:line="240" w:lineRule="auto"/>
              <w:ind w:firstLine="0"/>
              <w:rPr>
                <w:rFonts w:eastAsia="Calibri"/>
                <w:color w:val="000000"/>
              </w:rPr>
            </w:pPr>
            <w:r w:rsidRPr="00DA35C3">
              <w:rPr>
                <w:rFonts w:eastAsia="Calibri"/>
                <w:color w:val="000000"/>
              </w:rPr>
              <w:t>MA.K.NSO.2.</w:t>
            </w:r>
            <w:r w:rsidR="00BB759B">
              <w:rPr>
                <w:rFonts w:eastAsia="Calibri"/>
                <w:color w:val="000000"/>
              </w:rPr>
              <w:t>3</w:t>
            </w:r>
          </w:p>
        </w:tc>
        <w:tc>
          <w:tcPr>
            <w:tcW w:w="4066" w:type="pct"/>
            <w:tcBorders>
              <w:top w:val="single" w:sz="4" w:space="0" w:color="auto"/>
            </w:tcBorders>
            <w:vAlign w:val="center"/>
          </w:tcPr>
          <w:p w14:paraId="29E4FD2A" w14:textId="05C56D14" w:rsidR="00DA35C3" w:rsidRPr="00BB759B" w:rsidRDefault="00BB759B" w:rsidP="00DA35C3">
            <w:pPr>
              <w:spacing w:line="240" w:lineRule="auto"/>
              <w:ind w:firstLine="0"/>
              <w:rPr>
                <w:rFonts w:eastAsia="Calibri"/>
                <w:color w:val="000000"/>
              </w:rPr>
            </w:pPr>
            <w:r w:rsidRPr="00BB759B">
              <w:rPr>
                <w:rFonts w:eastAsia="Calibri"/>
              </w:rPr>
              <w:t xml:space="preserve">Locate, </w:t>
            </w:r>
            <w:r w:rsidRPr="00BB759B">
              <w:rPr>
                <w:rFonts w:eastAsia="Calibri"/>
                <w:color w:val="000000"/>
              </w:rPr>
              <w:t>order and compare numbers from 0 to 20 using the number line and terms less than, equal to or greater than.</w:t>
            </w:r>
          </w:p>
        </w:tc>
      </w:tr>
      <w:tr w:rsidR="00DA35C3" w:rsidRPr="00DA35C3" w14:paraId="5F2B8758" w14:textId="77777777" w:rsidTr="00BB759B">
        <w:trPr>
          <w:gridBefore w:val="1"/>
          <w:wBefore w:w="5" w:type="pct"/>
          <w:cantSplit/>
          <w:trHeight w:val="420"/>
          <w:jc w:val="center"/>
        </w:trPr>
        <w:tc>
          <w:tcPr>
            <w:tcW w:w="4995" w:type="pct"/>
            <w:gridSpan w:val="3"/>
            <w:tcBorders>
              <w:bottom w:val="single" w:sz="4" w:space="0" w:color="auto"/>
            </w:tcBorders>
            <w:vAlign w:val="center"/>
          </w:tcPr>
          <w:p w14:paraId="7EF9E80B" w14:textId="77777777" w:rsidR="00DA35C3" w:rsidRPr="00BB759B" w:rsidRDefault="00DA35C3" w:rsidP="00DA35C3">
            <w:pPr>
              <w:spacing w:line="240" w:lineRule="auto"/>
              <w:ind w:firstLine="0"/>
              <w:rPr>
                <w:rFonts w:eastAsia="Calibri"/>
                <w:color w:val="000000"/>
                <w:sz w:val="22"/>
                <w:szCs w:val="22"/>
                <w:u w:val="single"/>
              </w:rPr>
            </w:pPr>
            <w:r w:rsidRPr="00BB759B">
              <w:rPr>
                <w:rFonts w:eastAsia="Calibri"/>
                <w:color w:val="000000"/>
                <w:sz w:val="22"/>
                <w:szCs w:val="22"/>
                <w:u w:val="single"/>
              </w:rPr>
              <w:t xml:space="preserve">Benchmark Clarifications: </w:t>
            </w:r>
          </w:p>
          <w:p w14:paraId="5447F098" w14:textId="728208A5" w:rsidR="00DA35C3" w:rsidRPr="00BB759B" w:rsidRDefault="00DA35C3" w:rsidP="00DA35C3">
            <w:pPr>
              <w:spacing w:line="240" w:lineRule="auto"/>
              <w:ind w:firstLine="0"/>
              <w:rPr>
                <w:rFonts w:eastAsia="Calibri"/>
                <w:sz w:val="22"/>
                <w:szCs w:val="22"/>
              </w:rPr>
            </w:pPr>
            <w:r w:rsidRPr="00BB759B">
              <w:rPr>
                <w:rFonts w:eastAsia="Calibri"/>
                <w:i/>
                <w:sz w:val="22"/>
                <w:szCs w:val="22"/>
              </w:rPr>
              <w:t>Clarification 1:</w:t>
            </w:r>
            <w:r w:rsidRPr="00BB759B">
              <w:rPr>
                <w:rFonts w:eastAsia="Calibri"/>
                <w:sz w:val="22"/>
                <w:szCs w:val="22"/>
              </w:rPr>
              <w:t xml:space="preserve"> Within this benchmark, the expectation is not to use the relational symbols </w:t>
            </w:r>
            <m:oMath>
              <m:r>
                <w:rPr>
                  <w:rFonts w:ascii="Cambria Math" w:eastAsia="Calibri" w:hAnsi="Cambria Math"/>
                  <w:sz w:val="22"/>
                  <w:szCs w:val="22"/>
                </w:rPr>
                <m:t>=, &gt;</m:t>
              </m:r>
            </m:oMath>
            <w:r w:rsidRPr="00BB759B">
              <w:rPr>
                <w:rFonts w:eastAsia="Calibri"/>
                <w:sz w:val="22"/>
                <w:szCs w:val="22"/>
              </w:rPr>
              <w:t xml:space="preserve"> or </w:t>
            </w:r>
            <m:oMath>
              <m:r>
                <w:rPr>
                  <w:rFonts w:ascii="Cambria Math" w:eastAsia="Calibri" w:hAnsi="Cambria Math"/>
                  <w:sz w:val="22"/>
                  <w:szCs w:val="22"/>
                </w:rPr>
                <m:t>&lt;</m:t>
              </m:r>
            </m:oMath>
            <w:r w:rsidRPr="00BB759B">
              <w:rPr>
                <w:rFonts w:eastAsia="Calibri"/>
                <w:sz w:val="22"/>
                <w:szCs w:val="22"/>
              </w:rPr>
              <w:t>.</w:t>
            </w:r>
          </w:p>
          <w:p w14:paraId="66E5E822" w14:textId="77777777" w:rsidR="00DA35C3" w:rsidRPr="00BB759B" w:rsidRDefault="00DA35C3" w:rsidP="00DA35C3">
            <w:pPr>
              <w:spacing w:line="240" w:lineRule="auto"/>
              <w:ind w:firstLine="0"/>
              <w:rPr>
                <w:rFonts w:eastAsia="Calibri"/>
                <w:sz w:val="22"/>
                <w:szCs w:val="22"/>
              </w:rPr>
            </w:pPr>
            <w:r w:rsidRPr="00BB759B">
              <w:rPr>
                <w:rFonts w:eastAsia="Calibri"/>
                <w:i/>
                <w:sz w:val="22"/>
                <w:szCs w:val="22"/>
              </w:rPr>
              <w:t xml:space="preserve">Clarification 2: </w:t>
            </w:r>
            <w:r w:rsidRPr="00BB759B">
              <w:rPr>
                <w:rFonts w:eastAsia="Calibri"/>
                <w:sz w:val="22"/>
                <w:szCs w:val="22"/>
              </w:rPr>
              <w:t>When comparing numbers from 0 to 20, both numbers are plotted on the same number line.</w:t>
            </w:r>
          </w:p>
          <w:p w14:paraId="14B1C425" w14:textId="77777777" w:rsidR="00DA35C3" w:rsidRDefault="00DA35C3" w:rsidP="00DA35C3">
            <w:pPr>
              <w:spacing w:line="240" w:lineRule="auto"/>
              <w:ind w:firstLine="0"/>
              <w:rPr>
                <w:rFonts w:eastAsia="Calibri"/>
                <w:sz w:val="22"/>
                <w:szCs w:val="22"/>
              </w:rPr>
            </w:pPr>
            <w:r w:rsidRPr="00BB759B">
              <w:rPr>
                <w:rFonts w:eastAsia="Calibri"/>
                <w:i/>
                <w:sz w:val="22"/>
                <w:szCs w:val="22"/>
              </w:rPr>
              <w:t>Clarification 3:</w:t>
            </w:r>
            <w:r w:rsidRPr="00BB759B">
              <w:rPr>
                <w:rFonts w:eastAsia="Calibri"/>
                <w:sz w:val="22"/>
                <w:szCs w:val="22"/>
              </w:rPr>
              <w:t xml:space="preserve"> </w:t>
            </w:r>
            <w:r w:rsidR="00963836" w:rsidRPr="00963836">
              <w:rPr>
                <w:rFonts w:eastAsia="Calibri"/>
                <w:sz w:val="22"/>
                <w:szCs w:val="22"/>
              </w:rPr>
              <w:t xml:space="preserve">When locating numbers on the number line, the expectation includes filling in a missing number by counting from left to right on the number line. </w:t>
            </w:r>
          </w:p>
          <w:p w14:paraId="3D862AFA" w14:textId="0331485D" w:rsidR="00963836" w:rsidRPr="00BB759B" w:rsidRDefault="00963836" w:rsidP="00DA35C3">
            <w:pPr>
              <w:spacing w:line="240" w:lineRule="auto"/>
              <w:ind w:firstLine="0"/>
              <w:rPr>
                <w:rFonts w:eastAsia="Calibri"/>
                <w:sz w:val="22"/>
                <w:szCs w:val="22"/>
              </w:rPr>
            </w:pPr>
          </w:p>
        </w:tc>
      </w:tr>
    </w:tbl>
    <w:p w14:paraId="67E00313" w14:textId="7EAA3162" w:rsidR="00F90F6D" w:rsidRDefault="00F90F6D" w:rsidP="00C6008F">
      <w:pPr>
        <w:spacing w:line="240" w:lineRule="auto"/>
        <w:ind w:firstLine="0"/>
      </w:pPr>
    </w:p>
    <w:tbl>
      <w:tblPr>
        <w:tblW w:w="5000" w:type="pct"/>
        <w:jc w:val="center"/>
        <w:tblLook w:val="0400" w:firstRow="0" w:lastRow="0" w:firstColumn="0" w:lastColumn="0" w:noHBand="0" w:noVBand="1"/>
      </w:tblPr>
      <w:tblGrid>
        <w:gridCol w:w="268"/>
        <w:gridCol w:w="1469"/>
        <w:gridCol w:w="7623"/>
      </w:tblGrid>
      <w:tr w:rsidR="0092215C" w:rsidRPr="00DA35C3" w14:paraId="5BF36096" w14:textId="77777777" w:rsidTr="00F12EC6">
        <w:trPr>
          <w:cantSplit/>
          <w:trHeight w:val="420"/>
          <w:jc w:val="center"/>
        </w:trPr>
        <w:tc>
          <w:tcPr>
            <w:tcW w:w="143" w:type="pct"/>
            <w:tcBorders>
              <w:bottom w:val="single" w:sz="4" w:space="0" w:color="auto"/>
            </w:tcBorders>
            <w:shd w:val="clear" w:color="auto" w:fill="2E74B5" w:themeFill="accent1" w:themeFillShade="BF"/>
            <w:vAlign w:val="center"/>
          </w:tcPr>
          <w:p w14:paraId="17E2D249" w14:textId="77777777" w:rsidR="0092215C" w:rsidRPr="00DA35C3" w:rsidRDefault="0092215C" w:rsidP="0092215C">
            <w:pPr>
              <w:spacing w:line="240" w:lineRule="auto"/>
              <w:ind w:firstLine="0"/>
              <w:jc w:val="center"/>
              <w:rPr>
                <w:rFonts w:eastAsia="Calibri"/>
                <w:i/>
                <w:color w:val="000000"/>
              </w:rPr>
            </w:pPr>
          </w:p>
        </w:tc>
        <w:tc>
          <w:tcPr>
            <w:tcW w:w="4857" w:type="pct"/>
            <w:gridSpan w:val="2"/>
            <w:tcBorders>
              <w:bottom w:val="single" w:sz="4" w:space="0" w:color="auto"/>
            </w:tcBorders>
            <w:vAlign w:val="center"/>
          </w:tcPr>
          <w:p w14:paraId="73AA00F3" w14:textId="48A8E699" w:rsidR="0092215C" w:rsidRPr="004D26D7" w:rsidRDefault="0092215C" w:rsidP="00DA4E66">
            <w:pPr>
              <w:spacing w:line="240" w:lineRule="auto"/>
              <w:ind w:left="1335" w:hanging="1335"/>
              <w:rPr>
                <w:rFonts w:eastAsia="Calibri"/>
                <w:b/>
                <w:i/>
                <w:color w:val="000000"/>
              </w:rPr>
            </w:pPr>
            <w:r w:rsidRPr="004D26D7">
              <w:rPr>
                <w:rFonts w:eastAsia="Calibri"/>
                <w:b/>
                <w:i/>
                <w:color w:val="000000"/>
              </w:rPr>
              <w:t xml:space="preserve">MA.K.NSO.3 Develop an understanding of addition and subtraction operations </w:t>
            </w:r>
            <w:r w:rsidR="005A4288" w:rsidRPr="004D26D7">
              <w:rPr>
                <w:rFonts w:eastAsia="Calibri"/>
                <w:b/>
                <w:i/>
                <w:color w:val="000000"/>
              </w:rPr>
              <w:t xml:space="preserve">with </w:t>
            </w:r>
            <w:r w:rsidRPr="004D26D7">
              <w:rPr>
                <w:rFonts w:eastAsia="Calibri"/>
                <w:b/>
                <w:i/>
                <w:color w:val="000000"/>
              </w:rPr>
              <w:t>one-digit whole numbers.</w:t>
            </w:r>
          </w:p>
        </w:tc>
      </w:tr>
      <w:tr w:rsidR="0092215C" w:rsidRPr="00DA35C3" w14:paraId="0F6C7722" w14:textId="77777777" w:rsidTr="00F90F6D">
        <w:trPr>
          <w:cantSplit/>
          <w:trHeight w:val="119"/>
          <w:jc w:val="center"/>
        </w:trPr>
        <w:tc>
          <w:tcPr>
            <w:tcW w:w="928" w:type="pct"/>
            <w:gridSpan w:val="2"/>
            <w:tcBorders>
              <w:top w:val="single" w:sz="4" w:space="0" w:color="auto"/>
            </w:tcBorders>
            <w:vAlign w:val="center"/>
          </w:tcPr>
          <w:p w14:paraId="22CD5381" w14:textId="77777777" w:rsidR="0092215C" w:rsidRPr="00DA35C3" w:rsidRDefault="0092215C" w:rsidP="0092215C">
            <w:pPr>
              <w:spacing w:line="240" w:lineRule="auto"/>
              <w:ind w:firstLine="0"/>
              <w:rPr>
                <w:rFonts w:eastAsia="Calibri"/>
                <w:color w:val="000000"/>
              </w:rPr>
            </w:pPr>
          </w:p>
        </w:tc>
        <w:tc>
          <w:tcPr>
            <w:tcW w:w="4072" w:type="pct"/>
            <w:tcBorders>
              <w:top w:val="single" w:sz="4" w:space="0" w:color="auto"/>
            </w:tcBorders>
            <w:vAlign w:val="center"/>
          </w:tcPr>
          <w:p w14:paraId="3A093CC0" w14:textId="77777777" w:rsidR="0092215C" w:rsidRPr="004D26D7" w:rsidRDefault="0092215C" w:rsidP="0092215C">
            <w:pPr>
              <w:spacing w:line="240" w:lineRule="auto"/>
              <w:ind w:firstLine="0"/>
              <w:rPr>
                <w:rFonts w:eastAsia="Calibri"/>
                <w:color w:val="000000"/>
              </w:rPr>
            </w:pPr>
          </w:p>
        </w:tc>
      </w:tr>
      <w:tr w:rsidR="00DA35C3" w:rsidRPr="00DA35C3" w14:paraId="14B68CC7" w14:textId="77777777" w:rsidTr="00F90F6D">
        <w:trPr>
          <w:cantSplit/>
          <w:trHeight w:val="693"/>
          <w:jc w:val="center"/>
        </w:trPr>
        <w:tc>
          <w:tcPr>
            <w:tcW w:w="928" w:type="pct"/>
            <w:gridSpan w:val="2"/>
            <w:shd w:val="clear" w:color="000000" w:fill="FFFFFF"/>
            <w:vAlign w:val="center"/>
          </w:tcPr>
          <w:p w14:paraId="4F22FD9C" w14:textId="77777777" w:rsidR="00DA35C3" w:rsidRPr="00DA35C3" w:rsidRDefault="00DA35C3" w:rsidP="00DA35C3">
            <w:pPr>
              <w:spacing w:line="240" w:lineRule="auto"/>
              <w:ind w:firstLine="0"/>
              <w:rPr>
                <w:rFonts w:eastAsia="Calibri"/>
              </w:rPr>
            </w:pPr>
            <w:r w:rsidRPr="00DA35C3">
              <w:rPr>
                <w:rFonts w:eastAsia="Calibri"/>
                <w:color w:val="000000"/>
              </w:rPr>
              <w:t>MA.K.NSO.3.1</w:t>
            </w:r>
          </w:p>
        </w:tc>
        <w:tc>
          <w:tcPr>
            <w:tcW w:w="4072" w:type="pct"/>
            <w:vAlign w:val="center"/>
          </w:tcPr>
          <w:p w14:paraId="0C683499" w14:textId="4714765C" w:rsidR="00927966" w:rsidRPr="004D26D7" w:rsidRDefault="00927966" w:rsidP="00DA35C3">
            <w:pPr>
              <w:spacing w:line="240" w:lineRule="auto"/>
              <w:ind w:firstLine="0"/>
              <w:rPr>
                <w:rFonts w:eastAsia="Calibri"/>
                <w:color w:val="000000"/>
              </w:rPr>
            </w:pPr>
            <w:r w:rsidRPr="004D26D7">
              <w:rPr>
                <w:rFonts w:eastAsia="Calibri"/>
              </w:rPr>
              <w:t xml:space="preserve">Explore addition of two whole numbers from 0 to 10, and related subtraction facts. </w:t>
            </w:r>
          </w:p>
        </w:tc>
      </w:tr>
      <w:tr w:rsidR="00DA35C3" w:rsidRPr="00DA35C3" w14:paraId="74631340" w14:textId="77777777" w:rsidTr="001877A6">
        <w:trPr>
          <w:cantSplit/>
          <w:trHeight w:val="420"/>
          <w:jc w:val="center"/>
        </w:trPr>
        <w:tc>
          <w:tcPr>
            <w:tcW w:w="5000" w:type="pct"/>
            <w:gridSpan w:val="3"/>
            <w:tcBorders>
              <w:bottom w:val="single" w:sz="4" w:space="0" w:color="auto"/>
            </w:tcBorders>
            <w:shd w:val="clear" w:color="000000" w:fill="FFFFFF"/>
            <w:vAlign w:val="center"/>
          </w:tcPr>
          <w:p w14:paraId="3A4374CD" w14:textId="77777777" w:rsidR="00DA35C3" w:rsidRPr="004D26D7" w:rsidRDefault="00DA35C3" w:rsidP="00DA35C3">
            <w:pPr>
              <w:spacing w:line="240" w:lineRule="auto"/>
              <w:ind w:firstLine="0"/>
              <w:rPr>
                <w:rFonts w:eastAsia="Calibri"/>
                <w:sz w:val="22"/>
                <w:szCs w:val="22"/>
                <w:u w:val="single"/>
              </w:rPr>
            </w:pPr>
            <w:r w:rsidRPr="004D26D7">
              <w:rPr>
                <w:rFonts w:eastAsia="Calibri"/>
                <w:color w:val="000000"/>
                <w:sz w:val="22"/>
                <w:szCs w:val="22"/>
                <w:u w:val="single"/>
              </w:rPr>
              <w:t>Benchmark Clarifications</w:t>
            </w:r>
            <w:r w:rsidRPr="004D26D7">
              <w:rPr>
                <w:rFonts w:eastAsia="Calibri"/>
                <w:sz w:val="22"/>
                <w:szCs w:val="22"/>
                <w:u w:val="single"/>
              </w:rPr>
              <w:t xml:space="preserve">: </w:t>
            </w:r>
          </w:p>
          <w:p w14:paraId="5813F19D" w14:textId="12A34A1C" w:rsidR="008354BD" w:rsidRPr="004D26D7" w:rsidRDefault="00DA35C3" w:rsidP="00DA35C3">
            <w:pPr>
              <w:spacing w:line="240" w:lineRule="auto"/>
              <w:ind w:firstLine="0"/>
              <w:rPr>
                <w:rFonts w:eastAsia="Calibri"/>
                <w:sz w:val="22"/>
                <w:szCs w:val="22"/>
              </w:rPr>
            </w:pPr>
            <w:r w:rsidRPr="004D26D7">
              <w:rPr>
                <w:rFonts w:eastAsia="Calibri"/>
                <w:i/>
                <w:sz w:val="22"/>
                <w:szCs w:val="22"/>
              </w:rPr>
              <w:t xml:space="preserve">Clarification 1: </w:t>
            </w:r>
            <w:r w:rsidR="00927966" w:rsidRPr="004D26D7">
              <w:rPr>
                <w:rFonts w:eastAsia="Calibri"/>
                <w:sz w:val="22"/>
                <w:szCs w:val="22"/>
              </w:rPr>
              <w:t xml:space="preserve">Instruction includes objects, fingers, drawings, number lines and equations. </w:t>
            </w:r>
          </w:p>
          <w:p w14:paraId="48E4B364" w14:textId="5068F1FB" w:rsidR="00DA35C3" w:rsidRPr="004D26D7" w:rsidRDefault="008354BD" w:rsidP="00DA35C3">
            <w:pPr>
              <w:spacing w:line="240" w:lineRule="auto"/>
              <w:ind w:firstLine="0"/>
              <w:rPr>
                <w:rFonts w:eastAsia="Calibri"/>
                <w:sz w:val="22"/>
                <w:szCs w:val="22"/>
              </w:rPr>
            </w:pPr>
            <w:r w:rsidRPr="004D26D7">
              <w:rPr>
                <w:rFonts w:eastAsia="Calibri"/>
                <w:i/>
                <w:sz w:val="22"/>
                <w:szCs w:val="22"/>
              </w:rPr>
              <w:t>Clarification 2:</w:t>
            </w:r>
            <w:r w:rsidRPr="004D26D7">
              <w:rPr>
                <w:rFonts w:eastAsia="Calibri"/>
                <w:sz w:val="22"/>
                <w:szCs w:val="22"/>
              </w:rPr>
              <w:t xml:space="preserve"> Instruction focuses on the connection t</w:t>
            </w:r>
            <w:r w:rsidR="00F529F7" w:rsidRPr="004D26D7">
              <w:rPr>
                <w:rFonts w:eastAsia="Calibri"/>
                <w:sz w:val="22"/>
                <w:szCs w:val="22"/>
              </w:rPr>
              <w:t>hat</w:t>
            </w:r>
            <w:r w:rsidRPr="004D26D7">
              <w:rPr>
                <w:rFonts w:eastAsia="Calibri"/>
                <w:sz w:val="22"/>
                <w:szCs w:val="22"/>
              </w:rPr>
              <w:t xml:space="preserve"> addition is “putting together” or</w:t>
            </w:r>
            <w:r w:rsidR="00F529F7" w:rsidRPr="004D26D7">
              <w:rPr>
                <w:rFonts w:eastAsia="Calibri"/>
                <w:sz w:val="22"/>
                <w:szCs w:val="22"/>
              </w:rPr>
              <w:t xml:space="preserve"> “</w:t>
            </w:r>
            <w:r w:rsidRPr="004D26D7">
              <w:rPr>
                <w:rFonts w:eastAsia="Calibri"/>
                <w:sz w:val="22"/>
                <w:szCs w:val="22"/>
              </w:rPr>
              <w:t>counting on” and</w:t>
            </w:r>
            <w:r w:rsidR="00F529F7" w:rsidRPr="004D26D7">
              <w:rPr>
                <w:rFonts w:eastAsia="Calibri"/>
                <w:sz w:val="22"/>
                <w:szCs w:val="22"/>
              </w:rPr>
              <w:t xml:space="preserve"> that subtraction is “taking apart” or “taking from.”</w:t>
            </w:r>
            <w:r w:rsidRPr="004D26D7">
              <w:rPr>
                <w:rFonts w:eastAsia="Calibri"/>
                <w:sz w:val="22"/>
                <w:szCs w:val="22"/>
              </w:rPr>
              <w:t xml:space="preserve"> </w:t>
            </w:r>
            <w:r w:rsidR="00DA35C3" w:rsidRPr="004D26D7">
              <w:rPr>
                <w:rFonts w:eastAsia="Calibri"/>
                <w:sz w:val="22"/>
                <w:szCs w:val="22"/>
              </w:rPr>
              <w:t xml:space="preserve">Refer to </w:t>
            </w:r>
            <w:hyperlink w:anchor="_Appendix_A:_Situations" w:history="1">
              <w:r w:rsidR="00DA35C3" w:rsidRPr="004D26D7">
                <w:rPr>
                  <w:rStyle w:val="Hyperlink"/>
                  <w:rFonts w:eastAsia="Calibri"/>
                  <w:sz w:val="22"/>
                  <w:szCs w:val="22"/>
                </w:rPr>
                <w:t>Situations Involving Operations with Numbers (Appendix A)</w:t>
              </w:r>
            </w:hyperlink>
            <w:r w:rsidR="00DA35C3" w:rsidRPr="004D26D7">
              <w:rPr>
                <w:rFonts w:eastAsia="Calibri"/>
                <w:sz w:val="22"/>
                <w:szCs w:val="22"/>
              </w:rPr>
              <w:t>.</w:t>
            </w:r>
          </w:p>
          <w:p w14:paraId="08C2D1C8" w14:textId="733DAAED" w:rsidR="00DA35C3" w:rsidRPr="004D26D7" w:rsidRDefault="00DA35C3" w:rsidP="00DA35C3">
            <w:pPr>
              <w:spacing w:line="240" w:lineRule="auto"/>
              <w:ind w:firstLine="0"/>
              <w:rPr>
                <w:rFonts w:eastAsia="Calibri"/>
                <w:i/>
                <w:sz w:val="22"/>
                <w:szCs w:val="22"/>
              </w:rPr>
            </w:pPr>
            <w:r w:rsidRPr="004D26D7">
              <w:rPr>
                <w:rFonts w:eastAsia="Calibri"/>
                <w:i/>
                <w:sz w:val="22"/>
                <w:szCs w:val="22"/>
              </w:rPr>
              <w:t xml:space="preserve">Clarification </w:t>
            </w:r>
            <w:r w:rsidR="00F529F7" w:rsidRPr="004D26D7">
              <w:rPr>
                <w:rFonts w:eastAsia="Calibri"/>
                <w:i/>
                <w:sz w:val="22"/>
                <w:szCs w:val="22"/>
              </w:rPr>
              <w:t>3</w:t>
            </w:r>
            <w:r w:rsidRPr="004D26D7">
              <w:rPr>
                <w:rFonts w:eastAsia="Calibri"/>
                <w:i/>
                <w:sz w:val="22"/>
                <w:szCs w:val="22"/>
              </w:rPr>
              <w:t xml:space="preserve">: </w:t>
            </w:r>
            <w:r w:rsidRPr="004D26D7">
              <w:rPr>
                <w:rFonts w:eastAsia="Calibri"/>
                <w:sz w:val="22"/>
                <w:szCs w:val="22"/>
              </w:rPr>
              <w:t>Within this benchmark, it is the expectation that one problem can be represented in multiple ways and understand</w:t>
            </w:r>
            <w:r w:rsidR="00963836" w:rsidRPr="004D26D7">
              <w:rPr>
                <w:rFonts w:eastAsia="Calibri"/>
                <w:sz w:val="22"/>
                <w:szCs w:val="22"/>
              </w:rPr>
              <w:t>ing</w:t>
            </w:r>
            <w:r w:rsidRPr="004D26D7">
              <w:rPr>
                <w:rFonts w:eastAsia="Calibri"/>
                <w:sz w:val="22"/>
                <w:szCs w:val="22"/>
              </w:rPr>
              <w:t xml:space="preserve"> how the different representations are related to each other. </w:t>
            </w:r>
          </w:p>
          <w:p w14:paraId="34F69FF4" w14:textId="77777777" w:rsidR="00DA35C3" w:rsidRPr="004D26D7" w:rsidRDefault="00DA35C3" w:rsidP="00DA35C3">
            <w:pPr>
              <w:spacing w:line="240" w:lineRule="auto"/>
              <w:ind w:firstLine="0"/>
              <w:rPr>
                <w:rFonts w:eastAsia="Calibri"/>
                <w:i/>
              </w:rPr>
            </w:pPr>
          </w:p>
        </w:tc>
      </w:tr>
    </w:tbl>
    <w:p w14:paraId="1373C46D" w14:textId="6074AADB" w:rsidR="00F12EC6" w:rsidRDefault="00F12EC6"/>
    <w:p w14:paraId="356C4A51" w14:textId="77777777" w:rsidR="004E6998" w:rsidRDefault="004E6998">
      <w:r>
        <w:br w:type="page"/>
      </w:r>
    </w:p>
    <w:tbl>
      <w:tblPr>
        <w:tblW w:w="5000" w:type="pct"/>
        <w:jc w:val="center"/>
        <w:tblBorders>
          <w:bottom w:val="single" w:sz="4" w:space="0" w:color="auto"/>
        </w:tblBorders>
        <w:tblLook w:val="0400" w:firstRow="0" w:lastRow="0" w:firstColumn="0" w:lastColumn="0" w:noHBand="0" w:noVBand="1"/>
      </w:tblPr>
      <w:tblGrid>
        <w:gridCol w:w="1737"/>
        <w:gridCol w:w="7623"/>
      </w:tblGrid>
      <w:tr w:rsidR="00DA35C3" w:rsidRPr="00DA35C3" w14:paraId="55B09009" w14:textId="77777777" w:rsidTr="00F90F6D">
        <w:trPr>
          <w:cantSplit/>
          <w:trHeight w:val="800"/>
          <w:jc w:val="center"/>
        </w:trPr>
        <w:tc>
          <w:tcPr>
            <w:tcW w:w="928" w:type="pct"/>
            <w:shd w:val="clear" w:color="000000" w:fill="FFFFFF"/>
            <w:vAlign w:val="center"/>
          </w:tcPr>
          <w:p w14:paraId="17E6869F" w14:textId="7CA73369" w:rsidR="00DA35C3" w:rsidRPr="00DA35C3" w:rsidRDefault="00DA35C3" w:rsidP="00DA35C3">
            <w:pPr>
              <w:spacing w:line="240" w:lineRule="auto"/>
              <w:ind w:firstLine="0"/>
              <w:rPr>
                <w:rFonts w:eastAsia="Calibri"/>
              </w:rPr>
            </w:pPr>
            <w:r w:rsidRPr="00DA35C3">
              <w:rPr>
                <w:rFonts w:eastAsia="Calibri"/>
                <w:color w:val="000000"/>
              </w:rPr>
              <w:lastRenderedPageBreak/>
              <w:t>MA.K.NSO.3.2</w:t>
            </w:r>
          </w:p>
        </w:tc>
        <w:tc>
          <w:tcPr>
            <w:tcW w:w="4072" w:type="pct"/>
            <w:vAlign w:val="center"/>
          </w:tcPr>
          <w:p w14:paraId="01C74BB8" w14:textId="716B8C02" w:rsidR="00DA35C3" w:rsidRPr="004D26D7" w:rsidRDefault="00DA35C3" w:rsidP="00DA35C3">
            <w:pPr>
              <w:spacing w:line="240" w:lineRule="auto"/>
              <w:ind w:firstLine="0"/>
              <w:rPr>
                <w:rFonts w:eastAsia="Calibri"/>
              </w:rPr>
            </w:pPr>
            <w:r w:rsidRPr="004D26D7">
              <w:rPr>
                <w:rFonts w:eastAsia="Calibri"/>
                <w:color w:val="000000"/>
              </w:rPr>
              <w:t xml:space="preserve">Add two one-digit whole numbers with sums from 0 to </w:t>
            </w:r>
            <w:r w:rsidR="004D26D7" w:rsidRPr="004D26D7">
              <w:rPr>
                <w:rFonts w:eastAsia="Calibri"/>
                <w:color w:val="000000"/>
              </w:rPr>
              <w:t>10 and</w:t>
            </w:r>
            <w:r w:rsidRPr="004D26D7">
              <w:rPr>
                <w:rFonts w:eastAsia="Calibri"/>
                <w:color w:val="000000"/>
              </w:rPr>
              <w:t xml:space="preserve"> subtract using related facts with </w:t>
            </w:r>
            <w:r w:rsidR="00262C69" w:rsidRPr="004D26D7">
              <w:rPr>
                <w:rFonts w:eastAsia="Calibri"/>
                <w:color w:val="000000"/>
              </w:rPr>
              <w:t>procedural reliability</w:t>
            </w:r>
            <w:r w:rsidRPr="004D26D7">
              <w:rPr>
                <w:rFonts w:eastAsia="Calibri"/>
                <w:color w:val="000000"/>
              </w:rPr>
              <w:t>.</w:t>
            </w:r>
          </w:p>
        </w:tc>
      </w:tr>
      <w:tr w:rsidR="00262C69" w:rsidRPr="00DA35C3" w14:paraId="53E1BFE0" w14:textId="77777777" w:rsidTr="00F90F6D">
        <w:trPr>
          <w:cantSplit/>
          <w:trHeight w:val="800"/>
          <w:jc w:val="center"/>
        </w:trPr>
        <w:tc>
          <w:tcPr>
            <w:tcW w:w="928" w:type="pct"/>
            <w:shd w:val="clear" w:color="000000" w:fill="FFFFFF"/>
            <w:vAlign w:val="center"/>
          </w:tcPr>
          <w:p w14:paraId="0FB165EF" w14:textId="77777777" w:rsidR="00262C69" w:rsidRPr="00262C69" w:rsidRDefault="00262C69" w:rsidP="00DA35C3">
            <w:pPr>
              <w:spacing w:line="240" w:lineRule="auto"/>
              <w:ind w:firstLine="0"/>
              <w:rPr>
                <w:rFonts w:eastAsia="Calibri"/>
                <w:color w:val="000000"/>
                <w:sz w:val="22"/>
                <w:highlight w:val="yellow"/>
              </w:rPr>
            </w:pPr>
          </w:p>
        </w:tc>
        <w:tc>
          <w:tcPr>
            <w:tcW w:w="4072" w:type="pct"/>
            <w:vAlign w:val="center"/>
          </w:tcPr>
          <w:p w14:paraId="6FFFB769" w14:textId="514A46C7" w:rsidR="00262C69" w:rsidRPr="004D26D7" w:rsidRDefault="00262C69" w:rsidP="004D26D7">
            <w:pPr>
              <w:spacing w:line="240" w:lineRule="auto"/>
              <w:ind w:left="949" w:hanging="949"/>
              <w:rPr>
                <w:rFonts w:eastAsia="Calibri"/>
                <w:color w:val="000000"/>
                <w:sz w:val="22"/>
              </w:rPr>
            </w:pPr>
            <w:r w:rsidRPr="004D26D7">
              <w:rPr>
                <w:rFonts w:eastAsia="Calibri"/>
                <w:i/>
                <w:color w:val="000000"/>
                <w:sz w:val="22"/>
              </w:rPr>
              <w:t>Example:</w:t>
            </w:r>
            <w:r w:rsidRPr="004D26D7">
              <w:rPr>
                <w:rFonts w:eastAsia="Calibri"/>
                <w:color w:val="000000"/>
                <w:sz w:val="22"/>
              </w:rPr>
              <w:t xml:space="preserve"> The sum </w:t>
            </w:r>
            <m:oMath>
              <m:r>
                <w:rPr>
                  <w:rFonts w:ascii="Cambria Math" w:eastAsia="Calibri" w:hAnsi="Cambria Math"/>
                  <w:color w:val="000000"/>
                  <w:sz w:val="22"/>
                </w:rPr>
                <m:t>2+7</m:t>
              </m:r>
            </m:oMath>
            <w:r w:rsidRPr="004D26D7">
              <w:rPr>
                <w:rFonts w:eastAsia="Calibri"/>
                <w:color w:val="000000"/>
                <w:sz w:val="22"/>
              </w:rPr>
              <w:t xml:space="preserve"> can be found by counting on</w:t>
            </w:r>
            <w:r w:rsidR="007B74D1">
              <w:rPr>
                <w:rFonts w:eastAsia="Calibri"/>
                <w:color w:val="000000"/>
                <w:sz w:val="22"/>
              </w:rPr>
              <w:t>,</w:t>
            </w:r>
            <w:r w:rsidRPr="004D26D7">
              <w:rPr>
                <w:rFonts w:eastAsia="Calibri"/>
                <w:color w:val="000000"/>
                <w:sz w:val="22"/>
              </w:rPr>
              <w:t xml:space="preserve"> using fingers or by “jumps” on the number line. </w:t>
            </w:r>
          </w:p>
          <w:p w14:paraId="23A0336E" w14:textId="402C3446" w:rsidR="004D26D7" w:rsidRPr="004D26D7" w:rsidRDefault="004D26D7" w:rsidP="004D26D7">
            <w:pPr>
              <w:spacing w:line="240" w:lineRule="auto"/>
              <w:ind w:left="949" w:hanging="949"/>
              <w:rPr>
                <w:rFonts w:eastAsia="Calibri"/>
                <w:color w:val="000000"/>
                <w:sz w:val="22"/>
              </w:rPr>
            </w:pPr>
            <w:r w:rsidRPr="004D26D7">
              <w:rPr>
                <w:rFonts w:eastAsia="Calibri"/>
                <w:i/>
                <w:color w:val="000000"/>
                <w:sz w:val="22"/>
              </w:rPr>
              <w:t xml:space="preserve">Example: </w:t>
            </w:r>
            <w:r w:rsidRPr="004D26D7">
              <w:rPr>
                <w:rFonts w:eastAsia="Calibri"/>
                <w:color w:val="000000"/>
                <w:sz w:val="22"/>
              </w:rPr>
              <w:t>The numbers 3, 5 and 8 make a fact family (number bonds).</w:t>
            </w:r>
            <w:r w:rsidRPr="004D26D7">
              <w:rPr>
                <w:rFonts w:eastAsia="Calibri"/>
                <w:i/>
                <w:color w:val="000000"/>
                <w:sz w:val="22"/>
              </w:rPr>
              <w:t xml:space="preserve"> </w:t>
            </w:r>
            <w:r w:rsidRPr="004D26D7">
              <w:rPr>
                <w:rFonts w:eastAsia="Calibri"/>
                <w:color w:val="000000"/>
                <w:sz w:val="22"/>
              </w:rPr>
              <w:t>It can be represented as 5 and 3 make 8; 3 and 5 make 8; 8 take away 5 is 3; and 8 take away 3 is 5.</w:t>
            </w:r>
          </w:p>
        </w:tc>
      </w:tr>
      <w:tr w:rsidR="00DA35C3" w:rsidRPr="00DA35C3" w14:paraId="48C2A554" w14:textId="77777777" w:rsidTr="001877A6">
        <w:trPr>
          <w:cantSplit/>
          <w:trHeight w:val="420"/>
          <w:jc w:val="center"/>
        </w:trPr>
        <w:tc>
          <w:tcPr>
            <w:tcW w:w="5000" w:type="pct"/>
            <w:gridSpan w:val="2"/>
            <w:shd w:val="clear" w:color="000000" w:fill="FFFFFF"/>
            <w:vAlign w:val="center"/>
          </w:tcPr>
          <w:p w14:paraId="719279F8" w14:textId="77777777" w:rsidR="00DA35C3" w:rsidRPr="004D26D7" w:rsidRDefault="00DA35C3" w:rsidP="00DA35C3">
            <w:pPr>
              <w:spacing w:line="240" w:lineRule="auto"/>
              <w:ind w:firstLine="0"/>
              <w:rPr>
                <w:rFonts w:eastAsia="Calibri"/>
                <w:color w:val="000000"/>
                <w:sz w:val="22"/>
                <w:szCs w:val="22"/>
                <w:u w:val="single"/>
              </w:rPr>
            </w:pPr>
            <w:r w:rsidRPr="004D26D7">
              <w:rPr>
                <w:rFonts w:eastAsia="Calibri"/>
                <w:color w:val="000000"/>
                <w:sz w:val="22"/>
                <w:szCs w:val="22"/>
                <w:u w:val="single"/>
              </w:rPr>
              <w:t xml:space="preserve">Benchmark Clarifications: </w:t>
            </w:r>
          </w:p>
          <w:p w14:paraId="10A14EB8" w14:textId="285A0C2D" w:rsidR="00DA35C3" w:rsidRPr="004D26D7" w:rsidRDefault="00DA35C3" w:rsidP="00DA35C3">
            <w:pPr>
              <w:spacing w:line="240" w:lineRule="auto"/>
              <w:ind w:firstLine="0"/>
              <w:rPr>
                <w:rFonts w:eastAsia="Calibri"/>
                <w:sz w:val="22"/>
                <w:szCs w:val="22"/>
              </w:rPr>
            </w:pPr>
            <w:r w:rsidRPr="004D26D7">
              <w:rPr>
                <w:rFonts w:eastAsia="Calibri"/>
                <w:i/>
                <w:sz w:val="22"/>
                <w:szCs w:val="22"/>
              </w:rPr>
              <w:t xml:space="preserve">Clarification 1: </w:t>
            </w:r>
            <w:r w:rsidRPr="004D26D7">
              <w:rPr>
                <w:rFonts w:eastAsia="Calibri"/>
                <w:iCs/>
                <w:sz w:val="22"/>
                <w:szCs w:val="22"/>
              </w:rPr>
              <w:t xml:space="preserve">Instruction </w:t>
            </w:r>
            <w:r w:rsidR="006B01E2" w:rsidRPr="004D26D7">
              <w:rPr>
                <w:rFonts w:eastAsia="Calibri"/>
                <w:iCs/>
                <w:sz w:val="22"/>
                <w:szCs w:val="22"/>
              </w:rPr>
              <w:t>focuses</w:t>
            </w:r>
            <w:r w:rsidRPr="004D26D7">
              <w:rPr>
                <w:rFonts w:eastAsia="Calibri"/>
                <w:iCs/>
                <w:sz w:val="22"/>
                <w:szCs w:val="22"/>
              </w:rPr>
              <w:t xml:space="preserve"> </w:t>
            </w:r>
            <w:r w:rsidR="00EA2E31" w:rsidRPr="004D26D7">
              <w:rPr>
                <w:rFonts w:eastAsia="Calibri"/>
                <w:iCs/>
                <w:sz w:val="22"/>
                <w:szCs w:val="22"/>
              </w:rPr>
              <w:t xml:space="preserve">on </w:t>
            </w:r>
            <w:r w:rsidR="00BB759B" w:rsidRPr="004D26D7">
              <w:rPr>
                <w:rFonts w:eastAsia="Calibri"/>
                <w:iCs/>
                <w:sz w:val="22"/>
                <w:szCs w:val="22"/>
              </w:rPr>
              <w:t xml:space="preserve">helping a student choose a method they can use </w:t>
            </w:r>
            <w:r w:rsidR="00C74349">
              <w:rPr>
                <w:rFonts w:eastAsia="Calibri"/>
                <w:iCs/>
                <w:sz w:val="22"/>
                <w:szCs w:val="22"/>
              </w:rPr>
              <w:t>reliably</w:t>
            </w:r>
            <w:r w:rsidR="00BB759B" w:rsidRPr="004D26D7">
              <w:rPr>
                <w:rFonts w:eastAsia="Calibri"/>
                <w:iCs/>
                <w:sz w:val="22"/>
                <w:szCs w:val="22"/>
              </w:rPr>
              <w:t xml:space="preserve">. </w:t>
            </w:r>
          </w:p>
          <w:p w14:paraId="175591AF" w14:textId="77777777" w:rsidR="00DA35C3" w:rsidRPr="004D26D7" w:rsidRDefault="00DA35C3" w:rsidP="00DA35C3">
            <w:pPr>
              <w:spacing w:line="240" w:lineRule="auto"/>
              <w:ind w:firstLine="0"/>
              <w:rPr>
                <w:rFonts w:eastAsia="Calibri"/>
              </w:rPr>
            </w:pPr>
          </w:p>
        </w:tc>
      </w:tr>
    </w:tbl>
    <w:p w14:paraId="6E4D52EE" w14:textId="4955F59D" w:rsidR="001877A6" w:rsidRDefault="001877A6" w:rsidP="001877A6">
      <w:pPr>
        <w:spacing w:line="240" w:lineRule="auto"/>
      </w:pPr>
      <w:bookmarkStart w:id="17" w:name="_Toc22564941"/>
    </w:p>
    <w:p w14:paraId="01BC604E" w14:textId="77777777" w:rsidR="00BF66C4" w:rsidRDefault="00BF66C4" w:rsidP="001877A6">
      <w:pPr>
        <w:spacing w:line="240" w:lineRule="auto"/>
      </w:pPr>
    </w:p>
    <w:p w14:paraId="27735AAA" w14:textId="77777777" w:rsidR="00DA35C3" w:rsidRPr="00DA35C3" w:rsidRDefault="00DA35C3">
      <w:pPr>
        <w:pStyle w:val="Heading3"/>
      </w:pPr>
      <w:bookmarkStart w:id="18" w:name="_Toc41901104"/>
      <w:r w:rsidRPr="00DA35C3">
        <w:t>Algebraic Reasoning</w:t>
      </w:r>
      <w:bookmarkEnd w:id="17"/>
      <w:bookmarkEnd w:id="18"/>
    </w:p>
    <w:bookmarkEnd w:id="12"/>
    <w:bookmarkEnd w:id="13"/>
    <w:bookmarkEnd w:id="14"/>
    <w:tbl>
      <w:tblPr>
        <w:tblW w:w="5000" w:type="pct"/>
        <w:jc w:val="center"/>
        <w:tblLook w:val="0400" w:firstRow="0" w:lastRow="0" w:firstColumn="0" w:lastColumn="0" w:noHBand="0" w:noVBand="1"/>
      </w:tblPr>
      <w:tblGrid>
        <w:gridCol w:w="223"/>
        <w:gridCol w:w="1374"/>
        <w:gridCol w:w="7763"/>
      </w:tblGrid>
      <w:tr w:rsidR="002D4070" w:rsidRPr="00DA35C3" w14:paraId="76409C8F" w14:textId="77777777" w:rsidTr="00F90F6D">
        <w:trPr>
          <w:cantSplit/>
          <w:trHeight w:val="320"/>
          <w:jc w:val="center"/>
        </w:trPr>
        <w:tc>
          <w:tcPr>
            <w:tcW w:w="119" w:type="pct"/>
            <w:tcBorders>
              <w:bottom w:val="single" w:sz="4" w:space="0" w:color="auto"/>
            </w:tcBorders>
            <w:shd w:val="clear" w:color="auto" w:fill="FFD966" w:themeFill="accent4" w:themeFillTint="99"/>
            <w:vAlign w:val="bottom"/>
          </w:tcPr>
          <w:p w14:paraId="0F69FC4F" w14:textId="77777777" w:rsidR="002D4070" w:rsidRPr="00DA35C3" w:rsidRDefault="002D4070" w:rsidP="00DA35C3">
            <w:pPr>
              <w:spacing w:line="240" w:lineRule="auto"/>
              <w:ind w:firstLine="0"/>
              <w:jc w:val="center"/>
              <w:rPr>
                <w:rFonts w:eastAsia="Calibri"/>
                <w:i/>
                <w:color w:val="000000"/>
              </w:rPr>
            </w:pPr>
          </w:p>
        </w:tc>
        <w:tc>
          <w:tcPr>
            <w:tcW w:w="4881" w:type="pct"/>
            <w:gridSpan w:val="2"/>
            <w:tcBorders>
              <w:bottom w:val="single" w:sz="4" w:space="0" w:color="auto"/>
            </w:tcBorders>
            <w:vAlign w:val="bottom"/>
          </w:tcPr>
          <w:p w14:paraId="7001204A" w14:textId="77777777" w:rsidR="002D4070" w:rsidRPr="009C3BDC" w:rsidRDefault="002D4070" w:rsidP="00DA4E66">
            <w:pPr>
              <w:spacing w:line="240" w:lineRule="auto"/>
              <w:ind w:left="1200" w:hanging="1200"/>
              <w:rPr>
                <w:rFonts w:eastAsia="Calibri"/>
                <w:b/>
                <w:i/>
                <w:color w:val="000000"/>
              </w:rPr>
            </w:pPr>
            <w:r w:rsidRPr="009C3BDC">
              <w:rPr>
                <w:rFonts w:eastAsia="Calibri"/>
                <w:b/>
                <w:i/>
                <w:color w:val="000000"/>
              </w:rPr>
              <w:t>MA.K.AR.1 Represent and solve addition problems with sums between 0 and 10 and subtraction problems using related facts.</w:t>
            </w:r>
          </w:p>
        </w:tc>
      </w:tr>
      <w:tr w:rsidR="00FC768C" w:rsidRPr="00DA35C3" w14:paraId="025E6104" w14:textId="77777777" w:rsidTr="00F90F6D">
        <w:trPr>
          <w:cantSplit/>
          <w:trHeight w:val="109"/>
          <w:jc w:val="center"/>
        </w:trPr>
        <w:tc>
          <w:tcPr>
            <w:tcW w:w="853" w:type="pct"/>
            <w:gridSpan w:val="2"/>
            <w:tcBorders>
              <w:top w:val="single" w:sz="4" w:space="0" w:color="auto"/>
            </w:tcBorders>
            <w:vAlign w:val="center"/>
          </w:tcPr>
          <w:p w14:paraId="27C30686" w14:textId="77777777" w:rsidR="00FC768C" w:rsidRPr="00DA35C3" w:rsidRDefault="00FC768C" w:rsidP="00DA35C3">
            <w:pPr>
              <w:spacing w:line="240" w:lineRule="auto"/>
              <w:ind w:firstLine="0"/>
              <w:rPr>
                <w:rFonts w:eastAsia="Calibri"/>
                <w:color w:val="000000"/>
              </w:rPr>
            </w:pPr>
          </w:p>
        </w:tc>
        <w:tc>
          <w:tcPr>
            <w:tcW w:w="4147" w:type="pct"/>
            <w:tcBorders>
              <w:top w:val="single" w:sz="4" w:space="0" w:color="auto"/>
            </w:tcBorders>
            <w:vAlign w:val="center"/>
          </w:tcPr>
          <w:p w14:paraId="7FDDFDCB" w14:textId="77777777" w:rsidR="00FC768C" w:rsidRPr="00DA35C3" w:rsidRDefault="00FC768C" w:rsidP="00DA35C3">
            <w:pPr>
              <w:spacing w:line="240" w:lineRule="auto"/>
              <w:ind w:firstLine="0"/>
              <w:rPr>
                <w:rFonts w:eastAsia="Calibri"/>
                <w:color w:val="000000"/>
              </w:rPr>
            </w:pPr>
          </w:p>
        </w:tc>
      </w:tr>
      <w:tr w:rsidR="00DA35C3" w:rsidRPr="00DA35C3" w14:paraId="0FAA4413" w14:textId="77777777" w:rsidTr="00F90F6D">
        <w:trPr>
          <w:cantSplit/>
          <w:trHeight w:val="738"/>
          <w:jc w:val="center"/>
        </w:trPr>
        <w:tc>
          <w:tcPr>
            <w:tcW w:w="853" w:type="pct"/>
            <w:gridSpan w:val="2"/>
            <w:vAlign w:val="center"/>
          </w:tcPr>
          <w:p w14:paraId="79BC8B20" w14:textId="77777777" w:rsidR="00DA35C3" w:rsidRPr="00DA35C3" w:rsidRDefault="00DA35C3" w:rsidP="00DA35C3">
            <w:pPr>
              <w:spacing w:line="240" w:lineRule="auto"/>
              <w:ind w:firstLine="0"/>
              <w:rPr>
                <w:rFonts w:eastAsia="Calibri"/>
                <w:color w:val="000000"/>
              </w:rPr>
            </w:pPr>
            <w:r w:rsidRPr="00DA35C3">
              <w:rPr>
                <w:rFonts w:eastAsia="Calibri"/>
                <w:color w:val="000000"/>
              </w:rPr>
              <w:t>MA.K.AR.1.1</w:t>
            </w:r>
          </w:p>
        </w:tc>
        <w:tc>
          <w:tcPr>
            <w:tcW w:w="4147" w:type="pct"/>
            <w:vAlign w:val="center"/>
          </w:tcPr>
          <w:p w14:paraId="51323F11" w14:textId="77777777" w:rsidR="00DA35C3" w:rsidRPr="00DA35C3" w:rsidRDefault="00DA35C3" w:rsidP="00DA35C3">
            <w:pPr>
              <w:spacing w:line="240" w:lineRule="auto"/>
              <w:ind w:firstLine="0"/>
              <w:rPr>
                <w:rFonts w:eastAsia="Calibri"/>
                <w:color w:val="000000"/>
              </w:rPr>
            </w:pPr>
            <w:r w:rsidRPr="00DA35C3">
              <w:rPr>
                <w:rFonts w:eastAsia="Calibri"/>
                <w:color w:val="000000"/>
              </w:rPr>
              <w:t>For any number from 1 to 9, find the number that makes 10 when added to the given number.</w:t>
            </w:r>
          </w:p>
        </w:tc>
      </w:tr>
      <w:tr w:rsidR="00DA35C3" w:rsidRPr="00DA35C3" w14:paraId="3AC300C3" w14:textId="77777777" w:rsidTr="001877A6">
        <w:trPr>
          <w:cantSplit/>
          <w:trHeight w:val="420"/>
          <w:jc w:val="center"/>
        </w:trPr>
        <w:tc>
          <w:tcPr>
            <w:tcW w:w="5000" w:type="pct"/>
            <w:gridSpan w:val="3"/>
            <w:tcBorders>
              <w:bottom w:val="single" w:sz="4" w:space="0" w:color="auto"/>
            </w:tcBorders>
            <w:vAlign w:val="center"/>
          </w:tcPr>
          <w:p w14:paraId="120238AA" w14:textId="77777777" w:rsidR="00DA35C3" w:rsidRPr="00DA35C3" w:rsidRDefault="00DA35C3" w:rsidP="00DA35C3">
            <w:pPr>
              <w:spacing w:line="240" w:lineRule="auto"/>
              <w:ind w:firstLine="0"/>
              <w:rPr>
                <w:rFonts w:eastAsia="Calibri"/>
                <w:sz w:val="22"/>
                <w:szCs w:val="22"/>
                <w:u w:val="single"/>
              </w:rPr>
            </w:pPr>
            <w:r w:rsidRPr="00DA35C3">
              <w:rPr>
                <w:rFonts w:eastAsia="Calibri"/>
                <w:sz w:val="22"/>
                <w:szCs w:val="22"/>
                <w:u w:val="single"/>
              </w:rPr>
              <w:t xml:space="preserve">Benchmark Clarifications: </w:t>
            </w:r>
          </w:p>
          <w:p w14:paraId="7A44883A" w14:textId="77777777" w:rsidR="00DA35C3" w:rsidRPr="00DA35C3" w:rsidRDefault="00DA35C3" w:rsidP="00DA35C3">
            <w:pPr>
              <w:spacing w:line="240" w:lineRule="auto"/>
              <w:ind w:firstLine="0"/>
              <w:rPr>
                <w:rFonts w:eastAsia="Calibri"/>
                <w:sz w:val="22"/>
                <w:szCs w:val="22"/>
              </w:rPr>
            </w:pPr>
            <w:r w:rsidRPr="00DA35C3">
              <w:rPr>
                <w:rFonts w:eastAsia="Calibri"/>
                <w:i/>
                <w:sz w:val="22"/>
                <w:szCs w:val="22"/>
              </w:rPr>
              <w:t>Clarification 1:</w:t>
            </w:r>
            <w:r w:rsidRPr="00DA35C3">
              <w:rPr>
                <w:rFonts w:eastAsia="Calibri"/>
                <w:sz w:val="22"/>
                <w:szCs w:val="22"/>
              </w:rPr>
              <w:t xml:space="preserve"> Instruction includes creating a ten using manipulatives, number lines, models and drawings. </w:t>
            </w:r>
          </w:p>
          <w:p w14:paraId="322B1B4C" w14:textId="77777777" w:rsidR="00DA35C3" w:rsidRPr="00DA35C3" w:rsidRDefault="00DA35C3" w:rsidP="00DA35C3">
            <w:pPr>
              <w:spacing w:line="240" w:lineRule="auto"/>
              <w:ind w:firstLine="0"/>
              <w:rPr>
                <w:rFonts w:eastAsia="Calibri"/>
                <w:sz w:val="22"/>
                <w:szCs w:val="22"/>
              </w:rPr>
            </w:pPr>
          </w:p>
        </w:tc>
      </w:tr>
      <w:tr w:rsidR="00DA35C3" w:rsidRPr="00DA35C3" w14:paraId="01FE7238" w14:textId="77777777" w:rsidTr="00F90F6D">
        <w:trPr>
          <w:cantSplit/>
          <w:trHeight w:val="602"/>
          <w:jc w:val="center"/>
        </w:trPr>
        <w:tc>
          <w:tcPr>
            <w:tcW w:w="853" w:type="pct"/>
            <w:gridSpan w:val="2"/>
            <w:tcBorders>
              <w:top w:val="single" w:sz="4" w:space="0" w:color="auto"/>
            </w:tcBorders>
            <w:vAlign w:val="center"/>
          </w:tcPr>
          <w:p w14:paraId="6600FD9F" w14:textId="77777777" w:rsidR="00DA35C3" w:rsidRPr="00BB759B" w:rsidRDefault="00DA35C3" w:rsidP="00DA35C3">
            <w:pPr>
              <w:spacing w:line="240" w:lineRule="auto"/>
              <w:ind w:firstLine="0"/>
              <w:rPr>
                <w:rFonts w:eastAsia="Calibri"/>
                <w:color w:val="000000"/>
              </w:rPr>
            </w:pPr>
            <w:r w:rsidRPr="00BB759B">
              <w:rPr>
                <w:rFonts w:eastAsia="Calibri"/>
                <w:color w:val="000000"/>
              </w:rPr>
              <w:t>MA.K.AR.1.2</w:t>
            </w:r>
          </w:p>
        </w:tc>
        <w:tc>
          <w:tcPr>
            <w:tcW w:w="4147" w:type="pct"/>
            <w:tcBorders>
              <w:top w:val="single" w:sz="4" w:space="0" w:color="auto"/>
            </w:tcBorders>
            <w:vAlign w:val="center"/>
          </w:tcPr>
          <w:p w14:paraId="4F0EB339" w14:textId="2B3F9545" w:rsidR="00DA35C3" w:rsidRPr="00BB759B" w:rsidRDefault="00BB759B" w:rsidP="00DA35C3">
            <w:pPr>
              <w:spacing w:line="240" w:lineRule="auto"/>
              <w:ind w:firstLine="0"/>
              <w:rPr>
                <w:rFonts w:eastAsia="Calibri"/>
              </w:rPr>
            </w:pPr>
            <w:r w:rsidRPr="00BB759B">
              <w:rPr>
                <w:rFonts w:eastAsia="Calibri"/>
              </w:rPr>
              <w:t>Given a number from 0 to 10, find the different ways it can be represented as the sum of two numbers.</w:t>
            </w:r>
          </w:p>
        </w:tc>
      </w:tr>
      <w:tr w:rsidR="00DA35C3" w:rsidRPr="00DA35C3" w14:paraId="1C0694CC" w14:textId="77777777" w:rsidTr="001877A6">
        <w:trPr>
          <w:cantSplit/>
          <w:trHeight w:val="420"/>
          <w:jc w:val="center"/>
        </w:trPr>
        <w:tc>
          <w:tcPr>
            <w:tcW w:w="5000" w:type="pct"/>
            <w:gridSpan w:val="3"/>
            <w:tcBorders>
              <w:bottom w:val="single" w:sz="4" w:space="0" w:color="auto"/>
            </w:tcBorders>
            <w:vAlign w:val="center"/>
          </w:tcPr>
          <w:p w14:paraId="19708006" w14:textId="77777777" w:rsidR="00DA35C3" w:rsidRPr="00BB759B" w:rsidRDefault="00DA35C3" w:rsidP="00DA35C3">
            <w:pPr>
              <w:spacing w:line="240" w:lineRule="auto"/>
              <w:ind w:firstLine="0"/>
              <w:rPr>
                <w:rFonts w:eastAsia="Calibri"/>
                <w:sz w:val="22"/>
                <w:szCs w:val="22"/>
                <w:u w:val="single"/>
              </w:rPr>
            </w:pPr>
            <w:r w:rsidRPr="00BB759B">
              <w:rPr>
                <w:rFonts w:eastAsia="Calibri"/>
                <w:sz w:val="22"/>
                <w:szCs w:val="22"/>
                <w:u w:val="single"/>
              </w:rPr>
              <w:t xml:space="preserve">Benchmark Clarifications: </w:t>
            </w:r>
          </w:p>
          <w:p w14:paraId="0BEC2A12" w14:textId="70986651" w:rsidR="00DA35C3" w:rsidRPr="00BB759B" w:rsidRDefault="00DA35C3" w:rsidP="00DA35C3">
            <w:pPr>
              <w:spacing w:line="240" w:lineRule="auto"/>
              <w:ind w:firstLine="0"/>
              <w:rPr>
                <w:rFonts w:eastAsia="Calibri"/>
                <w:sz w:val="22"/>
                <w:szCs w:val="22"/>
              </w:rPr>
            </w:pPr>
            <w:r w:rsidRPr="00BB759B">
              <w:rPr>
                <w:rFonts w:eastAsia="Calibri"/>
                <w:i/>
                <w:sz w:val="22"/>
                <w:szCs w:val="22"/>
              </w:rPr>
              <w:t xml:space="preserve">Clarification 1: </w:t>
            </w:r>
            <w:r w:rsidR="00BB759B" w:rsidRPr="00BB759B">
              <w:rPr>
                <w:rFonts w:eastAsia="Calibri"/>
                <w:sz w:val="22"/>
                <w:szCs w:val="22"/>
              </w:rPr>
              <w:t>Instruction includes the exploration of finding possible pairs to make a sum using manipulatives, objects, drawings and expressions; and understanding how the different representations are related to each other.</w:t>
            </w:r>
          </w:p>
          <w:p w14:paraId="472CC822" w14:textId="77777777" w:rsidR="00DA35C3" w:rsidRPr="00BB759B" w:rsidRDefault="00DA35C3" w:rsidP="00BB759B">
            <w:pPr>
              <w:spacing w:line="240" w:lineRule="auto"/>
              <w:ind w:firstLine="0"/>
              <w:rPr>
                <w:rFonts w:eastAsia="Calibri"/>
                <w:sz w:val="22"/>
                <w:szCs w:val="22"/>
              </w:rPr>
            </w:pPr>
          </w:p>
        </w:tc>
      </w:tr>
      <w:tr w:rsidR="00DA35C3" w:rsidRPr="00DA35C3" w14:paraId="43255522" w14:textId="77777777" w:rsidTr="00F90F6D">
        <w:trPr>
          <w:cantSplit/>
          <w:trHeight w:val="720"/>
          <w:jc w:val="center"/>
        </w:trPr>
        <w:tc>
          <w:tcPr>
            <w:tcW w:w="853" w:type="pct"/>
            <w:gridSpan w:val="2"/>
            <w:vAlign w:val="center"/>
          </w:tcPr>
          <w:p w14:paraId="329B0238" w14:textId="77777777" w:rsidR="00DA35C3" w:rsidRPr="00DA35C3" w:rsidRDefault="00DA35C3" w:rsidP="00DA35C3">
            <w:pPr>
              <w:spacing w:line="240" w:lineRule="auto"/>
              <w:ind w:firstLine="0"/>
              <w:rPr>
                <w:rFonts w:eastAsia="Calibri"/>
                <w:color w:val="000000"/>
              </w:rPr>
            </w:pPr>
            <w:r w:rsidRPr="00DA35C3">
              <w:rPr>
                <w:rFonts w:eastAsia="Calibri"/>
                <w:color w:val="000000"/>
              </w:rPr>
              <w:t>MA.K.AR.1.3</w:t>
            </w:r>
          </w:p>
        </w:tc>
        <w:tc>
          <w:tcPr>
            <w:tcW w:w="4147" w:type="pct"/>
            <w:vAlign w:val="center"/>
          </w:tcPr>
          <w:p w14:paraId="7FB0F7F4" w14:textId="5475F5B3" w:rsidR="00DA35C3" w:rsidRPr="00DA35C3" w:rsidRDefault="00DA35C3" w:rsidP="00DA35C3">
            <w:pPr>
              <w:spacing w:line="240" w:lineRule="auto"/>
              <w:ind w:firstLine="0"/>
              <w:rPr>
                <w:rFonts w:eastAsia="Calibri"/>
              </w:rPr>
            </w:pPr>
            <w:r w:rsidRPr="00DA35C3">
              <w:rPr>
                <w:rFonts w:eastAsia="Calibri"/>
                <w:color w:val="000000"/>
              </w:rPr>
              <w:t xml:space="preserve">Solve addition and subtraction </w:t>
            </w:r>
            <w:r w:rsidR="00BB759B">
              <w:rPr>
                <w:rFonts w:eastAsia="Calibri"/>
                <w:color w:val="000000"/>
              </w:rPr>
              <w:t xml:space="preserve">real-world </w:t>
            </w:r>
            <w:r w:rsidRPr="00DA35C3">
              <w:rPr>
                <w:rFonts w:eastAsia="Calibri"/>
                <w:color w:val="000000"/>
              </w:rPr>
              <w:t>problems using objects, drawings or equations to represent the problem.</w:t>
            </w:r>
          </w:p>
        </w:tc>
      </w:tr>
      <w:tr w:rsidR="00DA35C3" w:rsidRPr="00DA35C3" w14:paraId="75C24665" w14:textId="77777777" w:rsidTr="001877A6">
        <w:trPr>
          <w:cantSplit/>
          <w:trHeight w:val="420"/>
          <w:jc w:val="center"/>
        </w:trPr>
        <w:tc>
          <w:tcPr>
            <w:tcW w:w="5000" w:type="pct"/>
            <w:gridSpan w:val="3"/>
            <w:tcBorders>
              <w:bottom w:val="single" w:sz="4" w:space="0" w:color="auto"/>
            </w:tcBorders>
            <w:vAlign w:val="center"/>
          </w:tcPr>
          <w:p w14:paraId="0A3FDF2F" w14:textId="77777777" w:rsidR="00DA35C3" w:rsidRPr="00DA35C3" w:rsidRDefault="00DA35C3" w:rsidP="00DA35C3">
            <w:pPr>
              <w:spacing w:line="240" w:lineRule="auto"/>
              <w:ind w:firstLine="0"/>
              <w:rPr>
                <w:rFonts w:eastAsia="Calibri"/>
                <w:sz w:val="22"/>
                <w:szCs w:val="22"/>
                <w:u w:val="single"/>
              </w:rPr>
            </w:pPr>
            <w:r w:rsidRPr="00DA35C3">
              <w:rPr>
                <w:rFonts w:eastAsia="Calibri"/>
                <w:sz w:val="22"/>
                <w:szCs w:val="22"/>
                <w:u w:val="single"/>
              </w:rPr>
              <w:t xml:space="preserve">Benchmark Clarifications: </w:t>
            </w:r>
          </w:p>
          <w:p w14:paraId="4F61BBC8" w14:textId="77777777" w:rsidR="00DA35C3" w:rsidRPr="00DA35C3" w:rsidRDefault="00DA35C3" w:rsidP="00DA35C3">
            <w:pPr>
              <w:spacing w:line="240" w:lineRule="auto"/>
              <w:ind w:firstLine="0"/>
              <w:rPr>
                <w:rFonts w:eastAsia="Calibri"/>
                <w:sz w:val="22"/>
                <w:szCs w:val="22"/>
              </w:rPr>
            </w:pPr>
            <w:r w:rsidRPr="00DA35C3">
              <w:rPr>
                <w:rFonts w:eastAsia="Calibri"/>
                <w:i/>
                <w:sz w:val="22"/>
                <w:szCs w:val="22"/>
              </w:rPr>
              <w:t xml:space="preserve">Clarification 1: </w:t>
            </w:r>
            <w:r w:rsidRPr="00DA35C3">
              <w:rPr>
                <w:rFonts w:eastAsia="Calibri"/>
                <w:sz w:val="22"/>
                <w:szCs w:val="22"/>
              </w:rPr>
              <w:t xml:space="preserve">Instruction includes understanding the context of the problem, as well as the quantities within the problem. </w:t>
            </w:r>
          </w:p>
          <w:p w14:paraId="736DB9DA" w14:textId="77777777" w:rsidR="00DA35C3" w:rsidRPr="00DA35C3" w:rsidRDefault="00DA35C3" w:rsidP="00DA35C3">
            <w:pPr>
              <w:spacing w:line="240" w:lineRule="auto"/>
              <w:ind w:firstLine="0"/>
              <w:rPr>
                <w:rFonts w:eastAsia="Calibri"/>
                <w:sz w:val="22"/>
                <w:szCs w:val="22"/>
              </w:rPr>
            </w:pPr>
            <w:r w:rsidRPr="00DA35C3">
              <w:rPr>
                <w:rFonts w:eastAsia="Calibri"/>
                <w:i/>
                <w:sz w:val="22"/>
                <w:szCs w:val="22"/>
              </w:rPr>
              <w:t xml:space="preserve">Clarification 2: </w:t>
            </w:r>
            <w:r w:rsidRPr="00DA35C3">
              <w:rPr>
                <w:rFonts w:eastAsia="Calibri"/>
                <w:sz w:val="22"/>
                <w:szCs w:val="22"/>
              </w:rPr>
              <w:t>Students are not expected to independently read word problems.</w:t>
            </w:r>
          </w:p>
          <w:p w14:paraId="537FC400" w14:textId="61D8A477" w:rsidR="00DA35C3" w:rsidRPr="00DA35C3" w:rsidRDefault="00DA35C3" w:rsidP="00DA35C3">
            <w:pPr>
              <w:spacing w:line="240" w:lineRule="auto"/>
              <w:ind w:firstLine="0"/>
              <w:rPr>
                <w:rFonts w:eastAsia="Calibri"/>
                <w:sz w:val="22"/>
                <w:szCs w:val="22"/>
              </w:rPr>
            </w:pPr>
            <w:r w:rsidRPr="00142A40">
              <w:rPr>
                <w:rFonts w:eastAsia="Calibri"/>
                <w:i/>
                <w:sz w:val="22"/>
                <w:szCs w:val="22"/>
              </w:rPr>
              <w:t xml:space="preserve">Clarification </w:t>
            </w:r>
            <w:r w:rsidRPr="00EA2E31">
              <w:rPr>
                <w:rFonts w:eastAsia="Calibri"/>
                <w:i/>
                <w:sz w:val="22"/>
                <w:szCs w:val="22"/>
              </w:rPr>
              <w:t>3:</w:t>
            </w:r>
            <w:r w:rsidRPr="00DA35C3">
              <w:rPr>
                <w:rFonts w:eastAsia="Calibri"/>
                <w:sz w:val="22"/>
                <w:szCs w:val="22"/>
              </w:rPr>
              <w:t xml:space="preserve"> Addition and subtraction </w:t>
            </w:r>
            <w:r w:rsidR="00EA2E31">
              <w:rPr>
                <w:rFonts w:eastAsia="Calibri"/>
                <w:sz w:val="22"/>
                <w:szCs w:val="22"/>
              </w:rPr>
              <w:t>are</w:t>
            </w:r>
            <w:r w:rsidRPr="00DA35C3">
              <w:rPr>
                <w:rFonts w:eastAsia="Calibri"/>
                <w:sz w:val="22"/>
                <w:szCs w:val="22"/>
              </w:rPr>
              <w:t xml:space="preserve"> limited to sums within 10 and related subtraction facts. Refer to </w:t>
            </w:r>
            <w:hyperlink w:anchor="_Appendix_A:_Situations" w:history="1">
              <w:r w:rsidRPr="00167394">
                <w:rPr>
                  <w:rStyle w:val="Hyperlink"/>
                  <w:rFonts w:eastAsia="Calibri"/>
                  <w:sz w:val="22"/>
                  <w:szCs w:val="22"/>
                </w:rPr>
                <w:t>Situations Involving Operations with Numbers (Appendix A)</w:t>
              </w:r>
            </w:hyperlink>
            <w:r w:rsidRPr="00DA35C3">
              <w:rPr>
                <w:rFonts w:eastAsia="Calibri"/>
                <w:sz w:val="22"/>
                <w:szCs w:val="22"/>
              </w:rPr>
              <w:t xml:space="preserve">. </w:t>
            </w:r>
          </w:p>
          <w:p w14:paraId="678F0BBD" w14:textId="77777777" w:rsidR="00DA35C3" w:rsidRPr="00DA35C3" w:rsidRDefault="00DA35C3" w:rsidP="00DA35C3">
            <w:pPr>
              <w:spacing w:line="240" w:lineRule="auto"/>
              <w:ind w:firstLine="0"/>
              <w:rPr>
                <w:rFonts w:eastAsia="Calibri"/>
                <w:sz w:val="22"/>
                <w:szCs w:val="22"/>
              </w:rPr>
            </w:pPr>
          </w:p>
        </w:tc>
      </w:tr>
    </w:tbl>
    <w:p w14:paraId="391390BF" w14:textId="77777777" w:rsidR="001877A6" w:rsidRDefault="001877A6" w:rsidP="00F90F6D">
      <w:pPr>
        <w:spacing w:line="240" w:lineRule="auto"/>
        <w:ind w:firstLine="0"/>
      </w:pPr>
      <w:bookmarkStart w:id="19" w:name="_Toc22564942"/>
    </w:p>
    <w:p w14:paraId="3DAA7227" w14:textId="77777777" w:rsidR="00F12EC6" w:rsidRDefault="00F12EC6">
      <w:r>
        <w:br w:type="page"/>
      </w:r>
    </w:p>
    <w:tbl>
      <w:tblPr>
        <w:tblW w:w="5000" w:type="pct"/>
        <w:jc w:val="center"/>
        <w:tblLook w:val="0400" w:firstRow="0" w:lastRow="0" w:firstColumn="0" w:lastColumn="0" w:noHBand="0" w:noVBand="1"/>
      </w:tblPr>
      <w:tblGrid>
        <w:gridCol w:w="223"/>
        <w:gridCol w:w="1374"/>
        <w:gridCol w:w="7763"/>
      </w:tblGrid>
      <w:tr w:rsidR="00FC768C" w:rsidRPr="00DA35C3" w14:paraId="4D2EC18F" w14:textId="77777777" w:rsidTr="001877A6">
        <w:trPr>
          <w:cantSplit/>
          <w:trHeight w:val="320"/>
          <w:jc w:val="center"/>
        </w:trPr>
        <w:tc>
          <w:tcPr>
            <w:tcW w:w="119" w:type="pct"/>
            <w:tcBorders>
              <w:bottom w:val="single" w:sz="4" w:space="0" w:color="auto"/>
            </w:tcBorders>
            <w:shd w:val="clear" w:color="auto" w:fill="FFD966" w:themeFill="accent4" w:themeFillTint="99"/>
            <w:vAlign w:val="bottom"/>
          </w:tcPr>
          <w:p w14:paraId="3EA4B332" w14:textId="5B433DE5" w:rsidR="00FC768C" w:rsidRPr="00DA35C3" w:rsidRDefault="00FC768C" w:rsidP="00FC768C">
            <w:pPr>
              <w:spacing w:line="240" w:lineRule="auto"/>
              <w:ind w:firstLine="0"/>
              <w:jc w:val="center"/>
              <w:rPr>
                <w:rFonts w:eastAsia="Calibri"/>
                <w:i/>
                <w:color w:val="000000"/>
              </w:rPr>
            </w:pPr>
          </w:p>
        </w:tc>
        <w:tc>
          <w:tcPr>
            <w:tcW w:w="4881" w:type="pct"/>
            <w:gridSpan w:val="2"/>
            <w:tcBorders>
              <w:bottom w:val="single" w:sz="4" w:space="0" w:color="auto"/>
            </w:tcBorders>
            <w:vAlign w:val="bottom"/>
          </w:tcPr>
          <w:p w14:paraId="4F7B6DC3" w14:textId="77777777" w:rsidR="00FC768C" w:rsidRPr="009C3BDC" w:rsidRDefault="00FC768C" w:rsidP="00FC768C">
            <w:pPr>
              <w:spacing w:line="240" w:lineRule="auto"/>
              <w:ind w:left="1176" w:hanging="1176"/>
              <w:rPr>
                <w:rFonts w:eastAsia="Calibri"/>
                <w:b/>
                <w:i/>
                <w:color w:val="000000"/>
              </w:rPr>
            </w:pPr>
            <w:r w:rsidRPr="009C3BDC">
              <w:rPr>
                <w:rFonts w:eastAsia="Calibri"/>
                <w:b/>
                <w:bCs/>
                <w:i/>
              </w:rPr>
              <w:t xml:space="preserve">MA.K.AR.2 </w:t>
            </w:r>
            <w:r w:rsidRPr="009C3BDC">
              <w:rPr>
                <w:rFonts w:eastAsia="Calibri"/>
                <w:b/>
                <w:i/>
              </w:rPr>
              <w:t>Develop an understanding of the equal sign.</w:t>
            </w:r>
          </w:p>
        </w:tc>
      </w:tr>
      <w:tr w:rsidR="00FC768C" w:rsidRPr="00DA35C3" w14:paraId="39AC0135" w14:textId="77777777" w:rsidTr="001877A6">
        <w:trPr>
          <w:cantSplit/>
          <w:trHeight w:val="109"/>
          <w:jc w:val="center"/>
        </w:trPr>
        <w:tc>
          <w:tcPr>
            <w:tcW w:w="853" w:type="pct"/>
            <w:gridSpan w:val="2"/>
            <w:tcBorders>
              <w:top w:val="single" w:sz="4" w:space="0" w:color="auto"/>
            </w:tcBorders>
            <w:vAlign w:val="center"/>
          </w:tcPr>
          <w:p w14:paraId="15C45E1F" w14:textId="77777777" w:rsidR="00FC768C" w:rsidRPr="00DA35C3" w:rsidRDefault="00FC768C" w:rsidP="00FC768C">
            <w:pPr>
              <w:spacing w:line="240" w:lineRule="auto"/>
              <w:ind w:firstLine="0"/>
              <w:rPr>
                <w:rFonts w:eastAsia="Calibri"/>
                <w:color w:val="000000"/>
              </w:rPr>
            </w:pPr>
          </w:p>
        </w:tc>
        <w:tc>
          <w:tcPr>
            <w:tcW w:w="4147" w:type="pct"/>
            <w:tcBorders>
              <w:top w:val="single" w:sz="4" w:space="0" w:color="auto"/>
            </w:tcBorders>
            <w:vAlign w:val="center"/>
          </w:tcPr>
          <w:p w14:paraId="295B9691" w14:textId="77777777" w:rsidR="00FC768C" w:rsidRPr="00DA35C3" w:rsidRDefault="00FC768C" w:rsidP="00FC768C">
            <w:pPr>
              <w:spacing w:line="240" w:lineRule="auto"/>
              <w:ind w:firstLine="0"/>
              <w:rPr>
                <w:rFonts w:eastAsia="Calibri"/>
                <w:color w:val="000000"/>
              </w:rPr>
            </w:pPr>
          </w:p>
        </w:tc>
      </w:tr>
      <w:tr w:rsidR="00FC768C" w:rsidRPr="00DA35C3" w14:paraId="5DF05956" w14:textId="77777777" w:rsidTr="00956F35">
        <w:trPr>
          <w:cantSplit/>
          <w:trHeight w:val="720"/>
          <w:jc w:val="center"/>
        </w:trPr>
        <w:tc>
          <w:tcPr>
            <w:tcW w:w="853" w:type="pct"/>
            <w:gridSpan w:val="2"/>
            <w:vAlign w:val="center"/>
          </w:tcPr>
          <w:p w14:paraId="16B72181" w14:textId="77777777" w:rsidR="00FC768C" w:rsidRPr="00DA35C3" w:rsidRDefault="00FC768C" w:rsidP="00FC768C">
            <w:pPr>
              <w:spacing w:line="240" w:lineRule="auto"/>
              <w:ind w:firstLine="0"/>
              <w:rPr>
                <w:rFonts w:eastAsia="Calibri"/>
                <w:color w:val="000000"/>
              </w:rPr>
            </w:pPr>
            <w:r w:rsidRPr="00DA35C3">
              <w:rPr>
                <w:rFonts w:eastAsia="Calibri"/>
              </w:rPr>
              <w:t>MA.K.AR.2.1</w:t>
            </w:r>
          </w:p>
        </w:tc>
        <w:tc>
          <w:tcPr>
            <w:tcW w:w="4147" w:type="pct"/>
            <w:vAlign w:val="center"/>
          </w:tcPr>
          <w:p w14:paraId="0A8CFDC6" w14:textId="7186FE26" w:rsidR="00FC768C" w:rsidRPr="00DA35C3" w:rsidRDefault="00BB759B" w:rsidP="005C60A8">
            <w:pPr>
              <w:spacing w:line="240" w:lineRule="auto"/>
              <w:ind w:firstLine="0"/>
              <w:rPr>
                <w:rFonts w:eastAsia="Calibri"/>
                <w:color w:val="000000"/>
              </w:rPr>
            </w:pPr>
            <w:r w:rsidRPr="00BB759B">
              <w:rPr>
                <w:rFonts w:eastAsia="Calibri"/>
              </w:rPr>
              <w:t>Explain why addition or subtraction equations are true using objects or drawings.</w:t>
            </w:r>
          </w:p>
        </w:tc>
      </w:tr>
      <w:tr w:rsidR="007D3B32" w:rsidRPr="00DA35C3" w14:paraId="18480D16" w14:textId="77777777" w:rsidTr="007D3B32">
        <w:trPr>
          <w:cantSplit/>
          <w:trHeight w:val="621"/>
          <w:jc w:val="center"/>
        </w:trPr>
        <w:tc>
          <w:tcPr>
            <w:tcW w:w="853" w:type="pct"/>
            <w:gridSpan w:val="2"/>
            <w:vAlign w:val="center"/>
          </w:tcPr>
          <w:p w14:paraId="4DC635AA" w14:textId="77777777" w:rsidR="007D3B32" w:rsidRPr="004D26D7" w:rsidRDefault="007D3B32" w:rsidP="00FC768C">
            <w:pPr>
              <w:spacing w:line="240" w:lineRule="auto"/>
              <w:ind w:firstLine="0"/>
              <w:rPr>
                <w:rFonts w:eastAsia="Calibri"/>
                <w:sz w:val="22"/>
              </w:rPr>
            </w:pPr>
          </w:p>
        </w:tc>
        <w:tc>
          <w:tcPr>
            <w:tcW w:w="4147" w:type="pct"/>
            <w:vAlign w:val="center"/>
          </w:tcPr>
          <w:p w14:paraId="48058EE7" w14:textId="4DBE5F5E" w:rsidR="007D3B32" w:rsidRPr="004D26D7" w:rsidRDefault="007D3B32" w:rsidP="00F12EC6">
            <w:pPr>
              <w:spacing w:line="240" w:lineRule="auto"/>
              <w:ind w:left="910" w:hanging="910"/>
              <w:rPr>
                <w:rFonts w:eastAsia="Calibri"/>
                <w:sz w:val="22"/>
              </w:rPr>
            </w:pPr>
            <w:r w:rsidRPr="004D26D7">
              <w:rPr>
                <w:rFonts w:eastAsia="Calibri"/>
                <w:i/>
                <w:sz w:val="22"/>
              </w:rPr>
              <w:t xml:space="preserve">Example: </w:t>
            </w:r>
            <w:r w:rsidRPr="004D26D7">
              <w:rPr>
                <w:rFonts w:eastAsia="Calibri"/>
                <w:sz w:val="22"/>
              </w:rPr>
              <w:t>The equation</w:t>
            </w:r>
            <w:r w:rsidR="00A30DF0" w:rsidRPr="004D26D7">
              <w:rPr>
                <w:rFonts w:eastAsia="Calibri"/>
                <w:sz w:val="22"/>
              </w:rPr>
              <w:t xml:space="preserve"> </w:t>
            </w:r>
            <m:oMath>
              <m:r>
                <w:rPr>
                  <w:rFonts w:ascii="Cambria Math" w:eastAsia="Calibri" w:hAnsi="Cambria Math"/>
                  <w:sz w:val="22"/>
                </w:rPr>
                <m:t>7=9-2</m:t>
              </m:r>
            </m:oMath>
            <w:r w:rsidR="00A30DF0" w:rsidRPr="004D26D7">
              <w:rPr>
                <w:rFonts w:eastAsia="Calibri"/>
                <w:sz w:val="22"/>
              </w:rPr>
              <w:t xml:space="preserve"> </w:t>
            </w:r>
            <w:r w:rsidRPr="004D26D7">
              <w:rPr>
                <w:rFonts w:eastAsia="Calibri"/>
                <w:sz w:val="22"/>
              </w:rPr>
              <w:t xml:space="preserve">can be represented with cupcakes to show that it is true by crossing out two of the nine cupcakes. </w:t>
            </w:r>
          </w:p>
        </w:tc>
      </w:tr>
      <w:tr w:rsidR="00FC768C" w:rsidRPr="00DA35C3" w14:paraId="39783D4F" w14:textId="77777777" w:rsidTr="001877A6">
        <w:trPr>
          <w:cantSplit/>
          <w:trHeight w:val="420"/>
          <w:jc w:val="center"/>
        </w:trPr>
        <w:tc>
          <w:tcPr>
            <w:tcW w:w="5000" w:type="pct"/>
            <w:gridSpan w:val="3"/>
            <w:tcBorders>
              <w:bottom w:val="single" w:sz="4" w:space="0" w:color="auto"/>
            </w:tcBorders>
            <w:vAlign w:val="center"/>
          </w:tcPr>
          <w:p w14:paraId="68A03239" w14:textId="77777777" w:rsidR="00FC768C" w:rsidRPr="004D26D7" w:rsidRDefault="00FC768C" w:rsidP="00FC768C">
            <w:pPr>
              <w:spacing w:line="240" w:lineRule="auto"/>
              <w:ind w:firstLine="0"/>
              <w:rPr>
                <w:rFonts w:eastAsia="Calibri"/>
                <w:color w:val="000000"/>
                <w:sz w:val="22"/>
                <w:u w:val="single"/>
              </w:rPr>
            </w:pPr>
            <w:r w:rsidRPr="004D26D7">
              <w:rPr>
                <w:rFonts w:eastAsia="Calibri"/>
                <w:color w:val="000000"/>
                <w:sz w:val="22"/>
                <w:u w:val="single"/>
              </w:rPr>
              <w:t xml:space="preserve">Benchmark Clarifications: </w:t>
            </w:r>
          </w:p>
          <w:p w14:paraId="64B3A9D1" w14:textId="69A92BD7" w:rsidR="00FC768C" w:rsidRPr="004D26D7" w:rsidRDefault="00FC768C" w:rsidP="00FC768C">
            <w:pPr>
              <w:spacing w:line="240" w:lineRule="auto"/>
              <w:ind w:firstLine="0"/>
              <w:rPr>
                <w:rFonts w:eastAsia="Calibri"/>
                <w:sz w:val="22"/>
              </w:rPr>
            </w:pPr>
            <w:r w:rsidRPr="004D26D7">
              <w:rPr>
                <w:rFonts w:eastAsia="Calibri"/>
                <w:i/>
                <w:sz w:val="22"/>
              </w:rPr>
              <w:t xml:space="preserve">Clarification 1: </w:t>
            </w:r>
            <w:r w:rsidR="00963836" w:rsidRPr="004D26D7">
              <w:rPr>
                <w:rFonts w:eastAsia="Calibri"/>
                <w:sz w:val="22"/>
              </w:rPr>
              <w:t>Instruction focuses on</w:t>
            </w:r>
            <w:r w:rsidRPr="004D26D7">
              <w:rPr>
                <w:rFonts w:eastAsia="Calibri"/>
                <w:sz w:val="22"/>
              </w:rPr>
              <w:t xml:space="preserve"> </w:t>
            </w:r>
            <w:r w:rsidR="00C27FDE" w:rsidRPr="004D26D7">
              <w:rPr>
                <w:rFonts w:eastAsia="Calibri"/>
                <w:sz w:val="22"/>
              </w:rPr>
              <w:t xml:space="preserve">the </w:t>
            </w:r>
            <w:r w:rsidRPr="004D26D7">
              <w:rPr>
                <w:rFonts w:eastAsia="Calibri"/>
                <w:sz w:val="22"/>
              </w:rPr>
              <w:t xml:space="preserve">understanding of the equal sign. </w:t>
            </w:r>
          </w:p>
          <w:p w14:paraId="5B86B375" w14:textId="7FB9B3A9" w:rsidR="00FC768C" w:rsidRPr="004D26D7" w:rsidRDefault="00FC768C" w:rsidP="00FC768C">
            <w:pPr>
              <w:spacing w:line="240" w:lineRule="auto"/>
              <w:ind w:firstLine="0"/>
              <w:rPr>
                <w:rFonts w:eastAsia="Calibri"/>
                <w:sz w:val="22"/>
              </w:rPr>
            </w:pPr>
            <w:r w:rsidRPr="004D26D7">
              <w:rPr>
                <w:rFonts w:eastAsia="Calibri"/>
                <w:i/>
                <w:sz w:val="22"/>
              </w:rPr>
              <w:t>Clarification 2:</w:t>
            </w:r>
            <w:r w:rsidRPr="004D26D7">
              <w:rPr>
                <w:rFonts w:eastAsia="Calibri"/>
                <w:sz w:val="22"/>
              </w:rPr>
              <w:t xml:space="preserve"> Problem types are limited to an equation with</w:t>
            </w:r>
            <w:r w:rsidR="00A8033C" w:rsidRPr="004D26D7">
              <w:rPr>
                <w:rFonts w:eastAsia="Calibri"/>
                <w:sz w:val="22"/>
              </w:rPr>
              <w:t xml:space="preserve"> two or</w:t>
            </w:r>
            <w:r w:rsidRPr="004D26D7">
              <w:rPr>
                <w:rFonts w:eastAsia="Calibri"/>
                <w:sz w:val="22"/>
              </w:rPr>
              <w:t xml:space="preserve"> three terms. The sum or difference can be on either side of the equal sign.</w:t>
            </w:r>
          </w:p>
          <w:p w14:paraId="599F64FF" w14:textId="770FF196" w:rsidR="00FC768C" w:rsidRPr="004D26D7" w:rsidRDefault="00FC768C" w:rsidP="00FC768C">
            <w:pPr>
              <w:spacing w:line="240" w:lineRule="auto"/>
              <w:ind w:firstLine="0"/>
              <w:rPr>
                <w:rFonts w:eastAsia="Calibri"/>
                <w:sz w:val="20"/>
              </w:rPr>
            </w:pPr>
            <w:r w:rsidRPr="004D26D7">
              <w:rPr>
                <w:rFonts w:eastAsia="Calibri"/>
                <w:i/>
                <w:sz w:val="22"/>
              </w:rPr>
              <w:t xml:space="preserve">Clarification 3: </w:t>
            </w:r>
            <w:r w:rsidRPr="004D26D7">
              <w:rPr>
                <w:rFonts w:eastAsia="Calibri"/>
                <w:sz w:val="22"/>
              </w:rPr>
              <w:t xml:space="preserve">Addition and subtraction </w:t>
            </w:r>
            <w:r w:rsidR="00EA2E31" w:rsidRPr="004D26D7">
              <w:rPr>
                <w:rFonts w:eastAsia="Calibri"/>
                <w:sz w:val="22"/>
              </w:rPr>
              <w:t>are</w:t>
            </w:r>
            <w:r w:rsidRPr="004D26D7">
              <w:rPr>
                <w:rFonts w:eastAsia="Calibri"/>
                <w:sz w:val="22"/>
              </w:rPr>
              <w:t xml:space="preserve"> limited to sums within 20 and related subtraction facts.</w:t>
            </w:r>
          </w:p>
          <w:p w14:paraId="52F26E24" w14:textId="77777777" w:rsidR="00FC768C" w:rsidRPr="004D26D7" w:rsidRDefault="00FC768C" w:rsidP="00FC768C">
            <w:pPr>
              <w:spacing w:line="240" w:lineRule="auto"/>
              <w:ind w:firstLine="0"/>
              <w:rPr>
                <w:rFonts w:eastAsia="Calibri"/>
                <w:sz w:val="22"/>
                <w:szCs w:val="22"/>
              </w:rPr>
            </w:pPr>
          </w:p>
        </w:tc>
      </w:tr>
    </w:tbl>
    <w:p w14:paraId="54D4DE8F" w14:textId="296911F1" w:rsidR="00FC768C" w:rsidRDefault="00FC768C" w:rsidP="00D90A6C">
      <w:pPr>
        <w:tabs>
          <w:tab w:val="left" w:pos="1971"/>
        </w:tabs>
        <w:spacing w:line="240" w:lineRule="auto"/>
        <w:ind w:firstLine="0"/>
        <w:rPr>
          <w:rFonts w:eastAsia="Calibri" w:cs="Calibri"/>
          <w:b/>
          <w:szCs w:val="28"/>
        </w:rPr>
      </w:pPr>
    </w:p>
    <w:p w14:paraId="3EE22211" w14:textId="77777777" w:rsidR="00BF66C4" w:rsidRDefault="00BF66C4" w:rsidP="00D90A6C">
      <w:pPr>
        <w:tabs>
          <w:tab w:val="left" w:pos="1971"/>
        </w:tabs>
        <w:spacing w:line="240" w:lineRule="auto"/>
        <w:ind w:firstLine="0"/>
        <w:rPr>
          <w:rFonts w:eastAsia="Calibri" w:cs="Calibri"/>
          <w:b/>
          <w:szCs w:val="28"/>
        </w:rPr>
      </w:pPr>
    </w:p>
    <w:p w14:paraId="056AEC25" w14:textId="193B5E0F" w:rsidR="00DA35C3" w:rsidRPr="00DA35C3" w:rsidRDefault="00DA35C3">
      <w:pPr>
        <w:pStyle w:val="Heading3"/>
      </w:pPr>
      <w:bookmarkStart w:id="20" w:name="_Toc41901105"/>
      <w:r w:rsidRPr="00DA35C3">
        <w:t>Measurement</w:t>
      </w:r>
      <w:bookmarkEnd w:id="19"/>
      <w:bookmarkEnd w:id="20"/>
    </w:p>
    <w:tbl>
      <w:tblPr>
        <w:tblW w:w="5000" w:type="pct"/>
        <w:jc w:val="center"/>
        <w:tblLook w:val="0400" w:firstRow="0" w:lastRow="0" w:firstColumn="0" w:lastColumn="0" w:noHBand="0" w:noVBand="1"/>
      </w:tblPr>
      <w:tblGrid>
        <w:gridCol w:w="223"/>
        <w:gridCol w:w="1247"/>
        <w:gridCol w:w="7881"/>
        <w:gridCol w:w="9"/>
      </w:tblGrid>
      <w:tr w:rsidR="00FC768C" w:rsidRPr="00DA35C3" w14:paraId="27F8CC29" w14:textId="77777777" w:rsidTr="00C6008F">
        <w:trPr>
          <w:cantSplit/>
          <w:trHeight w:val="420"/>
          <w:jc w:val="center"/>
        </w:trPr>
        <w:tc>
          <w:tcPr>
            <w:tcW w:w="119" w:type="pct"/>
            <w:tcBorders>
              <w:bottom w:val="single" w:sz="4" w:space="0" w:color="auto"/>
            </w:tcBorders>
            <w:shd w:val="clear" w:color="auto" w:fill="C5E0B3" w:themeFill="accent6" w:themeFillTint="66"/>
            <w:vAlign w:val="center"/>
          </w:tcPr>
          <w:p w14:paraId="71F1F2E6" w14:textId="77777777" w:rsidR="00FC768C" w:rsidRPr="00DA35C3" w:rsidRDefault="00FC768C" w:rsidP="00DA35C3">
            <w:pPr>
              <w:spacing w:line="240" w:lineRule="auto"/>
              <w:ind w:firstLine="0"/>
              <w:jc w:val="center"/>
              <w:rPr>
                <w:rFonts w:eastAsia="Calibri"/>
                <w:i/>
                <w:color w:val="000000"/>
              </w:rPr>
            </w:pPr>
          </w:p>
        </w:tc>
        <w:tc>
          <w:tcPr>
            <w:tcW w:w="4881" w:type="pct"/>
            <w:gridSpan w:val="3"/>
            <w:tcBorders>
              <w:bottom w:val="single" w:sz="4" w:space="0" w:color="auto"/>
            </w:tcBorders>
            <w:vAlign w:val="center"/>
          </w:tcPr>
          <w:p w14:paraId="6A0048E1" w14:textId="0EBC8BCC" w:rsidR="00FC768C" w:rsidRPr="009C3BDC" w:rsidRDefault="00FC768C" w:rsidP="00963836">
            <w:pPr>
              <w:spacing w:line="240" w:lineRule="auto"/>
              <w:ind w:firstLine="0"/>
              <w:rPr>
                <w:rFonts w:eastAsia="Calibri"/>
                <w:b/>
                <w:i/>
                <w:color w:val="000000"/>
              </w:rPr>
            </w:pPr>
            <w:r w:rsidRPr="009C3BDC">
              <w:rPr>
                <w:rFonts w:eastAsia="Calibri"/>
                <w:b/>
                <w:i/>
                <w:color w:val="000000"/>
              </w:rPr>
              <w:t xml:space="preserve">MA.K.M.1 </w:t>
            </w:r>
            <w:r w:rsidR="00963836">
              <w:rPr>
                <w:rFonts w:eastAsia="Calibri"/>
                <w:b/>
                <w:i/>
                <w:color w:val="000000"/>
              </w:rPr>
              <w:t>Identify</w:t>
            </w:r>
            <w:r w:rsidRPr="009C3BDC">
              <w:rPr>
                <w:rFonts w:eastAsia="Calibri"/>
                <w:b/>
                <w:i/>
                <w:color w:val="000000"/>
              </w:rPr>
              <w:t xml:space="preserve"> and compare measurable attributes of objects.</w:t>
            </w:r>
          </w:p>
        </w:tc>
      </w:tr>
      <w:tr w:rsidR="00FC768C" w:rsidRPr="00DA35C3" w14:paraId="05EE2DC8" w14:textId="77777777" w:rsidTr="006E6CDC">
        <w:trPr>
          <w:cantSplit/>
          <w:trHeight w:val="420"/>
          <w:jc w:val="center"/>
        </w:trPr>
        <w:tc>
          <w:tcPr>
            <w:tcW w:w="785" w:type="pct"/>
            <w:gridSpan w:val="2"/>
            <w:tcBorders>
              <w:top w:val="single" w:sz="4" w:space="0" w:color="auto"/>
            </w:tcBorders>
            <w:shd w:val="clear" w:color="000000" w:fill="FFFFFF"/>
            <w:vAlign w:val="center"/>
          </w:tcPr>
          <w:p w14:paraId="0EBD145E" w14:textId="77777777" w:rsidR="00FC768C" w:rsidRPr="00DA35C3" w:rsidRDefault="00FC768C" w:rsidP="00DA35C3">
            <w:pPr>
              <w:spacing w:line="240" w:lineRule="auto"/>
              <w:ind w:firstLine="0"/>
              <w:rPr>
                <w:rFonts w:eastAsia="Calibri"/>
                <w:color w:val="000000"/>
              </w:rPr>
            </w:pPr>
          </w:p>
        </w:tc>
        <w:tc>
          <w:tcPr>
            <w:tcW w:w="4215" w:type="pct"/>
            <w:gridSpan w:val="2"/>
            <w:tcBorders>
              <w:top w:val="single" w:sz="4" w:space="0" w:color="auto"/>
            </w:tcBorders>
            <w:vAlign w:val="center"/>
          </w:tcPr>
          <w:p w14:paraId="06C31AF7" w14:textId="77777777" w:rsidR="00FC768C" w:rsidRPr="00DA35C3" w:rsidRDefault="00FC768C" w:rsidP="00DA35C3">
            <w:pPr>
              <w:spacing w:line="240" w:lineRule="auto"/>
              <w:ind w:firstLine="0"/>
              <w:rPr>
                <w:rFonts w:eastAsia="Calibri"/>
                <w:color w:val="000000"/>
              </w:rPr>
            </w:pPr>
          </w:p>
        </w:tc>
      </w:tr>
      <w:tr w:rsidR="00DA35C3" w:rsidRPr="00DA35C3" w14:paraId="3FE38E01" w14:textId="77777777" w:rsidTr="006E6CDC">
        <w:trPr>
          <w:cantSplit/>
          <w:trHeight w:val="693"/>
          <w:jc w:val="center"/>
        </w:trPr>
        <w:tc>
          <w:tcPr>
            <w:tcW w:w="785" w:type="pct"/>
            <w:gridSpan w:val="2"/>
            <w:shd w:val="clear" w:color="000000" w:fill="FFFFFF"/>
            <w:vAlign w:val="center"/>
          </w:tcPr>
          <w:p w14:paraId="1D5F000A" w14:textId="77777777" w:rsidR="00DA35C3" w:rsidRPr="00DA35C3" w:rsidRDefault="00DA35C3" w:rsidP="00DA35C3">
            <w:pPr>
              <w:spacing w:line="240" w:lineRule="auto"/>
              <w:ind w:firstLine="0"/>
              <w:rPr>
                <w:rFonts w:eastAsia="Calibri"/>
                <w:color w:val="000000"/>
              </w:rPr>
            </w:pPr>
            <w:r w:rsidRPr="00DA35C3">
              <w:rPr>
                <w:rFonts w:eastAsia="Calibri"/>
                <w:color w:val="000000"/>
              </w:rPr>
              <w:t>MA.K.M.1.1</w:t>
            </w:r>
          </w:p>
        </w:tc>
        <w:tc>
          <w:tcPr>
            <w:tcW w:w="4215" w:type="pct"/>
            <w:gridSpan w:val="2"/>
            <w:vAlign w:val="center"/>
          </w:tcPr>
          <w:p w14:paraId="609143D1" w14:textId="605D22C6" w:rsidR="00DA35C3" w:rsidRPr="00DA35C3" w:rsidRDefault="00BB759B" w:rsidP="00DA35C3">
            <w:pPr>
              <w:spacing w:line="240" w:lineRule="auto"/>
              <w:ind w:firstLine="0"/>
              <w:rPr>
                <w:rFonts w:eastAsia="Calibri"/>
                <w:color w:val="000000"/>
              </w:rPr>
            </w:pPr>
            <w:r w:rsidRPr="00BB759B">
              <w:rPr>
                <w:rFonts w:eastAsia="Calibri"/>
                <w:color w:val="000000"/>
              </w:rPr>
              <w:t>Identify the attributes of a single object that can be measured such as length, volume or weight.</w:t>
            </w:r>
          </w:p>
        </w:tc>
      </w:tr>
      <w:tr w:rsidR="00DA35C3" w:rsidRPr="00DA35C3" w14:paraId="4F6D1E36" w14:textId="77777777" w:rsidTr="00C6008F">
        <w:trPr>
          <w:cantSplit/>
          <w:trHeight w:val="420"/>
          <w:jc w:val="center"/>
        </w:trPr>
        <w:tc>
          <w:tcPr>
            <w:tcW w:w="5000" w:type="pct"/>
            <w:gridSpan w:val="4"/>
            <w:tcBorders>
              <w:bottom w:val="single" w:sz="4" w:space="0" w:color="auto"/>
            </w:tcBorders>
            <w:vAlign w:val="center"/>
          </w:tcPr>
          <w:p w14:paraId="17CB977B" w14:textId="77777777" w:rsidR="00DA35C3" w:rsidRPr="00DA35C3" w:rsidRDefault="00DA35C3" w:rsidP="00DA35C3">
            <w:pPr>
              <w:spacing w:line="240" w:lineRule="auto"/>
              <w:ind w:firstLine="0"/>
              <w:rPr>
                <w:rFonts w:eastAsia="Calibri"/>
                <w:color w:val="000000"/>
                <w:sz w:val="22"/>
                <w:szCs w:val="22"/>
                <w:u w:val="single"/>
              </w:rPr>
            </w:pPr>
            <w:r w:rsidRPr="00DA35C3">
              <w:rPr>
                <w:rFonts w:eastAsia="Calibri"/>
                <w:color w:val="000000"/>
                <w:sz w:val="22"/>
                <w:szCs w:val="22"/>
                <w:u w:val="single"/>
              </w:rPr>
              <w:t xml:space="preserve">Benchmark Clarifications: </w:t>
            </w:r>
          </w:p>
          <w:p w14:paraId="787EF85C" w14:textId="77777777" w:rsidR="00DA35C3" w:rsidRPr="00DA35C3" w:rsidRDefault="00DA35C3" w:rsidP="00DA35C3">
            <w:pPr>
              <w:spacing w:line="240" w:lineRule="auto"/>
              <w:ind w:firstLine="0"/>
              <w:rPr>
                <w:rFonts w:eastAsia="Calibri"/>
                <w:color w:val="000000"/>
                <w:sz w:val="22"/>
                <w:szCs w:val="22"/>
              </w:rPr>
            </w:pPr>
            <w:r w:rsidRPr="00DA35C3">
              <w:rPr>
                <w:rFonts w:eastAsia="Calibri"/>
                <w:i/>
                <w:color w:val="000000"/>
                <w:sz w:val="22"/>
                <w:szCs w:val="22"/>
              </w:rPr>
              <w:t xml:space="preserve">Clarification </w:t>
            </w:r>
            <w:r w:rsidRPr="00DA35C3">
              <w:rPr>
                <w:rFonts w:eastAsia="Calibri"/>
                <w:i/>
                <w:iCs/>
                <w:color w:val="000000"/>
                <w:sz w:val="22"/>
                <w:szCs w:val="22"/>
              </w:rPr>
              <w:t xml:space="preserve">1: </w:t>
            </w:r>
            <w:r w:rsidRPr="00DA35C3">
              <w:rPr>
                <w:rFonts w:eastAsia="Calibri"/>
                <w:color w:val="000000"/>
                <w:sz w:val="22"/>
                <w:szCs w:val="22"/>
              </w:rPr>
              <w:t xml:space="preserve">Within this benchmark, measuring is not required. </w:t>
            </w:r>
          </w:p>
          <w:p w14:paraId="3A0AE7D8" w14:textId="77777777" w:rsidR="00DA35C3" w:rsidRPr="00DA35C3" w:rsidRDefault="00DA35C3" w:rsidP="00DA35C3">
            <w:pPr>
              <w:spacing w:line="240" w:lineRule="auto"/>
              <w:ind w:firstLine="0"/>
              <w:rPr>
                <w:rFonts w:eastAsia="Calibri"/>
                <w:color w:val="000000"/>
                <w:sz w:val="22"/>
                <w:szCs w:val="22"/>
              </w:rPr>
            </w:pPr>
          </w:p>
        </w:tc>
      </w:tr>
      <w:tr w:rsidR="00DA35C3" w:rsidRPr="00DA35C3" w14:paraId="14BC565C" w14:textId="77777777" w:rsidTr="006E6CDC">
        <w:trPr>
          <w:cantSplit/>
          <w:trHeight w:val="764"/>
          <w:jc w:val="center"/>
        </w:trPr>
        <w:tc>
          <w:tcPr>
            <w:tcW w:w="785" w:type="pct"/>
            <w:gridSpan w:val="2"/>
            <w:tcBorders>
              <w:top w:val="single" w:sz="4" w:space="0" w:color="auto"/>
            </w:tcBorders>
            <w:shd w:val="clear" w:color="000000" w:fill="FFFFFF"/>
            <w:vAlign w:val="center"/>
          </w:tcPr>
          <w:p w14:paraId="282CE82B" w14:textId="77777777" w:rsidR="00DA35C3" w:rsidRPr="00DA35C3" w:rsidRDefault="00DA35C3" w:rsidP="00DA35C3">
            <w:pPr>
              <w:spacing w:line="240" w:lineRule="auto"/>
              <w:ind w:firstLine="0"/>
              <w:rPr>
                <w:rFonts w:eastAsia="Calibri"/>
                <w:color w:val="000000"/>
              </w:rPr>
            </w:pPr>
            <w:r w:rsidRPr="00DA35C3">
              <w:rPr>
                <w:rFonts w:eastAsia="Calibri"/>
                <w:color w:val="000000"/>
              </w:rPr>
              <w:t>MA.K.M.1.2</w:t>
            </w:r>
          </w:p>
        </w:tc>
        <w:tc>
          <w:tcPr>
            <w:tcW w:w="4215" w:type="pct"/>
            <w:gridSpan w:val="2"/>
            <w:tcBorders>
              <w:top w:val="single" w:sz="4" w:space="0" w:color="auto"/>
            </w:tcBorders>
            <w:vAlign w:val="center"/>
          </w:tcPr>
          <w:p w14:paraId="5DD37856" w14:textId="57FE7655" w:rsidR="00DA35C3" w:rsidRPr="00DA35C3" w:rsidRDefault="00C27FDE" w:rsidP="00DA35C3">
            <w:pPr>
              <w:spacing w:line="240" w:lineRule="auto"/>
              <w:ind w:firstLine="0"/>
              <w:rPr>
                <w:rFonts w:eastAsia="Calibri"/>
                <w:color w:val="000000"/>
              </w:rPr>
            </w:pPr>
            <w:r>
              <w:t xml:space="preserve">Directly compare two objects that have an attribute which can be measured in common. </w:t>
            </w:r>
            <w:r w:rsidR="00BB759B" w:rsidRPr="00BB759B">
              <w:rPr>
                <w:rFonts w:eastAsia="Calibri"/>
                <w:color w:val="000000"/>
              </w:rPr>
              <w:t>Express the comparison using language</w:t>
            </w:r>
            <w:r w:rsidR="00BB759B" w:rsidRPr="00DA35C3">
              <w:rPr>
                <w:rFonts w:eastAsia="Calibri"/>
                <w:color w:val="000000"/>
              </w:rPr>
              <w:t xml:space="preserve"> to describe the difference.</w:t>
            </w:r>
          </w:p>
        </w:tc>
      </w:tr>
      <w:tr w:rsidR="00DA35C3" w:rsidRPr="00DA35C3" w14:paraId="564296DB" w14:textId="77777777" w:rsidTr="00C6008F">
        <w:trPr>
          <w:cantSplit/>
          <w:trHeight w:val="420"/>
          <w:jc w:val="center"/>
        </w:trPr>
        <w:tc>
          <w:tcPr>
            <w:tcW w:w="5000" w:type="pct"/>
            <w:gridSpan w:val="4"/>
            <w:tcBorders>
              <w:bottom w:val="single" w:sz="4" w:space="0" w:color="auto"/>
            </w:tcBorders>
            <w:vAlign w:val="center"/>
          </w:tcPr>
          <w:p w14:paraId="1849B61B" w14:textId="77777777" w:rsidR="00DA35C3" w:rsidRPr="00DA35C3" w:rsidRDefault="00DA35C3" w:rsidP="00DA35C3">
            <w:pPr>
              <w:spacing w:line="240" w:lineRule="auto"/>
              <w:ind w:firstLine="0"/>
              <w:rPr>
                <w:rFonts w:eastAsia="Calibri"/>
                <w:color w:val="000000"/>
                <w:sz w:val="22"/>
                <w:szCs w:val="22"/>
                <w:u w:val="single"/>
              </w:rPr>
            </w:pPr>
            <w:r w:rsidRPr="00DA35C3">
              <w:rPr>
                <w:rFonts w:eastAsia="Calibri"/>
                <w:color w:val="000000"/>
                <w:sz w:val="22"/>
                <w:szCs w:val="22"/>
                <w:u w:val="single"/>
              </w:rPr>
              <w:t xml:space="preserve">Benchmark Clarifications: </w:t>
            </w:r>
          </w:p>
          <w:p w14:paraId="5EDBE380" w14:textId="77777777" w:rsidR="00DA35C3" w:rsidRPr="00DA35C3" w:rsidRDefault="00DA35C3" w:rsidP="00DA35C3">
            <w:pPr>
              <w:spacing w:line="240" w:lineRule="auto"/>
              <w:ind w:firstLine="0"/>
              <w:rPr>
                <w:rFonts w:eastAsia="Calibri"/>
                <w:color w:val="000000"/>
                <w:sz w:val="22"/>
                <w:szCs w:val="22"/>
              </w:rPr>
            </w:pPr>
            <w:r w:rsidRPr="00DA35C3">
              <w:rPr>
                <w:rFonts w:eastAsia="Calibri"/>
                <w:i/>
                <w:color w:val="000000"/>
                <w:sz w:val="22"/>
                <w:szCs w:val="22"/>
              </w:rPr>
              <w:t>Clarification 1:</w:t>
            </w:r>
            <w:r w:rsidRPr="00DA35C3">
              <w:rPr>
                <w:rFonts w:eastAsia="Calibri"/>
                <w:color w:val="000000"/>
                <w:sz w:val="22"/>
                <w:szCs w:val="22"/>
              </w:rPr>
              <w:t xml:space="preserve"> To directly compare length, objects are placed next to each other with one end of each object lined up to determine which one is longer.</w:t>
            </w:r>
          </w:p>
          <w:p w14:paraId="34B3A075" w14:textId="77777777" w:rsidR="00DA35C3" w:rsidRPr="00DA35C3" w:rsidRDefault="00DA35C3" w:rsidP="00DA35C3">
            <w:pPr>
              <w:spacing w:line="240" w:lineRule="auto"/>
              <w:ind w:firstLine="0"/>
              <w:rPr>
                <w:rFonts w:eastAsia="Calibri"/>
                <w:color w:val="000000"/>
                <w:sz w:val="22"/>
                <w:szCs w:val="22"/>
              </w:rPr>
            </w:pPr>
            <w:r w:rsidRPr="00DA35C3">
              <w:rPr>
                <w:rFonts w:eastAsia="Calibri"/>
                <w:i/>
                <w:color w:val="000000"/>
                <w:sz w:val="22"/>
                <w:szCs w:val="22"/>
              </w:rPr>
              <w:t>Clarification 2:</w:t>
            </w:r>
            <w:r w:rsidRPr="00DA35C3">
              <w:rPr>
                <w:rFonts w:eastAsia="Calibri"/>
                <w:color w:val="000000"/>
                <w:sz w:val="22"/>
                <w:szCs w:val="22"/>
              </w:rPr>
              <w:t xml:space="preserve"> Language to compare length includes short, shorter, long, longer, tall, taller, high or higher. Language to compare volume includes has more, has less, holds more, holds less, more full, less full, full, empty, takes up more space or takes up less space. Language to compare weight includes heavy, heavier, light, lighter, weighs more or weighs less.</w:t>
            </w:r>
          </w:p>
          <w:p w14:paraId="6A1F851D" w14:textId="77777777" w:rsidR="00DA35C3" w:rsidRPr="00DA35C3" w:rsidRDefault="00DA35C3" w:rsidP="00DA35C3">
            <w:pPr>
              <w:spacing w:line="240" w:lineRule="auto"/>
              <w:ind w:firstLine="0"/>
              <w:rPr>
                <w:rFonts w:eastAsia="Calibri"/>
                <w:color w:val="000000"/>
                <w:sz w:val="22"/>
                <w:szCs w:val="22"/>
              </w:rPr>
            </w:pPr>
            <w:r w:rsidRPr="00DA35C3">
              <w:rPr>
                <w:rFonts w:eastAsia="Calibri"/>
                <w:color w:val="000000"/>
                <w:sz w:val="22"/>
                <w:szCs w:val="22"/>
                <w:u w:val="single"/>
              </w:rPr>
              <w:t xml:space="preserve"> </w:t>
            </w:r>
          </w:p>
        </w:tc>
      </w:tr>
      <w:tr w:rsidR="00DA35C3" w:rsidRPr="00DA35C3" w14:paraId="26D7EC03" w14:textId="77777777" w:rsidTr="006E6CDC">
        <w:trPr>
          <w:gridAfter w:val="1"/>
          <w:wAfter w:w="5" w:type="pct"/>
          <w:cantSplit/>
          <w:trHeight w:val="720"/>
          <w:jc w:val="center"/>
        </w:trPr>
        <w:tc>
          <w:tcPr>
            <w:tcW w:w="785" w:type="pct"/>
            <w:gridSpan w:val="2"/>
            <w:vAlign w:val="center"/>
          </w:tcPr>
          <w:p w14:paraId="0F2F1ED3" w14:textId="77777777" w:rsidR="00DA35C3" w:rsidRPr="00DA35C3" w:rsidRDefault="00DA35C3" w:rsidP="00DA35C3">
            <w:pPr>
              <w:spacing w:line="240" w:lineRule="auto"/>
              <w:ind w:firstLine="0"/>
              <w:rPr>
                <w:rFonts w:eastAsia="Calibri"/>
                <w:color w:val="000000"/>
              </w:rPr>
            </w:pPr>
            <w:r w:rsidRPr="00DA35C3">
              <w:rPr>
                <w:rFonts w:eastAsia="Calibri"/>
                <w:color w:val="000000"/>
              </w:rPr>
              <w:t>MA.K.M.1.3</w:t>
            </w:r>
          </w:p>
        </w:tc>
        <w:tc>
          <w:tcPr>
            <w:tcW w:w="4210" w:type="pct"/>
            <w:vAlign w:val="center"/>
          </w:tcPr>
          <w:p w14:paraId="1DBE4132" w14:textId="77777777" w:rsidR="00DA35C3" w:rsidRPr="00DA35C3" w:rsidRDefault="00DA35C3" w:rsidP="00DA35C3">
            <w:pPr>
              <w:spacing w:line="240" w:lineRule="auto"/>
              <w:ind w:firstLine="0"/>
              <w:rPr>
                <w:rFonts w:eastAsia="Calibri"/>
                <w:color w:val="000000"/>
              </w:rPr>
            </w:pPr>
            <w:r w:rsidRPr="00DA35C3">
              <w:rPr>
                <w:rFonts w:eastAsia="Calibri"/>
                <w:color w:val="000000"/>
              </w:rPr>
              <w:t>Express the length of an object, up to 20 units long, as a whole number of lengths by laying non-standard objects end to end with no gaps or overlaps.</w:t>
            </w:r>
          </w:p>
        </w:tc>
      </w:tr>
      <w:tr w:rsidR="0087675E" w:rsidRPr="00DA35C3" w14:paraId="051C9C84" w14:textId="77777777" w:rsidTr="006E6CDC">
        <w:trPr>
          <w:gridAfter w:val="1"/>
          <w:wAfter w:w="5" w:type="pct"/>
          <w:cantSplit/>
          <w:trHeight w:val="486"/>
          <w:jc w:val="center"/>
        </w:trPr>
        <w:tc>
          <w:tcPr>
            <w:tcW w:w="785" w:type="pct"/>
            <w:gridSpan w:val="2"/>
            <w:vAlign w:val="center"/>
          </w:tcPr>
          <w:p w14:paraId="63EA981B" w14:textId="77777777" w:rsidR="0087675E" w:rsidRPr="0087675E" w:rsidRDefault="0087675E" w:rsidP="00DA35C3">
            <w:pPr>
              <w:spacing w:line="240" w:lineRule="auto"/>
              <w:ind w:firstLine="0"/>
              <w:rPr>
                <w:rFonts w:eastAsia="Calibri"/>
                <w:color w:val="000000"/>
                <w:sz w:val="22"/>
              </w:rPr>
            </w:pPr>
          </w:p>
        </w:tc>
        <w:tc>
          <w:tcPr>
            <w:tcW w:w="4210" w:type="pct"/>
            <w:vAlign w:val="center"/>
          </w:tcPr>
          <w:p w14:paraId="39DA41D7" w14:textId="4F66D1C7" w:rsidR="0087675E" w:rsidRPr="0087675E" w:rsidRDefault="0087675E" w:rsidP="00DA35C3">
            <w:pPr>
              <w:spacing w:line="240" w:lineRule="auto"/>
              <w:ind w:firstLine="0"/>
              <w:rPr>
                <w:rFonts w:eastAsia="Calibri"/>
                <w:color w:val="000000"/>
                <w:sz w:val="22"/>
              </w:rPr>
            </w:pPr>
            <w:r w:rsidRPr="00C10DE0">
              <w:rPr>
                <w:rFonts w:eastAsia="Calibri"/>
                <w:i/>
                <w:color w:val="000000"/>
                <w:sz w:val="22"/>
              </w:rPr>
              <w:t>Example:</w:t>
            </w:r>
            <w:r w:rsidRPr="00C10DE0">
              <w:rPr>
                <w:rFonts w:eastAsia="Calibri"/>
                <w:color w:val="000000"/>
                <w:sz w:val="22"/>
              </w:rPr>
              <w:t xml:space="preserve"> A piece of paper can be measured using paper clips.</w:t>
            </w:r>
            <w:r>
              <w:rPr>
                <w:rFonts w:eastAsia="Calibri"/>
                <w:color w:val="000000"/>
                <w:sz w:val="22"/>
              </w:rPr>
              <w:t xml:space="preserve"> </w:t>
            </w:r>
          </w:p>
        </w:tc>
      </w:tr>
      <w:tr w:rsidR="00DA35C3" w:rsidRPr="00DA35C3" w14:paraId="5771C73C" w14:textId="77777777" w:rsidTr="00C6008F">
        <w:trPr>
          <w:gridAfter w:val="1"/>
          <w:wAfter w:w="5" w:type="pct"/>
          <w:cantSplit/>
          <w:trHeight w:val="420"/>
          <w:jc w:val="center"/>
        </w:trPr>
        <w:tc>
          <w:tcPr>
            <w:tcW w:w="4995" w:type="pct"/>
            <w:gridSpan w:val="3"/>
            <w:tcBorders>
              <w:bottom w:val="single" w:sz="4" w:space="0" w:color="auto"/>
            </w:tcBorders>
            <w:vAlign w:val="center"/>
          </w:tcPr>
          <w:p w14:paraId="4486088E" w14:textId="77777777" w:rsidR="00DA35C3" w:rsidRPr="00DA35C3" w:rsidRDefault="00DA35C3" w:rsidP="00DA35C3">
            <w:pPr>
              <w:spacing w:line="240" w:lineRule="auto"/>
              <w:ind w:firstLine="0"/>
              <w:rPr>
                <w:rFonts w:eastAsia="Calibri"/>
                <w:color w:val="000000"/>
                <w:sz w:val="22"/>
                <w:szCs w:val="22"/>
                <w:u w:val="single"/>
              </w:rPr>
            </w:pPr>
            <w:r w:rsidRPr="00DA35C3">
              <w:rPr>
                <w:rFonts w:eastAsia="Calibri"/>
                <w:color w:val="000000"/>
                <w:sz w:val="22"/>
                <w:szCs w:val="22"/>
                <w:u w:val="single"/>
              </w:rPr>
              <w:t xml:space="preserve">Benchmark Clarifications: </w:t>
            </w:r>
          </w:p>
          <w:p w14:paraId="650304C7" w14:textId="77777777" w:rsidR="00DA35C3" w:rsidRPr="00DA35C3" w:rsidRDefault="00DA35C3" w:rsidP="00DA35C3">
            <w:pPr>
              <w:spacing w:line="240" w:lineRule="auto"/>
              <w:ind w:firstLine="0"/>
              <w:rPr>
                <w:rFonts w:eastAsia="Calibri"/>
                <w:color w:val="000000"/>
                <w:sz w:val="22"/>
                <w:szCs w:val="22"/>
              </w:rPr>
            </w:pPr>
            <w:r w:rsidRPr="00DA35C3">
              <w:rPr>
                <w:rFonts w:eastAsia="Calibri"/>
                <w:i/>
                <w:color w:val="000000"/>
                <w:sz w:val="22"/>
                <w:szCs w:val="22"/>
              </w:rPr>
              <w:t>Clarification 1:</w:t>
            </w:r>
            <w:r w:rsidRPr="00DA35C3">
              <w:rPr>
                <w:rFonts w:eastAsia="Calibri"/>
                <w:color w:val="000000"/>
                <w:sz w:val="22"/>
                <w:szCs w:val="22"/>
              </w:rPr>
              <w:t xml:space="preserve"> Non-standard units of measurement are units that are not typically used, such as paper clips or colored tiles. To measure with non-standard units, students lay multiple copies of the same object end to end with no gaps or overlaps. The length is shown by the number of objects needed. </w:t>
            </w:r>
          </w:p>
          <w:p w14:paraId="3FDB344A" w14:textId="77777777" w:rsidR="00DA35C3" w:rsidRPr="00DA35C3" w:rsidRDefault="00DA35C3" w:rsidP="00DA35C3">
            <w:pPr>
              <w:spacing w:line="240" w:lineRule="auto"/>
              <w:ind w:firstLine="0"/>
              <w:rPr>
                <w:rFonts w:eastAsia="Calibri"/>
                <w:color w:val="000000"/>
                <w:sz w:val="22"/>
                <w:szCs w:val="22"/>
              </w:rPr>
            </w:pPr>
            <w:r w:rsidRPr="00DA35C3">
              <w:rPr>
                <w:rFonts w:eastAsia="Calibri"/>
                <w:color w:val="000000"/>
                <w:sz w:val="22"/>
                <w:szCs w:val="22"/>
              </w:rPr>
              <w:t xml:space="preserve"> </w:t>
            </w:r>
          </w:p>
        </w:tc>
      </w:tr>
    </w:tbl>
    <w:p w14:paraId="42F52628" w14:textId="77777777" w:rsidR="001877A6" w:rsidRDefault="001877A6" w:rsidP="00D90A6C">
      <w:pPr>
        <w:spacing w:line="240" w:lineRule="auto"/>
        <w:ind w:firstLine="0"/>
        <w:rPr>
          <w:rFonts w:eastAsia="Calibri" w:cs="Calibri"/>
          <w:b/>
          <w:szCs w:val="28"/>
        </w:rPr>
      </w:pPr>
      <w:bookmarkStart w:id="21" w:name="_Toc22564943"/>
    </w:p>
    <w:p w14:paraId="6C951144" w14:textId="77777777" w:rsidR="00F12EC6" w:rsidRDefault="00F12EC6">
      <w:pPr>
        <w:spacing w:after="160" w:line="259" w:lineRule="auto"/>
        <w:ind w:firstLine="0"/>
        <w:rPr>
          <w:b/>
        </w:rPr>
      </w:pPr>
      <w:r>
        <w:br w:type="page"/>
      </w:r>
    </w:p>
    <w:p w14:paraId="51C5B2CF" w14:textId="0524B735" w:rsidR="00DA35C3" w:rsidRPr="00DA35C3" w:rsidRDefault="00DA35C3">
      <w:pPr>
        <w:pStyle w:val="Heading3"/>
      </w:pPr>
      <w:bookmarkStart w:id="22" w:name="_Toc41901106"/>
      <w:r w:rsidRPr="00DA35C3">
        <w:lastRenderedPageBreak/>
        <w:t>Geometric Reasoning</w:t>
      </w:r>
      <w:bookmarkEnd w:id="21"/>
      <w:bookmarkEnd w:id="22"/>
    </w:p>
    <w:tbl>
      <w:tblPr>
        <w:tblW w:w="5000" w:type="pct"/>
        <w:jc w:val="center"/>
        <w:tblLook w:val="0400" w:firstRow="0" w:lastRow="0" w:firstColumn="0" w:lastColumn="0" w:noHBand="0" w:noVBand="1"/>
      </w:tblPr>
      <w:tblGrid>
        <w:gridCol w:w="233"/>
        <w:gridCol w:w="1357"/>
        <w:gridCol w:w="7770"/>
      </w:tblGrid>
      <w:tr w:rsidR="00FC768C" w:rsidRPr="00DA35C3" w14:paraId="10CCB51E" w14:textId="77777777" w:rsidTr="005932CE">
        <w:trPr>
          <w:cantSplit/>
          <w:trHeight w:val="420"/>
          <w:jc w:val="center"/>
        </w:trPr>
        <w:tc>
          <w:tcPr>
            <w:tcW w:w="124" w:type="pct"/>
            <w:tcBorders>
              <w:bottom w:val="single" w:sz="4" w:space="0" w:color="auto"/>
            </w:tcBorders>
            <w:shd w:val="clear" w:color="auto" w:fill="538135" w:themeFill="accent6" w:themeFillShade="BF"/>
            <w:vAlign w:val="center"/>
          </w:tcPr>
          <w:p w14:paraId="286986B8" w14:textId="77777777" w:rsidR="00FC768C" w:rsidRPr="00DA35C3" w:rsidRDefault="00FC768C" w:rsidP="00DA35C3">
            <w:pPr>
              <w:spacing w:line="240" w:lineRule="auto"/>
              <w:ind w:firstLine="0"/>
              <w:jc w:val="center"/>
              <w:rPr>
                <w:rFonts w:eastAsia="Calibri"/>
                <w:i/>
                <w:color w:val="000000"/>
              </w:rPr>
            </w:pPr>
          </w:p>
        </w:tc>
        <w:tc>
          <w:tcPr>
            <w:tcW w:w="4876" w:type="pct"/>
            <w:gridSpan w:val="2"/>
            <w:tcBorders>
              <w:bottom w:val="single" w:sz="4" w:space="0" w:color="auto"/>
            </w:tcBorders>
            <w:vAlign w:val="center"/>
          </w:tcPr>
          <w:p w14:paraId="7361FA50" w14:textId="582D2EBA" w:rsidR="00FC768C" w:rsidRPr="009C3BDC" w:rsidRDefault="00FC768C" w:rsidP="00FC768C">
            <w:pPr>
              <w:spacing w:line="240" w:lineRule="auto"/>
              <w:ind w:firstLine="0"/>
              <w:rPr>
                <w:rFonts w:eastAsia="Calibri"/>
                <w:b/>
                <w:i/>
                <w:color w:val="000000"/>
              </w:rPr>
            </w:pPr>
            <w:r w:rsidRPr="009C3BDC">
              <w:rPr>
                <w:rFonts w:eastAsia="Calibri"/>
                <w:b/>
                <w:i/>
                <w:color w:val="000000"/>
              </w:rPr>
              <w:t>MA.K.GR.1 Identify, compare and compose two-</w:t>
            </w:r>
            <w:r w:rsidR="00BB759B">
              <w:rPr>
                <w:rFonts w:eastAsia="Calibri"/>
                <w:b/>
                <w:i/>
                <w:color w:val="000000"/>
              </w:rPr>
              <w:t xml:space="preserve"> and three-</w:t>
            </w:r>
            <w:r w:rsidRPr="009C3BDC">
              <w:rPr>
                <w:rFonts w:eastAsia="Calibri"/>
                <w:b/>
                <w:i/>
                <w:color w:val="000000"/>
              </w:rPr>
              <w:t>dimensional figures.</w:t>
            </w:r>
          </w:p>
        </w:tc>
      </w:tr>
      <w:tr w:rsidR="003748A4" w:rsidRPr="00DA35C3" w14:paraId="0EA9E4F3" w14:textId="77777777" w:rsidTr="005932CE">
        <w:trPr>
          <w:cantSplit/>
          <w:trHeight w:val="420"/>
          <w:jc w:val="center"/>
        </w:trPr>
        <w:tc>
          <w:tcPr>
            <w:tcW w:w="849" w:type="pct"/>
            <w:gridSpan w:val="2"/>
            <w:tcBorders>
              <w:top w:val="single" w:sz="4" w:space="0" w:color="auto"/>
            </w:tcBorders>
            <w:vAlign w:val="center"/>
          </w:tcPr>
          <w:p w14:paraId="184D02AA" w14:textId="77777777" w:rsidR="003748A4" w:rsidRPr="00DA35C3" w:rsidRDefault="003748A4" w:rsidP="00DA35C3">
            <w:pPr>
              <w:spacing w:line="240" w:lineRule="auto"/>
              <w:ind w:firstLine="0"/>
              <w:rPr>
                <w:rFonts w:eastAsia="Calibri"/>
                <w:color w:val="000000"/>
              </w:rPr>
            </w:pPr>
          </w:p>
        </w:tc>
        <w:tc>
          <w:tcPr>
            <w:tcW w:w="4151" w:type="pct"/>
            <w:tcBorders>
              <w:top w:val="single" w:sz="4" w:space="0" w:color="auto"/>
            </w:tcBorders>
            <w:vAlign w:val="center"/>
          </w:tcPr>
          <w:p w14:paraId="5D6BE12A" w14:textId="77777777" w:rsidR="003748A4" w:rsidRPr="00DA35C3" w:rsidRDefault="003748A4" w:rsidP="00DA35C3">
            <w:pPr>
              <w:spacing w:line="240" w:lineRule="auto"/>
              <w:ind w:firstLine="0"/>
              <w:rPr>
                <w:rFonts w:eastAsia="Calibri"/>
                <w:color w:val="000000"/>
              </w:rPr>
            </w:pPr>
          </w:p>
        </w:tc>
      </w:tr>
      <w:tr w:rsidR="00DA35C3" w:rsidRPr="00DA35C3" w14:paraId="5C1115CB" w14:textId="77777777" w:rsidTr="005932CE">
        <w:trPr>
          <w:cantSplit/>
          <w:trHeight w:val="918"/>
          <w:jc w:val="center"/>
        </w:trPr>
        <w:tc>
          <w:tcPr>
            <w:tcW w:w="849" w:type="pct"/>
            <w:gridSpan w:val="2"/>
            <w:vAlign w:val="center"/>
          </w:tcPr>
          <w:p w14:paraId="26C0E5D7" w14:textId="77777777" w:rsidR="00DA35C3" w:rsidRPr="00DA35C3" w:rsidRDefault="00DA35C3" w:rsidP="00DA35C3">
            <w:pPr>
              <w:spacing w:line="240" w:lineRule="auto"/>
              <w:ind w:firstLine="0"/>
              <w:rPr>
                <w:rFonts w:eastAsia="Calibri"/>
                <w:color w:val="000000"/>
              </w:rPr>
            </w:pPr>
            <w:r w:rsidRPr="00DA35C3">
              <w:rPr>
                <w:rFonts w:eastAsia="Calibri"/>
                <w:color w:val="000000"/>
              </w:rPr>
              <w:t>MA.K.GR.1.1</w:t>
            </w:r>
          </w:p>
        </w:tc>
        <w:tc>
          <w:tcPr>
            <w:tcW w:w="4151" w:type="pct"/>
            <w:vAlign w:val="center"/>
          </w:tcPr>
          <w:p w14:paraId="513E3F59" w14:textId="6915337A" w:rsidR="00DA35C3" w:rsidRPr="00DA35C3" w:rsidRDefault="00BB759B" w:rsidP="00DA35C3">
            <w:pPr>
              <w:spacing w:line="240" w:lineRule="auto"/>
              <w:ind w:firstLine="0"/>
              <w:rPr>
                <w:rFonts w:eastAsia="Calibri"/>
                <w:color w:val="000000"/>
              </w:rPr>
            </w:pPr>
            <w:r w:rsidRPr="00BB759B">
              <w:rPr>
                <w:rFonts w:eastAsia="Calibri"/>
                <w:color w:val="000000"/>
              </w:rPr>
              <w:t>Identify two- and three-dimensional figures regardless of their size or orientation. Figures are limited to circles, triangles, rectangles, squares, spheres, cubes, cones and cylinders.</w:t>
            </w:r>
          </w:p>
        </w:tc>
      </w:tr>
      <w:tr w:rsidR="00DA35C3" w:rsidRPr="00DA35C3" w14:paraId="510A56D7" w14:textId="77777777" w:rsidTr="001877A6">
        <w:trPr>
          <w:cantSplit/>
          <w:trHeight w:val="420"/>
          <w:jc w:val="center"/>
        </w:trPr>
        <w:tc>
          <w:tcPr>
            <w:tcW w:w="5000" w:type="pct"/>
            <w:gridSpan w:val="3"/>
            <w:tcBorders>
              <w:bottom w:val="single" w:sz="4" w:space="0" w:color="auto"/>
            </w:tcBorders>
            <w:vAlign w:val="center"/>
          </w:tcPr>
          <w:p w14:paraId="167DEC22" w14:textId="77777777" w:rsidR="00DA35C3" w:rsidRPr="00DA35C3" w:rsidRDefault="00DA35C3" w:rsidP="00DA35C3">
            <w:pPr>
              <w:spacing w:line="240" w:lineRule="auto"/>
              <w:ind w:firstLine="0"/>
              <w:rPr>
                <w:rFonts w:eastAsia="Calibri"/>
                <w:sz w:val="22"/>
                <w:szCs w:val="22"/>
                <w:u w:val="single"/>
              </w:rPr>
            </w:pPr>
            <w:r w:rsidRPr="00DA35C3">
              <w:rPr>
                <w:rFonts w:eastAsia="Calibri"/>
                <w:sz w:val="22"/>
                <w:szCs w:val="22"/>
                <w:u w:val="single"/>
              </w:rPr>
              <w:t xml:space="preserve">Benchmark Clarifications: </w:t>
            </w:r>
          </w:p>
          <w:p w14:paraId="77D89097" w14:textId="399AEBBA" w:rsidR="00DA35C3" w:rsidRPr="00DA35C3" w:rsidRDefault="00DA35C3" w:rsidP="00DA35C3">
            <w:pPr>
              <w:spacing w:line="240" w:lineRule="auto"/>
              <w:ind w:firstLine="0"/>
              <w:rPr>
                <w:rFonts w:eastAsia="Times New Roman"/>
                <w:sz w:val="22"/>
                <w:szCs w:val="22"/>
              </w:rPr>
            </w:pPr>
            <w:r w:rsidRPr="00DA35C3">
              <w:rPr>
                <w:rFonts w:eastAsia="Times New Roman"/>
                <w:i/>
                <w:sz w:val="22"/>
                <w:szCs w:val="22"/>
              </w:rPr>
              <w:t xml:space="preserve">Clarification </w:t>
            </w:r>
            <w:r w:rsidRPr="00EA2E31">
              <w:rPr>
                <w:rFonts w:eastAsia="Times New Roman"/>
                <w:i/>
                <w:sz w:val="22"/>
                <w:szCs w:val="22"/>
              </w:rPr>
              <w:t>1:</w:t>
            </w:r>
            <w:r w:rsidRPr="00DA35C3">
              <w:rPr>
                <w:rFonts w:eastAsia="Times New Roman"/>
                <w:sz w:val="22"/>
                <w:szCs w:val="22"/>
              </w:rPr>
              <w:t xml:space="preserve"> </w:t>
            </w:r>
            <w:r w:rsidR="00BB759B" w:rsidRPr="00BB759B">
              <w:rPr>
                <w:rFonts w:eastAsia="Times New Roman"/>
                <w:sz w:val="22"/>
                <w:szCs w:val="22"/>
              </w:rPr>
              <w:t xml:space="preserve">Instruction includes a wide variety of </w:t>
            </w:r>
            <w:r w:rsidR="00BB759B" w:rsidRPr="00BB759B">
              <w:rPr>
                <w:rFonts w:eastAsia="Calibri"/>
                <w:sz w:val="22"/>
                <w:szCs w:val="22"/>
              </w:rPr>
              <w:t xml:space="preserve">circles, triangles, rectangles, squares, </w:t>
            </w:r>
            <w:r w:rsidR="00BB759B" w:rsidRPr="00BB759B">
              <w:rPr>
                <w:rFonts w:eastAsia="Calibri"/>
                <w:color w:val="000000"/>
                <w:sz w:val="22"/>
                <w:szCs w:val="22"/>
              </w:rPr>
              <w:t>spheres, cubes, cones and cylinders</w:t>
            </w:r>
            <w:r w:rsidR="00BB759B" w:rsidRPr="00BB759B">
              <w:rPr>
                <w:rFonts w:eastAsia="Times New Roman"/>
                <w:sz w:val="22"/>
                <w:szCs w:val="22"/>
              </w:rPr>
              <w:t>.</w:t>
            </w:r>
          </w:p>
          <w:p w14:paraId="4A2FF28E" w14:textId="77777777" w:rsidR="00DA35C3" w:rsidRPr="00DA35C3" w:rsidRDefault="00DA35C3" w:rsidP="00DA35C3">
            <w:pPr>
              <w:spacing w:line="240" w:lineRule="auto"/>
              <w:ind w:firstLine="0"/>
              <w:rPr>
                <w:rFonts w:eastAsia="Times New Roman"/>
                <w:sz w:val="22"/>
                <w:szCs w:val="22"/>
              </w:rPr>
            </w:pPr>
            <w:r w:rsidRPr="00DA35C3">
              <w:rPr>
                <w:rFonts w:eastAsia="Times New Roman"/>
                <w:i/>
                <w:sz w:val="22"/>
                <w:szCs w:val="22"/>
              </w:rPr>
              <w:t>Clarification 2</w:t>
            </w:r>
            <w:r w:rsidRPr="00EA2E31">
              <w:rPr>
                <w:rFonts w:eastAsia="Times New Roman"/>
                <w:i/>
                <w:sz w:val="22"/>
                <w:szCs w:val="22"/>
              </w:rPr>
              <w:t>:</w:t>
            </w:r>
            <w:r w:rsidRPr="00DA35C3">
              <w:rPr>
                <w:rFonts w:eastAsia="Times New Roman"/>
                <w:sz w:val="22"/>
                <w:szCs w:val="22"/>
              </w:rPr>
              <w:t xml:space="preserve"> Instruction includes a variety of non-examples that lack one or more defining attributes. </w:t>
            </w:r>
          </w:p>
          <w:p w14:paraId="2C791B9C" w14:textId="3691FBE5" w:rsidR="00DA35C3" w:rsidRPr="00DA35C3" w:rsidRDefault="00DA35C3" w:rsidP="00DA35C3">
            <w:pPr>
              <w:spacing w:line="240" w:lineRule="auto"/>
              <w:ind w:firstLine="0"/>
              <w:rPr>
                <w:rFonts w:eastAsia="Times New Roman"/>
                <w:sz w:val="22"/>
                <w:szCs w:val="22"/>
              </w:rPr>
            </w:pPr>
            <w:r w:rsidRPr="00DA35C3">
              <w:rPr>
                <w:rFonts w:eastAsia="Times New Roman"/>
                <w:i/>
                <w:sz w:val="22"/>
                <w:szCs w:val="22"/>
              </w:rPr>
              <w:t xml:space="preserve">Clarification </w:t>
            </w:r>
            <w:r w:rsidRPr="00EA2E31">
              <w:rPr>
                <w:rFonts w:eastAsia="Times New Roman"/>
                <w:i/>
                <w:sz w:val="22"/>
                <w:szCs w:val="22"/>
              </w:rPr>
              <w:t>3:</w:t>
            </w:r>
            <w:r w:rsidRPr="00DA35C3">
              <w:rPr>
                <w:rFonts w:eastAsia="Times New Roman"/>
                <w:sz w:val="22"/>
                <w:szCs w:val="22"/>
              </w:rPr>
              <w:t xml:space="preserve"> Two-dimensional figures </w:t>
            </w:r>
            <w:r w:rsidR="00C27FDE">
              <w:rPr>
                <w:rFonts w:eastAsia="Times New Roman"/>
                <w:sz w:val="22"/>
                <w:szCs w:val="22"/>
              </w:rPr>
              <w:t>can</w:t>
            </w:r>
            <w:r w:rsidR="00963836">
              <w:rPr>
                <w:rFonts w:eastAsia="Times New Roman"/>
                <w:sz w:val="22"/>
                <w:szCs w:val="22"/>
              </w:rPr>
              <w:t xml:space="preserve"> be</w:t>
            </w:r>
            <w:r w:rsidR="006B01E2">
              <w:rPr>
                <w:rFonts w:eastAsia="Times New Roman"/>
                <w:sz w:val="22"/>
                <w:szCs w:val="22"/>
              </w:rPr>
              <w:t xml:space="preserve"> either</w:t>
            </w:r>
            <w:r w:rsidRPr="00DA35C3">
              <w:rPr>
                <w:rFonts w:eastAsia="Times New Roman"/>
                <w:sz w:val="22"/>
                <w:szCs w:val="22"/>
              </w:rPr>
              <w:t xml:space="preserve"> filled, outlined or both.</w:t>
            </w:r>
          </w:p>
          <w:p w14:paraId="3D250A56" w14:textId="77777777" w:rsidR="00DA35C3" w:rsidRPr="00DA35C3" w:rsidRDefault="00DA35C3" w:rsidP="00DA35C3">
            <w:pPr>
              <w:spacing w:line="240" w:lineRule="auto"/>
              <w:ind w:firstLine="0"/>
              <w:rPr>
                <w:rFonts w:eastAsia="Calibri"/>
                <w:sz w:val="22"/>
                <w:szCs w:val="22"/>
              </w:rPr>
            </w:pPr>
          </w:p>
        </w:tc>
      </w:tr>
      <w:tr w:rsidR="00DA35C3" w:rsidRPr="00DA35C3" w14:paraId="752E08B4" w14:textId="77777777" w:rsidTr="005932CE">
        <w:trPr>
          <w:cantSplit/>
          <w:trHeight w:val="728"/>
          <w:jc w:val="center"/>
        </w:trPr>
        <w:tc>
          <w:tcPr>
            <w:tcW w:w="849" w:type="pct"/>
            <w:gridSpan w:val="2"/>
            <w:vAlign w:val="center"/>
          </w:tcPr>
          <w:p w14:paraId="14B24888" w14:textId="16C9AD42" w:rsidR="00DA35C3" w:rsidRPr="00DA35C3" w:rsidRDefault="00DA35C3" w:rsidP="00DA35C3">
            <w:pPr>
              <w:spacing w:line="240" w:lineRule="auto"/>
              <w:ind w:firstLine="0"/>
              <w:rPr>
                <w:rFonts w:eastAsia="Calibri"/>
              </w:rPr>
            </w:pPr>
            <w:r w:rsidRPr="00DA35C3">
              <w:rPr>
                <w:rFonts w:eastAsia="Calibri"/>
              </w:rPr>
              <w:t>MA.K.GR.1.2</w:t>
            </w:r>
          </w:p>
        </w:tc>
        <w:tc>
          <w:tcPr>
            <w:tcW w:w="4151" w:type="pct"/>
            <w:vAlign w:val="center"/>
          </w:tcPr>
          <w:p w14:paraId="16953564" w14:textId="2D1E371A" w:rsidR="00DA35C3" w:rsidRPr="004D26D7" w:rsidRDefault="00DA35C3" w:rsidP="00DB4084">
            <w:pPr>
              <w:spacing w:line="240" w:lineRule="auto"/>
              <w:ind w:firstLine="0"/>
              <w:rPr>
                <w:rFonts w:eastAsia="Calibri"/>
              </w:rPr>
            </w:pPr>
            <w:r w:rsidRPr="004D26D7">
              <w:rPr>
                <w:rFonts w:eastAsia="Calibri"/>
              </w:rPr>
              <w:t>Compare two-dimensional figures based on their similarities</w:t>
            </w:r>
            <w:r w:rsidR="00AF3AE4" w:rsidRPr="004D26D7">
              <w:rPr>
                <w:rFonts w:eastAsia="Calibri"/>
              </w:rPr>
              <w:t>,</w:t>
            </w:r>
            <w:r w:rsidRPr="004D26D7">
              <w:rPr>
                <w:rFonts w:eastAsia="Calibri"/>
              </w:rPr>
              <w:t xml:space="preserve"> </w:t>
            </w:r>
            <w:r w:rsidR="00AF3AE4" w:rsidRPr="004D26D7">
              <w:rPr>
                <w:rFonts w:eastAsia="Calibri"/>
                <w:color w:val="000000"/>
              </w:rPr>
              <w:t>differences and positions</w:t>
            </w:r>
            <w:r w:rsidR="006477BE" w:rsidRPr="004D26D7">
              <w:rPr>
                <w:rFonts w:eastAsia="Calibri"/>
                <w:color w:val="000000"/>
              </w:rPr>
              <w:t>.</w:t>
            </w:r>
            <w:r w:rsidR="00AF3AE4" w:rsidRPr="004D26D7">
              <w:rPr>
                <w:rFonts w:eastAsia="Calibri"/>
              </w:rPr>
              <w:t xml:space="preserve"> </w:t>
            </w:r>
            <w:r w:rsidR="00DB4084">
              <w:rPr>
                <w:rFonts w:eastAsia="Calibri"/>
              </w:rPr>
              <w:t>Sort</w:t>
            </w:r>
            <w:r w:rsidR="00DB4084" w:rsidRPr="004D26D7">
              <w:rPr>
                <w:rFonts w:eastAsia="Calibri"/>
              </w:rPr>
              <w:t xml:space="preserve"> two-dimensional figures based on their similarities</w:t>
            </w:r>
            <w:r w:rsidR="00DB4084">
              <w:rPr>
                <w:rFonts w:eastAsia="Calibri"/>
              </w:rPr>
              <w:t xml:space="preserve"> and</w:t>
            </w:r>
            <w:r w:rsidR="00DB4084" w:rsidRPr="004D26D7">
              <w:rPr>
                <w:rFonts w:eastAsia="Calibri"/>
              </w:rPr>
              <w:t xml:space="preserve"> </w:t>
            </w:r>
            <w:r w:rsidR="00DB4084" w:rsidRPr="004D26D7">
              <w:rPr>
                <w:rFonts w:eastAsia="Calibri"/>
                <w:color w:val="000000"/>
              </w:rPr>
              <w:t>differences.</w:t>
            </w:r>
            <w:r w:rsidR="00DB4084" w:rsidRPr="004D26D7">
              <w:rPr>
                <w:rFonts w:eastAsia="Calibri"/>
              </w:rPr>
              <w:t xml:space="preserve"> </w:t>
            </w:r>
            <w:r w:rsidRPr="004D26D7">
              <w:rPr>
                <w:rFonts w:eastAsia="Calibri"/>
              </w:rPr>
              <w:t>Figures are limited to circles, triangles, rectangles and squares.</w:t>
            </w:r>
          </w:p>
        </w:tc>
      </w:tr>
      <w:tr w:rsidR="00FF021E" w:rsidRPr="00DA35C3" w14:paraId="1D5B9F11" w14:textId="77777777" w:rsidTr="005932CE">
        <w:trPr>
          <w:cantSplit/>
          <w:trHeight w:val="927"/>
          <w:jc w:val="center"/>
        </w:trPr>
        <w:tc>
          <w:tcPr>
            <w:tcW w:w="849" w:type="pct"/>
            <w:gridSpan w:val="2"/>
            <w:vAlign w:val="center"/>
          </w:tcPr>
          <w:p w14:paraId="16B40BD7" w14:textId="77777777" w:rsidR="00FF021E" w:rsidRPr="00FF021E" w:rsidRDefault="00FF021E" w:rsidP="00DA35C3">
            <w:pPr>
              <w:spacing w:line="240" w:lineRule="auto"/>
              <w:ind w:firstLine="0"/>
              <w:rPr>
                <w:rFonts w:eastAsia="Calibri"/>
                <w:sz w:val="22"/>
                <w:highlight w:val="yellow"/>
              </w:rPr>
            </w:pPr>
          </w:p>
        </w:tc>
        <w:tc>
          <w:tcPr>
            <w:tcW w:w="4151" w:type="pct"/>
            <w:vAlign w:val="center"/>
          </w:tcPr>
          <w:p w14:paraId="14370230" w14:textId="59BF4AAA" w:rsidR="00FF021E" w:rsidRPr="004D26D7" w:rsidRDefault="00FF021E" w:rsidP="004D26D7">
            <w:pPr>
              <w:spacing w:line="240" w:lineRule="auto"/>
              <w:ind w:left="919" w:hanging="919"/>
              <w:rPr>
                <w:rFonts w:eastAsia="Calibri"/>
                <w:sz w:val="22"/>
              </w:rPr>
            </w:pPr>
            <w:r w:rsidRPr="004D26D7">
              <w:rPr>
                <w:rFonts w:eastAsia="Calibri"/>
                <w:i/>
                <w:sz w:val="22"/>
              </w:rPr>
              <w:t>Example:</w:t>
            </w:r>
            <w:r w:rsidRPr="004D26D7">
              <w:rPr>
                <w:rFonts w:eastAsia="Calibri"/>
                <w:sz w:val="22"/>
              </w:rPr>
              <w:t xml:space="preserve"> A triangle can be compared to a rectangle by stating that they both have straight sides, but a triangle has 3 sides and vertices, and a rectangle has 4 sides and vertices.</w:t>
            </w:r>
          </w:p>
        </w:tc>
      </w:tr>
      <w:tr w:rsidR="00DA35C3" w:rsidRPr="00DA35C3" w14:paraId="57EA3170" w14:textId="77777777" w:rsidTr="00963836">
        <w:trPr>
          <w:cantSplit/>
          <w:trHeight w:val="420"/>
          <w:jc w:val="center"/>
        </w:trPr>
        <w:tc>
          <w:tcPr>
            <w:tcW w:w="5000" w:type="pct"/>
            <w:gridSpan w:val="3"/>
            <w:tcBorders>
              <w:bottom w:val="single" w:sz="4" w:space="0" w:color="auto"/>
            </w:tcBorders>
            <w:vAlign w:val="center"/>
          </w:tcPr>
          <w:p w14:paraId="0210D742" w14:textId="77777777" w:rsidR="00DA35C3" w:rsidRPr="004D26D7" w:rsidRDefault="00DA35C3" w:rsidP="00DA35C3">
            <w:pPr>
              <w:spacing w:line="240" w:lineRule="auto"/>
              <w:ind w:firstLine="0"/>
              <w:rPr>
                <w:rFonts w:eastAsia="Calibri"/>
                <w:sz w:val="22"/>
                <w:szCs w:val="22"/>
                <w:u w:val="single"/>
              </w:rPr>
            </w:pPr>
            <w:r w:rsidRPr="004D26D7">
              <w:rPr>
                <w:rFonts w:eastAsia="Calibri"/>
                <w:sz w:val="22"/>
                <w:szCs w:val="22"/>
                <w:u w:val="single"/>
              </w:rPr>
              <w:t xml:space="preserve">Benchmark Clarifications: </w:t>
            </w:r>
          </w:p>
          <w:p w14:paraId="5B1EA7D0" w14:textId="3C46057F" w:rsidR="00DA35C3" w:rsidRPr="004D26D7" w:rsidRDefault="00DA35C3" w:rsidP="00DA35C3">
            <w:pPr>
              <w:spacing w:line="240" w:lineRule="auto"/>
              <w:ind w:firstLine="0"/>
              <w:rPr>
                <w:rFonts w:eastAsia="Calibri"/>
                <w:sz w:val="22"/>
                <w:szCs w:val="22"/>
              </w:rPr>
            </w:pPr>
            <w:r w:rsidRPr="004D26D7">
              <w:rPr>
                <w:rFonts w:eastAsia="Calibri"/>
                <w:i/>
                <w:sz w:val="22"/>
                <w:szCs w:val="22"/>
              </w:rPr>
              <w:t>Clarification 1:</w:t>
            </w:r>
            <w:r w:rsidRPr="004D26D7">
              <w:rPr>
                <w:rFonts w:eastAsia="Calibri"/>
                <w:sz w:val="22"/>
                <w:szCs w:val="22"/>
              </w:rPr>
              <w:t xml:space="preserve"> </w:t>
            </w:r>
            <w:r w:rsidR="00B116DD" w:rsidRPr="004D26D7">
              <w:rPr>
                <w:rFonts w:eastAsia="Calibri"/>
                <w:sz w:val="22"/>
                <w:szCs w:val="22"/>
              </w:rPr>
              <w:t>Instruction includes exploring figures in a variety of sizes and orientations.</w:t>
            </w:r>
          </w:p>
          <w:p w14:paraId="4218B02E" w14:textId="6F5FA560" w:rsidR="00DA35C3" w:rsidRPr="004D26D7" w:rsidRDefault="00DA35C3" w:rsidP="00DA35C3">
            <w:pPr>
              <w:spacing w:line="240" w:lineRule="auto"/>
              <w:ind w:firstLine="0"/>
              <w:rPr>
                <w:rFonts w:eastAsia="Calibri"/>
                <w:sz w:val="22"/>
                <w:szCs w:val="22"/>
              </w:rPr>
            </w:pPr>
            <w:r w:rsidRPr="004D26D7">
              <w:rPr>
                <w:rFonts w:eastAsia="Calibri"/>
                <w:i/>
                <w:sz w:val="22"/>
                <w:szCs w:val="22"/>
              </w:rPr>
              <w:t xml:space="preserve">Clarification 2: </w:t>
            </w:r>
            <w:r w:rsidR="00B116DD" w:rsidRPr="004D26D7">
              <w:rPr>
                <w:rFonts w:eastAsia="Calibri"/>
                <w:sz w:val="22"/>
                <w:szCs w:val="22"/>
              </w:rPr>
              <w:t>Instruction focuses on using informal language to describe relative positions and the similarities or differences between figures when comparing and sorting.</w:t>
            </w:r>
          </w:p>
          <w:p w14:paraId="4DEB535F" w14:textId="77777777" w:rsidR="00DA35C3" w:rsidRPr="004D26D7" w:rsidRDefault="00DA35C3" w:rsidP="00B116DD">
            <w:pPr>
              <w:spacing w:line="240" w:lineRule="auto"/>
              <w:ind w:firstLine="0"/>
              <w:rPr>
                <w:rFonts w:eastAsia="Calibri"/>
                <w:sz w:val="22"/>
                <w:szCs w:val="22"/>
              </w:rPr>
            </w:pPr>
          </w:p>
        </w:tc>
      </w:tr>
      <w:tr w:rsidR="00BB759B" w:rsidRPr="00DA35C3" w14:paraId="3D10FA82" w14:textId="77777777" w:rsidTr="005932CE">
        <w:trPr>
          <w:cantSplit/>
          <w:trHeight w:val="899"/>
          <w:jc w:val="center"/>
        </w:trPr>
        <w:tc>
          <w:tcPr>
            <w:tcW w:w="849" w:type="pct"/>
            <w:gridSpan w:val="2"/>
            <w:tcBorders>
              <w:top w:val="single" w:sz="4" w:space="0" w:color="auto"/>
            </w:tcBorders>
            <w:vAlign w:val="center"/>
          </w:tcPr>
          <w:p w14:paraId="57B21D80" w14:textId="6AF9C3EF" w:rsidR="00BB759B" w:rsidRPr="00BB759B" w:rsidRDefault="00BB759B" w:rsidP="00BB759B">
            <w:pPr>
              <w:spacing w:line="240" w:lineRule="auto"/>
              <w:ind w:firstLine="0"/>
              <w:rPr>
                <w:rFonts w:eastAsia="Calibri"/>
                <w:sz w:val="22"/>
                <w:szCs w:val="22"/>
                <w:u w:val="single"/>
              </w:rPr>
            </w:pPr>
            <w:r w:rsidRPr="00BB759B">
              <w:rPr>
                <w:rFonts w:eastAsia="Calibri"/>
              </w:rPr>
              <w:t>MA.K.GR.1.3</w:t>
            </w:r>
          </w:p>
        </w:tc>
        <w:tc>
          <w:tcPr>
            <w:tcW w:w="4151" w:type="pct"/>
            <w:tcBorders>
              <w:top w:val="single" w:sz="4" w:space="0" w:color="auto"/>
            </w:tcBorders>
            <w:vAlign w:val="center"/>
          </w:tcPr>
          <w:p w14:paraId="0E6468B1" w14:textId="39F47C18" w:rsidR="00BB759B" w:rsidRPr="004D26D7" w:rsidRDefault="00BB759B" w:rsidP="00DB4084">
            <w:pPr>
              <w:spacing w:line="240" w:lineRule="auto"/>
              <w:ind w:firstLine="0"/>
              <w:rPr>
                <w:rFonts w:eastAsia="Calibri"/>
                <w:sz w:val="22"/>
                <w:szCs w:val="22"/>
                <w:u w:val="single"/>
              </w:rPr>
            </w:pPr>
            <w:r w:rsidRPr="004D26D7">
              <w:rPr>
                <w:rFonts w:eastAsia="Calibri"/>
                <w:color w:val="000000"/>
              </w:rPr>
              <w:t>Compare three-dimensional figures based on their similarities</w:t>
            </w:r>
            <w:r w:rsidR="00AF3AE4" w:rsidRPr="004D26D7">
              <w:rPr>
                <w:rFonts w:eastAsia="Calibri"/>
                <w:color w:val="000000"/>
              </w:rPr>
              <w:t>,</w:t>
            </w:r>
            <w:r w:rsidRPr="004D26D7">
              <w:rPr>
                <w:rFonts w:eastAsia="Calibri"/>
                <w:color w:val="000000"/>
              </w:rPr>
              <w:t xml:space="preserve"> differences</w:t>
            </w:r>
            <w:r w:rsidR="00AF3AE4" w:rsidRPr="004D26D7">
              <w:rPr>
                <w:rFonts w:eastAsia="Calibri"/>
                <w:color w:val="000000"/>
              </w:rPr>
              <w:t xml:space="preserve"> and positions</w:t>
            </w:r>
            <w:r w:rsidRPr="004D26D7">
              <w:rPr>
                <w:rFonts w:eastAsia="Calibri"/>
                <w:color w:val="000000"/>
              </w:rPr>
              <w:t xml:space="preserve">. </w:t>
            </w:r>
            <w:r w:rsidR="00DB4084">
              <w:rPr>
                <w:rFonts w:eastAsia="Calibri"/>
                <w:color w:val="000000"/>
              </w:rPr>
              <w:t>Sort</w:t>
            </w:r>
            <w:r w:rsidR="00DB4084" w:rsidRPr="004D26D7">
              <w:rPr>
                <w:rFonts w:eastAsia="Calibri"/>
                <w:color w:val="000000"/>
              </w:rPr>
              <w:t xml:space="preserve"> three-dimensional figures based on their similarities</w:t>
            </w:r>
            <w:r w:rsidR="00DB4084">
              <w:rPr>
                <w:rFonts w:eastAsia="Calibri"/>
                <w:color w:val="000000"/>
              </w:rPr>
              <w:t xml:space="preserve"> and</w:t>
            </w:r>
            <w:r w:rsidR="00DB4084" w:rsidRPr="004D26D7">
              <w:rPr>
                <w:rFonts w:eastAsia="Calibri"/>
                <w:color w:val="000000"/>
              </w:rPr>
              <w:t xml:space="preserve"> differences. </w:t>
            </w:r>
            <w:r w:rsidRPr="004D26D7">
              <w:rPr>
                <w:rFonts w:eastAsia="Calibri"/>
                <w:color w:val="000000"/>
              </w:rPr>
              <w:t>Figures are limited to spheres, cubes, cones and cylinders.</w:t>
            </w:r>
          </w:p>
        </w:tc>
      </w:tr>
      <w:tr w:rsidR="00BB759B" w:rsidRPr="00DA35C3" w14:paraId="5C0058D1" w14:textId="77777777" w:rsidTr="00963836">
        <w:trPr>
          <w:cantSplit/>
          <w:trHeight w:val="420"/>
          <w:jc w:val="center"/>
        </w:trPr>
        <w:tc>
          <w:tcPr>
            <w:tcW w:w="5000" w:type="pct"/>
            <w:gridSpan w:val="3"/>
            <w:tcBorders>
              <w:bottom w:val="single" w:sz="4" w:space="0" w:color="auto"/>
            </w:tcBorders>
            <w:vAlign w:val="center"/>
          </w:tcPr>
          <w:p w14:paraId="435730AC" w14:textId="77777777" w:rsidR="00BB759B" w:rsidRPr="00BB759B" w:rsidRDefault="00BB759B" w:rsidP="00BB759B">
            <w:pPr>
              <w:spacing w:line="240" w:lineRule="auto"/>
              <w:ind w:firstLine="0"/>
              <w:rPr>
                <w:rFonts w:eastAsia="Calibri"/>
                <w:sz w:val="22"/>
                <w:szCs w:val="22"/>
                <w:u w:val="single"/>
              </w:rPr>
            </w:pPr>
            <w:r w:rsidRPr="00BB759B">
              <w:rPr>
                <w:rFonts w:eastAsia="Calibri"/>
                <w:sz w:val="22"/>
                <w:szCs w:val="22"/>
                <w:u w:val="single"/>
              </w:rPr>
              <w:t xml:space="preserve">Benchmark Clarifications: </w:t>
            </w:r>
          </w:p>
          <w:p w14:paraId="57CA8452" w14:textId="77777777" w:rsidR="00B116DD" w:rsidRPr="00BB759B" w:rsidRDefault="00BB759B" w:rsidP="00B116DD">
            <w:pPr>
              <w:spacing w:line="240" w:lineRule="auto"/>
              <w:ind w:firstLine="0"/>
              <w:rPr>
                <w:rFonts w:eastAsia="Calibri"/>
                <w:sz w:val="22"/>
                <w:szCs w:val="22"/>
              </w:rPr>
            </w:pPr>
            <w:r w:rsidRPr="00BB759B">
              <w:rPr>
                <w:rFonts w:eastAsia="Calibri"/>
                <w:i/>
                <w:sz w:val="22"/>
                <w:szCs w:val="22"/>
              </w:rPr>
              <w:t>Clarification 1:</w:t>
            </w:r>
            <w:r w:rsidRPr="00BB759B">
              <w:rPr>
                <w:rFonts w:eastAsia="Calibri"/>
                <w:sz w:val="22"/>
                <w:szCs w:val="22"/>
              </w:rPr>
              <w:t xml:space="preserve"> </w:t>
            </w:r>
            <w:r w:rsidR="00B116DD" w:rsidRPr="00BB759B">
              <w:rPr>
                <w:rFonts w:eastAsia="Calibri"/>
                <w:sz w:val="22"/>
                <w:szCs w:val="22"/>
              </w:rPr>
              <w:t xml:space="preserve">Instruction includes exploring figures in a variety of sizes and orientations. </w:t>
            </w:r>
          </w:p>
          <w:p w14:paraId="3EEED28B" w14:textId="4B5FEDF9" w:rsidR="00BB759B" w:rsidRPr="00BB759B" w:rsidRDefault="00BB759B" w:rsidP="00BB759B">
            <w:pPr>
              <w:spacing w:line="240" w:lineRule="auto"/>
              <w:ind w:firstLine="0"/>
              <w:rPr>
                <w:rFonts w:eastAsia="Calibri"/>
                <w:sz w:val="22"/>
                <w:szCs w:val="22"/>
              </w:rPr>
            </w:pPr>
            <w:r w:rsidRPr="00BB759B">
              <w:rPr>
                <w:rFonts w:eastAsia="Calibri"/>
                <w:i/>
                <w:sz w:val="22"/>
                <w:szCs w:val="22"/>
              </w:rPr>
              <w:t xml:space="preserve">Clarification 2: </w:t>
            </w:r>
            <w:r w:rsidR="00B116DD" w:rsidRPr="00BB759B">
              <w:rPr>
                <w:rFonts w:eastAsia="Calibri"/>
                <w:sz w:val="22"/>
                <w:szCs w:val="22"/>
              </w:rPr>
              <w:t>Instruction focuses on using informal language to describe relative positions and the similarities or differences between figures when comparing and sorting.</w:t>
            </w:r>
          </w:p>
          <w:p w14:paraId="4449BDBA" w14:textId="77777777" w:rsidR="00BB759B" w:rsidRPr="00BB759B" w:rsidRDefault="00BB759B" w:rsidP="00BB759B">
            <w:pPr>
              <w:spacing w:line="240" w:lineRule="auto"/>
              <w:ind w:firstLine="0"/>
              <w:rPr>
                <w:rFonts w:eastAsia="Calibri"/>
                <w:sz w:val="22"/>
                <w:szCs w:val="22"/>
                <w:u w:val="single"/>
              </w:rPr>
            </w:pPr>
          </w:p>
        </w:tc>
      </w:tr>
      <w:tr w:rsidR="00BB759B" w:rsidRPr="00DA35C3" w14:paraId="517415B2" w14:textId="77777777" w:rsidTr="00B95CF5">
        <w:trPr>
          <w:cantSplit/>
          <w:trHeight w:val="1142"/>
          <w:jc w:val="center"/>
        </w:trPr>
        <w:tc>
          <w:tcPr>
            <w:tcW w:w="849" w:type="pct"/>
            <w:gridSpan w:val="2"/>
            <w:tcBorders>
              <w:bottom w:val="single" w:sz="4" w:space="0" w:color="auto"/>
            </w:tcBorders>
            <w:vAlign w:val="center"/>
          </w:tcPr>
          <w:p w14:paraId="3014CCBB" w14:textId="1760C176" w:rsidR="00BB759B" w:rsidRPr="00BB759B" w:rsidRDefault="00BB759B" w:rsidP="00BB759B">
            <w:pPr>
              <w:spacing w:line="240" w:lineRule="auto"/>
              <w:ind w:firstLine="0"/>
              <w:rPr>
                <w:rFonts w:eastAsia="Calibri"/>
                <w:sz w:val="22"/>
                <w:szCs w:val="22"/>
                <w:u w:val="single"/>
              </w:rPr>
            </w:pPr>
            <w:r w:rsidRPr="00BB759B">
              <w:rPr>
                <w:rFonts w:eastAsia="Calibri"/>
              </w:rPr>
              <w:t>MA.K.GR.1.4</w:t>
            </w:r>
          </w:p>
        </w:tc>
        <w:tc>
          <w:tcPr>
            <w:tcW w:w="4151" w:type="pct"/>
            <w:tcBorders>
              <w:bottom w:val="single" w:sz="4" w:space="0" w:color="auto"/>
            </w:tcBorders>
            <w:vAlign w:val="center"/>
          </w:tcPr>
          <w:p w14:paraId="6D18A604" w14:textId="77777777" w:rsidR="00BB759B" w:rsidRPr="00BB759B" w:rsidRDefault="00BB759B" w:rsidP="00BB759B">
            <w:pPr>
              <w:spacing w:line="240" w:lineRule="auto"/>
              <w:ind w:firstLine="0"/>
              <w:rPr>
                <w:rFonts w:eastAsia="Calibri"/>
                <w:color w:val="000000"/>
              </w:rPr>
            </w:pPr>
            <w:r w:rsidRPr="00BB759B">
              <w:rPr>
                <w:rFonts w:eastAsia="Calibri"/>
              </w:rPr>
              <w:t xml:space="preserve">Find real-world objects that can be modeled by a given two- or three-dimensional figure. </w:t>
            </w:r>
            <w:r w:rsidRPr="00BB759B">
              <w:rPr>
                <w:rFonts w:eastAsia="Calibri"/>
                <w:color w:val="000000"/>
              </w:rPr>
              <w:t>Figures are limited to circles, triangles, rectangles, squares, spheres, cubes, cones and cylinders.</w:t>
            </w:r>
          </w:p>
          <w:p w14:paraId="30EB6450" w14:textId="33700FBD" w:rsidR="00BB759B" w:rsidRPr="00BB759B" w:rsidRDefault="00BB759B" w:rsidP="00BB759B">
            <w:pPr>
              <w:spacing w:line="240" w:lineRule="auto"/>
              <w:ind w:firstLine="0"/>
              <w:rPr>
                <w:rFonts w:eastAsia="Calibri"/>
                <w:sz w:val="22"/>
                <w:szCs w:val="22"/>
                <w:u w:val="single"/>
              </w:rPr>
            </w:pPr>
          </w:p>
        </w:tc>
      </w:tr>
    </w:tbl>
    <w:p w14:paraId="189A9290" w14:textId="77777777" w:rsidR="005932CE" w:rsidRDefault="005932CE"/>
    <w:p w14:paraId="0758F9A4" w14:textId="77777777" w:rsidR="005932CE" w:rsidRDefault="005932CE">
      <w:r>
        <w:br w:type="page"/>
      </w:r>
    </w:p>
    <w:tbl>
      <w:tblPr>
        <w:tblW w:w="5000" w:type="pct"/>
        <w:jc w:val="center"/>
        <w:tblLook w:val="0400" w:firstRow="0" w:lastRow="0" w:firstColumn="0" w:lastColumn="0" w:noHBand="0" w:noVBand="1"/>
      </w:tblPr>
      <w:tblGrid>
        <w:gridCol w:w="1590"/>
        <w:gridCol w:w="7770"/>
      </w:tblGrid>
      <w:tr w:rsidR="00BB759B" w:rsidRPr="00DA35C3" w14:paraId="4A76EE1E" w14:textId="77777777" w:rsidTr="005932CE">
        <w:trPr>
          <w:cantSplit/>
          <w:trHeight w:val="881"/>
          <w:jc w:val="center"/>
        </w:trPr>
        <w:tc>
          <w:tcPr>
            <w:tcW w:w="849" w:type="pct"/>
            <w:vAlign w:val="center"/>
          </w:tcPr>
          <w:p w14:paraId="4E776BEE" w14:textId="6496C6E4" w:rsidR="00BB759B" w:rsidRPr="00DA35C3" w:rsidRDefault="00BB759B" w:rsidP="00BB759B">
            <w:pPr>
              <w:spacing w:line="240" w:lineRule="auto"/>
              <w:ind w:firstLine="0"/>
              <w:rPr>
                <w:rFonts w:eastAsia="Calibri"/>
              </w:rPr>
            </w:pPr>
            <w:r w:rsidRPr="00DA35C3">
              <w:rPr>
                <w:rFonts w:eastAsia="Calibri"/>
              </w:rPr>
              <w:lastRenderedPageBreak/>
              <w:t>MA.K.GR.1.</w:t>
            </w:r>
            <w:r>
              <w:rPr>
                <w:rFonts w:eastAsia="Calibri"/>
              </w:rPr>
              <w:t>5</w:t>
            </w:r>
          </w:p>
        </w:tc>
        <w:tc>
          <w:tcPr>
            <w:tcW w:w="4151" w:type="pct"/>
            <w:vAlign w:val="center"/>
          </w:tcPr>
          <w:p w14:paraId="567465EC" w14:textId="77777777" w:rsidR="00BB759B" w:rsidRPr="00DA35C3" w:rsidRDefault="00BB759B" w:rsidP="00BB759B">
            <w:pPr>
              <w:spacing w:line="240" w:lineRule="auto"/>
              <w:ind w:firstLine="0"/>
              <w:rPr>
                <w:rFonts w:eastAsia="Calibri"/>
              </w:rPr>
            </w:pPr>
            <w:r w:rsidRPr="00DA35C3">
              <w:rPr>
                <w:rFonts w:eastAsia="Calibri"/>
              </w:rPr>
              <w:t>Combine two-dimensional figures to form a given composite figure. Figures used to form a composite shape are limited to triangles, rectangles and squares.</w:t>
            </w:r>
          </w:p>
        </w:tc>
      </w:tr>
      <w:tr w:rsidR="0085766E" w:rsidRPr="00DA35C3" w14:paraId="4009B9AB" w14:textId="77777777" w:rsidTr="005932CE">
        <w:trPr>
          <w:cantSplit/>
          <w:trHeight w:val="441"/>
          <w:jc w:val="center"/>
        </w:trPr>
        <w:tc>
          <w:tcPr>
            <w:tcW w:w="849" w:type="pct"/>
            <w:vAlign w:val="center"/>
          </w:tcPr>
          <w:p w14:paraId="4B8A52BF" w14:textId="77777777" w:rsidR="0085766E" w:rsidRPr="0085766E" w:rsidRDefault="0085766E" w:rsidP="00BB759B">
            <w:pPr>
              <w:spacing w:line="240" w:lineRule="auto"/>
              <w:ind w:firstLine="0"/>
              <w:rPr>
                <w:rFonts w:eastAsia="Calibri"/>
                <w:sz w:val="22"/>
              </w:rPr>
            </w:pPr>
          </w:p>
        </w:tc>
        <w:tc>
          <w:tcPr>
            <w:tcW w:w="4151" w:type="pct"/>
            <w:vAlign w:val="center"/>
          </w:tcPr>
          <w:p w14:paraId="149555D0" w14:textId="34EC8ABD" w:rsidR="0085766E" w:rsidRPr="0085766E" w:rsidRDefault="0085766E" w:rsidP="00BB759B">
            <w:pPr>
              <w:spacing w:line="240" w:lineRule="auto"/>
              <w:ind w:firstLine="0"/>
              <w:rPr>
                <w:rFonts w:eastAsia="Calibri"/>
                <w:sz w:val="22"/>
              </w:rPr>
            </w:pPr>
            <w:r w:rsidRPr="00C10DE0">
              <w:rPr>
                <w:rFonts w:eastAsia="Calibri"/>
                <w:i/>
                <w:sz w:val="22"/>
              </w:rPr>
              <w:t>Example:</w:t>
            </w:r>
            <w:r w:rsidRPr="00C10DE0">
              <w:rPr>
                <w:rFonts w:eastAsia="Calibri"/>
                <w:sz w:val="22"/>
              </w:rPr>
              <w:t xml:space="preserve"> Two triangles can be used to form a given rectangle.</w:t>
            </w:r>
            <w:r>
              <w:rPr>
                <w:rFonts w:eastAsia="Calibri"/>
                <w:sz w:val="22"/>
              </w:rPr>
              <w:t xml:space="preserve"> </w:t>
            </w:r>
          </w:p>
        </w:tc>
      </w:tr>
      <w:tr w:rsidR="00BB759B" w:rsidRPr="00DA35C3" w14:paraId="74B6902B" w14:textId="77777777" w:rsidTr="001877A6">
        <w:trPr>
          <w:cantSplit/>
          <w:trHeight w:val="420"/>
          <w:jc w:val="center"/>
        </w:trPr>
        <w:tc>
          <w:tcPr>
            <w:tcW w:w="5000" w:type="pct"/>
            <w:gridSpan w:val="2"/>
            <w:tcBorders>
              <w:bottom w:val="single" w:sz="4" w:space="0" w:color="auto"/>
            </w:tcBorders>
            <w:vAlign w:val="center"/>
          </w:tcPr>
          <w:p w14:paraId="4F99D781" w14:textId="77777777" w:rsidR="00BB759B" w:rsidRPr="00DA35C3" w:rsidRDefault="00BB759B" w:rsidP="00BB759B">
            <w:pPr>
              <w:spacing w:line="240" w:lineRule="auto"/>
              <w:ind w:firstLine="0"/>
              <w:rPr>
                <w:rFonts w:eastAsia="Calibri"/>
                <w:sz w:val="22"/>
                <w:szCs w:val="22"/>
                <w:u w:val="single"/>
              </w:rPr>
            </w:pPr>
            <w:r w:rsidRPr="00DA35C3">
              <w:rPr>
                <w:rFonts w:eastAsia="Calibri"/>
                <w:sz w:val="22"/>
                <w:szCs w:val="22"/>
                <w:u w:val="single"/>
              </w:rPr>
              <w:t xml:space="preserve">Benchmark Clarifications: </w:t>
            </w:r>
          </w:p>
          <w:p w14:paraId="5BED4B33" w14:textId="77777777" w:rsidR="00BB759B" w:rsidRPr="00DA35C3" w:rsidRDefault="00BB759B" w:rsidP="00BB759B">
            <w:pPr>
              <w:spacing w:line="240" w:lineRule="auto"/>
              <w:ind w:firstLine="0"/>
              <w:rPr>
                <w:rFonts w:eastAsia="Calibri"/>
                <w:sz w:val="22"/>
                <w:szCs w:val="22"/>
              </w:rPr>
            </w:pPr>
            <w:r w:rsidRPr="00DA35C3">
              <w:rPr>
                <w:rFonts w:eastAsia="Calibri"/>
                <w:i/>
                <w:sz w:val="22"/>
                <w:szCs w:val="22"/>
              </w:rPr>
              <w:t>Clarification 1:</w:t>
            </w:r>
            <w:r w:rsidRPr="00DA35C3">
              <w:rPr>
                <w:rFonts w:eastAsia="Calibri"/>
                <w:sz w:val="22"/>
                <w:szCs w:val="22"/>
              </w:rPr>
              <w:t xml:space="preserve"> This benchmark is intended to develop the understanding of spatial relationships. </w:t>
            </w:r>
          </w:p>
          <w:p w14:paraId="51599504" w14:textId="5800ADC1" w:rsidR="00BB759B" w:rsidRPr="00DA35C3" w:rsidRDefault="00BB759B" w:rsidP="00BB759B">
            <w:pPr>
              <w:spacing w:line="240" w:lineRule="auto"/>
              <w:ind w:firstLine="0"/>
              <w:rPr>
                <w:rFonts w:eastAsia="Calibri"/>
                <w:sz w:val="22"/>
                <w:szCs w:val="22"/>
              </w:rPr>
            </w:pPr>
          </w:p>
        </w:tc>
      </w:tr>
    </w:tbl>
    <w:p w14:paraId="162AA29E" w14:textId="3FFBA7DE" w:rsidR="00F12EC6" w:rsidRDefault="00F12EC6" w:rsidP="00294407">
      <w:pPr>
        <w:spacing w:line="240" w:lineRule="auto"/>
        <w:ind w:firstLine="0"/>
        <w:rPr>
          <w:b/>
        </w:rPr>
      </w:pPr>
      <w:bookmarkStart w:id="23" w:name="_Toc22564944"/>
    </w:p>
    <w:p w14:paraId="3463BF39" w14:textId="77777777" w:rsidR="00BF66C4" w:rsidRDefault="00BF66C4" w:rsidP="00294407">
      <w:pPr>
        <w:spacing w:line="240" w:lineRule="auto"/>
        <w:ind w:firstLine="0"/>
        <w:rPr>
          <w:b/>
        </w:rPr>
      </w:pPr>
    </w:p>
    <w:p w14:paraId="2801ABCB" w14:textId="78169A4E" w:rsidR="00DA35C3" w:rsidRPr="004D26D7" w:rsidRDefault="00CD2159" w:rsidP="00294407">
      <w:pPr>
        <w:pStyle w:val="Heading3"/>
      </w:pPr>
      <w:bookmarkStart w:id="24" w:name="_Toc41901107"/>
      <w:r>
        <w:t>Data An</w:t>
      </w:r>
      <w:r w:rsidRPr="004D26D7">
        <w:t xml:space="preserve">alysis </w:t>
      </w:r>
      <w:r w:rsidR="00DA35C3" w:rsidRPr="004D26D7">
        <w:t>and Probability</w:t>
      </w:r>
      <w:bookmarkEnd w:id="23"/>
      <w:bookmarkEnd w:id="24"/>
      <w:r w:rsidR="00DA35C3" w:rsidRPr="004D26D7">
        <w:t xml:space="preserve"> </w:t>
      </w:r>
    </w:p>
    <w:tbl>
      <w:tblPr>
        <w:tblW w:w="5000" w:type="pct"/>
        <w:jc w:val="center"/>
        <w:tblLook w:val="0400" w:firstRow="0" w:lastRow="0" w:firstColumn="0" w:lastColumn="0" w:noHBand="0" w:noVBand="1"/>
      </w:tblPr>
      <w:tblGrid>
        <w:gridCol w:w="223"/>
        <w:gridCol w:w="1349"/>
        <w:gridCol w:w="7788"/>
      </w:tblGrid>
      <w:tr w:rsidR="003748A4" w:rsidRPr="004D26D7" w14:paraId="6936E794" w14:textId="77777777" w:rsidTr="009C0CC7">
        <w:trPr>
          <w:cantSplit/>
          <w:trHeight w:val="420"/>
          <w:jc w:val="center"/>
        </w:trPr>
        <w:tc>
          <w:tcPr>
            <w:tcW w:w="119" w:type="pct"/>
            <w:tcBorders>
              <w:bottom w:val="single" w:sz="4" w:space="0" w:color="auto"/>
            </w:tcBorders>
            <w:shd w:val="clear" w:color="auto" w:fill="FF9966"/>
            <w:vAlign w:val="center"/>
          </w:tcPr>
          <w:p w14:paraId="63285D17" w14:textId="77777777" w:rsidR="003748A4" w:rsidRPr="004D26D7" w:rsidRDefault="003748A4" w:rsidP="00DA35C3">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1E882D19" w14:textId="6808C60A" w:rsidR="003748A4" w:rsidRPr="004D26D7" w:rsidRDefault="003748A4" w:rsidP="003748A4">
            <w:pPr>
              <w:spacing w:line="240" w:lineRule="auto"/>
              <w:ind w:firstLine="0"/>
              <w:rPr>
                <w:rFonts w:eastAsia="Calibri"/>
                <w:b/>
                <w:i/>
                <w:color w:val="000000"/>
              </w:rPr>
            </w:pPr>
            <w:r w:rsidRPr="004D26D7">
              <w:rPr>
                <w:rFonts w:eastAsia="Calibri"/>
                <w:b/>
                <w:i/>
                <w:color w:val="000000"/>
              </w:rPr>
              <w:t>MA.K.</w:t>
            </w:r>
            <w:r w:rsidR="00CD2159" w:rsidRPr="004D26D7">
              <w:rPr>
                <w:rFonts w:eastAsia="Calibri"/>
                <w:b/>
                <w:i/>
                <w:color w:val="000000"/>
              </w:rPr>
              <w:t>D</w:t>
            </w:r>
            <w:r w:rsidRPr="004D26D7">
              <w:rPr>
                <w:rFonts w:eastAsia="Calibri"/>
                <w:b/>
                <w:i/>
                <w:color w:val="000000"/>
              </w:rPr>
              <w:t xml:space="preserve">P.1 Develop an understanding for collecting, representing and </w:t>
            </w:r>
            <w:r w:rsidR="009C0CC7" w:rsidRPr="004D26D7">
              <w:rPr>
                <w:rFonts w:eastAsia="Calibri"/>
                <w:b/>
                <w:i/>
                <w:color w:val="000000"/>
              </w:rPr>
              <w:t>comparing</w:t>
            </w:r>
            <w:r w:rsidRPr="004D26D7">
              <w:rPr>
                <w:rFonts w:eastAsia="Calibri"/>
                <w:b/>
                <w:i/>
                <w:color w:val="000000"/>
              </w:rPr>
              <w:t xml:space="preserve"> data.</w:t>
            </w:r>
          </w:p>
        </w:tc>
      </w:tr>
      <w:tr w:rsidR="003748A4" w:rsidRPr="004D26D7" w14:paraId="7FA1194D" w14:textId="77777777" w:rsidTr="009C0CC7">
        <w:trPr>
          <w:cantSplit/>
          <w:trHeight w:val="119"/>
          <w:jc w:val="center"/>
        </w:trPr>
        <w:tc>
          <w:tcPr>
            <w:tcW w:w="840" w:type="pct"/>
            <w:gridSpan w:val="2"/>
            <w:tcBorders>
              <w:top w:val="single" w:sz="4" w:space="0" w:color="auto"/>
            </w:tcBorders>
            <w:shd w:val="clear" w:color="000000" w:fill="FFFFFF"/>
            <w:vAlign w:val="center"/>
          </w:tcPr>
          <w:p w14:paraId="7A5F0E40" w14:textId="77777777" w:rsidR="003748A4" w:rsidRPr="004D26D7" w:rsidRDefault="003748A4" w:rsidP="00DA35C3">
            <w:pPr>
              <w:spacing w:line="240" w:lineRule="auto"/>
              <w:ind w:firstLine="0"/>
              <w:rPr>
                <w:rFonts w:eastAsia="Calibri"/>
                <w:color w:val="000000"/>
              </w:rPr>
            </w:pPr>
          </w:p>
        </w:tc>
        <w:tc>
          <w:tcPr>
            <w:tcW w:w="4160" w:type="pct"/>
            <w:tcBorders>
              <w:top w:val="single" w:sz="4" w:space="0" w:color="auto"/>
            </w:tcBorders>
            <w:vAlign w:val="center"/>
          </w:tcPr>
          <w:p w14:paraId="2BB2A643" w14:textId="77777777" w:rsidR="003748A4" w:rsidRPr="004D26D7" w:rsidRDefault="003748A4" w:rsidP="00DA35C3">
            <w:pPr>
              <w:spacing w:line="240" w:lineRule="auto"/>
              <w:ind w:firstLine="0"/>
              <w:rPr>
                <w:rFonts w:eastAsia="Calibri"/>
              </w:rPr>
            </w:pPr>
          </w:p>
        </w:tc>
      </w:tr>
      <w:tr w:rsidR="00DA35C3" w:rsidRPr="00DA35C3" w14:paraId="007EE2ED" w14:textId="77777777" w:rsidTr="009C0CC7">
        <w:trPr>
          <w:cantSplit/>
          <w:trHeight w:val="711"/>
          <w:jc w:val="center"/>
        </w:trPr>
        <w:tc>
          <w:tcPr>
            <w:tcW w:w="840" w:type="pct"/>
            <w:gridSpan w:val="2"/>
            <w:shd w:val="clear" w:color="000000" w:fill="FFFFFF"/>
            <w:vAlign w:val="center"/>
          </w:tcPr>
          <w:p w14:paraId="62548B51" w14:textId="77777777" w:rsidR="00DA35C3" w:rsidRPr="004D26D7" w:rsidRDefault="00DA35C3" w:rsidP="00DA35C3">
            <w:pPr>
              <w:spacing w:line="240" w:lineRule="auto"/>
              <w:ind w:firstLine="0"/>
              <w:rPr>
                <w:rFonts w:eastAsia="Calibri"/>
                <w:color w:val="000000"/>
              </w:rPr>
            </w:pPr>
            <w:r w:rsidRPr="004D26D7">
              <w:rPr>
                <w:rFonts w:eastAsia="Calibri"/>
                <w:color w:val="000000"/>
              </w:rPr>
              <w:t>MA.K.</w:t>
            </w:r>
            <w:r w:rsidR="00CD2159" w:rsidRPr="004D26D7">
              <w:rPr>
                <w:rFonts w:eastAsia="Calibri"/>
                <w:color w:val="000000"/>
              </w:rPr>
              <w:t>D</w:t>
            </w:r>
            <w:r w:rsidRPr="004D26D7">
              <w:rPr>
                <w:rFonts w:eastAsia="Calibri"/>
                <w:color w:val="000000"/>
              </w:rPr>
              <w:t>P.1.1</w:t>
            </w:r>
          </w:p>
        </w:tc>
        <w:tc>
          <w:tcPr>
            <w:tcW w:w="4160" w:type="pct"/>
            <w:vAlign w:val="center"/>
          </w:tcPr>
          <w:p w14:paraId="60719570" w14:textId="6063BD93" w:rsidR="00DA35C3" w:rsidRPr="009C0CC7" w:rsidRDefault="009C0CC7" w:rsidP="00DA35C3">
            <w:pPr>
              <w:spacing w:line="240" w:lineRule="auto"/>
              <w:ind w:firstLine="0"/>
              <w:rPr>
                <w:rFonts w:eastAsia="Calibri"/>
                <w:color w:val="000000"/>
              </w:rPr>
            </w:pPr>
            <w:r w:rsidRPr="004D26D7">
              <w:rPr>
                <w:rFonts w:eastAsia="Calibri"/>
              </w:rPr>
              <w:t>Collect and sort objects in</w:t>
            </w:r>
            <w:r w:rsidR="00C10DE0" w:rsidRPr="004D26D7">
              <w:rPr>
                <w:rFonts w:eastAsia="Calibri"/>
              </w:rPr>
              <w:t>t</w:t>
            </w:r>
            <w:r w:rsidRPr="004D26D7">
              <w:rPr>
                <w:rFonts w:eastAsia="Calibri"/>
              </w:rPr>
              <w:t>o categories and compare the categories by counting the objects in each category. Report the results verbally</w:t>
            </w:r>
            <w:r w:rsidR="00B71989" w:rsidRPr="004D26D7">
              <w:rPr>
                <w:rFonts w:eastAsia="Calibri"/>
              </w:rPr>
              <w:t>, with a written numeral</w:t>
            </w:r>
            <w:r w:rsidRPr="004D26D7">
              <w:rPr>
                <w:rFonts w:eastAsia="Calibri"/>
              </w:rPr>
              <w:t xml:space="preserve"> or with drawings.</w:t>
            </w:r>
          </w:p>
        </w:tc>
      </w:tr>
      <w:tr w:rsidR="00D875BD" w:rsidRPr="00DA35C3" w14:paraId="3E835C42" w14:textId="77777777" w:rsidTr="009C0CC7">
        <w:trPr>
          <w:cantSplit/>
          <w:trHeight w:val="711"/>
          <w:jc w:val="center"/>
        </w:trPr>
        <w:tc>
          <w:tcPr>
            <w:tcW w:w="840" w:type="pct"/>
            <w:gridSpan w:val="2"/>
            <w:shd w:val="clear" w:color="000000" w:fill="FFFFFF"/>
            <w:vAlign w:val="center"/>
          </w:tcPr>
          <w:p w14:paraId="4933758C" w14:textId="07639EE7" w:rsidR="00D875BD" w:rsidRPr="00D875BD" w:rsidRDefault="00D875BD" w:rsidP="00DA35C3">
            <w:pPr>
              <w:spacing w:line="240" w:lineRule="auto"/>
              <w:ind w:firstLine="0"/>
              <w:rPr>
                <w:rFonts w:eastAsia="Calibri"/>
                <w:color w:val="000000"/>
                <w:sz w:val="22"/>
              </w:rPr>
            </w:pPr>
          </w:p>
        </w:tc>
        <w:tc>
          <w:tcPr>
            <w:tcW w:w="4160" w:type="pct"/>
            <w:vAlign w:val="center"/>
          </w:tcPr>
          <w:p w14:paraId="56315B2B" w14:textId="37F8BF8A" w:rsidR="00D875BD" w:rsidRPr="00C10DE0" w:rsidRDefault="00D875BD" w:rsidP="00F12EC6">
            <w:pPr>
              <w:spacing w:line="240" w:lineRule="auto"/>
              <w:ind w:left="840" w:hanging="840"/>
              <w:rPr>
                <w:rFonts w:eastAsia="Calibri"/>
                <w:sz w:val="22"/>
              </w:rPr>
            </w:pPr>
            <w:r w:rsidRPr="00C10DE0">
              <w:rPr>
                <w:rFonts w:eastAsia="Calibri"/>
                <w:i/>
                <w:sz w:val="22"/>
              </w:rPr>
              <w:t>Example:</w:t>
            </w:r>
            <w:r w:rsidRPr="00C10DE0">
              <w:rPr>
                <w:rFonts w:eastAsia="Calibri"/>
                <w:sz w:val="22"/>
              </w:rPr>
              <w:t xml:space="preserve"> A bag containing 10 circles, triangles and rectangles can be sorted by shape and then each category can be counted and compared. </w:t>
            </w:r>
          </w:p>
        </w:tc>
      </w:tr>
      <w:tr w:rsidR="00DA35C3" w:rsidRPr="00DA35C3" w14:paraId="35A98CF0" w14:textId="77777777" w:rsidTr="001877A6">
        <w:trPr>
          <w:cantSplit/>
          <w:trHeight w:val="420"/>
          <w:jc w:val="center"/>
        </w:trPr>
        <w:tc>
          <w:tcPr>
            <w:tcW w:w="5000" w:type="pct"/>
            <w:gridSpan w:val="3"/>
            <w:tcBorders>
              <w:bottom w:val="single" w:sz="4" w:space="0" w:color="auto"/>
            </w:tcBorders>
            <w:vAlign w:val="center"/>
          </w:tcPr>
          <w:p w14:paraId="1ED44D88" w14:textId="77777777" w:rsidR="00DA35C3" w:rsidRPr="009C0CC7" w:rsidRDefault="00DA35C3" w:rsidP="00DA35C3">
            <w:pPr>
              <w:spacing w:line="240" w:lineRule="auto"/>
              <w:ind w:firstLine="0"/>
              <w:rPr>
                <w:rFonts w:eastAsia="Calibri"/>
                <w:color w:val="000000"/>
                <w:sz w:val="22"/>
                <w:szCs w:val="22"/>
                <w:u w:val="single"/>
              </w:rPr>
            </w:pPr>
            <w:r w:rsidRPr="009C0CC7">
              <w:rPr>
                <w:rFonts w:eastAsia="Calibri"/>
                <w:color w:val="000000"/>
                <w:sz w:val="22"/>
                <w:szCs w:val="22"/>
                <w:u w:val="single"/>
              </w:rPr>
              <w:t xml:space="preserve">Benchmark Clarifications: </w:t>
            </w:r>
          </w:p>
          <w:p w14:paraId="5F589EBC" w14:textId="53AED5AB" w:rsidR="009C0CC7" w:rsidRPr="009C0CC7" w:rsidRDefault="00DA35C3" w:rsidP="009C0CC7">
            <w:pPr>
              <w:spacing w:line="240" w:lineRule="auto"/>
              <w:ind w:firstLine="0"/>
              <w:rPr>
                <w:rFonts w:eastAsia="Calibri"/>
                <w:sz w:val="22"/>
                <w:szCs w:val="22"/>
              </w:rPr>
            </w:pPr>
            <w:r w:rsidRPr="009C0CC7">
              <w:rPr>
                <w:rFonts w:eastAsia="Calibri"/>
                <w:i/>
                <w:sz w:val="22"/>
                <w:szCs w:val="22"/>
              </w:rPr>
              <w:t xml:space="preserve">Clarification </w:t>
            </w:r>
            <w:r w:rsidRPr="009C0CC7">
              <w:rPr>
                <w:rFonts w:eastAsia="Calibri"/>
                <w:i/>
                <w:iCs/>
                <w:sz w:val="22"/>
                <w:szCs w:val="22"/>
              </w:rPr>
              <w:t xml:space="preserve">1: </w:t>
            </w:r>
            <w:r w:rsidR="009C0CC7" w:rsidRPr="009C0CC7">
              <w:rPr>
                <w:rFonts w:eastAsia="Calibri"/>
                <w:sz w:val="22"/>
                <w:szCs w:val="22"/>
              </w:rPr>
              <w:t xml:space="preserve">Instruction </w:t>
            </w:r>
            <w:r w:rsidR="00185893">
              <w:rPr>
                <w:rFonts w:eastAsia="Calibri"/>
                <w:sz w:val="22"/>
                <w:szCs w:val="22"/>
              </w:rPr>
              <w:t>focuses</w:t>
            </w:r>
            <w:r w:rsidR="009C0CC7" w:rsidRPr="009C0CC7">
              <w:rPr>
                <w:rFonts w:eastAsia="Calibri"/>
                <w:sz w:val="22"/>
                <w:szCs w:val="22"/>
              </w:rPr>
              <w:t xml:space="preserve"> on supporting work in counting. </w:t>
            </w:r>
          </w:p>
          <w:p w14:paraId="65CE859C" w14:textId="69A6C5BA" w:rsidR="009C0CC7" w:rsidRPr="009C0CC7" w:rsidRDefault="009C0CC7" w:rsidP="009C0CC7">
            <w:pPr>
              <w:spacing w:line="240" w:lineRule="auto"/>
              <w:ind w:firstLine="0"/>
              <w:rPr>
                <w:rFonts w:eastAsia="Calibri"/>
                <w:sz w:val="22"/>
                <w:szCs w:val="22"/>
              </w:rPr>
            </w:pPr>
            <w:r w:rsidRPr="009C0CC7">
              <w:rPr>
                <w:rFonts w:eastAsia="Calibri"/>
                <w:i/>
                <w:sz w:val="22"/>
                <w:szCs w:val="22"/>
              </w:rPr>
              <w:t>Clarification 2</w:t>
            </w:r>
            <w:r w:rsidRPr="009C0CC7">
              <w:rPr>
                <w:rFonts w:eastAsia="Calibri"/>
                <w:sz w:val="22"/>
                <w:szCs w:val="22"/>
              </w:rPr>
              <w:t xml:space="preserve">: </w:t>
            </w:r>
            <w:r w:rsidR="005418AB">
              <w:rPr>
                <w:rFonts w:eastAsia="Calibri"/>
                <w:sz w:val="22"/>
                <w:szCs w:val="22"/>
              </w:rPr>
              <w:t>Instruction includes</w:t>
            </w:r>
            <w:r w:rsidRPr="009C0CC7">
              <w:rPr>
                <w:rFonts w:eastAsia="Calibri"/>
                <w:sz w:val="22"/>
                <w:szCs w:val="22"/>
              </w:rPr>
              <w:t xml:space="preserve"> geometric figures that </w:t>
            </w:r>
            <w:r w:rsidR="005418AB">
              <w:rPr>
                <w:rFonts w:eastAsia="Calibri"/>
                <w:sz w:val="22"/>
                <w:szCs w:val="22"/>
              </w:rPr>
              <w:t>can be</w:t>
            </w:r>
            <w:r w:rsidRPr="009C0CC7">
              <w:rPr>
                <w:rFonts w:eastAsia="Calibri"/>
                <w:sz w:val="22"/>
                <w:szCs w:val="22"/>
              </w:rPr>
              <w:t xml:space="preserve"> categorized using their defining attributes.  </w:t>
            </w:r>
          </w:p>
          <w:p w14:paraId="4394D5B3" w14:textId="76DAB5BA" w:rsidR="00DA35C3" w:rsidRPr="009C0CC7" w:rsidRDefault="009C0CC7" w:rsidP="009C0CC7">
            <w:pPr>
              <w:spacing w:line="240" w:lineRule="auto"/>
              <w:ind w:firstLine="0"/>
              <w:rPr>
                <w:rFonts w:eastAsia="Calibri"/>
                <w:sz w:val="22"/>
                <w:szCs w:val="22"/>
              </w:rPr>
            </w:pPr>
            <w:r w:rsidRPr="009C0CC7">
              <w:rPr>
                <w:rFonts w:eastAsia="Calibri"/>
                <w:i/>
                <w:sz w:val="22"/>
                <w:szCs w:val="22"/>
              </w:rPr>
              <w:t>Clarification 3:</w:t>
            </w:r>
            <w:r w:rsidRPr="009C0CC7">
              <w:rPr>
                <w:rFonts w:eastAsia="Calibri"/>
                <w:sz w:val="22"/>
                <w:szCs w:val="22"/>
              </w:rPr>
              <w:t xml:space="preserve"> </w:t>
            </w:r>
            <w:r w:rsidR="00DA35C3" w:rsidRPr="009C0CC7">
              <w:rPr>
                <w:rFonts w:eastAsia="Calibri"/>
                <w:sz w:val="22"/>
                <w:szCs w:val="22"/>
              </w:rPr>
              <w:t>Within this benchmark, it is not the expectation for students to construct formal representations or graphs on their own</w:t>
            </w:r>
            <w:r w:rsidR="00DA35C3" w:rsidRPr="009C0CC7">
              <w:rPr>
                <w:rFonts w:eastAsia="Calibri"/>
                <w:i/>
                <w:sz w:val="22"/>
                <w:szCs w:val="22"/>
              </w:rPr>
              <w:t>.</w:t>
            </w:r>
            <w:r w:rsidR="00DA35C3" w:rsidRPr="009C0CC7">
              <w:rPr>
                <w:rFonts w:eastAsia="Calibri"/>
                <w:sz w:val="22"/>
                <w:szCs w:val="22"/>
              </w:rPr>
              <w:t xml:space="preserve">  </w:t>
            </w:r>
          </w:p>
          <w:p w14:paraId="3FD6FCB5" w14:textId="77777777" w:rsidR="00DA35C3" w:rsidRPr="009C0CC7" w:rsidRDefault="00DA35C3" w:rsidP="00DA35C3">
            <w:pPr>
              <w:spacing w:line="240" w:lineRule="auto"/>
              <w:ind w:firstLine="0"/>
              <w:rPr>
                <w:rFonts w:eastAsia="Calibri"/>
                <w:color w:val="000000"/>
                <w:sz w:val="22"/>
                <w:szCs w:val="22"/>
              </w:rPr>
            </w:pPr>
          </w:p>
        </w:tc>
      </w:tr>
    </w:tbl>
    <w:p w14:paraId="4D9683B9" w14:textId="77777777" w:rsidR="00141264" w:rsidRDefault="00141264">
      <w:pPr>
        <w:spacing w:after="160" w:line="259" w:lineRule="auto"/>
        <w:ind w:firstLine="0"/>
        <w:rPr>
          <w:rFonts w:eastAsia="Calibri" w:cs="Calibri"/>
          <w:b/>
          <w:szCs w:val="36"/>
        </w:rPr>
      </w:pPr>
      <w:r>
        <w:rPr>
          <w:rFonts w:eastAsia="Calibri" w:cs="Calibri"/>
          <w:b/>
          <w:szCs w:val="36"/>
        </w:rPr>
        <w:br w:type="page"/>
      </w:r>
    </w:p>
    <w:p w14:paraId="22483CC8" w14:textId="77777777" w:rsidR="003748A4" w:rsidRPr="003748A4" w:rsidRDefault="003748A4" w:rsidP="00294407">
      <w:pPr>
        <w:pStyle w:val="Heading2"/>
      </w:pPr>
      <w:bookmarkStart w:id="25" w:name="_Toc41901108"/>
      <w:r w:rsidRPr="003748A4">
        <w:lastRenderedPageBreak/>
        <w:t>Grade 1</w:t>
      </w:r>
      <w:bookmarkEnd w:id="25"/>
      <w:r w:rsidRPr="003748A4">
        <w:t xml:space="preserve"> </w:t>
      </w:r>
    </w:p>
    <w:p w14:paraId="2AF8158A" w14:textId="77777777" w:rsidR="001955AE" w:rsidRDefault="003748A4" w:rsidP="001955AE">
      <w:pPr>
        <w:spacing w:line="240" w:lineRule="auto"/>
        <w:ind w:firstLine="0"/>
        <w:rPr>
          <w:rFonts w:eastAsia="Calibri"/>
          <w:szCs w:val="22"/>
        </w:rPr>
      </w:pPr>
      <w:r w:rsidRPr="003748A4">
        <w:rPr>
          <w:rFonts w:eastAsia="Calibri"/>
          <w:szCs w:val="22"/>
        </w:rPr>
        <w:t xml:space="preserve">In grade 1, instructional time will emphasize four areas: </w:t>
      </w:r>
    </w:p>
    <w:p w14:paraId="5CB51CFB" w14:textId="77777777" w:rsidR="001955AE" w:rsidRDefault="001955AE" w:rsidP="001955AE">
      <w:pPr>
        <w:spacing w:line="240" w:lineRule="auto"/>
        <w:ind w:firstLine="0"/>
        <w:rPr>
          <w:rFonts w:eastAsia="Calibri"/>
          <w:szCs w:val="22"/>
        </w:rPr>
      </w:pPr>
    </w:p>
    <w:p w14:paraId="5648D33C" w14:textId="6DF1124D" w:rsidR="00C27FDE" w:rsidRPr="00C27FDE" w:rsidRDefault="00C27FDE" w:rsidP="00C27FDE">
      <w:pPr>
        <w:spacing w:line="240" w:lineRule="auto"/>
        <w:rPr>
          <w:rFonts w:eastAsia="Calibri"/>
          <w:szCs w:val="22"/>
        </w:rPr>
      </w:pPr>
      <w:r>
        <w:rPr>
          <w:rFonts w:eastAsia="Calibri"/>
          <w:szCs w:val="22"/>
        </w:rPr>
        <w:t>(</w:t>
      </w:r>
      <w:r w:rsidRPr="003748A4">
        <w:rPr>
          <w:rFonts w:eastAsia="Calibri"/>
          <w:szCs w:val="22"/>
        </w:rPr>
        <w:t xml:space="preserve">1) </w:t>
      </w:r>
      <w:r w:rsidRPr="00C27FDE">
        <w:rPr>
          <w:rFonts w:eastAsia="Calibri"/>
          <w:szCs w:val="22"/>
        </w:rPr>
        <w:t xml:space="preserve">understanding the place value of tens and ones within </w:t>
      </w:r>
      <w:r w:rsidR="00D927E0">
        <w:rPr>
          <w:rFonts w:eastAsia="Calibri"/>
          <w:szCs w:val="22"/>
        </w:rPr>
        <w:t xml:space="preserve">two-digit </w:t>
      </w:r>
      <w:r w:rsidRPr="00C27FDE">
        <w:rPr>
          <w:rFonts w:eastAsia="Calibri"/>
          <w:szCs w:val="22"/>
        </w:rPr>
        <w:t xml:space="preserve">whole numbers; </w:t>
      </w:r>
    </w:p>
    <w:p w14:paraId="42DC9B1C" w14:textId="65AA257E" w:rsidR="00C27FDE" w:rsidRPr="00C27FDE" w:rsidRDefault="00C27FDE" w:rsidP="00C27FDE">
      <w:pPr>
        <w:spacing w:line="240" w:lineRule="auto"/>
        <w:ind w:left="1080" w:hanging="360"/>
        <w:rPr>
          <w:rFonts w:eastAsia="Calibri"/>
          <w:szCs w:val="22"/>
        </w:rPr>
      </w:pPr>
      <w:r w:rsidRPr="00C27FDE">
        <w:rPr>
          <w:rFonts w:eastAsia="Calibri"/>
          <w:szCs w:val="22"/>
        </w:rPr>
        <w:t xml:space="preserve">(2) extending understanding of addition and subtraction and the relationship between them; </w:t>
      </w:r>
    </w:p>
    <w:p w14:paraId="243753BF" w14:textId="77777777" w:rsidR="00C27FDE" w:rsidRPr="00C27FDE" w:rsidRDefault="00C27FDE" w:rsidP="00C27FDE">
      <w:pPr>
        <w:spacing w:line="240" w:lineRule="auto"/>
        <w:ind w:left="1080" w:hanging="360"/>
        <w:rPr>
          <w:rFonts w:eastAsia="Calibri"/>
          <w:szCs w:val="22"/>
        </w:rPr>
      </w:pPr>
      <w:r w:rsidRPr="00C27FDE">
        <w:rPr>
          <w:rFonts w:eastAsia="Calibri"/>
          <w:szCs w:val="22"/>
        </w:rPr>
        <w:t>(3) developing an understanding of measurement of physical objects, money and time and</w:t>
      </w:r>
    </w:p>
    <w:p w14:paraId="7994804E" w14:textId="79000886" w:rsidR="00C27FDE" w:rsidRDefault="00C27FDE" w:rsidP="00C27FDE">
      <w:pPr>
        <w:spacing w:line="240" w:lineRule="auto"/>
        <w:rPr>
          <w:rFonts w:eastAsia="Calibri"/>
          <w:szCs w:val="22"/>
        </w:rPr>
      </w:pPr>
      <w:r w:rsidRPr="00C27FDE">
        <w:rPr>
          <w:rFonts w:eastAsia="Calibri"/>
          <w:szCs w:val="22"/>
        </w:rPr>
        <w:t>(4) categorizing</w:t>
      </w:r>
      <w:r w:rsidR="002C002A">
        <w:rPr>
          <w:rFonts w:eastAsia="Calibri"/>
          <w:szCs w:val="22"/>
        </w:rPr>
        <w:t xml:space="preserve">, composing and decomposing </w:t>
      </w:r>
      <w:r w:rsidRPr="00C27FDE">
        <w:rPr>
          <w:rFonts w:eastAsia="Calibri"/>
          <w:szCs w:val="22"/>
        </w:rPr>
        <w:t>geometric figures.</w:t>
      </w:r>
      <w:r>
        <w:rPr>
          <w:rFonts w:eastAsia="Calibri"/>
          <w:szCs w:val="22"/>
        </w:rPr>
        <w:t xml:space="preserve"> </w:t>
      </w:r>
    </w:p>
    <w:p w14:paraId="533FD4F6" w14:textId="6F6A2636" w:rsidR="001877A6" w:rsidRDefault="00FF6C50" w:rsidP="00C27FDE">
      <w:pPr>
        <w:spacing w:line="240" w:lineRule="auto"/>
        <w:rPr>
          <w:rFonts w:eastAsia="Calibri"/>
          <w:szCs w:val="22"/>
        </w:rPr>
      </w:pPr>
      <w:r>
        <w:rPr>
          <w:rFonts w:eastAsia="Calibri"/>
          <w:szCs w:val="22"/>
        </w:rPr>
        <w:t xml:space="preserve"> </w:t>
      </w:r>
    </w:p>
    <w:p w14:paraId="52D9C086" w14:textId="77777777" w:rsidR="003748A4" w:rsidRPr="003748A4" w:rsidRDefault="003748A4" w:rsidP="00294407">
      <w:pPr>
        <w:pStyle w:val="Heading3"/>
      </w:pPr>
      <w:bookmarkStart w:id="26" w:name="_Toc22564946"/>
      <w:bookmarkStart w:id="27" w:name="_Toc41901109"/>
      <w:r w:rsidRPr="003748A4">
        <w:t>Number Sense and Operations</w:t>
      </w:r>
      <w:bookmarkEnd w:id="26"/>
      <w:bookmarkEnd w:id="27"/>
    </w:p>
    <w:tbl>
      <w:tblPr>
        <w:tblW w:w="5000" w:type="pct"/>
        <w:jc w:val="center"/>
        <w:tblLook w:val="0400" w:firstRow="0" w:lastRow="0" w:firstColumn="0" w:lastColumn="0" w:noHBand="0" w:noVBand="1"/>
      </w:tblPr>
      <w:tblGrid>
        <w:gridCol w:w="253"/>
        <w:gridCol w:w="1430"/>
        <w:gridCol w:w="7677"/>
      </w:tblGrid>
      <w:tr w:rsidR="003748A4" w:rsidRPr="003748A4" w14:paraId="41888A08" w14:textId="77777777" w:rsidTr="002B0AF7">
        <w:trPr>
          <w:cantSplit/>
          <w:trHeight w:val="320"/>
          <w:jc w:val="center"/>
        </w:trPr>
        <w:tc>
          <w:tcPr>
            <w:tcW w:w="135" w:type="pct"/>
            <w:tcBorders>
              <w:bottom w:val="single" w:sz="4" w:space="0" w:color="auto"/>
            </w:tcBorders>
            <w:shd w:val="clear" w:color="auto" w:fill="2E74B5" w:themeFill="accent1" w:themeFillShade="BF"/>
            <w:vAlign w:val="bottom"/>
          </w:tcPr>
          <w:p w14:paraId="06BBC8BF" w14:textId="77777777" w:rsidR="003748A4" w:rsidRPr="003748A4" w:rsidRDefault="003748A4" w:rsidP="003748A4">
            <w:pPr>
              <w:spacing w:line="240" w:lineRule="auto"/>
              <w:ind w:firstLine="0"/>
              <w:jc w:val="center"/>
              <w:rPr>
                <w:rFonts w:eastAsia="Calibri"/>
                <w:b/>
                <w:i/>
                <w:color w:val="000000"/>
              </w:rPr>
            </w:pPr>
          </w:p>
        </w:tc>
        <w:tc>
          <w:tcPr>
            <w:tcW w:w="4865" w:type="pct"/>
            <w:gridSpan w:val="2"/>
            <w:tcBorders>
              <w:bottom w:val="single" w:sz="4" w:space="0" w:color="auto"/>
            </w:tcBorders>
            <w:vAlign w:val="bottom"/>
          </w:tcPr>
          <w:p w14:paraId="6D1108B9" w14:textId="77777777" w:rsidR="003748A4" w:rsidRPr="009C3BDC" w:rsidRDefault="003748A4" w:rsidP="009A2E9D">
            <w:pPr>
              <w:spacing w:line="240" w:lineRule="auto"/>
              <w:ind w:left="1370" w:hanging="1370"/>
              <w:rPr>
                <w:rFonts w:eastAsia="Calibri"/>
                <w:b/>
                <w:i/>
                <w:color w:val="000000"/>
              </w:rPr>
            </w:pPr>
            <w:r w:rsidRPr="009C3BDC">
              <w:rPr>
                <w:rFonts w:eastAsia="Calibri"/>
                <w:b/>
                <w:i/>
                <w:color w:val="000000"/>
              </w:rPr>
              <w:t>MA.1.NSO.1 Extend counting sequences and understand the place value of two-digit numbers.</w:t>
            </w:r>
          </w:p>
        </w:tc>
      </w:tr>
      <w:tr w:rsidR="003748A4" w:rsidRPr="003748A4" w14:paraId="3AC21547" w14:textId="77777777" w:rsidTr="002B0AF7">
        <w:trPr>
          <w:cantSplit/>
          <w:trHeight w:val="80"/>
          <w:jc w:val="center"/>
        </w:trPr>
        <w:tc>
          <w:tcPr>
            <w:tcW w:w="899" w:type="pct"/>
            <w:gridSpan w:val="2"/>
            <w:tcBorders>
              <w:top w:val="single" w:sz="4" w:space="0" w:color="auto"/>
            </w:tcBorders>
            <w:shd w:val="clear" w:color="000000" w:fill="FFFFFF"/>
            <w:vAlign w:val="center"/>
          </w:tcPr>
          <w:p w14:paraId="2E24333E" w14:textId="77777777" w:rsidR="003748A4" w:rsidRPr="003748A4" w:rsidRDefault="003748A4" w:rsidP="003748A4">
            <w:pPr>
              <w:spacing w:line="240" w:lineRule="auto"/>
              <w:ind w:firstLine="0"/>
              <w:rPr>
                <w:rFonts w:eastAsia="Calibri"/>
                <w:color w:val="000000"/>
              </w:rPr>
            </w:pPr>
          </w:p>
        </w:tc>
        <w:tc>
          <w:tcPr>
            <w:tcW w:w="4101" w:type="pct"/>
            <w:tcBorders>
              <w:top w:val="single" w:sz="4" w:space="0" w:color="auto"/>
            </w:tcBorders>
            <w:vAlign w:val="center"/>
          </w:tcPr>
          <w:p w14:paraId="3DCE9F4D" w14:textId="77777777" w:rsidR="003748A4" w:rsidRPr="003748A4" w:rsidRDefault="003748A4" w:rsidP="003748A4">
            <w:pPr>
              <w:spacing w:line="240" w:lineRule="auto"/>
              <w:ind w:firstLine="0"/>
              <w:rPr>
                <w:rFonts w:eastAsia="Calibri"/>
                <w:color w:val="000000"/>
              </w:rPr>
            </w:pPr>
          </w:p>
        </w:tc>
      </w:tr>
      <w:tr w:rsidR="003748A4" w:rsidRPr="003748A4" w14:paraId="63F92E37" w14:textId="77777777" w:rsidTr="00F12EC6">
        <w:trPr>
          <w:cantSplit/>
          <w:trHeight w:val="774"/>
          <w:jc w:val="center"/>
        </w:trPr>
        <w:tc>
          <w:tcPr>
            <w:tcW w:w="899" w:type="pct"/>
            <w:gridSpan w:val="2"/>
            <w:shd w:val="clear" w:color="000000" w:fill="FFFFFF"/>
            <w:vAlign w:val="center"/>
          </w:tcPr>
          <w:p w14:paraId="42B7297F" w14:textId="77777777" w:rsidR="003748A4" w:rsidRPr="003748A4" w:rsidRDefault="003748A4" w:rsidP="003748A4">
            <w:pPr>
              <w:spacing w:line="240" w:lineRule="auto"/>
              <w:ind w:firstLine="0"/>
              <w:rPr>
                <w:rFonts w:eastAsia="Calibri"/>
                <w:color w:val="000000"/>
              </w:rPr>
            </w:pPr>
            <w:r w:rsidRPr="003748A4">
              <w:rPr>
                <w:rFonts w:eastAsia="Calibri"/>
                <w:color w:val="000000"/>
              </w:rPr>
              <w:t>MA.1.NSO.1.1</w:t>
            </w:r>
          </w:p>
        </w:tc>
        <w:tc>
          <w:tcPr>
            <w:tcW w:w="4101" w:type="pct"/>
            <w:vAlign w:val="center"/>
          </w:tcPr>
          <w:p w14:paraId="07BFCBC6" w14:textId="617CCDE4" w:rsidR="003748A4" w:rsidRPr="002B0AF7" w:rsidRDefault="002B0AF7" w:rsidP="002B0AF7">
            <w:pPr>
              <w:spacing w:line="240" w:lineRule="auto"/>
              <w:ind w:firstLine="0"/>
              <w:rPr>
                <w:rFonts w:eastAsia="Calibri"/>
                <w:color w:val="000000"/>
                <w:sz w:val="22"/>
                <w:szCs w:val="22"/>
              </w:rPr>
            </w:pPr>
            <w:r w:rsidRPr="002B0AF7">
              <w:rPr>
                <w:rFonts w:eastAsia="Calibri"/>
                <w:color w:val="000000"/>
              </w:rPr>
              <w:t>Starting at a given number, count forward and backwards within 120 by ones. Skip count by 2s to 20 and by 5s to 100.</w:t>
            </w:r>
          </w:p>
        </w:tc>
      </w:tr>
      <w:tr w:rsidR="003748A4" w:rsidRPr="003748A4" w14:paraId="1C4AA08C" w14:textId="77777777" w:rsidTr="000D026F">
        <w:trPr>
          <w:cantSplit/>
          <w:trHeight w:val="420"/>
          <w:jc w:val="center"/>
        </w:trPr>
        <w:tc>
          <w:tcPr>
            <w:tcW w:w="5000" w:type="pct"/>
            <w:gridSpan w:val="3"/>
            <w:tcBorders>
              <w:bottom w:val="single" w:sz="4" w:space="0" w:color="auto"/>
            </w:tcBorders>
            <w:vAlign w:val="center"/>
          </w:tcPr>
          <w:p w14:paraId="696ED22A" w14:textId="77777777" w:rsidR="003748A4" w:rsidRPr="004D26D7" w:rsidRDefault="003748A4" w:rsidP="003748A4">
            <w:pPr>
              <w:spacing w:line="240" w:lineRule="auto"/>
              <w:ind w:firstLine="0"/>
              <w:rPr>
                <w:rFonts w:eastAsia="Calibri"/>
                <w:color w:val="000000"/>
                <w:sz w:val="22"/>
                <w:szCs w:val="22"/>
                <w:u w:val="single"/>
              </w:rPr>
            </w:pPr>
            <w:r w:rsidRPr="004D26D7">
              <w:rPr>
                <w:rFonts w:eastAsia="Calibri"/>
                <w:color w:val="000000"/>
                <w:sz w:val="22"/>
                <w:szCs w:val="22"/>
                <w:u w:val="single"/>
              </w:rPr>
              <w:t xml:space="preserve">Benchmark Clarifications: </w:t>
            </w:r>
          </w:p>
          <w:p w14:paraId="5AAC242B" w14:textId="2B6FC99A" w:rsidR="002B0AF7" w:rsidRPr="004D26D7" w:rsidRDefault="002B0AF7" w:rsidP="002B0AF7">
            <w:pPr>
              <w:spacing w:line="240" w:lineRule="auto"/>
              <w:ind w:firstLine="0"/>
              <w:rPr>
                <w:rFonts w:eastAsia="Calibri"/>
                <w:iCs/>
                <w:sz w:val="22"/>
                <w:szCs w:val="22"/>
              </w:rPr>
            </w:pPr>
            <w:r w:rsidRPr="004D26D7">
              <w:rPr>
                <w:rFonts w:eastAsia="Calibri"/>
                <w:i/>
                <w:sz w:val="22"/>
                <w:szCs w:val="22"/>
              </w:rPr>
              <w:t>Clarification 1</w:t>
            </w:r>
            <w:r w:rsidRPr="004D26D7">
              <w:rPr>
                <w:rFonts w:eastAsia="Calibri"/>
                <w:i/>
                <w:iCs/>
                <w:sz w:val="22"/>
                <w:szCs w:val="22"/>
              </w:rPr>
              <w:t>:</w:t>
            </w:r>
            <w:r w:rsidRPr="004D26D7">
              <w:rPr>
                <w:rFonts w:eastAsia="Calibri"/>
                <w:iCs/>
                <w:sz w:val="22"/>
                <w:szCs w:val="22"/>
              </w:rPr>
              <w:t xml:space="preserve"> Instruction focuses on the connection to addition</w:t>
            </w:r>
            <w:r w:rsidR="00DA5A97" w:rsidRPr="004D26D7">
              <w:rPr>
                <w:rFonts w:eastAsia="Calibri"/>
                <w:iCs/>
                <w:sz w:val="22"/>
                <w:szCs w:val="22"/>
              </w:rPr>
              <w:t xml:space="preserve"> as </w:t>
            </w:r>
            <w:r w:rsidR="00DA5A97" w:rsidRPr="004D26D7">
              <w:rPr>
                <w:rFonts w:eastAsia="Calibri"/>
                <w:sz w:val="22"/>
                <w:szCs w:val="22"/>
              </w:rPr>
              <w:t>“counting on”</w:t>
            </w:r>
            <w:r w:rsidRPr="004D26D7">
              <w:rPr>
                <w:rFonts w:eastAsia="Calibri"/>
                <w:iCs/>
                <w:sz w:val="22"/>
                <w:szCs w:val="22"/>
              </w:rPr>
              <w:t xml:space="preserve"> and subtraction</w:t>
            </w:r>
            <w:r w:rsidR="00DA5A97" w:rsidRPr="004D26D7">
              <w:rPr>
                <w:rFonts w:eastAsia="Calibri"/>
                <w:iCs/>
                <w:sz w:val="22"/>
                <w:szCs w:val="22"/>
              </w:rPr>
              <w:t xml:space="preserve"> as “</w:t>
            </w:r>
            <w:r w:rsidR="0008403B" w:rsidRPr="004D26D7">
              <w:rPr>
                <w:rFonts w:eastAsia="Calibri"/>
                <w:iCs/>
                <w:sz w:val="22"/>
                <w:szCs w:val="22"/>
              </w:rPr>
              <w:t>counting back”</w:t>
            </w:r>
            <w:r w:rsidRPr="004D26D7">
              <w:rPr>
                <w:rFonts w:eastAsia="Calibri"/>
                <w:iCs/>
                <w:sz w:val="22"/>
                <w:szCs w:val="22"/>
              </w:rPr>
              <w:t xml:space="preserve">. </w:t>
            </w:r>
          </w:p>
          <w:p w14:paraId="18F472A5" w14:textId="77777777" w:rsidR="002B0AF7" w:rsidRPr="004D26D7" w:rsidRDefault="002B0AF7" w:rsidP="002B0AF7">
            <w:pPr>
              <w:spacing w:line="240" w:lineRule="auto"/>
              <w:ind w:firstLine="0"/>
              <w:rPr>
                <w:rFonts w:eastAsia="Calibri"/>
                <w:sz w:val="22"/>
                <w:szCs w:val="22"/>
              </w:rPr>
            </w:pPr>
            <w:r w:rsidRPr="004D26D7">
              <w:rPr>
                <w:rFonts w:eastAsia="Calibri"/>
                <w:i/>
                <w:iCs/>
                <w:sz w:val="22"/>
                <w:szCs w:val="22"/>
              </w:rPr>
              <w:t>Clarification 2:</w:t>
            </w:r>
            <w:r w:rsidRPr="004D26D7">
              <w:rPr>
                <w:rFonts w:eastAsia="Calibri"/>
                <w:iCs/>
                <w:sz w:val="22"/>
                <w:szCs w:val="22"/>
              </w:rPr>
              <w:t xml:space="preserve"> Instruction also focuses on the recognition of patterns within skip counting which</w:t>
            </w:r>
            <w:r w:rsidRPr="004D26D7">
              <w:rPr>
                <w:rFonts w:eastAsia="Calibri"/>
                <w:sz w:val="22"/>
                <w:szCs w:val="22"/>
              </w:rPr>
              <w:t xml:space="preserve"> helps build a foundation for multiplication in later grades. </w:t>
            </w:r>
          </w:p>
          <w:p w14:paraId="74DEE26E" w14:textId="77777777" w:rsidR="002B0AF7" w:rsidRPr="004D26D7" w:rsidRDefault="002B0AF7" w:rsidP="002B0AF7">
            <w:pPr>
              <w:spacing w:line="240" w:lineRule="auto"/>
              <w:ind w:firstLine="0"/>
              <w:rPr>
                <w:rFonts w:eastAsia="Calibri"/>
                <w:i/>
                <w:sz w:val="22"/>
                <w:szCs w:val="22"/>
              </w:rPr>
            </w:pPr>
            <w:r w:rsidRPr="004D26D7">
              <w:rPr>
                <w:rFonts w:eastAsia="Calibri"/>
                <w:i/>
                <w:sz w:val="22"/>
                <w:szCs w:val="22"/>
              </w:rPr>
              <w:t>Clarification 3:</w:t>
            </w:r>
            <w:r w:rsidRPr="004D26D7">
              <w:rPr>
                <w:rFonts w:eastAsia="Calibri"/>
                <w:sz w:val="22"/>
                <w:szCs w:val="22"/>
              </w:rPr>
              <w:t xml:space="preserve"> Instruction includes recognizing counting sequences using visual charts, such as a 120 chart, to emphasize base 10 place value. </w:t>
            </w:r>
          </w:p>
          <w:p w14:paraId="31837C77" w14:textId="77777777" w:rsidR="003748A4" w:rsidRPr="004D26D7" w:rsidRDefault="003748A4" w:rsidP="003748A4">
            <w:pPr>
              <w:spacing w:line="240" w:lineRule="auto"/>
              <w:ind w:firstLine="0"/>
              <w:rPr>
                <w:rFonts w:eastAsia="Calibri"/>
                <w:color w:val="FF0000"/>
                <w:sz w:val="22"/>
                <w:szCs w:val="22"/>
              </w:rPr>
            </w:pPr>
          </w:p>
        </w:tc>
      </w:tr>
      <w:tr w:rsidR="003748A4" w:rsidRPr="003748A4" w14:paraId="3E180B3F" w14:textId="77777777" w:rsidTr="00F12EC6">
        <w:trPr>
          <w:cantSplit/>
          <w:trHeight w:val="1133"/>
          <w:jc w:val="center"/>
        </w:trPr>
        <w:tc>
          <w:tcPr>
            <w:tcW w:w="899" w:type="pct"/>
            <w:gridSpan w:val="2"/>
            <w:tcBorders>
              <w:top w:val="single" w:sz="4" w:space="0" w:color="auto"/>
            </w:tcBorders>
            <w:shd w:val="clear" w:color="000000" w:fill="FFFFFF"/>
            <w:vAlign w:val="center"/>
          </w:tcPr>
          <w:p w14:paraId="75FDE0FD" w14:textId="77777777" w:rsidR="003748A4" w:rsidRPr="003748A4" w:rsidRDefault="003748A4" w:rsidP="003748A4">
            <w:pPr>
              <w:spacing w:line="240" w:lineRule="auto"/>
              <w:ind w:firstLine="0"/>
              <w:rPr>
                <w:rFonts w:eastAsia="Calibri"/>
                <w:color w:val="000000"/>
              </w:rPr>
            </w:pPr>
            <w:r w:rsidRPr="003748A4">
              <w:rPr>
                <w:rFonts w:eastAsia="Calibri"/>
                <w:color w:val="000000"/>
              </w:rPr>
              <w:t>MA.1.NSO.1.2</w:t>
            </w:r>
          </w:p>
        </w:tc>
        <w:tc>
          <w:tcPr>
            <w:tcW w:w="4101" w:type="pct"/>
            <w:tcBorders>
              <w:top w:val="single" w:sz="4" w:space="0" w:color="auto"/>
            </w:tcBorders>
            <w:vAlign w:val="center"/>
          </w:tcPr>
          <w:p w14:paraId="27AD4AB7" w14:textId="396340B1" w:rsidR="003748A4" w:rsidRPr="004D26D7" w:rsidRDefault="002B0AF7" w:rsidP="003748A4">
            <w:pPr>
              <w:spacing w:line="240" w:lineRule="auto"/>
              <w:ind w:firstLine="0"/>
            </w:pPr>
            <w:r w:rsidRPr="004D26D7">
              <w:rPr>
                <w:rFonts w:eastAsia="Calibri"/>
                <w:color w:val="000000"/>
              </w:rPr>
              <w:t>Read numbers from 0 to 100 written in standard</w:t>
            </w:r>
            <w:r w:rsidR="004B257F" w:rsidRPr="004D26D7">
              <w:rPr>
                <w:rFonts w:eastAsia="Calibri"/>
                <w:color w:val="000000"/>
              </w:rPr>
              <w:t xml:space="preserve"> form</w:t>
            </w:r>
            <w:r w:rsidRPr="004D26D7">
              <w:rPr>
                <w:rFonts w:eastAsia="Calibri"/>
                <w:color w:val="000000"/>
              </w:rPr>
              <w:t>, expanded</w:t>
            </w:r>
            <w:r w:rsidR="004B257F" w:rsidRPr="004D26D7">
              <w:rPr>
                <w:rFonts w:eastAsia="Calibri"/>
                <w:color w:val="000000"/>
              </w:rPr>
              <w:t xml:space="preserve"> form</w:t>
            </w:r>
            <w:r w:rsidRPr="004D26D7">
              <w:rPr>
                <w:rFonts w:eastAsia="Calibri"/>
                <w:color w:val="000000"/>
              </w:rPr>
              <w:t xml:space="preserve"> and word form. Write numbers from 0 to 100 using standard form and expanded form. </w:t>
            </w:r>
          </w:p>
        </w:tc>
      </w:tr>
      <w:tr w:rsidR="002B0AF7" w:rsidRPr="003748A4" w14:paraId="55A402A7" w14:textId="77777777" w:rsidTr="00F12EC6">
        <w:trPr>
          <w:cantSplit/>
          <w:trHeight w:val="800"/>
          <w:jc w:val="center"/>
        </w:trPr>
        <w:tc>
          <w:tcPr>
            <w:tcW w:w="899" w:type="pct"/>
            <w:gridSpan w:val="2"/>
            <w:shd w:val="clear" w:color="000000" w:fill="FFFFFF"/>
            <w:vAlign w:val="center"/>
          </w:tcPr>
          <w:p w14:paraId="63D7DAA0" w14:textId="77777777" w:rsidR="002B0AF7" w:rsidRPr="003748A4" w:rsidRDefault="002B0AF7" w:rsidP="003748A4">
            <w:pPr>
              <w:spacing w:line="240" w:lineRule="auto"/>
              <w:ind w:firstLine="0"/>
              <w:rPr>
                <w:rFonts w:eastAsia="Calibri"/>
                <w:color w:val="000000"/>
              </w:rPr>
            </w:pPr>
          </w:p>
        </w:tc>
        <w:tc>
          <w:tcPr>
            <w:tcW w:w="4101" w:type="pct"/>
            <w:vAlign w:val="center"/>
          </w:tcPr>
          <w:p w14:paraId="65E1B015" w14:textId="77777777" w:rsidR="00F12EC6" w:rsidRDefault="002B0AF7" w:rsidP="00E47349">
            <w:pPr>
              <w:spacing w:line="240" w:lineRule="auto"/>
              <w:ind w:left="905" w:hanging="905"/>
              <w:rPr>
                <w:rFonts w:eastAsia="Calibri"/>
                <w:sz w:val="22"/>
                <w:szCs w:val="22"/>
              </w:rPr>
            </w:pPr>
            <w:r w:rsidRPr="004D26D7">
              <w:rPr>
                <w:rFonts w:eastAsia="Calibri"/>
                <w:i/>
                <w:sz w:val="22"/>
                <w:szCs w:val="22"/>
              </w:rPr>
              <w:t xml:space="preserve">Example: </w:t>
            </w:r>
            <w:r w:rsidRPr="004D26D7">
              <w:rPr>
                <w:rFonts w:eastAsia="Calibri"/>
                <w:sz w:val="22"/>
                <w:szCs w:val="22"/>
              </w:rPr>
              <w:t xml:space="preserve">The number seventy-five written in standard form is 75 and in expanded form is </w:t>
            </w:r>
            <m:oMath>
              <m:r>
                <m:rPr>
                  <m:sty m:val="p"/>
                </m:rPr>
                <w:rPr>
                  <w:rFonts w:ascii="Cambria Math" w:eastAsia="Calibri" w:hAnsi="Cambria Math"/>
                  <w:sz w:val="22"/>
                  <w:szCs w:val="22"/>
                </w:rPr>
                <m:t>70 + 5</m:t>
              </m:r>
            </m:oMath>
            <w:r w:rsidRPr="004D26D7">
              <w:rPr>
                <w:rFonts w:eastAsia="Calibri"/>
                <w:sz w:val="22"/>
                <w:szCs w:val="22"/>
              </w:rPr>
              <w:t>.</w:t>
            </w:r>
          </w:p>
          <w:p w14:paraId="6AEB0822" w14:textId="4208C7B1" w:rsidR="004D26D7" w:rsidRPr="004D26D7" w:rsidRDefault="004D26D7" w:rsidP="004D26D7">
            <w:pPr>
              <w:spacing w:line="240" w:lineRule="auto"/>
              <w:ind w:left="900" w:hanging="900"/>
              <w:rPr>
                <w:rFonts w:eastAsia="Calibri"/>
                <w:sz w:val="22"/>
                <w:szCs w:val="22"/>
              </w:rPr>
            </w:pPr>
          </w:p>
        </w:tc>
      </w:tr>
      <w:tr w:rsidR="003748A4" w:rsidRPr="003748A4" w14:paraId="11FFD13D" w14:textId="77777777" w:rsidTr="00F12EC6">
        <w:trPr>
          <w:cantSplit/>
          <w:trHeight w:val="1079"/>
          <w:jc w:val="center"/>
        </w:trPr>
        <w:tc>
          <w:tcPr>
            <w:tcW w:w="899" w:type="pct"/>
            <w:gridSpan w:val="2"/>
            <w:tcBorders>
              <w:top w:val="single" w:sz="4" w:space="0" w:color="auto"/>
            </w:tcBorders>
            <w:vAlign w:val="center"/>
          </w:tcPr>
          <w:p w14:paraId="6FA5DC6E" w14:textId="77777777" w:rsidR="003748A4" w:rsidRPr="003748A4" w:rsidRDefault="003748A4" w:rsidP="003748A4">
            <w:pPr>
              <w:spacing w:line="240" w:lineRule="auto"/>
              <w:ind w:firstLine="0"/>
              <w:rPr>
                <w:rFonts w:eastAsia="Calibri"/>
                <w:color w:val="000000"/>
              </w:rPr>
            </w:pPr>
            <w:r w:rsidRPr="003748A4">
              <w:rPr>
                <w:rFonts w:eastAsia="Calibri"/>
                <w:color w:val="000000"/>
              </w:rPr>
              <w:t>MA.1.NSO.1.3</w:t>
            </w:r>
          </w:p>
        </w:tc>
        <w:tc>
          <w:tcPr>
            <w:tcW w:w="4101" w:type="pct"/>
            <w:tcBorders>
              <w:top w:val="single" w:sz="4" w:space="0" w:color="auto"/>
            </w:tcBorders>
            <w:vAlign w:val="center"/>
          </w:tcPr>
          <w:p w14:paraId="49064E8A" w14:textId="4D5D99A8" w:rsidR="006B01E2" w:rsidRPr="004D26D7" w:rsidRDefault="003748A4" w:rsidP="003523F8">
            <w:pPr>
              <w:spacing w:line="240" w:lineRule="auto"/>
              <w:ind w:firstLine="0"/>
              <w:rPr>
                <w:rFonts w:eastAsia="Calibri"/>
                <w:color w:val="000000"/>
              </w:rPr>
            </w:pPr>
            <w:r w:rsidRPr="004D26D7">
              <w:rPr>
                <w:rFonts w:eastAsia="Calibri"/>
                <w:color w:val="000000"/>
              </w:rPr>
              <w:t>Compose and decompose two-digit numbers in multiple ways using tens and ones. Demonstrate each composition or decomposition with objects, drawings and</w:t>
            </w:r>
            <w:r w:rsidR="001B2B81" w:rsidRPr="004D26D7">
              <w:rPr>
                <w:rFonts w:eastAsia="Calibri"/>
                <w:color w:val="000000"/>
              </w:rPr>
              <w:t xml:space="preserve"> </w:t>
            </w:r>
            <w:r w:rsidR="001B2B81" w:rsidRPr="004D26D7">
              <w:rPr>
                <w:rFonts w:eastAsia="Calibri"/>
              </w:rPr>
              <w:t>expressions or</w:t>
            </w:r>
            <w:r w:rsidRPr="004D26D7">
              <w:rPr>
                <w:rFonts w:eastAsia="Calibri"/>
                <w:color w:val="000000"/>
              </w:rPr>
              <w:t xml:space="preserve"> equations.</w:t>
            </w:r>
          </w:p>
        </w:tc>
      </w:tr>
      <w:tr w:rsidR="001B2B81" w:rsidRPr="003748A4" w14:paraId="299CC682" w14:textId="77777777" w:rsidTr="00F12EC6">
        <w:trPr>
          <w:cantSplit/>
          <w:trHeight w:val="666"/>
          <w:jc w:val="center"/>
        </w:trPr>
        <w:tc>
          <w:tcPr>
            <w:tcW w:w="899" w:type="pct"/>
            <w:gridSpan w:val="2"/>
            <w:tcBorders>
              <w:bottom w:val="single" w:sz="4" w:space="0" w:color="auto"/>
            </w:tcBorders>
            <w:vAlign w:val="center"/>
          </w:tcPr>
          <w:p w14:paraId="37D5F0C7" w14:textId="77777777" w:rsidR="001B2B81" w:rsidRPr="003748A4" w:rsidRDefault="001B2B81" w:rsidP="003748A4">
            <w:pPr>
              <w:spacing w:line="240" w:lineRule="auto"/>
              <w:ind w:firstLine="0"/>
              <w:rPr>
                <w:rFonts w:eastAsia="Calibri"/>
                <w:color w:val="000000"/>
              </w:rPr>
            </w:pPr>
          </w:p>
        </w:tc>
        <w:tc>
          <w:tcPr>
            <w:tcW w:w="4101" w:type="pct"/>
            <w:tcBorders>
              <w:bottom w:val="single" w:sz="4" w:space="0" w:color="auto"/>
            </w:tcBorders>
            <w:vAlign w:val="center"/>
          </w:tcPr>
          <w:p w14:paraId="1C6D2C7B" w14:textId="02EA6E91" w:rsidR="001B2B81" w:rsidRPr="004D26D7" w:rsidRDefault="001B2B81" w:rsidP="004D26D7">
            <w:pPr>
              <w:spacing w:line="240" w:lineRule="auto"/>
              <w:ind w:left="909" w:hanging="909"/>
              <w:rPr>
                <w:rFonts w:eastAsia="Calibri"/>
                <w:sz w:val="22"/>
              </w:rPr>
            </w:pPr>
            <w:r w:rsidRPr="004D26D7">
              <w:rPr>
                <w:rFonts w:eastAsia="Calibri"/>
                <w:i/>
                <w:sz w:val="22"/>
              </w:rPr>
              <w:t>Example:</w:t>
            </w:r>
            <w:r w:rsidRPr="004D26D7">
              <w:rPr>
                <w:rFonts w:eastAsia="Calibri"/>
                <w:sz w:val="22"/>
              </w:rPr>
              <w:t xml:space="preserve"> The number 37 can be expressed as</w:t>
            </w:r>
            <m:oMath>
              <m:r>
                <w:rPr>
                  <w:rFonts w:ascii="Cambria Math" w:eastAsia="Calibri" w:hAnsi="Cambria Math"/>
                  <w:sz w:val="22"/>
                </w:rPr>
                <m:t xml:space="preserve"> 3 tens + 7 ones</m:t>
              </m:r>
            </m:oMath>
            <w:r w:rsidR="00BB5103" w:rsidRPr="004D26D7">
              <w:rPr>
                <w:rFonts w:eastAsia="Calibri"/>
                <w:sz w:val="22"/>
              </w:rPr>
              <w:t xml:space="preserve">, </w:t>
            </w:r>
            <m:oMath>
              <m:r>
                <w:rPr>
                  <w:rFonts w:ascii="Cambria Math" w:eastAsia="Calibri" w:hAnsi="Cambria Math"/>
                  <w:sz w:val="22"/>
                </w:rPr>
                <m:t>2 tens+17 ones</m:t>
              </m:r>
            </m:oMath>
            <w:r w:rsidRPr="004D26D7">
              <w:rPr>
                <w:rFonts w:eastAsia="Calibri"/>
                <w:sz w:val="22"/>
              </w:rPr>
              <w:t xml:space="preserve"> or as </w:t>
            </w:r>
            <m:oMath>
              <m:r>
                <w:rPr>
                  <w:rFonts w:ascii="Cambria Math" w:eastAsia="Calibri" w:hAnsi="Cambria Math"/>
                  <w:sz w:val="22"/>
                </w:rPr>
                <m:t>37 ones</m:t>
              </m:r>
            </m:oMath>
            <w:r w:rsidRPr="004D26D7">
              <w:rPr>
                <w:rFonts w:eastAsia="Calibri"/>
                <w:sz w:val="22"/>
              </w:rPr>
              <w:t>.</w:t>
            </w:r>
          </w:p>
          <w:p w14:paraId="2582E520" w14:textId="4CA2CBB1" w:rsidR="00F12EC6" w:rsidRPr="004D26D7" w:rsidRDefault="00F12EC6" w:rsidP="003523F8">
            <w:pPr>
              <w:spacing w:line="240" w:lineRule="auto"/>
              <w:ind w:firstLine="0"/>
              <w:rPr>
                <w:rFonts w:eastAsia="Calibri"/>
                <w:color w:val="000000"/>
              </w:rPr>
            </w:pPr>
          </w:p>
        </w:tc>
      </w:tr>
    </w:tbl>
    <w:p w14:paraId="235022BB" w14:textId="77777777" w:rsidR="00F12EC6" w:rsidRDefault="00F12EC6"/>
    <w:p w14:paraId="4A5EBB65" w14:textId="77777777" w:rsidR="00F12EC6" w:rsidRDefault="00F12EC6">
      <w:r>
        <w:br w:type="page"/>
      </w:r>
    </w:p>
    <w:tbl>
      <w:tblPr>
        <w:tblW w:w="5000" w:type="pct"/>
        <w:jc w:val="center"/>
        <w:tblLook w:val="0400" w:firstRow="0" w:lastRow="0" w:firstColumn="0" w:lastColumn="0" w:noHBand="0" w:noVBand="1"/>
      </w:tblPr>
      <w:tblGrid>
        <w:gridCol w:w="1683"/>
        <w:gridCol w:w="7677"/>
      </w:tblGrid>
      <w:tr w:rsidR="003748A4" w:rsidRPr="003748A4" w14:paraId="4822BC43" w14:textId="77777777" w:rsidTr="00F12EC6">
        <w:trPr>
          <w:cantSplit/>
          <w:trHeight w:val="701"/>
          <w:jc w:val="center"/>
        </w:trPr>
        <w:tc>
          <w:tcPr>
            <w:tcW w:w="899" w:type="pct"/>
            <w:vAlign w:val="center"/>
          </w:tcPr>
          <w:p w14:paraId="7294E26D" w14:textId="545134AD" w:rsidR="003748A4" w:rsidRPr="003748A4" w:rsidRDefault="003748A4" w:rsidP="003748A4">
            <w:pPr>
              <w:spacing w:line="240" w:lineRule="auto"/>
              <w:ind w:firstLine="0"/>
              <w:rPr>
                <w:rFonts w:eastAsia="Calibri"/>
                <w:color w:val="000000"/>
              </w:rPr>
            </w:pPr>
            <w:r w:rsidRPr="003748A4">
              <w:rPr>
                <w:rFonts w:eastAsia="Calibri"/>
                <w:color w:val="000000"/>
              </w:rPr>
              <w:lastRenderedPageBreak/>
              <w:t>MA.1.NSO.1.4</w:t>
            </w:r>
          </w:p>
        </w:tc>
        <w:tc>
          <w:tcPr>
            <w:tcW w:w="4101" w:type="pct"/>
            <w:vAlign w:val="center"/>
          </w:tcPr>
          <w:p w14:paraId="4E8464FA" w14:textId="6091390F" w:rsidR="003748A4" w:rsidRPr="00C10DE0" w:rsidRDefault="003748A4" w:rsidP="003000BE">
            <w:pPr>
              <w:spacing w:line="240" w:lineRule="auto"/>
              <w:ind w:firstLine="0"/>
              <w:rPr>
                <w:rFonts w:eastAsia="Calibri"/>
                <w:color w:val="000000"/>
              </w:rPr>
            </w:pPr>
            <w:r w:rsidRPr="00C10DE0">
              <w:rPr>
                <w:rFonts w:eastAsia="Calibri"/>
                <w:color w:val="000000"/>
              </w:rPr>
              <w:t xml:space="preserve">Plot, order and compare </w:t>
            </w:r>
            <w:r w:rsidR="00C27FDE" w:rsidRPr="00C10DE0">
              <w:rPr>
                <w:rFonts w:eastAsia="Calibri"/>
                <w:color w:val="000000"/>
              </w:rPr>
              <w:t xml:space="preserve">whole </w:t>
            </w:r>
            <w:r w:rsidRPr="00C10DE0">
              <w:rPr>
                <w:rFonts w:eastAsia="Calibri"/>
                <w:color w:val="000000"/>
              </w:rPr>
              <w:t>numbers</w:t>
            </w:r>
            <w:r w:rsidR="003000BE">
              <w:rPr>
                <w:rFonts w:eastAsia="Calibri"/>
                <w:color w:val="000000"/>
              </w:rPr>
              <w:t xml:space="preserve"> up to 100</w:t>
            </w:r>
            <w:r w:rsidR="002B0AF7" w:rsidRPr="00C10DE0">
              <w:rPr>
                <w:rFonts w:eastAsia="Calibri"/>
                <w:color w:val="000000"/>
              </w:rPr>
              <w:t>.</w:t>
            </w:r>
            <w:r w:rsidRPr="00C10DE0">
              <w:rPr>
                <w:rFonts w:eastAsia="Calibri"/>
                <w:color w:val="000000"/>
              </w:rPr>
              <w:t xml:space="preserve"> </w:t>
            </w:r>
          </w:p>
        </w:tc>
      </w:tr>
      <w:tr w:rsidR="00FD62CA" w:rsidRPr="003748A4" w14:paraId="4AA4B18C" w14:textId="77777777" w:rsidTr="00CB7790">
        <w:trPr>
          <w:cantSplit/>
          <w:trHeight w:val="468"/>
          <w:jc w:val="center"/>
        </w:trPr>
        <w:tc>
          <w:tcPr>
            <w:tcW w:w="899" w:type="pct"/>
            <w:vAlign w:val="center"/>
          </w:tcPr>
          <w:p w14:paraId="51FC08F7" w14:textId="77777777" w:rsidR="00FD62CA" w:rsidRPr="00FD62CA" w:rsidRDefault="00FD62CA" w:rsidP="003748A4">
            <w:pPr>
              <w:spacing w:line="240" w:lineRule="auto"/>
              <w:ind w:firstLine="0"/>
              <w:rPr>
                <w:rFonts w:eastAsia="Calibri"/>
                <w:color w:val="000000"/>
                <w:sz w:val="22"/>
              </w:rPr>
            </w:pPr>
          </w:p>
        </w:tc>
        <w:tc>
          <w:tcPr>
            <w:tcW w:w="4101" w:type="pct"/>
            <w:vAlign w:val="center"/>
          </w:tcPr>
          <w:p w14:paraId="4CF0BD8D" w14:textId="0D62D733" w:rsidR="00FD62CA" w:rsidRPr="00C10DE0" w:rsidRDefault="00FD62CA" w:rsidP="00F12EC6">
            <w:pPr>
              <w:spacing w:line="240" w:lineRule="auto"/>
              <w:ind w:left="900" w:hanging="900"/>
              <w:rPr>
                <w:rFonts w:eastAsia="Calibri"/>
                <w:color w:val="000000"/>
                <w:sz w:val="22"/>
              </w:rPr>
            </w:pPr>
            <w:r w:rsidRPr="00C10DE0">
              <w:rPr>
                <w:rFonts w:eastAsia="Calibri"/>
                <w:i/>
                <w:color w:val="000000"/>
                <w:sz w:val="22"/>
              </w:rPr>
              <w:t>Example:</w:t>
            </w:r>
            <w:r w:rsidRPr="00C10DE0">
              <w:rPr>
                <w:rFonts w:eastAsia="Calibri"/>
                <w:color w:val="000000"/>
                <w:sz w:val="22"/>
              </w:rPr>
              <w:t xml:space="preserve"> The numbers 72, 35 and 58 can be arranged in ascending order as 35, 58 and 72. </w:t>
            </w:r>
          </w:p>
        </w:tc>
      </w:tr>
      <w:tr w:rsidR="002B0AF7" w:rsidRPr="004D26D7" w14:paraId="61BF4980" w14:textId="77777777" w:rsidTr="00F12EC6">
        <w:trPr>
          <w:cantSplit/>
          <w:trHeight w:val="420"/>
          <w:jc w:val="center"/>
        </w:trPr>
        <w:tc>
          <w:tcPr>
            <w:tcW w:w="5000" w:type="pct"/>
            <w:gridSpan w:val="2"/>
            <w:tcBorders>
              <w:bottom w:val="single" w:sz="4" w:space="0" w:color="auto"/>
            </w:tcBorders>
            <w:vAlign w:val="center"/>
          </w:tcPr>
          <w:p w14:paraId="7FB7A78D" w14:textId="77777777" w:rsidR="002B0AF7" w:rsidRPr="004D26D7" w:rsidRDefault="002B0AF7" w:rsidP="002B0AF7">
            <w:pPr>
              <w:spacing w:line="240" w:lineRule="auto"/>
              <w:ind w:firstLine="0"/>
              <w:rPr>
                <w:rFonts w:eastAsia="Calibri"/>
                <w:color w:val="000000"/>
                <w:sz w:val="22"/>
                <w:szCs w:val="22"/>
                <w:u w:val="single"/>
              </w:rPr>
            </w:pPr>
            <w:r w:rsidRPr="004D26D7">
              <w:rPr>
                <w:rFonts w:eastAsia="Calibri"/>
                <w:color w:val="000000"/>
                <w:sz w:val="22"/>
                <w:szCs w:val="22"/>
                <w:u w:val="single"/>
              </w:rPr>
              <w:t xml:space="preserve">Benchmark Clarifications: </w:t>
            </w:r>
          </w:p>
          <w:p w14:paraId="43A3CCA6" w14:textId="77777777" w:rsidR="002B0AF7" w:rsidRPr="004D26D7" w:rsidRDefault="002B0AF7" w:rsidP="002B0AF7">
            <w:pPr>
              <w:spacing w:line="240" w:lineRule="auto"/>
              <w:ind w:firstLine="0"/>
              <w:rPr>
                <w:rFonts w:eastAsia="Calibri"/>
                <w:color w:val="000000"/>
                <w:sz w:val="22"/>
                <w:szCs w:val="22"/>
              </w:rPr>
            </w:pPr>
            <w:r w:rsidRPr="004D26D7">
              <w:rPr>
                <w:rFonts w:eastAsia="Calibri"/>
                <w:i/>
                <w:iCs/>
                <w:color w:val="000000"/>
                <w:sz w:val="22"/>
                <w:szCs w:val="22"/>
              </w:rPr>
              <w:t>Clarification 1:</w:t>
            </w:r>
            <w:r w:rsidRPr="004D26D7">
              <w:rPr>
                <w:rFonts w:eastAsia="Calibri"/>
                <w:color w:val="000000"/>
                <w:sz w:val="22"/>
                <w:szCs w:val="22"/>
              </w:rPr>
              <w:t xml:space="preserve"> When comparing numbers, instruction includes using a number line and using place values of the tens and ones digits. </w:t>
            </w:r>
          </w:p>
          <w:p w14:paraId="7DEEE307" w14:textId="479E07B5" w:rsidR="002B0AF7" w:rsidRPr="004D26D7" w:rsidRDefault="002B0AF7" w:rsidP="002B0AF7">
            <w:pPr>
              <w:spacing w:line="240" w:lineRule="auto"/>
              <w:ind w:firstLine="0"/>
              <w:rPr>
                <w:rFonts w:eastAsia="Calibri"/>
                <w:color w:val="000000"/>
                <w:sz w:val="22"/>
                <w:szCs w:val="22"/>
              </w:rPr>
            </w:pPr>
            <w:r w:rsidRPr="004D26D7">
              <w:rPr>
                <w:rFonts w:eastAsia="Calibri"/>
                <w:i/>
                <w:iCs/>
                <w:color w:val="000000"/>
                <w:sz w:val="22"/>
                <w:szCs w:val="22"/>
              </w:rPr>
              <w:t>Clarification 2:</w:t>
            </w:r>
            <w:r w:rsidRPr="004D26D7">
              <w:rPr>
                <w:rFonts w:eastAsia="Calibri"/>
                <w:color w:val="000000"/>
                <w:sz w:val="22"/>
                <w:szCs w:val="22"/>
              </w:rPr>
              <w:t xml:space="preserve"> Within this benchmark, the expectation is to use terms (</w:t>
            </w:r>
            <w:r w:rsidR="00D62495" w:rsidRPr="004D26D7">
              <w:rPr>
                <w:rFonts w:eastAsia="Calibri"/>
                <w:color w:val="000000"/>
                <w:sz w:val="22"/>
                <w:szCs w:val="22"/>
              </w:rPr>
              <w:t xml:space="preserve">e.g., </w:t>
            </w:r>
            <w:r w:rsidRPr="004D26D7">
              <w:rPr>
                <w:rFonts w:eastAsia="Calibri"/>
                <w:color w:val="000000"/>
                <w:sz w:val="22"/>
                <w:szCs w:val="22"/>
              </w:rPr>
              <w:t>less than, greater than</w:t>
            </w:r>
            <w:r w:rsidR="00C27FDE" w:rsidRPr="004D26D7">
              <w:rPr>
                <w:rFonts w:eastAsia="Calibri"/>
                <w:color w:val="000000"/>
                <w:sz w:val="22"/>
                <w:szCs w:val="22"/>
              </w:rPr>
              <w:t xml:space="preserve">, between </w:t>
            </w:r>
            <w:r w:rsidRPr="004D26D7">
              <w:rPr>
                <w:rFonts w:eastAsia="Calibri"/>
                <w:color w:val="000000"/>
                <w:sz w:val="22"/>
                <w:szCs w:val="22"/>
              </w:rPr>
              <w:t>or equal to) and symbols (</w:t>
            </w:r>
            <m:oMath>
              <m:r>
                <w:rPr>
                  <w:rFonts w:ascii="Cambria Math" w:eastAsia="Calibri" w:hAnsi="Cambria Math"/>
                  <w:color w:val="000000"/>
                  <w:sz w:val="22"/>
                  <w:szCs w:val="22"/>
                </w:rPr>
                <m:t>&lt;</m:t>
              </m:r>
            </m:oMath>
            <w:r w:rsidRPr="004D26D7">
              <w:rPr>
                <w:rFonts w:eastAsia="Calibri"/>
                <w:color w:val="000000"/>
                <w:sz w:val="22"/>
                <w:szCs w:val="22"/>
              </w:rPr>
              <w:t xml:space="preserve">, </w:t>
            </w:r>
            <m:oMath>
              <m:r>
                <w:rPr>
                  <w:rFonts w:ascii="Cambria Math" w:eastAsia="Calibri" w:hAnsi="Cambria Math"/>
                  <w:color w:val="000000"/>
                  <w:sz w:val="22"/>
                  <w:szCs w:val="22"/>
                </w:rPr>
                <m:t>&gt;</m:t>
              </m:r>
            </m:oMath>
            <w:r w:rsidRPr="004D26D7">
              <w:rPr>
                <w:rFonts w:eastAsia="Calibri"/>
                <w:color w:val="000000"/>
                <w:sz w:val="22"/>
                <w:szCs w:val="22"/>
              </w:rPr>
              <w:t xml:space="preserve"> or </w:t>
            </w:r>
            <m:oMath>
              <m:r>
                <w:rPr>
                  <w:rFonts w:ascii="Cambria Math" w:eastAsia="Calibri" w:hAnsi="Cambria Math"/>
                  <w:color w:val="000000"/>
                  <w:sz w:val="22"/>
                  <w:szCs w:val="22"/>
                </w:rPr>
                <m:t>=</m:t>
              </m:r>
            </m:oMath>
            <w:r w:rsidRPr="004D26D7">
              <w:rPr>
                <w:rFonts w:eastAsia="Calibri"/>
                <w:color w:val="000000"/>
                <w:sz w:val="22"/>
                <w:szCs w:val="22"/>
              </w:rPr>
              <w:t xml:space="preserve">). </w:t>
            </w:r>
          </w:p>
          <w:p w14:paraId="1E70A038" w14:textId="77777777" w:rsidR="002B0AF7" w:rsidRPr="004D26D7" w:rsidRDefault="002B0AF7" w:rsidP="002B0AF7">
            <w:pPr>
              <w:spacing w:line="240" w:lineRule="auto"/>
              <w:ind w:firstLine="0"/>
              <w:rPr>
                <w:rFonts w:eastAsia="Calibri"/>
                <w:color w:val="000000"/>
              </w:rPr>
            </w:pPr>
          </w:p>
        </w:tc>
      </w:tr>
    </w:tbl>
    <w:p w14:paraId="779D3053" w14:textId="77777777" w:rsidR="003748A4" w:rsidRPr="004D26D7" w:rsidRDefault="003748A4" w:rsidP="0059618C">
      <w:pPr>
        <w:spacing w:line="240" w:lineRule="auto"/>
        <w:ind w:firstLine="0"/>
        <w:rPr>
          <w:rFonts w:eastAsia="Calibri"/>
          <w:sz w:val="22"/>
          <w:szCs w:val="22"/>
        </w:rPr>
      </w:pPr>
    </w:p>
    <w:tbl>
      <w:tblPr>
        <w:tblW w:w="5000" w:type="pct"/>
        <w:jc w:val="center"/>
        <w:tblLook w:val="0400" w:firstRow="0" w:lastRow="0" w:firstColumn="0" w:lastColumn="0" w:noHBand="0" w:noVBand="1"/>
      </w:tblPr>
      <w:tblGrid>
        <w:gridCol w:w="287"/>
        <w:gridCol w:w="1396"/>
        <w:gridCol w:w="7677"/>
      </w:tblGrid>
      <w:tr w:rsidR="00EE4D3A" w:rsidRPr="004D26D7" w14:paraId="000CD4FF" w14:textId="77777777" w:rsidTr="004D26D7">
        <w:trPr>
          <w:cantSplit/>
          <w:trHeight w:val="420"/>
          <w:jc w:val="center"/>
        </w:trPr>
        <w:tc>
          <w:tcPr>
            <w:tcW w:w="153" w:type="pct"/>
            <w:tcBorders>
              <w:bottom w:val="single" w:sz="4" w:space="0" w:color="auto"/>
            </w:tcBorders>
            <w:shd w:val="clear" w:color="auto" w:fill="2E74B5" w:themeFill="accent1" w:themeFillShade="BF"/>
            <w:vAlign w:val="center"/>
          </w:tcPr>
          <w:p w14:paraId="01B02AC7" w14:textId="77777777" w:rsidR="00EE4D3A" w:rsidRPr="004D26D7" w:rsidRDefault="00EE4D3A" w:rsidP="003748A4">
            <w:pPr>
              <w:spacing w:line="240" w:lineRule="auto"/>
              <w:ind w:firstLine="0"/>
              <w:jc w:val="center"/>
              <w:rPr>
                <w:rFonts w:eastAsia="Calibri"/>
                <w:i/>
                <w:color w:val="000000"/>
              </w:rPr>
            </w:pPr>
          </w:p>
        </w:tc>
        <w:tc>
          <w:tcPr>
            <w:tcW w:w="4847" w:type="pct"/>
            <w:gridSpan w:val="2"/>
            <w:tcBorders>
              <w:bottom w:val="single" w:sz="4" w:space="0" w:color="auto"/>
            </w:tcBorders>
            <w:vAlign w:val="center"/>
          </w:tcPr>
          <w:p w14:paraId="5E65BCE7" w14:textId="23E67447" w:rsidR="00EE4D3A" w:rsidRPr="004D26D7" w:rsidRDefault="00EE4D3A" w:rsidP="00DA4E66">
            <w:pPr>
              <w:spacing w:line="240" w:lineRule="auto"/>
              <w:ind w:left="1365" w:hanging="1365"/>
              <w:rPr>
                <w:rFonts w:eastAsia="Calibri"/>
                <w:b/>
                <w:i/>
                <w:color w:val="000000"/>
              </w:rPr>
            </w:pPr>
            <w:r w:rsidRPr="004D26D7">
              <w:rPr>
                <w:rFonts w:eastAsia="Calibri"/>
                <w:b/>
                <w:i/>
                <w:color w:val="000000"/>
              </w:rPr>
              <w:t>MA.1.NSO.2 Develop an understanding of addition and subtraction operations</w:t>
            </w:r>
            <w:r w:rsidR="00D62495" w:rsidRPr="004D26D7">
              <w:rPr>
                <w:rFonts w:eastAsia="Calibri"/>
                <w:b/>
                <w:i/>
                <w:color w:val="000000"/>
              </w:rPr>
              <w:t xml:space="preserve"> with</w:t>
            </w:r>
            <w:r w:rsidRPr="004D26D7">
              <w:rPr>
                <w:rFonts w:eastAsia="Calibri"/>
                <w:b/>
                <w:i/>
                <w:color w:val="000000"/>
              </w:rPr>
              <w:t xml:space="preserve"> one- and two-digit numbers.</w:t>
            </w:r>
          </w:p>
        </w:tc>
      </w:tr>
      <w:tr w:rsidR="00EE4D3A" w:rsidRPr="004D26D7" w14:paraId="7543B71D" w14:textId="77777777" w:rsidTr="004D26D7">
        <w:trPr>
          <w:cantSplit/>
          <w:trHeight w:val="152"/>
          <w:jc w:val="center"/>
        </w:trPr>
        <w:tc>
          <w:tcPr>
            <w:tcW w:w="899" w:type="pct"/>
            <w:gridSpan w:val="2"/>
            <w:tcBorders>
              <w:top w:val="single" w:sz="4" w:space="0" w:color="auto"/>
            </w:tcBorders>
            <w:shd w:val="clear" w:color="000000" w:fill="FFFFFF"/>
            <w:vAlign w:val="center"/>
          </w:tcPr>
          <w:p w14:paraId="0753F469" w14:textId="77777777" w:rsidR="00EE4D3A" w:rsidRPr="004D26D7" w:rsidRDefault="00EE4D3A" w:rsidP="003748A4">
            <w:pPr>
              <w:spacing w:line="240" w:lineRule="auto"/>
              <w:ind w:firstLine="0"/>
              <w:rPr>
                <w:rFonts w:eastAsia="Calibri"/>
                <w:color w:val="000000"/>
              </w:rPr>
            </w:pPr>
          </w:p>
        </w:tc>
        <w:tc>
          <w:tcPr>
            <w:tcW w:w="4101" w:type="pct"/>
            <w:tcBorders>
              <w:top w:val="single" w:sz="4" w:space="0" w:color="auto"/>
            </w:tcBorders>
            <w:vAlign w:val="center"/>
          </w:tcPr>
          <w:p w14:paraId="3AD41558" w14:textId="77777777" w:rsidR="00EE4D3A" w:rsidRPr="004D26D7" w:rsidRDefault="00EE4D3A" w:rsidP="003748A4">
            <w:pPr>
              <w:spacing w:line="240" w:lineRule="auto"/>
              <w:ind w:firstLine="0"/>
              <w:rPr>
                <w:rFonts w:eastAsia="Calibri"/>
                <w:color w:val="000000"/>
              </w:rPr>
            </w:pPr>
          </w:p>
        </w:tc>
      </w:tr>
      <w:tr w:rsidR="004145FE" w:rsidRPr="004D26D7" w14:paraId="1E8C7338" w14:textId="77777777" w:rsidTr="004D26D7">
        <w:trPr>
          <w:cantSplit/>
          <w:trHeight w:val="693"/>
          <w:jc w:val="center"/>
        </w:trPr>
        <w:tc>
          <w:tcPr>
            <w:tcW w:w="899" w:type="pct"/>
            <w:gridSpan w:val="2"/>
            <w:tcBorders>
              <w:bottom w:val="single" w:sz="4" w:space="0" w:color="auto"/>
            </w:tcBorders>
            <w:shd w:val="clear" w:color="000000" w:fill="FFFFFF"/>
            <w:vAlign w:val="center"/>
          </w:tcPr>
          <w:p w14:paraId="52519459" w14:textId="111D5800" w:rsidR="004145FE" w:rsidRPr="004D26D7" w:rsidRDefault="005C0EBF" w:rsidP="003748A4">
            <w:pPr>
              <w:spacing w:line="240" w:lineRule="auto"/>
              <w:ind w:firstLine="0"/>
              <w:rPr>
                <w:rFonts w:eastAsia="Calibri"/>
                <w:color w:val="000000"/>
              </w:rPr>
            </w:pPr>
            <w:r w:rsidRPr="004D26D7">
              <w:rPr>
                <w:rFonts w:eastAsia="Calibri"/>
                <w:color w:val="000000"/>
              </w:rPr>
              <w:t>MA.1.NSO.2.1</w:t>
            </w:r>
          </w:p>
        </w:tc>
        <w:tc>
          <w:tcPr>
            <w:tcW w:w="4101" w:type="pct"/>
            <w:tcBorders>
              <w:bottom w:val="single" w:sz="4" w:space="0" w:color="auto"/>
            </w:tcBorders>
            <w:vAlign w:val="center"/>
          </w:tcPr>
          <w:p w14:paraId="0D2CF620" w14:textId="1EC92DC1" w:rsidR="004145FE" w:rsidRPr="004D26D7" w:rsidRDefault="004145FE" w:rsidP="004145FE">
            <w:pPr>
              <w:spacing w:line="240" w:lineRule="auto"/>
              <w:ind w:firstLine="0"/>
              <w:rPr>
                <w:rFonts w:eastAsia="Times New Roman"/>
                <w:color w:val="000000"/>
              </w:rPr>
            </w:pPr>
            <w:r w:rsidRPr="004D26D7">
              <w:rPr>
                <w:rFonts w:eastAsia="Times New Roman"/>
                <w:color w:val="000000"/>
              </w:rPr>
              <w:t>Recall addition facts with sums to 10 and related subtraction facts with automaticity.</w:t>
            </w:r>
          </w:p>
          <w:p w14:paraId="1EB4F0F4" w14:textId="77777777" w:rsidR="004145FE" w:rsidRPr="004D26D7" w:rsidRDefault="004145FE" w:rsidP="003748A4">
            <w:pPr>
              <w:spacing w:line="240" w:lineRule="auto"/>
              <w:ind w:firstLine="0"/>
              <w:rPr>
                <w:rFonts w:eastAsia="Calibri"/>
                <w:color w:val="000000"/>
              </w:rPr>
            </w:pPr>
          </w:p>
        </w:tc>
      </w:tr>
      <w:tr w:rsidR="003748A4" w:rsidRPr="004D26D7" w14:paraId="1CB60459" w14:textId="77777777" w:rsidTr="004D26D7">
        <w:trPr>
          <w:cantSplit/>
          <w:trHeight w:val="693"/>
          <w:jc w:val="center"/>
        </w:trPr>
        <w:tc>
          <w:tcPr>
            <w:tcW w:w="899" w:type="pct"/>
            <w:gridSpan w:val="2"/>
            <w:tcBorders>
              <w:top w:val="single" w:sz="4" w:space="0" w:color="auto"/>
            </w:tcBorders>
            <w:shd w:val="clear" w:color="000000" w:fill="FFFFFF"/>
            <w:vAlign w:val="center"/>
          </w:tcPr>
          <w:p w14:paraId="41D4BB9C" w14:textId="2B86329E" w:rsidR="003748A4" w:rsidRPr="004D26D7" w:rsidRDefault="003748A4" w:rsidP="003748A4">
            <w:pPr>
              <w:spacing w:line="240" w:lineRule="auto"/>
              <w:ind w:firstLine="0"/>
              <w:rPr>
                <w:rFonts w:eastAsia="Calibri"/>
                <w:color w:val="000000"/>
              </w:rPr>
            </w:pPr>
            <w:r w:rsidRPr="004D26D7">
              <w:rPr>
                <w:rFonts w:eastAsia="Calibri"/>
                <w:color w:val="000000"/>
              </w:rPr>
              <w:t>MA.1.NSO.2.</w:t>
            </w:r>
            <w:r w:rsidR="00BD23D4" w:rsidRPr="004D26D7">
              <w:rPr>
                <w:rFonts w:eastAsia="Calibri"/>
                <w:color w:val="000000"/>
              </w:rPr>
              <w:t>2</w:t>
            </w:r>
          </w:p>
        </w:tc>
        <w:tc>
          <w:tcPr>
            <w:tcW w:w="4101" w:type="pct"/>
            <w:tcBorders>
              <w:top w:val="single" w:sz="4" w:space="0" w:color="auto"/>
            </w:tcBorders>
            <w:vAlign w:val="center"/>
          </w:tcPr>
          <w:p w14:paraId="192E350D" w14:textId="5B079CD6" w:rsidR="003748A4" w:rsidRPr="004D26D7" w:rsidRDefault="003748A4" w:rsidP="003748A4">
            <w:pPr>
              <w:spacing w:line="240" w:lineRule="auto"/>
              <w:ind w:firstLine="0"/>
              <w:rPr>
                <w:rFonts w:eastAsia="Calibri"/>
              </w:rPr>
            </w:pPr>
            <w:r w:rsidRPr="004D26D7">
              <w:rPr>
                <w:rFonts w:eastAsia="Calibri"/>
                <w:color w:val="000000"/>
              </w:rPr>
              <w:t xml:space="preserve">Add two whole numbers with sums from 0 to 20, and subtract using related facts with </w:t>
            </w:r>
            <w:r w:rsidR="009115FC" w:rsidRPr="004D26D7">
              <w:rPr>
                <w:rFonts w:eastAsia="Calibri"/>
                <w:color w:val="000000"/>
              </w:rPr>
              <w:t>procedural reliability</w:t>
            </w:r>
            <w:r w:rsidRPr="004D26D7">
              <w:rPr>
                <w:rFonts w:eastAsia="Calibri"/>
                <w:color w:val="000000"/>
              </w:rPr>
              <w:t>.</w:t>
            </w:r>
          </w:p>
        </w:tc>
      </w:tr>
      <w:tr w:rsidR="003748A4" w:rsidRPr="004D26D7" w14:paraId="0D770850" w14:textId="77777777" w:rsidTr="000D026F">
        <w:trPr>
          <w:cantSplit/>
          <w:trHeight w:val="420"/>
          <w:jc w:val="center"/>
        </w:trPr>
        <w:tc>
          <w:tcPr>
            <w:tcW w:w="5000" w:type="pct"/>
            <w:gridSpan w:val="3"/>
            <w:tcBorders>
              <w:bottom w:val="single" w:sz="4" w:space="0" w:color="auto"/>
            </w:tcBorders>
            <w:shd w:val="clear" w:color="000000" w:fill="FFFFFF"/>
            <w:vAlign w:val="center"/>
          </w:tcPr>
          <w:p w14:paraId="0DD18EE5" w14:textId="77777777" w:rsidR="003748A4" w:rsidRPr="004D26D7" w:rsidRDefault="003748A4" w:rsidP="003748A4">
            <w:pPr>
              <w:spacing w:line="240" w:lineRule="auto"/>
              <w:ind w:firstLine="0"/>
              <w:rPr>
                <w:rFonts w:eastAsia="Calibri"/>
                <w:color w:val="000000"/>
                <w:sz w:val="22"/>
                <w:szCs w:val="22"/>
                <w:u w:val="single"/>
              </w:rPr>
            </w:pPr>
            <w:r w:rsidRPr="004D26D7">
              <w:rPr>
                <w:rFonts w:eastAsia="Calibri"/>
                <w:color w:val="000000"/>
                <w:sz w:val="22"/>
                <w:szCs w:val="22"/>
                <w:u w:val="single"/>
              </w:rPr>
              <w:t xml:space="preserve">Benchmark Clarifications: </w:t>
            </w:r>
          </w:p>
          <w:p w14:paraId="39D36583" w14:textId="743D576D" w:rsidR="002B0AF7" w:rsidRPr="004D26D7" w:rsidRDefault="002B0AF7" w:rsidP="002B0AF7">
            <w:pPr>
              <w:spacing w:line="240" w:lineRule="auto"/>
              <w:ind w:firstLine="0"/>
              <w:rPr>
                <w:rFonts w:eastAsia="Calibri"/>
                <w:iCs/>
                <w:strike/>
                <w:sz w:val="22"/>
                <w:szCs w:val="22"/>
              </w:rPr>
            </w:pPr>
            <w:r w:rsidRPr="004D26D7">
              <w:rPr>
                <w:rFonts w:eastAsia="Calibri"/>
                <w:i/>
                <w:sz w:val="22"/>
                <w:szCs w:val="22"/>
              </w:rPr>
              <w:t>Clarification 1:</w:t>
            </w:r>
            <w:r w:rsidRPr="004D26D7">
              <w:rPr>
                <w:rFonts w:eastAsia="Calibri"/>
                <w:iCs/>
                <w:sz w:val="22"/>
                <w:szCs w:val="22"/>
              </w:rPr>
              <w:t xml:space="preserve"> Instruction focuses on helping a student choose a method they can use </w:t>
            </w:r>
            <w:r w:rsidR="00F11B57">
              <w:rPr>
                <w:rFonts w:eastAsia="Calibri"/>
                <w:iCs/>
                <w:sz w:val="22"/>
                <w:szCs w:val="22"/>
              </w:rPr>
              <w:t>reliably</w:t>
            </w:r>
            <w:r w:rsidRPr="004D26D7">
              <w:rPr>
                <w:rFonts w:eastAsia="Calibri"/>
                <w:iCs/>
                <w:sz w:val="22"/>
                <w:szCs w:val="22"/>
              </w:rPr>
              <w:t xml:space="preserve">. </w:t>
            </w:r>
          </w:p>
          <w:p w14:paraId="7DEA2874" w14:textId="77777777" w:rsidR="002B0AF7" w:rsidRPr="004D26D7" w:rsidRDefault="002B0AF7" w:rsidP="002B0AF7">
            <w:pPr>
              <w:spacing w:line="240" w:lineRule="auto"/>
              <w:ind w:firstLine="0"/>
              <w:rPr>
                <w:rFonts w:eastAsia="Calibri"/>
                <w:sz w:val="22"/>
                <w:szCs w:val="22"/>
              </w:rPr>
            </w:pPr>
            <w:r w:rsidRPr="004D26D7">
              <w:rPr>
                <w:rFonts w:eastAsia="Calibri"/>
                <w:i/>
                <w:sz w:val="22"/>
                <w:szCs w:val="22"/>
              </w:rPr>
              <w:t>Clarification 2:</w:t>
            </w:r>
            <w:r w:rsidRPr="004D26D7">
              <w:rPr>
                <w:rFonts w:eastAsia="Calibri"/>
                <w:iCs/>
                <w:sz w:val="22"/>
                <w:szCs w:val="22"/>
              </w:rPr>
              <w:t xml:space="preserve"> </w:t>
            </w:r>
            <w:r w:rsidRPr="004D26D7">
              <w:rPr>
                <w:rFonts w:eastAsia="Calibri"/>
                <w:sz w:val="22"/>
                <w:szCs w:val="22"/>
              </w:rPr>
              <w:t xml:space="preserve">Instruction includes situations involving adding to, putting together, comparing and taking from. </w:t>
            </w:r>
          </w:p>
          <w:p w14:paraId="229A1DD4" w14:textId="77777777" w:rsidR="003748A4" w:rsidRPr="004D26D7" w:rsidRDefault="003748A4" w:rsidP="005418AB">
            <w:pPr>
              <w:spacing w:line="240" w:lineRule="auto"/>
              <w:ind w:firstLine="0"/>
              <w:rPr>
                <w:rFonts w:eastAsia="Calibri"/>
              </w:rPr>
            </w:pPr>
          </w:p>
        </w:tc>
      </w:tr>
      <w:tr w:rsidR="003748A4" w:rsidRPr="004D26D7" w14:paraId="1A02C725" w14:textId="77777777" w:rsidTr="004E6998">
        <w:trPr>
          <w:cantSplit/>
          <w:trHeight w:val="710"/>
          <w:jc w:val="center"/>
        </w:trPr>
        <w:tc>
          <w:tcPr>
            <w:tcW w:w="899" w:type="pct"/>
            <w:gridSpan w:val="2"/>
            <w:shd w:val="clear" w:color="000000" w:fill="FFFFFF"/>
            <w:vAlign w:val="center"/>
          </w:tcPr>
          <w:p w14:paraId="2A86A4AE" w14:textId="5650A83F" w:rsidR="003748A4" w:rsidRPr="004D26D7" w:rsidRDefault="003748A4" w:rsidP="003748A4">
            <w:pPr>
              <w:spacing w:line="240" w:lineRule="auto"/>
              <w:ind w:firstLine="0"/>
              <w:rPr>
                <w:rFonts w:eastAsia="Calibri"/>
              </w:rPr>
            </w:pPr>
            <w:r w:rsidRPr="004D26D7">
              <w:rPr>
                <w:rFonts w:eastAsia="Calibri"/>
                <w:color w:val="000000"/>
              </w:rPr>
              <w:t>MA.1.NSO.2.</w:t>
            </w:r>
            <w:r w:rsidR="00BD23D4" w:rsidRPr="004D26D7">
              <w:rPr>
                <w:rFonts w:eastAsia="Calibri"/>
                <w:color w:val="000000"/>
              </w:rPr>
              <w:t>3</w:t>
            </w:r>
          </w:p>
        </w:tc>
        <w:tc>
          <w:tcPr>
            <w:tcW w:w="4101" w:type="pct"/>
            <w:vAlign w:val="center"/>
          </w:tcPr>
          <w:p w14:paraId="61A53583" w14:textId="4AD8C6A4" w:rsidR="00EE4D3A" w:rsidRPr="004D26D7" w:rsidRDefault="003748A4" w:rsidP="004E6998">
            <w:pPr>
              <w:spacing w:line="240" w:lineRule="auto"/>
              <w:ind w:firstLine="0"/>
              <w:rPr>
                <w:rFonts w:eastAsia="Calibri"/>
              </w:rPr>
            </w:pPr>
            <w:r w:rsidRPr="004D26D7">
              <w:rPr>
                <w:rFonts w:eastAsia="Calibri"/>
              </w:rPr>
              <w:t>Identify the number that is one more, one less, ten more and ten less than a given two-digit number.</w:t>
            </w:r>
          </w:p>
        </w:tc>
      </w:tr>
      <w:tr w:rsidR="00952B84" w:rsidRPr="004D26D7" w14:paraId="2F012BDE" w14:textId="77777777" w:rsidTr="004D26D7">
        <w:trPr>
          <w:cantSplit/>
          <w:trHeight w:val="602"/>
          <w:jc w:val="center"/>
        </w:trPr>
        <w:tc>
          <w:tcPr>
            <w:tcW w:w="899" w:type="pct"/>
            <w:gridSpan w:val="2"/>
            <w:tcBorders>
              <w:bottom w:val="single" w:sz="4" w:space="0" w:color="auto"/>
            </w:tcBorders>
            <w:shd w:val="clear" w:color="000000" w:fill="FFFFFF"/>
            <w:vAlign w:val="center"/>
          </w:tcPr>
          <w:p w14:paraId="0F128DE5" w14:textId="77777777" w:rsidR="00952B84" w:rsidRPr="004D26D7" w:rsidRDefault="00952B84" w:rsidP="003748A4">
            <w:pPr>
              <w:spacing w:line="240" w:lineRule="auto"/>
              <w:ind w:firstLine="0"/>
              <w:rPr>
                <w:rFonts w:eastAsia="Calibri"/>
                <w:color w:val="000000"/>
                <w:sz w:val="22"/>
              </w:rPr>
            </w:pPr>
          </w:p>
        </w:tc>
        <w:tc>
          <w:tcPr>
            <w:tcW w:w="4101" w:type="pct"/>
            <w:tcBorders>
              <w:bottom w:val="single" w:sz="4" w:space="0" w:color="auto"/>
            </w:tcBorders>
            <w:vAlign w:val="center"/>
          </w:tcPr>
          <w:p w14:paraId="2BCBDA71" w14:textId="77777777" w:rsidR="00952B84" w:rsidRPr="004D26D7" w:rsidRDefault="00952B84" w:rsidP="003748A4">
            <w:pPr>
              <w:spacing w:line="240" w:lineRule="auto"/>
              <w:ind w:firstLine="0"/>
              <w:rPr>
                <w:rFonts w:eastAsia="Calibri"/>
                <w:sz w:val="22"/>
              </w:rPr>
            </w:pPr>
            <w:r w:rsidRPr="004D26D7">
              <w:rPr>
                <w:rFonts w:eastAsia="Calibri"/>
                <w:i/>
                <w:sz w:val="22"/>
              </w:rPr>
              <w:t>Example:</w:t>
            </w:r>
            <w:r w:rsidRPr="004D26D7">
              <w:rPr>
                <w:rFonts w:eastAsia="Calibri"/>
                <w:sz w:val="22"/>
              </w:rPr>
              <w:t xml:space="preserve"> One less than 40 is 39. </w:t>
            </w:r>
          </w:p>
          <w:p w14:paraId="552A0A2B" w14:textId="77777777" w:rsidR="00952B84" w:rsidRPr="004D26D7" w:rsidRDefault="00952B84" w:rsidP="003748A4">
            <w:pPr>
              <w:spacing w:line="240" w:lineRule="auto"/>
              <w:ind w:firstLine="0"/>
              <w:rPr>
                <w:rFonts w:eastAsia="Calibri"/>
                <w:sz w:val="22"/>
              </w:rPr>
            </w:pPr>
            <w:r w:rsidRPr="004D26D7">
              <w:rPr>
                <w:rFonts w:eastAsia="Calibri"/>
                <w:i/>
                <w:sz w:val="22"/>
              </w:rPr>
              <w:t>Example:</w:t>
            </w:r>
            <w:r w:rsidRPr="004D26D7">
              <w:rPr>
                <w:rFonts w:eastAsia="Calibri"/>
                <w:sz w:val="22"/>
              </w:rPr>
              <w:t xml:space="preserve"> Ten more than 23 is 33.</w:t>
            </w:r>
          </w:p>
          <w:p w14:paraId="55DA33C7" w14:textId="281BFF9E" w:rsidR="004D26D7" w:rsidRPr="004D26D7" w:rsidRDefault="004D26D7" w:rsidP="003748A4">
            <w:pPr>
              <w:spacing w:line="240" w:lineRule="auto"/>
              <w:ind w:firstLine="0"/>
              <w:rPr>
                <w:rFonts w:eastAsia="Calibri"/>
                <w:sz w:val="22"/>
              </w:rPr>
            </w:pPr>
          </w:p>
        </w:tc>
      </w:tr>
      <w:tr w:rsidR="003748A4" w:rsidRPr="003748A4" w14:paraId="49BBA6BE" w14:textId="77777777" w:rsidTr="004E6998">
        <w:trPr>
          <w:cantSplit/>
          <w:trHeight w:val="755"/>
          <w:jc w:val="center"/>
        </w:trPr>
        <w:tc>
          <w:tcPr>
            <w:tcW w:w="899" w:type="pct"/>
            <w:gridSpan w:val="2"/>
            <w:tcBorders>
              <w:top w:val="single" w:sz="4" w:space="0" w:color="auto"/>
            </w:tcBorders>
            <w:shd w:val="clear" w:color="000000" w:fill="FFFFFF"/>
            <w:vAlign w:val="center"/>
          </w:tcPr>
          <w:p w14:paraId="779EA723" w14:textId="6F535259" w:rsidR="003748A4" w:rsidRPr="004D26D7" w:rsidRDefault="003748A4" w:rsidP="003748A4">
            <w:pPr>
              <w:spacing w:line="240" w:lineRule="auto"/>
              <w:ind w:firstLine="0"/>
              <w:rPr>
                <w:rFonts w:eastAsia="Calibri"/>
              </w:rPr>
            </w:pPr>
            <w:r w:rsidRPr="004D26D7">
              <w:rPr>
                <w:rFonts w:eastAsia="Calibri"/>
              </w:rPr>
              <w:t>MA.1.NSO.2.</w:t>
            </w:r>
            <w:r w:rsidR="00BD23D4" w:rsidRPr="004D26D7">
              <w:rPr>
                <w:rFonts w:eastAsia="Calibri"/>
              </w:rPr>
              <w:t>4</w:t>
            </w:r>
          </w:p>
        </w:tc>
        <w:tc>
          <w:tcPr>
            <w:tcW w:w="4101" w:type="pct"/>
            <w:tcBorders>
              <w:top w:val="single" w:sz="4" w:space="0" w:color="auto"/>
            </w:tcBorders>
            <w:vAlign w:val="center"/>
          </w:tcPr>
          <w:p w14:paraId="1C7EDB9C" w14:textId="6A14CE5D" w:rsidR="003748A4" w:rsidRPr="004D26D7" w:rsidRDefault="009115FC" w:rsidP="009115FC">
            <w:pPr>
              <w:spacing w:line="240" w:lineRule="auto"/>
              <w:ind w:firstLine="0"/>
              <w:rPr>
                <w:rFonts w:eastAsia="Calibri"/>
              </w:rPr>
            </w:pPr>
            <w:r w:rsidRPr="004D26D7">
              <w:rPr>
                <w:rFonts w:eastAsia="Calibri"/>
              </w:rPr>
              <w:t>Explore the addition of a two-digit number and a one-digit number with sums to 100.</w:t>
            </w:r>
          </w:p>
        </w:tc>
      </w:tr>
      <w:tr w:rsidR="003748A4" w:rsidRPr="003748A4" w14:paraId="17112C70" w14:textId="77777777" w:rsidTr="000D026F">
        <w:trPr>
          <w:cantSplit/>
          <w:trHeight w:val="420"/>
          <w:jc w:val="center"/>
        </w:trPr>
        <w:tc>
          <w:tcPr>
            <w:tcW w:w="5000" w:type="pct"/>
            <w:gridSpan w:val="3"/>
            <w:tcBorders>
              <w:bottom w:val="single" w:sz="4" w:space="0" w:color="auto"/>
            </w:tcBorders>
            <w:vAlign w:val="center"/>
          </w:tcPr>
          <w:p w14:paraId="42B3C3B0" w14:textId="77777777" w:rsidR="009115FC" w:rsidRPr="004D26D7" w:rsidRDefault="009115FC" w:rsidP="009115FC">
            <w:pPr>
              <w:spacing w:line="240" w:lineRule="auto"/>
              <w:ind w:firstLine="0"/>
              <w:rPr>
                <w:rFonts w:eastAsia="Calibri"/>
                <w:color w:val="000000"/>
                <w:sz w:val="22"/>
                <w:szCs w:val="22"/>
                <w:u w:val="single"/>
              </w:rPr>
            </w:pPr>
            <w:r w:rsidRPr="004D26D7">
              <w:rPr>
                <w:rFonts w:eastAsia="Calibri"/>
                <w:color w:val="000000"/>
                <w:sz w:val="22"/>
                <w:szCs w:val="22"/>
                <w:u w:val="single"/>
              </w:rPr>
              <w:t xml:space="preserve">Benchmark Clarifications: </w:t>
            </w:r>
          </w:p>
          <w:p w14:paraId="05670C0F" w14:textId="48D4EF2F" w:rsidR="009115FC" w:rsidRPr="004D26D7" w:rsidRDefault="009115FC" w:rsidP="009115FC">
            <w:pPr>
              <w:spacing w:line="240" w:lineRule="auto"/>
              <w:ind w:firstLine="0"/>
              <w:rPr>
                <w:rFonts w:eastAsia="Calibri"/>
                <w:iCs/>
                <w:sz w:val="22"/>
                <w:szCs w:val="22"/>
              </w:rPr>
            </w:pPr>
            <w:r w:rsidRPr="004D26D7">
              <w:rPr>
                <w:rFonts w:eastAsia="Calibri"/>
                <w:i/>
                <w:sz w:val="22"/>
                <w:szCs w:val="22"/>
              </w:rPr>
              <w:t xml:space="preserve">Clarification 1: </w:t>
            </w:r>
            <w:r w:rsidRPr="004D26D7">
              <w:rPr>
                <w:rFonts w:eastAsia="Calibri"/>
                <w:iCs/>
                <w:sz w:val="22"/>
                <w:szCs w:val="22"/>
              </w:rPr>
              <w:t xml:space="preserve">Instruction focuses on combining ones and tens and composing new tens from ones, when needed. </w:t>
            </w:r>
          </w:p>
          <w:p w14:paraId="5D465C1C" w14:textId="19B0A003" w:rsidR="009115FC" w:rsidRPr="004D26D7" w:rsidRDefault="009115FC" w:rsidP="009115FC">
            <w:pPr>
              <w:spacing w:line="240" w:lineRule="auto"/>
              <w:ind w:firstLine="0"/>
              <w:rPr>
                <w:rFonts w:eastAsia="Calibri"/>
                <w:sz w:val="22"/>
                <w:szCs w:val="22"/>
              </w:rPr>
            </w:pPr>
            <w:r w:rsidRPr="004D26D7">
              <w:rPr>
                <w:rFonts w:eastAsia="Calibri"/>
                <w:i/>
                <w:iCs/>
                <w:sz w:val="22"/>
                <w:szCs w:val="22"/>
              </w:rPr>
              <w:t>Clarification 2:</w:t>
            </w:r>
            <w:r w:rsidRPr="004D26D7">
              <w:rPr>
                <w:rFonts w:eastAsia="Calibri"/>
                <w:iCs/>
                <w:sz w:val="22"/>
                <w:szCs w:val="22"/>
              </w:rPr>
              <w:t xml:space="preserve"> Instruction includes the use of manipulatives, number lines, drawings or models. </w:t>
            </w:r>
          </w:p>
          <w:p w14:paraId="3CEE2513" w14:textId="77777777" w:rsidR="003748A4" w:rsidRPr="004D26D7" w:rsidRDefault="003748A4" w:rsidP="00142A40">
            <w:pPr>
              <w:spacing w:line="240" w:lineRule="auto"/>
              <w:ind w:firstLine="0"/>
              <w:rPr>
                <w:rFonts w:eastAsia="Calibri"/>
                <w:color w:val="000000"/>
                <w:sz w:val="22"/>
                <w:szCs w:val="22"/>
              </w:rPr>
            </w:pPr>
          </w:p>
        </w:tc>
      </w:tr>
    </w:tbl>
    <w:p w14:paraId="6ACF1F3B" w14:textId="77777777" w:rsidR="004D26D7" w:rsidRDefault="004D26D7"/>
    <w:p w14:paraId="12DD8674" w14:textId="77777777" w:rsidR="004D26D7" w:rsidRDefault="004D26D7">
      <w:r>
        <w:br w:type="page"/>
      </w:r>
    </w:p>
    <w:tbl>
      <w:tblPr>
        <w:tblW w:w="5000" w:type="pct"/>
        <w:jc w:val="center"/>
        <w:tblLook w:val="0400" w:firstRow="0" w:lastRow="0" w:firstColumn="0" w:lastColumn="0" w:noHBand="0" w:noVBand="1"/>
      </w:tblPr>
      <w:tblGrid>
        <w:gridCol w:w="1683"/>
        <w:gridCol w:w="7677"/>
      </w:tblGrid>
      <w:tr w:rsidR="003748A4" w:rsidRPr="003748A4" w14:paraId="1DC456E6" w14:textId="77777777" w:rsidTr="00E47349">
        <w:trPr>
          <w:cantSplit/>
          <w:trHeight w:val="620"/>
          <w:jc w:val="center"/>
        </w:trPr>
        <w:tc>
          <w:tcPr>
            <w:tcW w:w="899" w:type="pct"/>
            <w:vAlign w:val="center"/>
          </w:tcPr>
          <w:p w14:paraId="42693C08" w14:textId="26EDFBB1" w:rsidR="003748A4" w:rsidRPr="004D26D7" w:rsidRDefault="003748A4" w:rsidP="002B0AF7">
            <w:pPr>
              <w:spacing w:line="240" w:lineRule="auto"/>
              <w:ind w:firstLine="0"/>
              <w:rPr>
                <w:rFonts w:eastAsia="Calibri"/>
                <w:color w:val="000000"/>
                <w:sz w:val="22"/>
                <w:szCs w:val="22"/>
                <w:u w:val="single"/>
              </w:rPr>
            </w:pPr>
            <w:r w:rsidRPr="004D26D7">
              <w:rPr>
                <w:rFonts w:eastAsia="Calibri"/>
              </w:rPr>
              <w:lastRenderedPageBreak/>
              <w:t>MA.1.NSO.2.</w:t>
            </w:r>
            <w:r w:rsidR="00BD23D4" w:rsidRPr="004D26D7">
              <w:rPr>
                <w:rFonts w:eastAsia="Calibri"/>
              </w:rPr>
              <w:t>5</w:t>
            </w:r>
          </w:p>
        </w:tc>
        <w:tc>
          <w:tcPr>
            <w:tcW w:w="4101" w:type="pct"/>
            <w:vAlign w:val="center"/>
          </w:tcPr>
          <w:p w14:paraId="5A30D0BA" w14:textId="2B77DBD7" w:rsidR="00CE1776" w:rsidRPr="004D26D7" w:rsidRDefault="00CE1776" w:rsidP="003748A4">
            <w:pPr>
              <w:spacing w:line="240" w:lineRule="auto"/>
              <w:ind w:firstLine="0"/>
              <w:rPr>
                <w:rFonts w:eastAsia="Calibri"/>
                <w:color w:val="000000"/>
                <w:szCs w:val="22"/>
              </w:rPr>
            </w:pPr>
            <w:r w:rsidRPr="004D26D7">
              <w:rPr>
                <w:rFonts w:eastAsia="Calibri"/>
                <w:color w:val="000000"/>
                <w:szCs w:val="22"/>
              </w:rPr>
              <w:t>Explore subtraction of a one-digit number from a two-</w:t>
            </w:r>
            <w:r w:rsidR="009244C9" w:rsidRPr="004D26D7">
              <w:rPr>
                <w:rFonts w:eastAsia="Calibri"/>
                <w:color w:val="000000"/>
                <w:szCs w:val="22"/>
              </w:rPr>
              <w:t xml:space="preserve">digit number. </w:t>
            </w:r>
          </w:p>
        </w:tc>
      </w:tr>
      <w:tr w:rsidR="00D4240F" w:rsidRPr="003748A4" w14:paraId="47D591B7" w14:textId="77777777" w:rsidTr="004D26D7">
        <w:trPr>
          <w:cantSplit/>
          <w:trHeight w:val="620"/>
          <w:jc w:val="center"/>
        </w:trPr>
        <w:tc>
          <w:tcPr>
            <w:tcW w:w="899" w:type="pct"/>
            <w:vAlign w:val="center"/>
          </w:tcPr>
          <w:p w14:paraId="7AAC80D4" w14:textId="77777777" w:rsidR="00D4240F" w:rsidRPr="004D26D7" w:rsidRDefault="00D4240F" w:rsidP="002B0AF7">
            <w:pPr>
              <w:spacing w:line="240" w:lineRule="auto"/>
              <w:ind w:firstLine="0"/>
              <w:rPr>
                <w:rFonts w:eastAsia="Calibri"/>
                <w:sz w:val="22"/>
              </w:rPr>
            </w:pPr>
          </w:p>
        </w:tc>
        <w:tc>
          <w:tcPr>
            <w:tcW w:w="4101" w:type="pct"/>
            <w:vAlign w:val="center"/>
          </w:tcPr>
          <w:p w14:paraId="46D72C91" w14:textId="4ED226B3" w:rsidR="00D4240F" w:rsidRPr="004D26D7" w:rsidRDefault="00D4240F" w:rsidP="004D26D7">
            <w:pPr>
              <w:spacing w:line="240" w:lineRule="auto"/>
              <w:ind w:left="909" w:hanging="909"/>
              <w:rPr>
                <w:rFonts w:eastAsia="Calibri"/>
                <w:color w:val="000000"/>
                <w:sz w:val="22"/>
                <w:szCs w:val="22"/>
              </w:rPr>
            </w:pPr>
            <w:r w:rsidRPr="004D26D7">
              <w:rPr>
                <w:rFonts w:eastAsia="Calibri"/>
                <w:i/>
                <w:color w:val="000000"/>
                <w:sz w:val="22"/>
                <w:szCs w:val="22"/>
              </w:rPr>
              <w:t>Example:</w:t>
            </w:r>
            <w:r w:rsidRPr="004D26D7">
              <w:rPr>
                <w:rFonts w:eastAsia="Calibri"/>
                <w:color w:val="000000"/>
                <w:sz w:val="22"/>
                <w:szCs w:val="22"/>
              </w:rPr>
              <w:t xml:space="preserve"> </w:t>
            </w:r>
            <w:r w:rsidR="0039471C" w:rsidRPr="004D26D7">
              <w:rPr>
                <w:rFonts w:eastAsia="Calibri"/>
                <w:color w:val="000000"/>
                <w:sz w:val="22"/>
                <w:szCs w:val="22"/>
              </w:rPr>
              <w:t xml:space="preserve">Finding </w:t>
            </w:r>
            <m:oMath>
              <m:r>
                <w:rPr>
                  <w:rFonts w:ascii="Cambria Math" w:eastAsia="Calibri" w:hAnsi="Cambria Math"/>
                  <w:color w:val="000000"/>
                  <w:sz w:val="22"/>
                  <w:szCs w:val="22"/>
                </w:rPr>
                <m:t>37-6</m:t>
              </m:r>
            </m:oMath>
            <w:r w:rsidR="0039471C" w:rsidRPr="004D26D7">
              <w:rPr>
                <w:rFonts w:eastAsia="Calibri"/>
                <w:color w:val="000000"/>
                <w:sz w:val="22"/>
                <w:szCs w:val="22"/>
              </w:rPr>
              <w:t xml:space="preserve">  is the same as asking “What number added to 6 makes 37?”</w:t>
            </w:r>
          </w:p>
        </w:tc>
      </w:tr>
      <w:tr w:rsidR="003748A4" w:rsidRPr="003748A4" w14:paraId="49D4EAD7" w14:textId="77777777" w:rsidTr="000D026F">
        <w:trPr>
          <w:cantSplit/>
          <w:trHeight w:val="420"/>
          <w:jc w:val="center"/>
        </w:trPr>
        <w:tc>
          <w:tcPr>
            <w:tcW w:w="5000" w:type="pct"/>
            <w:gridSpan w:val="2"/>
            <w:tcBorders>
              <w:bottom w:val="single" w:sz="4" w:space="0" w:color="auto"/>
            </w:tcBorders>
            <w:vAlign w:val="center"/>
          </w:tcPr>
          <w:p w14:paraId="10467B8A" w14:textId="77777777" w:rsidR="003748A4" w:rsidRPr="004D26D7" w:rsidRDefault="003748A4" w:rsidP="003748A4">
            <w:pPr>
              <w:spacing w:line="240" w:lineRule="auto"/>
              <w:ind w:firstLine="0"/>
              <w:rPr>
                <w:rFonts w:eastAsia="Calibri"/>
                <w:sz w:val="22"/>
                <w:szCs w:val="22"/>
              </w:rPr>
            </w:pPr>
            <w:r w:rsidRPr="004D26D7">
              <w:rPr>
                <w:rFonts w:eastAsia="Calibri"/>
                <w:color w:val="000000"/>
                <w:sz w:val="22"/>
                <w:szCs w:val="22"/>
                <w:u w:val="single"/>
              </w:rPr>
              <w:t xml:space="preserve">Benchmark Clarifications: </w:t>
            </w:r>
          </w:p>
          <w:p w14:paraId="0DDE4EE7" w14:textId="02365C6D" w:rsidR="002B0AF7" w:rsidRPr="004D26D7" w:rsidRDefault="002B0AF7" w:rsidP="002B0AF7">
            <w:pPr>
              <w:spacing w:line="240" w:lineRule="auto"/>
              <w:ind w:firstLine="0"/>
              <w:rPr>
                <w:rFonts w:eastAsia="Calibri"/>
                <w:iCs/>
                <w:sz w:val="22"/>
                <w:szCs w:val="22"/>
              </w:rPr>
            </w:pPr>
            <w:r w:rsidRPr="004D26D7">
              <w:rPr>
                <w:rFonts w:eastAsia="Calibri"/>
                <w:i/>
                <w:sz w:val="22"/>
                <w:szCs w:val="22"/>
              </w:rPr>
              <w:t>Clarification 1:</w:t>
            </w:r>
            <w:r w:rsidRPr="004D26D7">
              <w:rPr>
                <w:rFonts w:eastAsia="Calibri"/>
                <w:color w:val="FF0000"/>
                <w:sz w:val="22"/>
                <w:szCs w:val="22"/>
              </w:rPr>
              <w:t xml:space="preserve"> </w:t>
            </w:r>
            <w:r w:rsidRPr="004D26D7">
              <w:rPr>
                <w:rFonts w:eastAsia="Calibri"/>
                <w:iCs/>
                <w:sz w:val="22"/>
                <w:szCs w:val="22"/>
              </w:rPr>
              <w:t>Instruction focuses on utilizing the number line as a tool for subtraction</w:t>
            </w:r>
            <w:r w:rsidR="006D245E" w:rsidRPr="004D26D7">
              <w:rPr>
                <w:rFonts w:eastAsia="Calibri"/>
                <w:iCs/>
                <w:sz w:val="22"/>
                <w:szCs w:val="22"/>
              </w:rPr>
              <w:t xml:space="preserve"> through “counting on” or “counting back”</w:t>
            </w:r>
            <w:r w:rsidRPr="004D26D7">
              <w:rPr>
                <w:rFonts w:eastAsia="Calibri"/>
                <w:iCs/>
                <w:sz w:val="22"/>
                <w:szCs w:val="22"/>
              </w:rPr>
              <w:t>. The process of counting on highlights subtraction as a</w:t>
            </w:r>
            <w:r w:rsidR="00C27FDE" w:rsidRPr="004D26D7">
              <w:rPr>
                <w:rFonts w:eastAsia="Calibri"/>
                <w:iCs/>
                <w:sz w:val="22"/>
                <w:szCs w:val="22"/>
              </w:rPr>
              <w:t xml:space="preserve"> missing</w:t>
            </w:r>
            <w:r w:rsidRPr="004D26D7">
              <w:rPr>
                <w:rFonts w:eastAsia="Calibri"/>
                <w:iCs/>
                <w:sz w:val="22"/>
                <w:szCs w:val="22"/>
              </w:rPr>
              <w:t xml:space="preserve"> addend problem. </w:t>
            </w:r>
          </w:p>
          <w:p w14:paraId="2485A719" w14:textId="569995E8" w:rsidR="002B0AF7" w:rsidRPr="004D26D7" w:rsidRDefault="002B0AF7" w:rsidP="002B0AF7">
            <w:pPr>
              <w:spacing w:line="240" w:lineRule="auto"/>
              <w:ind w:firstLine="0"/>
              <w:rPr>
                <w:rFonts w:eastAsia="Calibri"/>
                <w:iCs/>
                <w:sz w:val="22"/>
                <w:szCs w:val="22"/>
              </w:rPr>
            </w:pPr>
            <w:r w:rsidRPr="004D26D7">
              <w:rPr>
                <w:rFonts w:eastAsia="Calibri"/>
                <w:i/>
                <w:sz w:val="22"/>
                <w:szCs w:val="22"/>
              </w:rPr>
              <w:t>Clarification 2:</w:t>
            </w:r>
            <w:r w:rsidRPr="004D26D7">
              <w:rPr>
                <w:rFonts w:eastAsia="Calibri"/>
                <w:iCs/>
                <w:sz w:val="22"/>
                <w:szCs w:val="22"/>
              </w:rPr>
              <w:t xml:space="preserve"> </w:t>
            </w:r>
            <w:r w:rsidR="00682438" w:rsidRPr="004D26D7">
              <w:rPr>
                <w:rFonts w:eastAsia="Calibri"/>
                <w:iCs/>
                <w:sz w:val="22"/>
                <w:szCs w:val="22"/>
              </w:rPr>
              <w:t>Instruction includes the use of m</w:t>
            </w:r>
            <w:r w:rsidRPr="004D26D7">
              <w:rPr>
                <w:rFonts w:eastAsia="Calibri"/>
                <w:iCs/>
                <w:sz w:val="22"/>
                <w:szCs w:val="22"/>
              </w:rPr>
              <w:t xml:space="preserve">anipulatives, drawings or equations to decompose tens and regroup ones, when needed. </w:t>
            </w:r>
          </w:p>
          <w:p w14:paraId="03901727" w14:textId="77777777" w:rsidR="003748A4" w:rsidRPr="004D26D7" w:rsidRDefault="003748A4" w:rsidP="003748A4">
            <w:pPr>
              <w:spacing w:line="240" w:lineRule="auto"/>
              <w:ind w:firstLine="0"/>
              <w:rPr>
                <w:rFonts w:eastAsia="Calibri"/>
                <w:i/>
                <w:color w:val="000000"/>
                <w:sz w:val="22"/>
                <w:szCs w:val="22"/>
              </w:rPr>
            </w:pPr>
          </w:p>
        </w:tc>
      </w:tr>
    </w:tbl>
    <w:p w14:paraId="1DF0A5DE" w14:textId="36185D6B" w:rsidR="001877A6" w:rsidRDefault="001877A6" w:rsidP="00294407">
      <w:pPr>
        <w:spacing w:line="240" w:lineRule="auto"/>
        <w:ind w:firstLine="0"/>
        <w:rPr>
          <w:rFonts w:eastAsia="Calibri" w:cs="Calibri"/>
          <w:b/>
          <w:szCs w:val="28"/>
        </w:rPr>
      </w:pPr>
      <w:bookmarkStart w:id="28" w:name="_Toc22564947"/>
    </w:p>
    <w:p w14:paraId="5FC4A39E" w14:textId="77777777" w:rsidR="00BF66C4" w:rsidRDefault="00BF66C4" w:rsidP="00294407">
      <w:pPr>
        <w:spacing w:line="240" w:lineRule="auto"/>
        <w:ind w:firstLine="0"/>
        <w:rPr>
          <w:rFonts w:eastAsia="Calibri" w:cs="Calibri"/>
          <w:b/>
          <w:szCs w:val="28"/>
        </w:rPr>
      </w:pPr>
    </w:p>
    <w:p w14:paraId="25BECA19" w14:textId="77777777" w:rsidR="00FB22A8" w:rsidRPr="003748A4" w:rsidRDefault="00FB22A8" w:rsidP="00294407">
      <w:pPr>
        <w:pStyle w:val="Heading3"/>
      </w:pPr>
      <w:bookmarkStart w:id="29" w:name="_Toc41901110"/>
      <w:bookmarkStart w:id="30" w:name="_Toc22564948"/>
      <w:bookmarkEnd w:id="28"/>
      <w:r w:rsidRPr="003748A4">
        <w:t>Fractions</w:t>
      </w:r>
      <w:bookmarkEnd w:id="29"/>
    </w:p>
    <w:tbl>
      <w:tblPr>
        <w:tblW w:w="5000" w:type="pct"/>
        <w:jc w:val="center"/>
        <w:tblLook w:val="0400" w:firstRow="0" w:lastRow="0" w:firstColumn="0" w:lastColumn="0" w:noHBand="0" w:noVBand="1"/>
      </w:tblPr>
      <w:tblGrid>
        <w:gridCol w:w="248"/>
        <w:gridCol w:w="1249"/>
        <w:gridCol w:w="7863"/>
      </w:tblGrid>
      <w:tr w:rsidR="00FB22A8" w:rsidRPr="003748A4" w14:paraId="264C0E87" w14:textId="77777777" w:rsidTr="00FB22A8">
        <w:trPr>
          <w:cantSplit/>
          <w:trHeight w:val="420"/>
          <w:jc w:val="center"/>
        </w:trPr>
        <w:tc>
          <w:tcPr>
            <w:tcW w:w="119" w:type="pct"/>
            <w:tcBorders>
              <w:bottom w:val="single" w:sz="4" w:space="0" w:color="auto"/>
            </w:tcBorders>
            <w:shd w:val="clear" w:color="auto" w:fill="9CC2E5" w:themeFill="accent1" w:themeFillTint="99"/>
            <w:vAlign w:val="center"/>
          </w:tcPr>
          <w:p w14:paraId="235BF275" w14:textId="77777777" w:rsidR="00FB22A8" w:rsidRPr="003748A4" w:rsidRDefault="00FB22A8" w:rsidP="00FB22A8">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19713006" w14:textId="77777777" w:rsidR="00FB22A8" w:rsidRPr="009C3BDC" w:rsidRDefault="00FB22A8" w:rsidP="00FB22A8">
            <w:pPr>
              <w:spacing w:line="240" w:lineRule="auto"/>
              <w:ind w:left="1190" w:hanging="1190"/>
              <w:rPr>
                <w:rFonts w:eastAsia="Calibri"/>
                <w:b/>
                <w:i/>
                <w:color w:val="000000"/>
              </w:rPr>
            </w:pPr>
            <w:r w:rsidRPr="009C3BDC">
              <w:rPr>
                <w:rFonts w:eastAsia="Calibri"/>
                <w:b/>
                <w:i/>
                <w:color w:val="000000"/>
              </w:rPr>
              <w:t>MA.1.FR.1 Develop an understanding of fractions by partitioning shapes into halves and fourths.</w:t>
            </w:r>
          </w:p>
        </w:tc>
      </w:tr>
      <w:tr w:rsidR="00FB22A8" w:rsidRPr="003748A4" w14:paraId="290D0910" w14:textId="77777777" w:rsidTr="00FB22A8">
        <w:trPr>
          <w:cantSplit/>
          <w:trHeight w:val="80"/>
          <w:jc w:val="center"/>
        </w:trPr>
        <w:tc>
          <w:tcPr>
            <w:tcW w:w="721" w:type="pct"/>
            <w:gridSpan w:val="2"/>
            <w:tcBorders>
              <w:top w:val="single" w:sz="4" w:space="0" w:color="auto"/>
            </w:tcBorders>
            <w:vAlign w:val="center"/>
          </w:tcPr>
          <w:p w14:paraId="4ED61B4C" w14:textId="77777777" w:rsidR="00FB22A8" w:rsidRPr="003748A4" w:rsidRDefault="00FB22A8" w:rsidP="00FB22A8">
            <w:pPr>
              <w:spacing w:line="240" w:lineRule="auto"/>
              <w:ind w:firstLine="0"/>
              <w:rPr>
                <w:rFonts w:eastAsia="Calibri"/>
                <w:color w:val="000000"/>
              </w:rPr>
            </w:pPr>
          </w:p>
        </w:tc>
        <w:tc>
          <w:tcPr>
            <w:tcW w:w="4279" w:type="pct"/>
            <w:tcBorders>
              <w:top w:val="single" w:sz="4" w:space="0" w:color="auto"/>
            </w:tcBorders>
            <w:vAlign w:val="center"/>
          </w:tcPr>
          <w:p w14:paraId="06E20CAD" w14:textId="77777777" w:rsidR="00FB22A8" w:rsidRPr="003748A4" w:rsidRDefault="00FB22A8" w:rsidP="00FB22A8">
            <w:pPr>
              <w:spacing w:line="240" w:lineRule="auto"/>
              <w:ind w:firstLine="0"/>
              <w:rPr>
                <w:rFonts w:eastAsia="Calibri"/>
                <w:color w:val="000000"/>
              </w:rPr>
            </w:pPr>
          </w:p>
        </w:tc>
      </w:tr>
      <w:tr w:rsidR="00FB22A8" w:rsidRPr="00015476" w14:paraId="55A543C4" w14:textId="77777777" w:rsidTr="00FB22A8">
        <w:trPr>
          <w:cantSplit/>
          <w:trHeight w:val="819"/>
          <w:jc w:val="center"/>
        </w:trPr>
        <w:tc>
          <w:tcPr>
            <w:tcW w:w="721" w:type="pct"/>
            <w:gridSpan w:val="2"/>
            <w:vAlign w:val="center"/>
          </w:tcPr>
          <w:p w14:paraId="742177D6" w14:textId="77777777" w:rsidR="00FB22A8" w:rsidRPr="00015476" w:rsidRDefault="00FB22A8" w:rsidP="00FB22A8">
            <w:pPr>
              <w:spacing w:line="240" w:lineRule="auto"/>
              <w:ind w:firstLine="0"/>
              <w:rPr>
                <w:rFonts w:eastAsia="Calibri"/>
                <w:color w:val="000000"/>
              </w:rPr>
            </w:pPr>
            <w:r w:rsidRPr="00015476">
              <w:rPr>
                <w:rFonts w:eastAsia="Calibri"/>
                <w:color w:val="000000"/>
              </w:rPr>
              <w:t>MA.1.FR.1.1</w:t>
            </w:r>
          </w:p>
        </w:tc>
        <w:tc>
          <w:tcPr>
            <w:tcW w:w="4279" w:type="pct"/>
            <w:vAlign w:val="center"/>
          </w:tcPr>
          <w:p w14:paraId="42FF4274" w14:textId="77777777" w:rsidR="00FB22A8" w:rsidRPr="00015476" w:rsidRDefault="00FB22A8" w:rsidP="00FB22A8">
            <w:pPr>
              <w:spacing w:line="240" w:lineRule="auto"/>
              <w:ind w:firstLine="0"/>
              <w:rPr>
                <w:rFonts w:eastAsia="Calibri"/>
                <w:color w:val="000000"/>
              </w:rPr>
            </w:pPr>
            <w:r w:rsidRPr="00015476">
              <w:rPr>
                <w:rFonts w:eastAsia="Calibri"/>
                <w:color w:val="000000"/>
              </w:rPr>
              <w:t xml:space="preserve">Partition circles and rectangles into two and four equal-sized parts. Name the parts of the whole using appropriate language including halves or fourths. </w:t>
            </w:r>
          </w:p>
        </w:tc>
      </w:tr>
      <w:tr w:rsidR="00FB22A8" w:rsidRPr="00015476" w14:paraId="0D682984" w14:textId="77777777" w:rsidTr="00FB22A8">
        <w:trPr>
          <w:cantSplit/>
          <w:trHeight w:val="420"/>
          <w:jc w:val="center"/>
        </w:trPr>
        <w:tc>
          <w:tcPr>
            <w:tcW w:w="5000" w:type="pct"/>
            <w:gridSpan w:val="3"/>
            <w:tcBorders>
              <w:bottom w:val="single" w:sz="4" w:space="0" w:color="auto"/>
            </w:tcBorders>
            <w:vAlign w:val="center"/>
          </w:tcPr>
          <w:p w14:paraId="4025980F" w14:textId="77777777" w:rsidR="00FB22A8" w:rsidRPr="00015476" w:rsidRDefault="00FB22A8" w:rsidP="00FB22A8">
            <w:pPr>
              <w:spacing w:line="240" w:lineRule="auto"/>
              <w:ind w:firstLine="0"/>
              <w:rPr>
                <w:rFonts w:eastAsia="Calibri"/>
                <w:color w:val="000000"/>
                <w:sz w:val="22"/>
                <w:szCs w:val="22"/>
                <w:u w:val="single"/>
              </w:rPr>
            </w:pPr>
            <w:r w:rsidRPr="00015476">
              <w:rPr>
                <w:rFonts w:eastAsia="Calibri"/>
                <w:color w:val="000000"/>
                <w:sz w:val="22"/>
                <w:szCs w:val="22"/>
                <w:u w:val="single"/>
              </w:rPr>
              <w:t xml:space="preserve">Benchmark Clarifications: </w:t>
            </w:r>
          </w:p>
          <w:p w14:paraId="7D4759D4" w14:textId="77777777" w:rsidR="00FB22A8" w:rsidRPr="00015476" w:rsidRDefault="00FB22A8" w:rsidP="00FB22A8">
            <w:pPr>
              <w:spacing w:line="240" w:lineRule="auto"/>
              <w:ind w:firstLine="0"/>
              <w:rPr>
                <w:rFonts w:eastAsia="Calibri"/>
                <w:sz w:val="22"/>
                <w:szCs w:val="22"/>
              </w:rPr>
            </w:pPr>
            <w:r w:rsidRPr="00015476">
              <w:rPr>
                <w:rFonts w:eastAsia="Calibri"/>
                <w:i/>
                <w:sz w:val="22"/>
                <w:szCs w:val="22"/>
              </w:rPr>
              <w:t>Clarification 1:</w:t>
            </w:r>
            <w:r w:rsidRPr="00015476">
              <w:rPr>
                <w:rFonts w:eastAsia="Calibri"/>
                <w:sz w:val="22"/>
                <w:szCs w:val="22"/>
              </w:rPr>
              <w:t xml:space="preserve"> This benchmark does not require writing the equal sized parts as a fraction with a numerator and denominator.</w:t>
            </w:r>
          </w:p>
          <w:p w14:paraId="354E06D0" w14:textId="77777777" w:rsidR="00FB22A8" w:rsidRPr="00015476" w:rsidRDefault="00FB22A8" w:rsidP="00FB22A8">
            <w:pPr>
              <w:spacing w:line="240" w:lineRule="auto"/>
              <w:ind w:firstLine="0"/>
              <w:rPr>
                <w:rFonts w:eastAsia="Calibri"/>
                <w:color w:val="000000"/>
                <w:sz w:val="22"/>
                <w:szCs w:val="22"/>
              </w:rPr>
            </w:pPr>
          </w:p>
        </w:tc>
      </w:tr>
    </w:tbl>
    <w:p w14:paraId="700D5929" w14:textId="4888699D" w:rsidR="00FB22A8" w:rsidRDefault="00FB22A8" w:rsidP="00294407">
      <w:pPr>
        <w:spacing w:line="240" w:lineRule="auto"/>
        <w:ind w:firstLine="0"/>
        <w:rPr>
          <w:b/>
        </w:rPr>
      </w:pPr>
    </w:p>
    <w:p w14:paraId="344877DD" w14:textId="77777777" w:rsidR="00BF66C4" w:rsidRPr="00015476" w:rsidRDefault="00BF66C4" w:rsidP="00294407">
      <w:pPr>
        <w:spacing w:line="240" w:lineRule="auto"/>
        <w:ind w:firstLine="0"/>
        <w:rPr>
          <w:b/>
        </w:rPr>
      </w:pPr>
    </w:p>
    <w:p w14:paraId="3D5B9711" w14:textId="097212BC" w:rsidR="003748A4" w:rsidRPr="00015476" w:rsidRDefault="003748A4" w:rsidP="00294407">
      <w:pPr>
        <w:pStyle w:val="Heading3"/>
      </w:pPr>
      <w:bookmarkStart w:id="31" w:name="_Toc41901111"/>
      <w:r w:rsidRPr="00015476">
        <w:t>Algebraic Reasoning</w:t>
      </w:r>
      <w:bookmarkEnd w:id="30"/>
      <w:bookmarkEnd w:id="31"/>
    </w:p>
    <w:tbl>
      <w:tblPr>
        <w:tblW w:w="5000" w:type="pct"/>
        <w:jc w:val="center"/>
        <w:tblLook w:val="0400" w:firstRow="0" w:lastRow="0" w:firstColumn="0" w:lastColumn="0" w:noHBand="0" w:noVBand="1"/>
      </w:tblPr>
      <w:tblGrid>
        <w:gridCol w:w="223"/>
        <w:gridCol w:w="1327"/>
        <w:gridCol w:w="7810"/>
      </w:tblGrid>
      <w:tr w:rsidR="00EE4D3A" w:rsidRPr="00015476" w14:paraId="38CB9C42" w14:textId="77777777" w:rsidTr="00015476">
        <w:trPr>
          <w:cantSplit/>
          <w:trHeight w:val="320"/>
          <w:jc w:val="center"/>
        </w:trPr>
        <w:tc>
          <w:tcPr>
            <w:tcW w:w="119" w:type="pct"/>
            <w:tcBorders>
              <w:bottom w:val="single" w:sz="4" w:space="0" w:color="auto"/>
            </w:tcBorders>
            <w:shd w:val="clear" w:color="auto" w:fill="FFD966" w:themeFill="accent4" w:themeFillTint="99"/>
            <w:vAlign w:val="bottom"/>
          </w:tcPr>
          <w:p w14:paraId="7DBF353F" w14:textId="77777777" w:rsidR="00EE4D3A" w:rsidRPr="00015476" w:rsidRDefault="00EE4D3A" w:rsidP="003748A4">
            <w:pPr>
              <w:spacing w:line="240" w:lineRule="auto"/>
              <w:ind w:firstLine="0"/>
              <w:jc w:val="center"/>
              <w:rPr>
                <w:rFonts w:eastAsia="Calibri"/>
                <w:i/>
                <w:color w:val="000000"/>
              </w:rPr>
            </w:pPr>
          </w:p>
        </w:tc>
        <w:tc>
          <w:tcPr>
            <w:tcW w:w="4881" w:type="pct"/>
            <w:gridSpan w:val="2"/>
            <w:tcBorders>
              <w:bottom w:val="single" w:sz="4" w:space="0" w:color="auto"/>
            </w:tcBorders>
            <w:vAlign w:val="bottom"/>
          </w:tcPr>
          <w:p w14:paraId="2B6ABC6E" w14:textId="77777777" w:rsidR="00EE4D3A" w:rsidRPr="00015476" w:rsidRDefault="00EE4D3A" w:rsidP="00EE4D3A">
            <w:pPr>
              <w:spacing w:line="240" w:lineRule="auto"/>
              <w:ind w:left="1176" w:hanging="1176"/>
              <w:rPr>
                <w:rFonts w:eastAsia="Calibri"/>
                <w:b/>
                <w:i/>
                <w:color w:val="000000"/>
              </w:rPr>
            </w:pPr>
            <w:r w:rsidRPr="00015476">
              <w:rPr>
                <w:rFonts w:eastAsia="Calibri"/>
                <w:b/>
                <w:i/>
                <w:color w:val="000000"/>
              </w:rPr>
              <w:t>MA.1.AR.1 Solve addition problems with sums between 0 and 20 and subtraction problems using related facts.</w:t>
            </w:r>
          </w:p>
        </w:tc>
      </w:tr>
      <w:tr w:rsidR="00EE4D3A" w:rsidRPr="00015476" w14:paraId="0C775DAD" w14:textId="77777777" w:rsidTr="00015476">
        <w:trPr>
          <w:cantSplit/>
          <w:trHeight w:val="80"/>
          <w:jc w:val="center"/>
        </w:trPr>
        <w:tc>
          <w:tcPr>
            <w:tcW w:w="828" w:type="pct"/>
            <w:gridSpan w:val="2"/>
            <w:tcBorders>
              <w:top w:val="single" w:sz="4" w:space="0" w:color="auto"/>
            </w:tcBorders>
            <w:vAlign w:val="center"/>
          </w:tcPr>
          <w:p w14:paraId="763650B6" w14:textId="77777777" w:rsidR="00EE4D3A" w:rsidRPr="00015476" w:rsidRDefault="00EE4D3A" w:rsidP="003748A4">
            <w:pPr>
              <w:spacing w:line="240" w:lineRule="auto"/>
              <w:ind w:firstLine="0"/>
              <w:rPr>
                <w:rFonts w:eastAsia="Calibri"/>
              </w:rPr>
            </w:pPr>
          </w:p>
        </w:tc>
        <w:tc>
          <w:tcPr>
            <w:tcW w:w="4172" w:type="pct"/>
            <w:tcBorders>
              <w:top w:val="single" w:sz="4" w:space="0" w:color="auto"/>
            </w:tcBorders>
            <w:vAlign w:val="center"/>
          </w:tcPr>
          <w:p w14:paraId="1CC353ED" w14:textId="77777777" w:rsidR="00EE4D3A" w:rsidRPr="00015476" w:rsidRDefault="00EE4D3A" w:rsidP="003748A4">
            <w:pPr>
              <w:spacing w:line="240" w:lineRule="auto"/>
              <w:ind w:firstLine="0"/>
              <w:rPr>
                <w:rFonts w:eastAsia="Calibri"/>
              </w:rPr>
            </w:pPr>
          </w:p>
        </w:tc>
      </w:tr>
      <w:tr w:rsidR="003748A4" w:rsidRPr="00015476" w14:paraId="05FA2A0B" w14:textId="77777777" w:rsidTr="00015476">
        <w:trPr>
          <w:cantSplit/>
          <w:trHeight w:val="342"/>
          <w:jc w:val="center"/>
        </w:trPr>
        <w:tc>
          <w:tcPr>
            <w:tcW w:w="828" w:type="pct"/>
            <w:gridSpan w:val="2"/>
            <w:vAlign w:val="center"/>
          </w:tcPr>
          <w:p w14:paraId="5A5180A0" w14:textId="77777777" w:rsidR="003748A4" w:rsidRPr="00015476" w:rsidRDefault="003748A4" w:rsidP="003748A4">
            <w:pPr>
              <w:spacing w:line="240" w:lineRule="auto"/>
              <w:ind w:firstLine="0"/>
              <w:rPr>
                <w:rFonts w:eastAsia="Calibri"/>
              </w:rPr>
            </w:pPr>
            <w:r w:rsidRPr="00015476">
              <w:rPr>
                <w:rFonts w:eastAsia="Calibri"/>
              </w:rPr>
              <w:t>MA.1.AR.1.1</w:t>
            </w:r>
          </w:p>
        </w:tc>
        <w:tc>
          <w:tcPr>
            <w:tcW w:w="4172" w:type="pct"/>
            <w:vAlign w:val="center"/>
          </w:tcPr>
          <w:p w14:paraId="03C05E9C" w14:textId="55D500F3" w:rsidR="003748A4" w:rsidRPr="00015476" w:rsidRDefault="002B0AF7" w:rsidP="003748A4">
            <w:pPr>
              <w:spacing w:line="240" w:lineRule="auto"/>
              <w:ind w:firstLine="0"/>
            </w:pPr>
            <w:r w:rsidRPr="00015476">
              <w:rPr>
                <w:rFonts w:eastAsia="Calibri"/>
              </w:rPr>
              <w:t xml:space="preserve">Apply properties of addition to find a sum of three or more whole numbers. </w:t>
            </w:r>
          </w:p>
        </w:tc>
      </w:tr>
      <w:tr w:rsidR="002B0AF7" w:rsidRPr="003748A4" w14:paraId="40831C70" w14:textId="77777777" w:rsidTr="00015476">
        <w:trPr>
          <w:cantSplit/>
          <w:trHeight w:val="792"/>
          <w:jc w:val="center"/>
        </w:trPr>
        <w:tc>
          <w:tcPr>
            <w:tcW w:w="828" w:type="pct"/>
            <w:gridSpan w:val="2"/>
            <w:vAlign w:val="center"/>
          </w:tcPr>
          <w:p w14:paraId="51DDF1C7" w14:textId="77777777" w:rsidR="002B0AF7" w:rsidRPr="00015476" w:rsidRDefault="002B0AF7" w:rsidP="003748A4">
            <w:pPr>
              <w:spacing w:line="240" w:lineRule="auto"/>
              <w:ind w:firstLine="0"/>
              <w:rPr>
                <w:rFonts w:eastAsia="Calibri"/>
              </w:rPr>
            </w:pPr>
          </w:p>
        </w:tc>
        <w:tc>
          <w:tcPr>
            <w:tcW w:w="4172" w:type="pct"/>
            <w:vAlign w:val="center"/>
          </w:tcPr>
          <w:p w14:paraId="4A913AA1" w14:textId="2260551D" w:rsidR="002B0AF7" w:rsidRPr="002B0AF7" w:rsidRDefault="002B0AF7" w:rsidP="003523F8">
            <w:pPr>
              <w:spacing w:line="240" w:lineRule="auto"/>
              <w:ind w:left="866" w:hanging="866"/>
              <w:rPr>
                <w:rFonts w:eastAsia="Calibri"/>
              </w:rPr>
            </w:pPr>
            <w:r w:rsidRPr="00015476">
              <w:rPr>
                <w:rFonts w:eastAsia="Calibri"/>
                <w:i/>
                <w:sz w:val="22"/>
              </w:rPr>
              <w:t xml:space="preserve">Example: </w:t>
            </w:r>
            <m:oMath>
              <m:r>
                <m:rPr>
                  <m:sty m:val="p"/>
                </m:rPr>
                <w:rPr>
                  <w:rFonts w:ascii="Cambria Math" w:eastAsia="Calibri" w:hAnsi="Cambria Math"/>
                  <w:sz w:val="22"/>
                </w:rPr>
                <m:t>8+7+2</m:t>
              </m:r>
            </m:oMath>
            <w:r w:rsidRPr="00015476">
              <w:rPr>
                <w:rFonts w:eastAsia="Calibri"/>
                <w:sz w:val="22"/>
              </w:rPr>
              <w:t xml:space="preserve"> is equivalent to</w:t>
            </w:r>
            <w:r w:rsidR="00015476" w:rsidRPr="00015476">
              <w:rPr>
                <w:rFonts w:eastAsia="Calibri"/>
                <w:sz w:val="22"/>
              </w:rPr>
              <w:t xml:space="preserve"> </w:t>
            </w:r>
            <m:oMath>
              <m:r>
                <m:rPr>
                  <m:sty m:val="p"/>
                </m:rPr>
                <w:rPr>
                  <w:rFonts w:ascii="Cambria Math" w:eastAsia="Calibri" w:hAnsi="Cambria Math"/>
                  <w:sz w:val="22"/>
                </w:rPr>
                <m:t>7+8+2</m:t>
              </m:r>
            </m:oMath>
            <w:r w:rsidRPr="00015476">
              <w:rPr>
                <w:rFonts w:eastAsia="Calibri"/>
                <w:sz w:val="22"/>
              </w:rPr>
              <w:t xml:space="preserve"> which is equivalent to </w:t>
            </w:r>
            <m:oMath>
              <m:r>
                <m:rPr>
                  <m:sty m:val="p"/>
                </m:rPr>
                <w:rPr>
                  <w:rFonts w:ascii="Cambria Math" w:eastAsia="Calibri" w:hAnsi="Cambria Math"/>
                  <w:sz w:val="22"/>
                </w:rPr>
                <m:t>7+10</m:t>
              </m:r>
            </m:oMath>
            <w:r w:rsidRPr="00015476">
              <w:rPr>
                <w:rFonts w:eastAsia="Calibri"/>
                <w:sz w:val="22"/>
              </w:rPr>
              <w:t xml:space="preserve"> which equals </w:t>
            </w:r>
            <m:oMath>
              <m:r>
                <m:rPr>
                  <m:sty m:val="p"/>
                </m:rPr>
                <w:rPr>
                  <w:rFonts w:ascii="Cambria Math" w:eastAsia="Calibri" w:hAnsi="Cambria Math"/>
                  <w:sz w:val="22"/>
                </w:rPr>
                <m:t>17</m:t>
              </m:r>
            </m:oMath>
            <w:r w:rsidRPr="00015476">
              <w:rPr>
                <w:rFonts w:eastAsia="Calibri"/>
                <w:sz w:val="22"/>
              </w:rPr>
              <w:t>.</w:t>
            </w:r>
          </w:p>
        </w:tc>
      </w:tr>
      <w:tr w:rsidR="003748A4" w:rsidRPr="003748A4" w14:paraId="2FD234C0" w14:textId="77777777" w:rsidTr="000D026F">
        <w:trPr>
          <w:cantSplit/>
          <w:trHeight w:val="420"/>
          <w:jc w:val="center"/>
        </w:trPr>
        <w:tc>
          <w:tcPr>
            <w:tcW w:w="5000" w:type="pct"/>
            <w:gridSpan w:val="3"/>
            <w:tcBorders>
              <w:bottom w:val="single" w:sz="4" w:space="0" w:color="auto"/>
            </w:tcBorders>
            <w:vAlign w:val="center"/>
          </w:tcPr>
          <w:p w14:paraId="692B9148" w14:textId="77777777" w:rsidR="003748A4" w:rsidRPr="003748A4" w:rsidRDefault="003748A4" w:rsidP="003748A4">
            <w:pPr>
              <w:spacing w:line="240" w:lineRule="auto"/>
              <w:ind w:firstLine="0"/>
              <w:rPr>
                <w:rFonts w:eastAsia="Calibri"/>
                <w:sz w:val="22"/>
                <w:szCs w:val="22"/>
                <w:u w:val="single"/>
              </w:rPr>
            </w:pPr>
            <w:r w:rsidRPr="003748A4">
              <w:rPr>
                <w:rFonts w:eastAsia="Calibri"/>
                <w:sz w:val="22"/>
                <w:szCs w:val="22"/>
                <w:u w:val="single"/>
              </w:rPr>
              <w:t xml:space="preserve">Benchmark Clarifications: </w:t>
            </w:r>
          </w:p>
          <w:p w14:paraId="36FFA8D7" w14:textId="74D73AA8" w:rsidR="002B0AF7" w:rsidRDefault="002B0AF7" w:rsidP="002B0AF7">
            <w:pPr>
              <w:spacing w:line="240" w:lineRule="auto"/>
              <w:ind w:firstLine="0"/>
              <w:rPr>
                <w:rFonts w:eastAsia="Calibri"/>
                <w:sz w:val="22"/>
                <w:szCs w:val="22"/>
              </w:rPr>
            </w:pPr>
            <w:r w:rsidRPr="002B0AF7">
              <w:rPr>
                <w:rFonts w:eastAsia="Calibri"/>
                <w:i/>
                <w:sz w:val="22"/>
                <w:szCs w:val="22"/>
              </w:rPr>
              <w:t>Clarification 1:</w:t>
            </w:r>
            <w:r w:rsidRPr="002B0AF7">
              <w:rPr>
                <w:rFonts w:eastAsia="Calibri"/>
                <w:sz w:val="22"/>
                <w:szCs w:val="22"/>
              </w:rPr>
              <w:t xml:space="preserve"> Within this benchmark, the expectation is to apply the </w:t>
            </w:r>
            <w:r w:rsidR="002C5443">
              <w:rPr>
                <w:rFonts w:eastAsia="Calibri"/>
                <w:sz w:val="22"/>
                <w:szCs w:val="22"/>
              </w:rPr>
              <w:t>a</w:t>
            </w:r>
            <w:r w:rsidRPr="002B0AF7">
              <w:rPr>
                <w:rFonts w:eastAsia="Calibri"/>
                <w:sz w:val="22"/>
                <w:szCs w:val="22"/>
              </w:rPr>
              <w:t xml:space="preserve">ssociative and </w:t>
            </w:r>
            <w:r w:rsidR="002C5443">
              <w:rPr>
                <w:rFonts w:eastAsia="Calibri"/>
                <w:sz w:val="22"/>
                <w:szCs w:val="22"/>
              </w:rPr>
              <w:t>c</w:t>
            </w:r>
            <w:r w:rsidRPr="002B0AF7">
              <w:rPr>
                <w:rFonts w:eastAsia="Calibri"/>
                <w:sz w:val="22"/>
                <w:szCs w:val="22"/>
              </w:rPr>
              <w:t xml:space="preserve">ommutative properties of addition. It is not the expectation to name the properties or use parentheses. </w:t>
            </w:r>
            <w:r w:rsidRPr="002B0AF7">
              <w:rPr>
                <w:sz w:val="22"/>
                <w:szCs w:val="22"/>
              </w:rPr>
              <w:t xml:space="preserve">Refer to </w:t>
            </w:r>
            <w:hyperlink w:anchor="_Appendix_D:_Properties" w:history="1">
              <w:r w:rsidRPr="00167394">
                <w:rPr>
                  <w:rStyle w:val="Hyperlink"/>
                  <w:sz w:val="22"/>
                  <w:szCs w:val="22"/>
                </w:rPr>
                <w:t>Properties of Operations, Equality and Inequality (Appendix D)</w:t>
              </w:r>
            </w:hyperlink>
            <w:r w:rsidRPr="002B0AF7">
              <w:rPr>
                <w:sz w:val="22"/>
                <w:szCs w:val="22"/>
              </w:rPr>
              <w:t>.</w:t>
            </w:r>
          </w:p>
          <w:p w14:paraId="08FD093D" w14:textId="27429CCA" w:rsidR="002B0AF7" w:rsidRDefault="002B0AF7" w:rsidP="002B0AF7">
            <w:pPr>
              <w:spacing w:line="240" w:lineRule="auto"/>
              <w:ind w:firstLine="0"/>
              <w:rPr>
                <w:rFonts w:eastAsia="Calibri"/>
                <w:sz w:val="22"/>
                <w:szCs w:val="22"/>
              </w:rPr>
            </w:pPr>
            <w:r w:rsidRPr="002B0AF7">
              <w:rPr>
                <w:rFonts w:eastAsia="Calibri"/>
                <w:i/>
                <w:sz w:val="22"/>
                <w:szCs w:val="22"/>
              </w:rPr>
              <w:t>Clarification 2:</w:t>
            </w:r>
            <w:r w:rsidRPr="002B0AF7">
              <w:rPr>
                <w:rFonts w:eastAsia="Calibri"/>
                <w:sz w:val="22"/>
                <w:szCs w:val="22"/>
              </w:rPr>
              <w:t xml:space="preserve"> Instruction includes emphasis on using the properties to make a ten when adding three or more numbers.</w:t>
            </w:r>
            <w:r>
              <w:rPr>
                <w:rFonts w:eastAsia="Calibri"/>
                <w:sz w:val="22"/>
                <w:szCs w:val="22"/>
              </w:rPr>
              <w:t xml:space="preserve"> </w:t>
            </w:r>
          </w:p>
          <w:p w14:paraId="6E58276C" w14:textId="77777777" w:rsidR="002B0AF7" w:rsidRDefault="002B0AF7" w:rsidP="002B0AF7">
            <w:pPr>
              <w:spacing w:line="240" w:lineRule="auto"/>
              <w:ind w:firstLine="0"/>
              <w:rPr>
                <w:rFonts w:eastAsia="Calibri"/>
                <w:sz w:val="22"/>
                <w:szCs w:val="22"/>
              </w:rPr>
            </w:pPr>
            <w:r>
              <w:rPr>
                <w:rFonts w:eastAsia="Calibri"/>
                <w:i/>
                <w:sz w:val="22"/>
                <w:szCs w:val="22"/>
              </w:rPr>
              <w:t>Clarification 3:</w:t>
            </w:r>
            <w:r>
              <w:rPr>
                <w:rFonts w:eastAsia="Calibri"/>
                <w:sz w:val="22"/>
                <w:szCs w:val="22"/>
              </w:rPr>
              <w:t xml:space="preserve"> Addition is limited to sums within 20. </w:t>
            </w:r>
          </w:p>
          <w:p w14:paraId="06A9814E" w14:textId="77777777" w:rsidR="003748A4" w:rsidRPr="003748A4" w:rsidRDefault="003748A4" w:rsidP="003748A4">
            <w:pPr>
              <w:spacing w:line="240" w:lineRule="auto"/>
              <w:ind w:firstLine="0"/>
              <w:rPr>
                <w:rFonts w:eastAsia="Calibri"/>
                <w:i/>
              </w:rPr>
            </w:pPr>
          </w:p>
        </w:tc>
      </w:tr>
    </w:tbl>
    <w:p w14:paraId="6995BDF0" w14:textId="77777777" w:rsidR="00E154F9" w:rsidRDefault="00E154F9"/>
    <w:tbl>
      <w:tblPr>
        <w:tblW w:w="5000" w:type="pct"/>
        <w:jc w:val="center"/>
        <w:tblLook w:val="0400" w:firstRow="0" w:lastRow="0" w:firstColumn="0" w:lastColumn="0" w:noHBand="0" w:noVBand="1"/>
      </w:tblPr>
      <w:tblGrid>
        <w:gridCol w:w="1550"/>
        <w:gridCol w:w="7810"/>
      </w:tblGrid>
      <w:tr w:rsidR="003748A4" w:rsidRPr="003748A4" w14:paraId="205C8F05" w14:textId="77777777" w:rsidTr="00015476">
        <w:trPr>
          <w:cantSplit/>
          <w:trHeight w:val="836"/>
          <w:jc w:val="center"/>
        </w:trPr>
        <w:tc>
          <w:tcPr>
            <w:tcW w:w="828" w:type="pct"/>
            <w:vAlign w:val="center"/>
          </w:tcPr>
          <w:p w14:paraId="2E3E720F" w14:textId="77777777" w:rsidR="003748A4" w:rsidRPr="003748A4" w:rsidRDefault="003748A4" w:rsidP="003748A4">
            <w:pPr>
              <w:spacing w:line="240" w:lineRule="auto"/>
              <w:ind w:firstLine="0"/>
              <w:rPr>
                <w:rFonts w:eastAsia="Calibri"/>
              </w:rPr>
            </w:pPr>
            <w:r w:rsidRPr="003748A4">
              <w:rPr>
                <w:rFonts w:eastAsia="Calibri"/>
              </w:rPr>
              <w:lastRenderedPageBreak/>
              <w:t>MA.1.AR.1.2</w:t>
            </w:r>
          </w:p>
        </w:tc>
        <w:tc>
          <w:tcPr>
            <w:tcW w:w="4172" w:type="pct"/>
            <w:vAlign w:val="center"/>
          </w:tcPr>
          <w:p w14:paraId="2CAA67CB" w14:textId="65221106" w:rsidR="003748A4" w:rsidRPr="003748A4" w:rsidRDefault="003748A4" w:rsidP="003748A4">
            <w:pPr>
              <w:spacing w:line="240" w:lineRule="auto"/>
              <w:ind w:firstLine="0"/>
              <w:rPr>
                <w:rFonts w:eastAsia="Calibri"/>
              </w:rPr>
            </w:pPr>
            <w:r w:rsidRPr="003748A4">
              <w:rPr>
                <w:rFonts w:eastAsia="Calibri"/>
                <w:color w:val="000000"/>
              </w:rPr>
              <w:t>Solve addition and subtraction</w:t>
            </w:r>
            <w:r w:rsidR="009C0CC7">
              <w:rPr>
                <w:rFonts w:eastAsia="Calibri"/>
                <w:color w:val="000000"/>
              </w:rPr>
              <w:t xml:space="preserve"> real-world</w:t>
            </w:r>
            <w:r w:rsidRPr="003748A4">
              <w:rPr>
                <w:rFonts w:eastAsia="Calibri"/>
                <w:color w:val="000000"/>
              </w:rPr>
              <w:t xml:space="preserve"> problems using objects, drawings or equations to represent the problem.</w:t>
            </w:r>
          </w:p>
        </w:tc>
      </w:tr>
      <w:tr w:rsidR="003748A4" w:rsidRPr="003748A4" w14:paraId="05F7E1B3" w14:textId="77777777" w:rsidTr="000D026F">
        <w:trPr>
          <w:cantSplit/>
          <w:trHeight w:val="420"/>
          <w:jc w:val="center"/>
        </w:trPr>
        <w:tc>
          <w:tcPr>
            <w:tcW w:w="5000" w:type="pct"/>
            <w:gridSpan w:val="2"/>
            <w:tcBorders>
              <w:bottom w:val="single" w:sz="4" w:space="0" w:color="auto"/>
            </w:tcBorders>
            <w:vAlign w:val="center"/>
          </w:tcPr>
          <w:p w14:paraId="19E7761B" w14:textId="77777777" w:rsidR="003748A4" w:rsidRPr="003748A4" w:rsidRDefault="003748A4" w:rsidP="003748A4">
            <w:pPr>
              <w:spacing w:line="240" w:lineRule="auto"/>
              <w:ind w:firstLine="0"/>
              <w:rPr>
                <w:rFonts w:eastAsia="Calibri"/>
                <w:sz w:val="22"/>
                <w:szCs w:val="22"/>
                <w:u w:val="single"/>
              </w:rPr>
            </w:pPr>
            <w:r w:rsidRPr="003748A4">
              <w:rPr>
                <w:rFonts w:eastAsia="Calibri"/>
                <w:sz w:val="22"/>
                <w:szCs w:val="22"/>
                <w:u w:val="single"/>
              </w:rPr>
              <w:t xml:space="preserve">Benchmark Clarifications: </w:t>
            </w:r>
          </w:p>
          <w:p w14:paraId="5FAAA1A1" w14:textId="77777777" w:rsidR="003748A4" w:rsidRPr="003748A4" w:rsidRDefault="003748A4" w:rsidP="003748A4">
            <w:pPr>
              <w:spacing w:line="240" w:lineRule="auto"/>
              <w:ind w:firstLine="0"/>
              <w:rPr>
                <w:rFonts w:eastAsia="Calibri"/>
                <w:sz w:val="22"/>
                <w:szCs w:val="22"/>
              </w:rPr>
            </w:pPr>
            <w:r w:rsidRPr="003748A4">
              <w:rPr>
                <w:rFonts w:eastAsia="Calibri"/>
                <w:i/>
                <w:sz w:val="22"/>
                <w:szCs w:val="22"/>
              </w:rPr>
              <w:t xml:space="preserve">Clarification 1: </w:t>
            </w:r>
            <w:r w:rsidRPr="003748A4">
              <w:rPr>
                <w:rFonts w:eastAsia="Calibri"/>
                <w:sz w:val="22"/>
                <w:szCs w:val="22"/>
              </w:rPr>
              <w:t xml:space="preserve">Instruction includes understanding the context of the problem, as well as the quantities within the problem. </w:t>
            </w:r>
          </w:p>
          <w:p w14:paraId="300783B1" w14:textId="77777777" w:rsidR="003748A4" w:rsidRPr="003748A4" w:rsidRDefault="003748A4" w:rsidP="003748A4">
            <w:pPr>
              <w:spacing w:line="240" w:lineRule="auto"/>
              <w:ind w:firstLine="0"/>
              <w:rPr>
                <w:rFonts w:eastAsia="Calibri"/>
                <w:sz w:val="22"/>
                <w:szCs w:val="22"/>
              </w:rPr>
            </w:pPr>
            <w:r w:rsidRPr="003748A4">
              <w:rPr>
                <w:rFonts w:eastAsia="Calibri"/>
                <w:i/>
                <w:sz w:val="22"/>
                <w:szCs w:val="22"/>
              </w:rPr>
              <w:t xml:space="preserve">Clarification 2: </w:t>
            </w:r>
            <w:r w:rsidRPr="003748A4">
              <w:rPr>
                <w:rFonts w:eastAsia="Calibri"/>
                <w:sz w:val="22"/>
                <w:szCs w:val="22"/>
              </w:rPr>
              <w:t>Students are not expected to independently read word problems.</w:t>
            </w:r>
          </w:p>
          <w:p w14:paraId="2B53EDDA" w14:textId="725AF483" w:rsidR="003748A4" w:rsidRPr="003748A4" w:rsidRDefault="003748A4" w:rsidP="003748A4">
            <w:pPr>
              <w:spacing w:line="240" w:lineRule="auto"/>
              <w:ind w:firstLine="0"/>
              <w:rPr>
                <w:rFonts w:eastAsia="Calibri"/>
                <w:sz w:val="22"/>
                <w:szCs w:val="22"/>
              </w:rPr>
            </w:pPr>
            <w:r w:rsidRPr="00E56982">
              <w:rPr>
                <w:rFonts w:eastAsia="Calibri"/>
                <w:i/>
                <w:sz w:val="22"/>
                <w:szCs w:val="22"/>
              </w:rPr>
              <w:t>Clarification 3</w:t>
            </w:r>
            <w:r w:rsidRPr="00742A91">
              <w:rPr>
                <w:rFonts w:eastAsia="Calibri"/>
                <w:i/>
                <w:sz w:val="22"/>
                <w:szCs w:val="22"/>
              </w:rPr>
              <w:t xml:space="preserve">: </w:t>
            </w:r>
            <w:r w:rsidRPr="003748A4">
              <w:rPr>
                <w:rFonts w:eastAsia="Calibri"/>
                <w:sz w:val="22"/>
                <w:szCs w:val="22"/>
              </w:rPr>
              <w:t xml:space="preserve">Addition and subtraction </w:t>
            </w:r>
            <w:r w:rsidR="00742A91">
              <w:rPr>
                <w:rFonts w:eastAsia="Calibri"/>
                <w:sz w:val="22"/>
                <w:szCs w:val="22"/>
              </w:rPr>
              <w:t>are</w:t>
            </w:r>
            <w:r w:rsidRPr="003748A4">
              <w:rPr>
                <w:rFonts w:eastAsia="Calibri"/>
                <w:sz w:val="22"/>
                <w:szCs w:val="22"/>
              </w:rPr>
              <w:t xml:space="preserve"> limited to sums within 20 and related subtraction facts. Refer to </w:t>
            </w:r>
            <w:hyperlink w:anchor="_Appendix_A:_Situations" w:history="1">
              <w:r w:rsidRPr="00167394">
                <w:rPr>
                  <w:rStyle w:val="Hyperlink"/>
                  <w:rFonts w:eastAsia="Calibri"/>
                  <w:sz w:val="22"/>
                  <w:szCs w:val="22"/>
                </w:rPr>
                <w:t>Situations Involving Operations with Numbers (Appendix A)</w:t>
              </w:r>
            </w:hyperlink>
            <w:r w:rsidRPr="003748A4">
              <w:rPr>
                <w:rFonts w:eastAsia="Calibri"/>
                <w:sz w:val="22"/>
                <w:szCs w:val="22"/>
              </w:rPr>
              <w:t>.</w:t>
            </w:r>
          </w:p>
          <w:p w14:paraId="4DD881C9" w14:textId="77777777" w:rsidR="003748A4" w:rsidRPr="003748A4" w:rsidRDefault="003748A4" w:rsidP="003748A4">
            <w:pPr>
              <w:spacing w:line="240" w:lineRule="auto"/>
              <w:ind w:firstLine="0"/>
              <w:rPr>
                <w:rFonts w:eastAsia="Calibri"/>
                <w:sz w:val="22"/>
                <w:szCs w:val="22"/>
              </w:rPr>
            </w:pPr>
          </w:p>
        </w:tc>
      </w:tr>
    </w:tbl>
    <w:p w14:paraId="522F1FBD" w14:textId="69D4722E" w:rsidR="00A21632" w:rsidRDefault="00A21632" w:rsidP="00E154F9">
      <w:pPr>
        <w:spacing w:line="240" w:lineRule="auto"/>
      </w:pPr>
    </w:p>
    <w:tbl>
      <w:tblPr>
        <w:tblW w:w="5000" w:type="pct"/>
        <w:jc w:val="center"/>
        <w:tblLook w:val="0400" w:firstRow="0" w:lastRow="0" w:firstColumn="0" w:lastColumn="0" w:noHBand="0" w:noVBand="1"/>
      </w:tblPr>
      <w:tblGrid>
        <w:gridCol w:w="223"/>
        <w:gridCol w:w="1327"/>
        <w:gridCol w:w="7810"/>
      </w:tblGrid>
      <w:tr w:rsidR="00EE4D3A" w:rsidRPr="003748A4" w14:paraId="4B7FCCE5" w14:textId="77777777" w:rsidTr="001877A6">
        <w:trPr>
          <w:cantSplit/>
          <w:trHeight w:val="420"/>
          <w:jc w:val="center"/>
        </w:trPr>
        <w:tc>
          <w:tcPr>
            <w:tcW w:w="119" w:type="pct"/>
            <w:tcBorders>
              <w:bottom w:val="single" w:sz="4" w:space="0" w:color="auto"/>
            </w:tcBorders>
            <w:shd w:val="clear" w:color="auto" w:fill="FFD966" w:themeFill="accent4" w:themeFillTint="99"/>
            <w:vAlign w:val="center"/>
          </w:tcPr>
          <w:p w14:paraId="3085C8EF" w14:textId="2CA507F5" w:rsidR="00EE4D3A" w:rsidRPr="003748A4" w:rsidRDefault="00EE4D3A" w:rsidP="003748A4">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177A579C" w14:textId="77777777" w:rsidR="00EE4D3A" w:rsidRPr="009C3BDC" w:rsidRDefault="00EE4D3A" w:rsidP="009A2E9D">
            <w:pPr>
              <w:spacing w:line="240" w:lineRule="auto"/>
              <w:ind w:left="1190" w:hanging="1190"/>
              <w:rPr>
                <w:rFonts w:eastAsia="Calibri"/>
                <w:b/>
                <w:i/>
                <w:color w:val="000000"/>
              </w:rPr>
            </w:pPr>
            <w:r w:rsidRPr="009C3BDC">
              <w:rPr>
                <w:rFonts w:eastAsia="Calibri"/>
                <w:b/>
                <w:i/>
                <w:color w:val="000000"/>
              </w:rPr>
              <w:t>MA.1.AR.2 Develop an understanding of the relationship between addition and subtraction.</w:t>
            </w:r>
          </w:p>
        </w:tc>
      </w:tr>
      <w:tr w:rsidR="00EE4D3A" w:rsidRPr="003748A4" w14:paraId="522BB7D7" w14:textId="77777777" w:rsidTr="001877A6">
        <w:trPr>
          <w:cantSplit/>
          <w:trHeight w:val="95"/>
          <w:jc w:val="center"/>
        </w:trPr>
        <w:tc>
          <w:tcPr>
            <w:tcW w:w="828" w:type="pct"/>
            <w:gridSpan w:val="2"/>
            <w:tcBorders>
              <w:top w:val="single" w:sz="4" w:space="0" w:color="auto"/>
            </w:tcBorders>
            <w:vAlign w:val="center"/>
          </w:tcPr>
          <w:p w14:paraId="00E44323" w14:textId="77777777" w:rsidR="00EE4D3A" w:rsidRPr="003748A4" w:rsidRDefault="00EE4D3A" w:rsidP="003748A4">
            <w:pPr>
              <w:spacing w:line="240" w:lineRule="auto"/>
              <w:ind w:firstLine="0"/>
              <w:rPr>
                <w:rFonts w:eastAsia="Calibri"/>
                <w:color w:val="000000"/>
              </w:rPr>
            </w:pPr>
          </w:p>
        </w:tc>
        <w:tc>
          <w:tcPr>
            <w:tcW w:w="4172" w:type="pct"/>
            <w:tcBorders>
              <w:top w:val="single" w:sz="4" w:space="0" w:color="auto"/>
            </w:tcBorders>
            <w:shd w:val="clear" w:color="000000" w:fill="FFFFFF"/>
            <w:vAlign w:val="center"/>
          </w:tcPr>
          <w:p w14:paraId="4FF0564D" w14:textId="77777777" w:rsidR="00EE4D3A" w:rsidRPr="003748A4" w:rsidRDefault="00EE4D3A" w:rsidP="003748A4">
            <w:pPr>
              <w:spacing w:line="240" w:lineRule="auto"/>
              <w:ind w:firstLine="0"/>
              <w:rPr>
                <w:rFonts w:eastAsia="Calibri"/>
                <w:color w:val="000000"/>
              </w:rPr>
            </w:pPr>
          </w:p>
        </w:tc>
      </w:tr>
      <w:tr w:rsidR="003748A4" w:rsidRPr="003748A4" w14:paraId="579B498C" w14:textId="77777777" w:rsidTr="003523F8">
        <w:trPr>
          <w:cantSplit/>
          <w:trHeight w:val="594"/>
          <w:jc w:val="center"/>
        </w:trPr>
        <w:tc>
          <w:tcPr>
            <w:tcW w:w="828" w:type="pct"/>
            <w:gridSpan w:val="2"/>
            <w:vAlign w:val="center"/>
          </w:tcPr>
          <w:p w14:paraId="72389FAC" w14:textId="77777777" w:rsidR="003748A4" w:rsidRPr="003748A4" w:rsidRDefault="003748A4" w:rsidP="003748A4">
            <w:pPr>
              <w:spacing w:line="240" w:lineRule="auto"/>
              <w:ind w:firstLine="0"/>
              <w:rPr>
                <w:rFonts w:eastAsia="Calibri"/>
                <w:color w:val="000000"/>
              </w:rPr>
            </w:pPr>
            <w:r w:rsidRPr="003748A4">
              <w:rPr>
                <w:rFonts w:eastAsia="Calibri"/>
                <w:color w:val="000000"/>
              </w:rPr>
              <w:t>MA.1.AR.2.1</w:t>
            </w:r>
          </w:p>
        </w:tc>
        <w:tc>
          <w:tcPr>
            <w:tcW w:w="4172" w:type="pct"/>
            <w:shd w:val="clear" w:color="000000" w:fill="FFFFFF"/>
            <w:vAlign w:val="center"/>
          </w:tcPr>
          <w:p w14:paraId="01529142" w14:textId="676FCEE4" w:rsidR="003748A4" w:rsidRPr="003748A4" w:rsidRDefault="003748A4" w:rsidP="002B0AF7">
            <w:pPr>
              <w:spacing w:line="240" w:lineRule="auto"/>
              <w:ind w:firstLine="0"/>
              <w:rPr>
                <w:rFonts w:eastAsia="Calibri"/>
                <w:color w:val="000000"/>
              </w:rPr>
            </w:pPr>
            <w:r w:rsidRPr="003748A4">
              <w:rPr>
                <w:rFonts w:eastAsia="Calibri"/>
                <w:color w:val="000000"/>
              </w:rPr>
              <w:t>Restate a subtraction problem as a missing addend problem using the relationship between addition and subtraction.</w:t>
            </w:r>
          </w:p>
        </w:tc>
      </w:tr>
      <w:tr w:rsidR="000268A8" w:rsidRPr="003748A4" w14:paraId="1FB696E3" w14:textId="77777777" w:rsidTr="003523F8">
        <w:trPr>
          <w:cantSplit/>
          <w:trHeight w:val="729"/>
          <w:jc w:val="center"/>
        </w:trPr>
        <w:tc>
          <w:tcPr>
            <w:tcW w:w="828" w:type="pct"/>
            <w:gridSpan w:val="2"/>
            <w:vAlign w:val="center"/>
          </w:tcPr>
          <w:p w14:paraId="3226C367" w14:textId="77777777" w:rsidR="000268A8" w:rsidRPr="000268A8" w:rsidRDefault="000268A8" w:rsidP="003748A4">
            <w:pPr>
              <w:spacing w:line="240" w:lineRule="auto"/>
              <w:ind w:firstLine="0"/>
              <w:rPr>
                <w:rFonts w:eastAsia="Calibri"/>
                <w:color w:val="000000"/>
                <w:sz w:val="22"/>
              </w:rPr>
            </w:pPr>
          </w:p>
        </w:tc>
        <w:tc>
          <w:tcPr>
            <w:tcW w:w="4172" w:type="pct"/>
            <w:shd w:val="clear" w:color="000000" w:fill="FFFFFF"/>
            <w:vAlign w:val="center"/>
          </w:tcPr>
          <w:p w14:paraId="14230D01" w14:textId="20697EBA" w:rsidR="000268A8" w:rsidRPr="000268A8" w:rsidRDefault="000268A8" w:rsidP="00015476">
            <w:pPr>
              <w:spacing w:line="240" w:lineRule="auto"/>
              <w:ind w:left="953" w:hanging="953"/>
              <w:rPr>
                <w:rFonts w:eastAsia="Calibri"/>
                <w:color w:val="000000"/>
                <w:sz w:val="22"/>
              </w:rPr>
            </w:pPr>
            <w:r w:rsidRPr="00C10DE0">
              <w:rPr>
                <w:rFonts w:eastAsia="Calibri"/>
                <w:i/>
                <w:color w:val="000000"/>
                <w:sz w:val="22"/>
              </w:rPr>
              <w:t>Example:</w:t>
            </w:r>
            <w:r w:rsidRPr="00C10DE0">
              <w:rPr>
                <w:rFonts w:eastAsia="Calibri"/>
                <w:color w:val="000000"/>
                <w:sz w:val="22"/>
              </w:rPr>
              <w:t xml:space="preserve"> The equation </w:t>
            </w:r>
            <m:oMath>
              <m:r>
                <w:rPr>
                  <w:rFonts w:ascii="Cambria Math" w:eastAsia="Calibri" w:hAnsi="Cambria Math"/>
                  <w:color w:val="000000"/>
                  <w:sz w:val="22"/>
                </w:rPr>
                <m:t>12-7=?</m:t>
              </m:r>
            </m:oMath>
            <w:r w:rsidRPr="00C10DE0">
              <w:rPr>
                <w:rFonts w:eastAsia="Calibri"/>
                <w:color w:val="000000"/>
                <w:sz w:val="22"/>
              </w:rPr>
              <w:t xml:space="preserve"> can be restated as </w:t>
            </w:r>
            <m:oMath>
              <m:r>
                <w:rPr>
                  <w:rFonts w:ascii="Cambria Math" w:eastAsia="Calibri" w:hAnsi="Cambria Math"/>
                  <w:color w:val="000000"/>
                  <w:sz w:val="22"/>
                </w:rPr>
                <m:t>7+?=12</m:t>
              </m:r>
            </m:oMath>
            <w:r w:rsidRPr="00C10DE0">
              <w:rPr>
                <w:rFonts w:eastAsia="Calibri"/>
                <w:color w:val="000000"/>
                <w:sz w:val="22"/>
              </w:rPr>
              <w:t xml:space="preserve"> to determine the difference is 5.</w:t>
            </w:r>
            <w:r w:rsidRPr="000268A8">
              <w:rPr>
                <w:rFonts w:eastAsia="Calibri"/>
                <w:color w:val="000000"/>
                <w:sz w:val="22"/>
              </w:rPr>
              <w:t xml:space="preserve"> </w:t>
            </w:r>
          </w:p>
        </w:tc>
      </w:tr>
      <w:tr w:rsidR="003748A4" w:rsidRPr="003748A4" w14:paraId="71F61B81" w14:textId="77777777" w:rsidTr="000D026F">
        <w:trPr>
          <w:cantSplit/>
          <w:trHeight w:val="420"/>
          <w:jc w:val="center"/>
        </w:trPr>
        <w:tc>
          <w:tcPr>
            <w:tcW w:w="5000" w:type="pct"/>
            <w:gridSpan w:val="3"/>
            <w:tcBorders>
              <w:bottom w:val="single" w:sz="4" w:space="0" w:color="auto"/>
            </w:tcBorders>
            <w:vAlign w:val="center"/>
          </w:tcPr>
          <w:p w14:paraId="7B615F04" w14:textId="77777777" w:rsidR="003748A4" w:rsidRPr="003748A4" w:rsidRDefault="003748A4" w:rsidP="003748A4">
            <w:pPr>
              <w:spacing w:line="240" w:lineRule="auto"/>
              <w:ind w:firstLine="0"/>
              <w:rPr>
                <w:rFonts w:eastAsia="Calibri"/>
                <w:sz w:val="22"/>
                <w:szCs w:val="22"/>
                <w:u w:val="single"/>
              </w:rPr>
            </w:pPr>
            <w:r w:rsidRPr="003748A4">
              <w:rPr>
                <w:rFonts w:eastAsia="Calibri"/>
                <w:sz w:val="22"/>
                <w:szCs w:val="22"/>
                <w:u w:val="single"/>
              </w:rPr>
              <w:t xml:space="preserve">Benchmark Clarifications: </w:t>
            </w:r>
          </w:p>
          <w:p w14:paraId="61871BFB" w14:textId="34284300" w:rsidR="003748A4" w:rsidRDefault="003748A4" w:rsidP="003748A4">
            <w:pPr>
              <w:spacing w:line="240" w:lineRule="auto"/>
              <w:ind w:firstLine="0"/>
              <w:rPr>
                <w:rFonts w:eastAsia="Calibri"/>
                <w:sz w:val="22"/>
                <w:szCs w:val="22"/>
              </w:rPr>
            </w:pPr>
            <w:r w:rsidRPr="003748A4">
              <w:rPr>
                <w:rFonts w:eastAsia="Calibri"/>
                <w:i/>
                <w:sz w:val="22"/>
                <w:szCs w:val="22"/>
              </w:rPr>
              <w:t xml:space="preserve">Clarification 1: </w:t>
            </w:r>
            <w:r w:rsidRPr="003748A4">
              <w:rPr>
                <w:rFonts w:eastAsia="Calibri"/>
                <w:sz w:val="22"/>
                <w:szCs w:val="22"/>
              </w:rPr>
              <w:t xml:space="preserve">Addition and subtraction </w:t>
            </w:r>
            <w:r w:rsidR="00742A91">
              <w:rPr>
                <w:rFonts w:eastAsia="Calibri"/>
                <w:sz w:val="22"/>
                <w:szCs w:val="22"/>
              </w:rPr>
              <w:t>are</w:t>
            </w:r>
            <w:r w:rsidRPr="003748A4">
              <w:rPr>
                <w:rFonts w:eastAsia="Calibri"/>
                <w:sz w:val="22"/>
                <w:szCs w:val="22"/>
              </w:rPr>
              <w:t xml:space="preserve"> limited to sums within 20 and related subtraction facts.</w:t>
            </w:r>
          </w:p>
          <w:p w14:paraId="17494C05" w14:textId="77777777" w:rsidR="003748A4" w:rsidRPr="003748A4" w:rsidRDefault="003748A4" w:rsidP="003748A4">
            <w:pPr>
              <w:spacing w:line="240" w:lineRule="auto"/>
              <w:ind w:firstLine="0"/>
              <w:rPr>
                <w:rFonts w:eastAsia="Calibri"/>
                <w:i/>
                <w:sz w:val="22"/>
                <w:szCs w:val="22"/>
              </w:rPr>
            </w:pPr>
          </w:p>
        </w:tc>
      </w:tr>
      <w:tr w:rsidR="003748A4" w:rsidRPr="003748A4" w14:paraId="045910FE" w14:textId="77777777" w:rsidTr="002B0AF7">
        <w:trPr>
          <w:cantSplit/>
          <w:trHeight w:val="602"/>
          <w:jc w:val="center"/>
        </w:trPr>
        <w:tc>
          <w:tcPr>
            <w:tcW w:w="828" w:type="pct"/>
            <w:gridSpan w:val="2"/>
            <w:vAlign w:val="center"/>
          </w:tcPr>
          <w:p w14:paraId="098A0CD7" w14:textId="202B3BF9" w:rsidR="003748A4" w:rsidRPr="003748A4" w:rsidRDefault="003748A4" w:rsidP="003748A4">
            <w:pPr>
              <w:spacing w:line="240" w:lineRule="auto"/>
              <w:ind w:firstLine="0"/>
              <w:rPr>
                <w:rFonts w:eastAsia="Calibri"/>
                <w:color w:val="000000"/>
              </w:rPr>
            </w:pPr>
            <w:r w:rsidRPr="003748A4">
              <w:rPr>
                <w:rFonts w:eastAsia="Calibri"/>
                <w:color w:val="000000"/>
              </w:rPr>
              <w:t>MA.1.AR.2.2</w:t>
            </w:r>
          </w:p>
        </w:tc>
        <w:tc>
          <w:tcPr>
            <w:tcW w:w="4172" w:type="pct"/>
            <w:shd w:val="clear" w:color="000000" w:fill="FFFFFF"/>
            <w:vAlign w:val="center"/>
          </w:tcPr>
          <w:p w14:paraId="101B5A04" w14:textId="06CDCB64" w:rsidR="003748A4" w:rsidRPr="003748A4" w:rsidRDefault="003748A4" w:rsidP="002B0AF7">
            <w:pPr>
              <w:spacing w:line="240" w:lineRule="auto"/>
              <w:ind w:firstLine="0"/>
              <w:rPr>
                <w:rFonts w:eastAsia="Calibri"/>
              </w:rPr>
            </w:pPr>
            <w:r w:rsidRPr="003748A4">
              <w:rPr>
                <w:rFonts w:eastAsia="Calibri"/>
              </w:rPr>
              <w:t>Determine</w:t>
            </w:r>
            <w:r w:rsidR="00212F83">
              <w:rPr>
                <w:rFonts w:eastAsia="Calibri"/>
              </w:rPr>
              <w:t xml:space="preserve"> </w:t>
            </w:r>
            <w:r w:rsidR="00212F83" w:rsidRPr="00015476">
              <w:rPr>
                <w:rFonts w:eastAsia="Calibri"/>
              </w:rPr>
              <w:t>and explain</w:t>
            </w:r>
            <w:r w:rsidRPr="00015476">
              <w:rPr>
                <w:rFonts w:eastAsia="Calibri"/>
              </w:rPr>
              <w:t xml:space="preserve"> </w:t>
            </w:r>
            <w:r w:rsidR="002B0AF7" w:rsidRPr="00015476">
              <w:rPr>
                <w:rFonts w:eastAsia="Calibri"/>
              </w:rPr>
              <w:t>if</w:t>
            </w:r>
            <w:r w:rsidRPr="00015476">
              <w:rPr>
                <w:rFonts w:eastAsia="Calibri"/>
              </w:rPr>
              <w:t xml:space="preserve"> equations</w:t>
            </w:r>
            <w:r w:rsidRPr="003748A4">
              <w:rPr>
                <w:rFonts w:eastAsia="Calibri"/>
              </w:rPr>
              <w:t xml:space="preserve"> involving addition or subtraction are true or false.</w:t>
            </w:r>
          </w:p>
        </w:tc>
      </w:tr>
      <w:tr w:rsidR="002B0AF7" w:rsidRPr="003748A4" w14:paraId="42059E8C" w14:textId="77777777" w:rsidTr="00ED745D">
        <w:trPr>
          <w:cantSplit/>
          <w:trHeight w:val="791"/>
          <w:jc w:val="center"/>
        </w:trPr>
        <w:tc>
          <w:tcPr>
            <w:tcW w:w="828" w:type="pct"/>
            <w:gridSpan w:val="2"/>
            <w:vAlign w:val="center"/>
          </w:tcPr>
          <w:p w14:paraId="1673ACB6" w14:textId="77777777" w:rsidR="002B0AF7" w:rsidRPr="003748A4" w:rsidRDefault="002B0AF7" w:rsidP="003748A4">
            <w:pPr>
              <w:spacing w:line="240" w:lineRule="auto"/>
              <w:ind w:firstLine="0"/>
              <w:rPr>
                <w:rFonts w:eastAsia="Calibri"/>
                <w:color w:val="000000"/>
              </w:rPr>
            </w:pPr>
          </w:p>
        </w:tc>
        <w:tc>
          <w:tcPr>
            <w:tcW w:w="4172" w:type="pct"/>
            <w:shd w:val="clear" w:color="000000" w:fill="FFFFFF"/>
            <w:vAlign w:val="center"/>
          </w:tcPr>
          <w:p w14:paraId="740DB3FE" w14:textId="77777777" w:rsidR="000268A8" w:rsidRPr="00C10DE0" w:rsidRDefault="002B0AF7" w:rsidP="000268A8">
            <w:pPr>
              <w:spacing w:line="240" w:lineRule="auto"/>
              <w:ind w:firstLine="0"/>
              <w:rPr>
                <w:rFonts w:eastAsia="Calibri"/>
                <w:sz w:val="22"/>
                <w:szCs w:val="22"/>
              </w:rPr>
            </w:pPr>
            <w:r w:rsidRPr="00C10DE0">
              <w:rPr>
                <w:rFonts w:eastAsia="Calibri"/>
                <w:i/>
                <w:sz w:val="22"/>
              </w:rPr>
              <w:t>Example:</w:t>
            </w:r>
            <w:r w:rsidRPr="00C10DE0">
              <w:rPr>
                <w:rFonts w:eastAsia="Calibri"/>
                <w:i/>
              </w:rPr>
              <w:t xml:space="preserve"> </w:t>
            </w:r>
            <w:r w:rsidR="000268A8" w:rsidRPr="00C10DE0">
              <w:rPr>
                <w:rFonts w:eastAsia="Calibri"/>
                <w:sz w:val="22"/>
                <w:szCs w:val="22"/>
              </w:rPr>
              <w:t>Given the following equations,</w:t>
            </w:r>
            <w:r w:rsidRPr="00C10DE0">
              <w:rPr>
                <w:rFonts w:eastAsia="Calibri"/>
                <w:sz w:val="22"/>
                <w:szCs w:val="22"/>
              </w:rPr>
              <w:t xml:space="preserve"> </w:t>
            </w:r>
          </w:p>
          <w:p w14:paraId="6504404E" w14:textId="77777777" w:rsidR="000268A8" w:rsidRPr="00C10DE0" w:rsidRDefault="000268A8" w:rsidP="000268A8">
            <w:pPr>
              <w:spacing w:line="240" w:lineRule="auto"/>
              <w:ind w:left="952" w:firstLine="0"/>
              <w:rPr>
                <w:rFonts w:eastAsia="Calibri"/>
                <w:sz w:val="22"/>
                <w:szCs w:val="22"/>
              </w:rPr>
            </w:pPr>
            <m:oMath>
              <m:r>
                <m:rPr>
                  <m:sty m:val="p"/>
                </m:rPr>
                <w:rPr>
                  <w:rFonts w:ascii="Cambria Math" w:eastAsia="Calibri" w:hAnsi="Cambria Math"/>
                  <w:sz w:val="22"/>
                  <w:szCs w:val="22"/>
                </w:rPr>
                <m:t>8=8</m:t>
              </m:r>
            </m:oMath>
            <w:r w:rsidR="002B0AF7" w:rsidRPr="00C10DE0">
              <w:rPr>
                <w:rFonts w:eastAsia="Calibri"/>
                <w:sz w:val="22"/>
                <w:szCs w:val="22"/>
              </w:rPr>
              <w:t xml:space="preserve">, </w:t>
            </w:r>
            <m:oMath>
              <m:r>
                <m:rPr>
                  <m:sty m:val="p"/>
                </m:rPr>
                <w:rPr>
                  <w:rFonts w:ascii="Cambria Math" w:eastAsia="Calibri" w:hAnsi="Cambria Math"/>
                  <w:sz w:val="22"/>
                  <w:szCs w:val="22"/>
                </w:rPr>
                <m:t>9-1=7</m:t>
              </m:r>
            </m:oMath>
            <w:r w:rsidR="002B0AF7" w:rsidRPr="00C10DE0">
              <w:rPr>
                <w:rFonts w:eastAsia="Calibri"/>
                <w:sz w:val="22"/>
                <w:szCs w:val="22"/>
              </w:rPr>
              <w:t xml:space="preserve">, </w:t>
            </w:r>
            <m:oMath>
              <m:r>
                <m:rPr>
                  <m:sty m:val="p"/>
                </m:rPr>
                <w:rPr>
                  <w:rFonts w:ascii="Cambria Math" w:eastAsia="Calibri" w:hAnsi="Cambria Math"/>
                  <w:sz w:val="22"/>
                  <w:szCs w:val="22"/>
                </w:rPr>
                <m:t>5+2=2+5</m:t>
              </m:r>
            </m:oMath>
            <w:r w:rsidR="002B0AF7" w:rsidRPr="00C10DE0">
              <w:rPr>
                <w:rFonts w:eastAsia="Calibri"/>
                <w:sz w:val="22"/>
                <w:szCs w:val="22"/>
              </w:rPr>
              <w:t xml:space="preserve"> and </w:t>
            </w:r>
            <m:oMath>
              <m:r>
                <m:rPr>
                  <m:sty m:val="p"/>
                </m:rPr>
                <w:rPr>
                  <w:rFonts w:ascii="Cambria Math" w:eastAsia="Calibri" w:hAnsi="Cambria Math"/>
                  <w:sz w:val="22"/>
                  <w:szCs w:val="22"/>
                </w:rPr>
                <m:t>1=9-8</m:t>
              </m:r>
            </m:oMath>
            <w:r w:rsidRPr="00C10DE0">
              <w:rPr>
                <w:rFonts w:eastAsia="Calibri"/>
                <w:sz w:val="22"/>
                <w:szCs w:val="22"/>
              </w:rPr>
              <w:t xml:space="preserve">, </w:t>
            </w:r>
          </w:p>
          <w:p w14:paraId="6EB572E5" w14:textId="6F23CF31" w:rsidR="002B0AF7" w:rsidRPr="000268A8" w:rsidRDefault="000268A8" w:rsidP="000268A8">
            <w:pPr>
              <w:spacing w:line="240" w:lineRule="auto"/>
              <w:ind w:left="952" w:firstLine="0"/>
              <w:rPr>
                <w:rFonts w:eastAsia="Calibri"/>
              </w:rPr>
            </w:pPr>
            <m:oMath>
              <m:r>
                <w:rPr>
                  <w:rFonts w:ascii="Cambria Math" w:eastAsia="Calibri" w:hAnsi="Cambria Math"/>
                  <w:sz w:val="22"/>
                  <w:szCs w:val="22"/>
                </w:rPr>
                <m:t>9-1=7</m:t>
              </m:r>
            </m:oMath>
            <w:r w:rsidRPr="00C10DE0">
              <w:rPr>
                <w:rFonts w:eastAsia="Calibri"/>
                <w:sz w:val="22"/>
                <w:szCs w:val="22"/>
              </w:rPr>
              <w:t xml:space="preserve"> can be determined to be false.</w:t>
            </w:r>
            <w:r>
              <w:rPr>
                <w:rFonts w:eastAsia="Calibri"/>
                <w:sz w:val="22"/>
                <w:szCs w:val="22"/>
              </w:rPr>
              <w:t xml:space="preserve">  </w:t>
            </w:r>
          </w:p>
        </w:tc>
      </w:tr>
      <w:tr w:rsidR="003748A4" w:rsidRPr="003748A4" w14:paraId="5FD432B6" w14:textId="77777777" w:rsidTr="001877A6">
        <w:trPr>
          <w:cantSplit/>
          <w:trHeight w:val="420"/>
          <w:jc w:val="center"/>
        </w:trPr>
        <w:tc>
          <w:tcPr>
            <w:tcW w:w="5000" w:type="pct"/>
            <w:gridSpan w:val="3"/>
            <w:tcBorders>
              <w:bottom w:val="single" w:sz="4" w:space="0" w:color="auto"/>
            </w:tcBorders>
            <w:vAlign w:val="center"/>
          </w:tcPr>
          <w:p w14:paraId="67ED82F7" w14:textId="77777777" w:rsidR="003748A4" w:rsidRPr="003748A4" w:rsidRDefault="003748A4" w:rsidP="003748A4">
            <w:pPr>
              <w:spacing w:line="240" w:lineRule="auto"/>
              <w:ind w:firstLine="0"/>
              <w:rPr>
                <w:rFonts w:eastAsia="Calibri"/>
                <w:sz w:val="22"/>
                <w:szCs w:val="22"/>
                <w:u w:val="single"/>
              </w:rPr>
            </w:pPr>
            <w:r w:rsidRPr="003748A4">
              <w:rPr>
                <w:rFonts w:eastAsia="Calibri"/>
                <w:sz w:val="22"/>
                <w:szCs w:val="22"/>
                <w:u w:val="single"/>
              </w:rPr>
              <w:t>Benchmark Clarifications:</w:t>
            </w:r>
          </w:p>
          <w:p w14:paraId="1DC61B65" w14:textId="77777777" w:rsidR="003748A4" w:rsidRPr="0029299F" w:rsidRDefault="003748A4" w:rsidP="003748A4">
            <w:pPr>
              <w:spacing w:line="240" w:lineRule="auto"/>
              <w:ind w:firstLine="0"/>
              <w:rPr>
                <w:rFonts w:eastAsia="Calibri"/>
                <w:sz w:val="22"/>
                <w:szCs w:val="22"/>
              </w:rPr>
            </w:pPr>
            <w:r w:rsidRPr="003748A4">
              <w:rPr>
                <w:rFonts w:eastAsia="Calibri"/>
                <w:i/>
                <w:sz w:val="22"/>
                <w:szCs w:val="22"/>
              </w:rPr>
              <w:t xml:space="preserve">Clarification 1: </w:t>
            </w:r>
            <w:r w:rsidRPr="003748A4">
              <w:rPr>
                <w:rFonts w:eastAsia="Calibri"/>
                <w:iCs/>
                <w:sz w:val="22"/>
                <w:szCs w:val="22"/>
              </w:rPr>
              <w:t>Instruction focuses on understanding of the equal sign.</w:t>
            </w:r>
            <w:r w:rsidRPr="003748A4">
              <w:rPr>
                <w:rFonts w:eastAsia="Calibri"/>
                <w:i/>
                <w:sz w:val="22"/>
                <w:szCs w:val="22"/>
              </w:rPr>
              <w:t xml:space="preserve"> </w:t>
            </w:r>
          </w:p>
          <w:p w14:paraId="5415A71D" w14:textId="51824D96" w:rsidR="003748A4" w:rsidRPr="003748A4" w:rsidRDefault="003748A4" w:rsidP="003748A4">
            <w:pPr>
              <w:spacing w:line="259" w:lineRule="auto"/>
              <w:ind w:firstLine="0"/>
              <w:rPr>
                <w:rFonts w:eastAsia="Calibri"/>
                <w:sz w:val="22"/>
                <w:szCs w:val="22"/>
              </w:rPr>
            </w:pPr>
            <w:r w:rsidRPr="003748A4">
              <w:rPr>
                <w:rFonts w:eastAsia="Calibri"/>
                <w:i/>
                <w:sz w:val="22"/>
                <w:szCs w:val="22"/>
              </w:rPr>
              <w:t>Clarification 2:</w:t>
            </w:r>
            <w:r w:rsidRPr="003748A4">
              <w:rPr>
                <w:rFonts w:eastAsia="Calibri"/>
                <w:sz w:val="22"/>
                <w:szCs w:val="22"/>
              </w:rPr>
              <w:t xml:space="preserve"> </w:t>
            </w:r>
            <w:r w:rsidR="002B0AF7">
              <w:rPr>
                <w:rFonts w:eastAsia="Calibri"/>
                <w:sz w:val="22"/>
                <w:szCs w:val="22"/>
              </w:rPr>
              <w:t xml:space="preserve">Problem types are limited to an equation with </w:t>
            </w:r>
            <w:r w:rsidR="002B0AF7" w:rsidRPr="002B0AF7">
              <w:rPr>
                <w:rFonts w:eastAsia="Calibri"/>
                <w:sz w:val="22"/>
                <w:szCs w:val="22"/>
              </w:rPr>
              <w:t>no more than four</w:t>
            </w:r>
            <w:r w:rsidR="002B0AF7">
              <w:rPr>
                <w:rFonts w:eastAsia="Calibri"/>
                <w:sz w:val="22"/>
                <w:szCs w:val="22"/>
              </w:rPr>
              <w:t xml:space="preserve"> terms. The sum or difference can be on either side of the equal sign.</w:t>
            </w:r>
          </w:p>
          <w:p w14:paraId="5DB8F0EE" w14:textId="16A5F8B6" w:rsidR="003748A4" w:rsidRPr="003748A4" w:rsidRDefault="003748A4" w:rsidP="003748A4">
            <w:pPr>
              <w:spacing w:line="259" w:lineRule="auto"/>
              <w:ind w:firstLine="0"/>
              <w:rPr>
                <w:rFonts w:eastAsia="Calibri"/>
                <w:sz w:val="20"/>
                <w:szCs w:val="22"/>
              </w:rPr>
            </w:pPr>
            <w:r w:rsidRPr="003748A4">
              <w:rPr>
                <w:rFonts w:eastAsia="Calibri"/>
                <w:i/>
                <w:sz w:val="22"/>
                <w:szCs w:val="22"/>
              </w:rPr>
              <w:t xml:space="preserve">Clarification </w:t>
            </w:r>
            <w:r w:rsidRPr="00742A91">
              <w:rPr>
                <w:rFonts w:eastAsia="Calibri"/>
                <w:i/>
                <w:sz w:val="22"/>
                <w:szCs w:val="22"/>
              </w:rPr>
              <w:t>3:</w:t>
            </w:r>
            <w:r w:rsidRPr="003748A4">
              <w:rPr>
                <w:rFonts w:eastAsia="Calibri"/>
                <w:sz w:val="22"/>
                <w:szCs w:val="22"/>
              </w:rPr>
              <w:t xml:space="preserve"> Addition and subtraction </w:t>
            </w:r>
            <w:r w:rsidR="00742A91">
              <w:rPr>
                <w:rFonts w:eastAsia="Calibri"/>
                <w:sz w:val="22"/>
                <w:szCs w:val="22"/>
              </w:rPr>
              <w:t>are</w:t>
            </w:r>
            <w:r w:rsidRPr="003748A4">
              <w:rPr>
                <w:rFonts w:eastAsia="Calibri"/>
                <w:sz w:val="22"/>
                <w:szCs w:val="22"/>
              </w:rPr>
              <w:t xml:space="preserve"> limited to sums within 20 and related subtraction facts.</w:t>
            </w:r>
          </w:p>
          <w:p w14:paraId="1AFFBBCC" w14:textId="77777777" w:rsidR="003748A4" w:rsidRPr="003748A4" w:rsidRDefault="003748A4" w:rsidP="003748A4">
            <w:pPr>
              <w:spacing w:line="240" w:lineRule="auto"/>
              <w:ind w:firstLine="0"/>
              <w:rPr>
                <w:rFonts w:eastAsia="Calibri"/>
                <w:sz w:val="22"/>
                <w:szCs w:val="22"/>
              </w:rPr>
            </w:pPr>
          </w:p>
        </w:tc>
      </w:tr>
      <w:tr w:rsidR="003748A4" w:rsidRPr="003748A4" w14:paraId="0B959D77" w14:textId="77777777" w:rsidTr="003523F8">
        <w:trPr>
          <w:cantSplit/>
          <w:trHeight w:val="710"/>
          <w:jc w:val="center"/>
        </w:trPr>
        <w:tc>
          <w:tcPr>
            <w:tcW w:w="828" w:type="pct"/>
            <w:gridSpan w:val="2"/>
            <w:vAlign w:val="center"/>
          </w:tcPr>
          <w:p w14:paraId="6AAA5365" w14:textId="77777777" w:rsidR="003748A4" w:rsidRPr="003748A4" w:rsidRDefault="003748A4" w:rsidP="003748A4">
            <w:pPr>
              <w:spacing w:line="240" w:lineRule="auto"/>
              <w:ind w:firstLine="0"/>
              <w:rPr>
                <w:rFonts w:eastAsia="Calibri"/>
                <w:color w:val="000000"/>
              </w:rPr>
            </w:pPr>
            <w:r w:rsidRPr="003748A4">
              <w:rPr>
                <w:rFonts w:eastAsia="Calibri"/>
                <w:color w:val="000000"/>
              </w:rPr>
              <w:t>MA.1.AR.2.3</w:t>
            </w:r>
          </w:p>
        </w:tc>
        <w:tc>
          <w:tcPr>
            <w:tcW w:w="4172" w:type="pct"/>
            <w:shd w:val="clear" w:color="000000" w:fill="FFFFFF"/>
            <w:vAlign w:val="center"/>
          </w:tcPr>
          <w:p w14:paraId="234E3D62" w14:textId="13628E97" w:rsidR="003748A4" w:rsidRPr="003748A4" w:rsidRDefault="003748A4" w:rsidP="002B0AF7">
            <w:pPr>
              <w:spacing w:line="240" w:lineRule="auto"/>
              <w:ind w:firstLine="0"/>
              <w:rPr>
                <w:rFonts w:eastAsia="Calibri"/>
              </w:rPr>
            </w:pPr>
            <w:r w:rsidRPr="003748A4">
              <w:rPr>
                <w:rFonts w:eastAsia="Calibri"/>
              </w:rPr>
              <w:t>Determine the unknown whole number in an addition or subtraction equation, relating three whole numbers, with the unknown in any position.</w:t>
            </w:r>
          </w:p>
        </w:tc>
      </w:tr>
      <w:tr w:rsidR="0029299F" w:rsidRPr="003748A4" w14:paraId="51534CA7" w14:textId="77777777" w:rsidTr="003523F8">
        <w:trPr>
          <w:cantSplit/>
          <w:trHeight w:val="963"/>
          <w:jc w:val="center"/>
        </w:trPr>
        <w:tc>
          <w:tcPr>
            <w:tcW w:w="828" w:type="pct"/>
            <w:gridSpan w:val="2"/>
            <w:vAlign w:val="center"/>
          </w:tcPr>
          <w:p w14:paraId="47F6FF96" w14:textId="77777777" w:rsidR="0029299F" w:rsidRPr="0029299F" w:rsidRDefault="0029299F" w:rsidP="003748A4">
            <w:pPr>
              <w:spacing w:line="240" w:lineRule="auto"/>
              <w:ind w:firstLine="0"/>
              <w:rPr>
                <w:rFonts w:eastAsia="Calibri"/>
                <w:color w:val="000000"/>
                <w:sz w:val="22"/>
              </w:rPr>
            </w:pPr>
          </w:p>
        </w:tc>
        <w:tc>
          <w:tcPr>
            <w:tcW w:w="4172" w:type="pct"/>
            <w:shd w:val="clear" w:color="000000" w:fill="FFFFFF"/>
            <w:vAlign w:val="center"/>
          </w:tcPr>
          <w:p w14:paraId="0A4C6236" w14:textId="77777777" w:rsidR="0029299F" w:rsidRPr="00C10DE0" w:rsidRDefault="0029299F" w:rsidP="0029299F">
            <w:pPr>
              <w:spacing w:line="240" w:lineRule="auto"/>
              <w:ind w:firstLine="0"/>
              <w:rPr>
                <w:rFonts w:eastAsia="Calibri"/>
                <w:sz w:val="22"/>
              </w:rPr>
            </w:pPr>
            <w:r w:rsidRPr="00C10DE0">
              <w:rPr>
                <w:rFonts w:eastAsia="Calibri"/>
                <w:i/>
                <w:sz w:val="22"/>
              </w:rPr>
              <w:t>Example:</w:t>
            </w:r>
            <w:r w:rsidRPr="00C10DE0">
              <w:rPr>
                <w:rFonts w:eastAsia="Calibri"/>
                <w:sz w:val="22"/>
              </w:rPr>
              <w:t xml:space="preserve"> </w:t>
            </w:r>
            <m:oMath>
              <m:r>
                <w:rPr>
                  <w:rFonts w:ascii="Cambria Math" w:eastAsia="Calibri" w:hAnsi="Cambria Math"/>
                  <w:sz w:val="22"/>
                </w:rPr>
                <m:t>9+?=12</m:t>
              </m:r>
            </m:oMath>
          </w:p>
          <w:p w14:paraId="209A3551" w14:textId="47784056" w:rsidR="0029299F" w:rsidRPr="00C10DE0" w:rsidRDefault="0029299F" w:rsidP="0029299F">
            <w:pPr>
              <w:spacing w:line="240" w:lineRule="auto"/>
              <w:ind w:firstLine="0"/>
              <w:rPr>
                <w:rFonts w:eastAsia="Calibri"/>
                <w:sz w:val="22"/>
              </w:rPr>
            </w:pPr>
            <w:r w:rsidRPr="00C10DE0">
              <w:rPr>
                <w:rFonts w:eastAsia="Calibri"/>
                <w:i/>
                <w:sz w:val="22"/>
              </w:rPr>
              <w:t>Example:</w:t>
            </w:r>
            <w:r w:rsidRPr="00C10DE0">
              <w:rPr>
                <w:rFonts w:eastAsia="Calibri"/>
                <w:sz w:val="22"/>
              </w:rPr>
              <w:t xml:space="preserve"> </w:t>
            </w:r>
            <m:oMath>
              <m:r>
                <w:rPr>
                  <w:rFonts w:ascii="Cambria Math" w:eastAsia="Calibri" w:hAnsi="Cambria Math"/>
                  <w:sz w:val="22"/>
                </w:rPr>
                <m:t>17=□+5</m:t>
              </m:r>
            </m:oMath>
          </w:p>
          <w:p w14:paraId="69B7F588" w14:textId="73C45E18" w:rsidR="0029299F" w:rsidRPr="0029299F" w:rsidRDefault="0029299F" w:rsidP="00C10DE0">
            <w:pPr>
              <w:spacing w:line="240" w:lineRule="auto"/>
              <w:ind w:firstLine="0"/>
              <w:rPr>
                <w:rFonts w:eastAsia="Calibri"/>
                <w:sz w:val="22"/>
              </w:rPr>
            </w:pPr>
            <w:r w:rsidRPr="00C10DE0">
              <w:rPr>
                <w:rFonts w:eastAsia="Calibri"/>
                <w:i/>
                <w:sz w:val="22"/>
              </w:rPr>
              <w:t>Example:</w:t>
            </w:r>
            <w:r w:rsidRPr="00C10DE0">
              <w:rPr>
                <w:rFonts w:eastAsia="Calibri"/>
                <w:sz w:val="22"/>
              </w:rPr>
              <w:t xml:space="preserve"> </w:t>
            </w:r>
            <m:oMath>
              <m:r>
                <w:rPr>
                  <w:rFonts w:ascii="Cambria Math" w:eastAsia="Calibri" w:hAnsi="Cambria Math"/>
                  <w:sz w:val="22"/>
                </w:rPr>
                <m:t>?-4=8</m:t>
              </m:r>
            </m:oMath>
          </w:p>
        </w:tc>
      </w:tr>
      <w:tr w:rsidR="003748A4" w:rsidRPr="003748A4" w14:paraId="10701A09" w14:textId="77777777" w:rsidTr="000D026F">
        <w:trPr>
          <w:cantSplit/>
          <w:trHeight w:val="420"/>
          <w:jc w:val="center"/>
        </w:trPr>
        <w:tc>
          <w:tcPr>
            <w:tcW w:w="5000" w:type="pct"/>
            <w:gridSpan w:val="3"/>
            <w:tcBorders>
              <w:bottom w:val="single" w:sz="4" w:space="0" w:color="auto"/>
            </w:tcBorders>
            <w:vAlign w:val="center"/>
          </w:tcPr>
          <w:p w14:paraId="05C68EF0" w14:textId="4BFF795A" w:rsidR="003748A4" w:rsidRPr="003748A4" w:rsidRDefault="003748A4" w:rsidP="003748A4">
            <w:pPr>
              <w:spacing w:line="240" w:lineRule="auto"/>
              <w:ind w:firstLine="0"/>
              <w:rPr>
                <w:rFonts w:eastAsia="Calibri"/>
                <w:sz w:val="22"/>
                <w:szCs w:val="22"/>
                <w:u w:val="single"/>
              </w:rPr>
            </w:pPr>
            <w:r w:rsidRPr="003748A4">
              <w:rPr>
                <w:rFonts w:eastAsia="Calibri"/>
                <w:sz w:val="22"/>
                <w:szCs w:val="22"/>
                <w:u w:val="single"/>
              </w:rPr>
              <w:t xml:space="preserve">Benchmark Clarifications: </w:t>
            </w:r>
          </w:p>
          <w:p w14:paraId="2D664336" w14:textId="77777777" w:rsidR="003748A4" w:rsidRPr="003748A4" w:rsidRDefault="003748A4" w:rsidP="003748A4">
            <w:pPr>
              <w:spacing w:line="240" w:lineRule="auto"/>
              <w:ind w:firstLine="0"/>
              <w:rPr>
                <w:rFonts w:eastAsia="Calibri"/>
                <w:sz w:val="22"/>
                <w:szCs w:val="22"/>
              </w:rPr>
            </w:pPr>
            <w:r w:rsidRPr="003748A4">
              <w:rPr>
                <w:rFonts w:eastAsia="Calibri"/>
                <w:i/>
                <w:sz w:val="22"/>
                <w:szCs w:val="22"/>
              </w:rPr>
              <w:t>Clarification 1</w:t>
            </w:r>
            <w:r w:rsidRPr="00742A91">
              <w:rPr>
                <w:rFonts w:eastAsia="Calibri"/>
                <w:i/>
                <w:sz w:val="22"/>
                <w:szCs w:val="22"/>
              </w:rPr>
              <w:t xml:space="preserve">: </w:t>
            </w:r>
            <w:r w:rsidRPr="003748A4">
              <w:rPr>
                <w:rFonts w:eastAsia="Calibri"/>
                <w:sz w:val="22"/>
                <w:szCs w:val="22"/>
              </w:rPr>
              <w:t xml:space="preserve">Instruction begins the development of algebraic thinking skills where the symbolic representation of the unknown uses any symbol other than a letter. </w:t>
            </w:r>
          </w:p>
          <w:p w14:paraId="472D4708" w14:textId="77777777" w:rsidR="003748A4" w:rsidRPr="003748A4" w:rsidRDefault="003748A4" w:rsidP="003748A4">
            <w:pPr>
              <w:spacing w:line="240" w:lineRule="auto"/>
              <w:ind w:firstLine="0"/>
              <w:rPr>
                <w:rFonts w:eastAsia="Calibri"/>
                <w:sz w:val="22"/>
                <w:szCs w:val="22"/>
              </w:rPr>
            </w:pPr>
            <w:r w:rsidRPr="003748A4">
              <w:rPr>
                <w:rFonts w:eastAsia="Calibri"/>
                <w:i/>
                <w:sz w:val="22"/>
                <w:szCs w:val="22"/>
              </w:rPr>
              <w:t xml:space="preserve">Clarification </w:t>
            </w:r>
            <w:r w:rsidRPr="00742A91">
              <w:rPr>
                <w:rFonts w:eastAsia="Calibri"/>
                <w:i/>
                <w:sz w:val="22"/>
                <w:szCs w:val="22"/>
              </w:rPr>
              <w:t>2:</w:t>
            </w:r>
            <w:r w:rsidRPr="003748A4">
              <w:rPr>
                <w:rFonts w:eastAsia="Calibri"/>
                <w:sz w:val="22"/>
                <w:szCs w:val="22"/>
              </w:rPr>
              <w:t xml:space="preserve"> Problems include the unknown on either side of the equal sign. </w:t>
            </w:r>
          </w:p>
          <w:p w14:paraId="2F0AE4A2" w14:textId="592A8D1A" w:rsidR="003748A4" w:rsidRPr="003748A4" w:rsidRDefault="003748A4" w:rsidP="003748A4">
            <w:pPr>
              <w:spacing w:line="240" w:lineRule="auto"/>
              <w:ind w:firstLine="0"/>
              <w:rPr>
                <w:rFonts w:eastAsia="Calibri"/>
                <w:sz w:val="22"/>
                <w:szCs w:val="22"/>
              </w:rPr>
            </w:pPr>
            <w:r w:rsidRPr="003748A4">
              <w:rPr>
                <w:rFonts w:eastAsia="Calibri"/>
                <w:i/>
                <w:sz w:val="22"/>
                <w:szCs w:val="22"/>
              </w:rPr>
              <w:t xml:space="preserve">Clarification </w:t>
            </w:r>
            <w:r w:rsidRPr="00742A91">
              <w:rPr>
                <w:rFonts w:eastAsia="Calibri"/>
                <w:i/>
                <w:sz w:val="22"/>
                <w:szCs w:val="22"/>
              </w:rPr>
              <w:t>3:</w:t>
            </w:r>
            <w:r w:rsidRPr="003748A4">
              <w:rPr>
                <w:rFonts w:eastAsia="Calibri"/>
                <w:sz w:val="22"/>
                <w:szCs w:val="22"/>
              </w:rPr>
              <w:t xml:space="preserve"> Addition and subtraction </w:t>
            </w:r>
            <w:r w:rsidR="00742A91">
              <w:rPr>
                <w:rFonts w:eastAsia="Calibri"/>
                <w:sz w:val="22"/>
                <w:szCs w:val="22"/>
              </w:rPr>
              <w:t>are</w:t>
            </w:r>
            <w:r w:rsidRPr="003748A4">
              <w:rPr>
                <w:rFonts w:eastAsia="Calibri"/>
                <w:sz w:val="22"/>
                <w:szCs w:val="22"/>
              </w:rPr>
              <w:t xml:space="preserve"> limited to sums within 20 and related subtraction facts. Refer to </w:t>
            </w:r>
            <w:hyperlink w:anchor="_Appendix_A:_Situations" w:history="1">
              <w:r w:rsidRPr="00167394">
                <w:rPr>
                  <w:rStyle w:val="Hyperlink"/>
                  <w:rFonts w:eastAsia="Calibri"/>
                  <w:sz w:val="22"/>
                  <w:szCs w:val="22"/>
                </w:rPr>
                <w:t>Situations Involving Operations with Numbers (Appendix A)</w:t>
              </w:r>
            </w:hyperlink>
            <w:r w:rsidRPr="003748A4">
              <w:rPr>
                <w:rFonts w:eastAsia="Calibri"/>
                <w:sz w:val="22"/>
                <w:szCs w:val="22"/>
              </w:rPr>
              <w:t>.</w:t>
            </w:r>
          </w:p>
          <w:p w14:paraId="4FF1F5D0" w14:textId="77777777" w:rsidR="003748A4" w:rsidRPr="003748A4" w:rsidRDefault="003748A4" w:rsidP="003748A4">
            <w:pPr>
              <w:spacing w:line="240" w:lineRule="auto"/>
              <w:ind w:firstLine="0"/>
              <w:rPr>
                <w:rFonts w:eastAsia="Calibri"/>
                <w:sz w:val="22"/>
                <w:szCs w:val="22"/>
              </w:rPr>
            </w:pPr>
          </w:p>
        </w:tc>
      </w:tr>
    </w:tbl>
    <w:p w14:paraId="1025E059" w14:textId="77777777" w:rsidR="007E636C" w:rsidRDefault="007E636C">
      <w:pPr>
        <w:spacing w:after="160" w:line="259" w:lineRule="auto"/>
        <w:ind w:firstLine="0"/>
        <w:rPr>
          <w:b/>
        </w:rPr>
      </w:pPr>
      <w:bookmarkStart w:id="32" w:name="_Toc22564949"/>
      <w:r>
        <w:br w:type="page"/>
      </w:r>
    </w:p>
    <w:p w14:paraId="186CFE1A" w14:textId="0BA33B48" w:rsidR="003748A4" w:rsidRPr="003748A4" w:rsidRDefault="003748A4" w:rsidP="00294407">
      <w:pPr>
        <w:pStyle w:val="Heading3"/>
      </w:pPr>
      <w:bookmarkStart w:id="33" w:name="_Toc41901112"/>
      <w:r w:rsidRPr="003748A4">
        <w:lastRenderedPageBreak/>
        <w:t>Measurement</w:t>
      </w:r>
      <w:bookmarkEnd w:id="32"/>
      <w:bookmarkEnd w:id="33"/>
    </w:p>
    <w:tbl>
      <w:tblPr>
        <w:tblW w:w="5000" w:type="pct"/>
        <w:jc w:val="center"/>
        <w:tblLook w:val="0400" w:firstRow="0" w:lastRow="0" w:firstColumn="0" w:lastColumn="0" w:noHBand="0" w:noVBand="1"/>
      </w:tblPr>
      <w:tblGrid>
        <w:gridCol w:w="225"/>
        <w:gridCol w:w="1215"/>
        <w:gridCol w:w="7911"/>
        <w:gridCol w:w="9"/>
      </w:tblGrid>
      <w:tr w:rsidR="00B94855" w:rsidRPr="003748A4" w14:paraId="736FFFD8" w14:textId="77777777" w:rsidTr="002B0AF7">
        <w:trPr>
          <w:cantSplit/>
          <w:trHeight w:val="420"/>
          <w:jc w:val="center"/>
        </w:trPr>
        <w:tc>
          <w:tcPr>
            <w:tcW w:w="120" w:type="pct"/>
            <w:tcBorders>
              <w:bottom w:val="single" w:sz="4" w:space="0" w:color="auto"/>
            </w:tcBorders>
            <w:shd w:val="clear" w:color="auto" w:fill="C5E0B3" w:themeFill="accent6" w:themeFillTint="66"/>
            <w:vAlign w:val="center"/>
          </w:tcPr>
          <w:p w14:paraId="285CE8BD" w14:textId="77777777" w:rsidR="00B94855" w:rsidRPr="003748A4" w:rsidRDefault="00B94855" w:rsidP="003748A4">
            <w:pPr>
              <w:spacing w:line="240" w:lineRule="auto"/>
              <w:ind w:firstLine="0"/>
              <w:jc w:val="center"/>
              <w:rPr>
                <w:rFonts w:eastAsia="Calibri"/>
                <w:i/>
                <w:color w:val="000000"/>
              </w:rPr>
            </w:pPr>
          </w:p>
        </w:tc>
        <w:tc>
          <w:tcPr>
            <w:tcW w:w="4880" w:type="pct"/>
            <w:gridSpan w:val="3"/>
            <w:tcBorders>
              <w:bottom w:val="single" w:sz="4" w:space="0" w:color="auto"/>
            </w:tcBorders>
            <w:vAlign w:val="center"/>
          </w:tcPr>
          <w:p w14:paraId="0F596478" w14:textId="77777777" w:rsidR="00B94855" w:rsidRPr="009C3BDC" w:rsidRDefault="00B94855" w:rsidP="00B94855">
            <w:pPr>
              <w:spacing w:line="240" w:lineRule="auto"/>
              <w:ind w:firstLine="0"/>
              <w:rPr>
                <w:rFonts w:eastAsia="Calibri"/>
                <w:b/>
                <w:i/>
                <w:color w:val="000000"/>
              </w:rPr>
            </w:pPr>
            <w:r w:rsidRPr="009C3BDC">
              <w:rPr>
                <w:rFonts w:eastAsia="Calibri"/>
                <w:b/>
                <w:i/>
                <w:color w:val="000000"/>
              </w:rPr>
              <w:t>MA.1.M.1 Compare and measure the length of objects.</w:t>
            </w:r>
          </w:p>
        </w:tc>
      </w:tr>
      <w:tr w:rsidR="00B94855" w:rsidRPr="003748A4" w14:paraId="6BCAC21A" w14:textId="77777777" w:rsidTr="006E6CDC">
        <w:trPr>
          <w:cantSplit/>
          <w:trHeight w:val="80"/>
          <w:jc w:val="center"/>
        </w:trPr>
        <w:tc>
          <w:tcPr>
            <w:tcW w:w="769" w:type="pct"/>
            <w:gridSpan w:val="2"/>
            <w:tcBorders>
              <w:top w:val="single" w:sz="4" w:space="0" w:color="auto"/>
            </w:tcBorders>
            <w:shd w:val="clear" w:color="000000" w:fill="FFFFFF"/>
            <w:vAlign w:val="center"/>
          </w:tcPr>
          <w:p w14:paraId="2AB700C6" w14:textId="77777777" w:rsidR="00B94855" w:rsidRPr="003748A4" w:rsidRDefault="00B94855" w:rsidP="003748A4">
            <w:pPr>
              <w:spacing w:line="240" w:lineRule="auto"/>
              <w:ind w:firstLine="0"/>
              <w:rPr>
                <w:rFonts w:eastAsia="Calibri"/>
                <w:color w:val="000000"/>
              </w:rPr>
            </w:pPr>
          </w:p>
        </w:tc>
        <w:tc>
          <w:tcPr>
            <w:tcW w:w="4231" w:type="pct"/>
            <w:gridSpan w:val="2"/>
            <w:tcBorders>
              <w:top w:val="single" w:sz="4" w:space="0" w:color="auto"/>
            </w:tcBorders>
            <w:vAlign w:val="center"/>
          </w:tcPr>
          <w:p w14:paraId="49A576C8" w14:textId="77777777" w:rsidR="00B94855" w:rsidRPr="003748A4" w:rsidRDefault="00B94855" w:rsidP="003748A4">
            <w:pPr>
              <w:spacing w:line="240" w:lineRule="auto"/>
              <w:ind w:firstLine="0"/>
              <w:rPr>
                <w:rFonts w:eastAsia="Calibri"/>
                <w:color w:val="000000"/>
              </w:rPr>
            </w:pPr>
          </w:p>
        </w:tc>
      </w:tr>
      <w:tr w:rsidR="003748A4" w:rsidRPr="003748A4" w14:paraId="3EC3659A" w14:textId="77777777" w:rsidTr="006E6CDC">
        <w:trPr>
          <w:cantSplit/>
          <w:trHeight w:val="711"/>
          <w:jc w:val="center"/>
        </w:trPr>
        <w:tc>
          <w:tcPr>
            <w:tcW w:w="769" w:type="pct"/>
            <w:gridSpan w:val="2"/>
            <w:shd w:val="clear" w:color="000000" w:fill="FFFFFF"/>
            <w:vAlign w:val="center"/>
          </w:tcPr>
          <w:p w14:paraId="5C854B6A" w14:textId="77777777" w:rsidR="003748A4" w:rsidRPr="003748A4" w:rsidRDefault="003748A4" w:rsidP="003748A4">
            <w:pPr>
              <w:spacing w:line="240" w:lineRule="auto"/>
              <w:ind w:firstLine="0"/>
              <w:rPr>
                <w:rFonts w:eastAsia="Calibri"/>
                <w:color w:val="000000"/>
              </w:rPr>
            </w:pPr>
            <w:r w:rsidRPr="003748A4">
              <w:rPr>
                <w:rFonts w:eastAsia="Calibri"/>
                <w:color w:val="000000"/>
              </w:rPr>
              <w:t>MA.1.M.1.1</w:t>
            </w:r>
          </w:p>
        </w:tc>
        <w:tc>
          <w:tcPr>
            <w:tcW w:w="4231" w:type="pct"/>
            <w:gridSpan w:val="2"/>
            <w:vAlign w:val="center"/>
          </w:tcPr>
          <w:p w14:paraId="00AB17F9" w14:textId="66EEE6FB" w:rsidR="003748A4" w:rsidRPr="003748A4" w:rsidRDefault="002B0AF7" w:rsidP="002B0AF7">
            <w:pPr>
              <w:spacing w:line="240" w:lineRule="auto"/>
              <w:ind w:firstLine="0"/>
              <w:rPr>
                <w:rFonts w:eastAsia="Calibri"/>
                <w:color w:val="000000"/>
              </w:rPr>
            </w:pPr>
            <w:r w:rsidRPr="002B0AF7">
              <w:rPr>
                <w:rFonts w:eastAsia="Calibri"/>
                <w:color w:val="000000"/>
              </w:rPr>
              <w:t xml:space="preserve">Estimate the length of an object to the nearest inch. </w:t>
            </w:r>
            <w:r>
              <w:rPr>
                <w:rFonts w:eastAsia="Calibri"/>
                <w:color w:val="000000"/>
              </w:rPr>
              <w:t>Measure the length of an object to the nearest inch or centimeter.</w:t>
            </w:r>
            <w:r>
              <w:t xml:space="preserve"> </w:t>
            </w:r>
          </w:p>
        </w:tc>
      </w:tr>
      <w:tr w:rsidR="003748A4" w:rsidRPr="003748A4" w14:paraId="4B8D8DF6" w14:textId="77777777" w:rsidTr="002B0AF7">
        <w:trPr>
          <w:cantSplit/>
          <w:trHeight w:val="420"/>
          <w:jc w:val="center"/>
        </w:trPr>
        <w:tc>
          <w:tcPr>
            <w:tcW w:w="5000" w:type="pct"/>
            <w:gridSpan w:val="4"/>
            <w:tcBorders>
              <w:bottom w:val="single" w:sz="4" w:space="0" w:color="auto"/>
            </w:tcBorders>
            <w:vAlign w:val="center"/>
          </w:tcPr>
          <w:p w14:paraId="691D9CFC" w14:textId="77777777" w:rsidR="003748A4" w:rsidRPr="003748A4" w:rsidRDefault="003748A4" w:rsidP="003748A4">
            <w:pPr>
              <w:spacing w:line="240" w:lineRule="auto"/>
              <w:ind w:firstLine="0"/>
              <w:rPr>
                <w:rFonts w:eastAsia="Calibri"/>
                <w:color w:val="000000"/>
                <w:sz w:val="22"/>
                <w:szCs w:val="22"/>
                <w:u w:val="single"/>
              </w:rPr>
            </w:pPr>
            <w:r w:rsidRPr="003748A4">
              <w:rPr>
                <w:rFonts w:eastAsia="Calibri"/>
                <w:color w:val="000000"/>
                <w:sz w:val="22"/>
                <w:szCs w:val="22"/>
                <w:u w:val="single"/>
              </w:rPr>
              <w:t xml:space="preserve">Benchmark Clarifications: </w:t>
            </w:r>
          </w:p>
          <w:p w14:paraId="301C6543" w14:textId="69CB5743" w:rsidR="003748A4" w:rsidRPr="003748A4" w:rsidRDefault="003748A4" w:rsidP="003748A4">
            <w:pPr>
              <w:spacing w:line="240" w:lineRule="auto"/>
              <w:ind w:firstLine="0"/>
              <w:rPr>
                <w:rFonts w:eastAsia="Calibri"/>
                <w:color w:val="000000"/>
                <w:sz w:val="22"/>
                <w:szCs w:val="22"/>
              </w:rPr>
            </w:pPr>
            <w:r w:rsidRPr="003748A4">
              <w:rPr>
                <w:rFonts w:eastAsia="Calibri"/>
                <w:i/>
                <w:color w:val="000000"/>
                <w:sz w:val="22"/>
                <w:szCs w:val="22"/>
              </w:rPr>
              <w:t xml:space="preserve">Clarification 1: </w:t>
            </w:r>
            <w:r w:rsidR="00EE1B03">
              <w:rPr>
                <w:rFonts w:eastAsia="Calibri"/>
                <w:color w:val="000000"/>
                <w:sz w:val="22"/>
                <w:szCs w:val="22"/>
              </w:rPr>
              <w:t>Instruction emphasizes measuring from the zero point of the ruler</w:t>
            </w:r>
            <w:r w:rsidRPr="003748A4">
              <w:rPr>
                <w:rFonts w:eastAsia="Calibri"/>
                <w:color w:val="000000"/>
                <w:sz w:val="22"/>
                <w:szCs w:val="22"/>
              </w:rPr>
              <w:t>. The markings on the ruler indicate the unit</w:t>
            </w:r>
            <w:r w:rsidR="00EE1B03">
              <w:rPr>
                <w:rFonts w:eastAsia="Calibri"/>
                <w:color w:val="000000"/>
                <w:sz w:val="22"/>
                <w:szCs w:val="22"/>
              </w:rPr>
              <w:t xml:space="preserve"> of length</w:t>
            </w:r>
            <w:r w:rsidRPr="003748A4">
              <w:rPr>
                <w:rFonts w:eastAsia="Calibri"/>
                <w:color w:val="000000"/>
                <w:sz w:val="22"/>
                <w:szCs w:val="22"/>
              </w:rPr>
              <w:t xml:space="preserve"> by marking equal distances with no gaps or overlaps. </w:t>
            </w:r>
          </w:p>
          <w:p w14:paraId="4C657C87" w14:textId="2D6AF78E" w:rsidR="003748A4" w:rsidRPr="003748A4" w:rsidRDefault="003748A4" w:rsidP="003748A4">
            <w:pPr>
              <w:spacing w:line="240" w:lineRule="auto"/>
              <w:ind w:firstLine="0"/>
              <w:rPr>
                <w:rFonts w:eastAsia="Calibri"/>
                <w:color w:val="000000"/>
                <w:sz w:val="22"/>
                <w:szCs w:val="22"/>
              </w:rPr>
            </w:pPr>
            <w:r w:rsidRPr="003748A4">
              <w:rPr>
                <w:rFonts w:eastAsia="Calibri"/>
                <w:i/>
                <w:color w:val="000000"/>
                <w:sz w:val="22"/>
                <w:szCs w:val="22"/>
              </w:rPr>
              <w:t xml:space="preserve">Clarification 2: </w:t>
            </w:r>
            <w:r w:rsidRPr="003748A4">
              <w:rPr>
                <w:rFonts w:eastAsia="Calibri"/>
                <w:color w:val="000000"/>
                <w:sz w:val="22"/>
                <w:szCs w:val="22"/>
              </w:rPr>
              <w:t>When estimating length, the expectation is to give a reasonable number of inches for the length of a given object.</w:t>
            </w:r>
          </w:p>
          <w:p w14:paraId="6C6721EE" w14:textId="77777777" w:rsidR="003748A4" w:rsidRPr="003748A4" w:rsidRDefault="003748A4" w:rsidP="003748A4">
            <w:pPr>
              <w:spacing w:line="240" w:lineRule="auto"/>
              <w:ind w:firstLine="0"/>
              <w:rPr>
                <w:rFonts w:eastAsia="Calibri"/>
                <w:color w:val="000000"/>
                <w:sz w:val="22"/>
                <w:szCs w:val="22"/>
              </w:rPr>
            </w:pPr>
          </w:p>
        </w:tc>
      </w:tr>
      <w:tr w:rsidR="003748A4" w:rsidRPr="003748A4" w14:paraId="262F06EC" w14:textId="77777777" w:rsidTr="006E6CD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5" w:type="pct"/>
          <w:cantSplit/>
          <w:trHeight w:val="719"/>
          <w:jc w:val="center"/>
        </w:trPr>
        <w:tc>
          <w:tcPr>
            <w:tcW w:w="769" w:type="pct"/>
            <w:gridSpan w:val="2"/>
            <w:tcBorders>
              <w:top w:val="nil"/>
              <w:left w:val="nil"/>
              <w:bottom w:val="nil"/>
              <w:right w:val="nil"/>
            </w:tcBorders>
            <w:shd w:val="clear" w:color="000000" w:fill="FFFFFF"/>
            <w:vAlign w:val="center"/>
          </w:tcPr>
          <w:p w14:paraId="6653D2DA" w14:textId="77777777" w:rsidR="003748A4" w:rsidRPr="003748A4" w:rsidRDefault="003748A4" w:rsidP="003748A4">
            <w:pPr>
              <w:spacing w:line="240" w:lineRule="auto"/>
              <w:ind w:firstLine="0"/>
              <w:rPr>
                <w:rFonts w:eastAsia="Calibri"/>
                <w:color w:val="000000"/>
              </w:rPr>
            </w:pPr>
            <w:r w:rsidRPr="003748A4">
              <w:rPr>
                <w:rFonts w:eastAsia="Calibri"/>
                <w:color w:val="000000"/>
              </w:rPr>
              <w:t>MA.1.M.1.2</w:t>
            </w:r>
          </w:p>
        </w:tc>
        <w:tc>
          <w:tcPr>
            <w:tcW w:w="4226" w:type="pct"/>
            <w:tcBorders>
              <w:top w:val="nil"/>
              <w:left w:val="nil"/>
              <w:bottom w:val="nil"/>
              <w:right w:val="nil"/>
            </w:tcBorders>
            <w:vAlign w:val="center"/>
          </w:tcPr>
          <w:p w14:paraId="38CCDC5F" w14:textId="1C1A9268" w:rsidR="003748A4" w:rsidRPr="003748A4" w:rsidRDefault="003748A4" w:rsidP="003748A4">
            <w:pPr>
              <w:spacing w:line="240" w:lineRule="auto"/>
              <w:ind w:firstLine="0"/>
              <w:rPr>
                <w:rFonts w:eastAsia="Calibri"/>
                <w:color w:val="000000"/>
              </w:rPr>
            </w:pPr>
            <w:r w:rsidRPr="003748A4">
              <w:rPr>
                <w:rFonts w:eastAsia="Calibri"/>
                <w:color w:val="000000"/>
              </w:rPr>
              <w:t xml:space="preserve">Compare and order the length of up to three objects using direct </w:t>
            </w:r>
            <w:r w:rsidR="00A07ED1">
              <w:rPr>
                <w:rFonts w:eastAsia="Calibri"/>
                <w:color w:val="000000"/>
              </w:rPr>
              <w:t xml:space="preserve">and indirect </w:t>
            </w:r>
            <w:r w:rsidRPr="003748A4">
              <w:rPr>
                <w:rFonts w:eastAsia="Calibri"/>
                <w:color w:val="000000"/>
              </w:rPr>
              <w:t>comparison.</w:t>
            </w:r>
          </w:p>
        </w:tc>
      </w:tr>
      <w:tr w:rsidR="003748A4" w:rsidRPr="00D47289" w14:paraId="3340816D" w14:textId="77777777" w:rsidTr="002B0AF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5" w:type="pct"/>
          <w:cantSplit/>
          <w:trHeight w:val="420"/>
          <w:jc w:val="center"/>
        </w:trPr>
        <w:tc>
          <w:tcPr>
            <w:tcW w:w="4995" w:type="pct"/>
            <w:gridSpan w:val="3"/>
            <w:tcBorders>
              <w:top w:val="nil"/>
              <w:left w:val="nil"/>
              <w:bottom w:val="single" w:sz="4" w:space="0" w:color="auto"/>
              <w:right w:val="nil"/>
            </w:tcBorders>
            <w:vAlign w:val="center"/>
          </w:tcPr>
          <w:p w14:paraId="7529607A" w14:textId="77777777" w:rsidR="003748A4" w:rsidRPr="00D47289" w:rsidRDefault="003748A4" w:rsidP="003748A4">
            <w:pPr>
              <w:spacing w:line="240" w:lineRule="auto"/>
              <w:ind w:firstLine="0"/>
              <w:rPr>
                <w:rFonts w:eastAsia="Calibri"/>
                <w:color w:val="000000"/>
                <w:sz w:val="22"/>
                <w:szCs w:val="22"/>
                <w:u w:val="single"/>
              </w:rPr>
            </w:pPr>
            <w:r w:rsidRPr="00D47289">
              <w:rPr>
                <w:rFonts w:eastAsia="Calibri"/>
                <w:color w:val="000000"/>
                <w:sz w:val="22"/>
                <w:szCs w:val="22"/>
                <w:u w:val="single"/>
              </w:rPr>
              <w:t xml:space="preserve">Benchmark Clarifications: </w:t>
            </w:r>
          </w:p>
          <w:p w14:paraId="412EBCCB" w14:textId="77777777" w:rsidR="00D47289" w:rsidRPr="00D47289" w:rsidRDefault="003748A4" w:rsidP="00D47289">
            <w:pPr>
              <w:spacing w:line="240" w:lineRule="auto"/>
              <w:ind w:firstLine="0"/>
              <w:rPr>
                <w:rFonts w:eastAsia="Times New Roman"/>
                <w:sz w:val="22"/>
                <w:szCs w:val="22"/>
              </w:rPr>
            </w:pPr>
            <w:r w:rsidRPr="00D47289">
              <w:rPr>
                <w:rFonts w:eastAsia="Calibri"/>
                <w:i/>
                <w:color w:val="000000"/>
                <w:sz w:val="22"/>
                <w:szCs w:val="22"/>
              </w:rPr>
              <w:t xml:space="preserve">Clarification 1: </w:t>
            </w:r>
            <w:r w:rsidR="00D47289" w:rsidRPr="00D47289">
              <w:rPr>
                <w:rFonts w:eastAsia="Times New Roman"/>
                <w:sz w:val="22"/>
                <w:szCs w:val="22"/>
              </w:rPr>
              <w:t xml:space="preserve">When directly comparing objects, the objects can be placed side by side or they can be separately measured in the same units and the measurements can be compared.  </w:t>
            </w:r>
          </w:p>
          <w:p w14:paraId="390D86DF" w14:textId="77777777" w:rsidR="00D47289" w:rsidRPr="00D47289" w:rsidRDefault="00D47289" w:rsidP="00D47289">
            <w:pPr>
              <w:spacing w:line="240" w:lineRule="auto"/>
              <w:ind w:firstLine="0"/>
              <w:rPr>
                <w:rFonts w:eastAsia="Calibri"/>
                <w:sz w:val="22"/>
                <w:szCs w:val="22"/>
              </w:rPr>
            </w:pPr>
            <w:r w:rsidRPr="00D47289">
              <w:rPr>
                <w:rFonts w:eastAsia="Times New Roman"/>
                <w:i/>
                <w:sz w:val="22"/>
                <w:szCs w:val="22"/>
              </w:rPr>
              <w:t>Clarification 2:</w:t>
            </w:r>
            <w:r w:rsidRPr="00D47289">
              <w:rPr>
                <w:rFonts w:eastAsia="Times New Roman"/>
                <w:sz w:val="22"/>
                <w:szCs w:val="22"/>
              </w:rPr>
              <w:t xml:space="preserve"> Two objects can be compared indirectly by directly comparing them to a third object. </w:t>
            </w:r>
          </w:p>
          <w:p w14:paraId="404BB3E0" w14:textId="283CD7C7" w:rsidR="003748A4" w:rsidRPr="00D47289" w:rsidRDefault="003748A4" w:rsidP="00A07ED1">
            <w:pPr>
              <w:spacing w:line="240" w:lineRule="auto"/>
              <w:ind w:firstLine="0"/>
              <w:rPr>
                <w:rFonts w:eastAsia="Calibri"/>
                <w:color w:val="000000"/>
                <w:sz w:val="22"/>
                <w:szCs w:val="22"/>
              </w:rPr>
            </w:pPr>
          </w:p>
        </w:tc>
      </w:tr>
    </w:tbl>
    <w:p w14:paraId="06DD4DDA" w14:textId="181C69BC" w:rsidR="00D47289" w:rsidRDefault="00D47289" w:rsidP="007E636C">
      <w:pPr>
        <w:spacing w:line="240" w:lineRule="auto"/>
        <w:ind w:firstLine="0"/>
      </w:pPr>
    </w:p>
    <w:tbl>
      <w:tblPr>
        <w:tblW w:w="5000" w:type="pct"/>
        <w:jc w:val="center"/>
        <w:tblLook w:val="0400" w:firstRow="0" w:lastRow="0" w:firstColumn="0" w:lastColumn="0" w:noHBand="0" w:noVBand="1"/>
      </w:tblPr>
      <w:tblGrid>
        <w:gridCol w:w="234"/>
        <w:gridCol w:w="1183"/>
        <w:gridCol w:w="7943"/>
      </w:tblGrid>
      <w:tr w:rsidR="00B94855" w:rsidRPr="003748A4" w14:paraId="31D07682" w14:textId="77777777" w:rsidTr="001877A6">
        <w:trPr>
          <w:cantSplit/>
          <w:trHeight w:val="420"/>
          <w:jc w:val="center"/>
        </w:trPr>
        <w:tc>
          <w:tcPr>
            <w:tcW w:w="119" w:type="pct"/>
            <w:tcBorders>
              <w:bottom w:val="single" w:sz="4" w:space="0" w:color="auto"/>
            </w:tcBorders>
            <w:shd w:val="clear" w:color="auto" w:fill="C5E0B3" w:themeFill="accent6" w:themeFillTint="66"/>
            <w:vAlign w:val="center"/>
          </w:tcPr>
          <w:p w14:paraId="639FCCDC" w14:textId="0A0F452C" w:rsidR="00B94855" w:rsidRPr="003748A4" w:rsidRDefault="00B94855" w:rsidP="00B94855">
            <w:pPr>
              <w:spacing w:line="240" w:lineRule="auto"/>
              <w:ind w:firstLine="0"/>
              <w:jc w:val="center"/>
              <w:rPr>
                <w:rFonts w:eastAsia="Calibri"/>
                <w:i/>
                <w:color w:val="000000"/>
              </w:rPr>
            </w:pPr>
            <w:r w:rsidRPr="003748A4">
              <w:rPr>
                <w:rFonts w:eastAsia="Calibri"/>
                <w:sz w:val="22"/>
                <w:szCs w:val="22"/>
              </w:rPr>
              <w:br w:type="page"/>
            </w:r>
          </w:p>
        </w:tc>
        <w:tc>
          <w:tcPr>
            <w:tcW w:w="4881" w:type="pct"/>
            <w:gridSpan w:val="2"/>
            <w:tcBorders>
              <w:bottom w:val="single" w:sz="4" w:space="0" w:color="auto"/>
            </w:tcBorders>
            <w:vAlign w:val="center"/>
          </w:tcPr>
          <w:p w14:paraId="048307D7" w14:textId="77777777" w:rsidR="00B94855" w:rsidRPr="009C3BDC" w:rsidRDefault="00B94855" w:rsidP="009A2E9D">
            <w:pPr>
              <w:spacing w:line="240" w:lineRule="auto"/>
              <w:ind w:left="1100" w:hanging="1100"/>
              <w:rPr>
                <w:rFonts w:eastAsia="Calibri"/>
                <w:b/>
                <w:i/>
                <w:color w:val="000000"/>
              </w:rPr>
            </w:pPr>
            <w:r w:rsidRPr="009C3BDC">
              <w:rPr>
                <w:rFonts w:eastAsia="Calibri"/>
                <w:b/>
                <w:i/>
                <w:color w:val="000000"/>
              </w:rPr>
              <w:t xml:space="preserve">MA.1.M.2 Tell time and </w:t>
            </w:r>
            <w:r w:rsidRPr="009C3BDC">
              <w:rPr>
                <w:rFonts w:eastAsia="Calibri"/>
                <w:b/>
                <w:i/>
              </w:rPr>
              <w:t>identify the value of coins and combinations of coins and dollar bills.</w:t>
            </w:r>
          </w:p>
        </w:tc>
      </w:tr>
      <w:tr w:rsidR="00B94855" w:rsidRPr="003748A4" w14:paraId="6166A44E" w14:textId="77777777" w:rsidTr="006E6CDC">
        <w:trPr>
          <w:cantSplit/>
          <w:trHeight w:val="80"/>
          <w:jc w:val="center"/>
        </w:trPr>
        <w:tc>
          <w:tcPr>
            <w:tcW w:w="721" w:type="pct"/>
            <w:gridSpan w:val="2"/>
            <w:tcBorders>
              <w:top w:val="single" w:sz="4" w:space="0" w:color="auto"/>
            </w:tcBorders>
            <w:vAlign w:val="center"/>
          </w:tcPr>
          <w:p w14:paraId="255F23EF" w14:textId="77777777" w:rsidR="00B94855" w:rsidRPr="003748A4" w:rsidRDefault="00B94855" w:rsidP="003748A4">
            <w:pPr>
              <w:spacing w:line="240" w:lineRule="auto"/>
              <w:ind w:firstLine="0"/>
              <w:rPr>
                <w:rFonts w:eastAsia="Calibri"/>
                <w:color w:val="000000"/>
              </w:rPr>
            </w:pPr>
          </w:p>
        </w:tc>
        <w:tc>
          <w:tcPr>
            <w:tcW w:w="4279" w:type="pct"/>
            <w:tcBorders>
              <w:top w:val="single" w:sz="4" w:space="0" w:color="auto"/>
            </w:tcBorders>
            <w:vAlign w:val="center"/>
          </w:tcPr>
          <w:p w14:paraId="4DF23EF9" w14:textId="77777777" w:rsidR="00B94855" w:rsidRPr="003748A4" w:rsidRDefault="00B94855" w:rsidP="003748A4">
            <w:pPr>
              <w:spacing w:line="240" w:lineRule="auto"/>
              <w:ind w:firstLine="0"/>
              <w:rPr>
                <w:rFonts w:eastAsia="Calibri"/>
                <w:color w:val="000000"/>
              </w:rPr>
            </w:pPr>
          </w:p>
        </w:tc>
      </w:tr>
      <w:tr w:rsidR="003748A4" w:rsidRPr="003748A4" w14:paraId="45DBECA4" w14:textId="77777777" w:rsidTr="006E6CDC">
        <w:trPr>
          <w:cantSplit/>
          <w:trHeight w:val="513"/>
          <w:jc w:val="center"/>
        </w:trPr>
        <w:tc>
          <w:tcPr>
            <w:tcW w:w="721" w:type="pct"/>
            <w:gridSpan w:val="2"/>
            <w:vAlign w:val="center"/>
          </w:tcPr>
          <w:p w14:paraId="39BA39F9" w14:textId="77777777" w:rsidR="003748A4" w:rsidRPr="003748A4" w:rsidRDefault="003748A4" w:rsidP="003748A4">
            <w:pPr>
              <w:spacing w:line="240" w:lineRule="auto"/>
              <w:ind w:firstLine="0"/>
              <w:rPr>
                <w:rFonts w:eastAsia="Calibri"/>
                <w:color w:val="000000"/>
              </w:rPr>
            </w:pPr>
            <w:r w:rsidRPr="003748A4">
              <w:rPr>
                <w:rFonts w:eastAsia="Calibri"/>
                <w:color w:val="000000"/>
              </w:rPr>
              <w:t>MA.1.M.2.1</w:t>
            </w:r>
          </w:p>
        </w:tc>
        <w:tc>
          <w:tcPr>
            <w:tcW w:w="4279" w:type="pct"/>
            <w:vAlign w:val="center"/>
          </w:tcPr>
          <w:p w14:paraId="384EE60A" w14:textId="745C1E0A" w:rsidR="003748A4" w:rsidRPr="003748A4" w:rsidRDefault="00D47289" w:rsidP="00D47289">
            <w:pPr>
              <w:spacing w:line="240" w:lineRule="auto"/>
              <w:ind w:firstLine="0"/>
              <w:rPr>
                <w:rFonts w:eastAsia="Calibri"/>
                <w:color w:val="000000"/>
              </w:rPr>
            </w:pPr>
            <w:r>
              <w:rPr>
                <w:rFonts w:eastAsia="Calibri"/>
                <w:color w:val="000000"/>
              </w:rPr>
              <w:t xml:space="preserve">Using analog and digital clocks, tell and write time in hours </w:t>
            </w:r>
            <w:r w:rsidRPr="00D47289">
              <w:rPr>
                <w:rFonts w:eastAsia="Calibri"/>
                <w:color w:val="000000"/>
              </w:rPr>
              <w:t>and</w:t>
            </w:r>
            <w:r>
              <w:rPr>
                <w:rFonts w:eastAsia="Calibri"/>
                <w:color w:val="000000"/>
              </w:rPr>
              <w:t xml:space="preserve"> half-hours.</w:t>
            </w:r>
            <w:r>
              <w:t xml:space="preserve"> </w:t>
            </w:r>
          </w:p>
        </w:tc>
      </w:tr>
      <w:tr w:rsidR="003748A4" w:rsidRPr="003748A4" w14:paraId="6FF803F1" w14:textId="77777777" w:rsidTr="000D026F">
        <w:trPr>
          <w:cantSplit/>
          <w:trHeight w:val="420"/>
          <w:jc w:val="center"/>
        </w:trPr>
        <w:tc>
          <w:tcPr>
            <w:tcW w:w="5000" w:type="pct"/>
            <w:gridSpan w:val="3"/>
            <w:tcBorders>
              <w:bottom w:val="single" w:sz="4" w:space="0" w:color="auto"/>
            </w:tcBorders>
            <w:vAlign w:val="center"/>
          </w:tcPr>
          <w:p w14:paraId="211235B5" w14:textId="77777777" w:rsidR="003748A4" w:rsidRPr="003748A4" w:rsidRDefault="003748A4" w:rsidP="003748A4">
            <w:pPr>
              <w:spacing w:line="240" w:lineRule="auto"/>
              <w:ind w:firstLine="0"/>
              <w:rPr>
                <w:rFonts w:eastAsia="Calibri"/>
                <w:color w:val="000000"/>
                <w:sz w:val="22"/>
                <w:szCs w:val="22"/>
                <w:u w:val="single"/>
              </w:rPr>
            </w:pPr>
            <w:r w:rsidRPr="003748A4">
              <w:rPr>
                <w:rFonts w:eastAsia="Calibri"/>
                <w:color w:val="000000"/>
                <w:sz w:val="22"/>
                <w:szCs w:val="22"/>
                <w:u w:val="single"/>
              </w:rPr>
              <w:t xml:space="preserve">Benchmark Clarifications: </w:t>
            </w:r>
          </w:p>
          <w:p w14:paraId="2E2CD901" w14:textId="77777777" w:rsidR="00D47289" w:rsidRDefault="00D47289" w:rsidP="00D47289">
            <w:pPr>
              <w:spacing w:line="240" w:lineRule="auto"/>
              <w:ind w:firstLine="0"/>
              <w:rPr>
                <w:rFonts w:ascii="Calibri" w:eastAsia="Calibri" w:hAnsi="Calibri"/>
                <w:color w:val="000000"/>
                <w:sz w:val="22"/>
                <w:szCs w:val="22"/>
              </w:rPr>
            </w:pPr>
            <w:r>
              <w:rPr>
                <w:rFonts w:eastAsia="Calibri"/>
                <w:i/>
                <w:color w:val="000000"/>
                <w:sz w:val="22"/>
                <w:szCs w:val="22"/>
              </w:rPr>
              <w:t>Clarification 1:</w:t>
            </w:r>
            <w:r>
              <w:rPr>
                <w:rFonts w:eastAsia="Calibri"/>
                <w:color w:val="000000"/>
                <w:sz w:val="22"/>
                <w:szCs w:val="22"/>
              </w:rPr>
              <w:t xml:space="preserve"> Within this benchmark, the expectation is not to understand military time or to use a.m. or p.m.</w:t>
            </w:r>
            <w:r>
              <w:rPr>
                <w:rFonts w:ascii="Calibri" w:eastAsia="Calibri" w:hAnsi="Calibri"/>
                <w:color w:val="000000"/>
                <w:sz w:val="22"/>
                <w:szCs w:val="22"/>
              </w:rPr>
              <w:t xml:space="preserve"> </w:t>
            </w:r>
          </w:p>
          <w:p w14:paraId="098DCC84" w14:textId="77777777" w:rsidR="00D47289" w:rsidRDefault="00D47289" w:rsidP="00D47289">
            <w:pPr>
              <w:spacing w:line="240" w:lineRule="auto"/>
              <w:ind w:firstLine="0"/>
              <w:rPr>
                <w:rFonts w:eastAsia="Calibri"/>
                <w:color w:val="000000"/>
                <w:sz w:val="22"/>
                <w:szCs w:val="22"/>
              </w:rPr>
            </w:pPr>
            <w:r w:rsidRPr="00D47289">
              <w:rPr>
                <w:rFonts w:eastAsia="Calibri"/>
                <w:i/>
                <w:color w:val="000000"/>
                <w:sz w:val="22"/>
                <w:szCs w:val="22"/>
              </w:rPr>
              <w:t>Clarification 2:</w:t>
            </w:r>
            <w:r w:rsidRPr="00D47289">
              <w:rPr>
                <w:rFonts w:eastAsia="Calibri"/>
                <w:color w:val="000000"/>
                <w:sz w:val="22"/>
                <w:szCs w:val="22"/>
              </w:rPr>
              <w:t xml:space="preserve"> Instruction includes the connection to partitioning circles into halves and to semi-circles.</w:t>
            </w:r>
            <w:r>
              <w:rPr>
                <w:rFonts w:eastAsia="Calibri"/>
                <w:color w:val="000000"/>
                <w:sz w:val="22"/>
                <w:szCs w:val="22"/>
              </w:rPr>
              <w:t xml:space="preserve"> </w:t>
            </w:r>
          </w:p>
          <w:p w14:paraId="589BE6F4" w14:textId="77777777" w:rsidR="003748A4" w:rsidRPr="003748A4" w:rsidRDefault="003748A4" w:rsidP="003748A4">
            <w:pPr>
              <w:spacing w:line="240" w:lineRule="auto"/>
              <w:ind w:firstLine="0"/>
              <w:rPr>
                <w:rFonts w:eastAsia="Calibri"/>
                <w:color w:val="000000"/>
                <w:sz w:val="22"/>
                <w:szCs w:val="22"/>
              </w:rPr>
            </w:pPr>
          </w:p>
        </w:tc>
      </w:tr>
      <w:tr w:rsidR="003748A4" w:rsidRPr="003748A4" w14:paraId="4A24FCE5" w14:textId="77777777" w:rsidTr="006E6CDC">
        <w:trPr>
          <w:cantSplit/>
          <w:trHeight w:val="872"/>
          <w:jc w:val="center"/>
        </w:trPr>
        <w:tc>
          <w:tcPr>
            <w:tcW w:w="721" w:type="pct"/>
            <w:gridSpan w:val="2"/>
            <w:tcBorders>
              <w:top w:val="single" w:sz="4" w:space="0" w:color="auto"/>
            </w:tcBorders>
            <w:vAlign w:val="center"/>
          </w:tcPr>
          <w:p w14:paraId="18BC2492" w14:textId="77777777" w:rsidR="003748A4" w:rsidRPr="003748A4" w:rsidRDefault="003748A4" w:rsidP="003748A4">
            <w:pPr>
              <w:spacing w:line="240" w:lineRule="auto"/>
              <w:ind w:firstLine="0"/>
              <w:rPr>
                <w:rFonts w:eastAsia="Calibri"/>
                <w:color w:val="000000"/>
              </w:rPr>
            </w:pPr>
            <w:r w:rsidRPr="003748A4">
              <w:rPr>
                <w:rFonts w:eastAsia="Calibri"/>
                <w:color w:val="000000"/>
              </w:rPr>
              <w:t>MA.1.M.2.2</w:t>
            </w:r>
          </w:p>
        </w:tc>
        <w:tc>
          <w:tcPr>
            <w:tcW w:w="4279" w:type="pct"/>
            <w:tcBorders>
              <w:top w:val="single" w:sz="4" w:space="0" w:color="auto"/>
            </w:tcBorders>
            <w:vAlign w:val="center"/>
          </w:tcPr>
          <w:p w14:paraId="04D3BDCC" w14:textId="77777777" w:rsidR="003748A4" w:rsidRPr="003748A4" w:rsidRDefault="003748A4" w:rsidP="003748A4">
            <w:pPr>
              <w:spacing w:line="240" w:lineRule="auto"/>
              <w:ind w:firstLine="0"/>
              <w:rPr>
                <w:rFonts w:eastAsia="Calibri"/>
                <w:color w:val="000000"/>
              </w:rPr>
            </w:pPr>
            <w:r w:rsidRPr="003748A4">
              <w:rPr>
                <w:rFonts w:eastAsia="Calibri"/>
                <w:color w:val="000000"/>
              </w:rPr>
              <w:t>Identify pennies, nickels, dimes and quarters, and express their values using the ¢ symbol. State how many of each coin equal a dollar.</w:t>
            </w:r>
          </w:p>
        </w:tc>
      </w:tr>
      <w:tr w:rsidR="003748A4" w:rsidRPr="003748A4" w14:paraId="6502E900" w14:textId="77777777" w:rsidTr="000D026F">
        <w:trPr>
          <w:cantSplit/>
          <w:trHeight w:val="420"/>
          <w:jc w:val="center"/>
        </w:trPr>
        <w:tc>
          <w:tcPr>
            <w:tcW w:w="5000" w:type="pct"/>
            <w:gridSpan w:val="3"/>
            <w:tcBorders>
              <w:bottom w:val="single" w:sz="4" w:space="0" w:color="auto"/>
            </w:tcBorders>
            <w:vAlign w:val="center"/>
          </w:tcPr>
          <w:p w14:paraId="0806C977" w14:textId="77777777" w:rsidR="003748A4" w:rsidRPr="003748A4" w:rsidRDefault="003748A4" w:rsidP="003748A4">
            <w:pPr>
              <w:spacing w:line="240" w:lineRule="auto"/>
              <w:ind w:firstLine="0"/>
              <w:rPr>
                <w:rFonts w:eastAsia="Calibri"/>
                <w:color w:val="000000"/>
                <w:sz w:val="22"/>
                <w:szCs w:val="22"/>
                <w:u w:val="single"/>
              </w:rPr>
            </w:pPr>
            <w:r w:rsidRPr="003748A4">
              <w:rPr>
                <w:rFonts w:eastAsia="Calibri"/>
                <w:color w:val="000000"/>
                <w:sz w:val="22"/>
                <w:szCs w:val="22"/>
                <w:u w:val="single"/>
              </w:rPr>
              <w:t xml:space="preserve">Benchmark Clarifications: </w:t>
            </w:r>
          </w:p>
          <w:p w14:paraId="076B9FC5" w14:textId="77777777" w:rsidR="003748A4" w:rsidRPr="003748A4" w:rsidRDefault="003748A4" w:rsidP="003748A4">
            <w:pPr>
              <w:spacing w:line="240" w:lineRule="auto"/>
              <w:ind w:firstLine="0"/>
              <w:rPr>
                <w:rFonts w:eastAsia="Calibri"/>
                <w:i/>
                <w:color w:val="000000"/>
                <w:sz w:val="22"/>
                <w:szCs w:val="22"/>
              </w:rPr>
            </w:pPr>
            <w:r w:rsidRPr="003748A4">
              <w:rPr>
                <w:rFonts w:eastAsia="Calibri"/>
                <w:i/>
                <w:color w:val="000000"/>
                <w:sz w:val="22"/>
                <w:szCs w:val="22"/>
              </w:rPr>
              <w:t xml:space="preserve">Clarification 1: </w:t>
            </w:r>
            <w:r w:rsidRPr="003748A4">
              <w:rPr>
                <w:rFonts w:eastAsia="Calibri"/>
                <w:color w:val="000000"/>
                <w:sz w:val="22"/>
                <w:szCs w:val="22"/>
              </w:rPr>
              <w:t xml:space="preserve">Instruction includes the recognition of both sides of a coin.  </w:t>
            </w:r>
          </w:p>
          <w:p w14:paraId="46DCEB42" w14:textId="77777777" w:rsidR="003748A4" w:rsidRPr="003748A4" w:rsidRDefault="003748A4" w:rsidP="003748A4">
            <w:pPr>
              <w:spacing w:line="240" w:lineRule="auto"/>
              <w:ind w:firstLine="0"/>
              <w:rPr>
                <w:rFonts w:eastAsia="Calibri"/>
                <w:color w:val="000000"/>
                <w:sz w:val="22"/>
                <w:szCs w:val="22"/>
              </w:rPr>
            </w:pPr>
            <w:r w:rsidRPr="003748A4">
              <w:rPr>
                <w:rFonts w:eastAsia="Calibri"/>
                <w:i/>
                <w:color w:val="000000"/>
                <w:sz w:val="22"/>
                <w:szCs w:val="22"/>
              </w:rPr>
              <w:t>Clarification 2:</w:t>
            </w:r>
            <w:r w:rsidRPr="003748A4">
              <w:rPr>
                <w:rFonts w:eastAsia="Calibri"/>
                <w:color w:val="000000"/>
                <w:sz w:val="22"/>
                <w:szCs w:val="22"/>
              </w:rPr>
              <w:t xml:space="preserve"> Within this benchmark, the expectation is not to use decimal values. </w:t>
            </w:r>
          </w:p>
          <w:p w14:paraId="243A20A4" w14:textId="77777777" w:rsidR="003748A4" w:rsidRPr="003748A4" w:rsidRDefault="003748A4" w:rsidP="003748A4">
            <w:pPr>
              <w:spacing w:line="240" w:lineRule="auto"/>
              <w:ind w:firstLine="0"/>
              <w:rPr>
                <w:rFonts w:eastAsia="Calibri"/>
                <w:color w:val="000000"/>
                <w:sz w:val="22"/>
                <w:szCs w:val="22"/>
              </w:rPr>
            </w:pPr>
          </w:p>
        </w:tc>
      </w:tr>
    </w:tbl>
    <w:p w14:paraId="5C5C0F76" w14:textId="77777777" w:rsidR="007E636C" w:rsidRDefault="007E636C"/>
    <w:p w14:paraId="2D1A1A47" w14:textId="77777777" w:rsidR="007E636C" w:rsidRDefault="007E636C">
      <w:r>
        <w:br w:type="page"/>
      </w:r>
    </w:p>
    <w:tbl>
      <w:tblPr>
        <w:tblW w:w="5000" w:type="pct"/>
        <w:jc w:val="center"/>
        <w:tblLook w:val="0400" w:firstRow="0" w:lastRow="0" w:firstColumn="0" w:lastColumn="0" w:noHBand="0" w:noVBand="1"/>
      </w:tblPr>
      <w:tblGrid>
        <w:gridCol w:w="1417"/>
        <w:gridCol w:w="7943"/>
      </w:tblGrid>
      <w:tr w:rsidR="003748A4" w:rsidRPr="003748A4" w14:paraId="0208D426" w14:textId="77777777" w:rsidTr="006E6CDC">
        <w:trPr>
          <w:cantSplit/>
          <w:trHeight w:val="1052"/>
          <w:jc w:val="center"/>
        </w:trPr>
        <w:tc>
          <w:tcPr>
            <w:tcW w:w="721" w:type="pct"/>
            <w:vAlign w:val="center"/>
          </w:tcPr>
          <w:p w14:paraId="3BB19265" w14:textId="52CA11CF" w:rsidR="003748A4" w:rsidRPr="003748A4" w:rsidRDefault="003748A4" w:rsidP="003748A4">
            <w:pPr>
              <w:spacing w:line="240" w:lineRule="auto"/>
              <w:ind w:firstLine="0"/>
              <w:rPr>
                <w:rFonts w:eastAsia="Calibri"/>
                <w:color w:val="000000"/>
              </w:rPr>
            </w:pPr>
            <w:r w:rsidRPr="003748A4">
              <w:rPr>
                <w:rFonts w:eastAsia="Calibri"/>
                <w:color w:val="000000"/>
                <w:sz w:val="22"/>
                <w:szCs w:val="22"/>
              </w:rPr>
              <w:lastRenderedPageBreak/>
              <w:br w:type="page"/>
            </w:r>
            <w:r w:rsidRPr="003748A4">
              <w:rPr>
                <w:rFonts w:eastAsia="Calibri"/>
                <w:color w:val="000000"/>
              </w:rPr>
              <w:t>MA.1.M.2.3</w:t>
            </w:r>
          </w:p>
        </w:tc>
        <w:tc>
          <w:tcPr>
            <w:tcW w:w="4279" w:type="pct"/>
            <w:vAlign w:val="center"/>
          </w:tcPr>
          <w:p w14:paraId="264A0E06" w14:textId="29233812" w:rsidR="003748A4" w:rsidRPr="003748A4" w:rsidRDefault="00D47289" w:rsidP="00D47289">
            <w:pPr>
              <w:spacing w:line="240" w:lineRule="auto"/>
              <w:ind w:firstLine="0"/>
              <w:rPr>
                <w:rFonts w:eastAsia="Calibri"/>
                <w:color w:val="000000"/>
              </w:rPr>
            </w:pPr>
            <w:r>
              <w:rPr>
                <w:rFonts w:eastAsia="Calibri"/>
                <w:color w:val="000000"/>
              </w:rPr>
              <w:t xml:space="preserve">Find the value of combinations of pennies, nickels and dimes up to one dollar, and the value of </w:t>
            </w:r>
            <w:r w:rsidR="005950F7">
              <w:rPr>
                <w:rFonts w:eastAsia="Calibri"/>
                <w:color w:val="000000"/>
              </w:rPr>
              <w:t xml:space="preserve">combinations of </w:t>
            </w:r>
            <w:r w:rsidRPr="00D47289">
              <w:rPr>
                <w:rFonts w:eastAsia="Calibri"/>
                <w:color w:val="000000"/>
              </w:rPr>
              <w:t>one, five</w:t>
            </w:r>
            <w:r>
              <w:rPr>
                <w:rFonts w:eastAsia="Calibri"/>
                <w:color w:val="000000"/>
              </w:rPr>
              <w:t xml:space="preserve"> and ten dollar bills up to $100. Use the ¢ and $ symbols appropriately.</w:t>
            </w:r>
            <w:r>
              <w:t xml:space="preserve"> </w:t>
            </w:r>
          </w:p>
        </w:tc>
      </w:tr>
      <w:tr w:rsidR="003748A4" w:rsidRPr="00015476" w14:paraId="05373D0F" w14:textId="77777777" w:rsidTr="000D026F">
        <w:trPr>
          <w:cantSplit/>
          <w:trHeight w:val="420"/>
          <w:jc w:val="center"/>
        </w:trPr>
        <w:tc>
          <w:tcPr>
            <w:tcW w:w="5000" w:type="pct"/>
            <w:gridSpan w:val="2"/>
            <w:tcBorders>
              <w:bottom w:val="single" w:sz="4" w:space="0" w:color="auto"/>
            </w:tcBorders>
            <w:vAlign w:val="center"/>
          </w:tcPr>
          <w:p w14:paraId="27BF72B9" w14:textId="77777777" w:rsidR="003748A4" w:rsidRPr="00015476" w:rsidRDefault="003748A4" w:rsidP="003748A4">
            <w:pPr>
              <w:spacing w:line="240" w:lineRule="auto"/>
              <w:ind w:firstLine="0"/>
              <w:rPr>
                <w:rFonts w:eastAsia="Calibri"/>
                <w:color w:val="000000"/>
                <w:sz w:val="22"/>
                <w:szCs w:val="22"/>
                <w:u w:val="single"/>
              </w:rPr>
            </w:pPr>
            <w:r w:rsidRPr="00015476">
              <w:rPr>
                <w:rFonts w:eastAsia="Calibri"/>
                <w:color w:val="000000"/>
                <w:sz w:val="22"/>
                <w:szCs w:val="22"/>
                <w:u w:val="single"/>
              </w:rPr>
              <w:t xml:space="preserve">Benchmark Clarifications: </w:t>
            </w:r>
          </w:p>
          <w:p w14:paraId="3CF24A9F" w14:textId="77777777" w:rsidR="00D47289" w:rsidRPr="00015476" w:rsidRDefault="00D47289" w:rsidP="00D47289">
            <w:pPr>
              <w:spacing w:line="240" w:lineRule="auto"/>
              <w:ind w:firstLine="0"/>
              <w:rPr>
                <w:rFonts w:eastAsia="Calibri"/>
                <w:sz w:val="22"/>
                <w:szCs w:val="22"/>
              </w:rPr>
            </w:pPr>
            <w:r w:rsidRPr="00015476">
              <w:rPr>
                <w:rFonts w:eastAsia="Calibri"/>
                <w:i/>
                <w:sz w:val="22"/>
                <w:szCs w:val="22"/>
              </w:rPr>
              <w:t xml:space="preserve">Clarification 1: </w:t>
            </w:r>
            <w:r w:rsidRPr="00015476">
              <w:rPr>
                <w:rFonts w:eastAsia="Calibri"/>
                <w:sz w:val="22"/>
                <w:szCs w:val="22"/>
              </w:rPr>
              <w:t>Instruction includes the identification of a one, five and ten-dollar bill and the computation of the value of combinations of pennies, nickels and dimes or one, five and ten dollar bills.</w:t>
            </w:r>
          </w:p>
          <w:p w14:paraId="362594B2" w14:textId="77777777" w:rsidR="00D47289" w:rsidRPr="00015476" w:rsidRDefault="00D47289" w:rsidP="00D47289">
            <w:pPr>
              <w:spacing w:line="240" w:lineRule="auto"/>
              <w:ind w:firstLine="0"/>
              <w:rPr>
                <w:rFonts w:eastAsia="Calibri"/>
                <w:sz w:val="22"/>
                <w:szCs w:val="22"/>
              </w:rPr>
            </w:pPr>
            <w:r w:rsidRPr="00015476">
              <w:rPr>
                <w:rFonts w:eastAsia="Calibri"/>
                <w:i/>
                <w:sz w:val="22"/>
                <w:szCs w:val="22"/>
              </w:rPr>
              <w:t>Clarification 2</w:t>
            </w:r>
            <w:r w:rsidRPr="003E02C0">
              <w:rPr>
                <w:rFonts w:eastAsia="Calibri"/>
                <w:i/>
                <w:sz w:val="22"/>
                <w:szCs w:val="22"/>
              </w:rPr>
              <w:t>:</w:t>
            </w:r>
            <w:r w:rsidRPr="00015476">
              <w:rPr>
                <w:rFonts w:eastAsia="Calibri"/>
                <w:sz w:val="22"/>
                <w:szCs w:val="22"/>
              </w:rPr>
              <w:t xml:space="preserve"> Instruction focuses on the connection to place value and skip counting. </w:t>
            </w:r>
          </w:p>
          <w:p w14:paraId="5AC64FD2" w14:textId="3DA13A1C" w:rsidR="00D47289" w:rsidRPr="00015476" w:rsidRDefault="00D47289" w:rsidP="00D47289">
            <w:pPr>
              <w:spacing w:line="240" w:lineRule="auto"/>
              <w:ind w:firstLine="0"/>
              <w:rPr>
                <w:rFonts w:eastAsia="Calibri"/>
                <w:sz w:val="22"/>
                <w:szCs w:val="22"/>
              </w:rPr>
            </w:pPr>
            <w:r w:rsidRPr="00015476">
              <w:rPr>
                <w:rFonts w:eastAsia="Calibri"/>
                <w:i/>
                <w:sz w:val="22"/>
                <w:szCs w:val="22"/>
              </w:rPr>
              <w:t>Clarification 3:</w:t>
            </w:r>
            <w:r w:rsidRPr="00015476">
              <w:rPr>
                <w:rFonts w:eastAsia="Calibri"/>
                <w:sz w:val="22"/>
                <w:szCs w:val="22"/>
              </w:rPr>
              <w:t xml:space="preserve"> Within this benchmark, the expectation is not to use decimal values</w:t>
            </w:r>
            <w:r w:rsidR="00592A49" w:rsidRPr="00015476">
              <w:rPr>
                <w:rFonts w:eastAsia="Calibri"/>
                <w:sz w:val="22"/>
                <w:szCs w:val="22"/>
              </w:rPr>
              <w:t xml:space="preserve"> or to find the value of a combination of coins and dollars</w:t>
            </w:r>
            <w:r w:rsidRPr="00015476">
              <w:rPr>
                <w:rFonts w:eastAsia="Calibri"/>
                <w:sz w:val="22"/>
                <w:szCs w:val="22"/>
              </w:rPr>
              <w:t xml:space="preserve">. </w:t>
            </w:r>
          </w:p>
          <w:p w14:paraId="2595F726" w14:textId="77777777" w:rsidR="003748A4" w:rsidRPr="00015476" w:rsidRDefault="003748A4" w:rsidP="003748A4">
            <w:pPr>
              <w:spacing w:line="240" w:lineRule="auto"/>
              <w:ind w:firstLine="0"/>
              <w:rPr>
                <w:rFonts w:eastAsia="Calibri"/>
                <w:color w:val="000000"/>
                <w:sz w:val="22"/>
                <w:szCs w:val="22"/>
              </w:rPr>
            </w:pPr>
          </w:p>
        </w:tc>
      </w:tr>
    </w:tbl>
    <w:p w14:paraId="0848E36C" w14:textId="46FF06EA" w:rsidR="00ED745D" w:rsidRDefault="00ED745D" w:rsidP="00294407">
      <w:pPr>
        <w:spacing w:line="240" w:lineRule="auto"/>
        <w:ind w:firstLine="0"/>
        <w:rPr>
          <w:b/>
        </w:rPr>
      </w:pPr>
      <w:bookmarkStart w:id="34" w:name="_Toc22564950"/>
    </w:p>
    <w:p w14:paraId="40B918ED" w14:textId="77777777" w:rsidR="00BF66C4" w:rsidRPr="00015476" w:rsidRDefault="00BF66C4" w:rsidP="00294407">
      <w:pPr>
        <w:spacing w:line="240" w:lineRule="auto"/>
        <w:ind w:firstLine="0"/>
        <w:rPr>
          <w:b/>
        </w:rPr>
      </w:pPr>
    </w:p>
    <w:p w14:paraId="6F496ADE" w14:textId="77777777" w:rsidR="003748A4" w:rsidRPr="00015476" w:rsidRDefault="003748A4" w:rsidP="00294407">
      <w:pPr>
        <w:pStyle w:val="Heading3"/>
      </w:pPr>
      <w:bookmarkStart w:id="35" w:name="_Toc41901113"/>
      <w:r w:rsidRPr="00015476">
        <w:t>Geometric Reasoning</w:t>
      </w:r>
      <w:bookmarkEnd w:id="34"/>
      <w:bookmarkEnd w:id="35"/>
    </w:p>
    <w:tbl>
      <w:tblPr>
        <w:tblW w:w="5000" w:type="pct"/>
        <w:jc w:val="center"/>
        <w:tblLook w:val="0400" w:firstRow="0" w:lastRow="0" w:firstColumn="0" w:lastColumn="0" w:noHBand="0" w:noVBand="1"/>
      </w:tblPr>
      <w:tblGrid>
        <w:gridCol w:w="238"/>
        <w:gridCol w:w="1299"/>
        <w:gridCol w:w="7823"/>
      </w:tblGrid>
      <w:tr w:rsidR="00B94855" w:rsidRPr="00015476" w14:paraId="3CFACA89" w14:textId="77777777" w:rsidTr="001877A6">
        <w:trPr>
          <w:cantSplit/>
          <w:trHeight w:val="420"/>
          <w:jc w:val="center"/>
        </w:trPr>
        <w:tc>
          <w:tcPr>
            <w:tcW w:w="119" w:type="pct"/>
            <w:tcBorders>
              <w:bottom w:val="single" w:sz="4" w:space="0" w:color="auto"/>
            </w:tcBorders>
            <w:shd w:val="clear" w:color="auto" w:fill="538135" w:themeFill="accent6" w:themeFillShade="BF"/>
            <w:vAlign w:val="center"/>
          </w:tcPr>
          <w:p w14:paraId="6E95AF2C" w14:textId="77777777" w:rsidR="00B94855" w:rsidRPr="00015476" w:rsidRDefault="00B94855" w:rsidP="003748A4">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7F6E13CE" w14:textId="683B6610" w:rsidR="00B94855" w:rsidRPr="00015476" w:rsidRDefault="00B94855" w:rsidP="009A2E9D">
            <w:pPr>
              <w:spacing w:line="240" w:lineRule="auto"/>
              <w:ind w:left="1190" w:hanging="1190"/>
              <w:rPr>
                <w:rFonts w:eastAsia="Calibri"/>
                <w:b/>
                <w:i/>
                <w:color w:val="000000"/>
              </w:rPr>
            </w:pPr>
            <w:r w:rsidRPr="00015476">
              <w:rPr>
                <w:rFonts w:eastAsia="Calibri"/>
                <w:b/>
                <w:i/>
                <w:color w:val="000000"/>
              </w:rPr>
              <w:t>MA.1.GR.1 Identify and analyze two-</w:t>
            </w:r>
            <w:r w:rsidR="009C0CC7" w:rsidRPr="00015476">
              <w:rPr>
                <w:rFonts w:eastAsia="Calibri"/>
                <w:b/>
                <w:i/>
                <w:color w:val="000000"/>
              </w:rPr>
              <w:t xml:space="preserve"> and three-</w:t>
            </w:r>
            <w:r w:rsidRPr="00015476">
              <w:rPr>
                <w:rFonts w:eastAsia="Calibri"/>
                <w:b/>
                <w:i/>
                <w:color w:val="000000"/>
              </w:rPr>
              <w:t>dimensional figures based on their defining attributes.</w:t>
            </w:r>
          </w:p>
        </w:tc>
      </w:tr>
      <w:tr w:rsidR="00B94855" w:rsidRPr="00015476" w14:paraId="58322000" w14:textId="77777777" w:rsidTr="006E6CDC">
        <w:trPr>
          <w:cantSplit/>
          <w:trHeight w:val="80"/>
          <w:jc w:val="center"/>
        </w:trPr>
        <w:tc>
          <w:tcPr>
            <w:tcW w:w="769" w:type="pct"/>
            <w:gridSpan w:val="2"/>
            <w:tcBorders>
              <w:top w:val="single" w:sz="4" w:space="0" w:color="auto"/>
            </w:tcBorders>
            <w:vAlign w:val="center"/>
          </w:tcPr>
          <w:p w14:paraId="7C38B79E" w14:textId="77777777" w:rsidR="00B94855" w:rsidRPr="00015476" w:rsidRDefault="00B94855" w:rsidP="003748A4">
            <w:pPr>
              <w:spacing w:line="240" w:lineRule="auto"/>
              <w:ind w:firstLine="0"/>
              <w:rPr>
                <w:rFonts w:eastAsia="Calibri"/>
                <w:color w:val="000000"/>
              </w:rPr>
            </w:pPr>
          </w:p>
        </w:tc>
        <w:tc>
          <w:tcPr>
            <w:tcW w:w="4231" w:type="pct"/>
            <w:tcBorders>
              <w:top w:val="single" w:sz="4" w:space="0" w:color="auto"/>
            </w:tcBorders>
            <w:vAlign w:val="center"/>
          </w:tcPr>
          <w:p w14:paraId="26E91E0A" w14:textId="77777777" w:rsidR="00B94855" w:rsidRPr="00015476" w:rsidRDefault="00B94855" w:rsidP="003748A4">
            <w:pPr>
              <w:spacing w:line="240" w:lineRule="auto"/>
              <w:ind w:firstLine="0"/>
              <w:rPr>
                <w:rFonts w:eastAsia="Calibri"/>
                <w:color w:val="000000"/>
              </w:rPr>
            </w:pPr>
          </w:p>
        </w:tc>
      </w:tr>
      <w:tr w:rsidR="003748A4" w:rsidRPr="003748A4" w14:paraId="64466BCD" w14:textId="77777777" w:rsidTr="006E6CDC">
        <w:trPr>
          <w:cantSplit/>
          <w:trHeight w:val="1224"/>
          <w:jc w:val="center"/>
        </w:trPr>
        <w:tc>
          <w:tcPr>
            <w:tcW w:w="769" w:type="pct"/>
            <w:gridSpan w:val="2"/>
            <w:vAlign w:val="center"/>
          </w:tcPr>
          <w:p w14:paraId="16028CF3" w14:textId="77777777" w:rsidR="003748A4" w:rsidRPr="00015476" w:rsidRDefault="003748A4" w:rsidP="003748A4">
            <w:pPr>
              <w:spacing w:line="240" w:lineRule="auto"/>
              <w:ind w:firstLine="0"/>
              <w:rPr>
                <w:rFonts w:eastAsia="Calibri"/>
                <w:color w:val="000000"/>
              </w:rPr>
            </w:pPr>
            <w:r w:rsidRPr="00015476">
              <w:rPr>
                <w:rFonts w:eastAsia="Calibri"/>
                <w:color w:val="000000"/>
              </w:rPr>
              <w:t>MA.1.GR.1.1</w:t>
            </w:r>
          </w:p>
        </w:tc>
        <w:tc>
          <w:tcPr>
            <w:tcW w:w="4231" w:type="pct"/>
            <w:vAlign w:val="center"/>
          </w:tcPr>
          <w:p w14:paraId="7AE5FDCC" w14:textId="0E8866ED" w:rsidR="003748A4" w:rsidRPr="009C0CC7" w:rsidRDefault="00D47289" w:rsidP="00D47289">
            <w:pPr>
              <w:spacing w:line="240" w:lineRule="auto"/>
              <w:ind w:firstLine="0"/>
              <w:rPr>
                <w:rFonts w:eastAsia="Calibri"/>
                <w:color w:val="000000"/>
              </w:rPr>
            </w:pPr>
            <w:r w:rsidRPr="00015476">
              <w:rPr>
                <w:rFonts w:eastAsia="Calibri"/>
                <w:color w:val="000000"/>
              </w:rPr>
              <w:t xml:space="preserve">Identify, compare and sort two- and three-dimensional figures based on their defining attributes. Figures are limited to circles, semi-circles, triangles, rectangles, squares, </w:t>
            </w:r>
            <w:r w:rsidR="00EC012E" w:rsidRPr="00015476">
              <w:rPr>
                <w:rFonts w:eastAsia="Calibri"/>
                <w:color w:val="000000"/>
              </w:rPr>
              <w:t xml:space="preserve">trapezoids, </w:t>
            </w:r>
            <w:r w:rsidRPr="00015476">
              <w:rPr>
                <w:rFonts w:eastAsia="Calibri"/>
                <w:color w:val="000000"/>
              </w:rPr>
              <w:t>hexagons, spheres, cubes, rectangular prisms, cones and cylinders.</w:t>
            </w:r>
          </w:p>
        </w:tc>
      </w:tr>
      <w:tr w:rsidR="003748A4" w:rsidRPr="003748A4" w14:paraId="7A8DBD61" w14:textId="77777777" w:rsidTr="000D026F">
        <w:trPr>
          <w:cantSplit/>
          <w:trHeight w:val="420"/>
          <w:jc w:val="center"/>
        </w:trPr>
        <w:tc>
          <w:tcPr>
            <w:tcW w:w="5000" w:type="pct"/>
            <w:gridSpan w:val="3"/>
            <w:tcBorders>
              <w:bottom w:val="single" w:sz="4" w:space="0" w:color="auto"/>
            </w:tcBorders>
            <w:vAlign w:val="center"/>
          </w:tcPr>
          <w:p w14:paraId="7CA27880" w14:textId="129EE90B" w:rsidR="003748A4" w:rsidRPr="009C0CC7" w:rsidRDefault="003748A4" w:rsidP="003748A4">
            <w:pPr>
              <w:spacing w:line="240" w:lineRule="auto"/>
              <w:ind w:firstLine="0"/>
              <w:rPr>
                <w:rFonts w:eastAsia="Calibri"/>
                <w:sz w:val="22"/>
                <w:szCs w:val="22"/>
                <w:u w:val="single"/>
              </w:rPr>
            </w:pPr>
            <w:r w:rsidRPr="009C0CC7">
              <w:rPr>
                <w:rFonts w:eastAsia="Calibri"/>
                <w:sz w:val="22"/>
                <w:szCs w:val="22"/>
                <w:u w:val="single"/>
              </w:rPr>
              <w:t xml:space="preserve">Benchmark Clarifications: </w:t>
            </w:r>
          </w:p>
          <w:p w14:paraId="382C3247" w14:textId="77777777" w:rsidR="00D47289" w:rsidRPr="00D47289" w:rsidRDefault="00D47289" w:rsidP="00D47289">
            <w:pPr>
              <w:spacing w:line="240" w:lineRule="auto"/>
              <w:ind w:firstLine="0"/>
              <w:rPr>
                <w:rFonts w:eastAsia="Calibri"/>
                <w:sz w:val="22"/>
                <w:szCs w:val="22"/>
              </w:rPr>
            </w:pPr>
            <w:r w:rsidRPr="00D47289">
              <w:rPr>
                <w:rFonts w:eastAsia="Times New Roman"/>
                <w:i/>
                <w:sz w:val="22"/>
                <w:szCs w:val="22"/>
              </w:rPr>
              <w:t>Clarification 1:</w:t>
            </w:r>
            <w:r w:rsidRPr="00D47289">
              <w:rPr>
                <w:rFonts w:eastAsia="Times New Roman"/>
                <w:sz w:val="22"/>
                <w:szCs w:val="22"/>
              </w:rPr>
              <w:t xml:space="preserve"> </w:t>
            </w:r>
            <w:r w:rsidRPr="00D47289">
              <w:rPr>
                <w:rFonts w:eastAsia="Calibri"/>
                <w:sz w:val="22"/>
                <w:szCs w:val="22"/>
              </w:rPr>
              <w:t xml:space="preserve">Instruction focuses on the defining attributes of a figure: whether it is closed or not; number of vertices, sides, edges or faces; and if it contains straight, curved or equal length sides or edges. </w:t>
            </w:r>
          </w:p>
          <w:p w14:paraId="09B6D5FA" w14:textId="77777777" w:rsidR="00C10DE0" w:rsidRPr="00D47289" w:rsidRDefault="00D47289" w:rsidP="00C10DE0">
            <w:pPr>
              <w:spacing w:line="240" w:lineRule="auto"/>
              <w:ind w:firstLine="0"/>
              <w:rPr>
                <w:rFonts w:eastAsia="Times New Roman"/>
                <w:sz w:val="22"/>
                <w:szCs w:val="22"/>
              </w:rPr>
            </w:pPr>
            <w:r w:rsidRPr="00D47289">
              <w:rPr>
                <w:rFonts w:eastAsia="Times New Roman"/>
                <w:i/>
                <w:sz w:val="22"/>
                <w:szCs w:val="22"/>
              </w:rPr>
              <w:t>Clarification 2:</w:t>
            </w:r>
            <w:r w:rsidRPr="00D47289">
              <w:rPr>
                <w:rFonts w:eastAsia="Times New Roman"/>
                <w:sz w:val="22"/>
                <w:szCs w:val="22"/>
              </w:rPr>
              <w:t xml:space="preserve"> </w:t>
            </w:r>
            <w:r w:rsidR="00C10DE0" w:rsidRPr="00D47289">
              <w:rPr>
                <w:rFonts w:eastAsia="Calibri"/>
                <w:sz w:val="22"/>
                <w:szCs w:val="22"/>
              </w:rPr>
              <w:t>Instruction includes figures given in a variety of sizes</w:t>
            </w:r>
            <w:r w:rsidR="00C10DE0">
              <w:rPr>
                <w:rFonts w:eastAsia="Calibri"/>
                <w:sz w:val="22"/>
                <w:szCs w:val="22"/>
              </w:rPr>
              <w:t xml:space="preserve">, </w:t>
            </w:r>
            <w:r w:rsidR="00C10DE0" w:rsidRPr="00D47289">
              <w:rPr>
                <w:rFonts w:eastAsia="Calibri"/>
                <w:sz w:val="22"/>
                <w:szCs w:val="22"/>
              </w:rPr>
              <w:t>orientations</w:t>
            </w:r>
            <w:r w:rsidR="00C10DE0">
              <w:rPr>
                <w:rFonts w:eastAsia="Calibri"/>
                <w:sz w:val="22"/>
                <w:szCs w:val="22"/>
              </w:rPr>
              <w:t xml:space="preserve"> and </w:t>
            </w:r>
            <w:r w:rsidR="00C10DE0" w:rsidRPr="00D47289">
              <w:rPr>
                <w:rFonts w:eastAsia="Times New Roman"/>
                <w:sz w:val="22"/>
                <w:szCs w:val="22"/>
              </w:rPr>
              <w:t xml:space="preserve">non-examples that lack one or more defining attributes. </w:t>
            </w:r>
          </w:p>
          <w:p w14:paraId="501FD302" w14:textId="12B2F844" w:rsidR="00D47289" w:rsidRPr="00D47289" w:rsidRDefault="00D47289" w:rsidP="00D47289">
            <w:pPr>
              <w:spacing w:line="240" w:lineRule="auto"/>
              <w:ind w:firstLine="0"/>
              <w:rPr>
                <w:rFonts w:eastAsia="Times New Roman"/>
                <w:sz w:val="22"/>
                <w:szCs w:val="22"/>
              </w:rPr>
            </w:pPr>
            <w:r w:rsidRPr="00D47289">
              <w:rPr>
                <w:rFonts w:eastAsia="Times New Roman"/>
                <w:i/>
                <w:sz w:val="22"/>
                <w:szCs w:val="22"/>
              </w:rPr>
              <w:t xml:space="preserve">Clarification 3: </w:t>
            </w:r>
            <w:r w:rsidRPr="00D47289">
              <w:rPr>
                <w:rFonts w:eastAsia="Times New Roman"/>
                <w:sz w:val="22"/>
                <w:szCs w:val="22"/>
              </w:rPr>
              <w:t>Within this benchmark, the expectation is not to sort a combination of two- and three-dimensional figures at the same time</w:t>
            </w:r>
            <w:r w:rsidR="00F9419C">
              <w:rPr>
                <w:rFonts w:eastAsia="Times New Roman"/>
                <w:sz w:val="22"/>
                <w:szCs w:val="22"/>
              </w:rPr>
              <w:t xml:space="preserve"> or to define the attributes of trapezoids</w:t>
            </w:r>
            <w:r w:rsidRPr="00D47289">
              <w:rPr>
                <w:rFonts w:eastAsia="Times New Roman"/>
                <w:sz w:val="22"/>
                <w:szCs w:val="22"/>
              </w:rPr>
              <w:t xml:space="preserve">. </w:t>
            </w:r>
          </w:p>
          <w:p w14:paraId="6FEEE47E" w14:textId="509A1A1E" w:rsidR="00D47289" w:rsidRPr="00D47289" w:rsidRDefault="00D47289" w:rsidP="00D47289">
            <w:pPr>
              <w:spacing w:line="240" w:lineRule="auto"/>
              <w:ind w:firstLine="0"/>
              <w:rPr>
                <w:rFonts w:eastAsia="Calibri"/>
                <w:sz w:val="22"/>
                <w:szCs w:val="22"/>
              </w:rPr>
            </w:pPr>
            <w:r w:rsidRPr="00D47289">
              <w:rPr>
                <w:rFonts w:eastAsia="Times New Roman"/>
                <w:i/>
                <w:sz w:val="22"/>
                <w:szCs w:val="22"/>
              </w:rPr>
              <w:t>Clarification 4:</w:t>
            </w:r>
            <w:r w:rsidRPr="00D47289">
              <w:rPr>
                <w:rFonts w:eastAsia="Times New Roman"/>
                <w:sz w:val="22"/>
                <w:szCs w:val="22"/>
              </w:rPr>
              <w:t xml:space="preserve"> </w:t>
            </w:r>
            <w:r w:rsidRPr="00D47289">
              <w:rPr>
                <w:rFonts w:eastAsia="Calibri"/>
                <w:sz w:val="22"/>
                <w:szCs w:val="22"/>
              </w:rPr>
              <w:t xml:space="preserve">Instruction includes using formal and informal language to describe the defining attributes </w:t>
            </w:r>
            <w:r w:rsidR="002C5443">
              <w:rPr>
                <w:rFonts w:eastAsia="Calibri"/>
                <w:sz w:val="22"/>
                <w:szCs w:val="22"/>
              </w:rPr>
              <w:t>of</w:t>
            </w:r>
            <w:r w:rsidRPr="00D47289">
              <w:rPr>
                <w:rFonts w:eastAsia="Calibri"/>
                <w:sz w:val="22"/>
                <w:szCs w:val="22"/>
              </w:rPr>
              <w:t xml:space="preserve"> figures when comparing and sorting. </w:t>
            </w:r>
          </w:p>
          <w:p w14:paraId="676A7815" w14:textId="77777777" w:rsidR="003748A4" w:rsidRPr="009C0CC7" w:rsidRDefault="003748A4" w:rsidP="003748A4">
            <w:pPr>
              <w:spacing w:line="240" w:lineRule="auto"/>
              <w:ind w:firstLine="0"/>
              <w:rPr>
                <w:rFonts w:eastAsia="Calibri"/>
                <w:iCs/>
                <w:sz w:val="22"/>
                <w:szCs w:val="22"/>
              </w:rPr>
            </w:pPr>
          </w:p>
        </w:tc>
      </w:tr>
      <w:tr w:rsidR="003748A4" w:rsidRPr="003748A4" w14:paraId="2AC7F061" w14:textId="77777777" w:rsidTr="006E6CDC">
        <w:trPr>
          <w:cantSplit/>
          <w:trHeight w:val="1043"/>
          <w:jc w:val="center"/>
        </w:trPr>
        <w:tc>
          <w:tcPr>
            <w:tcW w:w="769" w:type="pct"/>
            <w:gridSpan w:val="2"/>
            <w:tcBorders>
              <w:top w:val="single" w:sz="4" w:space="0" w:color="auto"/>
              <w:bottom w:val="single" w:sz="4" w:space="0" w:color="auto"/>
            </w:tcBorders>
            <w:vAlign w:val="center"/>
          </w:tcPr>
          <w:p w14:paraId="2AA726D4" w14:textId="77777777" w:rsidR="003748A4" w:rsidRPr="003748A4" w:rsidRDefault="003748A4" w:rsidP="003748A4">
            <w:pPr>
              <w:spacing w:line="240" w:lineRule="auto"/>
              <w:ind w:firstLine="0"/>
              <w:rPr>
                <w:rFonts w:eastAsia="Calibri"/>
                <w:color w:val="000000"/>
              </w:rPr>
            </w:pPr>
            <w:r w:rsidRPr="003748A4">
              <w:rPr>
                <w:rFonts w:eastAsia="Calibri"/>
                <w:color w:val="000000"/>
              </w:rPr>
              <w:t>MA.1.GR.1.2</w:t>
            </w:r>
          </w:p>
        </w:tc>
        <w:tc>
          <w:tcPr>
            <w:tcW w:w="4231" w:type="pct"/>
            <w:tcBorders>
              <w:top w:val="single" w:sz="4" w:space="0" w:color="auto"/>
              <w:bottom w:val="single" w:sz="4" w:space="0" w:color="auto"/>
            </w:tcBorders>
            <w:vAlign w:val="center"/>
          </w:tcPr>
          <w:p w14:paraId="69895EC4" w14:textId="388E1C75" w:rsidR="003748A4" w:rsidRDefault="003748A4" w:rsidP="003748A4">
            <w:pPr>
              <w:spacing w:line="240" w:lineRule="auto"/>
              <w:ind w:firstLine="0"/>
              <w:rPr>
                <w:rFonts w:eastAsia="Calibri"/>
              </w:rPr>
            </w:pPr>
            <w:r w:rsidRPr="003748A4">
              <w:rPr>
                <w:rFonts w:eastAsia="Calibri"/>
              </w:rPr>
              <w:t>Sketch two-dimensional figures when given defining attributes. Figures are limited to triangles, rectangles, squares and hexagons.</w:t>
            </w:r>
          </w:p>
          <w:p w14:paraId="5605778B" w14:textId="77777777" w:rsidR="00B94855" w:rsidRPr="003748A4" w:rsidRDefault="00B94855" w:rsidP="003748A4">
            <w:pPr>
              <w:spacing w:line="240" w:lineRule="auto"/>
              <w:ind w:firstLine="0"/>
              <w:rPr>
                <w:rFonts w:eastAsia="Calibri"/>
              </w:rPr>
            </w:pPr>
          </w:p>
        </w:tc>
      </w:tr>
    </w:tbl>
    <w:p w14:paraId="194D6713" w14:textId="77777777" w:rsidR="007E636C" w:rsidRDefault="007E636C" w:rsidP="00A21632">
      <w:pPr>
        <w:ind w:firstLine="0"/>
      </w:pPr>
      <w:r>
        <w:br w:type="page"/>
      </w:r>
    </w:p>
    <w:tbl>
      <w:tblPr>
        <w:tblW w:w="5000" w:type="pct"/>
        <w:jc w:val="center"/>
        <w:tblLook w:val="0400" w:firstRow="0" w:lastRow="0" w:firstColumn="0" w:lastColumn="0" w:noHBand="0" w:noVBand="1"/>
      </w:tblPr>
      <w:tblGrid>
        <w:gridCol w:w="1537"/>
        <w:gridCol w:w="7823"/>
      </w:tblGrid>
      <w:tr w:rsidR="009C0CC7" w:rsidRPr="003748A4" w14:paraId="7A015310" w14:textId="77777777" w:rsidTr="006E6CDC">
        <w:trPr>
          <w:cantSplit/>
          <w:trHeight w:val="1070"/>
          <w:jc w:val="center"/>
        </w:trPr>
        <w:tc>
          <w:tcPr>
            <w:tcW w:w="721" w:type="pct"/>
            <w:vAlign w:val="center"/>
          </w:tcPr>
          <w:p w14:paraId="742DD7CF" w14:textId="7145AEBC" w:rsidR="009C0CC7" w:rsidRPr="003748A4" w:rsidRDefault="009C0CC7" w:rsidP="00D47289">
            <w:pPr>
              <w:spacing w:line="240" w:lineRule="auto"/>
              <w:ind w:firstLine="0"/>
              <w:rPr>
                <w:rFonts w:eastAsia="Calibri"/>
                <w:color w:val="000000"/>
              </w:rPr>
            </w:pPr>
            <w:r w:rsidRPr="003748A4">
              <w:rPr>
                <w:rFonts w:eastAsia="Calibri"/>
                <w:color w:val="000000"/>
              </w:rPr>
              <w:lastRenderedPageBreak/>
              <w:t>MA.1.GR.1.</w:t>
            </w:r>
            <w:r w:rsidR="00D47289">
              <w:rPr>
                <w:rFonts w:eastAsia="Calibri"/>
                <w:color w:val="000000"/>
              </w:rPr>
              <w:t>3</w:t>
            </w:r>
          </w:p>
        </w:tc>
        <w:tc>
          <w:tcPr>
            <w:tcW w:w="4279" w:type="pct"/>
            <w:shd w:val="clear" w:color="000000" w:fill="FFFFFF"/>
            <w:vAlign w:val="center"/>
          </w:tcPr>
          <w:p w14:paraId="1DBD15FD" w14:textId="2ABF9F71" w:rsidR="009C0CC7" w:rsidRPr="00015476" w:rsidRDefault="00D47289" w:rsidP="00D47289">
            <w:pPr>
              <w:spacing w:line="240" w:lineRule="auto"/>
              <w:ind w:firstLine="0"/>
              <w:rPr>
                <w:rFonts w:eastAsia="Calibri"/>
                <w:color w:val="000000" w:themeColor="text1"/>
              </w:rPr>
            </w:pPr>
            <w:r w:rsidRPr="00015476">
              <w:rPr>
                <w:rFonts w:eastAsia="Calibri"/>
                <w:color w:val="000000" w:themeColor="text1"/>
              </w:rPr>
              <w:t>Compose and decompose two- and three-dimensional figures. Figures are limited to semi-circles, triangles, rectangles, squares</w:t>
            </w:r>
            <w:r w:rsidR="00C27FDE" w:rsidRPr="00015476">
              <w:rPr>
                <w:rFonts w:eastAsia="Calibri"/>
                <w:color w:val="000000" w:themeColor="text1"/>
              </w:rPr>
              <w:t>,</w:t>
            </w:r>
            <w:r w:rsidR="00EC012E" w:rsidRPr="00015476">
              <w:rPr>
                <w:rFonts w:eastAsia="Calibri"/>
                <w:color w:val="000000" w:themeColor="text1"/>
              </w:rPr>
              <w:t xml:space="preserve"> trapezoids,</w:t>
            </w:r>
            <w:r w:rsidR="00C27FDE" w:rsidRPr="00015476">
              <w:rPr>
                <w:rFonts w:eastAsia="Calibri"/>
                <w:color w:val="000000" w:themeColor="text1"/>
              </w:rPr>
              <w:t xml:space="preserve"> </w:t>
            </w:r>
            <w:r w:rsidRPr="00015476">
              <w:rPr>
                <w:rFonts w:eastAsia="Calibri"/>
                <w:color w:val="000000" w:themeColor="text1"/>
              </w:rPr>
              <w:t>hexagons, cubes, rectangular prisms, cones and cylinders.</w:t>
            </w:r>
            <w:r w:rsidRPr="00015476">
              <w:rPr>
                <w:color w:val="000000" w:themeColor="text1"/>
              </w:rPr>
              <w:t xml:space="preserve"> </w:t>
            </w:r>
          </w:p>
        </w:tc>
      </w:tr>
      <w:tr w:rsidR="00C27FDE" w:rsidRPr="003748A4" w14:paraId="263512A1" w14:textId="77777777" w:rsidTr="006E6CDC">
        <w:trPr>
          <w:cantSplit/>
          <w:trHeight w:val="863"/>
          <w:jc w:val="center"/>
        </w:trPr>
        <w:tc>
          <w:tcPr>
            <w:tcW w:w="721" w:type="pct"/>
            <w:vAlign w:val="center"/>
          </w:tcPr>
          <w:p w14:paraId="7233D8E7" w14:textId="77777777" w:rsidR="00C27FDE" w:rsidRPr="003748A4" w:rsidRDefault="00C27FDE" w:rsidP="00C27FDE">
            <w:pPr>
              <w:spacing w:line="240" w:lineRule="auto"/>
              <w:ind w:firstLine="0"/>
              <w:rPr>
                <w:rFonts w:eastAsia="Calibri"/>
                <w:color w:val="000000"/>
              </w:rPr>
            </w:pPr>
          </w:p>
        </w:tc>
        <w:tc>
          <w:tcPr>
            <w:tcW w:w="4279" w:type="pct"/>
            <w:shd w:val="clear" w:color="000000" w:fill="FFFFFF"/>
            <w:vAlign w:val="center"/>
          </w:tcPr>
          <w:p w14:paraId="3E6375F1" w14:textId="77777777" w:rsidR="00C27FDE" w:rsidRPr="00015476" w:rsidRDefault="00C27FDE" w:rsidP="00C27FDE">
            <w:pPr>
              <w:spacing w:line="240" w:lineRule="auto"/>
              <w:ind w:firstLine="0"/>
              <w:rPr>
                <w:rFonts w:eastAsia="Calibri"/>
                <w:color w:val="000000" w:themeColor="text1"/>
                <w:sz w:val="22"/>
              </w:rPr>
            </w:pPr>
            <w:r w:rsidRPr="00015476">
              <w:rPr>
                <w:rFonts w:eastAsia="Calibri"/>
                <w:i/>
                <w:color w:val="000000" w:themeColor="text1"/>
                <w:sz w:val="22"/>
              </w:rPr>
              <w:t xml:space="preserve">Example: </w:t>
            </w:r>
            <w:r w:rsidRPr="00015476">
              <w:rPr>
                <w:rFonts w:eastAsia="Calibri"/>
                <w:color w:val="000000" w:themeColor="text1"/>
                <w:sz w:val="22"/>
              </w:rPr>
              <w:t>A hexagon can be decomposed into 6 triangles.</w:t>
            </w:r>
          </w:p>
          <w:p w14:paraId="4A15178B" w14:textId="08B07971" w:rsidR="00C27FDE" w:rsidRPr="00015476" w:rsidRDefault="00C27FDE" w:rsidP="00015476">
            <w:pPr>
              <w:spacing w:line="240" w:lineRule="auto"/>
              <w:ind w:left="970" w:hanging="981"/>
              <w:rPr>
                <w:rFonts w:eastAsia="Calibri"/>
                <w:color w:val="000000" w:themeColor="text1"/>
              </w:rPr>
            </w:pPr>
            <w:r w:rsidRPr="00015476">
              <w:rPr>
                <w:rFonts w:eastAsia="Calibri"/>
                <w:i/>
                <w:color w:val="000000" w:themeColor="text1"/>
                <w:sz w:val="22"/>
              </w:rPr>
              <w:t xml:space="preserve">Example: </w:t>
            </w:r>
            <w:r w:rsidRPr="00015476">
              <w:rPr>
                <w:rFonts w:eastAsia="Calibri"/>
                <w:color w:val="000000" w:themeColor="text1"/>
                <w:sz w:val="22"/>
              </w:rPr>
              <w:t>A semi-circle and a triangle can be composed to create a two-dimensional representation of an ice cream cone.</w:t>
            </w:r>
            <w:r w:rsidRPr="00015476">
              <w:rPr>
                <w:rFonts w:eastAsia="Calibri"/>
                <w:i/>
                <w:color w:val="000000" w:themeColor="text1"/>
                <w:sz w:val="22"/>
              </w:rPr>
              <w:t xml:space="preserve">   </w:t>
            </w:r>
          </w:p>
        </w:tc>
      </w:tr>
      <w:tr w:rsidR="00C27FDE" w:rsidRPr="003748A4" w14:paraId="2A60BA94" w14:textId="77777777" w:rsidTr="00D47289">
        <w:trPr>
          <w:cantSplit/>
          <w:trHeight w:val="1070"/>
          <w:jc w:val="center"/>
        </w:trPr>
        <w:tc>
          <w:tcPr>
            <w:tcW w:w="5000" w:type="pct"/>
            <w:gridSpan w:val="2"/>
            <w:tcBorders>
              <w:bottom w:val="single" w:sz="4" w:space="0" w:color="auto"/>
            </w:tcBorders>
            <w:vAlign w:val="center"/>
          </w:tcPr>
          <w:p w14:paraId="5D6F8750" w14:textId="77777777" w:rsidR="00C27FDE" w:rsidRPr="00015476" w:rsidRDefault="00C27FDE" w:rsidP="00C27FDE">
            <w:pPr>
              <w:spacing w:line="240" w:lineRule="auto"/>
              <w:ind w:firstLine="0"/>
              <w:rPr>
                <w:rFonts w:eastAsia="Calibri"/>
                <w:color w:val="000000" w:themeColor="text1"/>
                <w:sz w:val="22"/>
                <w:szCs w:val="22"/>
                <w:u w:val="single"/>
              </w:rPr>
            </w:pPr>
            <w:r w:rsidRPr="00015476">
              <w:rPr>
                <w:rFonts w:eastAsia="Calibri"/>
                <w:color w:val="000000" w:themeColor="text1"/>
                <w:sz w:val="22"/>
                <w:szCs w:val="22"/>
                <w:u w:val="single"/>
              </w:rPr>
              <w:t>Benchmark Clarifications:</w:t>
            </w:r>
          </w:p>
          <w:p w14:paraId="0774B68A" w14:textId="344C50F5" w:rsidR="00C27FDE" w:rsidRPr="00015476" w:rsidRDefault="00C27FDE" w:rsidP="00C27FDE">
            <w:pPr>
              <w:spacing w:line="240" w:lineRule="auto"/>
              <w:ind w:firstLine="0"/>
              <w:rPr>
                <w:rFonts w:eastAsia="Calibri"/>
                <w:strike/>
                <w:color w:val="000000" w:themeColor="text1"/>
                <w:sz w:val="22"/>
                <w:szCs w:val="22"/>
              </w:rPr>
            </w:pPr>
            <w:r w:rsidRPr="00015476">
              <w:rPr>
                <w:rFonts w:eastAsia="Calibri"/>
                <w:i/>
                <w:color w:val="000000" w:themeColor="text1"/>
                <w:sz w:val="22"/>
                <w:szCs w:val="22"/>
              </w:rPr>
              <w:t>Clarification 1:</w:t>
            </w:r>
            <w:r w:rsidRPr="00015476">
              <w:rPr>
                <w:rFonts w:eastAsia="Calibri"/>
                <w:color w:val="000000" w:themeColor="text1"/>
                <w:sz w:val="22"/>
                <w:szCs w:val="22"/>
              </w:rPr>
              <w:t xml:space="preserve"> Instruction focuses on the understanding of spatial relationships</w:t>
            </w:r>
            <w:r w:rsidR="00A92345" w:rsidRPr="00015476">
              <w:rPr>
                <w:rFonts w:eastAsia="Calibri"/>
                <w:color w:val="000000" w:themeColor="text1"/>
                <w:sz w:val="22"/>
                <w:szCs w:val="22"/>
              </w:rPr>
              <w:t xml:space="preserve"> relating to part-whole,</w:t>
            </w:r>
            <w:r w:rsidRPr="00015476">
              <w:rPr>
                <w:rFonts w:eastAsia="Calibri"/>
                <w:color w:val="000000" w:themeColor="text1"/>
                <w:sz w:val="22"/>
                <w:szCs w:val="22"/>
              </w:rPr>
              <w:t xml:space="preserve"> and on the connection to </w:t>
            </w:r>
            <w:r w:rsidR="00032BCF" w:rsidRPr="00015476">
              <w:rPr>
                <w:rFonts w:eastAsia="Calibri"/>
                <w:color w:val="000000" w:themeColor="text1"/>
                <w:sz w:val="22"/>
                <w:szCs w:val="22"/>
              </w:rPr>
              <w:t xml:space="preserve">breaking apart numbers and putting them back together. </w:t>
            </w:r>
          </w:p>
          <w:p w14:paraId="238B878E" w14:textId="77777777" w:rsidR="00C27FDE" w:rsidRPr="00015476" w:rsidRDefault="00C27FDE" w:rsidP="00C27FDE">
            <w:pPr>
              <w:spacing w:line="240" w:lineRule="auto"/>
              <w:ind w:firstLine="0"/>
              <w:rPr>
                <w:rFonts w:eastAsia="Calibri"/>
                <w:color w:val="000000" w:themeColor="text1"/>
                <w:sz w:val="22"/>
                <w:szCs w:val="22"/>
              </w:rPr>
            </w:pPr>
            <w:r w:rsidRPr="00015476">
              <w:rPr>
                <w:rFonts w:eastAsia="Calibri"/>
                <w:i/>
                <w:color w:val="000000" w:themeColor="text1"/>
                <w:sz w:val="22"/>
                <w:szCs w:val="22"/>
              </w:rPr>
              <w:t>Clarification 2:</w:t>
            </w:r>
            <w:r w:rsidRPr="00015476">
              <w:rPr>
                <w:rFonts w:eastAsia="Calibri"/>
                <w:color w:val="000000" w:themeColor="text1"/>
                <w:sz w:val="22"/>
                <w:szCs w:val="22"/>
              </w:rPr>
              <w:t xml:space="preserve"> Composite figures are composed without gaps or overlaps. </w:t>
            </w:r>
          </w:p>
          <w:p w14:paraId="3ADC07A3" w14:textId="77777777" w:rsidR="00C27FDE" w:rsidRPr="00015476" w:rsidRDefault="00C27FDE" w:rsidP="00C27FDE">
            <w:pPr>
              <w:spacing w:line="240" w:lineRule="auto"/>
              <w:ind w:firstLine="0"/>
              <w:rPr>
                <w:rFonts w:eastAsia="Calibri"/>
                <w:color w:val="000000" w:themeColor="text1"/>
                <w:sz w:val="22"/>
                <w:szCs w:val="22"/>
              </w:rPr>
            </w:pPr>
            <w:r w:rsidRPr="00015476">
              <w:rPr>
                <w:rFonts w:eastAsia="Calibri"/>
                <w:i/>
                <w:color w:val="000000" w:themeColor="text1"/>
                <w:sz w:val="22"/>
                <w:szCs w:val="22"/>
              </w:rPr>
              <w:t>Clarification 3:</w:t>
            </w:r>
            <w:r w:rsidRPr="00015476">
              <w:rPr>
                <w:rFonts w:eastAsia="Calibri"/>
                <w:color w:val="000000" w:themeColor="text1"/>
                <w:sz w:val="22"/>
                <w:szCs w:val="22"/>
              </w:rPr>
              <w:t xml:space="preserve"> Within this benchmark, it is not the expectation to compose two- and three- dimensional figures at the same time. </w:t>
            </w:r>
          </w:p>
          <w:p w14:paraId="7549C6E8" w14:textId="77777777" w:rsidR="00C27FDE" w:rsidRPr="00015476" w:rsidRDefault="00C27FDE" w:rsidP="00C27FDE">
            <w:pPr>
              <w:spacing w:line="240" w:lineRule="auto"/>
              <w:ind w:firstLine="0"/>
              <w:rPr>
                <w:rFonts w:eastAsia="Calibri"/>
                <w:color w:val="000000" w:themeColor="text1"/>
              </w:rPr>
            </w:pPr>
          </w:p>
        </w:tc>
      </w:tr>
      <w:tr w:rsidR="00C27FDE" w:rsidRPr="003748A4" w14:paraId="2142EA9B" w14:textId="77777777" w:rsidTr="00EC012E">
        <w:trPr>
          <w:cantSplit/>
          <w:trHeight w:val="1214"/>
          <w:jc w:val="center"/>
        </w:trPr>
        <w:tc>
          <w:tcPr>
            <w:tcW w:w="721" w:type="pct"/>
            <w:tcBorders>
              <w:top w:val="single" w:sz="4" w:space="0" w:color="auto"/>
              <w:bottom w:val="single" w:sz="4" w:space="0" w:color="auto"/>
            </w:tcBorders>
            <w:vAlign w:val="center"/>
          </w:tcPr>
          <w:p w14:paraId="1C2D685C" w14:textId="0576108D" w:rsidR="00C27FDE" w:rsidRPr="003748A4" w:rsidRDefault="00C27FDE" w:rsidP="00C27FDE">
            <w:pPr>
              <w:spacing w:line="240" w:lineRule="auto"/>
              <w:ind w:firstLine="0"/>
              <w:rPr>
                <w:rFonts w:eastAsia="Calibri"/>
                <w:color w:val="000000"/>
              </w:rPr>
            </w:pPr>
            <w:r w:rsidRPr="003748A4">
              <w:rPr>
                <w:rFonts w:eastAsia="Calibri"/>
                <w:color w:val="000000"/>
              </w:rPr>
              <w:t>MA.1.GR.1.</w:t>
            </w:r>
            <w:r>
              <w:rPr>
                <w:rFonts w:eastAsia="Calibri"/>
                <w:color w:val="000000"/>
              </w:rPr>
              <w:t>4</w:t>
            </w:r>
          </w:p>
        </w:tc>
        <w:tc>
          <w:tcPr>
            <w:tcW w:w="4279" w:type="pct"/>
            <w:tcBorders>
              <w:top w:val="single" w:sz="4" w:space="0" w:color="auto"/>
              <w:bottom w:val="single" w:sz="4" w:space="0" w:color="auto"/>
            </w:tcBorders>
            <w:shd w:val="clear" w:color="000000" w:fill="FFFFFF"/>
            <w:vAlign w:val="center"/>
          </w:tcPr>
          <w:p w14:paraId="6A2DB62A" w14:textId="5A89CFC6" w:rsidR="00C27FDE" w:rsidRDefault="00C27FDE" w:rsidP="00C27FDE">
            <w:pPr>
              <w:spacing w:line="240" w:lineRule="auto"/>
              <w:ind w:firstLine="0"/>
              <w:rPr>
                <w:rFonts w:eastAsia="Calibri"/>
              </w:rPr>
            </w:pPr>
            <w:r w:rsidRPr="00D47289">
              <w:rPr>
                <w:rFonts w:eastAsia="Calibri"/>
                <w:szCs w:val="22"/>
              </w:rPr>
              <w:t xml:space="preserve">Given a real-world object, identify parts that </w:t>
            </w:r>
            <w:r w:rsidR="00382D5A">
              <w:rPr>
                <w:rFonts w:eastAsia="Calibri"/>
                <w:szCs w:val="22"/>
              </w:rPr>
              <w:t>are modeled by</w:t>
            </w:r>
            <w:r w:rsidRPr="00D47289">
              <w:rPr>
                <w:rFonts w:eastAsia="Calibri"/>
                <w:szCs w:val="22"/>
              </w:rPr>
              <w:t xml:space="preserve"> two- and three-dimensional figures. </w:t>
            </w:r>
            <w:r w:rsidRPr="00D47289">
              <w:rPr>
                <w:rFonts w:eastAsia="Calibri"/>
              </w:rPr>
              <w:t>Figures are limited to semi-circles, triangles, rectangles, squares and hexagons, spheres, cubes, rectangular prisms, cones and cylinders.</w:t>
            </w:r>
          </w:p>
          <w:p w14:paraId="15094FB1" w14:textId="08DB8FF1" w:rsidR="00C27FDE" w:rsidRPr="003748A4" w:rsidRDefault="00C27FDE" w:rsidP="00C27FDE">
            <w:pPr>
              <w:spacing w:line="240" w:lineRule="auto"/>
              <w:ind w:firstLine="0"/>
              <w:rPr>
                <w:rFonts w:eastAsia="Calibri"/>
              </w:rPr>
            </w:pPr>
          </w:p>
        </w:tc>
      </w:tr>
    </w:tbl>
    <w:p w14:paraId="24AD4132" w14:textId="277B2CDF" w:rsidR="00D47289" w:rsidRDefault="00D47289" w:rsidP="00294407">
      <w:pPr>
        <w:spacing w:line="240" w:lineRule="auto"/>
        <w:ind w:firstLine="0"/>
        <w:rPr>
          <w:b/>
        </w:rPr>
      </w:pPr>
      <w:bookmarkStart w:id="36" w:name="_Toc22564951"/>
    </w:p>
    <w:p w14:paraId="3B7529C6" w14:textId="77777777" w:rsidR="00BF66C4" w:rsidRDefault="00BF66C4" w:rsidP="00294407">
      <w:pPr>
        <w:spacing w:line="240" w:lineRule="auto"/>
        <w:ind w:firstLine="0"/>
        <w:rPr>
          <w:b/>
        </w:rPr>
      </w:pPr>
    </w:p>
    <w:p w14:paraId="185DFF9A" w14:textId="34BBD37D" w:rsidR="003748A4" w:rsidRPr="003748A4" w:rsidRDefault="00CD2159" w:rsidP="00294407">
      <w:pPr>
        <w:pStyle w:val="Heading3"/>
      </w:pPr>
      <w:bookmarkStart w:id="37" w:name="_Toc41901114"/>
      <w:r>
        <w:t>Data Analysis</w:t>
      </w:r>
      <w:r w:rsidR="003748A4" w:rsidRPr="003748A4">
        <w:t xml:space="preserve"> and Probability</w:t>
      </w:r>
      <w:bookmarkEnd w:id="36"/>
      <w:bookmarkEnd w:id="37"/>
    </w:p>
    <w:tbl>
      <w:tblPr>
        <w:tblW w:w="5000" w:type="pct"/>
        <w:jc w:val="center"/>
        <w:tblLook w:val="0400" w:firstRow="0" w:lastRow="0" w:firstColumn="0" w:lastColumn="0" w:noHBand="0" w:noVBand="1"/>
      </w:tblPr>
      <w:tblGrid>
        <w:gridCol w:w="234"/>
        <w:gridCol w:w="1276"/>
        <w:gridCol w:w="7850"/>
      </w:tblGrid>
      <w:tr w:rsidR="00B25479" w:rsidRPr="003748A4" w14:paraId="0AE7F4C8" w14:textId="77777777" w:rsidTr="006E6CDC">
        <w:trPr>
          <w:cantSplit/>
          <w:trHeight w:val="420"/>
          <w:jc w:val="center"/>
        </w:trPr>
        <w:tc>
          <w:tcPr>
            <w:tcW w:w="119" w:type="pct"/>
            <w:tcBorders>
              <w:bottom w:val="single" w:sz="4" w:space="0" w:color="auto"/>
            </w:tcBorders>
            <w:shd w:val="clear" w:color="auto" w:fill="FF9966"/>
            <w:vAlign w:val="center"/>
          </w:tcPr>
          <w:p w14:paraId="6923658C" w14:textId="77777777" w:rsidR="00B25479" w:rsidRPr="003748A4" w:rsidRDefault="00B25479" w:rsidP="003748A4">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0DFBAB51" w14:textId="77777777" w:rsidR="00B25479" w:rsidRPr="009C3BDC" w:rsidRDefault="00B25479" w:rsidP="00B25479">
            <w:pPr>
              <w:spacing w:line="240" w:lineRule="auto"/>
              <w:ind w:firstLine="0"/>
              <w:rPr>
                <w:rFonts w:eastAsia="Calibri"/>
                <w:b/>
                <w:i/>
                <w:color w:val="000000"/>
              </w:rPr>
            </w:pPr>
            <w:r w:rsidRPr="009C3BDC">
              <w:rPr>
                <w:rFonts w:eastAsia="Calibri"/>
                <w:b/>
                <w:i/>
                <w:color w:val="000000"/>
              </w:rPr>
              <w:t>MA.1.</w:t>
            </w:r>
            <w:r w:rsidR="00CD2159">
              <w:rPr>
                <w:rFonts w:eastAsia="Calibri"/>
                <w:b/>
                <w:i/>
                <w:color w:val="000000"/>
              </w:rPr>
              <w:t>D</w:t>
            </w:r>
            <w:r w:rsidRPr="009C3BDC">
              <w:rPr>
                <w:rFonts w:eastAsia="Calibri"/>
                <w:b/>
                <w:i/>
                <w:color w:val="000000"/>
              </w:rPr>
              <w:t>P.1 Collect, represent and interpret data using pictographs and tally marks.</w:t>
            </w:r>
          </w:p>
        </w:tc>
      </w:tr>
      <w:tr w:rsidR="00B25479" w:rsidRPr="003748A4" w14:paraId="14BDCE39" w14:textId="77777777" w:rsidTr="006E6CDC">
        <w:trPr>
          <w:cantSplit/>
          <w:trHeight w:val="80"/>
          <w:jc w:val="center"/>
        </w:trPr>
        <w:tc>
          <w:tcPr>
            <w:tcW w:w="769" w:type="pct"/>
            <w:gridSpan w:val="2"/>
            <w:tcBorders>
              <w:top w:val="single" w:sz="4" w:space="0" w:color="auto"/>
            </w:tcBorders>
            <w:shd w:val="clear" w:color="000000" w:fill="FFFFFF"/>
            <w:vAlign w:val="center"/>
          </w:tcPr>
          <w:p w14:paraId="7FA65287" w14:textId="77777777" w:rsidR="00B25479" w:rsidRPr="003748A4" w:rsidRDefault="00B25479" w:rsidP="003748A4">
            <w:pPr>
              <w:spacing w:line="240" w:lineRule="auto"/>
              <w:ind w:firstLine="0"/>
              <w:rPr>
                <w:rFonts w:eastAsia="Calibri"/>
                <w:color w:val="000000"/>
              </w:rPr>
            </w:pPr>
          </w:p>
        </w:tc>
        <w:tc>
          <w:tcPr>
            <w:tcW w:w="4231" w:type="pct"/>
            <w:tcBorders>
              <w:top w:val="single" w:sz="4" w:space="0" w:color="auto"/>
            </w:tcBorders>
            <w:vAlign w:val="center"/>
          </w:tcPr>
          <w:p w14:paraId="2AB8F5E3" w14:textId="77777777" w:rsidR="00B25479" w:rsidRPr="003748A4" w:rsidRDefault="00B25479" w:rsidP="003748A4">
            <w:pPr>
              <w:spacing w:line="240" w:lineRule="auto"/>
              <w:ind w:firstLine="0"/>
              <w:rPr>
                <w:rFonts w:eastAsia="Calibri"/>
                <w:color w:val="000000"/>
              </w:rPr>
            </w:pPr>
          </w:p>
        </w:tc>
      </w:tr>
      <w:tr w:rsidR="003748A4" w:rsidRPr="003748A4" w14:paraId="59AA19E4" w14:textId="77777777" w:rsidTr="006E6CDC">
        <w:trPr>
          <w:cantSplit/>
          <w:trHeight w:val="675"/>
          <w:jc w:val="center"/>
        </w:trPr>
        <w:tc>
          <w:tcPr>
            <w:tcW w:w="769" w:type="pct"/>
            <w:gridSpan w:val="2"/>
            <w:shd w:val="clear" w:color="000000" w:fill="FFFFFF"/>
            <w:vAlign w:val="center"/>
          </w:tcPr>
          <w:p w14:paraId="509D227E" w14:textId="77777777" w:rsidR="003748A4" w:rsidRPr="003748A4" w:rsidRDefault="003748A4" w:rsidP="003748A4">
            <w:pPr>
              <w:spacing w:line="240" w:lineRule="auto"/>
              <w:ind w:firstLine="0"/>
              <w:rPr>
                <w:rFonts w:eastAsia="Calibri"/>
                <w:color w:val="000000"/>
              </w:rPr>
            </w:pPr>
            <w:r w:rsidRPr="003748A4">
              <w:rPr>
                <w:rFonts w:eastAsia="Calibri"/>
                <w:color w:val="000000"/>
              </w:rPr>
              <w:t>MA.1.</w:t>
            </w:r>
            <w:r w:rsidR="00CD2159">
              <w:rPr>
                <w:rFonts w:eastAsia="Calibri"/>
                <w:color w:val="000000"/>
              </w:rPr>
              <w:t>D</w:t>
            </w:r>
            <w:r w:rsidRPr="003748A4">
              <w:rPr>
                <w:rFonts w:eastAsia="Calibri"/>
                <w:color w:val="000000"/>
              </w:rPr>
              <w:t>P.1.1</w:t>
            </w:r>
          </w:p>
        </w:tc>
        <w:tc>
          <w:tcPr>
            <w:tcW w:w="4231" w:type="pct"/>
            <w:vAlign w:val="center"/>
          </w:tcPr>
          <w:p w14:paraId="3741280C" w14:textId="43864EA6" w:rsidR="003748A4" w:rsidRPr="00D47289" w:rsidRDefault="00D47289" w:rsidP="00D47289">
            <w:pPr>
              <w:spacing w:line="240" w:lineRule="auto"/>
              <w:ind w:firstLine="0"/>
              <w:rPr>
                <w:rFonts w:eastAsia="Calibri"/>
                <w:color w:val="000000"/>
              </w:rPr>
            </w:pPr>
            <w:r w:rsidRPr="00D47289">
              <w:rPr>
                <w:rFonts w:eastAsia="Calibri"/>
                <w:color w:val="000000"/>
              </w:rPr>
              <w:t>Collect data into categories and represent the results using tally marks or pictographs.</w:t>
            </w:r>
          </w:p>
        </w:tc>
      </w:tr>
      <w:tr w:rsidR="00F430B1" w:rsidRPr="003748A4" w14:paraId="1EF33FDF" w14:textId="77777777" w:rsidTr="006E6CDC">
        <w:trPr>
          <w:cantSplit/>
          <w:trHeight w:val="675"/>
          <w:jc w:val="center"/>
        </w:trPr>
        <w:tc>
          <w:tcPr>
            <w:tcW w:w="769" w:type="pct"/>
            <w:gridSpan w:val="2"/>
            <w:shd w:val="clear" w:color="000000" w:fill="FFFFFF"/>
            <w:vAlign w:val="center"/>
          </w:tcPr>
          <w:p w14:paraId="55966499" w14:textId="77777777" w:rsidR="00F430B1" w:rsidRPr="00015476" w:rsidRDefault="00F430B1" w:rsidP="003748A4">
            <w:pPr>
              <w:spacing w:line="240" w:lineRule="auto"/>
              <w:ind w:firstLine="0"/>
              <w:rPr>
                <w:rFonts w:eastAsia="Calibri"/>
                <w:color w:val="000000"/>
                <w:sz w:val="22"/>
              </w:rPr>
            </w:pPr>
          </w:p>
        </w:tc>
        <w:tc>
          <w:tcPr>
            <w:tcW w:w="4231" w:type="pct"/>
            <w:vAlign w:val="center"/>
          </w:tcPr>
          <w:p w14:paraId="059E24B7" w14:textId="7282D83D" w:rsidR="00F430B1" w:rsidRPr="00015476" w:rsidRDefault="00F430B1" w:rsidP="00015476">
            <w:pPr>
              <w:spacing w:line="240" w:lineRule="auto"/>
              <w:ind w:left="986" w:hanging="986"/>
              <w:rPr>
                <w:rFonts w:eastAsia="Calibri"/>
                <w:color w:val="000000"/>
                <w:sz w:val="22"/>
              </w:rPr>
            </w:pPr>
            <w:r w:rsidRPr="00015476">
              <w:rPr>
                <w:rFonts w:eastAsia="Calibri"/>
                <w:i/>
                <w:color w:val="000000"/>
                <w:sz w:val="22"/>
              </w:rPr>
              <w:t>Example:</w:t>
            </w:r>
            <w:r w:rsidRPr="00015476">
              <w:rPr>
                <w:rFonts w:eastAsia="Calibri"/>
                <w:color w:val="000000"/>
                <w:sz w:val="22"/>
              </w:rPr>
              <w:t xml:space="preserve"> A class collects data on the number of students whose birthday is in each month of the year and represents it using tally marks.</w:t>
            </w:r>
          </w:p>
        </w:tc>
      </w:tr>
      <w:tr w:rsidR="003748A4" w:rsidRPr="003748A4" w14:paraId="6BCC2E5A" w14:textId="77777777" w:rsidTr="000D026F">
        <w:trPr>
          <w:cantSplit/>
          <w:trHeight w:val="420"/>
          <w:jc w:val="center"/>
        </w:trPr>
        <w:tc>
          <w:tcPr>
            <w:tcW w:w="5000" w:type="pct"/>
            <w:gridSpan w:val="3"/>
            <w:tcBorders>
              <w:bottom w:val="single" w:sz="4" w:space="0" w:color="auto"/>
            </w:tcBorders>
            <w:vAlign w:val="center"/>
          </w:tcPr>
          <w:p w14:paraId="6DB02F3E" w14:textId="77777777" w:rsidR="003748A4" w:rsidRPr="00015476" w:rsidRDefault="003748A4" w:rsidP="003748A4">
            <w:pPr>
              <w:spacing w:line="240" w:lineRule="auto"/>
              <w:ind w:firstLine="0"/>
              <w:rPr>
                <w:rFonts w:eastAsia="Calibri"/>
                <w:sz w:val="22"/>
                <w:szCs w:val="22"/>
                <w:u w:val="single"/>
              </w:rPr>
            </w:pPr>
            <w:r w:rsidRPr="00015476">
              <w:rPr>
                <w:rFonts w:eastAsia="Calibri"/>
                <w:sz w:val="22"/>
                <w:szCs w:val="22"/>
                <w:u w:val="single"/>
              </w:rPr>
              <w:t xml:space="preserve">Benchmark Clarifications: </w:t>
            </w:r>
          </w:p>
          <w:p w14:paraId="70E45EA3" w14:textId="77777777" w:rsidR="00D47289" w:rsidRPr="00015476" w:rsidRDefault="00D47289" w:rsidP="00D47289">
            <w:pPr>
              <w:spacing w:line="240" w:lineRule="auto"/>
              <w:ind w:firstLine="0"/>
              <w:rPr>
                <w:rFonts w:eastAsia="Calibri"/>
                <w:sz w:val="22"/>
                <w:szCs w:val="22"/>
              </w:rPr>
            </w:pPr>
            <w:r w:rsidRPr="00015476">
              <w:rPr>
                <w:rFonts w:eastAsia="Calibri"/>
                <w:i/>
                <w:sz w:val="22"/>
                <w:szCs w:val="22"/>
              </w:rPr>
              <w:t xml:space="preserve">Clarification </w:t>
            </w:r>
            <w:r w:rsidRPr="00015476">
              <w:rPr>
                <w:rFonts w:eastAsia="Calibri"/>
                <w:i/>
                <w:iCs/>
                <w:sz w:val="22"/>
                <w:szCs w:val="22"/>
              </w:rPr>
              <w:t>1:</w:t>
            </w:r>
            <w:r w:rsidRPr="00015476">
              <w:rPr>
                <w:rFonts w:eastAsia="Calibri"/>
                <w:sz w:val="22"/>
                <w:szCs w:val="22"/>
              </w:rPr>
              <w:t xml:space="preserve"> Instruction includes connecting tally marks to counting by 5s. </w:t>
            </w:r>
          </w:p>
          <w:p w14:paraId="040F7AC5" w14:textId="4179CB21" w:rsidR="00D47289" w:rsidRPr="00015476" w:rsidRDefault="00D47289" w:rsidP="00D47289">
            <w:pPr>
              <w:spacing w:line="240" w:lineRule="auto"/>
              <w:ind w:firstLine="0"/>
              <w:rPr>
                <w:rFonts w:eastAsia="Calibri"/>
                <w:sz w:val="22"/>
                <w:szCs w:val="22"/>
              </w:rPr>
            </w:pPr>
            <w:r w:rsidRPr="00015476">
              <w:rPr>
                <w:rFonts w:eastAsia="Calibri"/>
                <w:i/>
                <w:sz w:val="22"/>
                <w:szCs w:val="22"/>
              </w:rPr>
              <w:t>Clarification 2</w:t>
            </w:r>
            <w:r w:rsidRPr="00015476">
              <w:rPr>
                <w:rFonts w:eastAsia="Calibri"/>
                <w:sz w:val="22"/>
                <w:szCs w:val="22"/>
              </w:rPr>
              <w:t>: Data sets include geometric figures that are categorized using their defining attributes</w:t>
            </w:r>
            <w:r w:rsidR="00F430B1" w:rsidRPr="00015476">
              <w:rPr>
                <w:rFonts w:eastAsia="Calibri"/>
                <w:sz w:val="22"/>
                <w:szCs w:val="22"/>
              </w:rPr>
              <w:t xml:space="preserve"> and data from the classroom or school</w:t>
            </w:r>
            <w:r w:rsidRPr="00015476">
              <w:rPr>
                <w:rFonts w:eastAsia="Calibri"/>
                <w:sz w:val="22"/>
                <w:szCs w:val="22"/>
              </w:rPr>
              <w:t xml:space="preserve">.  </w:t>
            </w:r>
          </w:p>
          <w:p w14:paraId="60E58C3D" w14:textId="33301076" w:rsidR="00D47289" w:rsidRPr="00015476" w:rsidRDefault="00D47289" w:rsidP="00D47289">
            <w:pPr>
              <w:spacing w:line="240" w:lineRule="auto"/>
              <w:ind w:firstLine="0"/>
              <w:rPr>
                <w:rFonts w:eastAsia="Calibri"/>
                <w:i/>
                <w:iCs/>
                <w:sz w:val="22"/>
                <w:szCs w:val="22"/>
              </w:rPr>
            </w:pPr>
            <w:r w:rsidRPr="00015476">
              <w:rPr>
                <w:rFonts w:eastAsia="Calibri"/>
                <w:i/>
                <w:sz w:val="22"/>
                <w:szCs w:val="22"/>
              </w:rPr>
              <w:t>Clarification 3:</w:t>
            </w:r>
            <w:r w:rsidRPr="00015476">
              <w:rPr>
                <w:rFonts w:eastAsia="Calibri"/>
                <w:sz w:val="22"/>
                <w:szCs w:val="22"/>
              </w:rPr>
              <w:t xml:space="preserve"> Pictographs are limited to single-unit scales. </w:t>
            </w:r>
          </w:p>
          <w:p w14:paraId="707C4E13" w14:textId="77777777" w:rsidR="003748A4" w:rsidRPr="00015476" w:rsidRDefault="003748A4" w:rsidP="003748A4">
            <w:pPr>
              <w:spacing w:line="240" w:lineRule="auto"/>
              <w:ind w:firstLine="0"/>
              <w:rPr>
                <w:rFonts w:eastAsia="Calibri"/>
                <w:color w:val="000000"/>
                <w:sz w:val="22"/>
                <w:szCs w:val="22"/>
              </w:rPr>
            </w:pPr>
          </w:p>
        </w:tc>
      </w:tr>
      <w:tr w:rsidR="003748A4" w:rsidRPr="003748A4" w14:paraId="5A8666DC" w14:textId="77777777" w:rsidTr="006E6CDC">
        <w:trPr>
          <w:cantSplit/>
          <w:trHeight w:val="773"/>
          <w:jc w:val="center"/>
        </w:trPr>
        <w:tc>
          <w:tcPr>
            <w:tcW w:w="769" w:type="pct"/>
            <w:gridSpan w:val="2"/>
            <w:tcBorders>
              <w:top w:val="single" w:sz="4" w:space="0" w:color="auto"/>
            </w:tcBorders>
            <w:vAlign w:val="center"/>
          </w:tcPr>
          <w:p w14:paraId="131B31DA" w14:textId="77777777" w:rsidR="003748A4" w:rsidRPr="003748A4" w:rsidRDefault="003748A4" w:rsidP="003748A4">
            <w:pPr>
              <w:spacing w:line="240" w:lineRule="auto"/>
              <w:ind w:firstLine="0"/>
              <w:rPr>
                <w:rFonts w:eastAsia="Calibri"/>
                <w:color w:val="000000"/>
              </w:rPr>
            </w:pPr>
            <w:r w:rsidRPr="003748A4">
              <w:rPr>
                <w:rFonts w:eastAsia="Calibri"/>
                <w:color w:val="000000"/>
              </w:rPr>
              <w:t>MA.1.</w:t>
            </w:r>
            <w:r w:rsidR="00CD2159">
              <w:rPr>
                <w:rFonts w:eastAsia="Calibri"/>
                <w:color w:val="000000"/>
              </w:rPr>
              <w:t>D</w:t>
            </w:r>
            <w:r w:rsidRPr="003748A4">
              <w:rPr>
                <w:rFonts w:eastAsia="Calibri"/>
                <w:color w:val="000000"/>
              </w:rPr>
              <w:t>P.1.2</w:t>
            </w:r>
          </w:p>
        </w:tc>
        <w:tc>
          <w:tcPr>
            <w:tcW w:w="4231" w:type="pct"/>
            <w:tcBorders>
              <w:top w:val="single" w:sz="4" w:space="0" w:color="auto"/>
            </w:tcBorders>
            <w:vAlign w:val="center"/>
          </w:tcPr>
          <w:p w14:paraId="1554351D" w14:textId="77777777" w:rsidR="003748A4" w:rsidRPr="003748A4" w:rsidRDefault="003748A4" w:rsidP="003748A4">
            <w:pPr>
              <w:spacing w:line="240" w:lineRule="auto"/>
              <w:ind w:firstLine="0"/>
              <w:rPr>
                <w:rFonts w:eastAsia="Calibri"/>
                <w:color w:val="000000"/>
              </w:rPr>
            </w:pPr>
            <w:r w:rsidRPr="003748A4">
              <w:rPr>
                <w:rFonts w:eastAsia="Calibri"/>
                <w:color w:val="000000"/>
              </w:rPr>
              <w:t>Interpret data represented with tally marks or pictographs by calculating the total number of data points and comparing the totals of different categories.</w:t>
            </w:r>
          </w:p>
        </w:tc>
      </w:tr>
      <w:tr w:rsidR="003748A4" w:rsidRPr="003748A4" w14:paraId="699D6131" w14:textId="77777777" w:rsidTr="000D026F">
        <w:trPr>
          <w:cantSplit/>
          <w:trHeight w:val="420"/>
          <w:jc w:val="center"/>
        </w:trPr>
        <w:tc>
          <w:tcPr>
            <w:tcW w:w="5000" w:type="pct"/>
            <w:gridSpan w:val="3"/>
            <w:tcBorders>
              <w:bottom w:val="single" w:sz="4" w:space="0" w:color="auto"/>
            </w:tcBorders>
            <w:vAlign w:val="center"/>
          </w:tcPr>
          <w:p w14:paraId="7124F124" w14:textId="77777777" w:rsidR="003748A4" w:rsidRPr="003748A4" w:rsidRDefault="003748A4" w:rsidP="003748A4">
            <w:pPr>
              <w:spacing w:line="240" w:lineRule="auto"/>
              <w:ind w:firstLine="0"/>
              <w:rPr>
                <w:rFonts w:eastAsia="Calibri"/>
                <w:color w:val="000000"/>
                <w:sz w:val="22"/>
                <w:szCs w:val="22"/>
                <w:u w:val="single"/>
              </w:rPr>
            </w:pPr>
            <w:r w:rsidRPr="003748A4">
              <w:rPr>
                <w:rFonts w:eastAsia="Calibri"/>
                <w:color w:val="000000"/>
                <w:sz w:val="22"/>
                <w:szCs w:val="22"/>
                <w:u w:val="single"/>
              </w:rPr>
              <w:t xml:space="preserve">Benchmark Clarifications: </w:t>
            </w:r>
          </w:p>
          <w:p w14:paraId="3143EF82" w14:textId="4C136080" w:rsidR="003748A4" w:rsidRPr="003748A4" w:rsidRDefault="003748A4" w:rsidP="003748A4">
            <w:pPr>
              <w:spacing w:line="240" w:lineRule="auto"/>
              <w:ind w:firstLine="0"/>
              <w:rPr>
                <w:rFonts w:eastAsia="Calibri"/>
                <w:sz w:val="22"/>
                <w:szCs w:val="22"/>
              </w:rPr>
            </w:pPr>
            <w:r w:rsidRPr="003748A4">
              <w:rPr>
                <w:rFonts w:eastAsia="Calibri"/>
                <w:i/>
                <w:sz w:val="22"/>
                <w:szCs w:val="22"/>
              </w:rPr>
              <w:t xml:space="preserve">Clarification </w:t>
            </w:r>
            <w:r w:rsidRPr="003748A4">
              <w:rPr>
                <w:rFonts w:eastAsia="Calibri"/>
                <w:i/>
                <w:iCs/>
                <w:sz w:val="22"/>
                <w:szCs w:val="22"/>
              </w:rPr>
              <w:t>1:</w:t>
            </w:r>
            <w:r w:rsidRPr="003748A4">
              <w:rPr>
                <w:rFonts w:eastAsia="Calibri"/>
                <w:sz w:val="22"/>
                <w:szCs w:val="22"/>
              </w:rPr>
              <w:t xml:space="preserve"> </w:t>
            </w:r>
            <w:r w:rsidR="00D47289" w:rsidRPr="00D47289">
              <w:rPr>
                <w:rFonts w:eastAsia="Calibri"/>
                <w:sz w:val="22"/>
                <w:szCs w:val="22"/>
              </w:rPr>
              <w:t>Instruction focuses on the connection to addition and subtraction when calculating the total and comparing, respectively.</w:t>
            </w:r>
            <w:r w:rsidR="00D47289">
              <w:rPr>
                <w:rFonts w:eastAsia="Calibri"/>
                <w:sz w:val="22"/>
                <w:szCs w:val="22"/>
              </w:rPr>
              <w:t xml:space="preserve"> </w:t>
            </w:r>
          </w:p>
          <w:p w14:paraId="16482AC4" w14:textId="77777777" w:rsidR="003748A4" w:rsidRPr="003748A4" w:rsidRDefault="003748A4" w:rsidP="003748A4">
            <w:pPr>
              <w:spacing w:line="240" w:lineRule="auto"/>
              <w:ind w:firstLine="0"/>
              <w:rPr>
                <w:rFonts w:eastAsia="Calibri"/>
                <w:sz w:val="22"/>
                <w:szCs w:val="22"/>
              </w:rPr>
            </w:pPr>
          </w:p>
        </w:tc>
      </w:tr>
    </w:tbl>
    <w:p w14:paraId="55A67349" w14:textId="77777777" w:rsidR="003A66B3" w:rsidRPr="003A66B3" w:rsidRDefault="003A66B3" w:rsidP="00D528B6">
      <w:pPr>
        <w:spacing w:after="160" w:line="259" w:lineRule="auto"/>
        <w:ind w:firstLine="0"/>
        <w:rPr>
          <w:rFonts w:eastAsia="Times New Roman" w:cs="Calibri"/>
          <w:sz w:val="28"/>
          <w:szCs w:val="28"/>
        </w:rPr>
      </w:pPr>
      <w:r w:rsidRPr="003A66B3">
        <w:rPr>
          <w:rFonts w:eastAsia="Calibri" w:cs="Calibri"/>
          <w:b/>
          <w:sz w:val="28"/>
          <w:szCs w:val="48"/>
        </w:rPr>
        <w:br w:type="page"/>
      </w:r>
    </w:p>
    <w:p w14:paraId="6DA1933B" w14:textId="77777777" w:rsidR="002353D1" w:rsidRPr="002353D1" w:rsidRDefault="002353D1" w:rsidP="00294407">
      <w:pPr>
        <w:pStyle w:val="Heading2"/>
      </w:pPr>
      <w:bookmarkStart w:id="38" w:name="_Toc22564952"/>
      <w:bookmarkStart w:id="39" w:name="_Toc41901115"/>
      <w:bookmarkStart w:id="40" w:name="_Toc19523775"/>
      <w:bookmarkStart w:id="41" w:name="_Toc20822779"/>
      <w:r w:rsidRPr="002353D1">
        <w:lastRenderedPageBreak/>
        <w:t>Grade 2</w:t>
      </w:r>
      <w:bookmarkEnd w:id="38"/>
      <w:bookmarkEnd w:id="39"/>
    </w:p>
    <w:p w14:paraId="5AC40171" w14:textId="77777777" w:rsidR="00071B3B" w:rsidRDefault="002353D1" w:rsidP="00071B3B">
      <w:pPr>
        <w:spacing w:line="240" w:lineRule="auto"/>
        <w:ind w:firstLine="0"/>
        <w:rPr>
          <w:rFonts w:eastAsia="Calibri"/>
          <w:szCs w:val="22"/>
        </w:rPr>
      </w:pPr>
      <w:r w:rsidRPr="002353D1">
        <w:rPr>
          <w:rFonts w:eastAsia="Calibri"/>
          <w:szCs w:val="22"/>
        </w:rPr>
        <w:t xml:space="preserve">In grade 2, instructional time will emphasize four areas: </w:t>
      </w:r>
    </w:p>
    <w:p w14:paraId="5F3F7AC7" w14:textId="77777777" w:rsidR="00071B3B" w:rsidRDefault="00071B3B" w:rsidP="00071B3B">
      <w:pPr>
        <w:spacing w:line="240" w:lineRule="auto"/>
        <w:ind w:firstLine="0"/>
        <w:rPr>
          <w:rFonts w:eastAsia="Calibri"/>
          <w:szCs w:val="22"/>
        </w:rPr>
      </w:pPr>
    </w:p>
    <w:p w14:paraId="4C3A29D1" w14:textId="77777777" w:rsidR="00C27FDE" w:rsidRPr="00C27FDE" w:rsidRDefault="00C27FDE" w:rsidP="00C27FDE">
      <w:pPr>
        <w:spacing w:line="240" w:lineRule="auto"/>
        <w:rPr>
          <w:rFonts w:eastAsia="Calibri"/>
          <w:szCs w:val="22"/>
        </w:rPr>
      </w:pPr>
      <w:r w:rsidRPr="002353D1">
        <w:rPr>
          <w:rFonts w:eastAsia="Calibri"/>
          <w:szCs w:val="22"/>
        </w:rPr>
        <w:t xml:space="preserve">(1) extending </w:t>
      </w:r>
      <w:r w:rsidRPr="00C27FDE">
        <w:rPr>
          <w:rFonts w:eastAsia="Calibri"/>
          <w:szCs w:val="22"/>
        </w:rPr>
        <w:t xml:space="preserve">understanding of place value in three-digit numbers; </w:t>
      </w:r>
    </w:p>
    <w:p w14:paraId="6E6323DE" w14:textId="77777777" w:rsidR="00C27FDE" w:rsidRPr="00C27FDE" w:rsidRDefault="00C27FDE" w:rsidP="00C27FDE">
      <w:pPr>
        <w:spacing w:line="240" w:lineRule="auto"/>
        <w:rPr>
          <w:rFonts w:eastAsia="Calibri"/>
          <w:szCs w:val="22"/>
        </w:rPr>
      </w:pPr>
      <w:r w:rsidRPr="00C27FDE">
        <w:rPr>
          <w:rFonts w:eastAsia="Calibri"/>
          <w:szCs w:val="22"/>
        </w:rPr>
        <w:t xml:space="preserve">(2) building fluency and algebraic reasoning with addition and subtraction; </w:t>
      </w:r>
    </w:p>
    <w:p w14:paraId="6C63FFE5" w14:textId="76EC033C" w:rsidR="00C27FDE" w:rsidRPr="00C27FDE" w:rsidRDefault="00C27FDE" w:rsidP="00C27FDE">
      <w:pPr>
        <w:spacing w:line="240" w:lineRule="auto"/>
        <w:ind w:left="1080" w:hanging="360"/>
        <w:rPr>
          <w:rFonts w:eastAsia="Calibri"/>
          <w:szCs w:val="22"/>
        </w:rPr>
      </w:pPr>
      <w:r w:rsidRPr="00C27FDE">
        <w:rPr>
          <w:rFonts w:eastAsia="Calibri"/>
          <w:szCs w:val="22"/>
        </w:rPr>
        <w:t xml:space="preserve">(3) extending understanding of measurement of objects, time and the perimeter of geometric figures and </w:t>
      </w:r>
    </w:p>
    <w:p w14:paraId="535CE4F5" w14:textId="57450EA1" w:rsidR="00C27FDE" w:rsidRDefault="00C27FDE" w:rsidP="00C27FDE">
      <w:pPr>
        <w:spacing w:line="240" w:lineRule="auto"/>
        <w:ind w:left="1080" w:hanging="360"/>
        <w:rPr>
          <w:rFonts w:eastAsia="Calibri"/>
          <w:szCs w:val="22"/>
        </w:rPr>
      </w:pPr>
      <w:r w:rsidRPr="00C27FDE">
        <w:rPr>
          <w:rFonts w:eastAsia="Calibri"/>
          <w:szCs w:val="22"/>
        </w:rPr>
        <w:t>(4) developing spatial reasoning with number representations and two-dimensional figures.</w:t>
      </w:r>
      <w:r w:rsidRPr="002353D1">
        <w:rPr>
          <w:rFonts w:eastAsia="Calibri"/>
          <w:szCs w:val="22"/>
        </w:rPr>
        <w:t xml:space="preserve"> </w:t>
      </w:r>
    </w:p>
    <w:p w14:paraId="21561909" w14:textId="77777777" w:rsidR="00071B3B" w:rsidRDefault="00071B3B" w:rsidP="000C5724">
      <w:pPr>
        <w:spacing w:line="240" w:lineRule="auto"/>
        <w:rPr>
          <w:rFonts w:eastAsia="Calibri"/>
          <w:szCs w:val="22"/>
        </w:rPr>
      </w:pPr>
    </w:p>
    <w:p w14:paraId="252FA757" w14:textId="77777777" w:rsidR="002353D1" w:rsidRPr="007C3C3B" w:rsidRDefault="002353D1" w:rsidP="00294407">
      <w:pPr>
        <w:pStyle w:val="Heading3"/>
      </w:pPr>
      <w:bookmarkStart w:id="42" w:name="_Toc20822781"/>
      <w:bookmarkStart w:id="43" w:name="_Toc22564953"/>
      <w:bookmarkStart w:id="44" w:name="_Toc41901116"/>
      <w:bookmarkEnd w:id="40"/>
      <w:bookmarkEnd w:id="41"/>
      <w:r w:rsidRPr="007C3C3B">
        <w:t>Number Sense and Operations</w:t>
      </w:r>
      <w:bookmarkEnd w:id="42"/>
      <w:bookmarkEnd w:id="43"/>
      <w:bookmarkEnd w:id="44"/>
    </w:p>
    <w:tbl>
      <w:tblPr>
        <w:tblW w:w="5000" w:type="pct"/>
        <w:jc w:val="center"/>
        <w:tblLook w:val="0400" w:firstRow="0" w:lastRow="0" w:firstColumn="0" w:lastColumn="0" w:noHBand="0" w:noVBand="1"/>
      </w:tblPr>
      <w:tblGrid>
        <w:gridCol w:w="231"/>
        <w:gridCol w:w="1452"/>
        <w:gridCol w:w="7677"/>
      </w:tblGrid>
      <w:tr w:rsidR="002353D1" w:rsidRPr="002353D1" w14:paraId="07289577" w14:textId="77777777" w:rsidTr="006B01E2">
        <w:trPr>
          <w:cantSplit/>
          <w:trHeight w:val="320"/>
          <w:jc w:val="center"/>
        </w:trPr>
        <w:tc>
          <w:tcPr>
            <w:tcW w:w="123" w:type="pct"/>
            <w:tcBorders>
              <w:bottom w:val="single" w:sz="4" w:space="0" w:color="auto"/>
            </w:tcBorders>
            <w:shd w:val="clear" w:color="auto" w:fill="2E74B5" w:themeFill="accent1" w:themeFillShade="BF"/>
            <w:vAlign w:val="bottom"/>
          </w:tcPr>
          <w:p w14:paraId="303370ED" w14:textId="77777777" w:rsidR="002353D1" w:rsidRPr="002353D1" w:rsidRDefault="002353D1" w:rsidP="002353D1">
            <w:pPr>
              <w:spacing w:line="240" w:lineRule="auto"/>
              <w:ind w:firstLine="0"/>
              <w:jc w:val="center"/>
              <w:rPr>
                <w:rFonts w:eastAsia="Calibri"/>
                <w:b/>
                <w:i/>
                <w:color w:val="000000"/>
              </w:rPr>
            </w:pPr>
          </w:p>
        </w:tc>
        <w:tc>
          <w:tcPr>
            <w:tcW w:w="4877" w:type="pct"/>
            <w:gridSpan w:val="2"/>
            <w:tcBorders>
              <w:bottom w:val="single" w:sz="4" w:space="0" w:color="auto"/>
            </w:tcBorders>
            <w:vAlign w:val="bottom"/>
          </w:tcPr>
          <w:p w14:paraId="407FF00A" w14:textId="77777777" w:rsidR="002353D1" w:rsidRPr="009C3BDC" w:rsidRDefault="002353D1" w:rsidP="002353D1">
            <w:pPr>
              <w:spacing w:line="240" w:lineRule="auto"/>
              <w:ind w:firstLine="0"/>
              <w:rPr>
                <w:rFonts w:eastAsia="Calibri"/>
                <w:b/>
                <w:i/>
                <w:color w:val="000000"/>
              </w:rPr>
            </w:pPr>
            <w:r w:rsidRPr="009C3BDC">
              <w:rPr>
                <w:rFonts w:eastAsia="Calibri"/>
                <w:b/>
                <w:i/>
                <w:color w:val="000000"/>
              </w:rPr>
              <w:t>MA.2.NSO.1 Understand the place value of three-digit numbers.</w:t>
            </w:r>
          </w:p>
        </w:tc>
      </w:tr>
      <w:tr w:rsidR="002353D1" w:rsidRPr="002353D1" w14:paraId="2FCB9368" w14:textId="77777777" w:rsidTr="00C27FDE">
        <w:trPr>
          <w:cantSplit/>
          <w:trHeight w:val="80"/>
          <w:jc w:val="center"/>
        </w:trPr>
        <w:tc>
          <w:tcPr>
            <w:tcW w:w="899" w:type="pct"/>
            <w:gridSpan w:val="2"/>
            <w:tcBorders>
              <w:top w:val="single" w:sz="4" w:space="0" w:color="auto"/>
            </w:tcBorders>
            <w:vAlign w:val="center"/>
          </w:tcPr>
          <w:p w14:paraId="3AFAA3F0" w14:textId="77777777" w:rsidR="002353D1" w:rsidRPr="002353D1" w:rsidRDefault="002353D1" w:rsidP="002353D1">
            <w:pPr>
              <w:spacing w:line="240" w:lineRule="auto"/>
              <w:ind w:firstLine="0"/>
              <w:rPr>
                <w:rFonts w:eastAsia="Calibri"/>
                <w:color w:val="000000"/>
              </w:rPr>
            </w:pPr>
          </w:p>
        </w:tc>
        <w:tc>
          <w:tcPr>
            <w:tcW w:w="4101" w:type="pct"/>
            <w:tcBorders>
              <w:top w:val="single" w:sz="4" w:space="0" w:color="auto"/>
            </w:tcBorders>
            <w:vAlign w:val="center"/>
          </w:tcPr>
          <w:p w14:paraId="3C700062" w14:textId="77777777" w:rsidR="002353D1" w:rsidRPr="002353D1" w:rsidRDefault="002353D1" w:rsidP="002353D1">
            <w:pPr>
              <w:spacing w:line="240" w:lineRule="auto"/>
              <w:ind w:firstLine="0"/>
              <w:rPr>
                <w:rFonts w:eastAsia="Calibri"/>
                <w:color w:val="000000"/>
              </w:rPr>
            </w:pPr>
          </w:p>
        </w:tc>
      </w:tr>
      <w:tr w:rsidR="002353D1" w:rsidRPr="002353D1" w14:paraId="134FDDC7" w14:textId="77777777" w:rsidTr="00E47349">
        <w:trPr>
          <w:cantSplit/>
          <w:trHeight w:val="585"/>
          <w:jc w:val="center"/>
        </w:trPr>
        <w:tc>
          <w:tcPr>
            <w:tcW w:w="899" w:type="pct"/>
            <w:gridSpan w:val="2"/>
            <w:vAlign w:val="center"/>
          </w:tcPr>
          <w:p w14:paraId="2FE2D486" w14:textId="77777777" w:rsidR="002353D1" w:rsidRPr="002353D1" w:rsidRDefault="002353D1" w:rsidP="002353D1">
            <w:pPr>
              <w:spacing w:line="240" w:lineRule="auto"/>
              <w:ind w:firstLine="0"/>
              <w:rPr>
                <w:rFonts w:eastAsia="Calibri"/>
                <w:color w:val="000000"/>
              </w:rPr>
            </w:pPr>
            <w:r w:rsidRPr="002353D1">
              <w:rPr>
                <w:rFonts w:eastAsia="Calibri"/>
                <w:color w:val="000000"/>
              </w:rPr>
              <w:t>MA.2.NSO.1.1</w:t>
            </w:r>
          </w:p>
        </w:tc>
        <w:tc>
          <w:tcPr>
            <w:tcW w:w="4101" w:type="pct"/>
            <w:vAlign w:val="center"/>
          </w:tcPr>
          <w:p w14:paraId="2BFFE70E" w14:textId="756733C3" w:rsidR="002353D1" w:rsidRPr="00C10DE0" w:rsidRDefault="002353D1" w:rsidP="002353D1">
            <w:pPr>
              <w:spacing w:line="240" w:lineRule="auto"/>
              <w:ind w:firstLine="0"/>
              <w:rPr>
                <w:rFonts w:eastAsia="Calibri"/>
                <w:color w:val="000000"/>
              </w:rPr>
            </w:pPr>
            <w:r w:rsidRPr="00C10DE0">
              <w:rPr>
                <w:rFonts w:eastAsia="Calibri"/>
                <w:color w:val="000000"/>
              </w:rPr>
              <w:t xml:space="preserve">Read and write numbers from 0 to 1,000 using standard form, </w:t>
            </w:r>
            <w:r w:rsidR="00700E96" w:rsidRPr="00C10DE0">
              <w:rPr>
                <w:rFonts w:eastAsia="Calibri"/>
                <w:color w:val="000000"/>
              </w:rPr>
              <w:t xml:space="preserve">expanded </w:t>
            </w:r>
            <w:r w:rsidRPr="00C10DE0">
              <w:rPr>
                <w:rFonts w:eastAsia="Calibri"/>
                <w:color w:val="000000"/>
              </w:rPr>
              <w:t xml:space="preserve">form and </w:t>
            </w:r>
            <w:r w:rsidR="00700E96" w:rsidRPr="00C10DE0">
              <w:rPr>
                <w:rFonts w:eastAsia="Calibri"/>
                <w:color w:val="000000"/>
              </w:rPr>
              <w:t xml:space="preserve">word </w:t>
            </w:r>
            <w:r w:rsidRPr="00C10DE0">
              <w:rPr>
                <w:rFonts w:eastAsia="Calibri"/>
                <w:color w:val="000000"/>
              </w:rPr>
              <w:t>form.</w:t>
            </w:r>
          </w:p>
        </w:tc>
      </w:tr>
      <w:tr w:rsidR="00C27FDE" w:rsidRPr="002353D1" w14:paraId="46D6597E" w14:textId="77777777" w:rsidTr="00C27FDE">
        <w:trPr>
          <w:cantSplit/>
          <w:trHeight w:val="420"/>
          <w:jc w:val="center"/>
        </w:trPr>
        <w:tc>
          <w:tcPr>
            <w:tcW w:w="899" w:type="pct"/>
            <w:gridSpan w:val="2"/>
            <w:tcBorders>
              <w:bottom w:val="single" w:sz="4" w:space="0" w:color="auto"/>
            </w:tcBorders>
            <w:vAlign w:val="center"/>
          </w:tcPr>
          <w:p w14:paraId="0A410226" w14:textId="77777777" w:rsidR="00C27FDE" w:rsidRPr="002353D1" w:rsidRDefault="00C27FDE" w:rsidP="00C27FDE">
            <w:pPr>
              <w:spacing w:line="240" w:lineRule="auto"/>
              <w:ind w:firstLine="0"/>
              <w:rPr>
                <w:rFonts w:eastAsia="Calibri"/>
                <w:sz w:val="22"/>
                <w:szCs w:val="22"/>
              </w:rPr>
            </w:pPr>
          </w:p>
        </w:tc>
        <w:tc>
          <w:tcPr>
            <w:tcW w:w="4101" w:type="pct"/>
            <w:tcBorders>
              <w:bottom w:val="single" w:sz="4" w:space="0" w:color="auto"/>
            </w:tcBorders>
            <w:vAlign w:val="center"/>
          </w:tcPr>
          <w:p w14:paraId="120EB8C1" w14:textId="77777777" w:rsidR="00C27FDE" w:rsidRPr="00C10DE0" w:rsidRDefault="00C27FDE" w:rsidP="003523F8">
            <w:pPr>
              <w:spacing w:line="240" w:lineRule="auto"/>
              <w:ind w:left="904" w:hanging="904"/>
              <w:rPr>
                <w:rFonts w:eastAsia="Calibri"/>
                <w:sz w:val="22"/>
                <w:szCs w:val="22"/>
              </w:rPr>
            </w:pPr>
            <w:r w:rsidRPr="00C10DE0">
              <w:rPr>
                <w:rFonts w:eastAsia="Calibri"/>
                <w:i/>
                <w:sz w:val="22"/>
                <w:szCs w:val="22"/>
              </w:rPr>
              <w:t xml:space="preserve">Example: </w:t>
            </w:r>
            <w:r w:rsidRPr="00C10DE0">
              <w:rPr>
                <w:rFonts w:eastAsia="Calibri"/>
                <w:sz w:val="22"/>
                <w:szCs w:val="22"/>
              </w:rPr>
              <w:t xml:space="preserve">The number four hundred thirteen written in standard form is 413 and in expanded form is </w:t>
            </w:r>
            <m:oMath>
              <m:r>
                <m:rPr>
                  <m:sty m:val="p"/>
                </m:rPr>
                <w:rPr>
                  <w:rFonts w:ascii="Cambria Math" w:eastAsia="Calibri" w:hAnsi="Cambria Math"/>
                  <w:sz w:val="22"/>
                  <w:szCs w:val="22"/>
                </w:rPr>
                <m:t>400+10+3</m:t>
              </m:r>
            </m:oMath>
            <w:r w:rsidRPr="00C10DE0">
              <w:rPr>
                <w:rFonts w:eastAsia="Calibri"/>
                <w:sz w:val="22"/>
                <w:szCs w:val="22"/>
              </w:rPr>
              <w:t>.</w:t>
            </w:r>
          </w:p>
          <w:p w14:paraId="3B3EA9AD" w14:textId="77777777" w:rsidR="00C27FDE" w:rsidRPr="00C10DE0" w:rsidRDefault="00C27FDE" w:rsidP="003523F8">
            <w:pPr>
              <w:spacing w:line="240" w:lineRule="auto"/>
              <w:ind w:left="904" w:hanging="904"/>
              <w:rPr>
                <w:rFonts w:eastAsia="Calibri"/>
                <w:sz w:val="22"/>
                <w:szCs w:val="22"/>
              </w:rPr>
            </w:pPr>
            <w:r w:rsidRPr="00C10DE0">
              <w:rPr>
                <w:rFonts w:eastAsia="Calibri"/>
                <w:i/>
                <w:sz w:val="22"/>
                <w:szCs w:val="22"/>
              </w:rPr>
              <w:t xml:space="preserve">Example: </w:t>
            </w:r>
            <w:r w:rsidRPr="00C10DE0">
              <w:rPr>
                <w:rFonts w:eastAsia="Calibri"/>
                <w:sz w:val="22"/>
                <w:szCs w:val="22"/>
              </w:rPr>
              <w:t xml:space="preserve">The number seven hundred nine written in standard form is 709 and in expanded form is </w:t>
            </w:r>
            <m:oMath>
              <m:r>
                <m:rPr>
                  <m:sty m:val="p"/>
                </m:rPr>
                <w:rPr>
                  <w:rFonts w:ascii="Cambria Math" w:eastAsia="Calibri" w:hAnsi="Cambria Math"/>
                  <w:sz w:val="22"/>
                  <w:szCs w:val="22"/>
                </w:rPr>
                <m:t>700+9</m:t>
              </m:r>
            </m:oMath>
            <w:r w:rsidRPr="00C10DE0">
              <w:rPr>
                <w:rFonts w:eastAsia="Calibri"/>
                <w:sz w:val="22"/>
                <w:szCs w:val="22"/>
              </w:rPr>
              <w:t>.</w:t>
            </w:r>
          </w:p>
          <w:p w14:paraId="65B40951" w14:textId="16C268E4" w:rsidR="00C27FDE" w:rsidRPr="00C10DE0" w:rsidRDefault="00C27FDE" w:rsidP="00C27FDE">
            <w:pPr>
              <w:spacing w:line="240" w:lineRule="auto"/>
              <w:ind w:firstLine="0"/>
              <w:rPr>
                <w:rFonts w:eastAsia="Calibri"/>
                <w:sz w:val="22"/>
                <w:szCs w:val="22"/>
              </w:rPr>
            </w:pPr>
          </w:p>
        </w:tc>
      </w:tr>
      <w:tr w:rsidR="002353D1" w:rsidRPr="002353D1" w14:paraId="6896C5C9" w14:textId="77777777" w:rsidTr="003523F8">
        <w:trPr>
          <w:cantSplit/>
          <w:trHeight w:val="953"/>
          <w:jc w:val="center"/>
        </w:trPr>
        <w:tc>
          <w:tcPr>
            <w:tcW w:w="899" w:type="pct"/>
            <w:gridSpan w:val="2"/>
            <w:tcBorders>
              <w:top w:val="single" w:sz="4" w:space="0" w:color="auto"/>
            </w:tcBorders>
            <w:vAlign w:val="center"/>
          </w:tcPr>
          <w:p w14:paraId="28341449" w14:textId="77777777" w:rsidR="002353D1" w:rsidRPr="002353D1" w:rsidRDefault="002353D1" w:rsidP="002353D1">
            <w:pPr>
              <w:spacing w:line="240" w:lineRule="auto"/>
              <w:ind w:firstLine="0"/>
              <w:rPr>
                <w:rFonts w:eastAsia="Calibri"/>
                <w:color w:val="000000"/>
              </w:rPr>
            </w:pPr>
            <w:r w:rsidRPr="002353D1">
              <w:rPr>
                <w:rFonts w:eastAsia="Calibri"/>
                <w:color w:val="000000"/>
              </w:rPr>
              <w:t>MA.2.NSO.1.2</w:t>
            </w:r>
          </w:p>
        </w:tc>
        <w:tc>
          <w:tcPr>
            <w:tcW w:w="4101" w:type="pct"/>
            <w:tcBorders>
              <w:top w:val="single" w:sz="4" w:space="0" w:color="auto"/>
            </w:tcBorders>
            <w:vAlign w:val="center"/>
          </w:tcPr>
          <w:p w14:paraId="70FB025E" w14:textId="6A4AC7CE" w:rsidR="006B01E2" w:rsidRPr="00C10DE0" w:rsidRDefault="002353D1" w:rsidP="002353D1">
            <w:pPr>
              <w:spacing w:line="240" w:lineRule="auto"/>
              <w:ind w:firstLine="0"/>
              <w:rPr>
                <w:rFonts w:eastAsia="Calibri"/>
                <w:color w:val="000000"/>
              </w:rPr>
            </w:pPr>
            <w:r w:rsidRPr="00C10DE0">
              <w:rPr>
                <w:rFonts w:eastAsia="Calibri"/>
                <w:color w:val="000000"/>
              </w:rPr>
              <w:t xml:space="preserve">Compose and decompose three-digit numbers in multiple ways using hundreds, tens and ones. Demonstrate each composition or decomposition with objects, drawings </w:t>
            </w:r>
            <w:r w:rsidRPr="00C10DE0">
              <w:rPr>
                <w:rFonts w:eastAsia="Calibri"/>
              </w:rPr>
              <w:t>and</w:t>
            </w:r>
            <w:r w:rsidRPr="00C10DE0">
              <w:rPr>
                <w:rFonts w:eastAsia="Calibri"/>
                <w:color w:val="000000"/>
              </w:rPr>
              <w:t xml:space="preserve"> </w:t>
            </w:r>
            <w:r w:rsidR="001B2B81" w:rsidRPr="00C10DE0">
              <w:rPr>
                <w:rFonts w:eastAsia="Calibri"/>
              </w:rPr>
              <w:t>expressions or</w:t>
            </w:r>
            <w:r w:rsidR="001B2B81" w:rsidRPr="00C10DE0">
              <w:rPr>
                <w:rFonts w:eastAsia="Calibri"/>
                <w:color w:val="000000"/>
              </w:rPr>
              <w:t xml:space="preserve"> </w:t>
            </w:r>
            <w:r w:rsidRPr="00C10DE0">
              <w:rPr>
                <w:rFonts w:eastAsia="Calibri"/>
                <w:color w:val="000000"/>
              </w:rPr>
              <w:t>equations.</w:t>
            </w:r>
          </w:p>
        </w:tc>
      </w:tr>
      <w:tr w:rsidR="001B2B81" w:rsidRPr="002353D1" w14:paraId="5812BE59" w14:textId="77777777" w:rsidTr="003523F8">
        <w:trPr>
          <w:cantSplit/>
          <w:trHeight w:val="738"/>
          <w:jc w:val="center"/>
        </w:trPr>
        <w:tc>
          <w:tcPr>
            <w:tcW w:w="899" w:type="pct"/>
            <w:gridSpan w:val="2"/>
            <w:tcBorders>
              <w:bottom w:val="single" w:sz="4" w:space="0" w:color="auto"/>
            </w:tcBorders>
            <w:vAlign w:val="center"/>
          </w:tcPr>
          <w:p w14:paraId="459F71AA" w14:textId="77777777" w:rsidR="001B2B81" w:rsidRPr="002353D1" w:rsidRDefault="001B2B81" w:rsidP="002353D1">
            <w:pPr>
              <w:spacing w:line="240" w:lineRule="auto"/>
              <w:ind w:firstLine="0"/>
              <w:rPr>
                <w:rFonts w:eastAsia="Calibri"/>
                <w:color w:val="000000"/>
              </w:rPr>
            </w:pPr>
          </w:p>
        </w:tc>
        <w:tc>
          <w:tcPr>
            <w:tcW w:w="4101" w:type="pct"/>
            <w:tcBorders>
              <w:bottom w:val="single" w:sz="4" w:space="0" w:color="auto"/>
            </w:tcBorders>
            <w:vAlign w:val="center"/>
          </w:tcPr>
          <w:p w14:paraId="005914FB" w14:textId="77777777" w:rsidR="001B2B81" w:rsidRDefault="001B2B81" w:rsidP="003523F8">
            <w:pPr>
              <w:spacing w:line="240" w:lineRule="auto"/>
              <w:ind w:left="904" w:hanging="904"/>
              <w:rPr>
                <w:rFonts w:eastAsia="Calibri"/>
                <w:sz w:val="22"/>
              </w:rPr>
            </w:pPr>
            <w:r w:rsidRPr="00C10DE0">
              <w:rPr>
                <w:rFonts w:eastAsia="Calibri"/>
                <w:i/>
                <w:sz w:val="22"/>
              </w:rPr>
              <w:t>Example:</w:t>
            </w:r>
            <w:r w:rsidRPr="00C10DE0">
              <w:rPr>
                <w:rFonts w:eastAsia="Calibri"/>
                <w:sz w:val="22"/>
              </w:rPr>
              <w:t xml:space="preserve"> The number 241 can be expressed as </w:t>
            </w:r>
            <m:oMath>
              <m:r>
                <w:rPr>
                  <w:rFonts w:ascii="Cambria Math" w:eastAsia="Calibri" w:hAnsi="Cambria Math"/>
                  <w:sz w:val="22"/>
                </w:rPr>
                <m:t xml:space="preserve"> 2 </m:t>
              </m:r>
              <m:r>
                <w:rPr>
                  <w:rFonts w:ascii="Cambria Math" w:eastAsia="Calibri" w:hAnsi="Cambria Math"/>
                  <w:sz w:val="22"/>
                </w:rPr>
                <m:t>hundreds + 4 tens + 1 one</m:t>
              </m:r>
            </m:oMath>
            <w:r w:rsidRPr="00C10DE0">
              <w:rPr>
                <w:rFonts w:eastAsia="Calibri"/>
                <w:sz w:val="22"/>
              </w:rPr>
              <w:t xml:space="preserve"> or as </w:t>
            </w:r>
            <m:oMath>
              <m:r>
                <w:rPr>
                  <w:rFonts w:ascii="Cambria Math" w:eastAsia="Calibri" w:hAnsi="Cambria Math"/>
                  <w:sz w:val="22"/>
                </w:rPr>
                <m:t>24 tens + 1 one</m:t>
              </m:r>
            </m:oMath>
            <w:r w:rsidRPr="00C10DE0">
              <w:rPr>
                <w:rFonts w:eastAsia="Calibri"/>
                <w:sz w:val="22"/>
              </w:rPr>
              <w:t xml:space="preserve"> or as </w:t>
            </w:r>
            <m:oMath>
              <m:r>
                <w:rPr>
                  <w:rFonts w:ascii="Cambria Math" w:eastAsia="Calibri" w:hAnsi="Cambria Math"/>
                  <w:sz w:val="22"/>
                </w:rPr>
                <m:t>241 ones</m:t>
              </m:r>
            </m:oMath>
            <w:r w:rsidRPr="00C10DE0">
              <w:rPr>
                <w:rFonts w:eastAsia="Calibri"/>
                <w:sz w:val="22"/>
              </w:rPr>
              <w:t>.</w:t>
            </w:r>
          </w:p>
          <w:p w14:paraId="10D86120" w14:textId="654E1A70" w:rsidR="00CB7790" w:rsidRPr="00C10DE0" w:rsidRDefault="00CB7790" w:rsidP="003523F8">
            <w:pPr>
              <w:spacing w:line="240" w:lineRule="auto"/>
              <w:ind w:left="904" w:hanging="904"/>
              <w:rPr>
                <w:rFonts w:eastAsia="Calibri"/>
                <w:color w:val="000000"/>
              </w:rPr>
            </w:pPr>
          </w:p>
        </w:tc>
      </w:tr>
      <w:tr w:rsidR="002353D1" w:rsidRPr="002353D1" w14:paraId="05BB0B32" w14:textId="77777777" w:rsidTr="003523F8">
        <w:trPr>
          <w:cantSplit/>
          <w:trHeight w:val="530"/>
          <w:jc w:val="center"/>
        </w:trPr>
        <w:tc>
          <w:tcPr>
            <w:tcW w:w="899" w:type="pct"/>
            <w:gridSpan w:val="2"/>
            <w:tcBorders>
              <w:top w:val="single" w:sz="4" w:space="0" w:color="auto"/>
            </w:tcBorders>
            <w:vAlign w:val="center"/>
          </w:tcPr>
          <w:p w14:paraId="72A49909" w14:textId="77777777" w:rsidR="002353D1" w:rsidRPr="002353D1" w:rsidRDefault="002353D1" w:rsidP="002353D1">
            <w:pPr>
              <w:spacing w:line="240" w:lineRule="auto"/>
              <w:ind w:firstLine="0"/>
              <w:rPr>
                <w:rFonts w:eastAsia="Calibri"/>
                <w:color w:val="000000"/>
              </w:rPr>
            </w:pPr>
            <w:r w:rsidRPr="002353D1">
              <w:rPr>
                <w:rFonts w:eastAsia="Calibri"/>
                <w:color w:val="000000"/>
              </w:rPr>
              <w:t>MA.2.NSO.1.3</w:t>
            </w:r>
          </w:p>
        </w:tc>
        <w:tc>
          <w:tcPr>
            <w:tcW w:w="4101" w:type="pct"/>
            <w:tcBorders>
              <w:top w:val="single" w:sz="4" w:space="0" w:color="auto"/>
            </w:tcBorders>
            <w:vAlign w:val="center"/>
          </w:tcPr>
          <w:p w14:paraId="3B63FBAE" w14:textId="2DEB7A84" w:rsidR="002353D1" w:rsidRPr="00C10DE0" w:rsidRDefault="002353D1" w:rsidP="00363940">
            <w:pPr>
              <w:spacing w:line="240" w:lineRule="auto"/>
              <w:ind w:firstLine="0"/>
              <w:rPr>
                <w:rFonts w:eastAsia="Calibri"/>
                <w:color w:val="000000"/>
              </w:rPr>
            </w:pPr>
            <w:r w:rsidRPr="00C10DE0">
              <w:rPr>
                <w:rFonts w:eastAsia="Calibri"/>
                <w:color w:val="000000"/>
              </w:rPr>
              <w:t xml:space="preserve">Plot, order and compare </w:t>
            </w:r>
            <w:r w:rsidR="00C27FDE" w:rsidRPr="00C10DE0">
              <w:rPr>
                <w:rFonts w:eastAsia="Calibri"/>
                <w:color w:val="000000"/>
              </w:rPr>
              <w:t xml:space="preserve">whole </w:t>
            </w:r>
            <w:r w:rsidRPr="00C10DE0">
              <w:rPr>
                <w:rFonts w:eastAsia="Calibri"/>
                <w:color w:val="000000"/>
              </w:rPr>
              <w:t>numbers</w:t>
            </w:r>
            <w:r w:rsidR="00363940">
              <w:rPr>
                <w:rFonts w:eastAsia="Calibri"/>
                <w:color w:val="000000"/>
              </w:rPr>
              <w:t xml:space="preserve"> up to 1,000</w:t>
            </w:r>
            <w:r w:rsidR="0065571E" w:rsidRPr="00C10DE0">
              <w:rPr>
                <w:rFonts w:eastAsia="Calibri"/>
                <w:color w:val="000000"/>
              </w:rPr>
              <w:t>.</w:t>
            </w:r>
          </w:p>
        </w:tc>
      </w:tr>
      <w:tr w:rsidR="00227E24" w:rsidRPr="002353D1" w14:paraId="4B40FFF8" w14:textId="77777777" w:rsidTr="00CB7790">
        <w:trPr>
          <w:cantSplit/>
          <w:trHeight w:val="504"/>
          <w:jc w:val="center"/>
        </w:trPr>
        <w:tc>
          <w:tcPr>
            <w:tcW w:w="899" w:type="pct"/>
            <w:gridSpan w:val="2"/>
            <w:vAlign w:val="center"/>
          </w:tcPr>
          <w:p w14:paraId="4705425C" w14:textId="77777777" w:rsidR="00227E24" w:rsidRPr="002353D1" w:rsidRDefault="00227E24" w:rsidP="002353D1">
            <w:pPr>
              <w:spacing w:line="240" w:lineRule="auto"/>
              <w:ind w:firstLine="0"/>
              <w:rPr>
                <w:rFonts w:eastAsia="Calibri"/>
                <w:color w:val="000000"/>
              </w:rPr>
            </w:pPr>
          </w:p>
        </w:tc>
        <w:tc>
          <w:tcPr>
            <w:tcW w:w="4101" w:type="pct"/>
            <w:vAlign w:val="center"/>
          </w:tcPr>
          <w:p w14:paraId="2FCFA02F" w14:textId="3E2A0636" w:rsidR="00227E24" w:rsidRPr="00C10DE0" w:rsidRDefault="00227E24" w:rsidP="004525FE">
            <w:pPr>
              <w:spacing w:line="240" w:lineRule="auto"/>
              <w:ind w:left="904" w:hanging="900"/>
              <w:rPr>
                <w:rFonts w:eastAsia="Calibri"/>
                <w:color w:val="000000"/>
              </w:rPr>
            </w:pPr>
            <w:r w:rsidRPr="00C10DE0">
              <w:rPr>
                <w:rFonts w:eastAsia="Calibri"/>
                <w:i/>
                <w:color w:val="000000"/>
                <w:sz w:val="22"/>
              </w:rPr>
              <w:t>Example:</w:t>
            </w:r>
            <w:r w:rsidRPr="00C10DE0">
              <w:rPr>
                <w:rFonts w:eastAsia="Calibri"/>
                <w:color w:val="000000"/>
                <w:sz w:val="22"/>
              </w:rPr>
              <w:t xml:space="preserve"> The numbers </w:t>
            </w:r>
            <w:r w:rsidR="004525FE">
              <w:rPr>
                <w:rFonts w:eastAsia="Calibri"/>
                <w:color w:val="000000"/>
                <w:sz w:val="22"/>
              </w:rPr>
              <w:t>4</w:t>
            </w:r>
            <w:r w:rsidRPr="00C10DE0">
              <w:rPr>
                <w:rFonts w:eastAsia="Calibri"/>
                <w:color w:val="000000"/>
                <w:sz w:val="22"/>
              </w:rPr>
              <w:t>24, 178 and 475 can be arranged in ascending order as 178, 4</w:t>
            </w:r>
            <w:r w:rsidR="004525FE">
              <w:rPr>
                <w:rFonts w:eastAsia="Calibri"/>
                <w:color w:val="000000"/>
                <w:sz w:val="22"/>
              </w:rPr>
              <w:t>24</w:t>
            </w:r>
            <w:r w:rsidRPr="00C10DE0">
              <w:rPr>
                <w:rFonts w:eastAsia="Calibri"/>
                <w:color w:val="000000"/>
                <w:sz w:val="22"/>
              </w:rPr>
              <w:t xml:space="preserve"> and </w:t>
            </w:r>
            <w:r w:rsidR="004525FE">
              <w:rPr>
                <w:rFonts w:eastAsia="Calibri"/>
                <w:color w:val="000000"/>
                <w:sz w:val="22"/>
              </w:rPr>
              <w:t>475</w:t>
            </w:r>
            <w:r w:rsidRPr="00C10DE0">
              <w:rPr>
                <w:rFonts w:eastAsia="Calibri"/>
                <w:color w:val="000000"/>
                <w:sz w:val="22"/>
              </w:rPr>
              <w:t xml:space="preserve">. </w:t>
            </w:r>
          </w:p>
        </w:tc>
      </w:tr>
      <w:tr w:rsidR="0065571E" w:rsidRPr="002353D1" w14:paraId="03D44B45" w14:textId="77777777" w:rsidTr="00C27FDE">
        <w:trPr>
          <w:cantSplit/>
          <w:trHeight w:val="420"/>
          <w:jc w:val="center"/>
        </w:trPr>
        <w:tc>
          <w:tcPr>
            <w:tcW w:w="5000" w:type="pct"/>
            <w:gridSpan w:val="3"/>
            <w:tcBorders>
              <w:bottom w:val="single" w:sz="4" w:space="0" w:color="auto"/>
            </w:tcBorders>
            <w:vAlign w:val="center"/>
          </w:tcPr>
          <w:p w14:paraId="34036AA9" w14:textId="77777777" w:rsidR="0065571E" w:rsidRPr="00C10DE0" w:rsidRDefault="0065571E" w:rsidP="0065571E">
            <w:pPr>
              <w:spacing w:line="240" w:lineRule="auto"/>
              <w:ind w:firstLine="0"/>
              <w:rPr>
                <w:rFonts w:eastAsia="Calibri"/>
                <w:color w:val="000000"/>
                <w:sz w:val="22"/>
                <w:szCs w:val="22"/>
                <w:u w:val="single"/>
              </w:rPr>
            </w:pPr>
            <w:r w:rsidRPr="00C10DE0">
              <w:rPr>
                <w:rFonts w:eastAsia="Calibri"/>
                <w:color w:val="000000"/>
                <w:sz w:val="22"/>
                <w:szCs w:val="22"/>
                <w:u w:val="single"/>
              </w:rPr>
              <w:t xml:space="preserve">Benchmark Clarifications: </w:t>
            </w:r>
          </w:p>
          <w:p w14:paraId="021F947D" w14:textId="77777777" w:rsidR="0065571E" w:rsidRPr="00C10DE0" w:rsidRDefault="0065571E" w:rsidP="0065571E">
            <w:pPr>
              <w:spacing w:line="240" w:lineRule="auto"/>
              <w:ind w:firstLine="0"/>
              <w:rPr>
                <w:rFonts w:eastAsia="Calibri"/>
                <w:color w:val="000000"/>
                <w:sz w:val="22"/>
                <w:szCs w:val="22"/>
              </w:rPr>
            </w:pPr>
            <w:r w:rsidRPr="00C10DE0">
              <w:rPr>
                <w:rFonts w:eastAsia="Calibri"/>
                <w:i/>
                <w:iCs/>
                <w:color w:val="000000"/>
                <w:sz w:val="22"/>
                <w:szCs w:val="22"/>
              </w:rPr>
              <w:t>Clarification 1:</w:t>
            </w:r>
            <w:r w:rsidRPr="00C10DE0">
              <w:rPr>
                <w:rFonts w:eastAsia="Calibri"/>
                <w:color w:val="000000"/>
                <w:sz w:val="22"/>
                <w:szCs w:val="22"/>
              </w:rPr>
              <w:t xml:space="preserve"> When comparing numbers, instruction includes using a number line and using place values of the hundreds, tens and ones digits. </w:t>
            </w:r>
          </w:p>
          <w:p w14:paraId="109030A4" w14:textId="0CD120B1" w:rsidR="0065571E" w:rsidRPr="00C10DE0" w:rsidRDefault="0065571E" w:rsidP="0065571E">
            <w:pPr>
              <w:spacing w:line="240" w:lineRule="auto"/>
              <w:ind w:firstLine="0"/>
              <w:rPr>
                <w:rFonts w:eastAsia="Calibri"/>
                <w:color w:val="000000"/>
                <w:sz w:val="22"/>
                <w:szCs w:val="22"/>
              </w:rPr>
            </w:pPr>
            <w:r w:rsidRPr="00C10DE0">
              <w:rPr>
                <w:rFonts w:eastAsia="Calibri"/>
                <w:i/>
                <w:iCs/>
                <w:color w:val="000000"/>
                <w:sz w:val="22"/>
                <w:szCs w:val="22"/>
              </w:rPr>
              <w:t>Clarification 2:</w:t>
            </w:r>
            <w:r w:rsidRPr="00C10DE0">
              <w:rPr>
                <w:rFonts w:eastAsia="Calibri"/>
                <w:color w:val="000000"/>
                <w:sz w:val="22"/>
                <w:szCs w:val="22"/>
              </w:rPr>
              <w:t xml:space="preserve"> Within this benchmark, the expectation is to use terms (</w:t>
            </w:r>
            <w:r w:rsidR="00185893">
              <w:rPr>
                <w:rFonts w:eastAsia="Calibri"/>
                <w:color w:val="000000"/>
                <w:sz w:val="22"/>
                <w:szCs w:val="22"/>
              </w:rPr>
              <w:t xml:space="preserve">e.g., </w:t>
            </w:r>
            <w:r w:rsidRPr="00C10DE0">
              <w:rPr>
                <w:rFonts w:eastAsia="Calibri"/>
                <w:color w:val="000000"/>
                <w:sz w:val="22"/>
                <w:szCs w:val="22"/>
              </w:rPr>
              <w:t>less than, greater than</w:t>
            </w:r>
            <w:r w:rsidR="00C27FDE" w:rsidRPr="00C10DE0">
              <w:rPr>
                <w:rFonts w:eastAsia="Calibri"/>
                <w:color w:val="000000"/>
                <w:sz w:val="22"/>
                <w:szCs w:val="22"/>
              </w:rPr>
              <w:t>, between</w:t>
            </w:r>
            <w:r w:rsidRPr="00C10DE0">
              <w:rPr>
                <w:rFonts w:eastAsia="Calibri"/>
                <w:color w:val="000000"/>
                <w:sz w:val="22"/>
                <w:szCs w:val="22"/>
              </w:rPr>
              <w:t xml:space="preserve"> or equal to) and symbols (</w:t>
            </w:r>
            <m:oMath>
              <m:r>
                <w:rPr>
                  <w:rFonts w:ascii="Cambria Math" w:eastAsia="Calibri" w:hAnsi="Cambria Math"/>
                  <w:color w:val="000000"/>
                  <w:sz w:val="22"/>
                  <w:szCs w:val="22"/>
                </w:rPr>
                <m:t>&lt;</m:t>
              </m:r>
            </m:oMath>
            <w:r w:rsidRPr="00C10DE0">
              <w:rPr>
                <w:rFonts w:eastAsia="Calibri"/>
                <w:color w:val="000000"/>
                <w:sz w:val="22"/>
                <w:szCs w:val="22"/>
              </w:rPr>
              <w:t xml:space="preserve">, </w:t>
            </w:r>
            <m:oMath>
              <m:r>
                <w:rPr>
                  <w:rFonts w:ascii="Cambria Math" w:eastAsia="Calibri" w:hAnsi="Cambria Math"/>
                  <w:color w:val="000000"/>
                  <w:sz w:val="22"/>
                  <w:szCs w:val="22"/>
                </w:rPr>
                <m:t>&gt;</m:t>
              </m:r>
            </m:oMath>
            <w:r w:rsidRPr="00C10DE0">
              <w:rPr>
                <w:rFonts w:eastAsia="Calibri"/>
                <w:color w:val="000000"/>
                <w:sz w:val="22"/>
                <w:szCs w:val="22"/>
              </w:rPr>
              <w:t xml:space="preserve"> or </w:t>
            </w:r>
            <m:oMath>
              <m:r>
                <w:rPr>
                  <w:rFonts w:ascii="Cambria Math" w:eastAsia="Calibri" w:hAnsi="Cambria Math"/>
                  <w:color w:val="000000"/>
                  <w:sz w:val="22"/>
                  <w:szCs w:val="22"/>
                </w:rPr>
                <m:t>=</m:t>
              </m:r>
            </m:oMath>
            <w:r w:rsidRPr="00C10DE0">
              <w:rPr>
                <w:rFonts w:eastAsia="Calibri"/>
                <w:color w:val="000000"/>
                <w:sz w:val="22"/>
                <w:szCs w:val="22"/>
              </w:rPr>
              <w:t xml:space="preserve">). </w:t>
            </w:r>
          </w:p>
          <w:p w14:paraId="11D3C25E" w14:textId="77777777" w:rsidR="0065571E" w:rsidRPr="00C10DE0" w:rsidRDefault="0065571E" w:rsidP="0065571E">
            <w:pPr>
              <w:spacing w:line="240" w:lineRule="auto"/>
              <w:ind w:firstLine="0"/>
              <w:rPr>
                <w:rFonts w:eastAsia="Calibri"/>
                <w:color w:val="000000"/>
              </w:rPr>
            </w:pPr>
          </w:p>
        </w:tc>
      </w:tr>
      <w:tr w:rsidR="002353D1" w:rsidRPr="002353D1" w14:paraId="7563723B" w14:textId="77777777" w:rsidTr="003523F8">
        <w:trPr>
          <w:cantSplit/>
          <w:trHeight w:val="503"/>
          <w:jc w:val="center"/>
        </w:trPr>
        <w:tc>
          <w:tcPr>
            <w:tcW w:w="899" w:type="pct"/>
            <w:gridSpan w:val="2"/>
            <w:tcBorders>
              <w:top w:val="single" w:sz="4" w:space="0" w:color="auto"/>
            </w:tcBorders>
            <w:vAlign w:val="center"/>
          </w:tcPr>
          <w:p w14:paraId="73A92D7D" w14:textId="77777777" w:rsidR="002353D1" w:rsidRPr="002353D1" w:rsidRDefault="002353D1" w:rsidP="002353D1">
            <w:pPr>
              <w:spacing w:line="240" w:lineRule="auto"/>
              <w:ind w:firstLine="0"/>
              <w:rPr>
                <w:rFonts w:eastAsia="Calibri"/>
                <w:color w:val="000000"/>
              </w:rPr>
            </w:pPr>
            <w:r w:rsidRPr="002353D1">
              <w:rPr>
                <w:rFonts w:eastAsia="Calibri"/>
                <w:color w:val="000000"/>
              </w:rPr>
              <w:t>MA.2.NSO.1.4</w:t>
            </w:r>
          </w:p>
        </w:tc>
        <w:tc>
          <w:tcPr>
            <w:tcW w:w="4101" w:type="pct"/>
            <w:tcBorders>
              <w:top w:val="single" w:sz="4" w:space="0" w:color="auto"/>
            </w:tcBorders>
            <w:vAlign w:val="center"/>
          </w:tcPr>
          <w:p w14:paraId="3C431AAF" w14:textId="77777777" w:rsidR="002353D1" w:rsidRPr="00C10DE0" w:rsidRDefault="002353D1" w:rsidP="002353D1">
            <w:pPr>
              <w:spacing w:line="240" w:lineRule="auto"/>
              <w:ind w:firstLine="0"/>
              <w:rPr>
                <w:rFonts w:eastAsia="Calibri"/>
                <w:color w:val="000000"/>
              </w:rPr>
            </w:pPr>
            <w:r w:rsidRPr="00C10DE0">
              <w:rPr>
                <w:rFonts w:eastAsia="Calibri"/>
              </w:rPr>
              <w:t>Round whole numbers from 0 to 100 to the nearest 10.</w:t>
            </w:r>
          </w:p>
        </w:tc>
      </w:tr>
      <w:tr w:rsidR="00F0142A" w:rsidRPr="002353D1" w14:paraId="4BC086D6" w14:textId="77777777" w:rsidTr="004E6998">
        <w:trPr>
          <w:cantSplit/>
          <w:trHeight w:val="441"/>
          <w:jc w:val="center"/>
        </w:trPr>
        <w:tc>
          <w:tcPr>
            <w:tcW w:w="899" w:type="pct"/>
            <w:gridSpan w:val="2"/>
            <w:vAlign w:val="center"/>
          </w:tcPr>
          <w:p w14:paraId="42F2971C" w14:textId="77777777" w:rsidR="00F0142A" w:rsidRPr="00F0142A" w:rsidRDefault="00F0142A" w:rsidP="002353D1">
            <w:pPr>
              <w:spacing w:line="240" w:lineRule="auto"/>
              <w:ind w:firstLine="0"/>
              <w:rPr>
                <w:rFonts w:eastAsia="Calibri"/>
                <w:color w:val="000000"/>
                <w:sz w:val="22"/>
                <w:highlight w:val="yellow"/>
              </w:rPr>
            </w:pPr>
          </w:p>
        </w:tc>
        <w:tc>
          <w:tcPr>
            <w:tcW w:w="4101" w:type="pct"/>
            <w:vAlign w:val="center"/>
          </w:tcPr>
          <w:p w14:paraId="6F9BEC2E" w14:textId="5986A990" w:rsidR="00F0142A" w:rsidRPr="00C10DE0" w:rsidRDefault="00F0142A" w:rsidP="00F0142A">
            <w:pPr>
              <w:spacing w:line="240" w:lineRule="auto"/>
              <w:ind w:firstLine="0"/>
              <w:rPr>
                <w:rFonts w:eastAsia="Calibri"/>
                <w:sz w:val="22"/>
              </w:rPr>
            </w:pPr>
            <w:r w:rsidRPr="00C10DE0">
              <w:rPr>
                <w:rFonts w:eastAsia="Calibri"/>
                <w:i/>
                <w:sz w:val="22"/>
              </w:rPr>
              <w:t>Example:</w:t>
            </w:r>
            <w:r w:rsidRPr="00C10DE0">
              <w:rPr>
                <w:rFonts w:eastAsia="Calibri"/>
                <w:sz w:val="22"/>
              </w:rPr>
              <w:t xml:space="preserve"> The number 65 is rounded to 70 when rounded to the nearest 10. </w:t>
            </w:r>
          </w:p>
        </w:tc>
      </w:tr>
      <w:tr w:rsidR="002353D1" w:rsidRPr="002353D1" w14:paraId="0F376C90" w14:textId="77777777" w:rsidTr="000D026F">
        <w:trPr>
          <w:cantSplit/>
          <w:trHeight w:val="420"/>
          <w:jc w:val="center"/>
        </w:trPr>
        <w:tc>
          <w:tcPr>
            <w:tcW w:w="5000" w:type="pct"/>
            <w:gridSpan w:val="3"/>
            <w:tcBorders>
              <w:bottom w:val="single" w:sz="4" w:space="0" w:color="auto"/>
            </w:tcBorders>
            <w:vAlign w:val="center"/>
          </w:tcPr>
          <w:p w14:paraId="0322264B" w14:textId="77777777" w:rsidR="002353D1" w:rsidRPr="002353D1" w:rsidRDefault="002353D1" w:rsidP="002353D1">
            <w:pPr>
              <w:spacing w:line="240" w:lineRule="auto"/>
              <w:ind w:firstLine="0"/>
              <w:rPr>
                <w:rFonts w:eastAsia="Calibri"/>
                <w:color w:val="000000"/>
                <w:sz w:val="22"/>
                <w:szCs w:val="22"/>
                <w:u w:val="single"/>
              </w:rPr>
            </w:pPr>
            <w:r w:rsidRPr="002353D1">
              <w:rPr>
                <w:rFonts w:eastAsia="Calibri"/>
                <w:color w:val="000000"/>
                <w:sz w:val="22"/>
                <w:szCs w:val="22"/>
                <w:u w:val="single"/>
              </w:rPr>
              <w:t xml:space="preserve">Benchmark Clarifications: </w:t>
            </w:r>
          </w:p>
          <w:p w14:paraId="5023AB3D" w14:textId="77777777" w:rsidR="002353D1" w:rsidRPr="002353D1" w:rsidRDefault="002353D1" w:rsidP="002353D1">
            <w:pPr>
              <w:spacing w:line="240" w:lineRule="auto"/>
              <w:ind w:firstLine="0"/>
              <w:rPr>
                <w:rFonts w:eastAsia="Calibri"/>
                <w:sz w:val="22"/>
                <w:szCs w:val="22"/>
              </w:rPr>
            </w:pPr>
            <w:r w:rsidRPr="002353D1">
              <w:rPr>
                <w:rFonts w:eastAsia="Calibri"/>
                <w:i/>
                <w:sz w:val="22"/>
                <w:szCs w:val="22"/>
              </w:rPr>
              <w:t xml:space="preserve">Clarification 1: </w:t>
            </w:r>
            <w:r w:rsidRPr="002353D1">
              <w:rPr>
                <w:rFonts w:eastAsia="Calibri"/>
                <w:color w:val="000000"/>
                <w:sz w:val="22"/>
                <w:szCs w:val="22"/>
              </w:rPr>
              <w:t xml:space="preserve">Within the benchmark, the expectation is </w:t>
            </w:r>
            <w:r w:rsidRPr="002353D1">
              <w:rPr>
                <w:rFonts w:eastAsia="Calibri"/>
                <w:sz w:val="22"/>
                <w:szCs w:val="22"/>
              </w:rPr>
              <w:t xml:space="preserve">to understand that rounding is a process that produces a number with a similar value that is less precise but easier to use. </w:t>
            </w:r>
          </w:p>
          <w:p w14:paraId="036D3283" w14:textId="77777777" w:rsidR="002353D1" w:rsidRPr="002353D1" w:rsidRDefault="002353D1" w:rsidP="002353D1">
            <w:pPr>
              <w:spacing w:line="240" w:lineRule="auto"/>
              <w:ind w:firstLine="0"/>
              <w:rPr>
                <w:rFonts w:eastAsia="Calibri"/>
                <w:sz w:val="22"/>
                <w:szCs w:val="22"/>
              </w:rPr>
            </w:pPr>
          </w:p>
        </w:tc>
      </w:tr>
    </w:tbl>
    <w:p w14:paraId="23019368" w14:textId="77777777" w:rsidR="00BF66C4" w:rsidRDefault="00BF66C4">
      <w:r>
        <w:br w:type="page"/>
      </w:r>
    </w:p>
    <w:tbl>
      <w:tblPr>
        <w:tblW w:w="5000" w:type="pct"/>
        <w:jc w:val="center"/>
        <w:tblLook w:val="0400" w:firstRow="0" w:lastRow="0" w:firstColumn="0" w:lastColumn="0" w:noHBand="0" w:noVBand="1"/>
      </w:tblPr>
      <w:tblGrid>
        <w:gridCol w:w="374"/>
        <w:gridCol w:w="1335"/>
        <w:gridCol w:w="7651"/>
      </w:tblGrid>
      <w:tr w:rsidR="002353D1" w:rsidRPr="002353D1" w14:paraId="7E331682" w14:textId="77777777" w:rsidTr="00D927E0">
        <w:trPr>
          <w:cantSplit/>
          <w:jc w:val="center"/>
        </w:trPr>
        <w:tc>
          <w:tcPr>
            <w:tcW w:w="200" w:type="pct"/>
            <w:tcBorders>
              <w:bottom w:val="single" w:sz="4" w:space="0" w:color="auto"/>
            </w:tcBorders>
            <w:shd w:val="clear" w:color="auto" w:fill="2E74B5" w:themeFill="accent1" w:themeFillShade="BF"/>
            <w:vAlign w:val="center"/>
          </w:tcPr>
          <w:p w14:paraId="7DF5B339" w14:textId="02D0E583" w:rsidR="002353D1" w:rsidRPr="002353D1" w:rsidRDefault="002353D1" w:rsidP="002353D1">
            <w:pPr>
              <w:spacing w:line="240" w:lineRule="auto"/>
              <w:ind w:firstLine="0"/>
              <w:jc w:val="center"/>
              <w:rPr>
                <w:rFonts w:eastAsia="Calibri"/>
                <w:i/>
                <w:color w:val="000000"/>
              </w:rPr>
            </w:pPr>
          </w:p>
        </w:tc>
        <w:tc>
          <w:tcPr>
            <w:tcW w:w="4800" w:type="pct"/>
            <w:gridSpan w:val="2"/>
            <w:tcBorders>
              <w:bottom w:val="single" w:sz="4" w:space="0" w:color="auto"/>
            </w:tcBorders>
            <w:vAlign w:val="center"/>
          </w:tcPr>
          <w:p w14:paraId="55E99CD9" w14:textId="77777777" w:rsidR="002353D1" w:rsidRPr="009C3BDC" w:rsidRDefault="002353D1" w:rsidP="002353D1">
            <w:pPr>
              <w:spacing w:line="240" w:lineRule="auto"/>
              <w:ind w:firstLine="0"/>
              <w:rPr>
                <w:rFonts w:eastAsia="Calibri"/>
                <w:b/>
                <w:i/>
                <w:color w:val="000000"/>
              </w:rPr>
            </w:pPr>
            <w:r w:rsidRPr="009C3BDC">
              <w:rPr>
                <w:rFonts w:eastAsia="Calibri"/>
                <w:b/>
                <w:i/>
                <w:color w:val="000000"/>
              </w:rPr>
              <w:t>MA.2.NSO.2 Add and subtract two- and three-digit whole numbers.</w:t>
            </w:r>
          </w:p>
        </w:tc>
      </w:tr>
      <w:tr w:rsidR="002353D1" w:rsidRPr="002353D1" w14:paraId="12605100" w14:textId="77777777" w:rsidTr="00D927E0">
        <w:trPr>
          <w:cantSplit/>
          <w:jc w:val="center"/>
        </w:trPr>
        <w:tc>
          <w:tcPr>
            <w:tcW w:w="913" w:type="pct"/>
            <w:gridSpan w:val="2"/>
            <w:tcBorders>
              <w:top w:val="single" w:sz="4" w:space="0" w:color="auto"/>
            </w:tcBorders>
            <w:vAlign w:val="center"/>
          </w:tcPr>
          <w:p w14:paraId="08F365BA" w14:textId="77777777" w:rsidR="002353D1" w:rsidRPr="002353D1" w:rsidRDefault="002353D1" w:rsidP="002353D1">
            <w:pPr>
              <w:spacing w:line="240" w:lineRule="auto"/>
              <w:ind w:firstLine="0"/>
              <w:rPr>
                <w:rFonts w:eastAsia="Calibri"/>
                <w:color w:val="000000"/>
              </w:rPr>
            </w:pPr>
          </w:p>
        </w:tc>
        <w:tc>
          <w:tcPr>
            <w:tcW w:w="4087" w:type="pct"/>
            <w:tcBorders>
              <w:top w:val="single" w:sz="4" w:space="0" w:color="auto"/>
            </w:tcBorders>
            <w:vAlign w:val="center"/>
          </w:tcPr>
          <w:p w14:paraId="7C9244A4" w14:textId="77777777" w:rsidR="002353D1" w:rsidRPr="002353D1" w:rsidRDefault="002353D1" w:rsidP="002353D1">
            <w:pPr>
              <w:spacing w:line="240" w:lineRule="auto"/>
              <w:ind w:firstLine="0"/>
              <w:rPr>
                <w:rFonts w:eastAsia="Times New Roman"/>
                <w:color w:val="000000"/>
              </w:rPr>
            </w:pPr>
          </w:p>
        </w:tc>
      </w:tr>
      <w:tr w:rsidR="002353D1" w:rsidRPr="002353D1" w14:paraId="66323F3A" w14:textId="77777777" w:rsidTr="00D927E0">
        <w:trPr>
          <w:cantSplit/>
          <w:jc w:val="center"/>
        </w:trPr>
        <w:tc>
          <w:tcPr>
            <w:tcW w:w="913" w:type="pct"/>
            <w:gridSpan w:val="2"/>
            <w:tcBorders>
              <w:bottom w:val="single" w:sz="4" w:space="0" w:color="auto"/>
            </w:tcBorders>
            <w:vAlign w:val="center"/>
          </w:tcPr>
          <w:p w14:paraId="14102593" w14:textId="34AECAFB" w:rsidR="0098416A" w:rsidRPr="002353D1" w:rsidRDefault="002353D1" w:rsidP="00D927E0">
            <w:pPr>
              <w:spacing w:line="240" w:lineRule="auto"/>
              <w:ind w:firstLine="0"/>
              <w:rPr>
                <w:rFonts w:eastAsia="Calibri"/>
                <w:color w:val="000000"/>
              </w:rPr>
            </w:pPr>
            <w:r w:rsidRPr="002353D1">
              <w:rPr>
                <w:rFonts w:eastAsia="Calibri"/>
                <w:color w:val="000000"/>
              </w:rPr>
              <w:t>MA.2.NSO.2.1</w:t>
            </w:r>
          </w:p>
        </w:tc>
        <w:tc>
          <w:tcPr>
            <w:tcW w:w="4087" w:type="pct"/>
            <w:tcBorders>
              <w:bottom w:val="single" w:sz="4" w:space="0" w:color="auto"/>
            </w:tcBorders>
            <w:vAlign w:val="center"/>
          </w:tcPr>
          <w:p w14:paraId="2D831A46" w14:textId="048ED7DF" w:rsidR="002353D1" w:rsidRDefault="002353D1" w:rsidP="002353D1">
            <w:pPr>
              <w:spacing w:line="240" w:lineRule="auto"/>
              <w:ind w:firstLine="0"/>
              <w:rPr>
                <w:rFonts w:eastAsia="Times New Roman"/>
                <w:color w:val="000000"/>
              </w:rPr>
            </w:pPr>
            <w:r w:rsidRPr="002353D1">
              <w:rPr>
                <w:rFonts w:eastAsia="Times New Roman"/>
                <w:color w:val="000000"/>
              </w:rPr>
              <w:t xml:space="preserve">Recall addition facts with </w:t>
            </w:r>
            <w:r w:rsidR="00C27FDE">
              <w:rPr>
                <w:rFonts w:eastAsia="Times New Roman"/>
                <w:color w:val="000000"/>
              </w:rPr>
              <w:t>sums</w:t>
            </w:r>
            <w:r w:rsidRPr="002353D1">
              <w:rPr>
                <w:rFonts w:eastAsia="Times New Roman"/>
                <w:color w:val="000000"/>
              </w:rPr>
              <w:t xml:space="preserve"> to 20 and related subtraction facts</w:t>
            </w:r>
            <w:r w:rsidR="0098416A">
              <w:rPr>
                <w:rFonts w:eastAsia="Times New Roman"/>
                <w:color w:val="000000"/>
              </w:rPr>
              <w:t xml:space="preserve"> with automaticity</w:t>
            </w:r>
            <w:r w:rsidRPr="002353D1">
              <w:rPr>
                <w:rFonts w:eastAsia="Times New Roman"/>
                <w:color w:val="000000"/>
              </w:rPr>
              <w:t>.</w:t>
            </w:r>
          </w:p>
          <w:p w14:paraId="4A7E3133" w14:textId="5B497E67" w:rsidR="0098416A" w:rsidRPr="002353D1" w:rsidRDefault="0098416A" w:rsidP="002353D1">
            <w:pPr>
              <w:spacing w:line="240" w:lineRule="auto"/>
              <w:ind w:firstLine="0"/>
              <w:rPr>
                <w:rFonts w:eastAsia="Calibri"/>
                <w:color w:val="000000"/>
              </w:rPr>
            </w:pPr>
          </w:p>
        </w:tc>
      </w:tr>
      <w:tr w:rsidR="002353D1" w:rsidRPr="002353D1" w14:paraId="02AC1260" w14:textId="77777777" w:rsidTr="00E47349">
        <w:trPr>
          <w:cantSplit/>
          <w:trHeight w:val="764"/>
          <w:jc w:val="center"/>
        </w:trPr>
        <w:tc>
          <w:tcPr>
            <w:tcW w:w="913" w:type="pct"/>
            <w:gridSpan w:val="2"/>
            <w:tcBorders>
              <w:top w:val="single" w:sz="4" w:space="0" w:color="auto"/>
            </w:tcBorders>
            <w:vAlign w:val="center"/>
          </w:tcPr>
          <w:p w14:paraId="0D39FF30" w14:textId="63D19422" w:rsidR="002353D1" w:rsidRPr="002353D1" w:rsidRDefault="002353D1" w:rsidP="002353D1">
            <w:pPr>
              <w:spacing w:line="240" w:lineRule="auto"/>
              <w:ind w:firstLine="0"/>
              <w:rPr>
                <w:rFonts w:eastAsia="Calibri"/>
                <w:color w:val="000000"/>
              </w:rPr>
            </w:pPr>
            <w:r w:rsidRPr="002353D1">
              <w:rPr>
                <w:rFonts w:eastAsia="Calibri"/>
                <w:color w:val="000000"/>
              </w:rPr>
              <w:t>MA.2.NSO.2.2</w:t>
            </w:r>
          </w:p>
        </w:tc>
        <w:tc>
          <w:tcPr>
            <w:tcW w:w="4087" w:type="pct"/>
            <w:tcBorders>
              <w:top w:val="single" w:sz="4" w:space="0" w:color="auto"/>
            </w:tcBorders>
            <w:vAlign w:val="center"/>
          </w:tcPr>
          <w:p w14:paraId="5B69BE08" w14:textId="4ADD984F" w:rsidR="002353D1" w:rsidRPr="002353D1" w:rsidRDefault="002353D1" w:rsidP="00E47349">
            <w:pPr>
              <w:spacing w:line="240" w:lineRule="auto"/>
              <w:ind w:firstLine="0"/>
              <w:rPr>
                <w:rFonts w:eastAsia="Calibri"/>
                <w:color w:val="000000"/>
              </w:rPr>
            </w:pPr>
            <w:r w:rsidRPr="002353D1">
              <w:rPr>
                <w:rFonts w:eastAsia="Calibri"/>
              </w:rPr>
              <w:t>Identify the number that is ten more, ten less, one hundred more and one hundred less than a given three-digit number.</w:t>
            </w:r>
          </w:p>
        </w:tc>
      </w:tr>
      <w:tr w:rsidR="005B04AD" w:rsidRPr="002353D1" w14:paraId="311C17BC" w14:textId="77777777" w:rsidTr="00015476">
        <w:trPr>
          <w:cantSplit/>
          <w:jc w:val="center"/>
        </w:trPr>
        <w:tc>
          <w:tcPr>
            <w:tcW w:w="913" w:type="pct"/>
            <w:gridSpan w:val="2"/>
            <w:tcBorders>
              <w:bottom w:val="single" w:sz="4" w:space="0" w:color="auto"/>
            </w:tcBorders>
            <w:vAlign w:val="center"/>
          </w:tcPr>
          <w:p w14:paraId="0C7293C1" w14:textId="77777777" w:rsidR="005B04AD" w:rsidRPr="005B04AD" w:rsidRDefault="005B04AD" w:rsidP="002353D1">
            <w:pPr>
              <w:spacing w:line="240" w:lineRule="auto"/>
              <w:ind w:firstLine="0"/>
              <w:rPr>
                <w:rFonts w:eastAsia="Calibri"/>
                <w:color w:val="000000"/>
                <w:sz w:val="22"/>
                <w:highlight w:val="yellow"/>
              </w:rPr>
            </w:pPr>
          </w:p>
        </w:tc>
        <w:tc>
          <w:tcPr>
            <w:tcW w:w="4087" w:type="pct"/>
            <w:tcBorders>
              <w:bottom w:val="single" w:sz="4" w:space="0" w:color="auto"/>
            </w:tcBorders>
            <w:vAlign w:val="center"/>
          </w:tcPr>
          <w:p w14:paraId="4AF90BB2" w14:textId="77777777" w:rsidR="005B04AD" w:rsidRPr="00015476" w:rsidRDefault="005B04AD" w:rsidP="00015476">
            <w:pPr>
              <w:spacing w:line="240" w:lineRule="auto"/>
              <w:ind w:left="965" w:hanging="965"/>
              <w:rPr>
                <w:rFonts w:eastAsia="Calibri"/>
                <w:sz w:val="22"/>
              </w:rPr>
            </w:pPr>
            <w:r w:rsidRPr="00015476">
              <w:rPr>
                <w:rFonts w:eastAsia="Calibri"/>
                <w:i/>
                <w:sz w:val="22"/>
              </w:rPr>
              <w:t>Example:</w:t>
            </w:r>
            <w:r w:rsidRPr="00015476">
              <w:rPr>
                <w:rFonts w:eastAsia="Calibri"/>
                <w:sz w:val="22"/>
              </w:rPr>
              <w:t xml:space="preserve"> The number 236 is one hundred more than 136 because both numbers have the same digit in the ones and tens place, but differ in the hundreds place by one. </w:t>
            </w:r>
          </w:p>
          <w:p w14:paraId="229B0BB0" w14:textId="5A2EA83D" w:rsidR="00015476" w:rsidRPr="00015476" w:rsidRDefault="00015476" w:rsidP="005B04AD">
            <w:pPr>
              <w:spacing w:line="240" w:lineRule="auto"/>
              <w:ind w:firstLine="0"/>
              <w:rPr>
                <w:rFonts w:eastAsia="Calibri"/>
                <w:sz w:val="22"/>
              </w:rPr>
            </w:pPr>
          </w:p>
        </w:tc>
      </w:tr>
      <w:tr w:rsidR="002353D1" w:rsidRPr="002353D1" w14:paraId="291E5752" w14:textId="77777777" w:rsidTr="00D927E0">
        <w:trPr>
          <w:cantSplit/>
          <w:trHeight w:val="1016"/>
          <w:jc w:val="center"/>
        </w:trPr>
        <w:tc>
          <w:tcPr>
            <w:tcW w:w="913" w:type="pct"/>
            <w:gridSpan w:val="2"/>
            <w:tcBorders>
              <w:top w:val="single" w:sz="4" w:space="0" w:color="auto"/>
            </w:tcBorders>
            <w:vAlign w:val="center"/>
          </w:tcPr>
          <w:p w14:paraId="1E499BB5" w14:textId="77777777" w:rsidR="002353D1" w:rsidRPr="002353D1" w:rsidRDefault="002353D1" w:rsidP="002353D1">
            <w:pPr>
              <w:spacing w:line="240" w:lineRule="auto"/>
              <w:ind w:firstLine="0"/>
              <w:rPr>
                <w:rFonts w:eastAsia="Calibri"/>
                <w:color w:val="000000"/>
              </w:rPr>
            </w:pPr>
            <w:r w:rsidRPr="002353D1">
              <w:rPr>
                <w:rFonts w:eastAsia="Calibri"/>
                <w:color w:val="000000"/>
              </w:rPr>
              <w:t>MA.2.NSO.2.3</w:t>
            </w:r>
          </w:p>
        </w:tc>
        <w:tc>
          <w:tcPr>
            <w:tcW w:w="4087" w:type="pct"/>
            <w:tcBorders>
              <w:top w:val="single" w:sz="4" w:space="0" w:color="auto"/>
            </w:tcBorders>
            <w:vAlign w:val="center"/>
          </w:tcPr>
          <w:p w14:paraId="08E73664" w14:textId="2438E57A" w:rsidR="002353D1" w:rsidRPr="00015476" w:rsidRDefault="002C5BC2" w:rsidP="004751F3">
            <w:pPr>
              <w:spacing w:line="240" w:lineRule="auto"/>
              <w:ind w:left="-14" w:firstLine="0"/>
              <w:rPr>
                <w:rFonts w:eastAsia="Calibri"/>
              </w:rPr>
            </w:pPr>
            <w:r w:rsidRPr="00015476">
              <w:rPr>
                <w:rFonts w:eastAsia="Calibri"/>
              </w:rPr>
              <w:t>Add two whole numbers with sums up to 100 with procedural reliability. Subtract a whole number from a whole number, each no larger than 100, with procedural reliability.</w:t>
            </w:r>
          </w:p>
        </w:tc>
      </w:tr>
      <w:tr w:rsidR="00F0142A" w:rsidRPr="002353D1" w14:paraId="7B916BA2" w14:textId="77777777" w:rsidTr="00E47349">
        <w:trPr>
          <w:cantSplit/>
          <w:trHeight w:val="1098"/>
          <w:jc w:val="center"/>
        </w:trPr>
        <w:tc>
          <w:tcPr>
            <w:tcW w:w="913" w:type="pct"/>
            <w:gridSpan w:val="2"/>
            <w:vAlign w:val="center"/>
          </w:tcPr>
          <w:p w14:paraId="14C4E7CE" w14:textId="77777777" w:rsidR="00F0142A" w:rsidRPr="00C10DE0" w:rsidRDefault="00F0142A" w:rsidP="002353D1">
            <w:pPr>
              <w:spacing w:line="240" w:lineRule="auto"/>
              <w:ind w:firstLine="0"/>
              <w:rPr>
                <w:rFonts w:eastAsia="Calibri"/>
                <w:color w:val="000000"/>
              </w:rPr>
            </w:pPr>
          </w:p>
        </w:tc>
        <w:tc>
          <w:tcPr>
            <w:tcW w:w="4087" w:type="pct"/>
            <w:vAlign w:val="center"/>
          </w:tcPr>
          <w:p w14:paraId="51CF0C0E" w14:textId="77777777" w:rsidR="00803C9D" w:rsidRPr="005F31D7" w:rsidRDefault="00803C9D" w:rsidP="00803C9D">
            <w:pPr>
              <w:spacing w:line="240" w:lineRule="auto"/>
              <w:ind w:left="969" w:hanging="969"/>
              <w:rPr>
                <w:rFonts w:eastAsia="Calibri"/>
                <w:sz w:val="22"/>
              </w:rPr>
            </w:pPr>
            <w:r w:rsidRPr="005F31D7">
              <w:rPr>
                <w:rFonts w:eastAsia="Calibri"/>
                <w:i/>
                <w:sz w:val="22"/>
              </w:rPr>
              <w:t>Example:</w:t>
            </w:r>
            <w:r w:rsidRPr="005F31D7">
              <w:rPr>
                <w:rFonts w:eastAsia="Calibri"/>
                <w:sz w:val="22"/>
              </w:rPr>
              <w:t xml:space="preserve"> The sum </w:t>
            </w:r>
            <m:oMath>
              <m:r>
                <w:rPr>
                  <w:rFonts w:ascii="Cambria Math" w:eastAsia="Calibri" w:hAnsi="Cambria Math"/>
                  <w:sz w:val="22"/>
                </w:rPr>
                <m:t>41+23</m:t>
              </m:r>
            </m:oMath>
            <w:r w:rsidRPr="005F31D7">
              <w:rPr>
                <w:rFonts w:eastAsia="Calibri"/>
                <w:sz w:val="22"/>
              </w:rPr>
              <w:t xml:space="preserve"> can be found by using a number line and “jumping up” by two tens and then by three ones to “land” </w:t>
            </w:r>
            <w:r>
              <w:rPr>
                <w:rFonts w:eastAsia="Calibri"/>
                <w:sz w:val="22"/>
              </w:rPr>
              <w:t>at</w:t>
            </w:r>
            <w:r w:rsidRPr="005F31D7">
              <w:rPr>
                <w:rFonts w:eastAsia="Calibri"/>
                <w:sz w:val="22"/>
              </w:rPr>
              <w:t xml:space="preserve"> 64. </w:t>
            </w:r>
          </w:p>
          <w:p w14:paraId="60FD96DC" w14:textId="0F0E548C" w:rsidR="00F0142A" w:rsidRPr="00015476" w:rsidRDefault="00803C9D" w:rsidP="00803C9D">
            <w:pPr>
              <w:spacing w:line="240" w:lineRule="auto"/>
              <w:ind w:left="976" w:hanging="976"/>
              <w:rPr>
                <w:rFonts w:eastAsia="Calibri"/>
              </w:rPr>
            </w:pPr>
            <w:r w:rsidRPr="005F31D7">
              <w:rPr>
                <w:rFonts w:eastAsia="Calibri"/>
                <w:i/>
                <w:sz w:val="22"/>
              </w:rPr>
              <w:t>Example:</w:t>
            </w:r>
            <w:r w:rsidRPr="005F31D7">
              <w:rPr>
                <w:rFonts w:eastAsia="Calibri"/>
                <w:sz w:val="22"/>
              </w:rPr>
              <w:t xml:space="preserve"> The difference </w:t>
            </w:r>
            <m:oMath>
              <m:r>
                <w:rPr>
                  <w:rFonts w:ascii="Cambria Math" w:eastAsia="Calibri" w:hAnsi="Cambria Math"/>
                  <w:sz w:val="22"/>
                </w:rPr>
                <m:t>87-25</m:t>
              </m:r>
            </m:oMath>
            <w:r w:rsidRPr="005F31D7">
              <w:rPr>
                <w:rFonts w:eastAsia="Calibri"/>
                <w:sz w:val="22"/>
              </w:rPr>
              <w:t xml:space="preserve"> can be found by subtracting </w:t>
            </w:r>
            <w:r>
              <w:rPr>
                <w:rFonts w:eastAsia="Calibri"/>
                <w:sz w:val="22"/>
              </w:rPr>
              <w:t>20 from 80</w:t>
            </w:r>
            <w:r w:rsidRPr="005F31D7">
              <w:rPr>
                <w:rFonts w:eastAsia="Calibri"/>
                <w:sz w:val="22"/>
              </w:rPr>
              <w:t xml:space="preserve"> to get 60 and then 5</w:t>
            </w:r>
            <w:r>
              <w:rPr>
                <w:rFonts w:eastAsia="Calibri"/>
                <w:sz w:val="22"/>
              </w:rPr>
              <w:t xml:space="preserve"> from 7</w:t>
            </w:r>
            <w:r w:rsidRPr="005F31D7">
              <w:rPr>
                <w:rFonts w:eastAsia="Calibri"/>
                <w:sz w:val="22"/>
              </w:rPr>
              <w:t xml:space="preserve"> to get 2. Then add 60 and 2 to obtain 62.</w:t>
            </w:r>
          </w:p>
        </w:tc>
      </w:tr>
      <w:tr w:rsidR="002353D1" w:rsidRPr="002353D1" w14:paraId="4A4C75D5" w14:textId="77777777" w:rsidTr="00D927E0">
        <w:trPr>
          <w:cantSplit/>
          <w:jc w:val="center"/>
        </w:trPr>
        <w:tc>
          <w:tcPr>
            <w:tcW w:w="5000" w:type="pct"/>
            <w:gridSpan w:val="3"/>
            <w:tcBorders>
              <w:bottom w:val="single" w:sz="4" w:space="0" w:color="auto"/>
            </w:tcBorders>
            <w:vAlign w:val="center"/>
          </w:tcPr>
          <w:p w14:paraId="0C08B916" w14:textId="329E0375" w:rsidR="002353D1" w:rsidRPr="00015476" w:rsidRDefault="002353D1" w:rsidP="002353D1">
            <w:pPr>
              <w:spacing w:line="240" w:lineRule="auto"/>
              <w:ind w:firstLine="0"/>
              <w:rPr>
                <w:rFonts w:eastAsia="Calibri"/>
                <w:sz w:val="22"/>
                <w:szCs w:val="22"/>
              </w:rPr>
            </w:pPr>
            <w:r w:rsidRPr="00015476">
              <w:rPr>
                <w:rFonts w:eastAsia="Calibri"/>
                <w:color w:val="000000"/>
                <w:sz w:val="22"/>
                <w:szCs w:val="22"/>
                <w:u w:val="single"/>
              </w:rPr>
              <w:t xml:space="preserve">Benchmark Clarifications: </w:t>
            </w:r>
          </w:p>
          <w:p w14:paraId="45B141BB" w14:textId="0704D80E" w:rsidR="002353D1" w:rsidRPr="00015476" w:rsidRDefault="002353D1" w:rsidP="002353D1">
            <w:pPr>
              <w:spacing w:line="240" w:lineRule="auto"/>
              <w:ind w:firstLine="0"/>
              <w:rPr>
                <w:rFonts w:eastAsia="Calibri"/>
                <w:sz w:val="22"/>
                <w:szCs w:val="22"/>
              </w:rPr>
            </w:pPr>
            <w:r w:rsidRPr="00015476">
              <w:rPr>
                <w:rFonts w:eastAsia="Calibri"/>
                <w:i/>
                <w:sz w:val="22"/>
                <w:szCs w:val="22"/>
              </w:rPr>
              <w:t>Clarification 1:</w:t>
            </w:r>
            <w:r w:rsidRPr="00015476">
              <w:rPr>
                <w:rFonts w:eastAsia="Calibri"/>
                <w:sz w:val="22"/>
                <w:szCs w:val="22"/>
              </w:rPr>
              <w:t xml:space="preserve"> </w:t>
            </w:r>
            <w:r w:rsidR="00484B73" w:rsidRPr="00015476">
              <w:rPr>
                <w:rFonts w:eastAsia="Calibri"/>
                <w:iCs/>
                <w:sz w:val="22"/>
                <w:szCs w:val="22"/>
              </w:rPr>
              <w:t>Instruction focuses on helping a student choose a method they can use</w:t>
            </w:r>
            <w:r w:rsidR="002C5BC2" w:rsidRPr="00015476">
              <w:rPr>
                <w:rFonts w:eastAsia="Calibri"/>
                <w:iCs/>
                <w:sz w:val="22"/>
                <w:szCs w:val="22"/>
              </w:rPr>
              <w:t xml:space="preserve"> reliably.</w:t>
            </w:r>
          </w:p>
          <w:p w14:paraId="1DEA8DBE" w14:textId="77777777" w:rsidR="002353D1" w:rsidRPr="00015476" w:rsidRDefault="002353D1" w:rsidP="005418AB">
            <w:pPr>
              <w:spacing w:line="240" w:lineRule="auto"/>
              <w:ind w:firstLine="0"/>
              <w:rPr>
                <w:rFonts w:eastAsia="Calibri"/>
              </w:rPr>
            </w:pPr>
          </w:p>
        </w:tc>
      </w:tr>
      <w:tr w:rsidR="002353D1" w:rsidRPr="002353D1" w14:paraId="70738360" w14:textId="77777777" w:rsidTr="00E47349">
        <w:trPr>
          <w:cantSplit/>
          <w:trHeight w:val="881"/>
          <w:jc w:val="center"/>
        </w:trPr>
        <w:tc>
          <w:tcPr>
            <w:tcW w:w="913" w:type="pct"/>
            <w:gridSpan w:val="2"/>
            <w:tcBorders>
              <w:top w:val="single" w:sz="4" w:space="0" w:color="auto"/>
            </w:tcBorders>
            <w:vAlign w:val="center"/>
          </w:tcPr>
          <w:p w14:paraId="725154FA" w14:textId="77777777" w:rsidR="002353D1" w:rsidRPr="00C10DE0" w:rsidRDefault="002353D1" w:rsidP="002353D1">
            <w:pPr>
              <w:spacing w:line="240" w:lineRule="auto"/>
              <w:ind w:firstLine="0"/>
              <w:rPr>
                <w:rFonts w:eastAsia="Calibri"/>
                <w:color w:val="000000"/>
              </w:rPr>
            </w:pPr>
            <w:r w:rsidRPr="00C10DE0">
              <w:rPr>
                <w:rFonts w:eastAsia="Calibri"/>
                <w:color w:val="000000"/>
              </w:rPr>
              <w:t>MA.2.NSO.2.4</w:t>
            </w:r>
          </w:p>
        </w:tc>
        <w:tc>
          <w:tcPr>
            <w:tcW w:w="4087" w:type="pct"/>
            <w:tcBorders>
              <w:top w:val="single" w:sz="4" w:space="0" w:color="auto"/>
            </w:tcBorders>
            <w:vAlign w:val="center"/>
          </w:tcPr>
          <w:p w14:paraId="3535EA8A" w14:textId="60F32FC4" w:rsidR="002353D1" w:rsidRPr="00015476" w:rsidRDefault="002C5BC2" w:rsidP="002353D1">
            <w:pPr>
              <w:spacing w:line="240" w:lineRule="auto"/>
              <w:ind w:firstLine="0"/>
              <w:rPr>
                <w:rFonts w:eastAsia="Calibri"/>
                <w:color w:val="000000"/>
              </w:rPr>
            </w:pPr>
            <w:r w:rsidRPr="00015476">
              <w:rPr>
                <w:rFonts w:eastAsia="Calibri"/>
                <w:color w:val="000000"/>
              </w:rPr>
              <w:t xml:space="preserve">Explore the addition of </w:t>
            </w:r>
            <w:r w:rsidR="0098416A" w:rsidRPr="00015476">
              <w:rPr>
                <w:rFonts w:eastAsia="Calibri"/>
                <w:color w:val="000000"/>
              </w:rPr>
              <w:t xml:space="preserve">two whole numbers with sums up to 1,000. </w:t>
            </w:r>
            <w:r w:rsidRPr="00015476">
              <w:rPr>
                <w:rFonts w:eastAsia="Calibri"/>
                <w:color w:val="000000"/>
              </w:rPr>
              <w:t>Explore the s</w:t>
            </w:r>
            <w:r w:rsidR="008E6462" w:rsidRPr="00015476">
              <w:rPr>
                <w:rFonts w:eastAsia="Calibri"/>
              </w:rPr>
              <w:t>ubtract</w:t>
            </w:r>
            <w:r w:rsidRPr="00015476">
              <w:rPr>
                <w:rFonts w:eastAsia="Calibri"/>
              </w:rPr>
              <w:t>ion of</w:t>
            </w:r>
            <w:r w:rsidR="008E6462" w:rsidRPr="00015476">
              <w:rPr>
                <w:rFonts w:eastAsia="Calibri"/>
              </w:rPr>
              <w:t xml:space="preserve"> a whole number from a whole number</w:t>
            </w:r>
            <w:r w:rsidR="0098416A" w:rsidRPr="00015476">
              <w:rPr>
                <w:rFonts w:eastAsia="Calibri"/>
                <w:color w:val="000000"/>
              </w:rPr>
              <w:t>, each no larger than 1,000.</w:t>
            </w:r>
          </w:p>
        </w:tc>
      </w:tr>
      <w:tr w:rsidR="00F0142A" w:rsidRPr="002353D1" w14:paraId="7B8D8372" w14:textId="77777777" w:rsidTr="004E6998">
        <w:trPr>
          <w:cantSplit/>
          <w:trHeight w:val="1224"/>
          <w:jc w:val="center"/>
        </w:trPr>
        <w:tc>
          <w:tcPr>
            <w:tcW w:w="913" w:type="pct"/>
            <w:gridSpan w:val="2"/>
            <w:vAlign w:val="center"/>
          </w:tcPr>
          <w:p w14:paraId="6562A947" w14:textId="77777777" w:rsidR="00F0142A" w:rsidRPr="00C10DE0" w:rsidRDefault="00F0142A" w:rsidP="002353D1">
            <w:pPr>
              <w:spacing w:line="240" w:lineRule="auto"/>
              <w:ind w:firstLine="0"/>
              <w:rPr>
                <w:rFonts w:eastAsia="Calibri"/>
                <w:color w:val="000000"/>
                <w:sz w:val="22"/>
              </w:rPr>
            </w:pPr>
          </w:p>
        </w:tc>
        <w:tc>
          <w:tcPr>
            <w:tcW w:w="4087" w:type="pct"/>
            <w:vAlign w:val="center"/>
          </w:tcPr>
          <w:p w14:paraId="48719AEB" w14:textId="722B3EC8" w:rsidR="00CE0D98" w:rsidRPr="00015476" w:rsidRDefault="00F0142A" w:rsidP="00CE0D98">
            <w:pPr>
              <w:spacing w:line="240" w:lineRule="auto"/>
              <w:ind w:left="904" w:hanging="904"/>
              <w:rPr>
                <w:rFonts w:eastAsia="Calibri"/>
                <w:color w:val="000000"/>
                <w:sz w:val="22"/>
              </w:rPr>
            </w:pPr>
            <w:r w:rsidRPr="00015476">
              <w:rPr>
                <w:rFonts w:eastAsia="Calibri"/>
                <w:i/>
                <w:color w:val="000000"/>
                <w:sz w:val="22"/>
              </w:rPr>
              <w:t>Example:</w:t>
            </w:r>
            <w:r w:rsidRPr="00015476">
              <w:rPr>
                <w:rFonts w:eastAsia="Calibri"/>
                <w:color w:val="000000"/>
                <w:sz w:val="22"/>
              </w:rPr>
              <w:t xml:space="preserve"> The difference </w:t>
            </w:r>
            <m:oMath>
              <m:r>
                <w:rPr>
                  <w:rFonts w:ascii="Cambria Math" w:eastAsia="Calibri" w:hAnsi="Cambria Math"/>
                  <w:color w:val="000000"/>
                  <w:sz w:val="22"/>
                </w:rPr>
                <m:t>612-17</m:t>
              </m:r>
            </m:oMath>
            <w:r w:rsidRPr="00015476">
              <w:rPr>
                <w:rFonts w:eastAsia="Calibri"/>
                <w:color w:val="000000"/>
                <w:sz w:val="22"/>
              </w:rPr>
              <w:t xml:space="preserve"> can be found </w:t>
            </w:r>
            <w:r w:rsidR="00610942" w:rsidRPr="00015476">
              <w:rPr>
                <w:rFonts w:eastAsia="Calibri"/>
                <w:color w:val="000000"/>
                <w:sz w:val="22"/>
              </w:rPr>
              <w:t>by rewriting</w:t>
            </w:r>
            <w:r w:rsidR="003E6491">
              <w:rPr>
                <w:rFonts w:eastAsia="Calibri"/>
                <w:color w:val="000000"/>
                <w:sz w:val="22"/>
              </w:rPr>
              <w:t xml:space="preserve"> it</w:t>
            </w:r>
            <w:r w:rsidR="00610942" w:rsidRPr="00015476">
              <w:rPr>
                <w:rFonts w:eastAsia="Calibri"/>
                <w:color w:val="000000"/>
                <w:sz w:val="22"/>
              </w:rPr>
              <w:t xml:space="preserve"> as </w:t>
            </w:r>
            <m:oMath>
              <m:r>
                <w:rPr>
                  <w:rFonts w:ascii="Cambria Math" w:eastAsia="Calibri" w:hAnsi="Cambria Math"/>
                  <w:color w:val="000000"/>
                  <w:sz w:val="22"/>
                </w:rPr>
                <m:t>612-12-5</m:t>
              </m:r>
            </m:oMath>
            <w:r w:rsidR="00610942" w:rsidRPr="00015476">
              <w:rPr>
                <w:rFonts w:eastAsia="Calibri"/>
                <w:color w:val="000000"/>
                <w:sz w:val="22"/>
              </w:rPr>
              <w:t xml:space="preserve"> which is equivalent to </w:t>
            </w:r>
            <m:oMath>
              <m:r>
                <w:rPr>
                  <w:rFonts w:ascii="Cambria Math" w:eastAsia="Calibri" w:hAnsi="Cambria Math"/>
                  <w:color w:val="000000"/>
                  <w:sz w:val="22"/>
                </w:rPr>
                <m:t>600-5</m:t>
              </m:r>
            </m:oMath>
            <w:r w:rsidR="00610942" w:rsidRPr="00015476">
              <w:rPr>
                <w:rFonts w:eastAsia="Calibri"/>
                <w:color w:val="000000"/>
                <w:sz w:val="22"/>
              </w:rPr>
              <w:t xml:space="preserve"> which is equivalent to </w:t>
            </w:r>
            <m:oMath>
              <m:r>
                <w:rPr>
                  <w:rFonts w:ascii="Cambria Math" w:eastAsia="Calibri" w:hAnsi="Cambria Math"/>
                  <w:color w:val="000000"/>
                  <w:sz w:val="22"/>
                </w:rPr>
                <m:t>595</m:t>
              </m:r>
            </m:oMath>
            <w:r w:rsidRPr="00015476">
              <w:rPr>
                <w:rFonts w:eastAsia="Calibri"/>
                <w:color w:val="000000"/>
                <w:sz w:val="22"/>
              </w:rPr>
              <w:t xml:space="preserve">. </w:t>
            </w:r>
          </w:p>
          <w:p w14:paraId="1504FDE9" w14:textId="44CAC7EE" w:rsidR="00CE0D98" w:rsidRPr="00015476" w:rsidRDefault="00CE0D98" w:rsidP="003E6491">
            <w:pPr>
              <w:spacing w:line="240" w:lineRule="auto"/>
              <w:ind w:left="965" w:hanging="965"/>
              <w:rPr>
                <w:rFonts w:eastAsia="Calibri"/>
                <w:color w:val="000000"/>
                <w:sz w:val="22"/>
              </w:rPr>
            </w:pPr>
            <w:r w:rsidRPr="00015476">
              <w:rPr>
                <w:rFonts w:eastAsia="Calibri"/>
                <w:i/>
                <w:color w:val="000000"/>
                <w:sz w:val="22"/>
              </w:rPr>
              <w:t>Example:</w:t>
            </w:r>
            <w:r w:rsidRPr="00015476">
              <w:rPr>
                <w:rFonts w:eastAsia="Calibri"/>
                <w:color w:val="000000"/>
                <w:sz w:val="22"/>
              </w:rPr>
              <w:t xml:space="preserve"> The difference </w:t>
            </w:r>
            <m:oMath>
              <m:r>
                <w:rPr>
                  <w:rFonts w:ascii="Cambria Math" w:eastAsia="Calibri" w:hAnsi="Cambria Math"/>
                  <w:color w:val="000000"/>
                  <w:sz w:val="22"/>
                </w:rPr>
                <m:t>1,000-17</m:t>
              </m:r>
            </m:oMath>
            <w:r w:rsidRPr="00015476">
              <w:rPr>
                <w:rFonts w:eastAsia="Calibri"/>
                <w:color w:val="000000"/>
                <w:sz w:val="22"/>
              </w:rPr>
              <w:t xml:space="preserve"> can be found by using a number line and making a “jump” of 10 from 1,000 to 990 and then 7 “jumps”</w:t>
            </w:r>
            <w:r w:rsidR="003E6491">
              <w:rPr>
                <w:rFonts w:eastAsia="Calibri"/>
                <w:color w:val="000000"/>
                <w:sz w:val="22"/>
              </w:rPr>
              <w:t xml:space="preserve"> of 1</w:t>
            </w:r>
            <w:r w:rsidRPr="00015476">
              <w:rPr>
                <w:rFonts w:eastAsia="Calibri"/>
                <w:color w:val="000000"/>
                <w:sz w:val="22"/>
              </w:rPr>
              <w:t xml:space="preserve"> to 983.</w:t>
            </w:r>
          </w:p>
        </w:tc>
      </w:tr>
      <w:tr w:rsidR="002353D1" w:rsidRPr="002353D1" w14:paraId="75552D29" w14:textId="77777777" w:rsidTr="00D927E0">
        <w:trPr>
          <w:cantSplit/>
          <w:jc w:val="center"/>
        </w:trPr>
        <w:tc>
          <w:tcPr>
            <w:tcW w:w="5000" w:type="pct"/>
            <w:gridSpan w:val="3"/>
            <w:tcBorders>
              <w:bottom w:val="single" w:sz="4" w:space="0" w:color="auto"/>
            </w:tcBorders>
            <w:vAlign w:val="center"/>
          </w:tcPr>
          <w:p w14:paraId="1A83F283" w14:textId="77777777" w:rsidR="002353D1" w:rsidRPr="00015476" w:rsidRDefault="002353D1" w:rsidP="002353D1">
            <w:pPr>
              <w:spacing w:line="240" w:lineRule="auto"/>
              <w:ind w:firstLine="0"/>
              <w:rPr>
                <w:rFonts w:eastAsia="Calibri"/>
                <w:color w:val="000000"/>
                <w:sz w:val="22"/>
                <w:szCs w:val="22"/>
                <w:u w:val="single"/>
              </w:rPr>
            </w:pPr>
            <w:r w:rsidRPr="00015476">
              <w:rPr>
                <w:rFonts w:eastAsia="Calibri"/>
                <w:color w:val="000000"/>
                <w:sz w:val="22"/>
                <w:szCs w:val="22"/>
                <w:u w:val="single"/>
              </w:rPr>
              <w:t xml:space="preserve">Benchmark Clarifications: </w:t>
            </w:r>
          </w:p>
          <w:p w14:paraId="52FB5026" w14:textId="46ECB37D" w:rsidR="002353D1" w:rsidRPr="00015476" w:rsidRDefault="002353D1" w:rsidP="002353D1">
            <w:pPr>
              <w:spacing w:line="240" w:lineRule="auto"/>
              <w:ind w:firstLine="0"/>
              <w:rPr>
                <w:rFonts w:eastAsia="Calibri"/>
                <w:sz w:val="22"/>
                <w:szCs w:val="22"/>
              </w:rPr>
            </w:pPr>
            <w:r w:rsidRPr="00015476">
              <w:rPr>
                <w:rFonts w:eastAsia="Calibri"/>
                <w:i/>
                <w:sz w:val="22"/>
                <w:szCs w:val="22"/>
              </w:rPr>
              <w:t xml:space="preserve">Clarification 1: </w:t>
            </w:r>
            <w:r w:rsidR="00842DD3" w:rsidRPr="00015476">
              <w:rPr>
                <w:rFonts w:eastAsia="Calibri"/>
                <w:iCs/>
                <w:sz w:val="22"/>
                <w:szCs w:val="22"/>
              </w:rPr>
              <w:t>Instruction includes the use</w:t>
            </w:r>
            <w:r w:rsidRPr="00015476">
              <w:rPr>
                <w:rFonts w:eastAsia="Calibri"/>
                <w:iCs/>
                <w:sz w:val="22"/>
                <w:szCs w:val="22"/>
              </w:rPr>
              <w:t xml:space="preserve"> of manipulatives, number lines, drawings or </w:t>
            </w:r>
            <w:r w:rsidR="00610942" w:rsidRPr="00015476">
              <w:rPr>
                <w:rFonts w:eastAsia="Calibri"/>
                <w:iCs/>
                <w:sz w:val="22"/>
                <w:szCs w:val="22"/>
              </w:rPr>
              <w:t>properties of operations or place value.</w:t>
            </w:r>
          </w:p>
          <w:p w14:paraId="3BDB9D69" w14:textId="51FE02B7" w:rsidR="00484B73" w:rsidRPr="00015476" w:rsidRDefault="002353D1" w:rsidP="00484B73">
            <w:pPr>
              <w:spacing w:line="240" w:lineRule="auto"/>
              <w:ind w:firstLine="0"/>
              <w:rPr>
                <w:rFonts w:eastAsia="Calibri"/>
                <w:strike/>
                <w:sz w:val="22"/>
                <w:szCs w:val="22"/>
              </w:rPr>
            </w:pPr>
            <w:r w:rsidRPr="00015476">
              <w:rPr>
                <w:rFonts w:eastAsia="Calibri"/>
                <w:i/>
                <w:sz w:val="22"/>
                <w:szCs w:val="22"/>
              </w:rPr>
              <w:t>Clarification 2:</w:t>
            </w:r>
            <w:r w:rsidRPr="00015476">
              <w:rPr>
                <w:rFonts w:eastAsia="Calibri"/>
                <w:sz w:val="22"/>
                <w:szCs w:val="22"/>
              </w:rPr>
              <w:t xml:space="preserve"> </w:t>
            </w:r>
            <w:r w:rsidR="00484B73" w:rsidRPr="00015476">
              <w:rPr>
                <w:rFonts w:eastAsia="Calibri"/>
                <w:iCs/>
                <w:sz w:val="22"/>
                <w:szCs w:val="22"/>
              </w:rPr>
              <w:t xml:space="preserve">Instruction focuses on composing and decomposing ones, tens and hundreds when needed. </w:t>
            </w:r>
          </w:p>
          <w:p w14:paraId="140DED4C" w14:textId="1DD97EA1" w:rsidR="002353D1" w:rsidRPr="00015476" w:rsidRDefault="002353D1" w:rsidP="002353D1">
            <w:pPr>
              <w:spacing w:line="240" w:lineRule="auto"/>
              <w:ind w:firstLine="0"/>
              <w:rPr>
                <w:rFonts w:eastAsia="Calibri"/>
                <w:sz w:val="22"/>
                <w:szCs w:val="22"/>
              </w:rPr>
            </w:pPr>
          </w:p>
        </w:tc>
      </w:tr>
    </w:tbl>
    <w:p w14:paraId="0F7EDE7B" w14:textId="77777777" w:rsidR="00015476" w:rsidRDefault="00015476">
      <w:pPr>
        <w:spacing w:after="160" w:line="259" w:lineRule="auto"/>
        <w:ind w:firstLine="0"/>
        <w:rPr>
          <w:b/>
        </w:rPr>
      </w:pPr>
      <w:bookmarkStart w:id="45" w:name="_Toc22564954"/>
      <w:r>
        <w:br w:type="page"/>
      </w:r>
    </w:p>
    <w:p w14:paraId="5BE76A7C" w14:textId="2EFF341C" w:rsidR="002353D1" w:rsidRPr="007C3C3B" w:rsidRDefault="002353D1">
      <w:pPr>
        <w:pStyle w:val="Heading3"/>
      </w:pPr>
      <w:bookmarkStart w:id="46" w:name="_Toc41901117"/>
      <w:r w:rsidRPr="007C3C3B">
        <w:lastRenderedPageBreak/>
        <w:t>Fractions</w:t>
      </w:r>
      <w:bookmarkEnd w:id="45"/>
      <w:bookmarkEnd w:id="46"/>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00" w:firstRow="0" w:lastRow="0" w:firstColumn="0" w:lastColumn="0" w:noHBand="0" w:noVBand="1"/>
      </w:tblPr>
      <w:tblGrid>
        <w:gridCol w:w="223"/>
        <w:gridCol w:w="1321"/>
        <w:gridCol w:w="7816"/>
      </w:tblGrid>
      <w:tr w:rsidR="002353D1" w:rsidRPr="002353D1" w14:paraId="4D35C039" w14:textId="77777777" w:rsidTr="00484B73">
        <w:trPr>
          <w:cantSplit/>
          <w:trHeight w:val="420"/>
          <w:jc w:val="center"/>
        </w:trPr>
        <w:tc>
          <w:tcPr>
            <w:tcW w:w="119" w:type="pct"/>
            <w:tcBorders>
              <w:top w:val="nil"/>
              <w:left w:val="nil"/>
              <w:bottom w:val="single" w:sz="4" w:space="0" w:color="auto"/>
              <w:right w:val="nil"/>
            </w:tcBorders>
            <w:shd w:val="clear" w:color="auto" w:fill="9CC2E5" w:themeFill="accent1" w:themeFillTint="99"/>
            <w:vAlign w:val="center"/>
          </w:tcPr>
          <w:p w14:paraId="57ED03FE" w14:textId="77777777" w:rsidR="002353D1" w:rsidRPr="002353D1" w:rsidRDefault="002353D1" w:rsidP="000D026F">
            <w:pPr>
              <w:spacing w:line="240" w:lineRule="auto"/>
              <w:ind w:firstLine="0"/>
              <w:jc w:val="center"/>
              <w:rPr>
                <w:rFonts w:eastAsia="Calibri"/>
                <w:i/>
                <w:color w:val="000000"/>
              </w:rPr>
            </w:pPr>
          </w:p>
        </w:tc>
        <w:tc>
          <w:tcPr>
            <w:tcW w:w="4881" w:type="pct"/>
            <w:gridSpan w:val="2"/>
            <w:tcBorders>
              <w:top w:val="nil"/>
              <w:left w:val="nil"/>
              <w:bottom w:val="single" w:sz="4" w:space="0" w:color="auto"/>
              <w:right w:val="nil"/>
            </w:tcBorders>
            <w:vAlign w:val="center"/>
          </w:tcPr>
          <w:p w14:paraId="3ABF0529" w14:textId="77777777" w:rsidR="002353D1" w:rsidRPr="009C3BDC" w:rsidRDefault="002353D1" w:rsidP="000D026F">
            <w:pPr>
              <w:spacing w:line="240" w:lineRule="auto"/>
              <w:ind w:firstLine="0"/>
              <w:rPr>
                <w:rFonts w:eastAsia="Calibri"/>
                <w:b/>
                <w:i/>
                <w:color w:val="000000"/>
              </w:rPr>
            </w:pPr>
            <w:r w:rsidRPr="009C3BDC">
              <w:rPr>
                <w:rFonts w:eastAsia="Calibri"/>
                <w:b/>
                <w:i/>
                <w:color w:val="000000"/>
              </w:rPr>
              <w:t>MA.2.FR.1 Develop an understanding of fractions.</w:t>
            </w:r>
          </w:p>
        </w:tc>
      </w:tr>
      <w:tr w:rsidR="002353D1" w:rsidRPr="002353D1" w14:paraId="3FC4504D" w14:textId="77777777" w:rsidTr="00484B73">
        <w:trPr>
          <w:cantSplit/>
          <w:trHeight w:val="80"/>
          <w:jc w:val="center"/>
        </w:trPr>
        <w:tc>
          <w:tcPr>
            <w:tcW w:w="825" w:type="pct"/>
            <w:gridSpan w:val="2"/>
            <w:tcBorders>
              <w:top w:val="single" w:sz="4" w:space="0" w:color="auto"/>
              <w:left w:val="nil"/>
              <w:bottom w:val="nil"/>
              <w:right w:val="nil"/>
            </w:tcBorders>
            <w:vAlign w:val="center"/>
          </w:tcPr>
          <w:p w14:paraId="221C2BBE" w14:textId="77777777" w:rsidR="002353D1" w:rsidRPr="002353D1" w:rsidRDefault="002353D1" w:rsidP="000D026F">
            <w:pPr>
              <w:spacing w:line="240" w:lineRule="auto"/>
              <w:ind w:firstLine="0"/>
              <w:rPr>
                <w:rFonts w:eastAsia="Calibri"/>
                <w:color w:val="000000"/>
              </w:rPr>
            </w:pPr>
          </w:p>
        </w:tc>
        <w:tc>
          <w:tcPr>
            <w:tcW w:w="4175" w:type="pct"/>
            <w:tcBorders>
              <w:top w:val="single" w:sz="4" w:space="0" w:color="auto"/>
              <w:left w:val="nil"/>
              <w:bottom w:val="nil"/>
              <w:right w:val="nil"/>
            </w:tcBorders>
            <w:vAlign w:val="center"/>
          </w:tcPr>
          <w:p w14:paraId="2DC6D41E" w14:textId="77777777" w:rsidR="002353D1" w:rsidRPr="002353D1" w:rsidRDefault="002353D1" w:rsidP="000D026F">
            <w:pPr>
              <w:spacing w:line="240" w:lineRule="auto"/>
              <w:ind w:firstLine="0"/>
              <w:rPr>
                <w:rFonts w:eastAsia="Calibri"/>
                <w:color w:val="000000"/>
              </w:rPr>
            </w:pPr>
          </w:p>
        </w:tc>
      </w:tr>
      <w:tr w:rsidR="00484B73" w:rsidRPr="002353D1" w14:paraId="25C1B1A2" w14:textId="77777777" w:rsidTr="00484B73">
        <w:trPr>
          <w:cantSplit/>
          <w:trHeight w:val="846"/>
          <w:jc w:val="center"/>
        </w:trPr>
        <w:tc>
          <w:tcPr>
            <w:tcW w:w="825" w:type="pct"/>
            <w:gridSpan w:val="2"/>
            <w:tcBorders>
              <w:top w:val="nil"/>
              <w:left w:val="nil"/>
              <w:bottom w:val="nil"/>
              <w:right w:val="nil"/>
            </w:tcBorders>
            <w:vAlign w:val="center"/>
          </w:tcPr>
          <w:p w14:paraId="694965CC" w14:textId="28820E47" w:rsidR="00484B73" w:rsidRPr="002353D1" w:rsidRDefault="00484B73" w:rsidP="00484B73">
            <w:pPr>
              <w:spacing w:line="240" w:lineRule="auto"/>
              <w:ind w:firstLine="0"/>
              <w:rPr>
                <w:rFonts w:eastAsia="Calibri"/>
                <w:color w:val="000000"/>
              </w:rPr>
            </w:pPr>
            <w:r w:rsidRPr="002353D1">
              <w:rPr>
                <w:rFonts w:eastAsia="Calibri"/>
                <w:color w:val="000000"/>
              </w:rPr>
              <w:t>MA.2.FR.1.1</w:t>
            </w:r>
          </w:p>
        </w:tc>
        <w:tc>
          <w:tcPr>
            <w:tcW w:w="4175" w:type="pct"/>
            <w:tcBorders>
              <w:top w:val="nil"/>
              <w:left w:val="nil"/>
              <w:bottom w:val="nil"/>
              <w:right w:val="nil"/>
            </w:tcBorders>
            <w:vAlign w:val="center"/>
          </w:tcPr>
          <w:p w14:paraId="3FD33C6B" w14:textId="18BB0172" w:rsidR="00484B73" w:rsidRPr="002353D1" w:rsidRDefault="00484B73" w:rsidP="00484B73">
            <w:pPr>
              <w:spacing w:line="240" w:lineRule="auto"/>
              <w:ind w:firstLine="0"/>
              <w:rPr>
                <w:rFonts w:eastAsia="Calibri"/>
                <w:color w:val="000000"/>
              </w:rPr>
            </w:pPr>
            <w:r w:rsidRPr="002353D1">
              <w:rPr>
                <w:rFonts w:eastAsia="Calibri"/>
                <w:color w:val="000000"/>
              </w:rPr>
              <w:t xml:space="preserve">Partition circles and rectangles into two, three or four equal-sized parts. Name the parts using appropriate language, and describe the whole as two halves, three thirds or four fourths. </w:t>
            </w:r>
          </w:p>
        </w:tc>
      </w:tr>
      <w:tr w:rsidR="002353D1" w:rsidRPr="002353D1" w14:paraId="0B408D00" w14:textId="77777777" w:rsidTr="00C013C3">
        <w:trPr>
          <w:cantSplit/>
          <w:trHeight w:val="1188"/>
          <w:jc w:val="center"/>
        </w:trPr>
        <w:tc>
          <w:tcPr>
            <w:tcW w:w="5000" w:type="pct"/>
            <w:gridSpan w:val="3"/>
            <w:tcBorders>
              <w:top w:val="nil"/>
              <w:left w:val="nil"/>
              <w:bottom w:val="single" w:sz="4" w:space="0" w:color="auto"/>
              <w:right w:val="nil"/>
            </w:tcBorders>
            <w:vAlign w:val="center"/>
          </w:tcPr>
          <w:p w14:paraId="12C868C0" w14:textId="77777777" w:rsidR="002353D1" w:rsidRPr="002353D1" w:rsidRDefault="002353D1" w:rsidP="000D026F">
            <w:pPr>
              <w:spacing w:line="240" w:lineRule="auto"/>
              <w:ind w:firstLine="0"/>
              <w:rPr>
                <w:rFonts w:eastAsia="Calibri"/>
                <w:color w:val="000000"/>
                <w:sz w:val="22"/>
                <w:szCs w:val="22"/>
                <w:u w:val="single"/>
              </w:rPr>
            </w:pPr>
            <w:r w:rsidRPr="002353D1">
              <w:rPr>
                <w:rFonts w:eastAsia="Calibri"/>
                <w:color w:val="000000"/>
                <w:sz w:val="22"/>
                <w:szCs w:val="22"/>
                <w:u w:val="single"/>
              </w:rPr>
              <w:t xml:space="preserve">Benchmark Clarifications: </w:t>
            </w:r>
          </w:p>
          <w:p w14:paraId="48BD883A" w14:textId="77777777" w:rsidR="00185893" w:rsidRDefault="002353D1" w:rsidP="000D026F">
            <w:pPr>
              <w:spacing w:line="240" w:lineRule="auto"/>
              <w:ind w:firstLine="0"/>
              <w:rPr>
                <w:rFonts w:eastAsia="Calibri"/>
                <w:sz w:val="22"/>
                <w:szCs w:val="22"/>
              </w:rPr>
            </w:pPr>
            <w:r w:rsidRPr="002353D1">
              <w:rPr>
                <w:rFonts w:eastAsia="Calibri"/>
                <w:i/>
                <w:sz w:val="22"/>
                <w:szCs w:val="22"/>
              </w:rPr>
              <w:t>Clarification 1:</w:t>
            </w:r>
            <w:r w:rsidRPr="002353D1">
              <w:rPr>
                <w:rFonts w:eastAsia="Calibri"/>
                <w:sz w:val="22"/>
                <w:szCs w:val="22"/>
              </w:rPr>
              <w:t xml:space="preserve"> </w:t>
            </w:r>
            <w:r w:rsidR="00185893" w:rsidRPr="00185893">
              <w:rPr>
                <w:rFonts w:eastAsia="Calibri"/>
                <w:sz w:val="22"/>
                <w:szCs w:val="22"/>
              </w:rPr>
              <w:t>Within this benchmark, the expectation is not to write the equal-sized parts as a fraction with a numerator and denominator.</w:t>
            </w:r>
            <w:r w:rsidR="00185893">
              <w:rPr>
                <w:rFonts w:eastAsia="Calibri"/>
                <w:sz w:val="22"/>
                <w:szCs w:val="22"/>
              </w:rPr>
              <w:t xml:space="preserve"> </w:t>
            </w:r>
          </w:p>
          <w:p w14:paraId="6C160D0F" w14:textId="29DAC4D2" w:rsidR="002353D1" w:rsidRPr="002353D1" w:rsidRDefault="002353D1" w:rsidP="000D026F">
            <w:pPr>
              <w:spacing w:line="240" w:lineRule="auto"/>
              <w:ind w:firstLine="0"/>
              <w:rPr>
                <w:rFonts w:eastAsia="Calibri"/>
                <w:sz w:val="22"/>
                <w:szCs w:val="22"/>
              </w:rPr>
            </w:pPr>
            <w:r w:rsidRPr="002353D1">
              <w:rPr>
                <w:rFonts w:eastAsia="Calibri"/>
                <w:i/>
                <w:sz w:val="22"/>
                <w:szCs w:val="22"/>
              </w:rPr>
              <w:t>Clarification 2</w:t>
            </w:r>
            <w:r w:rsidRPr="00D47C16">
              <w:rPr>
                <w:rFonts w:eastAsia="Calibri"/>
                <w:i/>
                <w:sz w:val="22"/>
                <w:szCs w:val="22"/>
              </w:rPr>
              <w:t>:</w:t>
            </w:r>
            <w:r w:rsidRPr="002353D1">
              <w:rPr>
                <w:rFonts w:eastAsia="Calibri"/>
                <w:sz w:val="22"/>
                <w:szCs w:val="22"/>
              </w:rPr>
              <w:t xml:space="preserve"> Problems include mathematical and real-world context. </w:t>
            </w:r>
          </w:p>
          <w:p w14:paraId="24FFFAAD" w14:textId="77777777" w:rsidR="002353D1" w:rsidRPr="002353D1" w:rsidRDefault="002353D1" w:rsidP="000D026F">
            <w:pPr>
              <w:spacing w:line="240" w:lineRule="auto"/>
              <w:ind w:firstLine="0"/>
              <w:rPr>
                <w:rFonts w:eastAsia="Calibri"/>
                <w:i/>
                <w:color w:val="000000"/>
                <w:sz w:val="22"/>
                <w:szCs w:val="22"/>
              </w:rPr>
            </w:pPr>
          </w:p>
        </w:tc>
      </w:tr>
      <w:tr w:rsidR="00484B73" w:rsidRPr="002353D1" w14:paraId="6B0BC7D4" w14:textId="77777777" w:rsidTr="004E6998">
        <w:trPr>
          <w:cantSplit/>
          <w:trHeight w:val="935"/>
          <w:jc w:val="center"/>
        </w:trPr>
        <w:tc>
          <w:tcPr>
            <w:tcW w:w="825" w:type="pct"/>
            <w:gridSpan w:val="2"/>
            <w:tcBorders>
              <w:top w:val="nil"/>
              <w:left w:val="nil"/>
              <w:bottom w:val="nil"/>
              <w:right w:val="nil"/>
            </w:tcBorders>
            <w:vAlign w:val="center"/>
          </w:tcPr>
          <w:p w14:paraId="3AE2245E" w14:textId="5AB4A9D3" w:rsidR="00484B73" w:rsidRPr="002353D1" w:rsidRDefault="00484B73" w:rsidP="00484B73">
            <w:pPr>
              <w:spacing w:line="240" w:lineRule="auto"/>
              <w:ind w:firstLine="0"/>
              <w:rPr>
                <w:rFonts w:eastAsia="Calibri"/>
                <w:color w:val="000000"/>
                <w:sz w:val="22"/>
                <w:szCs w:val="22"/>
                <w:u w:val="single"/>
              </w:rPr>
            </w:pPr>
            <w:r w:rsidRPr="002353D1">
              <w:rPr>
                <w:rFonts w:eastAsia="Calibri"/>
                <w:color w:val="000000"/>
              </w:rPr>
              <w:t>MA.2.FR.1.</w:t>
            </w:r>
            <w:r>
              <w:rPr>
                <w:rFonts w:eastAsia="Calibri"/>
                <w:color w:val="000000"/>
              </w:rPr>
              <w:t>2</w:t>
            </w:r>
          </w:p>
        </w:tc>
        <w:tc>
          <w:tcPr>
            <w:tcW w:w="4175" w:type="pct"/>
            <w:tcBorders>
              <w:top w:val="nil"/>
              <w:left w:val="nil"/>
              <w:bottom w:val="nil"/>
              <w:right w:val="nil"/>
            </w:tcBorders>
            <w:vAlign w:val="center"/>
          </w:tcPr>
          <w:p w14:paraId="384FDE31" w14:textId="3BDAE8B2" w:rsidR="00484B73" w:rsidRPr="00484B73" w:rsidRDefault="00484B73" w:rsidP="00484B73">
            <w:pPr>
              <w:spacing w:line="240" w:lineRule="auto"/>
              <w:ind w:firstLine="0"/>
              <w:rPr>
                <w:rFonts w:eastAsia="Calibri"/>
                <w:color w:val="000000"/>
                <w:sz w:val="22"/>
                <w:szCs w:val="22"/>
                <w:u w:val="single"/>
              </w:rPr>
            </w:pPr>
            <w:r w:rsidRPr="00484B73">
              <w:rPr>
                <w:rFonts w:eastAsia="Calibri"/>
                <w:color w:val="000000"/>
              </w:rPr>
              <w:t xml:space="preserve">Partition rectangles into two, three or four equal-sized parts in two different ways showing that equal-sized parts </w:t>
            </w:r>
            <w:r w:rsidR="00465F1F">
              <w:rPr>
                <w:rFonts w:eastAsia="Calibri"/>
                <w:color w:val="000000"/>
              </w:rPr>
              <w:t xml:space="preserve">of the same whole </w:t>
            </w:r>
            <w:r w:rsidRPr="00484B73">
              <w:rPr>
                <w:rFonts w:eastAsia="Calibri"/>
                <w:color w:val="000000"/>
              </w:rPr>
              <w:t>may have different shapes.</w:t>
            </w:r>
          </w:p>
        </w:tc>
      </w:tr>
      <w:tr w:rsidR="00484B73" w:rsidRPr="00015476" w14:paraId="622956E3" w14:textId="77777777" w:rsidTr="00484B73">
        <w:trPr>
          <w:cantSplit/>
          <w:trHeight w:val="630"/>
          <w:jc w:val="center"/>
        </w:trPr>
        <w:tc>
          <w:tcPr>
            <w:tcW w:w="825" w:type="pct"/>
            <w:gridSpan w:val="2"/>
            <w:tcBorders>
              <w:top w:val="nil"/>
              <w:left w:val="nil"/>
              <w:bottom w:val="single" w:sz="4" w:space="0" w:color="auto"/>
              <w:right w:val="nil"/>
            </w:tcBorders>
            <w:vAlign w:val="center"/>
          </w:tcPr>
          <w:p w14:paraId="6BD1678A" w14:textId="77777777" w:rsidR="00484B73" w:rsidRPr="002353D1" w:rsidRDefault="00484B73" w:rsidP="00484B73">
            <w:pPr>
              <w:spacing w:line="240" w:lineRule="auto"/>
              <w:ind w:firstLine="0"/>
              <w:rPr>
                <w:rFonts w:eastAsia="Calibri"/>
                <w:color w:val="000000"/>
                <w:sz w:val="22"/>
                <w:szCs w:val="22"/>
                <w:u w:val="single"/>
              </w:rPr>
            </w:pPr>
          </w:p>
        </w:tc>
        <w:tc>
          <w:tcPr>
            <w:tcW w:w="4175" w:type="pct"/>
            <w:tcBorders>
              <w:top w:val="nil"/>
              <w:left w:val="nil"/>
              <w:bottom w:val="single" w:sz="4" w:space="0" w:color="auto"/>
              <w:right w:val="nil"/>
            </w:tcBorders>
            <w:vAlign w:val="center"/>
          </w:tcPr>
          <w:p w14:paraId="6C49C3BE" w14:textId="1129D307" w:rsidR="00484B73" w:rsidRPr="00015476" w:rsidRDefault="00484B73" w:rsidP="003523F8">
            <w:pPr>
              <w:spacing w:line="240" w:lineRule="auto"/>
              <w:ind w:left="866" w:hanging="866"/>
              <w:rPr>
                <w:rFonts w:eastAsia="Calibri"/>
                <w:color w:val="000000"/>
                <w:sz w:val="22"/>
              </w:rPr>
            </w:pPr>
            <w:r w:rsidRPr="00015476">
              <w:rPr>
                <w:rFonts w:eastAsia="Calibri"/>
                <w:i/>
                <w:color w:val="000000"/>
                <w:sz w:val="22"/>
              </w:rPr>
              <w:t>Example</w:t>
            </w:r>
            <w:r w:rsidRPr="00015476">
              <w:rPr>
                <w:rFonts w:eastAsia="Calibri"/>
                <w:color w:val="000000"/>
                <w:sz w:val="22"/>
              </w:rPr>
              <w:t xml:space="preserve">: A </w:t>
            </w:r>
            <w:r w:rsidR="00410E46" w:rsidRPr="00015476">
              <w:rPr>
                <w:rFonts w:eastAsia="Calibri"/>
                <w:color w:val="000000"/>
                <w:sz w:val="22"/>
              </w:rPr>
              <w:t xml:space="preserve">square </w:t>
            </w:r>
            <w:r w:rsidRPr="00015476">
              <w:rPr>
                <w:rFonts w:eastAsia="Calibri"/>
                <w:color w:val="000000"/>
                <w:sz w:val="22"/>
              </w:rPr>
              <w:t>cake can be cut into four equal-sized rectangular pieces or into four equal-sized triangular pieces.</w:t>
            </w:r>
          </w:p>
          <w:p w14:paraId="53A7A9C9" w14:textId="0CF9F572" w:rsidR="00484B73" w:rsidRPr="00015476" w:rsidRDefault="00484B73" w:rsidP="00484B73">
            <w:pPr>
              <w:spacing w:line="240" w:lineRule="auto"/>
              <w:ind w:firstLine="0"/>
              <w:rPr>
                <w:rFonts w:eastAsia="Calibri"/>
                <w:color w:val="000000"/>
                <w:sz w:val="22"/>
                <w:szCs w:val="22"/>
                <w:u w:val="single"/>
              </w:rPr>
            </w:pPr>
          </w:p>
        </w:tc>
      </w:tr>
    </w:tbl>
    <w:p w14:paraId="466DFDC9" w14:textId="6BE4A174" w:rsidR="001877A6" w:rsidRDefault="001877A6" w:rsidP="001877A6">
      <w:pPr>
        <w:spacing w:line="240" w:lineRule="auto"/>
      </w:pPr>
      <w:bookmarkStart w:id="47" w:name="_Toc22564955"/>
    </w:p>
    <w:p w14:paraId="3D12C81E" w14:textId="77777777" w:rsidR="00BF66C4" w:rsidRPr="00015476" w:rsidRDefault="00BF66C4" w:rsidP="001877A6">
      <w:pPr>
        <w:spacing w:line="240" w:lineRule="auto"/>
      </w:pPr>
    </w:p>
    <w:p w14:paraId="1C48D769" w14:textId="77777777" w:rsidR="002353D1" w:rsidRPr="00015476" w:rsidRDefault="002353D1">
      <w:pPr>
        <w:pStyle w:val="Heading3"/>
      </w:pPr>
      <w:bookmarkStart w:id="48" w:name="_Toc41901118"/>
      <w:r w:rsidRPr="00015476">
        <w:t>Algebraic Reasoning</w:t>
      </w:r>
      <w:bookmarkEnd w:id="47"/>
      <w:bookmarkEnd w:id="48"/>
    </w:p>
    <w:tbl>
      <w:tblPr>
        <w:tblW w:w="5000" w:type="pct"/>
        <w:jc w:val="center"/>
        <w:tblLook w:val="0400" w:firstRow="0" w:lastRow="0" w:firstColumn="0" w:lastColumn="0" w:noHBand="0" w:noVBand="1"/>
      </w:tblPr>
      <w:tblGrid>
        <w:gridCol w:w="223"/>
        <w:gridCol w:w="1316"/>
        <w:gridCol w:w="7821"/>
      </w:tblGrid>
      <w:tr w:rsidR="002353D1" w:rsidRPr="00015476" w14:paraId="53FBD956" w14:textId="77777777" w:rsidTr="001877A6">
        <w:trPr>
          <w:cantSplit/>
          <w:trHeight w:val="320"/>
          <w:jc w:val="center"/>
        </w:trPr>
        <w:tc>
          <w:tcPr>
            <w:tcW w:w="119" w:type="pct"/>
            <w:tcBorders>
              <w:bottom w:val="single" w:sz="4" w:space="0" w:color="auto"/>
            </w:tcBorders>
            <w:shd w:val="clear" w:color="auto" w:fill="FFD966" w:themeFill="accent4" w:themeFillTint="99"/>
            <w:vAlign w:val="bottom"/>
          </w:tcPr>
          <w:p w14:paraId="317C88D3" w14:textId="77777777" w:rsidR="002353D1" w:rsidRPr="00015476" w:rsidRDefault="002353D1" w:rsidP="002353D1">
            <w:pPr>
              <w:spacing w:line="240" w:lineRule="auto"/>
              <w:ind w:firstLine="0"/>
              <w:jc w:val="center"/>
              <w:rPr>
                <w:rFonts w:eastAsia="Calibri"/>
                <w:i/>
                <w:color w:val="000000"/>
              </w:rPr>
            </w:pPr>
          </w:p>
        </w:tc>
        <w:tc>
          <w:tcPr>
            <w:tcW w:w="4881" w:type="pct"/>
            <w:gridSpan w:val="2"/>
            <w:tcBorders>
              <w:bottom w:val="single" w:sz="4" w:space="0" w:color="auto"/>
            </w:tcBorders>
            <w:vAlign w:val="bottom"/>
          </w:tcPr>
          <w:p w14:paraId="1199CA8A" w14:textId="56450292" w:rsidR="002353D1" w:rsidRPr="00015476" w:rsidRDefault="002353D1" w:rsidP="0098416A">
            <w:pPr>
              <w:spacing w:line="240" w:lineRule="auto"/>
              <w:ind w:left="1194" w:hanging="1194"/>
              <w:rPr>
                <w:rFonts w:eastAsia="Calibri"/>
                <w:b/>
                <w:i/>
                <w:color w:val="000000"/>
              </w:rPr>
            </w:pPr>
            <w:r w:rsidRPr="00015476">
              <w:rPr>
                <w:rFonts w:eastAsia="Calibri"/>
                <w:b/>
                <w:i/>
                <w:color w:val="000000"/>
              </w:rPr>
              <w:t>MA.2.AR.1 Solve addition problems with sums between 0 and 100 and</w:t>
            </w:r>
            <w:r w:rsidR="0098416A" w:rsidRPr="00015476">
              <w:rPr>
                <w:rFonts w:eastAsia="Calibri"/>
                <w:b/>
                <w:i/>
                <w:color w:val="000000"/>
              </w:rPr>
              <w:t xml:space="preserve"> related</w:t>
            </w:r>
            <w:r w:rsidRPr="00015476">
              <w:rPr>
                <w:rFonts w:eastAsia="Calibri"/>
                <w:b/>
                <w:i/>
                <w:color w:val="000000"/>
              </w:rPr>
              <w:t xml:space="preserve"> subtraction problems.</w:t>
            </w:r>
          </w:p>
        </w:tc>
      </w:tr>
      <w:tr w:rsidR="002353D1" w:rsidRPr="00015476" w14:paraId="70F0C886" w14:textId="77777777" w:rsidTr="000D026F">
        <w:trPr>
          <w:cantSplit/>
          <w:trHeight w:val="80"/>
          <w:jc w:val="center"/>
        </w:trPr>
        <w:tc>
          <w:tcPr>
            <w:tcW w:w="822" w:type="pct"/>
            <w:gridSpan w:val="2"/>
            <w:tcBorders>
              <w:top w:val="single" w:sz="4" w:space="0" w:color="auto"/>
            </w:tcBorders>
            <w:vAlign w:val="center"/>
          </w:tcPr>
          <w:p w14:paraId="7FCDA3D6" w14:textId="77777777" w:rsidR="002353D1" w:rsidRPr="00015476" w:rsidRDefault="002353D1" w:rsidP="002353D1">
            <w:pPr>
              <w:spacing w:line="240" w:lineRule="auto"/>
              <w:ind w:firstLine="0"/>
              <w:rPr>
                <w:rFonts w:eastAsia="Calibri"/>
                <w:color w:val="000000"/>
              </w:rPr>
            </w:pPr>
          </w:p>
        </w:tc>
        <w:tc>
          <w:tcPr>
            <w:tcW w:w="4178" w:type="pct"/>
            <w:tcBorders>
              <w:top w:val="single" w:sz="4" w:space="0" w:color="auto"/>
            </w:tcBorders>
            <w:vAlign w:val="center"/>
          </w:tcPr>
          <w:p w14:paraId="0F1342A7" w14:textId="77777777" w:rsidR="002353D1" w:rsidRPr="00015476" w:rsidRDefault="002353D1" w:rsidP="002353D1">
            <w:pPr>
              <w:spacing w:line="240" w:lineRule="auto"/>
              <w:ind w:firstLine="0"/>
              <w:rPr>
                <w:rFonts w:eastAsia="Calibri"/>
                <w:color w:val="000000"/>
              </w:rPr>
            </w:pPr>
          </w:p>
        </w:tc>
      </w:tr>
      <w:tr w:rsidR="002353D1" w:rsidRPr="00015476" w14:paraId="4F379F37" w14:textId="77777777" w:rsidTr="002C5D59">
        <w:trPr>
          <w:cantSplit/>
          <w:trHeight w:val="414"/>
          <w:jc w:val="center"/>
        </w:trPr>
        <w:tc>
          <w:tcPr>
            <w:tcW w:w="822" w:type="pct"/>
            <w:gridSpan w:val="2"/>
            <w:vAlign w:val="center"/>
          </w:tcPr>
          <w:p w14:paraId="60499DEF" w14:textId="77777777" w:rsidR="002353D1" w:rsidRPr="00015476" w:rsidRDefault="002353D1" w:rsidP="002353D1">
            <w:pPr>
              <w:spacing w:line="240" w:lineRule="auto"/>
              <w:ind w:firstLine="0"/>
              <w:rPr>
                <w:rFonts w:eastAsia="Calibri"/>
                <w:color w:val="000000"/>
              </w:rPr>
            </w:pPr>
            <w:r w:rsidRPr="00015476">
              <w:rPr>
                <w:rFonts w:eastAsia="Calibri"/>
                <w:color w:val="000000"/>
              </w:rPr>
              <w:t>MA.2.AR.1.1</w:t>
            </w:r>
          </w:p>
        </w:tc>
        <w:tc>
          <w:tcPr>
            <w:tcW w:w="4178" w:type="pct"/>
            <w:vAlign w:val="center"/>
          </w:tcPr>
          <w:p w14:paraId="033CD157" w14:textId="77777777" w:rsidR="002353D1" w:rsidRPr="00015476" w:rsidRDefault="007707AF" w:rsidP="002353D1">
            <w:pPr>
              <w:spacing w:line="240" w:lineRule="auto"/>
              <w:ind w:firstLine="0"/>
              <w:rPr>
                <w:rFonts w:eastAsia="Calibri"/>
                <w:color w:val="000000"/>
              </w:rPr>
            </w:pPr>
            <w:r w:rsidRPr="00015476">
              <w:rPr>
                <w:color w:val="000000"/>
              </w:rPr>
              <w:t>Solve one- and two-step addition and subtraction real-world problems</w:t>
            </w:r>
            <w:r w:rsidR="0020040F" w:rsidRPr="00015476">
              <w:rPr>
                <w:color w:val="000000"/>
              </w:rPr>
              <w:t>.</w:t>
            </w:r>
          </w:p>
        </w:tc>
      </w:tr>
      <w:tr w:rsidR="002353D1" w:rsidRPr="00015476" w14:paraId="76AFDF00" w14:textId="77777777" w:rsidTr="000D026F">
        <w:trPr>
          <w:cantSplit/>
          <w:trHeight w:val="420"/>
          <w:jc w:val="center"/>
        </w:trPr>
        <w:tc>
          <w:tcPr>
            <w:tcW w:w="5000" w:type="pct"/>
            <w:gridSpan w:val="3"/>
            <w:tcBorders>
              <w:bottom w:val="single" w:sz="4" w:space="0" w:color="auto"/>
            </w:tcBorders>
            <w:vAlign w:val="center"/>
          </w:tcPr>
          <w:p w14:paraId="23E3EC0F" w14:textId="77777777" w:rsidR="002353D1" w:rsidRPr="00015476" w:rsidRDefault="002353D1" w:rsidP="002353D1">
            <w:pPr>
              <w:spacing w:line="240" w:lineRule="auto"/>
              <w:ind w:firstLine="0"/>
              <w:rPr>
                <w:rFonts w:eastAsia="Calibri"/>
                <w:sz w:val="22"/>
                <w:szCs w:val="22"/>
                <w:u w:val="single"/>
              </w:rPr>
            </w:pPr>
            <w:r w:rsidRPr="00015476">
              <w:rPr>
                <w:rFonts w:eastAsia="Calibri"/>
                <w:sz w:val="22"/>
                <w:szCs w:val="22"/>
                <w:u w:val="single"/>
              </w:rPr>
              <w:t xml:space="preserve">Benchmark Clarifications: </w:t>
            </w:r>
          </w:p>
          <w:p w14:paraId="79E3B537" w14:textId="661618FC" w:rsidR="002353D1" w:rsidRPr="00015476" w:rsidRDefault="002353D1" w:rsidP="002353D1">
            <w:pPr>
              <w:spacing w:line="240" w:lineRule="auto"/>
              <w:ind w:firstLine="0"/>
              <w:rPr>
                <w:rFonts w:eastAsia="Calibri"/>
                <w:sz w:val="22"/>
                <w:szCs w:val="22"/>
              </w:rPr>
            </w:pPr>
            <w:r w:rsidRPr="00015476">
              <w:rPr>
                <w:rFonts w:eastAsia="Calibri"/>
                <w:i/>
                <w:sz w:val="22"/>
                <w:szCs w:val="22"/>
              </w:rPr>
              <w:t xml:space="preserve">Clarification 1: </w:t>
            </w:r>
            <w:r w:rsidRPr="00015476">
              <w:rPr>
                <w:rFonts w:eastAsia="Calibri"/>
                <w:sz w:val="22"/>
                <w:szCs w:val="22"/>
              </w:rPr>
              <w:t xml:space="preserve">Instruction includes understanding the context of the problem, as well as the quantities within the problem. </w:t>
            </w:r>
          </w:p>
          <w:p w14:paraId="63EDEE4F" w14:textId="66D3313F" w:rsidR="00A5359F" w:rsidRPr="00015476" w:rsidRDefault="002353D1" w:rsidP="002353D1">
            <w:pPr>
              <w:spacing w:line="240" w:lineRule="auto"/>
              <w:ind w:firstLine="0"/>
              <w:rPr>
                <w:rFonts w:eastAsia="Calibri"/>
                <w:sz w:val="22"/>
                <w:szCs w:val="22"/>
              </w:rPr>
            </w:pPr>
            <w:r w:rsidRPr="00015476">
              <w:rPr>
                <w:rFonts w:eastAsia="Calibri"/>
                <w:i/>
                <w:sz w:val="22"/>
                <w:szCs w:val="22"/>
              </w:rPr>
              <w:t>Clarification 2:</w:t>
            </w:r>
            <w:r w:rsidRPr="00015476">
              <w:rPr>
                <w:rFonts w:eastAsia="Calibri"/>
                <w:sz w:val="22"/>
                <w:szCs w:val="22"/>
              </w:rPr>
              <w:t xml:space="preserve"> </w:t>
            </w:r>
            <w:r w:rsidR="00A5359F" w:rsidRPr="00015476">
              <w:rPr>
                <w:rFonts w:eastAsia="Calibri"/>
                <w:sz w:val="22"/>
                <w:szCs w:val="22"/>
              </w:rPr>
              <w:t>Problems include creating real-world situations based on an equation.</w:t>
            </w:r>
          </w:p>
          <w:p w14:paraId="2FAC00E8" w14:textId="3F185AB6" w:rsidR="002353D1" w:rsidRPr="00015476" w:rsidRDefault="00A5359F" w:rsidP="002353D1">
            <w:pPr>
              <w:spacing w:line="240" w:lineRule="auto"/>
              <w:ind w:firstLine="0"/>
              <w:rPr>
                <w:rFonts w:eastAsia="Calibri"/>
                <w:sz w:val="22"/>
                <w:szCs w:val="22"/>
              </w:rPr>
            </w:pPr>
            <w:r w:rsidRPr="00015476">
              <w:rPr>
                <w:rFonts w:eastAsia="Calibri"/>
                <w:i/>
                <w:sz w:val="22"/>
                <w:szCs w:val="22"/>
              </w:rPr>
              <w:t xml:space="preserve">Clarification 3: </w:t>
            </w:r>
            <w:r w:rsidR="002353D1" w:rsidRPr="00015476">
              <w:rPr>
                <w:rFonts w:eastAsia="Calibri"/>
                <w:sz w:val="22"/>
                <w:szCs w:val="22"/>
              </w:rPr>
              <w:t xml:space="preserve">Addition and subtraction </w:t>
            </w:r>
            <w:r w:rsidR="00D47C16" w:rsidRPr="00015476">
              <w:rPr>
                <w:rFonts w:eastAsia="Calibri"/>
                <w:sz w:val="22"/>
                <w:szCs w:val="22"/>
              </w:rPr>
              <w:t>are</w:t>
            </w:r>
            <w:r w:rsidR="002353D1" w:rsidRPr="00015476">
              <w:rPr>
                <w:rFonts w:eastAsia="Calibri"/>
                <w:sz w:val="22"/>
                <w:szCs w:val="22"/>
              </w:rPr>
              <w:t xml:space="preserve"> limited to sums </w:t>
            </w:r>
            <w:r w:rsidRPr="00015476">
              <w:rPr>
                <w:rFonts w:eastAsia="Calibri"/>
                <w:sz w:val="22"/>
                <w:szCs w:val="22"/>
              </w:rPr>
              <w:t>up to</w:t>
            </w:r>
            <w:r w:rsidR="002353D1" w:rsidRPr="00015476">
              <w:rPr>
                <w:rFonts w:eastAsia="Calibri"/>
                <w:sz w:val="22"/>
                <w:szCs w:val="22"/>
              </w:rPr>
              <w:t xml:space="preserve"> 100 and related </w:t>
            </w:r>
            <w:r w:rsidR="0098416A" w:rsidRPr="00015476">
              <w:rPr>
                <w:rFonts w:eastAsia="Calibri"/>
                <w:sz w:val="22"/>
                <w:szCs w:val="22"/>
              </w:rPr>
              <w:t>differences</w:t>
            </w:r>
            <w:r w:rsidR="002353D1" w:rsidRPr="00015476">
              <w:rPr>
                <w:rFonts w:eastAsia="Calibri"/>
                <w:sz w:val="22"/>
                <w:szCs w:val="22"/>
              </w:rPr>
              <w:t xml:space="preserve">. Refer to </w:t>
            </w:r>
            <w:hyperlink w:anchor="_Appendix_A:_Situations" w:history="1">
              <w:r w:rsidR="002353D1" w:rsidRPr="00015476">
                <w:rPr>
                  <w:rStyle w:val="Hyperlink"/>
                  <w:rFonts w:eastAsia="Calibri"/>
                  <w:sz w:val="22"/>
                  <w:szCs w:val="22"/>
                </w:rPr>
                <w:t>Situations Involving Operations with Numbers (Appendix A)</w:t>
              </w:r>
            </w:hyperlink>
            <w:r w:rsidR="002353D1" w:rsidRPr="00015476">
              <w:rPr>
                <w:rFonts w:eastAsia="Calibri"/>
                <w:sz w:val="22"/>
                <w:szCs w:val="22"/>
              </w:rPr>
              <w:t xml:space="preserve">. </w:t>
            </w:r>
          </w:p>
          <w:p w14:paraId="74AB9CEB" w14:textId="77777777" w:rsidR="002353D1" w:rsidRPr="00015476" w:rsidRDefault="002353D1" w:rsidP="002353D1">
            <w:pPr>
              <w:spacing w:line="240" w:lineRule="auto"/>
              <w:ind w:firstLine="0"/>
              <w:rPr>
                <w:rFonts w:eastAsia="Calibri"/>
                <w:sz w:val="22"/>
                <w:szCs w:val="22"/>
              </w:rPr>
            </w:pPr>
          </w:p>
        </w:tc>
      </w:tr>
    </w:tbl>
    <w:p w14:paraId="37401C4A" w14:textId="77777777" w:rsidR="00015476" w:rsidRDefault="00015476" w:rsidP="00A21632">
      <w:pPr>
        <w:ind w:firstLine="0"/>
      </w:pPr>
      <w:r>
        <w:br w:type="page"/>
      </w:r>
    </w:p>
    <w:tbl>
      <w:tblPr>
        <w:tblW w:w="5000" w:type="pct"/>
        <w:jc w:val="center"/>
        <w:tblLook w:val="0400" w:firstRow="0" w:lastRow="0" w:firstColumn="0" w:lastColumn="0" w:noHBand="0" w:noVBand="1"/>
      </w:tblPr>
      <w:tblGrid>
        <w:gridCol w:w="223"/>
        <w:gridCol w:w="1327"/>
        <w:gridCol w:w="7810"/>
      </w:tblGrid>
      <w:tr w:rsidR="002353D1" w:rsidRPr="002353D1" w14:paraId="2EE8F780" w14:textId="77777777" w:rsidTr="001877A6">
        <w:trPr>
          <w:cantSplit/>
          <w:trHeight w:val="420"/>
          <w:jc w:val="center"/>
        </w:trPr>
        <w:tc>
          <w:tcPr>
            <w:tcW w:w="119" w:type="pct"/>
            <w:tcBorders>
              <w:bottom w:val="single" w:sz="4" w:space="0" w:color="auto"/>
            </w:tcBorders>
            <w:shd w:val="clear" w:color="auto" w:fill="FFD966" w:themeFill="accent4" w:themeFillTint="99"/>
            <w:vAlign w:val="center"/>
          </w:tcPr>
          <w:p w14:paraId="43DD46C7" w14:textId="4EC35927" w:rsidR="002353D1" w:rsidRPr="00015476" w:rsidRDefault="00AC739B" w:rsidP="002353D1">
            <w:pPr>
              <w:spacing w:line="240" w:lineRule="auto"/>
              <w:ind w:firstLine="0"/>
              <w:jc w:val="center"/>
              <w:rPr>
                <w:rFonts w:eastAsia="Calibri"/>
                <w:i/>
              </w:rPr>
            </w:pPr>
            <w:r w:rsidRPr="00015476">
              <w:lastRenderedPageBreak/>
              <w:br w:type="page"/>
            </w:r>
          </w:p>
        </w:tc>
        <w:tc>
          <w:tcPr>
            <w:tcW w:w="4881" w:type="pct"/>
            <w:gridSpan w:val="2"/>
            <w:tcBorders>
              <w:bottom w:val="single" w:sz="4" w:space="0" w:color="auto"/>
            </w:tcBorders>
            <w:vAlign w:val="center"/>
          </w:tcPr>
          <w:p w14:paraId="1AF11CC2" w14:textId="0C916BD1" w:rsidR="002353D1" w:rsidRPr="009C3BDC" w:rsidRDefault="002353D1" w:rsidP="009A2E9D">
            <w:pPr>
              <w:spacing w:line="240" w:lineRule="auto"/>
              <w:ind w:left="1190" w:hanging="1190"/>
              <w:rPr>
                <w:rFonts w:eastAsia="Calibri"/>
                <w:b/>
                <w:i/>
              </w:rPr>
            </w:pPr>
            <w:r w:rsidRPr="00015476">
              <w:rPr>
                <w:rFonts w:eastAsia="Calibri"/>
                <w:b/>
                <w:i/>
              </w:rPr>
              <w:t xml:space="preserve">MA.2.AR.2 </w:t>
            </w:r>
            <w:r w:rsidR="001F0354" w:rsidRPr="00015476">
              <w:rPr>
                <w:rFonts w:eastAsia="Calibri"/>
                <w:b/>
                <w:i/>
                <w:color w:val="000000"/>
              </w:rPr>
              <w:t>Demonstrate an understanding of equality and addition and subtraction.</w:t>
            </w:r>
            <w:r w:rsidR="001F0354">
              <w:rPr>
                <w:rFonts w:eastAsia="Calibri"/>
                <w:b/>
                <w:i/>
                <w:color w:val="000000"/>
              </w:rPr>
              <w:t xml:space="preserve"> </w:t>
            </w:r>
          </w:p>
        </w:tc>
      </w:tr>
      <w:tr w:rsidR="002353D1" w:rsidRPr="002353D1" w14:paraId="0DEBC460" w14:textId="77777777" w:rsidTr="001877A6">
        <w:trPr>
          <w:cantSplit/>
          <w:trHeight w:val="98"/>
          <w:jc w:val="center"/>
        </w:trPr>
        <w:tc>
          <w:tcPr>
            <w:tcW w:w="828" w:type="pct"/>
            <w:gridSpan w:val="2"/>
            <w:tcBorders>
              <w:top w:val="single" w:sz="4" w:space="0" w:color="auto"/>
            </w:tcBorders>
            <w:vAlign w:val="center"/>
          </w:tcPr>
          <w:p w14:paraId="3A6BA5BE" w14:textId="77777777" w:rsidR="002353D1" w:rsidRPr="002353D1" w:rsidRDefault="002353D1" w:rsidP="002353D1">
            <w:pPr>
              <w:spacing w:line="240" w:lineRule="auto"/>
              <w:ind w:firstLine="0"/>
              <w:rPr>
                <w:rFonts w:eastAsia="Calibri"/>
              </w:rPr>
            </w:pPr>
          </w:p>
        </w:tc>
        <w:tc>
          <w:tcPr>
            <w:tcW w:w="4172" w:type="pct"/>
            <w:tcBorders>
              <w:top w:val="single" w:sz="4" w:space="0" w:color="auto"/>
            </w:tcBorders>
            <w:vAlign w:val="center"/>
          </w:tcPr>
          <w:p w14:paraId="4EC2455C" w14:textId="77777777" w:rsidR="002353D1" w:rsidRPr="002353D1" w:rsidRDefault="002353D1" w:rsidP="002353D1">
            <w:pPr>
              <w:spacing w:line="240" w:lineRule="auto"/>
              <w:ind w:firstLine="0"/>
              <w:rPr>
                <w:rFonts w:eastAsia="Calibri"/>
              </w:rPr>
            </w:pPr>
          </w:p>
        </w:tc>
      </w:tr>
      <w:tr w:rsidR="002353D1" w:rsidRPr="002353D1" w14:paraId="3CEC7481" w14:textId="77777777" w:rsidTr="00CC0F7A">
        <w:trPr>
          <w:cantSplit/>
          <w:trHeight w:val="747"/>
          <w:jc w:val="center"/>
        </w:trPr>
        <w:tc>
          <w:tcPr>
            <w:tcW w:w="828" w:type="pct"/>
            <w:gridSpan w:val="2"/>
            <w:vAlign w:val="center"/>
          </w:tcPr>
          <w:p w14:paraId="28D94435" w14:textId="77777777" w:rsidR="002353D1" w:rsidRPr="002353D1" w:rsidRDefault="002353D1" w:rsidP="002353D1">
            <w:pPr>
              <w:spacing w:line="240" w:lineRule="auto"/>
              <w:ind w:firstLine="0"/>
              <w:rPr>
                <w:rFonts w:eastAsia="Calibri"/>
              </w:rPr>
            </w:pPr>
            <w:r w:rsidRPr="002353D1">
              <w:rPr>
                <w:rFonts w:eastAsia="Calibri"/>
              </w:rPr>
              <w:t>MA.2.AR.2.1</w:t>
            </w:r>
          </w:p>
        </w:tc>
        <w:tc>
          <w:tcPr>
            <w:tcW w:w="4172" w:type="pct"/>
            <w:vAlign w:val="center"/>
          </w:tcPr>
          <w:p w14:paraId="321A7AF9" w14:textId="56BE597E" w:rsidR="002353D1" w:rsidRPr="002353D1" w:rsidRDefault="002353D1" w:rsidP="00244FE5">
            <w:pPr>
              <w:spacing w:line="240" w:lineRule="auto"/>
              <w:ind w:firstLine="0"/>
              <w:rPr>
                <w:rFonts w:eastAsia="Calibri"/>
              </w:rPr>
            </w:pPr>
            <w:r w:rsidRPr="002353D1">
              <w:rPr>
                <w:rFonts w:eastAsia="Calibri"/>
              </w:rPr>
              <w:t xml:space="preserve">Determine and explain </w:t>
            </w:r>
            <w:r w:rsidR="00244FE5">
              <w:rPr>
                <w:rFonts w:eastAsia="Calibri"/>
              </w:rPr>
              <w:t>whether</w:t>
            </w:r>
            <w:r w:rsidRPr="002353D1">
              <w:rPr>
                <w:rFonts w:eastAsia="Calibri"/>
              </w:rPr>
              <w:t xml:space="preserve"> equations involving addition and subtraction are true or false.</w:t>
            </w:r>
          </w:p>
        </w:tc>
      </w:tr>
      <w:tr w:rsidR="003B7C7D" w:rsidRPr="002353D1" w14:paraId="0C920531" w14:textId="77777777" w:rsidTr="004E6998">
        <w:trPr>
          <w:cantSplit/>
          <w:trHeight w:val="522"/>
          <w:jc w:val="center"/>
        </w:trPr>
        <w:tc>
          <w:tcPr>
            <w:tcW w:w="828" w:type="pct"/>
            <w:gridSpan w:val="2"/>
            <w:vAlign w:val="center"/>
          </w:tcPr>
          <w:p w14:paraId="60ECB7D6" w14:textId="77777777" w:rsidR="003B7C7D" w:rsidRPr="002353D1" w:rsidRDefault="003B7C7D" w:rsidP="002353D1">
            <w:pPr>
              <w:spacing w:line="240" w:lineRule="auto"/>
              <w:ind w:firstLine="0"/>
              <w:rPr>
                <w:rFonts w:eastAsia="Calibri"/>
              </w:rPr>
            </w:pPr>
          </w:p>
        </w:tc>
        <w:tc>
          <w:tcPr>
            <w:tcW w:w="4172" w:type="pct"/>
            <w:vAlign w:val="center"/>
          </w:tcPr>
          <w:p w14:paraId="74556F0C" w14:textId="2B96BAA6" w:rsidR="00EC5230" w:rsidRPr="00015476" w:rsidRDefault="00EC5230" w:rsidP="00015476">
            <w:pPr>
              <w:spacing w:line="240" w:lineRule="auto"/>
              <w:ind w:left="953" w:hanging="953"/>
              <w:rPr>
                <w:rFonts w:eastAsia="Calibri"/>
                <w:sz w:val="22"/>
                <w:szCs w:val="22"/>
              </w:rPr>
            </w:pPr>
            <w:r w:rsidRPr="00015476">
              <w:rPr>
                <w:rFonts w:eastAsia="Calibri"/>
                <w:i/>
                <w:sz w:val="22"/>
                <w:szCs w:val="22"/>
              </w:rPr>
              <w:t>Example:</w:t>
            </w:r>
            <w:r w:rsidRPr="00015476">
              <w:rPr>
                <w:rFonts w:eastAsia="Calibri"/>
                <w:sz w:val="22"/>
                <w:szCs w:val="22"/>
              </w:rPr>
              <w:t xml:space="preserve"> The equation </w:t>
            </w:r>
            <m:oMath>
              <m:r>
                <m:rPr>
                  <m:sty m:val="p"/>
                </m:rPr>
                <w:rPr>
                  <w:rFonts w:ascii="Cambria Math" w:eastAsia="Calibri" w:hAnsi="Cambria Math"/>
                  <w:sz w:val="22"/>
                  <w:szCs w:val="22"/>
                </w:rPr>
                <m:t>27+13=26+14</m:t>
              </m:r>
            </m:oMath>
            <w:r w:rsidRPr="00015476">
              <w:rPr>
                <w:rFonts w:eastAsia="Calibri"/>
                <w:sz w:val="22"/>
                <w:szCs w:val="22"/>
              </w:rPr>
              <w:t xml:space="preserve"> can be determined to be true because 26 is one less than 27 and 14 is one more than 13. </w:t>
            </w:r>
          </w:p>
        </w:tc>
      </w:tr>
      <w:tr w:rsidR="002353D1" w:rsidRPr="002353D1" w14:paraId="66F9BB79" w14:textId="77777777" w:rsidTr="000D026F">
        <w:trPr>
          <w:cantSplit/>
          <w:trHeight w:val="543"/>
          <w:jc w:val="center"/>
        </w:trPr>
        <w:tc>
          <w:tcPr>
            <w:tcW w:w="5000" w:type="pct"/>
            <w:gridSpan w:val="3"/>
            <w:tcBorders>
              <w:bottom w:val="single" w:sz="4" w:space="0" w:color="auto"/>
            </w:tcBorders>
            <w:vAlign w:val="center"/>
          </w:tcPr>
          <w:p w14:paraId="563E4EBB" w14:textId="77777777" w:rsidR="002353D1" w:rsidRPr="002353D1" w:rsidRDefault="002353D1" w:rsidP="002353D1">
            <w:pPr>
              <w:spacing w:line="240" w:lineRule="auto"/>
              <w:ind w:firstLine="0"/>
              <w:rPr>
                <w:rFonts w:eastAsia="Calibri"/>
                <w:sz w:val="22"/>
                <w:szCs w:val="22"/>
                <w:u w:val="single"/>
              </w:rPr>
            </w:pPr>
            <w:r w:rsidRPr="002353D1">
              <w:rPr>
                <w:rFonts w:eastAsia="Calibri"/>
                <w:sz w:val="22"/>
                <w:szCs w:val="22"/>
                <w:u w:val="single"/>
              </w:rPr>
              <w:t xml:space="preserve">Benchmark Clarifications: </w:t>
            </w:r>
          </w:p>
          <w:p w14:paraId="2F5F3BEB" w14:textId="77777777" w:rsidR="002353D1" w:rsidRPr="002353D1" w:rsidRDefault="002353D1" w:rsidP="002353D1">
            <w:pPr>
              <w:spacing w:line="240" w:lineRule="auto"/>
              <w:ind w:firstLine="0"/>
              <w:rPr>
                <w:rFonts w:eastAsia="Calibri"/>
                <w:sz w:val="22"/>
                <w:szCs w:val="22"/>
              </w:rPr>
            </w:pPr>
            <w:r w:rsidRPr="002353D1">
              <w:rPr>
                <w:rFonts w:eastAsia="Calibri"/>
                <w:i/>
                <w:sz w:val="22"/>
                <w:szCs w:val="22"/>
              </w:rPr>
              <w:t>Clarification 1</w:t>
            </w:r>
            <w:r w:rsidRPr="00D47C16">
              <w:rPr>
                <w:rFonts w:eastAsia="Calibri"/>
                <w:i/>
                <w:sz w:val="22"/>
                <w:szCs w:val="22"/>
              </w:rPr>
              <w:t>:</w:t>
            </w:r>
            <w:r w:rsidRPr="002353D1">
              <w:rPr>
                <w:rFonts w:eastAsia="Calibri"/>
                <w:sz w:val="22"/>
                <w:szCs w:val="22"/>
              </w:rPr>
              <w:t xml:space="preserve"> </w:t>
            </w:r>
            <w:r w:rsidRPr="002353D1">
              <w:rPr>
                <w:rFonts w:eastAsia="Calibri"/>
                <w:iCs/>
                <w:sz w:val="22"/>
                <w:szCs w:val="22"/>
              </w:rPr>
              <w:t>Instruction focuses on understanding of the equal sign.</w:t>
            </w:r>
            <w:r w:rsidRPr="002353D1">
              <w:rPr>
                <w:rFonts w:eastAsia="Calibri"/>
                <w:i/>
                <w:sz w:val="22"/>
                <w:szCs w:val="22"/>
              </w:rPr>
              <w:t xml:space="preserve"> </w:t>
            </w:r>
          </w:p>
          <w:p w14:paraId="738A73FE" w14:textId="77777777" w:rsidR="002353D1" w:rsidRPr="002353D1" w:rsidRDefault="002353D1" w:rsidP="002353D1">
            <w:pPr>
              <w:spacing w:line="259" w:lineRule="auto"/>
              <w:ind w:firstLine="0"/>
              <w:rPr>
                <w:rFonts w:eastAsia="Calibri"/>
                <w:sz w:val="22"/>
                <w:szCs w:val="22"/>
              </w:rPr>
            </w:pPr>
            <w:r w:rsidRPr="002353D1">
              <w:rPr>
                <w:rFonts w:eastAsia="Calibri"/>
                <w:i/>
                <w:sz w:val="22"/>
                <w:szCs w:val="22"/>
              </w:rPr>
              <w:t>Clarification 2:</w:t>
            </w:r>
            <w:r w:rsidRPr="002353D1">
              <w:rPr>
                <w:rFonts w:eastAsia="Calibri"/>
                <w:sz w:val="22"/>
                <w:szCs w:val="22"/>
              </w:rPr>
              <w:t xml:space="preserve"> Problem types are limited to an equation with three or four terms. The sum or difference can be on either side of the equal sign.</w:t>
            </w:r>
          </w:p>
          <w:p w14:paraId="2190DE5F" w14:textId="2073886C" w:rsidR="002353D1" w:rsidRPr="002353D1" w:rsidRDefault="002353D1" w:rsidP="002353D1">
            <w:pPr>
              <w:spacing w:line="259" w:lineRule="auto"/>
              <w:ind w:firstLine="0"/>
              <w:rPr>
                <w:rFonts w:eastAsia="Calibri"/>
                <w:sz w:val="20"/>
                <w:szCs w:val="22"/>
              </w:rPr>
            </w:pPr>
            <w:r w:rsidRPr="002353D1">
              <w:rPr>
                <w:rFonts w:eastAsia="Calibri"/>
                <w:i/>
                <w:sz w:val="22"/>
                <w:szCs w:val="22"/>
              </w:rPr>
              <w:t xml:space="preserve">Clarification </w:t>
            </w:r>
            <w:r w:rsidRPr="00D47C16">
              <w:rPr>
                <w:rFonts w:eastAsia="Calibri"/>
                <w:i/>
                <w:sz w:val="22"/>
                <w:szCs w:val="22"/>
              </w:rPr>
              <w:t>3:</w:t>
            </w:r>
            <w:r w:rsidRPr="002353D1">
              <w:rPr>
                <w:rFonts w:eastAsia="Calibri"/>
                <w:sz w:val="22"/>
                <w:szCs w:val="22"/>
              </w:rPr>
              <w:t xml:space="preserve"> Addition and subtraction </w:t>
            </w:r>
            <w:r w:rsidR="00D47C16">
              <w:rPr>
                <w:rFonts w:eastAsia="Calibri"/>
                <w:sz w:val="22"/>
                <w:szCs w:val="22"/>
              </w:rPr>
              <w:t>are</w:t>
            </w:r>
            <w:r w:rsidRPr="002353D1">
              <w:rPr>
                <w:rFonts w:eastAsia="Calibri"/>
                <w:sz w:val="22"/>
                <w:szCs w:val="22"/>
              </w:rPr>
              <w:t xml:space="preserve"> limited to sums </w:t>
            </w:r>
            <w:r w:rsidR="00A5359F">
              <w:rPr>
                <w:rFonts w:eastAsia="Calibri"/>
                <w:sz w:val="22"/>
                <w:szCs w:val="22"/>
              </w:rPr>
              <w:t>up to</w:t>
            </w:r>
            <w:r w:rsidRPr="002353D1">
              <w:rPr>
                <w:rFonts w:eastAsia="Calibri"/>
                <w:sz w:val="22"/>
                <w:szCs w:val="22"/>
              </w:rPr>
              <w:t xml:space="preserve"> 100 and related </w:t>
            </w:r>
            <w:r w:rsidR="0098416A">
              <w:rPr>
                <w:rFonts w:eastAsia="Calibri"/>
                <w:sz w:val="22"/>
                <w:szCs w:val="22"/>
              </w:rPr>
              <w:t>differences</w:t>
            </w:r>
            <w:r w:rsidRPr="002353D1">
              <w:rPr>
                <w:rFonts w:eastAsia="Calibri"/>
                <w:sz w:val="22"/>
                <w:szCs w:val="22"/>
              </w:rPr>
              <w:t>.</w:t>
            </w:r>
          </w:p>
          <w:p w14:paraId="4DAFA92B" w14:textId="77777777" w:rsidR="002353D1" w:rsidRPr="002353D1" w:rsidRDefault="002353D1" w:rsidP="002353D1">
            <w:pPr>
              <w:spacing w:line="240" w:lineRule="auto"/>
              <w:ind w:firstLine="0"/>
              <w:rPr>
                <w:rFonts w:eastAsia="Calibri"/>
              </w:rPr>
            </w:pPr>
          </w:p>
        </w:tc>
      </w:tr>
      <w:tr w:rsidR="002353D1" w:rsidRPr="002353D1" w14:paraId="48FDEBB6" w14:textId="77777777" w:rsidTr="00B77C8B">
        <w:trPr>
          <w:cantSplit/>
          <w:trHeight w:val="782"/>
          <w:jc w:val="center"/>
        </w:trPr>
        <w:tc>
          <w:tcPr>
            <w:tcW w:w="828" w:type="pct"/>
            <w:gridSpan w:val="2"/>
            <w:vAlign w:val="center"/>
          </w:tcPr>
          <w:p w14:paraId="1599FD88" w14:textId="136160EC" w:rsidR="002353D1" w:rsidRPr="002353D1" w:rsidRDefault="002353D1" w:rsidP="002353D1">
            <w:pPr>
              <w:spacing w:line="240" w:lineRule="auto"/>
              <w:ind w:firstLine="0"/>
              <w:rPr>
                <w:rFonts w:eastAsia="Calibri"/>
                <w:color w:val="000000"/>
              </w:rPr>
            </w:pPr>
            <w:r w:rsidRPr="002353D1">
              <w:rPr>
                <w:rFonts w:eastAsia="Calibri"/>
                <w:color w:val="000000"/>
              </w:rPr>
              <w:t>MA.2.AR.2.2</w:t>
            </w:r>
          </w:p>
        </w:tc>
        <w:tc>
          <w:tcPr>
            <w:tcW w:w="4172" w:type="pct"/>
            <w:vAlign w:val="center"/>
          </w:tcPr>
          <w:p w14:paraId="4FA00573" w14:textId="77777777" w:rsidR="002353D1" w:rsidRPr="002353D1" w:rsidRDefault="002353D1" w:rsidP="002353D1">
            <w:pPr>
              <w:spacing w:line="240" w:lineRule="auto"/>
              <w:ind w:firstLine="0"/>
              <w:rPr>
                <w:rFonts w:eastAsia="Calibri"/>
                <w:color w:val="000000"/>
              </w:rPr>
            </w:pPr>
            <w:r w:rsidRPr="002353D1">
              <w:rPr>
                <w:rFonts w:eastAsia="Calibri"/>
                <w:color w:val="000000"/>
              </w:rPr>
              <w:t>Determine the unknown whole number in an addition or subtraction equation, relating three or four whole numbers, with the unknown in any position.</w:t>
            </w:r>
          </w:p>
        </w:tc>
      </w:tr>
      <w:tr w:rsidR="00B77C8B" w:rsidRPr="00B77C8B" w14:paraId="7C2C94BE" w14:textId="77777777" w:rsidTr="004E6998">
        <w:trPr>
          <w:cantSplit/>
          <w:trHeight w:val="315"/>
          <w:jc w:val="center"/>
        </w:trPr>
        <w:tc>
          <w:tcPr>
            <w:tcW w:w="828" w:type="pct"/>
            <w:gridSpan w:val="2"/>
            <w:vAlign w:val="center"/>
          </w:tcPr>
          <w:p w14:paraId="232E0952" w14:textId="77777777" w:rsidR="00B77C8B" w:rsidRPr="002353D1" w:rsidRDefault="00B77C8B" w:rsidP="002353D1">
            <w:pPr>
              <w:spacing w:line="240" w:lineRule="auto"/>
              <w:ind w:firstLine="0"/>
              <w:rPr>
                <w:rFonts w:eastAsia="Calibri"/>
                <w:color w:val="000000"/>
              </w:rPr>
            </w:pPr>
          </w:p>
        </w:tc>
        <w:tc>
          <w:tcPr>
            <w:tcW w:w="4172" w:type="pct"/>
            <w:vAlign w:val="center"/>
          </w:tcPr>
          <w:p w14:paraId="382846B0" w14:textId="3FF6F82B" w:rsidR="00B77C8B" w:rsidRPr="00B77C8B" w:rsidRDefault="00B77C8B" w:rsidP="002353D1">
            <w:pPr>
              <w:spacing w:line="240" w:lineRule="auto"/>
              <w:ind w:firstLine="0"/>
              <w:rPr>
                <w:rFonts w:eastAsia="Calibri"/>
                <w:color w:val="000000"/>
              </w:rPr>
            </w:pPr>
            <w:r w:rsidRPr="00B77C8B">
              <w:rPr>
                <w:rFonts w:eastAsia="Calibri"/>
                <w:i/>
                <w:color w:val="000000"/>
                <w:sz w:val="22"/>
              </w:rPr>
              <w:t>Example:</w:t>
            </w:r>
            <w:r w:rsidRPr="00B77C8B">
              <w:rPr>
                <w:rFonts w:eastAsia="Calibri"/>
                <w:color w:val="000000"/>
                <w:sz w:val="22"/>
              </w:rPr>
              <w:t xml:space="preserve"> Determine the unknown in the equation </w:t>
            </w:r>
            <m:oMath>
              <m:r>
                <w:rPr>
                  <w:rFonts w:ascii="Cambria Math" w:eastAsia="Calibri" w:hAnsi="Cambria Math"/>
                  <w:color w:val="000000"/>
                  <w:sz w:val="22"/>
                </w:rPr>
                <m:t>45+</m:t>
              </m:r>
              <m:bar>
                <m:barPr>
                  <m:ctrlPr>
                    <w:rPr>
                      <w:rFonts w:ascii="Cambria Math" w:eastAsia="Calibri" w:hAnsi="Cambria Math"/>
                      <w:i/>
                      <w:color w:val="000000"/>
                      <w:sz w:val="22"/>
                    </w:rPr>
                  </m:ctrlPr>
                </m:barPr>
                <m:e/>
              </m:bar>
              <m:r>
                <w:rPr>
                  <w:rFonts w:ascii="Cambria Math" w:eastAsia="Calibri" w:hAnsi="Cambria Math"/>
                  <w:color w:val="000000"/>
                  <w:sz w:val="22"/>
                </w:rPr>
                <m:t>=23+46</m:t>
              </m:r>
            </m:oMath>
            <w:r w:rsidRPr="00B77C8B">
              <w:rPr>
                <w:rFonts w:eastAsia="Calibri"/>
                <w:color w:val="000000"/>
                <w:sz w:val="22"/>
              </w:rPr>
              <w:t>.</w:t>
            </w:r>
          </w:p>
        </w:tc>
      </w:tr>
      <w:tr w:rsidR="002353D1" w:rsidRPr="002353D1" w14:paraId="019AD80E" w14:textId="77777777" w:rsidTr="000D026F">
        <w:trPr>
          <w:cantSplit/>
          <w:trHeight w:val="420"/>
          <w:jc w:val="center"/>
        </w:trPr>
        <w:tc>
          <w:tcPr>
            <w:tcW w:w="5000" w:type="pct"/>
            <w:gridSpan w:val="3"/>
            <w:tcBorders>
              <w:bottom w:val="single" w:sz="4" w:space="0" w:color="auto"/>
            </w:tcBorders>
            <w:vAlign w:val="center"/>
          </w:tcPr>
          <w:p w14:paraId="50488447" w14:textId="77777777" w:rsidR="002353D1" w:rsidRPr="002353D1" w:rsidRDefault="002353D1" w:rsidP="002353D1">
            <w:pPr>
              <w:spacing w:line="240" w:lineRule="auto"/>
              <w:ind w:firstLine="0"/>
              <w:rPr>
                <w:rFonts w:eastAsia="Calibri"/>
                <w:color w:val="000000"/>
                <w:sz w:val="22"/>
                <w:szCs w:val="22"/>
                <w:u w:val="single"/>
              </w:rPr>
            </w:pPr>
            <w:r w:rsidRPr="002353D1">
              <w:rPr>
                <w:rFonts w:eastAsia="Calibri"/>
                <w:color w:val="000000"/>
                <w:sz w:val="22"/>
                <w:szCs w:val="22"/>
                <w:u w:val="single"/>
              </w:rPr>
              <w:t xml:space="preserve">Benchmark Clarifications: </w:t>
            </w:r>
          </w:p>
          <w:p w14:paraId="0907657F" w14:textId="77777777" w:rsidR="002353D1" w:rsidRPr="002353D1" w:rsidRDefault="002353D1" w:rsidP="002353D1">
            <w:pPr>
              <w:spacing w:line="240" w:lineRule="auto"/>
              <w:ind w:firstLine="0"/>
              <w:rPr>
                <w:rFonts w:eastAsia="Calibri"/>
                <w:sz w:val="22"/>
                <w:szCs w:val="22"/>
              </w:rPr>
            </w:pPr>
            <w:r w:rsidRPr="002353D1">
              <w:rPr>
                <w:rFonts w:eastAsia="Calibri"/>
                <w:i/>
                <w:sz w:val="22"/>
                <w:szCs w:val="22"/>
              </w:rPr>
              <w:t>Clarification 1</w:t>
            </w:r>
            <w:r w:rsidRPr="00D47C16">
              <w:rPr>
                <w:rFonts w:eastAsia="Calibri"/>
                <w:i/>
                <w:sz w:val="22"/>
                <w:szCs w:val="22"/>
              </w:rPr>
              <w:t>:</w:t>
            </w:r>
            <w:r w:rsidRPr="002353D1">
              <w:rPr>
                <w:rFonts w:eastAsia="Calibri"/>
                <w:sz w:val="22"/>
                <w:szCs w:val="22"/>
              </w:rPr>
              <w:t xml:space="preserve"> Instruction extends the development of algebraic thinking skills where the symbolic representation of the unknown uses any symbol other than a letter. </w:t>
            </w:r>
          </w:p>
          <w:p w14:paraId="7BCD7A79" w14:textId="63289B4F" w:rsidR="002353D1" w:rsidRPr="002353D1" w:rsidRDefault="002353D1" w:rsidP="002353D1">
            <w:pPr>
              <w:spacing w:line="240" w:lineRule="auto"/>
              <w:ind w:firstLine="0"/>
              <w:rPr>
                <w:rFonts w:eastAsia="Calibri"/>
                <w:sz w:val="22"/>
                <w:szCs w:val="22"/>
              </w:rPr>
            </w:pPr>
            <w:r w:rsidRPr="002353D1">
              <w:rPr>
                <w:rFonts w:eastAsia="Calibri"/>
                <w:i/>
                <w:sz w:val="22"/>
                <w:szCs w:val="22"/>
              </w:rPr>
              <w:t xml:space="preserve">Clarification </w:t>
            </w:r>
            <w:r w:rsidRPr="00D47C16">
              <w:rPr>
                <w:rFonts w:eastAsia="Calibri"/>
                <w:i/>
                <w:sz w:val="22"/>
                <w:szCs w:val="22"/>
              </w:rPr>
              <w:t>2:</w:t>
            </w:r>
            <w:r w:rsidRPr="002353D1">
              <w:rPr>
                <w:rFonts w:eastAsia="Calibri"/>
                <w:sz w:val="22"/>
                <w:szCs w:val="22"/>
              </w:rPr>
              <w:t xml:space="preserve"> Problems include </w:t>
            </w:r>
            <w:r w:rsidR="00A5359F">
              <w:rPr>
                <w:rFonts w:eastAsia="Calibri"/>
                <w:sz w:val="22"/>
                <w:szCs w:val="22"/>
              </w:rPr>
              <w:t xml:space="preserve">having </w:t>
            </w:r>
            <w:r w:rsidRPr="002353D1">
              <w:rPr>
                <w:rFonts w:eastAsia="Calibri"/>
                <w:sz w:val="22"/>
                <w:szCs w:val="22"/>
              </w:rPr>
              <w:t xml:space="preserve">the unknown on either side of the equal sign. </w:t>
            </w:r>
          </w:p>
          <w:p w14:paraId="14E05CC9" w14:textId="6479D65F" w:rsidR="002353D1" w:rsidRPr="002353D1" w:rsidRDefault="002353D1" w:rsidP="002353D1">
            <w:pPr>
              <w:spacing w:line="240" w:lineRule="auto"/>
              <w:ind w:firstLine="0"/>
              <w:rPr>
                <w:rFonts w:eastAsia="Calibri"/>
                <w:sz w:val="22"/>
                <w:szCs w:val="22"/>
              </w:rPr>
            </w:pPr>
            <w:r w:rsidRPr="002353D1">
              <w:rPr>
                <w:rFonts w:eastAsia="Calibri"/>
                <w:i/>
                <w:sz w:val="22"/>
                <w:szCs w:val="22"/>
              </w:rPr>
              <w:t xml:space="preserve">Clarification </w:t>
            </w:r>
            <w:r w:rsidRPr="00D47C16">
              <w:rPr>
                <w:rFonts w:eastAsia="Calibri"/>
                <w:i/>
                <w:sz w:val="22"/>
                <w:szCs w:val="22"/>
              </w:rPr>
              <w:t>3:</w:t>
            </w:r>
            <w:r w:rsidRPr="002353D1">
              <w:rPr>
                <w:rFonts w:eastAsia="Calibri"/>
                <w:sz w:val="22"/>
                <w:szCs w:val="22"/>
              </w:rPr>
              <w:t xml:space="preserve"> Addition and subtraction </w:t>
            </w:r>
            <w:r w:rsidR="0029219E">
              <w:rPr>
                <w:rFonts w:eastAsia="Calibri"/>
                <w:sz w:val="22"/>
                <w:szCs w:val="22"/>
              </w:rPr>
              <w:t>are</w:t>
            </w:r>
            <w:r w:rsidRPr="002353D1">
              <w:rPr>
                <w:rFonts w:eastAsia="Calibri"/>
                <w:sz w:val="22"/>
                <w:szCs w:val="22"/>
              </w:rPr>
              <w:t xml:space="preserve"> limited to sums </w:t>
            </w:r>
            <w:r w:rsidR="00A5359F">
              <w:rPr>
                <w:rFonts w:eastAsia="Calibri"/>
                <w:sz w:val="22"/>
                <w:szCs w:val="22"/>
              </w:rPr>
              <w:t>up to</w:t>
            </w:r>
            <w:r w:rsidRPr="002353D1">
              <w:rPr>
                <w:rFonts w:eastAsia="Calibri"/>
                <w:sz w:val="22"/>
                <w:szCs w:val="22"/>
              </w:rPr>
              <w:t xml:space="preserve"> 100 and related </w:t>
            </w:r>
            <w:r w:rsidR="0098416A">
              <w:rPr>
                <w:rFonts w:eastAsia="Calibri"/>
                <w:sz w:val="22"/>
                <w:szCs w:val="22"/>
              </w:rPr>
              <w:t>differences</w:t>
            </w:r>
            <w:r w:rsidRPr="002353D1">
              <w:rPr>
                <w:rFonts w:eastAsia="Calibri"/>
                <w:sz w:val="22"/>
                <w:szCs w:val="22"/>
              </w:rPr>
              <w:t xml:space="preserve">. Refer to </w:t>
            </w:r>
            <w:hyperlink w:anchor="_Appendix_A:_Situations" w:history="1">
              <w:r w:rsidRPr="00167394">
                <w:rPr>
                  <w:rStyle w:val="Hyperlink"/>
                  <w:rFonts w:eastAsia="Calibri"/>
                  <w:sz w:val="22"/>
                  <w:szCs w:val="22"/>
                </w:rPr>
                <w:t>Situations Involving Operations with Numbers (Appendix A)</w:t>
              </w:r>
            </w:hyperlink>
            <w:r w:rsidRPr="002353D1">
              <w:rPr>
                <w:rFonts w:eastAsia="Calibri"/>
                <w:sz w:val="22"/>
                <w:szCs w:val="22"/>
              </w:rPr>
              <w:t>.</w:t>
            </w:r>
          </w:p>
          <w:p w14:paraId="7E5442FD" w14:textId="77777777" w:rsidR="002353D1" w:rsidRPr="002353D1" w:rsidRDefault="002353D1" w:rsidP="002353D1">
            <w:pPr>
              <w:spacing w:line="240" w:lineRule="auto"/>
              <w:ind w:firstLine="0"/>
              <w:rPr>
                <w:rFonts w:eastAsia="Calibri"/>
                <w:i/>
                <w:color w:val="000000"/>
                <w:sz w:val="22"/>
                <w:szCs w:val="22"/>
              </w:rPr>
            </w:pPr>
          </w:p>
        </w:tc>
      </w:tr>
    </w:tbl>
    <w:p w14:paraId="5F607EDB" w14:textId="77777777" w:rsidR="006821BA" w:rsidRDefault="006821BA" w:rsidP="00E47349">
      <w:pPr>
        <w:spacing w:line="240" w:lineRule="auto"/>
      </w:pPr>
    </w:p>
    <w:tbl>
      <w:tblPr>
        <w:tblW w:w="5000" w:type="pct"/>
        <w:jc w:val="center"/>
        <w:tblLook w:val="0400" w:firstRow="0" w:lastRow="0" w:firstColumn="0" w:lastColumn="0" w:noHBand="0" w:noVBand="1"/>
      </w:tblPr>
      <w:tblGrid>
        <w:gridCol w:w="223"/>
        <w:gridCol w:w="1327"/>
        <w:gridCol w:w="7810"/>
      </w:tblGrid>
      <w:tr w:rsidR="002353D1" w:rsidRPr="002353D1" w14:paraId="2627F8CF" w14:textId="77777777" w:rsidTr="001877A6">
        <w:trPr>
          <w:cantSplit/>
          <w:trHeight w:val="420"/>
          <w:jc w:val="center"/>
        </w:trPr>
        <w:tc>
          <w:tcPr>
            <w:tcW w:w="119" w:type="pct"/>
            <w:tcBorders>
              <w:bottom w:val="single" w:sz="4" w:space="0" w:color="auto"/>
            </w:tcBorders>
            <w:shd w:val="clear" w:color="auto" w:fill="FFD966" w:themeFill="accent4" w:themeFillTint="99"/>
            <w:vAlign w:val="center"/>
          </w:tcPr>
          <w:p w14:paraId="09DFC6CF" w14:textId="77777777" w:rsidR="002353D1" w:rsidRPr="002353D1" w:rsidRDefault="002353D1" w:rsidP="002353D1">
            <w:pPr>
              <w:spacing w:line="240" w:lineRule="auto"/>
              <w:ind w:firstLine="0"/>
              <w:rPr>
                <w:rFonts w:eastAsia="Calibri"/>
                <w:i/>
                <w:color w:val="000000"/>
              </w:rPr>
            </w:pPr>
          </w:p>
        </w:tc>
        <w:tc>
          <w:tcPr>
            <w:tcW w:w="4881" w:type="pct"/>
            <w:gridSpan w:val="2"/>
            <w:tcBorders>
              <w:bottom w:val="single" w:sz="4" w:space="0" w:color="auto"/>
            </w:tcBorders>
            <w:vAlign w:val="center"/>
          </w:tcPr>
          <w:p w14:paraId="68DA9F8E" w14:textId="585CC3A4" w:rsidR="002353D1" w:rsidRPr="009C3BDC" w:rsidRDefault="002353D1" w:rsidP="00580ADA">
            <w:pPr>
              <w:spacing w:line="240" w:lineRule="auto"/>
              <w:ind w:left="1190" w:hanging="1190"/>
              <w:rPr>
                <w:rFonts w:eastAsia="Calibri"/>
                <w:b/>
                <w:i/>
                <w:color w:val="000000"/>
              </w:rPr>
            </w:pPr>
            <w:r w:rsidRPr="009C3BDC">
              <w:rPr>
                <w:rFonts w:eastAsia="Calibri"/>
                <w:b/>
                <w:i/>
                <w:color w:val="000000"/>
              </w:rPr>
              <w:t xml:space="preserve">MA.2.AR.3 </w:t>
            </w:r>
            <w:r w:rsidR="00580ADA">
              <w:rPr>
                <w:rFonts w:eastAsia="Calibri"/>
                <w:b/>
                <w:i/>
                <w:color w:val="000000"/>
              </w:rPr>
              <w:t>Develop</w:t>
            </w:r>
            <w:r w:rsidRPr="009C3BDC">
              <w:rPr>
                <w:rFonts w:eastAsia="Calibri"/>
                <w:b/>
                <w:i/>
                <w:color w:val="000000"/>
              </w:rPr>
              <w:t xml:space="preserve"> an understanding of multiplicatio</w:t>
            </w:r>
            <w:r w:rsidR="00A5359F">
              <w:rPr>
                <w:rFonts w:eastAsia="Calibri"/>
                <w:b/>
                <w:i/>
                <w:color w:val="000000"/>
              </w:rPr>
              <w:t>n</w:t>
            </w:r>
            <w:r w:rsidRPr="009C3BDC">
              <w:rPr>
                <w:rFonts w:eastAsia="Calibri"/>
                <w:b/>
                <w:i/>
                <w:color w:val="000000"/>
              </w:rPr>
              <w:t>.</w:t>
            </w:r>
          </w:p>
        </w:tc>
      </w:tr>
      <w:tr w:rsidR="002353D1" w:rsidRPr="002353D1" w14:paraId="225610E2" w14:textId="77777777" w:rsidTr="001877A6">
        <w:trPr>
          <w:cantSplit/>
          <w:trHeight w:val="85"/>
          <w:jc w:val="center"/>
        </w:trPr>
        <w:tc>
          <w:tcPr>
            <w:tcW w:w="828" w:type="pct"/>
            <w:gridSpan w:val="2"/>
            <w:tcBorders>
              <w:top w:val="single" w:sz="4" w:space="0" w:color="auto"/>
            </w:tcBorders>
            <w:vAlign w:val="center"/>
          </w:tcPr>
          <w:p w14:paraId="6680D817" w14:textId="77777777" w:rsidR="002353D1" w:rsidRPr="002353D1" w:rsidRDefault="002353D1" w:rsidP="002353D1">
            <w:pPr>
              <w:spacing w:line="240" w:lineRule="auto"/>
              <w:ind w:firstLine="0"/>
              <w:rPr>
                <w:rFonts w:eastAsia="Calibri"/>
                <w:color w:val="000000"/>
              </w:rPr>
            </w:pPr>
          </w:p>
        </w:tc>
        <w:tc>
          <w:tcPr>
            <w:tcW w:w="4172" w:type="pct"/>
            <w:tcBorders>
              <w:top w:val="single" w:sz="4" w:space="0" w:color="auto"/>
            </w:tcBorders>
            <w:vAlign w:val="center"/>
          </w:tcPr>
          <w:p w14:paraId="77EEE1B7" w14:textId="77777777" w:rsidR="002353D1" w:rsidRPr="002353D1" w:rsidRDefault="002353D1" w:rsidP="002353D1">
            <w:pPr>
              <w:spacing w:line="240" w:lineRule="auto"/>
              <w:ind w:firstLine="0"/>
              <w:rPr>
                <w:rFonts w:eastAsia="Calibri"/>
                <w:color w:val="000000"/>
              </w:rPr>
            </w:pPr>
          </w:p>
        </w:tc>
      </w:tr>
      <w:tr w:rsidR="002353D1" w:rsidRPr="002353D1" w14:paraId="1DFE10E8" w14:textId="77777777" w:rsidTr="00CC0F7A">
        <w:trPr>
          <w:cantSplit/>
          <w:trHeight w:val="783"/>
          <w:jc w:val="center"/>
        </w:trPr>
        <w:tc>
          <w:tcPr>
            <w:tcW w:w="828" w:type="pct"/>
            <w:gridSpan w:val="2"/>
            <w:vAlign w:val="center"/>
          </w:tcPr>
          <w:p w14:paraId="5AD27B0D" w14:textId="77777777" w:rsidR="002353D1" w:rsidRPr="002353D1" w:rsidRDefault="002353D1" w:rsidP="002353D1">
            <w:pPr>
              <w:spacing w:line="240" w:lineRule="auto"/>
              <w:ind w:firstLine="0"/>
              <w:rPr>
                <w:rFonts w:eastAsia="Calibri"/>
                <w:color w:val="000000"/>
              </w:rPr>
            </w:pPr>
            <w:r w:rsidRPr="002353D1">
              <w:rPr>
                <w:rFonts w:eastAsia="Calibri"/>
                <w:color w:val="000000"/>
              </w:rPr>
              <w:t>MA.2.AR.3.1</w:t>
            </w:r>
          </w:p>
        </w:tc>
        <w:tc>
          <w:tcPr>
            <w:tcW w:w="4172" w:type="pct"/>
            <w:vAlign w:val="center"/>
          </w:tcPr>
          <w:p w14:paraId="57C79077" w14:textId="48581F67" w:rsidR="002353D1" w:rsidRPr="002353D1" w:rsidRDefault="00A5359F" w:rsidP="002353D1">
            <w:pPr>
              <w:spacing w:line="240" w:lineRule="auto"/>
              <w:ind w:firstLine="0"/>
              <w:rPr>
                <w:rFonts w:eastAsia="Calibri"/>
                <w:color w:val="000000"/>
              </w:rPr>
            </w:pPr>
            <w:r w:rsidRPr="00A5359F">
              <w:rPr>
                <w:rFonts w:eastAsia="Calibri"/>
                <w:color w:val="000000"/>
              </w:rPr>
              <w:t>Represent an even number using two equal groups or two equal addends. Represent an odd number using two equal groups with one left over or two equal addends plus 1.</w:t>
            </w:r>
          </w:p>
        </w:tc>
      </w:tr>
      <w:tr w:rsidR="00A5359F" w:rsidRPr="002353D1" w14:paraId="180296B2" w14:textId="77777777" w:rsidTr="004E6998">
        <w:trPr>
          <w:cantSplit/>
          <w:trHeight w:val="1269"/>
          <w:jc w:val="center"/>
        </w:trPr>
        <w:tc>
          <w:tcPr>
            <w:tcW w:w="828" w:type="pct"/>
            <w:gridSpan w:val="2"/>
            <w:vAlign w:val="center"/>
          </w:tcPr>
          <w:p w14:paraId="0EDCFF1F" w14:textId="77777777" w:rsidR="00A5359F" w:rsidRPr="002353D1" w:rsidRDefault="00A5359F" w:rsidP="002353D1">
            <w:pPr>
              <w:spacing w:line="240" w:lineRule="auto"/>
              <w:ind w:firstLine="0"/>
              <w:rPr>
                <w:rFonts w:eastAsia="Calibri"/>
                <w:color w:val="000000"/>
              </w:rPr>
            </w:pPr>
          </w:p>
        </w:tc>
        <w:tc>
          <w:tcPr>
            <w:tcW w:w="4172" w:type="pct"/>
            <w:vAlign w:val="center"/>
          </w:tcPr>
          <w:p w14:paraId="0F9872FE" w14:textId="39C7673A" w:rsidR="00A5359F" w:rsidRPr="00C10DE0" w:rsidRDefault="00A5359F" w:rsidP="00CF0A45">
            <w:pPr>
              <w:spacing w:line="240" w:lineRule="auto"/>
              <w:ind w:left="956" w:hanging="956"/>
              <w:rPr>
                <w:rFonts w:eastAsia="Calibri"/>
                <w:color w:val="000000"/>
                <w:sz w:val="22"/>
              </w:rPr>
            </w:pPr>
            <w:r w:rsidRPr="00C10DE0">
              <w:rPr>
                <w:rFonts w:eastAsia="Calibri"/>
                <w:i/>
                <w:color w:val="000000"/>
                <w:sz w:val="22"/>
              </w:rPr>
              <w:t>Example:</w:t>
            </w:r>
            <w:r w:rsidRPr="00C10DE0">
              <w:rPr>
                <w:rFonts w:eastAsia="Calibri"/>
                <w:color w:val="000000"/>
                <w:sz w:val="22"/>
              </w:rPr>
              <w:t xml:space="preserve"> The number 8 is even because it can be represented as two equal groups of 4 or as the expression </w:t>
            </w:r>
            <m:oMath>
              <m:r>
                <w:rPr>
                  <w:rFonts w:ascii="Cambria Math" w:eastAsia="Calibri" w:hAnsi="Cambria Math"/>
                  <w:color w:val="000000"/>
                  <w:sz w:val="22"/>
                </w:rPr>
                <m:t>4+4</m:t>
              </m:r>
            </m:oMath>
            <w:r w:rsidRPr="00C10DE0">
              <w:rPr>
                <w:rFonts w:eastAsia="Calibri"/>
                <w:color w:val="000000"/>
                <w:sz w:val="22"/>
              </w:rPr>
              <w:t>.</w:t>
            </w:r>
          </w:p>
          <w:p w14:paraId="4F33F9CA" w14:textId="11BAE196" w:rsidR="00A5359F" w:rsidRPr="00C10DE0" w:rsidRDefault="00A5359F" w:rsidP="00CF0A45">
            <w:pPr>
              <w:spacing w:line="240" w:lineRule="auto"/>
              <w:ind w:left="956" w:hanging="956"/>
              <w:rPr>
                <w:rFonts w:eastAsia="Calibri"/>
                <w:color w:val="000000"/>
              </w:rPr>
            </w:pPr>
            <w:r w:rsidRPr="00C10DE0">
              <w:rPr>
                <w:rFonts w:eastAsia="Calibri"/>
                <w:i/>
                <w:color w:val="000000"/>
                <w:sz w:val="22"/>
              </w:rPr>
              <w:t>Example:</w:t>
            </w:r>
            <w:r w:rsidRPr="00C10DE0">
              <w:rPr>
                <w:rFonts w:eastAsia="Calibri"/>
                <w:color w:val="000000"/>
                <w:sz w:val="22"/>
              </w:rPr>
              <w:t xml:space="preserve"> The number 9 is odd because it can be represented as two equal groups with one left over or as the expression </w:t>
            </w:r>
            <m:oMath>
              <m:r>
                <w:rPr>
                  <w:rFonts w:ascii="Cambria Math" w:eastAsia="Calibri" w:hAnsi="Cambria Math"/>
                  <w:color w:val="000000"/>
                  <w:sz w:val="22"/>
                </w:rPr>
                <m:t>4+4+1</m:t>
              </m:r>
            </m:oMath>
            <w:r w:rsidRPr="00C10DE0">
              <w:rPr>
                <w:rFonts w:eastAsia="Calibri"/>
                <w:color w:val="000000"/>
                <w:sz w:val="22"/>
              </w:rPr>
              <w:t>.</w:t>
            </w:r>
          </w:p>
        </w:tc>
      </w:tr>
      <w:tr w:rsidR="002353D1" w:rsidRPr="002353D1" w14:paraId="68208467" w14:textId="77777777" w:rsidTr="000D026F">
        <w:trPr>
          <w:cantSplit/>
          <w:trHeight w:val="350"/>
          <w:jc w:val="center"/>
        </w:trPr>
        <w:tc>
          <w:tcPr>
            <w:tcW w:w="5000" w:type="pct"/>
            <w:gridSpan w:val="3"/>
            <w:tcBorders>
              <w:bottom w:val="single" w:sz="4" w:space="0" w:color="auto"/>
            </w:tcBorders>
            <w:vAlign w:val="center"/>
          </w:tcPr>
          <w:p w14:paraId="36DB486F" w14:textId="417FF5BF" w:rsidR="002353D1" w:rsidRPr="00C10DE0" w:rsidRDefault="002353D1" w:rsidP="002353D1">
            <w:pPr>
              <w:spacing w:line="240" w:lineRule="auto"/>
              <w:ind w:firstLine="0"/>
              <w:rPr>
                <w:rFonts w:eastAsia="Calibri"/>
                <w:sz w:val="22"/>
                <w:szCs w:val="22"/>
                <w:u w:val="single"/>
              </w:rPr>
            </w:pPr>
            <w:r w:rsidRPr="00C10DE0">
              <w:rPr>
                <w:rFonts w:eastAsia="Calibri"/>
                <w:sz w:val="22"/>
                <w:szCs w:val="22"/>
                <w:u w:val="single"/>
              </w:rPr>
              <w:t xml:space="preserve">Benchmark Clarifications: </w:t>
            </w:r>
          </w:p>
          <w:p w14:paraId="389EA8C7" w14:textId="77777777" w:rsidR="002353D1" w:rsidRPr="00C10DE0" w:rsidRDefault="00A5359F" w:rsidP="002353D1">
            <w:pPr>
              <w:spacing w:line="240" w:lineRule="auto"/>
              <w:ind w:firstLine="0"/>
              <w:rPr>
                <w:rFonts w:eastAsia="Calibri"/>
                <w:i/>
                <w:sz w:val="22"/>
                <w:szCs w:val="22"/>
              </w:rPr>
            </w:pPr>
            <w:r w:rsidRPr="00C10DE0">
              <w:rPr>
                <w:rFonts w:eastAsia="Calibri"/>
                <w:i/>
                <w:sz w:val="22"/>
                <w:szCs w:val="22"/>
              </w:rPr>
              <w:t xml:space="preserve">Clarification 1: </w:t>
            </w:r>
            <w:r w:rsidRPr="00C10DE0">
              <w:rPr>
                <w:rFonts w:eastAsia="Calibri"/>
                <w:sz w:val="22"/>
                <w:szCs w:val="22"/>
              </w:rPr>
              <w:t>Instruction focuses on the connection of recognizing even and odd numbers using skip counting, arrays and patterns in the ones place.</w:t>
            </w:r>
            <w:r w:rsidRPr="00C10DE0">
              <w:rPr>
                <w:rFonts w:eastAsia="Calibri"/>
                <w:i/>
                <w:sz w:val="22"/>
                <w:szCs w:val="22"/>
              </w:rPr>
              <w:t xml:space="preserve"> </w:t>
            </w:r>
          </w:p>
          <w:p w14:paraId="1037A34A" w14:textId="6B3A2A9E" w:rsidR="00A5359F" w:rsidRPr="00C10DE0" w:rsidRDefault="00245B66" w:rsidP="00245B66">
            <w:pPr>
              <w:spacing w:line="240" w:lineRule="auto"/>
              <w:ind w:firstLine="0"/>
              <w:rPr>
                <w:rFonts w:eastAsia="Calibri"/>
                <w:sz w:val="22"/>
                <w:szCs w:val="22"/>
              </w:rPr>
            </w:pPr>
            <w:r w:rsidRPr="00C10DE0">
              <w:rPr>
                <w:rFonts w:eastAsia="Calibri"/>
                <w:i/>
                <w:sz w:val="22"/>
                <w:szCs w:val="22"/>
              </w:rPr>
              <w:t xml:space="preserve">Clarification 2: </w:t>
            </w:r>
            <w:r w:rsidRPr="00C10DE0">
              <w:rPr>
                <w:rFonts w:eastAsia="Calibri"/>
                <w:sz w:val="22"/>
                <w:szCs w:val="22"/>
              </w:rPr>
              <w:t>Addends are limited to whole number</w:t>
            </w:r>
            <w:r w:rsidR="00C82DE8" w:rsidRPr="00C10DE0">
              <w:rPr>
                <w:rFonts w:eastAsia="Calibri"/>
                <w:sz w:val="22"/>
                <w:szCs w:val="22"/>
              </w:rPr>
              <w:t>s</w:t>
            </w:r>
            <w:r w:rsidRPr="00C10DE0">
              <w:rPr>
                <w:rFonts w:eastAsia="Calibri"/>
                <w:sz w:val="22"/>
                <w:szCs w:val="22"/>
              </w:rPr>
              <w:t xml:space="preserve"> less than or equal to 12. </w:t>
            </w:r>
          </w:p>
          <w:p w14:paraId="131A0438" w14:textId="4382E929" w:rsidR="00245B66" w:rsidRPr="00C10DE0" w:rsidRDefault="00245B66" w:rsidP="00245B66">
            <w:pPr>
              <w:spacing w:line="240" w:lineRule="auto"/>
              <w:ind w:firstLine="0"/>
              <w:rPr>
                <w:rFonts w:eastAsia="Calibri"/>
                <w:sz w:val="22"/>
                <w:szCs w:val="22"/>
              </w:rPr>
            </w:pPr>
          </w:p>
        </w:tc>
      </w:tr>
    </w:tbl>
    <w:p w14:paraId="7A3FE958" w14:textId="77777777" w:rsidR="00015476" w:rsidRDefault="00015476"/>
    <w:p w14:paraId="685902D2" w14:textId="77777777" w:rsidR="00E47349" w:rsidRDefault="00E47349">
      <w:r>
        <w:br w:type="page"/>
      </w:r>
    </w:p>
    <w:tbl>
      <w:tblPr>
        <w:tblW w:w="5000" w:type="pct"/>
        <w:jc w:val="center"/>
        <w:tblLook w:val="0400" w:firstRow="0" w:lastRow="0" w:firstColumn="0" w:lastColumn="0" w:noHBand="0" w:noVBand="1"/>
      </w:tblPr>
      <w:tblGrid>
        <w:gridCol w:w="1550"/>
        <w:gridCol w:w="7810"/>
      </w:tblGrid>
      <w:tr w:rsidR="002353D1" w:rsidRPr="002353D1" w14:paraId="34DD8B22" w14:textId="77777777" w:rsidTr="00CC0F7A">
        <w:trPr>
          <w:cantSplit/>
          <w:trHeight w:val="1169"/>
          <w:jc w:val="center"/>
        </w:trPr>
        <w:tc>
          <w:tcPr>
            <w:tcW w:w="828" w:type="pct"/>
            <w:vAlign w:val="center"/>
          </w:tcPr>
          <w:p w14:paraId="42844422" w14:textId="13636CFE" w:rsidR="002353D1" w:rsidRPr="002353D1" w:rsidRDefault="002353D1" w:rsidP="002353D1">
            <w:pPr>
              <w:spacing w:line="240" w:lineRule="auto"/>
              <w:ind w:firstLine="0"/>
              <w:rPr>
                <w:rFonts w:eastAsia="Calibri"/>
                <w:color w:val="000000"/>
              </w:rPr>
            </w:pPr>
            <w:r w:rsidRPr="002353D1">
              <w:rPr>
                <w:rFonts w:eastAsia="Calibri"/>
                <w:color w:val="000000"/>
              </w:rPr>
              <w:lastRenderedPageBreak/>
              <w:t>MA.2.AR.3.2</w:t>
            </w:r>
          </w:p>
        </w:tc>
        <w:tc>
          <w:tcPr>
            <w:tcW w:w="4172" w:type="pct"/>
            <w:vAlign w:val="center"/>
          </w:tcPr>
          <w:p w14:paraId="67369ACD" w14:textId="797A4416" w:rsidR="002353D1" w:rsidRPr="002353D1" w:rsidRDefault="00A5359F" w:rsidP="002353D1">
            <w:pPr>
              <w:spacing w:line="240" w:lineRule="auto"/>
              <w:ind w:firstLine="0"/>
              <w:rPr>
                <w:rFonts w:eastAsia="Calibri"/>
              </w:rPr>
            </w:pPr>
            <w:r w:rsidRPr="00A5359F">
              <w:rPr>
                <w:rFonts w:eastAsia="Calibri"/>
              </w:rPr>
              <w:t>Use repeated addition to find the total number of objects in a collection of equal groups. Represent the total number of objects using rectangular arrays and equations.</w:t>
            </w:r>
          </w:p>
        </w:tc>
      </w:tr>
      <w:tr w:rsidR="002353D1" w:rsidRPr="002353D1" w14:paraId="0EE64231" w14:textId="77777777" w:rsidTr="000D026F">
        <w:trPr>
          <w:cantSplit/>
          <w:trHeight w:val="420"/>
          <w:jc w:val="center"/>
        </w:trPr>
        <w:tc>
          <w:tcPr>
            <w:tcW w:w="5000" w:type="pct"/>
            <w:gridSpan w:val="2"/>
            <w:tcBorders>
              <w:bottom w:val="single" w:sz="4" w:space="0" w:color="auto"/>
            </w:tcBorders>
            <w:vAlign w:val="center"/>
          </w:tcPr>
          <w:p w14:paraId="322F56F8" w14:textId="77777777" w:rsidR="002353D1" w:rsidRPr="00C10DE0" w:rsidRDefault="002353D1" w:rsidP="002353D1">
            <w:pPr>
              <w:spacing w:line="240" w:lineRule="auto"/>
              <w:ind w:firstLine="0"/>
              <w:rPr>
                <w:rFonts w:eastAsia="Calibri"/>
                <w:sz w:val="22"/>
                <w:szCs w:val="22"/>
                <w:u w:val="single"/>
              </w:rPr>
            </w:pPr>
            <w:r w:rsidRPr="00C10DE0">
              <w:rPr>
                <w:rFonts w:eastAsia="Calibri"/>
                <w:sz w:val="22"/>
                <w:szCs w:val="22"/>
                <w:u w:val="single"/>
              </w:rPr>
              <w:t xml:space="preserve">Benchmark Clarifications: </w:t>
            </w:r>
          </w:p>
          <w:p w14:paraId="76961296" w14:textId="4F81B633" w:rsidR="002353D1" w:rsidRPr="00C10DE0" w:rsidRDefault="00A5359F" w:rsidP="002353D1">
            <w:pPr>
              <w:spacing w:line="240" w:lineRule="auto"/>
              <w:ind w:firstLine="0"/>
              <w:rPr>
                <w:rFonts w:eastAsia="Calibri"/>
                <w:iCs/>
                <w:sz w:val="22"/>
                <w:szCs w:val="22"/>
              </w:rPr>
            </w:pPr>
            <w:r w:rsidRPr="00C10DE0">
              <w:rPr>
                <w:rFonts w:eastAsia="Calibri"/>
                <w:i/>
                <w:sz w:val="22"/>
                <w:szCs w:val="22"/>
              </w:rPr>
              <w:t xml:space="preserve">Clarification 1: </w:t>
            </w:r>
            <w:r w:rsidRPr="00C10DE0">
              <w:rPr>
                <w:rFonts w:eastAsia="Calibri"/>
                <w:sz w:val="22"/>
                <w:szCs w:val="22"/>
              </w:rPr>
              <w:t>Instruction includes making a connection between arrays and repeated addition, which builds a foundation for multiplication</w:t>
            </w:r>
            <w:r w:rsidR="002353D1" w:rsidRPr="00C10DE0">
              <w:rPr>
                <w:rFonts w:eastAsia="Calibri"/>
                <w:iCs/>
                <w:sz w:val="22"/>
                <w:szCs w:val="22"/>
              </w:rPr>
              <w:t xml:space="preserve">. </w:t>
            </w:r>
          </w:p>
          <w:p w14:paraId="6414AC14" w14:textId="59921B20" w:rsidR="00245B66" w:rsidRPr="002353D1" w:rsidRDefault="00245B66" w:rsidP="002353D1">
            <w:pPr>
              <w:spacing w:line="240" w:lineRule="auto"/>
              <w:ind w:firstLine="0"/>
              <w:rPr>
                <w:rFonts w:eastAsia="Calibri"/>
                <w:iCs/>
                <w:sz w:val="22"/>
                <w:szCs w:val="22"/>
              </w:rPr>
            </w:pPr>
            <w:r w:rsidRPr="00C10DE0">
              <w:rPr>
                <w:rFonts w:eastAsia="Calibri"/>
                <w:i/>
                <w:iCs/>
                <w:sz w:val="22"/>
                <w:szCs w:val="22"/>
              </w:rPr>
              <w:t>Clarification 2:</w:t>
            </w:r>
            <w:r w:rsidRPr="00C10DE0">
              <w:rPr>
                <w:rFonts w:eastAsia="Calibri"/>
                <w:iCs/>
                <w:sz w:val="22"/>
                <w:szCs w:val="22"/>
              </w:rPr>
              <w:t xml:space="preserve"> The total number of objects </w:t>
            </w:r>
            <w:r w:rsidR="00C82DE8" w:rsidRPr="00C10DE0">
              <w:rPr>
                <w:rFonts w:eastAsia="Calibri"/>
                <w:iCs/>
                <w:sz w:val="22"/>
                <w:szCs w:val="22"/>
              </w:rPr>
              <w:t>is</w:t>
            </w:r>
            <w:r w:rsidRPr="00C10DE0">
              <w:rPr>
                <w:rFonts w:eastAsia="Calibri"/>
                <w:iCs/>
                <w:sz w:val="22"/>
                <w:szCs w:val="22"/>
              </w:rPr>
              <w:t xml:space="preserve"> limited to 25.</w:t>
            </w:r>
            <w:r>
              <w:rPr>
                <w:rFonts w:eastAsia="Calibri"/>
                <w:iCs/>
                <w:sz w:val="22"/>
                <w:szCs w:val="22"/>
              </w:rPr>
              <w:t xml:space="preserve"> </w:t>
            </w:r>
          </w:p>
          <w:p w14:paraId="7653FB8D" w14:textId="77777777" w:rsidR="002353D1" w:rsidRPr="002353D1" w:rsidRDefault="002353D1" w:rsidP="002353D1">
            <w:pPr>
              <w:spacing w:line="240" w:lineRule="auto"/>
              <w:ind w:firstLine="0"/>
              <w:rPr>
                <w:rFonts w:eastAsia="Calibri"/>
                <w:i/>
                <w:sz w:val="22"/>
                <w:szCs w:val="22"/>
              </w:rPr>
            </w:pPr>
          </w:p>
        </w:tc>
      </w:tr>
    </w:tbl>
    <w:p w14:paraId="32860FEB" w14:textId="7AE47D83" w:rsidR="003E081B" w:rsidRDefault="003E081B" w:rsidP="003D27E2">
      <w:pPr>
        <w:spacing w:line="240" w:lineRule="auto"/>
        <w:ind w:firstLine="0"/>
        <w:rPr>
          <w:rFonts w:eastAsia="Calibri" w:cs="Calibri"/>
          <w:b/>
          <w:szCs w:val="28"/>
        </w:rPr>
      </w:pPr>
      <w:bookmarkStart w:id="49" w:name="_Toc20822783"/>
      <w:bookmarkStart w:id="50" w:name="_Toc22564956"/>
    </w:p>
    <w:p w14:paraId="2AAFFAFC" w14:textId="77777777" w:rsidR="00BF66C4" w:rsidRDefault="00BF66C4" w:rsidP="003D27E2">
      <w:pPr>
        <w:spacing w:line="240" w:lineRule="auto"/>
        <w:ind w:firstLine="0"/>
        <w:rPr>
          <w:rFonts w:eastAsia="Calibri" w:cs="Calibri"/>
          <w:b/>
          <w:szCs w:val="28"/>
        </w:rPr>
      </w:pPr>
    </w:p>
    <w:p w14:paraId="5C1D7419" w14:textId="77777777" w:rsidR="002353D1" w:rsidRPr="007C3C3B" w:rsidRDefault="002353D1">
      <w:pPr>
        <w:pStyle w:val="Heading3"/>
      </w:pPr>
      <w:bookmarkStart w:id="51" w:name="_Toc41901119"/>
      <w:r w:rsidRPr="007C3C3B">
        <w:t>Measurement</w:t>
      </w:r>
      <w:bookmarkEnd w:id="49"/>
      <w:bookmarkEnd w:id="50"/>
      <w:bookmarkEnd w:id="51"/>
    </w:p>
    <w:tbl>
      <w:tblPr>
        <w:tblW w:w="5000" w:type="pct"/>
        <w:jc w:val="center"/>
        <w:tblLook w:val="0400" w:firstRow="0" w:lastRow="0" w:firstColumn="0" w:lastColumn="0" w:noHBand="0" w:noVBand="1"/>
      </w:tblPr>
      <w:tblGrid>
        <w:gridCol w:w="270"/>
        <w:gridCol w:w="1147"/>
        <w:gridCol w:w="7943"/>
      </w:tblGrid>
      <w:tr w:rsidR="002353D1" w:rsidRPr="002353D1" w14:paraId="6D75A535" w14:textId="77777777" w:rsidTr="00015476">
        <w:trPr>
          <w:cantSplit/>
          <w:trHeight w:val="420"/>
          <w:jc w:val="center"/>
        </w:trPr>
        <w:tc>
          <w:tcPr>
            <w:tcW w:w="144" w:type="pct"/>
            <w:tcBorders>
              <w:bottom w:val="single" w:sz="4" w:space="0" w:color="auto"/>
            </w:tcBorders>
            <w:shd w:val="clear" w:color="auto" w:fill="C5E0B3" w:themeFill="accent6" w:themeFillTint="66"/>
            <w:vAlign w:val="center"/>
          </w:tcPr>
          <w:p w14:paraId="70FBD917" w14:textId="77777777" w:rsidR="002353D1" w:rsidRPr="002353D1" w:rsidRDefault="002353D1" w:rsidP="002353D1">
            <w:pPr>
              <w:spacing w:line="240" w:lineRule="auto"/>
              <w:ind w:firstLine="0"/>
              <w:jc w:val="center"/>
              <w:rPr>
                <w:rFonts w:eastAsia="Calibri"/>
                <w:color w:val="000000"/>
              </w:rPr>
            </w:pPr>
          </w:p>
        </w:tc>
        <w:tc>
          <w:tcPr>
            <w:tcW w:w="4856" w:type="pct"/>
            <w:gridSpan w:val="2"/>
            <w:tcBorders>
              <w:bottom w:val="single" w:sz="4" w:space="0" w:color="auto"/>
            </w:tcBorders>
            <w:vAlign w:val="center"/>
          </w:tcPr>
          <w:p w14:paraId="08C44AC9" w14:textId="77777777" w:rsidR="002353D1" w:rsidRPr="009C3BDC" w:rsidRDefault="002353D1" w:rsidP="00D06B72">
            <w:pPr>
              <w:spacing w:line="240" w:lineRule="auto"/>
              <w:ind w:firstLine="0"/>
              <w:rPr>
                <w:rFonts w:eastAsia="Calibri"/>
                <w:b/>
                <w:color w:val="000000"/>
              </w:rPr>
            </w:pPr>
            <w:r w:rsidRPr="009C3BDC">
              <w:rPr>
                <w:rFonts w:eastAsia="Calibri"/>
                <w:b/>
                <w:i/>
                <w:color w:val="000000"/>
              </w:rPr>
              <w:t>MA.2.M.1 Measure the length of objects and solve problems involving length.</w:t>
            </w:r>
          </w:p>
        </w:tc>
      </w:tr>
      <w:tr w:rsidR="00D06B72" w:rsidRPr="002353D1" w14:paraId="065FD076" w14:textId="77777777" w:rsidTr="00015476">
        <w:trPr>
          <w:cantSplit/>
          <w:trHeight w:val="80"/>
          <w:jc w:val="center"/>
        </w:trPr>
        <w:tc>
          <w:tcPr>
            <w:tcW w:w="757" w:type="pct"/>
            <w:gridSpan w:val="2"/>
            <w:tcBorders>
              <w:top w:val="single" w:sz="4" w:space="0" w:color="auto"/>
            </w:tcBorders>
            <w:vAlign w:val="center"/>
          </w:tcPr>
          <w:p w14:paraId="554FD831" w14:textId="77777777" w:rsidR="00D06B72" w:rsidRPr="002353D1" w:rsidRDefault="00D06B72" w:rsidP="002353D1">
            <w:pPr>
              <w:spacing w:line="240" w:lineRule="auto"/>
              <w:ind w:firstLine="0"/>
              <w:rPr>
                <w:rFonts w:eastAsia="Calibri"/>
                <w:color w:val="000000"/>
              </w:rPr>
            </w:pPr>
          </w:p>
        </w:tc>
        <w:tc>
          <w:tcPr>
            <w:tcW w:w="4243" w:type="pct"/>
            <w:tcBorders>
              <w:top w:val="single" w:sz="4" w:space="0" w:color="auto"/>
            </w:tcBorders>
            <w:vAlign w:val="center"/>
          </w:tcPr>
          <w:p w14:paraId="7325A60A" w14:textId="77777777" w:rsidR="00D06B72" w:rsidRPr="002353D1" w:rsidRDefault="00D06B72" w:rsidP="002353D1">
            <w:pPr>
              <w:spacing w:line="240" w:lineRule="auto"/>
              <w:ind w:firstLine="0"/>
              <w:rPr>
                <w:rFonts w:eastAsia="Calibri"/>
                <w:color w:val="000000"/>
              </w:rPr>
            </w:pPr>
          </w:p>
        </w:tc>
      </w:tr>
      <w:tr w:rsidR="002353D1" w:rsidRPr="002353D1" w14:paraId="4E393BA8" w14:textId="77777777" w:rsidTr="00015476">
        <w:trPr>
          <w:cantSplit/>
          <w:trHeight w:val="747"/>
          <w:jc w:val="center"/>
        </w:trPr>
        <w:tc>
          <w:tcPr>
            <w:tcW w:w="757" w:type="pct"/>
            <w:gridSpan w:val="2"/>
            <w:vAlign w:val="center"/>
          </w:tcPr>
          <w:p w14:paraId="24CCF80A" w14:textId="77777777" w:rsidR="002353D1" w:rsidRPr="002353D1" w:rsidRDefault="002353D1" w:rsidP="002353D1">
            <w:pPr>
              <w:spacing w:line="240" w:lineRule="auto"/>
              <w:ind w:firstLine="0"/>
              <w:rPr>
                <w:rFonts w:eastAsia="Calibri"/>
                <w:color w:val="000000"/>
              </w:rPr>
            </w:pPr>
            <w:r w:rsidRPr="002353D1">
              <w:rPr>
                <w:rFonts w:eastAsia="Calibri"/>
                <w:color w:val="000000"/>
              </w:rPr>
              <w:t>MA.2.M.1.1</w:t>
            </w:r>
          </w:p>
        </w:tc>
        <w:tc>
          <w:tcPr>
            <w:tcW w:w="4243" w:type="pct"/>
            <w:vAlign w:val="center"/>
          </w:tcPr>
          <w:p w14:paraId="665461CF" w14:textId="39A85F04" w:rsidR="002353D1" w:rsidRPr="002353D1" w:rsidRDefault="00CD4E62" w:rsidP="002353D1">
            <w:pPr>
              <w:spacing w:line="240" w:lineRule="auto"/>
              <w:ind w:firstLine="0"/>
              <w:rPr>
                <w:rFonts w:eastAsia="Calibri"/>
                <w:color w:val="000000"/>
              </w:rPr>
            </w:pPr>
            <w:r w:rsidRPr="00CD4E62">
              <w:rPr>
                <w:rFonts w:eastAsia="Calibri"/>
                <w:color w:val="000000"/>
              </w:rPr>
              <w:t xml:space="preserve">Estimate and measure the length of an object to the nearest inch, foot, yard, centimeter or meter by selecting and using an appropriate tool. </w:t>
            </w:r>
          </w:p>
        </w:tc>
      </w:tr>
      <w:tr w:rsidR="002353D1" w:rsidRPr="002353D1" w14:paraId="5A9F3E94" w14:textId="77777777" w:rsidTr="000D026F">
        <w:trPr>
          <w:cantSplit/>
          <w:jc w:val="center"/>
        </w:trPr>
        <w:tc>
          <w:tcPr>
            <w:tcW w:w="5000" w:type="pct"/>
            <w:gridSpan w:val="3"/>
            <w:tcBorders>
              <w:bottom w:val="single" w:sz="4" w:space="0" w:color="auto"/>
            </w:tcBorders>
            <w:vAlign w:val="center"/>
          </w:tcPr>
          <w:p w14:paraId="04B286BC" w14:textId="77777777" w:rsidR="002353D1" w:rsidRPr="002353D1" w:rsidRDefault="002353D1" w:rsidP="002353D1">
            <w:pPr>
              <w:spacing w:line="240" w:lineRule="auto"/>
              <w:ind w:firstLine="0"/>
              <w:rPr>
                <w:rFonts w:eastAsia="Calibri"/>
                <w:color w:val="000000"/>
                <w:sz w:val="22"/>
                <w:szCs w:val="22"/>
                <w:u w:val="single"/>
              </w:rPr>
            </w:pPr>
            <w:r w:rsidRPr="002353D1">
              <w:rPr>
                <w:rFonts w:eastAsia="Calibri"/>
                <w:color w:val="000000"/>
                <w:sz w:val="22"/>
                <w:szCs w:val="22"/>
                <w:u w:val="single"/>
              </w:rPr>
              <w:t xml:space="preserve">Benchmark Clarifications: </w:t>
            </w:r>
          </w:p>
          <w:p w14:paraId="081CF258" w14:textId="77777777" w:rsidR="00A5359F" w:rsidRPr="00A5359F" w:rsidRDefault="00A5359F" w:rsidP="00A5359F">
            <w:pPr>
              <w:spacing w:line="240" w:lineRule="auto"/>
              <w:ind w:firstLine="0"/>
              <w:rPr>
                <w:rFonts w:eastAsia="Calibri"/>
                <w:color w:val="000000"/>
                <w:sz w:val="22"/>
                <w:szCs w:val="22"/>
              </w:rPr>
            </w:pPr>
            <w:r w:rsidRPr="00A5359F">
              <w:rPr>
                <w:rFonts w:eastAsia="Calibri"/>
                <w:i/>
                <w:color w:val="000000"/>
                <w:sz w:val="22"/>
                <w:szCs w:val="22"/>
              </w:rPr>
              <w:t xml:space="preserve">Clarification 1: </w:t>
            </w:r>
            <w:r w:rsidRPr="00A5359F">
              <w:rPr>
                <w:rFonts w:eastAsia="Calibri"/>
                <w:color w:val="000000"/>
                <w:sz w:val="22"/>
                <w:szCs w:val="22"/>
              </w:rPr>
              <w:t xml:space="preserve">Instruction includes seeing rulers and tape measures as number lines. </w:t>
            </w:r>
          </w:p>
          <w:p w14:paraId="5989DF34" w14:textId="22BA06A1" w:rsidR="00A5359F" w:rsidRPr="00A5359F" w:rsidRDefault="00A5359F" w:rsidP="00A5359F">
            <w:pPr>
              <w:spacing w:line="240" w:lineRule="auto"/>
              <w:ind w:firstLine="0"/>
              <w:rPr>
                <w:rFonts w:eastAsia="Calibri"/>
                <w:color w:val="000000"/>
                <w:sz w:val="22"/>
                <w:szCs w:val="22"/>
              </w:rPr>
            </w:pPr>
            <w:r w:rsidRPr="00A5359F">
              <w:rPr>
                <w:rFonts w:eastAsia="Calibri"/>
                <w:i/>
                <w:color w:val="000000"/>
                <w:sz w:val="22"/>
                <w:szCs w:val="22"/>
              </w:rPr>
              <w:t>Clarification 2:</w:t>
            </w:r>
            <w:r w:rsidRPr="00A5359F">
              <w:rPr>
                <w:rFonts w:eastAsia="Calibri"/>
                <w:color w:val="000000"/>
                <w:sz w:val="22"/>
                <w:szCs w:val="22"/>
              </w:rPr>
              <w:t xml:space="preserve"> Instruction focuses on recognizing that when an object is measured in two different units, fewer of the larger units are required. When comparing measurements of the same object in different units, measurement conversions are not expected. </w:t>
            </w:r>
          </w:p>
          <w:p w14:paraId="1944A170" w14:textId="77777777" w:rsidR="00A5359F" w:rsidRDefault="00A5359F" w:rsidP="00A5359F">
            <w:pPr>
              <w:spacing w:line="240" w:lineRule="auto"/>
              <w:ind w:firstLine="0"/>
              <w:rPr>
                <w:rFonts w:eastAsia="Calibri"/>
                <w:color w:val="000000"/>
                <w:sz w:val="22"/>
                <w:szCs w:val="22"/>
              </w:rPr>
            </w:pPr>
            <w:r w:rsidRPr="00A5359F">
              <w:rPr>
                <w:rFonts w:eastAsia="Calibri"/>
                <w:i/>
                <w:color w:val="000000"/>
                <w:sz w:val="22"/>
                <w:szCs w:val="22"/>
              </w:rPr>
              <w:t>Clarification 3:</w:t>
            </w:r>
            <w:r w:rsidRPr="00A5359F">
              <w:rPr>
                <w:rFonts w:eastAsia="Calibri"/>
                <w:color w:val="000000"/>
                <w:sz w:val="22"/>
                <w:szCs w:val="22"/>
              </w:rPr>
              <w:t xml:space="preserve"> When estimating the size of an object, a comparison with an object of known size can be used.</w:t>
            </w:r>
            <w:r>
              <w:rPr>
                <w:rFonts w:eastAsia="Calibri"/>
                <w:color w:val="000000"/>
                <w:sz w:val="22"/>
                <w:szCs w:val="22"/>
              </w:rPr>
              <w:t xml:space="preserve">  </w:t>
            </w:r>
          </w:p>
          <w:p w14:paraId="7F3CCD5C" w14:textId="77777777" w:rsidR="002353D1" w:rsidRPr="002353D1" w:rsidRDefault="002353D1" w:rsidP="002353D1">
            <w:pPr>
              <w:spacing w:line="240" w:lineRule="auto"/>
              <w:ind w:firstLine="0"/>
              <w:rPr>
                <w:rFonts w:eastAsia="Calibri"/>
                <w:color w:val="000000"/>
                <w:sz w:val="22"/>
                <w:szCs w:val="22"/>
              </w:rPr>
            </w:pPr>
          </w:p>
        </w:tc>
      </w:tr>
      <w:tr w:rsidR="002353D1" w:rsidRPr="002353D1" w14:paraId="2D6407AB" w14:textId="77777777" w:rsidTr="00015476">
        <w:trPr>
          <w:cantSplit/>
          <w:trHeight w:val="764"/>
          <w:jc w:val="center"/>
        </w:trPr>
        <w:tc>
          <w:tcPr>
            <w:tcW w:w="757" w:type="pct"/>
            <w:gridSpan w:val="2"/>
            <w:tcBorders>
              <w:top w:val="single" w:sz="4" w:space="0" w:color="auto"/>
            </w:tcBorders>
            <w:vAlign w:val="center"/>
          </w:tcPr>
          <w:p w14:paraId="2A308CDB" w14:textId="77777777" w:rsidR="002353D1" w:rsidRPr="002353D1" w:rsidRDefault="002353D1" w:rsidP="002353D1">
            <w:pPr>
              <w:spacing w:line="240" w:lineRule="auto"/>
              <w:ind w:firstLine="0"/>
              <w:rPr>
                <w:rFonts w:eastAsia="Calibri"/>
                <w:color w:val="000000"/>
              </w:rPr>
            </w:pPr>
            <w:r w:rsidRPr="002353D1">
              <w:rPr>
                <w:rFonts w:eastAsia="Calibri"/>
                <w:color w:val="000000"/>
              </w:rPr>
              <w:t>MA.2.M.1.2</w:t>
            </w:r>
          </w:p>
        </w:tc>
        <w:tc>
          <w:tcPr>
            <w:tcW w:w="4243" w:type="pct"/>
            <w:tcBorders>
              <w:top w:val="single" w:sz="4" w:space="0" w:color="auto"/>
            </w:tcBorders>
            <w:vAlign w:val="center"/>
          </w:tcPr>
          <w:p w14:paraId="23988647" w14:textId="618D1BBB" w:rsidR="002353D1" w:rsidRPr="002353D1" w:rsidRDefault="002353D1" w:rsidP="002353D1">
            <w:pPr>
              <w:spacing w:line="240" w:lineRule="auto"/>
              <w:ind w:firstLine="0"/>
              <w:rPr>
                <w:rFonts w:eastAsia="Calibri"/>
                <w:color w:val="000000"/>
              </w:rPr>
            </w:pPr>
            <w:r w:rsidRPr="002353D1">
              <w:rPr>
                <w:rFonts w:eastAsia="Calibri"/>
                <w:color w:val="000000"/>
              </w:rPr>
              <w:t xml:space="preserve">Measure the lengths of two objects using the same </w:t>
            </w:r>
            <w:r w:rsidR="00A5359F" w:rsidRPr="002353D1">
              <w:rPr>
                <w:rFonts w:eastAsia="Calibri"/>
                <w:color w:val="000000"/>
              </w:rPr>
              <w:t>unit</w:t>
            </w:r>
            <w:r w:rsidR="00A5359F">
              <w:rPr>
                <w:rFonts w:eastAsia="Calibri"/>
                <w:color w:val="000000"/>
              </w:rPr>
              <w:t xml:space="preserve"> and d</w:t>
            </w:r>
            <w:r w:rsidRPr="002353D1">
              <w:rPr>
                <w:rFonts w:eastAsia="Calibri"/>
                <w:color w:val="000000"/>
              </w:rPr>
              <w:t>etermine the difference between their measurements.</w:t>
            </w:r>
          </w:p>
        </w:tc>
      </w:tr>
      <w:tr w:rsidR="002353D1" w:rsidRPr="002353D1" w14:paraId="04592AB6" w14:textId="77777777" w:rsidTr="000D026F">
        <w:trPr>
          <w:cantSplit/>
          <w:trHeight w:val="420"/>
          <w:jc w:val="center"/>
        </w:trPr>
        <w:tc>
          <w:tcPr>
            <w:tcW w:w="5000" w:type="pct"/>
            <w:gridSpan w:val="3"/>
            <w:tcBorders>
              <w:bottom w:val="single" w:sz="4" w:space="0" w:color="auto"/>
            </w:tcBorders>
            <w:vAlign w:val="center"/>
          </w:tcPr>
          <w:p w14:paraId="7186F599" w14:textId="77777777" w:rsidR="002353D1" w:rsidRPr="002353D1" w:rsidRDefault="002353D1" w:rsidP="002353D1">
            <w:pPr>
              <w:spacing w:line="240" w:lineRule="auto"/>
              <w:ind w:firstLine="0"/>
              <w:rPr>
                <w:rFonts w:eastAsia="Calibri"/>
                <w:color w:val="000000"/>
                <w:sz w:val="22"/>
                <w:szCs w:val="22"/>
                <w:u w:val="single"/>
              </w:rPr>
            </w:pPr>
            <w:r w:rsidRPr="002353D1">
              <w:rPr>
                <w:rFonts w:eastAsia="Calibri"/>
                <w:color w:val="000000"/>
                <w:sz w:val="22"/>
                <w:szCs w:val="22"/>
                <w:u w:val="single"/>
              </w:rPr>
              <w:t xml:space="preserve">Benchmark Clarifications: </w:t>
            </w:r>
          </w:p>
          <w:p w14:paraId="6188DD8D" w14:textId="45AC4551" w:rsidR="002353D1" w:rsidRPr="002353D1" w:rsidRDefault="002353D1" w:rsidP="002353D1">
            <w:pPr>
              <w:spacing w:line="240" w:lineRule="auto"/>
              <w:ind w:firstLine="0"/>
              <w:rPr>
                <w:rFonts w:eastAsia="Calibri"/>
              </w:rPr>
            </w:pPr>
            <w:r w:rsidRPr="002353D1">
              <w:rPr>
                <w:rFonts w:eastAsia="Calibri"/>
                <w:i/>
                <w:sz w:val="22"/>
                <w:szCs w:val="22"/>
              </w:rPr>
              <w:t>Clarification 1:</w:t>
            </w:r>
            <w:r w:rsidRPr="002353D1">
              <w:rPr>
                <w:rFonts w:eastAsia="Calibri"/>
                <w:sz w:val="22"/>
                <w:szCs w:val="22"/>
              </w:rPr>
              <w:t xml:space="preserve"> </w:t>
            </w:r>
            <w:r w:rsidR="00185893" w:rsidRPr="00185893">
              <w:rPr>
                <w:rFonts w:eastAsia="Calibri"/>
                <w:sz w:val="22"/>
                <w:szCs w:val="22"/>
              </w:rPr>
              <w:t>Within this benchmark, the expectation is to measure objects to the nearest inch, foot, yard, centimeter or meter.</w:t>
            </w:r>
          </w:p>
          <w:p w14:paraId="5AA84483" w14:textId="77777777" w:rsidR="002353D1" w:rsidRPr="002353D1" w:rsidRDefault="002353D1" w:rsidP="002353D1">
            <w:pPr>
              <w:spacing w:line="240" w:lineRule="auto"/>
              <w:ind w:firstLine="0"/>
              <w:rPr>
                <w:rFonts w:eastAsia="Calibri"/>
                <w:sz w:val="22"/>
                <w:szCs w:val="22"/>
              </w:rPr>
            </w:pPr>
          </w:p>
        </w:tc>
      </w:tr>
      <w:tr w:rsidR="002353D1" w:rsidRPr="002353D1" w14:paraId="626A0912" w14:textId="77777777" w:rsidTr="00015476">
        <w:trPr>
          <w:cantSplit/>
          <w:trHeight w:val="630"/>
          <w:jc w:val="center"/>
        </w:trPr>
        <w:tc>
          <w:tcPr>
            <w:tcW w:w="757" w:type="pct"/>
            <w:gridSpan w:val="2"/>
            <w:vAlign w:val="center"/>
          </w:tcPr>
          <w:p w14:paraId="7D9CF120" w14:textId="77777777" w:rsidR="002353D1" w:rsidRPr="002353D1" w:rsidRDefault="002353D1" w:rsidP="002353D1">
            <w:pPr>
              <w:spacing w:line="240" w:lineRule="auto"/>
              <w:ind w:firstLine="0"/>
              <w:rPr>
                <w:rFonts w:eastAsia="Calibri"/>
                <w:color w:val="000000"/>
              </w:rPr>
            </w:pPr>
            <w:r w:rsidRPr="002353D1">
              <w:rPr>
                <w:rFonts w:eastAsia="Calibri"/>
                <w:color w:val="000000"/>
              </w:rPr>
              <w:t>MA.2.M.1.3</w:t>
            </w:r>
          </w:p>
        </w:tc>
        <w:tc>
          <w:tcPr>
            <w:tcW w:w="4243" w:type="pct"/>
            <w:vAlign w:val="center"/>
          </w:tcPr>
          <w:p w14:paraId="08DB5C21" w14:textId="7CD181DE" w:rsidR="002353D1" w:rsidRPr="002353D1" w:rsidRDefault="002353D1" w:rsidP="002353D1">
            <w:pPr>
              <w:spacing w:line="240" w:lineRule="auto"/>
              <w:ind w:firstLine="0"/>
              <w:rPr>
                <w:rFonts w:eastAsia="Calibri"/>
                <w:color w:val="000000"/>
              </w:rPr>
            </w:pPr>
            <w:r w:rsidRPr="002353D1">
              <w:rPr>
                <w:rFonts w:eastAsia="Calibri"/>
                <w:color w:val="000000"/>
              </w:rPr>
              <w:t xml:space="preserve">Solve one- and two-step real-world </w:t>
            </w:r>
            <w:r w:rsidR="00A5359F">
              <w:rPr>
                <w:rFonts w:eastAsia="Calibri"/>
                <w:color w:val="000000"/>
              </w:rPr>
              <w:t xml:space="preserve">measurement </w:t>
            </w:r>
            <w:r w:rsidRPr="002353D1">
              <w:rPr>
                <w:rFonts w:eastAsia="Calibri"/>
                <w:color w:val="000000"/>
              </w:rPr>
              <w:t>problems involving addition and subtraction of lengths given in the same units.</w:t>
            </w:r>
          </w:p>
        </w:tc>
      </w:tr>
      <w:tr w:rsidR="008B7865" w:rsidRPr="002353D1" w14:paraId="1ED76F8E" w14:textId="77777777" w:rsidTr="00015476">
        <w:trPr>
          <w:cantSplit/>
          <w:trHeight w:val="900"/>
          <w:jc w:val="center"/>
        </w:trPr>
        <w:tc>
          <w:tcPr>
            <w:tcW w:w="757" w:type="pct"/>
            <w:gridSpan w:val="2"/>
            <w:vAlign w:val="center"/>
          </w:tcPr>
          <w:p w14:paraId="2F655073" w14:textId="77777777" w:rsidR="008B7865" w:rsidRPr="008B7865" w:rsidRDefault="008B7865" w:rsidP="002353D1">
            <w:pPr>
              <w:spacing w:line="240" w:lineRule="auto"/>
              <w:ind w:firstLine="0"/>
              <w:rPr>
                <w:rFonts w:eastAsia="Calibri"/>
                <w:color w:val="000000"/>
                <w:sz w:val="22"/>
                <w:highlight w:val="yellow"/>
              </w:rPr>
            </w:pPr>
          </w:p>
        </w:tc>
        <w:tc>
          <w:tcPr>
            <w:tcW w:w="4243" w:type="pct"/>
            <w:vAlign w:val="center"/>
          </w:tcPr>
          <w:p w14:paraId="5CCC25EA" w14:textId="583E6C1D" w:rsidR="008B7865" w:rsidRPr="008B7865" w:rsidRDefault="008B7865" w:rsidP="007E636C">
            <w:pPr>
              <w:spacing w:line="240" w:lineRule="auto"/>
              <w:ind w:left="950" w:hanging="950"/>
              <w:rPr>
                <w:rFonts w:eastAsia="Calibri"/>
                <w:color w:val="000000"/>
                <w:sz w:val="22"/>
                <w:highlight w:val="yellow"/>
              </w:rPr>
            </w:pPr>
            <w:r w:rsidRPr="00C10DE0">
              <w:rPr>
                <w:rFonts w:eastAsia="Calibri"/>
                <w:i/>
                <w:color w:val="000000"/>
                <w:sz w:val="22"/>
              </w:rPr>
              <w:t>Example:</w:t>
            </w:r>
            <w:r w:rsidRPr="00C10DE0">
              <w:rPr>
                <w:rFonts w:eastAsia="Calibri"/>
                <w:color w:val="000000"/>
                <w:sz w:val="22"/>
              </w:rPr>
              <w:t xml:space="preserve"> Jeff </w:t>
            </w:r>
            <w:r w:rsidR="008D68B1" w:rsidRPr="00C10DE0">
              <w:rPr>
                <w:rFonts w:eastAsia="Calibri"/>
                <w:color w:val="000000"/>
                <w:sz w:val="22"/>
              </w:rPr>
              <w:t>and Larry are making a rope swing. Jeff has a rope that is</w:t>
            </w:r>
            <w:r w:rsidRPr="00C10DE0">
              <w:rPr>
                <w:rFonts w:eastAsia="Calibri"/>
                <w:color w:val="000000"/>
                <w:sz w:val="22"/>
              </w:rPr>
              <w:t xml:space="preserve"> 48 inches </w:t>
            </w:r>
            <w:r w:rsidR="008D68B1" w:rsidRPr="00C10DE0">
              <w:rPr>
                <w:rFonts w:eastAsia="Calibri"/>
                <w:color w:val="000000"/>
                <w:sz w:val="22"/>
              </w:rPr>
              <w:t>long</w:t>
            </w:r>
            <w:r w:rsidRPr="00C10DE0">
              <w:rPr>
                <w:rFonts w:eastAsia="Calibri"/>
                <w:color w:val="000000"/>
                <w:sz w:val="22"/>
              </w:rPr>
              <w:t>. Larry</w:t>
            </w:r>
            <w:r w:rsidR="008D68B1" w:rsidRPr="00C10DE0">
              <w:rPr>
                <w:rFonts w:eastAsia="Calibri"/>
                <w:color w:val="000000"/>
                <w:sz w:val="22"/>
              </w:rPr>
              <w:t xml:space="preserve">’s rope </w:t>
            </w:r>
            <w:r w:rsidRPr="00C10DE0">
              <w:rPr>
                <w:rFonts w:eastAsia="Calibri"/>
                <w:color w:val="000000"/>
                <w:sz w:val="22"/>
              </w:rPr>
              <w:t xml:space="preserve">is 9 inches </w:t>
            </w:r>
            <w:r w:rsidR="008D68B1" w:rsidRPr="00C10DE0">
              <w:rPr>
                <w:rFonts w:eastAsia="Calibri"/>
                <w:color w:val="000000"/>
                <w:sz w:val="22"/>
              </w:rPr>
              <w:t>shorter</w:t>
            </w:r>
            <w:r w:rsidRPr="00C10DE0">
              <w:rPr>
                <w:rFonts w:eastAsia="Calibri"/>
                <w:color w:val="000000"/>
                <w:sz w:val="22"/>
              </w:rPr>
              <w:t xml:space="preserve"> than Jeff</w:t>
            </w:r>
            <w:r w:rsidR="008D68B1" w:rsidRPr="00C10DE0">
              <w:rPr>
                <w:rFonts w:eastAsia="Calibri"/>
                <w:color w:val="000000"/>
                <w:sz w:val="22"/>
              </w:rPr>
              <w:t>’s</w:t>
            </w:r>
            <w:r w:rsidRPr="00C10DE0">
              <w:rPr>
                <w:rFonts w:eastAsia="Calibri"/>
                <w:color w:val="000000"/>
                <w:sz w:val="22"/>
              </w:rPr>
              <w:t xml:space="preserve">. </w:t>
            </w:r>
            <w:r w:rsidR="008D68B1" w:rsidRPr="00C10DE0">
              <w:rPr>
                <w:rFonts w:eastAsia="Calibri"/>
                <w:color w:val="000000"/>
                <w:sz w:val="22"/>
              </w:rPr>
              <w:t>How much rope do they have together to make the rope swing</w:t>
            </w:r>
            <w:r w:rsidRPr="00C10DE0">
              <w:rPr>
                <w:rFonts w:eastAsia="Calibri"/>
                <w:color w:val="000000"/>
                <w:sz w:val="22"/>
              </w:rPr>
              <w:t xml:space="preserve">?   </w:t>
            </w:r>
          </w:p>
        </w:tc>
      </w:tr>
      <w:tr w:rsidR="002353D1" w:rsidRPr="002353D1" w14:paraId="51F53886" w14:textId="77777777" w:rsidTr="001877A6">
        <w:trPr>
          <w:cantSplit/>
          <w:trHeight w:val="420"/>
          <w:jc w:val="center"/>
        </w:trPr>
        <w:tc>
          <w:tcPr>
            <w:tcW w:w="5000" w:type="pct"/>
            <w:gridSpan w:val="3"/>
            <w:tcBorders>
              <w:bottom w:val="single" w:sz="4" w:space="0" w:color="auto"/>
            </w:tcBorders>
            <w:vAlign w:val="center"/>
          </w:tcPr>
          <w:p w14:paraId="18EAE264" w14:textId="77777777" w:rsidR="002353D1" w:rsidRPr="002353D1" w:rsidRDefault="002353D1" w:rsidP="001877A6">
            <w:pPr>
              <w:spacing w:line="240" w:lineRule="auto"/>
              <w:ind w:firstLine="0"/>
              <w:rPr>
                <w:rFonts w:eastAsia="Calibri"/>
                <w:color w:val="000000"/>
                <w:sz w:val="22"/>
                <w:szCs w:val="22"/>
                <w:u w:val="single"/>
              </w:rPr>
            </w:pPr>
            <w:r w:rsidRPr="002353D1">
              <w:rPr>
                <w:rFonts w:eastAsia="Calibri"/>
                <w:color w:val="000000"/>
                <w:sz w:val="22"/>
                <w:szCs w:val="22"/>
                <w:u w:val="single"/>
              </w:rPr>
              <w:t xml:space="preserve">Benchmark Clarifications: </w:t>
            </w:r>
          </w:p>
          <w:p w14:paraId="05FBCA8F" w14:textId="70B3213A" w:rsidR="002353D1" w:rsidRDefault="002353D1" w:rsidP="002353D1">
            <w:pPr>
              <w:spacing w:line="240" w:lineRule="auto"/>
              <w:ind w:firstLine="0"/>
              <w:rPr>
                <w:rFonts w:eastAsia="Calibri"/>
                <w:sz w:val="22"/>
                <w:szCs w:val="22"/>
              </w:rPr>
            </w:pPr>
            <w:r w:rsidRPr="002353D1">
              <w:rPr>
                <w:rFonts w:eastAsia="Calibri"/>
                <w:i/>
                <w:sz w:val="22"/>
                <w:szCs w:val="22"/>
              </w:rPr>
              <w:t>Clarification 1:</w:t>
            </w:r>
            <w:r w:rsidRPr="002353D1">
              <w:rPr>
                <w:rFonts w:eastAsia="Calibri"/>
                <w:sz w:val="22"/>
                <w:szCs w:val="22"/>
              </w:rPr>
              <w:t xml:space="preserve"> Addition and subtraction problems are limited to sums within 100 and related </w:t>
            </w:r>
            <w:r w:rsidR="0098416A">
              <w:rPr>
                <w:rFonts w:eastAsia="Calibri"/>
                <w:sz w:val="22"/>
                <w:szCs w:val="22"/>
              </w:rPr>
              <w:t>differences</w:t>
            </w:r>
            <w:r w:rsidRPr="002353D1">
              <w:rPr>
                <w:rFonts w:eastAsia="Calibri"/>
                <w:sz w:val="22"/>
                <w:szCs w:val="22"/>
              </w:rPr>
              <w:t xml:space="preserve">. </w:t>
            </w:r>
          </w:p>
          <w:p w14:paraId="27967437" w14:textId="77777777" w:rsidR="00D06B72" w:rsidRPr="002353D1" w:rsidRDefault="00D06B72" w:rsidP="002353D1">
            <w:pPr>
              <w:spacing w:line="240" w:lineRule="auto"/>
              <w:ind w:firstLine="0"/>
              <w:rPr>
                <w:rFonts w:eastAsia="Calibri"/>
                <w:i/>
                <w:color w:val="000000"/>
                <w:sz w:val="22"/>
                <w:szCs w:val="22"/>
              </w:rPr>
            </w:pPr>
          </w:p>
        </w:tc>
      </w:tr>
    </w:tbl>
    <w:p w14:paraId="47863EA7" w14:textId="77777777" w:rsidR="002353D1" w:rsidRPr="002353D1" w:rsidRDefault="002353D1" w:rsidP="002353D1">
      <w:pPr>
        <w:spacing w:after="160" w:line="240" w:lineRule="auto"/>
        <w:ind w:firstLine="0"/>
        <w:rPr>
          <w:rFonts w:eastAsia="Calibri"/>
          <w:sz w:val="22"/>
          <w:szCs w:val="22"/>
        </w:rPr>
      </w:pPr>
    </w:p>
    <w:p w14:paraId="28BBEAE9" w14:textId="77777777" w:rsidR="00092212" w:rsidRDefault="00092212">
      <w:r>
        <w:br w:type="page"/>
      </w:r>
    </w:p>
    <w:tbl>
      <w:tblPr>
        <w:tblW w:w="5000" w:type="pct"/>
        <w:jc w:val="center"/>
        <w:tblLook w:val="0400" w:firstRow="0" w:lastRow="0" w:firstColumn="0" w:lastColumn="0" w:noHBand="0" w:noVBand="1"/>
      </w:tblPr>
      <w:tblGrid>
        <w:gridCol w:w="251"/>
        <w:gridCol w:w="1166"/>
        <w:gridCol w:w="7943"/>
      </w:tblGrid>
      <w:tr w:rsidR="00D06B72" w:rsidRPr="002353D1" w14:paraId="24369EE9" w14:textId="77777777" w:rsidTr="00092212">
        <w:trPr>
          <w:cantSplit/>
          <w:trHeight w:val="420"/>
          <w:jc w:val="center"/>
        </w:trPr>
        <w:tc>
          <w:tcPr>
            <w:tcW w:w="134" w:type="pct"/>
            <w:tcBorders>
              <w:bottom w:val="single" w:sz="4" w:space="0" w:color="auto"/>
            </w:tcBorders>
            <w:shd w:val="clear" w:color="auto" w:fill="C5E0B3" w:themeFill="accent6" w:themeFillTint="66"/>
            <w:vAlign w:val="center"/>
          </w:tcPr>
          <w:p w14:paraId="041E5B92" w14:textId="50BE1F19" w:rsidR="00D06B72" w:rsidRPr="002353D1" w:rsidRDefault="00D06B72" w:rsidP="002353D1">
            <w:pPr>
              <w:spacing w:line="240" w:lineRule="auto"/>
              <w:ind w:firstLine="0"/>
              <w:jc w:val="center"/>
              <w:rPr>
                <w:rFonts w:eastAsia="Calibri"/>
                <w:i/>
                <w:color w:val="000000"/>
              </w:rPr>
            </w:pPr>
          </w:p>
        </w:tc>
        <w:tc>
          <w:tcPr>
            <w:tcW w:w="4866" w:type="pct"/>
            <w:gridSpan w:val="2"/>
            <w:tcBorders>
              <w:bottom w:val="single" w:sz="4" w:space="0" w:color="auto"/>
            </w:tcBorders>
            <w:vAlign w:val="center"/>
          </w:tcPr>
          <w:p w14:paraId="1BABADC8" w14:textId="77777777" w:rsidR="00D06B72" w:rsidRPr="009C3BDC" w:rsidRDefault="00D06B72" w:rsidP="00D06B72">
            <w:pPr>
              <w:spacing w:line="240" w:lineRule="auto"/>
              <w:ind w:firstLine="0"/>
              <w:rPr>
                <w:rFonts w:eastAsia="Calibri"/>
                <w:b/>
                <w:i/>
                <w:color w:val="000000"/>
              </w:rPr>
            </w:pPr>
            <w:r w:rsidRPr="009C3BDC">
              <w:rPr>
                <w:rFonts w:eastAsia="Calibri"/>
                <w:b/>
                <w:i/>
                <w:color w:val="000000"/>
              </w:rPr>
              <w:t>MA.2.M.2 Tell time and solve problems involving money.</w:t>
            </w:r>
          </w:p>
        </w:tc>
      </w:tr>
      <w:tr w:rsidR="00D06B72" w:rsidRPr="002353D1" w14:paraId="64D22B04" w14:textId="77777777" w:rsidTr="00092212">
        <w:trPr>
          <w:cantSplit/>
          <w:trHeight w:val="80"/>
          <w:jc w:val="center"/>
        </w:trPr>
        <w:tc>
          <w:tcPr>
            <w:tcW w:w="757" w:type="pct"/>
            <w:gridSpan w:val="2"/>
            <w:tcBorders>
              <w:top w:val="single" w:sz="4" w:space="0" w:color="auto"/>
            </w:tcBorders>
            <w:shd w:val="clear" w:color="000000" w:fill="FFFFFF"/>
            <w:vAlign w:val="center"/>
          </w:tcPr>
          <w:p w14:paraId="5E7B0E89" w14:textId="77777777" w:rsidR="00D06B72" w:rsidRPr="002353D1" w:rsidRDefault="00D06B72" w:rsidP="002353D1">
            <w:pPr>
              <w:spacing w:line="240" w:lineRule="auto"/>
              <w:ind w:firstLine="0"/>
              <w:rPr>
                <w:rFonts w:eastAsia="Calibri"/>
                <w:color w:val="000000"/>
              </w:rPr>
            </w:pPr>
          </w:p>
        </w:tc>
        <w:tc>
          <w:tcPr>
            <w:tcW w:w="4243" w:type="pct"/>
            <w:tcBorders>
              <w:top w:val="single" w:sz="4" w:space="0" w:color="auto"/>
            </w:tcBorders>
            <w:vAlign w:val="center"/>
          </w:tcPr>
          <w:p w14:paraId="31E978F5" w14:textId="77777777" w:rsidR="00D06B72" w:rsidRPr="002353D1" w:rsidRDefault="00D06B72" w:rsidP="002353D1">
            <w:pPr>
              <w:spacing w:line="240" w:lineRule="auto"/>
              <w:ind w:firstLine="0"/>
              <w:rPr>
                <w:rFonts w:eastAsia="Calibri"/>
                <w:color w:val="000000"/>
              </w:rPr>
            </w:pPr>
          </w:p>
        </w:tc>
      </w:tr>
      <w:tr w:rsidR="002353D1" w:rsidRPr="002353D1" w14:paraId="27DDDDDA" w14:textId="77777777" w:rsidTr="00092212">
        <w:trPr>
          <w:cantSplit/>
          <w:trHeight w:val="1377"/>
          <w:jc w:val="center"/>
        </w:trPr>
        <w:tc>
          <w:tcPr>
            <w:tcW w:w="757" w:type="pct"/>
            <w:gridSpan w:val="2"/>
            <w:shd w:val="clear" w:color="000000" w:fill="FFFFFF"/>
            <w:vAlign w:val="center"/>
          </w:tcPr>
          <w:p w14:paraId="6DC91463" w14:textId="77777777" w:rsidR="002353D1" w:rsidRPr="002353D1" w:rsidRDefault="002353D1" w:rsidP="002353D1">
            <w:pPr>
              <w:spacing w:line="240" w:lineRule="auto"/>
              <w:ind w:firstLine="0"/>
              <w:rPr>
                <w:rFonts w:eastAsia="Calibri"/>
                <w:color w:val="000000"/>
              </w:rPr>
            </w:pPr>
            <w:r w:rsidRPr="002353D1">
              <w:rPr>
                <w:rFonts w:eastAsia="Calibri"/>
                <w:color w:val="000000"/>
              </w:rPr>
              <w:t>MA.2.M.2.1</w:t>
            </w:r>
          </w:p>
        </w:tc>
        <w:tc>
          <w:tcPr>
            <w:tcW w:w="4243" w:type="pct"/>
            <w:vAlign w:val="center"/>
          </w:tcPr>
          <w:p w14:paraId="5620154C" w14:textId="61A54500" w:rsidR="002353D1" w:rsidRPr="002353D1" w:rsidRDefault="002353D1" w:rsidP="0098416A">
            <w:pPr>
              <w:spacing w:line="240" w:lineRule="auto"/>
              <w:ind w:firstLine="0"/>
              <w:rPr>
                <w:rFonts w:eastAsia="Calibri"/>
                <w:color w:val="000000"/>
              </w:rPr>
            </w:pPr>
            <w:r w:rsidRPr="002353D1">
              <w:rPr>
                <w:rFonts w:eastAsia="Calibri"/>
                <w:color w:val="000000"/>
              </w:rPr>
              <w:t>Using analog and digital clocks</w:t>
            </w:r>
            <w:r w:rsidR="0029219E">
              <w:rPr>
                <w:rFonts w:eastAsia="Calibri"/>
                <w:color w:val="000000"/>
              </w:rPr>
              <w:t>,</w:t>
            </w:r>
            <w:r w:rsidRPr="002353D1">
              <w:rPr>
                <w:rFonts w:eastAsia="Calibri"/>
                <w:color w:val="000000"/>
              </w:rPr>
              <w:t xml:space="preserve"> tell and write time to the nearest five minutes using a.m. and p.m. appropriately. Express portions of an hour using the fractional terms half an hour, half past, quarter of an hour, quarter </w:t>
            </w:r>
            <w:r w:rsidR="00FE71F8">
              <w:rPr>
                <w:rFonts w:eastAsia="Calibri"/>
                <w:color w:val="000000"/>
              </w:rPr>
              <w:t>after</w:t>
            </w:r>
            <w:r w:rsidRPr="002353D1">
              <w:rPr>
                <w:rFonts w:eastAsia="Calibri"/>
                <w:color w:val="000000"/>
              </w:rPr>
              <w:t xml:space="preserve"> and quarter til.</w:t>
            </w:r>
          </w:p>
        </w:tc>
      </w:tr>
      <w:tr w:rsidR="002353D1" w:rsidRPr="002353D1" w14:paraId="0BD074A3" w14:textId="77777777" w:rsidTr="000D026F">
        <w:trPr>
          <w:cantSplit/>
          <w:trHeight w:val="420"/>
          <w:jc w:val="center"/>
        </w:trPr>
        <w:tc>
          <w:tcPr>
            <w:tcW w:w="5000" w:type="pct"/>
            <w:gridSpan w:val="3"/>
            <w:tcBorders>
              <w:bottom w:val="single" w:sz="4" w:space="0" w:color="auto"/>
            </w:tcBorders>
            <w:vAlign w:val="center"/>
          </w:tcPr>
          <w:p w14:paraId="0594B47D" w14:textId="77777777" w:rsidR="002353D1" w:rsidRPr="002353D1" w:rsidRDefault="002353D1" w:rsidP="002353D1">
            <w:pPr>
              <w:spacing w:line="240" w:lineRule="auto"/>
              <w:ind w:firstLine="0"/>
              <w:rPr>
                <w:rFonts w:eastAsia="Calibri"/>
                <w:color w:val="000000"/>
                <w:sz w:val="22"/>
                <w:szCs w:val="22"/>
                <w:u w:val="single"/>
              </w:rPr>
            </w:pPr>
            <w:r w:rsidRPr="002353D1">
              <w:rPr>
                <w:rFonts w:eastAsia="Calibri"/>
                <w:color w:val="000000"/>
                <w:sz w:val="22"/>
                <w:szCs w:val="22"/>
                <w:u w:val="single"/>
              </w:rPr>
              <w:t xml:space="preserve">Benchmark Clarifications: </w:t>
            </w:r>
          </w:p>
          <w:p w14:paraId="7E132B76" w14:textId="77777777" w:rsidR="00FE71F8" w:rsidRPr="00FE71F8" w:rsidRDefault="002353D1" w:rsidP="00FE71F8">
            <w:pPr>
              <w:spacing w:line="240" w:lineRule="auto"/>
              <w:ind w:firstLine="0"/>
              <w:rPr>
                <w:rFonts w:eastAsia="Calibri"/>
                <w:color w:val="000000"/>
                <w:sz w:val="22"/>
                <w:szCs w:val="22"/>
              </w:rPr>
            </w:pPr>
            <w:r w:rsidRPr="00FE71F8">
              <w:rPr>
                <w:rFonts w:eastAsia="Calibri"/>
                <w:i/>
                <w:color w:val="000000"/>
                <w:sz w:val="22"/>
                <w:szCs w:val="22"/>
              </w:rPr>
              <w:t>Clarification 1:</w:t>
            </w:r>
            <w:r w:rsidRPr="00FE71F8">
              <w:rPr>
                <w:rFonts w:eastAsia="Calibri"/>
                <w:color w:val="000000"/>
                <w:sz w:val="22"/>
                <w:szCs w:val="22"/>
              </w:rPr>
              <w:t xml:space="preserve"> </w:t>
            </w:r>
            <w:r w:rsidR="00FE71F8" w:rsidRPr="00FE71F8">
              <w:rPr>
                <w:rFonts w:eastAsia="Calibri"/>
                <w:color w:val="000000"/>
                <w:sz w:val="22"/>
                <w:szCs w:val="22"/>
              </w:rPr>
              <w:t xml:space="preserve">Instruction includes the connection to partitioning of circles and to the number line. </w:t>
            </w:r>
          </w:p>
          <w:p w14:paraId="34DCCD0B" w14:textId="65E6F764" w:rsidR="002353D1" w:rsidRPr="002353D1" w:rsidRDefault="00FE71F8" w:rsidP="00FE71F8">
            <w:pPr>
              <w:spacing w:line="240" w:lineRule="auto"/>
              <w:ind w:firstLine="0"/>
              <w:rPr>
                <w:rFonts w:eastAsia="Calibri"/>
                <w:color w:val="000000"/>
                <w:sz w:val="22"/>
                <w:szCs w:val="22"/>
              </w:rPr>
            </w:pPr>
            <w:r w:rsidRPr="00FE71F8">
              <w:rPr>
                <w:rFonts w:eastAsia="Calibri"/>
                <w:i/>
                <w:color w:val="000000"/>
                <w:sz w:val="22"/>
                <w:szCs w:val="22"/>
              </w:rPr>
              <w:t xml:space="preserve">Clarification 2: </w:t>
            </w:r>
            <w:r w:rsidR="002353D1" w:rsidRPr="00FE71F8">
              <w:rPr>
                <w:rFonts w:eastAsia="Calibri"/>
                <w:color w:val="000000"/>
                <w:sz w:val="22"/>
                <w:szCs w:val="22"/>
              </w:rPr>
              <w:t>Within this</w:t>
            </w:r>
            <w:r w:rsidR="002353D1" w:rsidRPr="002353D1">
              <w:rPr>
                <w:rFonts w:eastAsia="Calibri"/>
                <w:color w:val="000000"/>
                <w:sz w:val="22"/>
                <w:szCs w:val="22"/>
              </w:rPr>
              <w:t xml:space="preserve"> benchmark, the expectation is not to understand military time.  </w:t>
            </w:r>
          </w:p>
          <w:p w14:paraId="15B2EA3A" w14:textId="77777777" w:rsidR="002353D1" w:rsidRPr="002353D1" w:rsidRDefault="002353D1" w:rsidP="002353D1">
            <w:pPr>
              <w:spacing w:line="240" w:lineRule="auto"/>
              <w:ind w:firstLine="0"/>
              <w:rPr>
                <w:rFonts w:eastAsia="Calibri"/>
                <w:color w:val="000000"/>
                <w:sz w:val="22"/>
                <w:szCs w:val="22"/>
              </w:rPr>
            </w:pPr>
          </w:p>
        </w:tc>
      </w:tr>
      <w:tr w:rsidR="002353D1" w:rsidRPr="002353D1" w14:paraId="62CB8274" w14:textId="77777777" w:rsidTr="00092212">
        <w:trPr>
          <w:cantSplit/>
          <w:trHeight w:val="1115"/>
          <w:jc w:val="center"/>
        </w:trPr>
        <w:tc>
          <w:tcPr>
            <w:tcW w:w="757" w:type="pct"/>
            <w:gridSpan w:val="2"/>
            <w:tcBorders>
              <w:top w:val="single" w:sz="4" w:space="0" w:color="auto"/>
            </w:tcBorders>
            <w:vAlign w:val="center"/>
          </w:tcPr>
          <w:p w14:paraId="57174238" w14:textId="77777777" w:rsidR="002353D1" w:rsidRPr="002353D1" w:rsidRDefault="002353D1" w:rsidP="002353D1">
            <w:pPr>
              <w:spacing w:line="240" w:lineRule="auto"/>
              <w:ind w:firstLine="0"/>
              <w:rPr>
                <w:rFonts w:eastAsia="Calibri"/>
                <w:color w:val="000000"/>
              </w:rPr>
            </w:pPr>
            <w:r w:rsidRPr="002353D1">
              <w:rPr>
                <w:rFonts w:eastAsia="Calibri"/>
                <w:color w:val="000000"/>
              </w:rPr>
              <w:t>MA.2.M.2.2</w:t>
            </w:r>
          </w:p>
        </w:tc>
        <w:tc>
          <w:tcPr>
            <w:tcW w:w="4243" w:type="pct"/>
            <w:tcBorders>
              <w:top w:val="single" w:sz="4" w:space="0" w:color="auto"/>
            </w:tcBorders>
            <w:shd w:val="clear" w:color="000000" w:fill="FFFFFF"/>
            <w:vAlign w:val="center"/>
          </w:tcPr>
          <w:p w14:paraId="3254303E" w14:textId="77777777" w:rsidR="002353D1" w:rsidRPr="002353D1" w:rsidRDefault="002353D1" w:rsidP="002353D1">
            <w:pPr>
              <w:spacing w:line="240" w:lineRule="auto"/>
              <w:ind w:firstLine="0"/>
              <w:rPr>
                <w:rFonts w:eastAsia="Calibri"/>
                <w:color w:val="000000"/>
              </w:rPr>
            </w:pPr>
            <w:r w:rsidRPr="002353D1">
              <w:rPr>
                <w:rFonts w:eastAsia="Calibri"/>
                <w:color w:val="000000"/>
              </w:rPr>
              <w:t>Solve one- and two-step addition and subtraction real-world problems involving either dollar bills within $100 or coins within 100¢ using $ and ¢ symbols appropriately.</w:t>
            </w:r>
          </w:p>
        </w:tc>
      </w:tr>
      <w:tr w:rsidR="002353D1" w:rsidRPr="002353D1" w14:paraId="31862477" w14:textId="77777777" w:rsidTr="000D026F">
        <w:trPr>
          <w:cantSplit/>
          <w:trHeight w:val="420"/>
          <w:jc w:val="center"/>
        </w:trPr>
        <w:tc>
          <w:tcPr>
            <w:tcW w:w="5000" w:type="pct"/>
            <w:gridSpan w:val="3"/>
            <w:tcBorders>
              <w:bottom w:val="single" w:sz="4" w:space="0" w:color="auto"/>
            </w:tcBorders>
            <w:vAlign w:val="center"/>
          </w:tcPr>
          <w:p w14:paraId="3458845E" w14:textId="77777777" w:rsidR="002353D1" w:rsidRPr="002353D1" w:rsidRDefault="002353D1" w:rsidP="002353D1">
            <w:pPr>
              <w:spacing w:line="240" w:lineRule="auto"/>
              <w:ind w:firstLine="0"/>
              <w:rPr>
                <w:rFonts w:eastAsia="Calibri"/>
                <w:color w:val="000000"/>
                <w:sz w:val="22"/>
                <w:szCs w:val="22"/>
                <w:u w:val="single"/>
              </w:rPr>
            </w:pPr>
            <w:r w:rsidRPr="002353D1">
              <w:rPr>
                <w:rFonts w:eastAsia="Calibri"/>
                <w:color w:val="000000"/>
                <w:sz w:val="22"/>
                <w:szCs w:val="22"/>
                <w:u w:val="single"/>
              </w:rPr>
              <w:t xml:space="preserve">Benchmark Clarifications: </w:t>
            </w:r>
          </w:p>
          <w:p w14:paraId="42DAD706" w14:textId="77777777" w:rsidR="002353D1" w:rsidRPr="002353D1" w:rsidRDefault="002353D1" w:rsidP="002353D1">
            <w:pPr>
              <w:spacing w:line="240" w:lineRule="auto"/>
              <w:ind w:firstLine="0"/>
              <w:rPr>
                <w:rFonts w:eastAsia="Calibri"/>
                <w:sz w:val="22"/>
                <w:szCs w:val="22"/>
              </w:rPr>
            </w:pPr>
            <w:r w:rsidRPr="002353D1">
              <w:rPr>
                <w:rFonts w:eastAsia="Calibri"/>
                <w:i/>
                <w:sz w:val="22"/>
                <w:szCs w:val="22"/>
              </w:rPr>
              <w:t>Clarification 1:</w:t>
            </w:r>
            <w:r w:rsidRPr="002353D1">
              <w:rPr>
                <w:rFonts w:eastAsia="Calibri"/>
                <w:sz w:val="22"/>
                <w:szCs w:val="22"/>
              </w:rPr>
              <w:t xml:space="preserve"> Within this benchmark, the expectation is not to use decimal values. </w:t>
            </w:r>
          </w:p>
          <w:p w14:paraId="6077E8F4" w14:textId="02046CB0" w:rsidR="002353D1" w:rsidRPr="002353D1" w:rsidRDefault="002353D1" w:rsidP="002353D1">
            <w:pPr>
              <w:spacing w:line="240" w:lineRule="auto"/>
              <w:ind w:firstLine="0"/>
              <w:rPr>
                <w:rFonts w:eastAsia="Calibri"/>
                <w:sz w:val="22"/>
                <w:szCs w:val="22"/>
              </w:rPr>
            </w:pPr>
            <w:r w:rsidRPr="002353D1">
              <w:rPr>
                <w:rFonts w:eastAsia="Calibri"/>
                <w:i/>
                <w:sz w:val="22"/>
                <w:szCs w:val="22"/>
              </w:rPr>
              <w:t>Clarification 2:</w:t>
            </w:r>
            <w:r w:rsidRPr="002353D1">
              <w:rPr>
                <w:rFonts w:eastAsia="Calibri"/>
                <w:sz w:val="22"/>
                <w:szCs w:val="22"/>
              </w:rPr>
              <w:t xml:space="preserve"> Addition and subtraction problems are limited to sums within 100 and related </w:t>
            </w:r>
            <w:r w:rsidR="0098416A">
              <w:rPr>
                <w:rFonts w:eastAsia="Calibri"/>
                <w:sz w:val="22"/>
                <w:szCs w:val="22"/>
              </w:rPr>
              <w:t>differences</w:t>
            </w:r>
            <w:r w:rsidRPr="002353D1">
              <w:rPr>
                <w:rFonts w:eastAsia="Calibri"/>
                <w:sz w:val="22"/>
                <w:szCs w:val="22"/>
              </w:rPr>
              <w:t xml:space="preserve">. Refer to </w:t>
            </w:r>
            <w:hyperlink w:anchor="_Appendix_A:_Situations" w:history="1">
              <w:r w:rsidRPr="00167394">
                <w:rPr>
                  <w:rStyle w:val="Hyperlink"/>
                  <w:rFonts w:eastAsia="Calibri"/>
                  <w:sz w:val="22"/>
                  <w:szCs w:val="22"/>
                </w:rPr>
                <w:t>Situations Involving Operations with Numbers (Appendix A)</w:t>
              </w:r>
            </w:hyperlink>
            <w:r w:rsidRPr="002353D1">
              <w:rPr>
                <w:rFonts w:eastAsia="Calibri"/>
                <w:sz w:val="22"/>
                <w:szCs w:val="22"/>
              </w:rPr>
              <w:t>.</w:t>
            </w:r>
          </w:p>
          <w:p w14:paraId="7330C86E" w14:textId="77777777" w:rsidR="002353D1" w:rsidRPr="002353D1" w:rsidRDefault="002353D1" w:rsidP="002353D1">
            <w:pPr>
              <w:spacing w:line="240" w:lineRule="auto"/>
              <w:ind w:firstLine="0"/>
              <w:rPr>
                <w:rFonts w:eastAsia="Calibri"/>
                <w:color w:val="000000"/>
                <w:sz w:val="22"/>
                <w:szCs w:val="22"/>
              </w:rPr>
            </w:pPr>
          </w:p>
        </w:tc>
      </w:tr>
    </w:tbl>
    <w:p w14:paraId="0231B07E" w14:textId="39C1A9E6" w:rsidR="000D026F" w:rsidRDefault="000D026F" w:rsidP="003D27E2">
      <w:pPr>
        <w:spacing w:line="240" w:lineRule="auto"/>
        <w:ind w:firstLine="0"/>
      </w:pPr>
      <w:bookmarkStart w:id="52" w:name="_Toc22564957"/>
    </w:p>
    <w:p w14:paraId="559FB51E" w14:textId="77777777" w:rsidR="00BF66C4" w:rsidRDefault="00BF66C4" w:rsidP="003D27E2">
      <w:pPr>
        <w:spacing w:line="240" w:lineRule="auto"/>
        <w:ind w:firstLine="0"/>
      </w:pPr>
    </w:p>
    <w:p w14:paraId="474C7B49" w14:textId="77777777" w:rsidR="002353D1" w:rsidRPr="007C3C3B" w:rsidRDefault="002353D1">
      <w:pPr>
        <w:pStyle w:val="Heading3"/>
      </w:pPr>
      <w:bookmarkStart w:id="53" w:name="_Toc41901120"/>
      <w:r w:rsidRPr="007C3C3B">
        <w:t>Geometric Reasoning</w:t>
      </w:r>
      <w:bookmarkEnd w:id="52"/>
      <w:bookmarkEnd w:id="53"/>
    </w:p>
    <w:tbl>
      <w:tblPr>
        <w:tblW w:w="5000" w:type="pct"/>
        <w:jc w:val="center"/>
        <w:tblLook w:val="0400" w:firstRow="0" w:lastRow="0" w:firstColumn="0" w:lastColumn="0" w:noHBand="0" w:noVBand="1"/>
      </w:tblPr>
      <w:tblGrid>
        <w:gridCol w:w="223"/>
        <w:gridCol w:w="1327"/>
        <w:gridCol w:w="7810"/>
      </w:tblGrid>
      <w:tr w:rsidR="00AC739B" w:rsidRPr="002353D1" w14:paraId="2352A32E" w14:textId="77777777" w:rsidTr="001877A6">
        <w:trPr>
          <w:cantSplit/>
          <w:trHeight w:val="420"/>
          <w:jc w:val="center"/>
        </w:trPr>
        <w:tc>
          <w:tcPr>
            <w:tcW w:w="119" w:type="pct"/>
            <w:tcBorders>
              <w:bottom w:val="single" w:sz="4" w:space="0" w:color="auto"/>
            </w:tcBorders>
            <w:shd w:val="clear" w:color="auto" w:fill="538135" w:themeFill="accent6" w:themeFillShade="BF"/>
            <w:vAlign w:val="center"/>
          </w:tcPr>
          <w:p w14:paraId="5C226B20" w14:textId="77777777" w:rsidR="00AC739B" w:rsidRPr="002353D1" w:rsidRDefault="00AC739B" w:rsidP="002353D1">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2F747FAC" w14:textId="77777777" w:rsidR="00AC739B" w:rsidRPr="009C3BDC" w:rsidRDefault="00AC739B" w:rsidP="00AC739B">
            <w:pPr>
              <w:spacing w:line="240" w:lineRule="auto"/>
              <w:ind w:firstLine="0"/>
              <w:rPr>
                <w:rFonts w:eastAsia="Calibri"/>
                <w:b/>
                <w:i/>
                <w:color w:val="000000"/>
              </w:rPr>
            </w:pPr>
            <w:r w:rsidRPr="009C3BDC">
              <w:rPr>
                <w:rFonts w:eastAsia="Calibri"/>
                <w:b/>
                <w:i/>
                <w:color w:val="000000"/>
              </w:rPr>
              <w:t>MA.2.GR.1 Identify and analyze two-dimensional figures and identify lines of symmetry.</w:t>
            </w:r>
          </w:p>
        </w:tc>
      </w:tr>
      <w:tr w:rsidR="00AC739B" w:rsidRPr="002353D1" w14:paraId="09EA7D3D" w14:textId="77777777" w:rsidTr="001877A6">
        <w:trPr>
          <w:cantSplit/>
          <w:trHeight w:val="80"/>
          <w:jc w:val="center"/>
        </w:trPr>
        <w:tc>
          <w:tcPr>
            <w:tcW w:w="828" w:type="pct"/>
            <w:gridSpan w:val="2"/>
            <w:tcBorders>
              <w:top w:val="single" w:sz="4" w:space="0" w:color="auto"/>
            </w:tcBorders>
            <w:vAlign w:val="center"/>
          </w:tcPr>
          <w:p w14:paraId="344AF04E" w14:textId="77777777" w:rsidR="00AC739B" w:rsidRPr="002353D1" w:rsidRDefault="00AC739B" w:rsidP="002353D1">
            <w:pPr>
              <w:spacing w:line="240" w:lineRule="auto"/>
              <w:ind w:firstLine="0"/>
              <w:rPr>
                <w:rFonts w:eastAsia="Calibri"/>
                <w:color w:val="000000"/>
              </w:rPr>
            </w:pPr>
          </w:p>
        </w:tc>
        <w:tc>
          <w:tcPr>
            <w:tcW w:w="4172" w:type="pct"/>
            <w:tcBorders>
              <w:top w:val="single" w:sz="4" w:space="0" w:color="auto"/>
            </w:tcBorders>
            <w:vAlign w:val="center"/>
          </w:tcPr>
          <w:p w14:paraId="39F1BCF3" w14:textId="77777777" w:rsidR="00AC739B" w:rsidRPr="002353D1" w:rsidRDefault="00AC739B" w:rsidP="002353D1">
            <w:pPr>
              <w:spacing w:line="240" w:lineRule="auto"/>
              <w:ind w:firstLine="0"/>
              <w:rPr>
                <w:rFonts w:eastAsia="Calibri"/>
                <w:color w:val="000000"/>
              </w:rPr>
            </w:pPr>
          </w:p>
        </w:tc>
      </w:tr>
      <w:tr w:rsidR="002353D1" w:rsidRPr="002353D1" w14:paraId="39F48917" w14:textId="77777777" w:rsidTr="00CF0A45">
        <w:trPr>
          <w:cantSplit/>
          <w:trHeight w:val="990"/>
          <w:jc w:val="center"/>
        </w:trPr>
        <w:tc>
          <w:tcPr>
            <w:tcW w:w="828" w:type="pct"/>
            <w:gridSpan w:val="2"/>
            <w:vAlign w:val="center"/>
          </w:tcPr>
          <w:p w14:paraId="03D3412A" w14:textId="77777777" w:rsidR="002353D1" w:rsidRPr="002353D1" w:rsidRDefault="002353D1" w:rsidP="002353D1">
            <w:pPr>
              <w:spacing w:line="240" w:lineRule="auto"/>
              <w:ind w:firstLine="0"/>
              <w:rPr>
                <w:rFonts w:eastAsia="Calibri"/>
                <w:color w:val="000000"/>
              </w:rPr>
            </w:pPr>
            <w:r w:rsidRPr="002353D1">
              <w:rPr>
                <w:rFonts w:eastAsia="Calibri"/>
                <w:color w:val="000000"/>
              </w:rPr>
              <w:t>MA.2.GR.1.1</w:t>
            </w:r>
          </w:p>
        </w:tc>
        <w:tc>
          <w:tcPr>
            <w:tcW w:w="4172" w:type="pct"/>
            <w:vAlign w:val="center"/>
          </w:tcPr>
          <w:p w14:paraId="5A779DFB" w14:textId="68AD942A" w:rsidR="002353D1" w:rsidRPr="002353D1" w:rsidRDefault="002353D1" w:rsidP="002353D1">
            <w:pPr>
              <w:spacing w:line="240" w:lineRule="auto"/>
              <w:ind w:firstLine="0"/>
              <w:rPr>
                <w:rFonts w:eastAsia="Calibri"/>
                <w:color w:val="000000"/>
              </w:rPr>
            </w:pPr>
            <w:r w:rsidRPr="002353D1">
              <w:rPr>
                <w:rFonts w:eastAsia="Calibri"/>
                <w:color w:val="000000"/>
              </w:rPr>
              <w:t>Identify and draw two-dimensional figures based on their defining attributes. Figures are limited to triangles, rectangles, squares, pentagons, hexagons and octagons.</w:t>
            </w:r>
          </w:p>
        </w:tc>
      </w:tr>
      <w:tr w:rsidR="002353D1" w:rsidRPr="002353D1" w14:paraId="0F2AF256" w14:textId="77777777" w:rsidTr="000D026F">
        <w:trPr>
          <w:cantSplit/>
          <w:trHeight w:val="420"/>
          <w:jc w:val="center"/>
        </w:trPr>
        <w:tc>
          <w:tcPr>
            <w:tcW w:w="5000" w:type="pct"/>
            <w:gridSpan w:val="3"/>
            <w:tcBorders>
              <w:bottom w:val="single" w:sz="4" w:space="0" w:color="auto"/>
            </w:tcBorders>
            <w:vAlign w:val="center"/>
          </w:tcPr>
          <w:p w14:paraId="753C0833" w14:textId="77777777" w:rsidR="002353D1" w:rsidRPr="002353D1" w:rsidRDefault="002353D1" w:rsidP="002353D1">
            <w:pPr>
              <w:spacing w:line="240" w:lineRule="auto"/>
              <w:ind w:firstLine="0"/>
              <w:rPr>
                <w:rFonts w:eastAsia="Calibri"/>
                <w:sz w:val="22"/>
                <w:szCs w:val="22"/>
                <w:u w:val="single"/>
              </w:rPr>
            </w:pPr>
            <w:r w:rsidRPr="002353D1">
              <w:rPr>
                <w:rFonts w:eastAsia="Calibri"/>
                <w:sz w:val="22"/>
                <w:szCs w:val="22"/>
                <w:u w:val="single"/>
              </w:rPr>
              <w:t xml:space="preserve">Benchmark Clarifications: </w:t>
            </w:r>
          </w:p>
          <w:p w14:paraId="78413E93" w14:textId="73ADF7BF" w:rsidR="002353D1" w:rsidRDefault="002353D1" w:rsidP="00FE71F8">
            <w:pPr>
              <w:spacing w:line="240" w:lineRule="auto"/>
              <w:ind w:firstLine="0"/>
              <w:rPr>
                <w:rFonts w:eastAsia="Times New Roman"/>
                <w:i/>
                <w:sz w:val="22"/>
                <w:szCs w:val="22"/>
              </w:rPr>
            </w:pPr>
            <w:r w:rsidRPr="002353D1">
              <w:rPr>
                <w:rFonts w:eastAsia="Times New Roman"/>
                <w:i/>
                <w:sz w:val="22"/>
                <w:szCs w:val="22"/>
              </w:rPr>
              <w:t>Clarification 1</w:t>
            </w:r>
            <w:r w:rsidRPr="0029219E">
              <w:rPr>
                <w:rFonts w:eastAsia="Times New Roman"/>
                <w:i/>
                <w:sz w:val="22"/>
                <w:szCs w:val="22"/>
              </w:rPr>
              <w:t xml:space="preserve">: </w:t>
            </w:r>
            <w:r w:rsidR="00FE71F8" w:rsidRPr="00FE71F8">
              <w:rPr>
                <w:rFonts w:eastAsia="Times New Roman"/>
                <w:sz w:val="22"/>
                <w:szCs w:val="22"/>
              </w:rPr>
              <w:t>Within this benchmark, the expectation include</w:t>
            </w:r>
            <w:r w:rsidR="00167394">
              <w:rPr>
                <w:rFonts w:eastAsia="Times New Roman"/>
                <w:sz w:val="22"/>
                <w:szCs w:val="22"/>
              </w:rPr>
              <w:t>s</w:t>
            </w:r>
            <w:r w:rsidR="00FE71F8" w:rsidRPr="00FE71F8">
              <w:rPr>
                <w:rFonts w:eastAsia="Times New Roman"/>
                <w:sz w:val="22"/>
                <w:szCs w:val="22"/>
              </w:rPr>
              <w:t xml:space="preserve"> the use of rulers and straight edges</w:t>
            </w:r>
            <w:r w:rsidR="00FE71F8" w:rsidRPr="00FE71F8">
              <w:rPr>
                <w:rFonts w:eastAsia="Times New Roman"/>
                <w:i/>
                <w:sz w:val="22"/>
                <w:szCs w:val="22"/>
              </w:rPr>
              <w:t>.</w:t>
            </w:r>
          </w:p>
          <w:p w14:paraId="7B3DDBEC" w14:textId="60C1720D" w:rsidR="00FE71F8" w:rsidRPr="002353D1" w:rsidRDefault="00FE71F8" w:rsidP="00FE71F8">
            <w:pPr>
              <w:spacing w:line="240" w:lineRule="auto"/>
              <w:ind w:firstLine="0"/>
              <w:rPr>
                <w:rFonts w:eastAsia="Calibri"/>
                <w:sz w:val="22"/>
                <w:szCs w:val="22"/>
              </w:rPr>
            </w:pPr>
          </w:p>
        </w:tc>
      </w:tr>
      <w:tr w:rsidR="002353D1" w:rsidRPr="002353D1" w14:paraId="3E42F126" w14:textId="77777777" w:rsidTr="00CC0F7A">
        <w:trPr>
          <w:cantSplit/>
          <w:trHeight w:val="1080"/>
          <w:jc w:val="center"/>
        </w:trPr>
        <w:tc>
          <w:tcPr>
            <w:tcW w:w="828" w:type="pct"/>
            <w:gridSpan w:val="2"/>
            <w:vAlign w:val="center"/>
          </w:tcPr>
          <w:p w14:paraId="6A566D4F" w14:textId="77777777" w:rsidR="002353D1" w:rsidRPr="002353D1" w:rsidRDefault="002353D1" w:rsidP="002353D1">
            <w:pPr>
              <w:spacing w:line="240" w:lineRule="auto"/>
              <w:ind w:firstLine="0"/>
              <w:rPr>
                <w:rFonts w:eastAsia="Calibri"/>
              </w:rPr>
            </w:pPr>
            <w:r w:rsidRPr="002353D1">
              <w:rPr>
                <w:rFonts w:eastAsia="Calibri"/>
              </w:rPr>
              <w:t>MA.2.GR.1.2</w:t>
            </w:r>
          </w:p>
        </w:tc>
        <w:tc>
          <w:tcPr>
            <w:tcW w:w="4172" w:type="pct"/>
            <w:vAlign w:val="center"/>
          </w:tcPr>
          <w:p w14:paraId="10AC54EE" w14:textId="65DCD979" w:rsidR="002353D1" w:rsidRPr="002353D1" w:rsidRDefault="00FE71F8" w:rsidP="002353D1">
            <w:pPr>
              <w:spacing w:line="240" w:lineRule="auto"/>
              <w:ind w:firstLine="0"/>
              <w:rPr>
                <w:rFonts w:eastAsia="Calibri"/>
              </w:rPr>
            </w:pPr>
            <w:r w:rsidRPr="00FE71F8">
              <w:rPr>
                <w:rFonts w:eastAsia="Calibri"/>
              </w:rPr>
              <w:t xml:space="preserve">Categorize two-dimensional figures based on the number and length of sides, number of vertices, whether they are closed or not and whether the edges are curved or straight.  </w:t>
            </w:r>
          </w:p>
        </w:tc>
      </w:tr>
      <w:tr w:rsidR="002353D1" w:rsidRPr="002353D1" w14:paraId="096A6E34" w14:textId="77777777" w:rsidTr="000D026F">
        <w:trPr>
          <w:cantSplit/>
          <w:trHeight w:val="420"/>
          <w:jc w:val="center"/>
        </w:trPr>
        <w:tc>
          <w:tcPr>
            <w:tcW w:w="5000" w:type="pct"/>
            <w:gridSpan w:val="3"/>
            <w:tcBorders>
              <w:bottom w:val="single" w:sz="4" w:space="0" w:color="auto"/>
            </w:tcBorders>
            <w:vAlign w:val="center"/>
          </w:tcPr>
          <w:p w14:paraId="292A0B9C" w14:textId="77777777" w:rsidR="002353D1" w:rsidRPr="002353D1" w:rsidRDefault="002353D1" w:rsidP="002353D1">
            <w:pPr>
              <w:spacing w:line="240" w:lineRule="auto"/>
              <w:ind w:firstLine="0"/>
              <w:rPr>
                <w:rFonts w:eastAsia="Calibri"/>
                <w:sz w:val="22"/>
                <w:szCs w:val="22"/>
              </w:rPr>
            </w:pPr>
            <w:r w:rsidRPr="002353D1">
              <w:rPr>
                <w:rFonts w:eastAsia="Calibri"/>
                <w:sz w:val="22"/>
                <w:szCs w:val="22"/>
                <w:u w:val="single"/>
              </w:rPr>
              <w:t xml:space="preserve">Benchmark Clarifications: </w:t>
            </w:r>
          </w:p>
          <w:p w14:paraId="6452BE73" w14:textId="4FC9D1AA" w:rsidR="002353D1" w:rsidRPr="002353D1" w:rsidRDefault="002353D1" w:rsidP="002353D1">
            <w:pPr>
              <w:spacing w:line="240" w:lineRule="auto"/>
              <w:ind w:firstLine="0"/>
              <w:rPr>
                <w:rFonts w:eastAsia="Calibri"/>
                <w:sz w:val="22"/>
                <w:szCs w:val="22"/>
              </w:rPr>
            </w:pPr>
            <w:r w:rsidRPr="002353D1">
              <w:rPr>
                <w:rFonts w:eastAsia="Calibri"/>
                <w:i/>
                <w:sz w:val="22"/>
                <w:szCs w:val="22"/>
              </w:rPr>
              <w:t xml:space="preserve">Clarification 1: </w:t>
            </w:r>
            <w:r w:rsidRPr="002353D1">
              <w:rPr>
                <w:rFonts w:eastAsia="Calibri"/>
                <w:sz w:val="22"/>
                <w:szCs w:val="22"/>
              </w:rPr>
              <w:t xml:space="preserve">Instruction focuses on using formal and informal language to describe defining attributes when </w:t>
            </w:r>
            <w:r w:rsidR="00FE71F8">
              <w:rPr>
                <w:rFonts w:eastAsia="Calibri"/>
                <w:sz w:val="22"/>
                <w:szCs w:val="22"/>
              </w:rPr>
              <w:t>categorizing</w:t>
            </w:r>
            <w:r w:rsidRPr="002353D1">
              <w:rPr>
                <w:rFonts w:eastAsia="Calibri"/>
                <w:sz w:val="22"/>
                <w:szCs w:val="22"/>
              </w:rPr>
              <w:t xml:space="preserve">. </w:t>
            </w:r>
          </w:p>
          <w:p w14:paraId="55611B8A" w14:textId="77777777" w:rsidR="002353D1" w:rsidRPr="002353D1" w:rsidRDefault="002353D1" w:rsidP="002353D1">
            <w:pPr>
              <w:spacing w:line="240" w:lineRule="auto"/>
              <w:ind w:firstLine="0"/>
              <w:rPr>
                <w:rFonts w:eastAsia="Calibri"/>
                <w:i/>
                <w:sz w:val="22"/>
                <w:szCs w:val="22"/>
              </w:rPr>
            </w:pPr>
          </w:p>
        </w:tc>
      </w:tr>
    </w:tbl>
    <w:p w14:paraId="5AC82F4D" w14:textId="77777777" w:rsidR="00092212" w:rsidRDefault="00092212"/>
    <w:p w14:paraId="3857102B" w14:textId="77777777" w:rsidR="00092212" w:rsidRDefault="00092212">
      <w:r>
        <w:br w:type="page"/>
      </w:r>
    </w:p>
    <w:tbl>
      <w:tblPr>
        <w:tblW w:w="5000" w:type="pct"/>
        <w:jc w:val="center"/>
        <w:tblLook w:val="0400" w:firstRow="0" w:lastRow="0" w:firstColumn="0" w:lastColumn="0" w:noHBand="0" w:noVBand="1"/>
      </w:tblPr>
      <w:tblGrid>
        <w:gridCol w:w="1550"/>
        <w:gridCol w:w="7810"/>
      </w:tblGrid>
      <w:tr w:rsidR="002353D1" w:rsidRPr="002353D1" w14:paraId="72D79551" w14:textId="77777777" w:rsidTr="004E6998">
        <w:trPr>
          <w:cantSplit/>
          <w:trHeight w:val="540"/>
          <w:jc w:val="center"/>
        </w:trPr>
        <w:tc>
          <w:tcPr>
            <w:tcW w:w="828" w:type="pct"/>
            <w:vAlign w:val="center"/>
          </w:tcPr>
          <w:p w14:paraId="53127809" w14:textId="4CCB8FC3" w:rsidR="002353D1" w:rsidRPr="002353D1" w:rsidRDefault="002353D1" w:rsidP="002353D1">
            <w:pPr>
              <w:spacing w:line="240" w:lineRule="auto"/>
              <w:ind w:firstLine="0"/>
              <w:rPr>
                <w:rFonts w:eastAsia="Calibri"/>
              </w:rPr>
            </w:pPr>
            <w:r w:rsidRPr="002353D1">
              <w:rPr>
                <w:rFonts w:eastAsia="Calibri"/>
              </w:rPr>
              <w:lastRenderedPageBreak/>
              <w:t>MA.2.GR.1.3</w:t>
            </w:r>
          </w:p>
        </w:tc>
        <w:tc>
          <w:tcPr>
            <w:tcW w:w="4172" w:type="pct"/>
            <w:vAlign w:val="center"/>
          </w:tcPr>
          <w:p w14:paraId="0693E57D" w14:textId="77777777" w:rsidR="002353D1" w:rsidRPr="002353D1" w:rsidRDefault="002353D1" w:rsidP="002353D1">
            <w:pPr>
              <w:spacing w:line="240" w:lineRule="auto"/>
              <w:ind w:firstLine="0"/>
              <w:rPr>
                <w:rFonts w:eastAsia="Calibri"/>
              </w:rPr>
            </w:pPr>
            <w:r w:rsidRPr="002353D1">
              <w:rPr>
                <w:rFonts w:eastAsia="Calibri"/>
              </w:rPr>
              <w:t>Identify line(s) of symmetry for a two-dimensional figure.</w:t>
            </w:r>
          </w:p>
        </w:tc>
      </w:tr>
      <w:tr w:rsidR="00A95432" w:rsidRPr="002353D1" w14:paraId="0ECD5F5A" w14:textId="77777777" w:rsidTr="004E6998">
        <w:trPr>
          <w:cantSplit/>
          <w:trHeight w:val="369"/>
          <w:jc w:val="center"/>
        </w:trPr>
        <w:tc>
          <w:tcPr>
            <w:tcW w:w="828" w:type="pct"/>
            <w:vAlign w:val="center"/>
          </w:tcPr>
          <w:p w14:paraId="52AE87FF" w14:textId="77777777" w:rsidR="00A95432" w:rsidRPr="00092212" w:rsidRDefault="00A95432" w:rsidP="002353D1">
            <w:pPr>
              <w:spacing w:line="240" w:lineRule="auto"/>
              <w:ind w:firstLine="0"/>
              <w:rPr>
                <w:rFonts w:eastAsia="Calibri"/>
                <w:sz w:val="22"/>
              </w:rPr>
            </w:pPr>
          </w:p>
        </w:tc>
        <w:tc>
          <w:tcPr>
            <w:tcW w:w="4172" w:type="pct"/>
            <w:vAlign w:val="center"/>
          </w:tcPr>
          <w:p w14:paraId="0CA41BDB" w14:textId="4C2FA48A" w:rsidR="00A95432" w:rsidRPr="00092212" w:rsidRDefault="00A95432" w:rsidP="007E636C">
            <w:pPr>
              <w:spacing w:line="240" w:lineRule="auto"/>
              <w:ind w:left="950" w:hanging="950"/>
              <w:rPr>
                <w:rFonts w:eastAsia="Calibri"/>
                <w:sz w:val="22"/>
              </w:rPr>
            </w:pPr>
            <w:r w:rsidRPr="00092212">
              <w:rPr>
                <w:rFonts w:eastAsia="Calibri"/>
                <w:i/>
                <w:sz w:val="22"/>
              </w:rPr>
              <w:t>Example:</w:t>
            </w:r>
            <w:r w:rsidRPr="00092212">
              <w:rPr>
                <w:rFonts w:eastAsia="Calibri"/>
                <w:sz w:val="22"/>
              </w:rPr>
              <w:t xml:space="preserve"> </w:t>
            </w:r>
            <w:r w:rsidR="00CF3AE8" w:rsidRPr="00092212">
              <w:rPr>
                <w:rFonts w:eastAsia="Calibri"/>
                <w:sz w:val="22"/>
              </w:rPr>
              <w:t>Fold a</w:t>
            </w:r>
            <w:r w:rsidRPr="00092212">
              <w:rPr>
                <w:rFonts w:eastAsia="Calibri"/>
                <w:sz w:val="22"/>
              </w:rPr>
              <w:t xml:space="preserve"> rectangular piece of paper </w:t>
            </w:r>
            <w:r w:rsidR="00CF3AE8" w:rsidRPr="00092212">
              <w:rPr>
                <w:rFonts w:eastAsia="Calibri"/>
                <w:sz w:val="22"/>
              </w:rPr>
              <w:t>and determine whether the fold is a line of symmetry by matching the two halves</w:t>
            </w:r>
            <w:r w:rsidR="00EE0C15" w:rsidRPr="00092212">
              <w:rPr>
                <w:rFonts w:eastAsia="Calibri"/>
                <w:sz w:val="22"/>
              </w:rPr>
              <w:t xml:space="preserve"> exactly</w:t>
            </w:r>
            <w:r w:rsidR="00CF3AE8" w:rsidRPr="00092212">
              <w:rPr>
                <w:rFonts w:eastAsia="Calibri"/>
                <w:sz w:val="22"/>
              </w:rPr>
              <w:t xml:space="preserve">. </w:t>
            </w:r>
          </w:p>
        </w:tc>
      </w:tr>
      <w:tr w:rsidR="002353D1" w:rsidRPr="002353D1" w14:paraId="45EC1701" w14:textId="77777777" w:rsidTr="000D026F">
        <w:trPr>
          <w:cantSplit/>
          <w:trHeight w:val="420"/>
          <w:jc w:val="center"/>
        </w:trPr>
        <w:tc>
          <w:tcPr>
            <w:tcW w:w="5000" w:type="pct"/>
            <w:gridSpan w:val="2"/>
            <w:tcBorders>
              <w:bottom w:val="single" w:sz="4" w:space="0" w:color="auto"/>
            </w:tcBorders>
            <w:vAlign w:val="center"/>
          </w:tcPr>
          <w:p w14:paraId="53884B5F" w14:textId="6097A3A6" w:rsidR="002353D1" w:rsidRPr="00092212" w:rsidRDefault="002353D1" w:rsidP="002353D1">
            <w:pPr>
              <w:spacing w:line="240" w:lineRule="auto"/>
              <w:ind w:firstLine="0"/>
              <w:rPr>
                <w:rFonts w:eastAsia="Calibri"/>
                <w:sz w:val="22"/>
                <w:szCs w:val="22"/>
                <w:u w:val="single"/>
              </w:rPr>
            </w:pPr>
            <w:r w:rsidRPr="00092212">
              <w:rPr>
                <w:rFonts w:eastAsia="Calibri"/>
                <w:sz w:val="22"/>
                <w:szCs w:val="22"/>
                <w:u w:val="single"/>
              </w:rPr>
              <w:t xml:space="preserve">Benchmark Clarifications: </w:t>
            </w:r>
          </w:p>
          <w:p w14:paraId="2EC05A99" w14:textId="1C4D1F17" w:rsidR="002353D1" w:rsidRPr="00092212" w:rsidRDefault="002353D1" w:rsidP="002353D1">
            <w:pPr>
              <w:spacing w:line="240" w:lineRule="auto"/>
              <w:ind w:firstLine="0"/>
              <w:rPr>
                <w:rFonts w:eastAsia="Calibri"/>
                <w:sz w:val="22"/>
                <w:szCs w:val="22"/>
              </w:rPr>
            </w:pPr>
            <w:r w:rsidRPr="00092212">
              <w:rPr>
                <w:rFonts w:eastAsia="Calibri"/>
                <w:i/>
                <w:sz w:val="22"/>
                <w:szCs w:val="22"/>
              </w:rPr>
              <w:t xml:space="preserve">Clarification </w:t>
            </w:r>
            <w:r w:rsidRPr="00092212">
              <w:rPr>
                <w:rFonts w:eastAsia="Calibri"/>
                <w:i/>
                <w:iCs/>
                <w:sz w:val="22"/>
                <w:szCs w:val="22"/>
              </w:rPr>
              <w:t xml:space="preserve">1: </w:t>
            </w:r>
            <w:r w:rsidRPr="00092212">
              <w:rPr>
                <w:rFonts w:eastAsia="Calibri"/>
                <w:sz w:val="22"/>
                <w:szCs w:val="22"/>
              </w:rPr>
              <w:t xml:space="preserve">Instruction focuses on the connection between partitioning two-dimensional figures and symmetry. </w:t>
            </w:r>
          </w:p>
          <w:p w14:paraId="55AE7472" w14:textId="4553A477" w:rsidR="00CF3AE8" w:rsidRPr="00092212" w:rsidRDefault="00CF3AE8" w:rsidP="002353D1">
            <w:pPr>
              <w:spacing w:line="240" w:lineRule="auto"/>
              <w:ind w:firstLine="0"/>
              <w:rPr>
                <w:rFonts w:eastAsia="Calibri"/>
                <w:sz w:val="22"/>
                <w:szCs w:val="22"/>
              </w:rPr>
            </w:pPr>
            <w:r w:rsidRPr="00092212">
              <w:rPr>
                <w:rFonts w:eastAsia="Calibri"/>
                <w:i/>
                <w:sz w:val="22"/>
                <w:szCs w:val="22"/>
              </w:rPr>
              <w:t>Clarification 2:</w:t>
            </w:r>
            <w:r w:rsidRPr="00092212">
              <w:rPr>
                <w:rFonts w:eastAsia="Calibri"/>
                <w:sz w:val="22"/>
                <w:szCs w:val="22"/>
              </w:rPr>
              <w:t xml:space="preserve"> Problem types include being given an image and determining whether a given line is a line of symmetry or not.</w:t>
            </w:r>
          </w:p>
          <w:p w14:paraId="7AA9248C" w14:textId="77777777" w:rsidR="002353D1" w:rsidRPr="00092212" w:rsidRDefault="002353D1" w:rsidP="0070330E">
            <w:pPr>
              <w:spacing w:line="240" w:lineRule="auto"/>
              <w:ind w:firstLine="0"/>
              <w:rPr>
                <w:rFonts w:eastAsia="Calibri"/>
                <w:sz w:val="22"/>
                <w:szCs w:val="22"/>
              </w:rPr>
            </w:pPr>
          </w:p>
        </w:tc>
      </w:tr>
    </w:tbl>
    <w:p w14:paraId="0D3B5CDB" w14:textId="77777777" w:rsidR="002353D1" w:rsidRPr="00AC739B" w:rsidRDefault="002353D1" w:rsidP="001877A6">
      <w:pPr>
        <w:spacing w:line="240" w:lineRule="auto"/>
        <w:rPr>
          <w:rFonts w:eastAsia="Calibri"/>
          <w:b/>
          <w:color w:val="000000"/>
          <w:sz w:val="22"/>
          <w:szCs w:val="28"/>
        </w:rPr>
      </w:pPr>
    </w:p>
    <w:tbl>
      <w:tblPr>
        <w:tblW w:w="5000" w:type="pct"/>
        <w:jc w:val="center"/>
        <w:tblLook w:val="0400" w:firstRow="0" w:lastRow="0" w:firstColumn="0" w:lastColumn="0" w:noHBand="0" w:noVBand="1"/>
      </w:tblPr>
      <w:tblGrid>
        <w:gridCol w:w="223"/>
        <w:gridCol w:w="1316"/>
        <w:gridCol w:w="7821"/>
      </w:tblGrid>
      <w:tr w:rsidR="00AC739B" w:rsidRPr="002353D1" w14:paraId="5C018813" w14:textId="77777777" w:rsidTr="001877A6">
        <w:trPr>
          <w:cantSplit/>
          <w:trHeight w:val="420"/>
          <w:jc w:val="center"/>
        </w:trPr>
        <w:tc>
          <w:tcPr>
            <w:tcW w:w="119" w:type="pct"/>
            <w:tcBorders>
              <w:bottom w:val="single" w:sz="4" w:space="0" w:color="auto"/>
            </w:tcBorders>
            <w:shd w:val="clear" w:color="auto" w:fill="538135" w:themeFill="accent6" w:themeFillShade="BF"/>
            <w:vAlign w:val="center"/>
          </w:tcPr>
          <w:p w14:paraId="3965E8B8" w14:textId="77777777" w:rsidR="00AC739B" w:rsidRPr="002353D1" w:rsidRDefault="00AC739B" w:rsidP="002353D1">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159DA64D" w14:textId="77777777" w:rsidR="00AC739B" w:rsidRPr="009C3BDC" w:rsidRDefault="00AC739B" w:rsidP="00AC739B">
            <w:pPr>
              <w:spacing w:line="240" w:lineRule="auto"/>
              <w:ind w:firstLine="0"/>
              <w:rPr>
                <w:rFonts w:eastAsia="Calibri"/>
                <w:b/>
                <w:i/>
                <w:color w:val="000000"/>
              </w:rPr>
            </w:pPr>
            <w:r w:rsidRPr="009C3BDC">
              <w:rPr>
                <w:rFonts w:eastAsia="Calibri"/>
                <w:b/>
                <w:i/>
                <w:color w:val="000000"/>
              </w:rPr>
              <w:t>MA.2.GR.2 Describe perimeter and find the perimeter of polygons.</w:t>
            </w:r>
          </w:p>
        </w:tc>
      </w:tr>
      <w:tr w:rsidR="00AC739B" w:rsidRPr="002353D1" w14:paraId="1685B3B9" w14:textId="77777777" w:rsidTr="001877A6">
        <w:trPr>
          <w:cantSplit/>
          <w:trHeight w:val="80"/>
          <w:jc w:val="center"/>
        </w:trPr>
        <w:tc>
          <w:tcPr>
            <w:tcW w:w="822" w:type="pct"/>
            <w:gridSpan w:val="2"/>
            <w:tcBorders>
              <w:top w:val="single" w:sz="4" w:space="0" w:color="auto"/>
            </w:tcBorders>
            <w:vAlign w:val="center"/>
          </w:tcPr>
          <w:p w14:paraId="41CE3245" w14:textId="77777777" w:rsidR="00AC739B" w:rsidRPr="002353D1" w:rsidRDefault="00AC739B" w:rsidP="002353D1">
            <w:pPr>
              <w:spacing w:line="240" w:lineRule="auto"/>
              <w:ind w:firstLine="0"/>
              <w:rPr>
                <w:rFonts w:eastAsia="Calibri"/>
                <w:color w:val="000000"/>
              </w:rPr>
            </w:pPr>
          </w:p>
        </w:tc>
        <w:tc>
          <w:tcPr>
            <w:tcW w:w="4178" w:type="pct"/>
            <w:tcBorders>
              <w:top w:val="single" w:sz="4" w:space="0" w:color="auto"/>
            </w:tcBorders>
            <w:vAlign w:val="center"/>
          </w:tcPr>
          <w:p w14:paraId="1E6B5417" w14:textId="77777777" w:rsidR="00AC739B" w:rsidRPr="002353D1" w:rsidRDefault="00AC739B" w:rsidP="002353D1">
            <w:pPr>
              <w:spacing w:line="240" w:lineRule="auto"/>
              <w:ind w:firstLine="0"/>
              <w:rPr>
                <w:rFonts w:eastAsia="Calibri"/>
                <w:color w:val="000000"/>
              </w:rPr>
            </w:pPr>
          </w:p>
        </w:tc>
      </w:tr>
      <w:tr w:rsidR="002353D1" w:rsidRPr="002353D1" w14:paraId="5D604F86" w14:textId="77777777" w:rsidTr="004E6998">
        <w:trPr>
          <w:cantSplit/>
          <w:trHeight w:val="954"/>
          <w:jc w:val="center"/>
        </w:trPr>
        <w:tc>
          <w:tcPr>
            <w:tcW w:w="822" w:type="pct"/>
            <w:gridSpan w:val="2"/>
            <w:vAlign w:val="center"/>
          </w:tcPr>
          <w:p w14:paraId="224C90FB" w14:textId="77777777" w:rsidR="002353D1" w:rsidRPr="002353D1" w:rsidRDefault="002353D1" w:rsidP="002353D1">
            <w:pPr>
              <w:spacing w:line="240" w:lineRule="auto"/>
              <w:ind w:firstLine="0"/>
              <w:rPr>
                <w:rFonts w:eastAsia="Calibri"/>
                <w:color w:val="000000"/>
              </w:rPr>
            </w:pPr>
            <w:r w:rsidRPr="002353D1">
              <w:rPr>
                <w:rFonts w:eastAsia="Calibri"/>
                <w:color w:val="000000"/>
              </w:rPr>
              <w:t>MA.2.GR.2.1</w:t>
            </w:r>
          </w:p>
        </w:tc>
        <w:tc>
          <w:tcPr>
            <w:tcW w:w="4178" w:type="pct"/>
            <w:vAlign w:val="center"/>
          </w:tcPr>
          <w:p w14:paraId="6E62BFAD" w14:textId="74E731DA" w:rsidR="00146D43" w:rsidRPr="002353D1" w:rsidRDefault="00465F1F" w:rsidP="007E636C">
            <w:pPr>
              <w:spacing w:line="240" w:lineRule="auto"/>
              <w:ind w:firstLine="0"/>
              <w:rPr>
                <w:rFonts w:eastAsia="Calibri"/>
                <w:color w:val="000000"/>
              </w:rPr>
            </w:pPr>
            <w:r>
              <w:rPr>
                <w:rFonts w:eastAsia="Calibri"/>
                <w:color w:val="000000"/>
              </w:rPr>
              <w:t>E</w:t>
            </w:r>
            <w:r w:rsidR="00FE71F8" w:rsidRPr="00FE71F8">
              <w:rPr>
                <w:rFonts w:eastAsia="Calibri"/>
                <w:color w:val="000000"/>
              </w:rPr>
              <w:t>xplore perimeter as an attribute of a figure by placing unit segments along the boundary without gaps or overlaps. Find perimeters of rectangles by counting unit segments.</w:t>
            </w:r>
          </w:p>
        </w:tc>
      </w:tr>
      <w:tr w:rsidR="002353D1" w:rsidRPr="002353D1" w14:paraId="2DE500BB" w14:textId="77777777" w:rsidTr="001877A6">
        <w:trPr>
          <w:cantSplit/>
          <w:trHeight w:val="420"/>
          <w:jc w:val="center"/>
        </w:trPr>
        <w:tc>
          <w:tcPr>
            <w:tcW w:w="5000" w:type="pct"/>
            <w:gridSpan w:val="3"/>
            <w:tcBorders>
              <w:bottom w:val="single" w:sz="4" w:space="0" w:color="auto"/>
            </w:tcBorders>
            <w:vAlign w:val="center"/>
          </w:tcPr>
          <w:p w14:paraId="52D7B54D" w14:textId="77777777" w:rsidR="002353D1" w:rsidRPr="002353D1" w:rsidRDefault="002353D1" w:rsidP="002353D1">
            <w:pPr>
              <w:spacing w:line="240" w:lineRule="auto"/>
              <w:ind w:firstLine="0"/>
              <w:rPr>
                <w:rFonts w:eastAsia="Calibri"/>
                <w:sz w:val="22"/>
                <w:szCs w:val="22"/>
                <w:u w:val="single"/>
              </w:rPr>
            </w:pPr>
            <w:r w:rsidRPr="002353D1">
              <w:rPr>
                <w:rFonts w:eastAsia="Calibri"/>
                <w:sz w:val="22"/>
                <w:szCs w:val="22"/>
                <w:u w:val="single"/>
              </w:rPr>
              <w:t xml:space="preserve">Benchmark Clarifications: </w:t>
            </w:r>
          </w:p>
          <w:p w14:paraId="2972D37F" w14:textId="77777777" w:rsidR="00465F1F" w:rsidRPr="00465F1F" w:rsidRDefault="00465F1F" w:rsidP="00465F1F">
            <w:pPr>
              <w:spacing w:line="240" w:lineRule="auto"/>
              <w:ind w:firstLine="0"/>
              <w:rPr>
                <w:rFonts w:eastAsia="Calibri"/>
                <w:sz w:val="22"/>
                <w:szCs w:val="22"/>
              </w:rPr>
            </w:pPr>
            <w:r w:rsidRPr="00465F1F">
              <w:rPr>
                <w:rFonts w:eastAsia="Calibri"/>
                <w:i/>
                <w:sz w:val="22"/>
                <w:szCs w:val="22"/>
              </w:rPr>
              <w:t xml:space="preserve">Clarification 1: </w:t>
            </w:r>
            <w:r w:rsidRPr="00465F1F">
              <w:rPr>
                <w:rFonts w:eastAsia="Calibri"/>
                <w:sz w:val="22"/>
                <w:szCs w:val="22"/>
              </w:rPr>
              <w:t xml:space="preserve">Instruction emphasizes the conceptual understanding that perimeter is an attribute that can be measured for a two-dimensional figure. </w:t>
            </w:r>
          </w:p>
          <w:p w14:paraId="35286F47" w14:textId="77777777" w:rsidR="00465F1F" w:rsidRDefault="00465F1F" w:rsidP="00465F1F">
            <w:pPr>
              <w:spacing w:line="240" w:lineRule="auto"/>
              <w:ind w:firstLine="0"/>
              <w:rPr>
                <w:rFonts w:eastAsia="Calibri"/>
                <w:sz w:val="22"/>
                <w:szCs w:val="22"/>
              </w:rPr>
            </w:pPr>
            <w:r w:rsidRPr="00465F1F">
              <w:rPr>
                <w:rFonts w:eastAsia="Calibri"/>
                <w:i/>
                <w:sz w:val="22"/>
                <w:szCs w:val="22"/>
              </w:rPr>
              <w:t>Clarification 2:</w:t>
            </w:r>
            <w:r w:rsidRPr="00465F1F">
              <w:rPr>
                <w:rFonts w:eastAsia="Calibri"/>
                <w:sz w:val="22"/>
                <w:szCs w:val="22"/>
              </w:rPr>
              <w:t xml:space="preserve"> Instruction includes real-world objects, such as picture frames or desktops.</w:t>
            </w:r>
            <w:r>
              <w:rPr>
                <w:rFonts w:eastAsia="Calibri"/>
                <w:sz w:val="22"/>
                <w:szCs w:val="22"/>
              </w:rPr>
              <w:t xml:space="preserve"> </w:t>
            </w:r>
          </w:p>
          <w:p w14:paraId="6739C26F" w14:textId="45D33D85" w:rsidR="00FE71F8" w:rsidRPr="002353D1" w:rsidRDefault="00FE71F8" w:rsidP="002353D1">
            <w:pPr>
              <w:spacing w:line="240" w:lineRule="auto"/>
              <w:ind w:firstLine="0"/>
              <w:rPr>
                <w:rFonts w:eastAsia="Calibri"/>
                <w:sz w:val="22"/>
                <w:szCs w:val="22"/>
              </w:rPr>
            </w:pPr>
          </w:p>
        </w:tc>
      </w:tr>
      <w:tr w:rsidR="002353D1" w:rsidRPr="002353D1" w14:paraId="499D0703" w14:textId="77777777" w:rsidTr="004E6998">
        <w:trPr>
          <w:cantSplit/>
          <w:trHeight w:val="800"/>
          <w:jc w:val="center"/>
        </w:trPr>
        <w:tc>
          <w:tcPr>
            <w:tcW w:w="822" w:type="pct"/>
            <w:gridSpan w:val="2"/>
            <w:vAlign w:val="center"/>
          </w:tcPr>
          <w:p w14:paraId="4559C8B2" w14:textId="77777777" w:rsidR="002353D1" w:rsidRPr="002353D1" w:rsidRDefault="002353D1" w:rsidP="002353D1">
            <w:pPr>
              <w:spacing w:line="240" w:lineRule="auto"/>
              <w:ind w:firstLine="0"/>
              <w:rPr>
                <w:rFonts w:eastAsia="Calibri"/>
              </w:rPr>
            </w:pPr>
            <w:r w:rsidRPr="002353D1">
              <w:rPr>
                <w:rFonts w:eastAsia="Calibri"/>
              </w:rPr>
              <w:t>MA.2.GR.2.2</w:t>
            </w:r>
          </w:p>
        </w:tc>
        <w:tc>
          <w:tcPr>
            <w:tcW w:w="4178" w:type="pct"/>
            <w:vAlign w:val="center"/>
          </w:tcPr>
          <w:p w14:paraId="20752870" w14:textId="49EFF0FE" w:rsidR="002353D1" w:rsidRPr="002353D1" w:rsidRDefault="002353D1" w:rsidP="002353D1">
            <w:pPr>
              <w:spacing w:line="240" w:lineRule="auto"/>
              <w:ind w:firstLine="0"/>
              <w:rPr>
                <w:rFonts w:eastAsia="Calibri"/>
              </w:rPr>
            </w:pPr>
            <w:r w:rsidRPr="002353D1">
              <w:rPr>
                <w:rFonts w:eastAsia="Calibri"/>
                <w:color w:val="000000"/>
              </w:rPr>
              <w:t>Find the perimeter of a polygon with whole</w:t>
            </w:r>
            <w:r w:rsidR="00465F1F">
              <w:rPr>
                <w:rFonts w:eastAsia="Calibri"/>
                <w:color w:val="000000"/>
              </w:rPr>
              <w:t>-</w:t>
            </w:r>
            <w:r w:rsidRPr="002353D1">
              <w:rPr>
                <w:rFonts w:eastAsia="Calibri"/>
                <w:color w:val="000000"/>
              </w:rPr>
              <w:t>number side lengths.</w:t>
            </w:r>
            <w:r w:rsidRPr="002353D1">
              <w:rPr>
                <w:rFonts w:eastAsia="Calibri"/>
                <w:sz w:val="22"/>
                <w:szCs w:val="22"/>
              </w:rPr>
              <w:t xml:space="preserve"> </w:t>
            </w:r>
            <w:r w:rsidRPr="002353D1">
              <w:rPr>
                <w:rFonts w:eastAsia="Calibri"/>
                <w:color w:val="000000"/>
              </w:rPr>
              <w:t>Polygons are limited to triangles, rectangles, squares and pentagons.</w:t>
            </w:r>
          </w:p>
        </w:tc>
      </w:tr>
      <w:tr w:rsidR="002353D1" w:rsidRPr="002353D1" w14:paraId="4B6E25EE" w14:textId="77777777" w:rsidTr="001877A6">
        <w:trPr>
          <w:cantSplit/>
          <w:trHeight w:val="420"/>
          <w:jc w:val="center"/>
        </w:trPr>
        <w:tc>
          <w:tcPr>
            <w:tcW w:w="5000" w:type="pct"/>
            <w:gridSpan w:val="3"/>
            <w:tcBorders>
              <w:bottom w:val="single" w:sz="4" w:space="0" w:color="auto"/>
            </w:tcBorders>
            <w:vAlign w:val="center"/>
          </w:tcPr>
          <w:p w14:paraId="2822CC04" w14:textId="77777777" w:rsidR="002353D1" w:rsidRPr="002353D1" w:rsidRDefault="002353D1" w:rsidP="002353D1">
            <w:pPr>
              <w:spacing w:line="240" w:lineRule="auto"/>
              <w:ind w:firstLine="0"/>
              <w:rPr>
                <w:rFonts w:eastAsia="Calibri"/>
                <w:sz w:val="22"/>
                <w:szCs w:val="22"/>
                <w:u w:val="single"/>
              </w:rPr>
            </w:pPr>
            <w:r w:rsidRPr="002353D1">
              <w:rPr>
                <w:rFonts w:eastAsia="Calibri"/>
                <w:sz w:val="22"/>
                <w:szCs w:val="22"/>
                <w:u w:val="single"/>
              </w:rPr>
              <w:t xml:space="preserve">Benchmark Clarifications: </w:t>
            </w:r>
          </w:p>
          <w:p w14:paraId="59F98BB2" w14:textId="09D3175F" w:rsidR="002353D1" w:rsidRPr="002353D1" w:rsidRDefault="002353D1" w:rsidP="002353D1">
            <w:pPr>
              <w:spacing w:line="240" w:lineRule="auto"/>
              <w:ind w:firstLine="0"/>
              <w:rPr>
                <w:rFonts w:eastAsia="Calibri"/>
                <w:sz w:val="22"/>
                <w:szCs w:val="22"/>
              </w:rPr>
            </w:pPr>
            <w:r w:rsidRPr="002353D1">
              <w:rPr>
                <w:rFonts w:eastAsia="Calibri"/>
                <w:i/>
                <w:sz w:val="22"/>
                <w:szCs w:val="22"/>
              </w:rPr>
              <w:t xml:space="preserve">Clarification 1: </w:t>
            </w:r>
            <w:r w:rsidRPr="002353D1">
              <w:rPr>
                <w:rFonts w:eastAsia="Calibri"/>
                <w:sz w:val="22"/>
                <w:szCs w:val="22"/>
              </w:rPr>
              <w:t xml:space="preserve">Instruction </w:t>
            </w:r>
            <w:r w:rsidR="006C4E5B">
              <w:rPr>
                <w:rFonts w:eastAsia="Calibri"/>
                <w:sz w:val="22"/>
                <w:szCs w:val="22"/>
              </w:rPr>
              <w:t>includes</w:t>
            </w:r>
            <w:r w:rsidRPr="002353D1">
              <w:rPr>
                <w:rFonts w:eastAsia="Calibri"/>
                <w:sz w:val="22"/>
                <w:szCs w:val="22"/>
              </w:rPr>
              <w:t xml:space="preserve"> the connection </w:t>
            </w:r>
            <w:r w:rsidR="006C4E5B">
              <w:rPr>
                <w:rFonts w:eastAsia="Calibri"/>
                <w:sz w:val="22"/>
                <w:szCs w:val="22"/>
              </w:rPr>
              <w:t>to</w:t>
            </w:r>
            <w:r w:rsidR="0098416A">
              <w:rPr>
                <w:rFonts w:eastAsia="Calibri"/>
                <w:sz w:val="22"/>
                <w:szCs w:val="22"/>
              </w:rPr>
              <w:t xml:space="preserve"> the</w:t>
            </w:r>
            <w:r w:rsidRPr="002353D1">
              <w:rPr>
                <w:rFonts w:eastAsia="Calibri"/>
                <w:sz w:val="22"/>
                <w:szCs w:val="22"/>
              </w:rPr>
              <w:t xml:space="preserve"> </w:t>
            </w:r>
            <w:r w:rsidR="00B77C8B" w:rsidRPr="00B77C8B">
              <w:rPr>
                <w:rFonts w:eastAsia="Calibri"/>
                <w:sz w:val="22"/>
                <w:szCs w:val="22"/>
              </w:rPr>
              <w:t xml:space="preserve">associative </w:t>
            </w:r>
            <w:r w:rsidR="004B3F87">
              <w:rPr>
                <w:rFonts w:eastAsia="Calibri"/>
                <w:sz w:val="22"/>
                <w:szCs w:val="22"/>
              </w:rPr>
              <w:t>and commut</w:t>
            </w:r>
            <w:r w:rsidR="00342049">
              <w:rPr>
                <w:rFonts w:eastAsia="Calibri"/>
                <w:sz w:val="22"/>
                <w:szCs w:val="22"/>
              </w:rPr>
              <w:t xml:space="preserve">ative </w:t>
            </w:r>
            <w:r w:rsidR="00B77C8B" w:rsidRPr="00B77C8B">
              <w:rPr>
                <w:rFonts w:eastAsia="Calibri"/>
                <w:sz w:val="22"/>
                <w:szCs w:val="22"/>
              </w:rPr>
              <w:t>propert</w:t>
            </w:r>
            <w:r w:rsidR="00342049">
              <w:rPr>
                <w:rFonts w:eastAsia="Calibri"/>
                <w:sz w:val="22"/>
                <w:szCs w:val="22"/>
              </w:rPr>
              <w:t>ies</w:t>
            </w:r>
            <w:r w:rsidR="00B77C8B" w:rsidRPr="00B77C8B">
              <w:rPr>
                <w:rFonts w:eastAsia="Calibri"/>
                <w:sz w:val="22"/>
                <w:szCs w:val="22"/>
              </w:rPr>
              <w:t xml:space="preserve"> of addition</w:t>
            </w:r>
            <w:r w:rsidRPr="00B77C8B">
              <w:rPr>
                <w:rFonts w:eastAsia="Calibri"/>
                <w:sz w:val="22"/>
                <w:szCs w:val="22"/>
              </w:rPr>
              <w:t xml:space="preserve">. </w:t>
            </w:r>
            <w:r w:rsidR="0098416A" w:rsidRPr="00B77C8B">
              <w:rPr>
                <w:rFonts w:eastAsia="Calibri"/>
                <w:sz w:val="22"/>
                <w:szCs w:val="22"/>
              </w:rPr>
              <w:t>Refer</w:t>
            </w:r>
            <w:r w:rsidR="0098416A">
              <w:rPr>
                <w:rFonts w:eastAsia="Calibri"/>
                <w:sz w:val="22"/>
                <w:szCs w:val="22"/>
              </w:rPr>
              <w:t xml:space="preserve"> to </w:t>
            </w:r>
            <w:hyperlink w:anchor="_Appendix_D:_Properties" w:history="1">
              <w:r w:rsidR="0098416A" w:rsidRPr="0098416A">
                <w:rPr>
                  <w:rStyle w:val="Hyperlink"/>
                  <w:rFonts w:eastAsia="Calibri"/>
                  <w:sz w:val="22"/>
                  <w:szCs w:val="22"/>
                </w:rPr>
                <w:t>Properties of Operations, Equality and Inequality (Appendix D)</w:t>
              </w:r>
            </w:hyperlink>
            <w:r w:rsidR="0098416A">
              <w:rPr>
                <w:rFonts w:eastAsia="Calibri"/>
                <w:sz w:val="22"/>
                <w:szCs w:val="22"/>
              </w:rPr>
              <w:t>.</w:t>
            </w:r>
          </w:p>
          <w:p w14:paraId="55710820" w14:textId="567CCB28" w:rsidR="002353D1" w:rsidRPr="002353D1" w:rsidRDefault="002353D1" w:rsidP="002353D1">
            <w:pPr>
              <w:spacing w:line="240" w:lineRule="auto"/>
              <w:ind w:firstLine="0"/>
              <w:rPr>
                <w:rFonts w:eastAsia="Calibri"/>
                <w:sz w:val="22"/>
                <w:szCs w:val="22"/>
              </w:rPr>
            </w:pPr>
            <w:r w:rsidRPr="00932F94">
              <w:rPr>
                <w:rFonts w:eastAsia="Calibri"/>
                <w:i/>
                <w:sz w:val="22"/>
                <w:szCs w:val="22"/>
              </w:rPr>
              <w:t>Clarification 2</w:t>
            </w:r>
            <w:r w:rsidRPr="002353D1">
              <w:rPr>
                <w:rFonts w:eastAsia="Calibri"/>
                <w:sz w:val="22"/>
                <w:szCs w:val="22"/>
              </w:rPr>
              <w:t xml:space="preserve">: Within this benchmark, </w:t>
            </w:r>
            <w:r w:rsidR="009B1CF4">
              <w:rPr>
                <w:rFonts w:eastAsia="Calibri"/>
                <w:sz w:val="22"/>
                <w:szCs w:val="22"/>
              </w:rPr>
              <w:t>the expectation is not</w:t>
            </w:r>
            <w:r w:rsidRPr="002353D1">
              <w:rPr>
                <w:rFonts w:eastAsia="Calibri"/>
                <w:sz w:val="22"/>
                <w:szCs w:val="22"/>
              </w:rPr>
              <w:t xml:space="preserve"> to use a formula </w:t>
            </w:r>
            <w:r w:rsidR="009B1CF4">
              <w:rPr>
                <w:rFonts w:eastAsia="Calibri"/>
                <w:sz w:val="22"/>
                <w:szCs w:val="22"/>
              </w:rPr>
              <w:t>to find</w:t>
            </w:r>
            <w:r w:rsidRPr="002353D1">
              <w:rPr>
                <w:rFonts w:eastAsia="Calibri"/>
                <w:sz w:val="22"/>
                <w:szCs w:val="22"/>
              </w:rPr>
              <w:t xml:space="preserve"> perimeter. </w:t>
            </w:r>
          </w:p>
          <w:p w14:paraId="6C519302" w14:textId="3A728667" w:rsidR="002353D1" w:rsidRPr="002353D1" w:rsidRDefault="002353D1" w:rsidP="002353D1">
            <w:pPr>
              <w:spacing w:line="240" w:lineRule="auto"/>
              <w:ind w:firstLine="0"/>
              <w:rPr>
                <w:rFonts w:eastAsia="Calibri"/>
                <w:sz w:val="22"/>
                <w:szCs w:val="22"/>
              </w:rPr>
            </w:pPr>
            <w:r w:rsidRPr="002353D1">
              <w:rPr>
                <w:rFonts w:eastAsia="Calibri"/>
                <w:i/>
                <w:sz w:val="22"/>
                <w:szCs w:val="22"/>
              </w:rPr>
              <w:t>Clarification 3:</w:t>
            </w:r>
            <w:r w:rsidRPr="002353D1">
              <w:rPr>
                <w:rFonts w:eastAsia="Calibri"/>
                <w:sz w:val="22"/>
                <w:szCs w:val="22"/>
              </w:rPr>
              <w:t xml:space="preserve"> Instruction includes cases where the side lengths are given or measured</w:t>
            </w:r>
            <w:r w:rsidR="006C4E5B">
              <w:rPr>
                <w:rFonts w:eastAsia="Calibri"/>
                <w:sz w:val="22"/>
                <w:szCs w:val="22"/>
              </w:rPr>
              <w:t xml:space="preserve"> to the nearest unit</w:t>
            </w:r>
            <w:r w:rsidRPr="002353D1">
              <w:rPr>
                <w:rFonts w:eastAsia="Calibri"/>
                <w:sz w:val="22"/>
                <w:szCs w:val="22"/>
              </w:rPr>
              <w:t>.</w:t>
            </w:r>
          </w:p>
          <w:p w14:paraId="10819656" w14:textId="77777777" w:rsidR="002353D1" w:rsidRPr="002353D1" w:rsidRDefault="002353D1" w:rsidP="002353D1">
            <w:pPr>
              <w:spacing w:line="240" w:lineRule="auto"/>
              <w:ind w:firstLine="0"/>
              <w:rPr>
                <w:rFonts w:eastAsia="Calibri"/>
                <w:sz w:val="22"/>
                <w:szCs w:val="22"/>
              </w:rPr>
            </w:pPr>
            <w:r w:rsidRPr="002353D1">
              <w:rPr>
                <w:rFonts w:eastAsia="Calibri"/>
                <w:i/>
                <w:sz w:val="22"/>
                <w:szCs w:val="22"/>
              </w:rPr>
              <w:t>Clarification 4:</w:t>
            </w:r>
            <w:r w:rsidRPr="002353D1">
              <w:rPr>
                <w:rFonts w:eastAsia="Calibri"/>
                <w:sz w:val="22"/>
                <w:szCs w:val="22"/>
              </w:rPr>
              <w:t xml:space="preserve"> Perimeter cannot exceed 100 units and responses include the appropriate units. </w:t>
            </w:r>
          </w:p>
          <w:p w14:paraId="56711637" w14:textId="77777777" w:rsidR="002353D1" w:rsidRPr="002353D1" w:rsidRDefault="002353D1" w:rsidP="002353D1">
            <w:pPr>
              <w:spacing w:line="240" w:lineRule="auto"/>
              <w:ind w:firstLine="0"/>
              <w:rPr>
                <w:rFonts w:eastAsia="Calibri"/>
                <w:sz w:val="22"/>
                <w:szCs w:val="22"/>
              </w:rPr>
            </w:pPr>
          </w:p>
        </w:tc>
      </w:tr>
    </w:tbl>
    <w:p w14:paraId="5430A740" w14:textId="2EDA8725" w:rsidR="00CC0F7A" w:rsidRDefault="00CC0F7A" w:rsidP="00294407">
      <w:pPr>
        <w:spacing w:line="240" w:lineRule="auto"/>
        <w:ind w:firstLine="0"/>
        <w:rPr>
          <w:b/>
        </w:rPr>
      </w:pPr>
      <w:bookmarkStart w:id="54" w:name="_Toc22564958"/>
    </w:p>
    <w:p w14:paraId="107F4FD7" w14:textId="77777777" w:rsidR="00BF66C4" w:rsidRDefault="00BF66C4" w:rsidP="00294407">
      <w:pPr>
        <w:spacing w:line="240" w:lineRule="auto"/>
        <w:ind w:firstLine="0"/>
        <w:rPr>
          <w:b/>
        </w:rPr>
      </w:pPr>
    </w:p>
    <w:p w14:paraId="698D144B" w14:textId="77777777" w:rsidR="002353D1" w:rsidRPr="002353D1" w:rsidRDefault="00CD2159" w:rsidP="00294407">
      <w:pPr>
        <w:pStyle w:val="Heading3"/>
      </w:pPr>
      <w:bookmarkStart w:id="55" w:name="_Toc41901121"/>
      <w:r w:rsidRPr="00CD2159">
        <w:rPr>
          <w:szCs w:val="28"/>
        </w:rPr>
        <w:t>Data Analysis</w:t>
      </w:r>
      <w:r w:rsidRPr="003748A4">
        <w:rPr>
          <w:szCs w:val="28"/>
        </w:rPr>
        <w:t xml:space="preserve"> </w:t>
      </w:r>
      <w:r w:rsidR="002353D1" w:rsidRPr="002353D1">
        <w:t>and Probability</w:t>
      </w:r>
      <w:bookmarkEnd w:id="54"/>
      <w:bookmarkEnd w:id="55"/>
    </w:p>
    <w:tbl>
      <w:tblPr>
        <w:tblW w:w="5000" w:type="pct"/>
        <w:jc w:val="center"/>
        <w:tblLook w:val="0400" w:firstRow="0" w:lastRow="0" w:firstColumn="0" w:lastColumn="0" w:noHBand="0" w:noVBand="1"/>
      </w:tblPr>
      <w:tblGrid>
        <w:gridCol w:w="281"/>
        <w:gridCol w:w="1229"/>
        <w:gridCol w:w="7850"/>
      </w:tblGrid>
      <w:tr w:rsidR="003E081B" w:rsidRPr="002353D1" w14:paraId="07D52AF7" w14:textId="77777777" w:rsidTr="00E47349">
        <w:trPr>
          <w:cantSplit/>
          <w:trHeight w:val="420"/>
          <w:jc w:val="center"/>
        </w:trPr>
        <w:tc>
          <w:tcPr>
            <w:tcW w:w="134" w:type="pct"/>
            <w:tcBorders>
              <w:bottom w:val="single" w:sz="4" w:space="0" w:color="auto"/>
            </w:tcBorders>
            <w:shd w:val="clear" w:color="auto" w:fill="FF9966"/>
            <w:vAlign w:val="center"/>
          </w:tcPr>
          <w:p w14:paraId="64507D7A" w14:textId="77777777" w:rsidR="003E081B" w:rsidRPr="002353D1" w:rsidRDefault="003E081B" w:rsidP="00566EC5">
            <w:pPr>
              <w:spacing w:line="240" w:lineRule="auto"/>
              <w:ind w:firstLine="0"/>
              <w:jc w:val="center"/>
              <w:rPr>
                <w:rFonts w:eastAsia="Calibri"/>
                <w:i/>
                <w:color w:val="000000"/>
              </w:rPr>
            </w:pPr>
          </w:p>
        </w:tc>
        <w:tc>
          <w:tcPr>
            <w:tcW w:w="4866" w:type="pct"/>
            <w:gridSpan w:val="2"/>
            <w:tcBorders>
              <w:bottom w:val="single" w:sz="4" w:space="0" w:color="auto"/>
            </w:tcBorders>
            <w:vAlign w:val="center"/>
          </w:tcPr>
          <w:p w14:paraId="7EEA914D" w14:textId="6E4D6374" w:rsidR="003E081B" w:rsidRPr="009C3BDC" w:rsidRDefault="003E081B" w:rsidP="00167394">
            <w:pPr>
              <w:spacing w:line="240" w:lineRule="auto"/>
              <w:ind w:left="1194" w:hanging="1194"/>
              <w:rPr>
                <w:rFonts w:eastAsia="Calibri"/>
                <w:b/>
                <w:i/>
                <w:color w:val="000000"/>
              </w:rPr>
            </w:pPr>
            <w:r w:rsidRPr="003E081B">
              <w:rPr>
                <w:rFonts w:eastAsia="Calibri"/>
                <w:b/>
                <w:i/>
                <w:color w:val="000000"/>
              </w:rPr>
              <w:t>MA.2.</w:t>
            </w:r>
            <w:r w:rsidR="00CD2159">
              <w:rPr>
                <w:rFonts w:eastAsia="Calibri"/>
                <w:b/>
                <w:i/>
                <w:color w:val="000000"/>
              </w:rPr>
              <w:t>D</w:t>
            </w:r>
            <w:r w:rsidRPr="003E081B">
              <w:rPr>
                <w:rFonts w:eastAsia="Calibri"/>
                <w:b/>
                <w:i/>
                <w:color w:val="000000"/>
              </w:rPr>
              <w:t xml:space="preserve">P.1 </w:t>
            </w:r>
            <w:r w:rsidR="006C4E5B" w:rsidRPr="006C4E5B">
              <w:rPr>
                <w:rFonts w:eastAsia="Calibri"/>
                <w:b/>
                <w:i/>
                <w:color w:val="000000"/>
              </w:rPr>
              <w:t>C</w:t>
            </w:r>
            <w:r w:rsidR="00763674">
              <w:rPr>
                <w:rFonts w:eastAsia="Calibri"/>
                <w:b/>
                <w:i/>
                <w:color w:val="000000"/>
              </w:rPr>
              <w:t>ollect, c</w:t>
            </w:r>
            <w:r w:rsidR="006C4E5B" w:rsidRPr="006C4E5B">
              <w:rPr>
                <w:rFonts w:eastAsia="Calibri"/>
                <w:b/>
                <w:i/>
                <w:color w:val="000000"/>
              </w:rPr>
              <w:t>ategorize</w:t>
            </w:r>
            <w:r w:rsidRPr="003E081B">
              <w:rPr>
                <w:rFonts w:eastAsia="Calibri"/>
                <w:b/>
                <w:i/>
                <w:color w:val="000000"/>
              </w:rPr>
              <w:t>, represent and interpret data using appropriate titles, labels and units.</w:t>
            </w:r>
          </w:p>
        </w:tc>
      </w:tr>
      <w:tr w:rsidR="003E081B" w:rsidRPr="002353D1" w14:paraId="0CF2666E" w14:textId="77777777" w:rsidTr="006E6CDC">
        <w:trPr>
          <w:cantSplit/>
          <w:trHeight w:val="80"/>
          <w:jc w:val="center"/>
        </w:trPr>
        <w:tc>
          <w:tcPr>
            <w:tcW w:w="721" w:type="pct"/>
            <w:gridSpan w:val="2"/>
            <w:tcBorders>
              <w:top w:val="single" w:sz="4" w:space="0" w:color="auto"/>
            </w:tcBorders>
            <w:vAlign w:val="center"/>
          </w:tcPr>
          <w:p w14:paraId="17DE001A" w14:textId="77777777" w:rsidR="003E081B" w:rsidRPr="002353D1" w:rsidRDefault="003E081B" w:rsidP="00566EC5">
            <w:pPr>
              <w:spacing w:line="240" w:lineRule="auto"/>
              <w:ind w:firstLine="0"/>
              <w:rPr>
                <w:rFonts w:eastAsia="Calibri"/>
                <w:color w:val="000000"/>
              </w:rPr>
            </w:pPr>
          </w:p>
        </w:tc>
        <w:tc>
          <w:tcPr>
            <w:tcW w:w="4279" w:type="pct"/>
            <w:tcBorders>
              <w:top w:val="single" w:sz="4" w:space="0" w:color="auto"/>
            </w:tcBorders>
            <w:vAlign w:val="center"/>
          </w:tcPr>
          <w:p w14:paraId="3AB6AC07" w14:textId="77777777" w:rsidR="003E081B" w:rsidRPr="002353D1" w:rsidRDefault="003E081B" w:rsidP="00566EC5">
            <w:pPr>
              <w:spacing w:line="240" w:lineRule="auto"/>
              <w:ind w:firstLine="0"/>
              <w:rPr>
                <w:rFonts w:eastAsia="Calibri"/>
                <w:color w:val="000000"/>
              </w:rPr>
            </w:pPr>
          </w:p>
        </w:tc>
      </w:tr>
      <w:tr w:rsidR="003E081B" w:rsidRPr="002353D1" w14:paraId="54A4A276" w14:textId="77777777" w:rsidTr="006E6CDC">
        <w:trPr>
          <w:cantSplit/>
          <w:trHeight w:val="819"/>
          <w:jc w:val="center"/>
        </w:trPr>
        <w:tc>
          <w:tcPr>
            <w:tcW w:w="721" w:type="pct"/>
            <w:gridSpan w:val="2"/>
            <w:vAlign w:val="center"/>
          </w:tcPr>
          <w:p w14:paraId="4A50544A" w14:textId="77777777" w:rsidR="003E081B" w:rsidRPr="002353D1" w:rsidRDefault="003E081B" w:rsidP="00566EC5">
            <w:pPr>
              <w:spacing w:line="240" w:lineRule="auto"/>
              <w:ind w:firstLine="0"/>
              <w:rPr>
                <w:rFonts w:eastAsia="Calibri"/>
                <w:color w:val="000000"/>
              </w:rPr>
            </w:pPr>
            <w:r w:rsidRPr="003E081B">
              <w:rPr>
                <w:rFonts w:eastAsia="Calibri"/>
                <w:color w:val="000000"/>
              </w:rPr>
              <w:t>MA.2.</w:t>
            </w:r>
            <w:r w:rsidR="00CD2159">
              <w:rPr>
                <w:rFonts w:eastAsia="Calibri"/>
                <w:color w:val="000000"/>
              </w:rPr>
              <w:t>D</w:t>
            </w:r>
            <w:r w:rsidRPr="003E081B">
              <w:rPr>
                <w:rFonts w:eastAsia="Calibri"/>
                <w:color w:val="000000"/>
              </w:rPr>
              <w:t>P.1.1</w:t>
            </w:r>
          </w:p>
        </w:tc>
        <w:tc>
          <w:tcPr>
            <w:tcW w:w="4279" w:type="pct"/>
            <w:vAlign w:val="center"/>
          </w:tcPr>
          <w:p w14:paraId="06BE7BEB" w14:textId="0C2DA3BD" w:rsidR="003E081B" w:rsidRPr="002353D1" w:rsidRDefault="006C4E5B" w:rsidP="00566EC5">
            <w:pPr>
              <w:spacing w:line="240" w:lineRule="auto"/>
              <w:ind w:firstLine="0"/>
              <w:rPr>
                <w:rFonts w:eastAsia="Calibri"/>
                <w:color w:val="000000"/>
              </w:rPr>
            </w:pPr>
            <w:r w:rsidRPr="006C4E5B">
              <w:rPr>
                <w:rFonts w:eastAsia="Calibri"/>
                <w:color w:val="000000"/>
              </w:rPr>
              <w:t>C</w:t>
            </w:r>
            <w:r w:rsidR="00763674">
              <w:rPr>
                <w:rFonts w:eastAsia="Calibri"/>
                <w:color w:val="000000"/>
              </w:rPr>
              <w:t>ollect, c</w:t>
            </w:r>
            <w:r w:rsidRPr="006C4E5B">
              <w:rPr>
                <w:rFonts w:eastAsia="Calibri"/>
                <w:color w:val="000000"/>
              </w:rPr>
              <w:t xml:space="preserve">ategorize </w:t>
            </w:r>
            <w:r w:rsidR="003E081B" w:rsidRPr="003E081B">
              <w:rPr>
                <w:rFonts w:eastAsia="Calibri"/>
                <w:color w:val="000000"/>
              </w:rPr>
              <w:t>and represent data using tally marks, tables, pictographs or bar graphs. Use appropriate titles, labels and units</w:t>
            </w:r>
            <w:r w:rsidR="0029219E">
              <w:rPr>
                <w:rFonts w:eastAsia="Calibri"/>
                <w:color w:val="000000"/>
              </w:rPr>
              <w:t>.</w:t>
            </w:r>
          </w:p>
        </w:tc>
      </w:tr>
      <w:tr w:rsidR="003E081B" w:rsidRPr="002353D1" w14:paraId="6E7CF74A" w14:textId="77777777" w:rsidTr="000D026F">
        <w:trPr>
          <w:cantSplit/>
          <w:trHeight w:val="420"/>
          <w:jc w:val="center"/>
        </w:trPr>
        <w:tc>
          <w:tcPr>
            <w:tcW w:w="5000" w:type="pct"/>
            <w:gridSpan w:val="3"/>
            <w:tcBorders>
              <w:bottom w:val="single" w:sz="4" w:space="0" w:color="auto"/>
            </w:tcBorders>
            <w:vAlign w:val="center"/>
          </w:tcPr>
          <w:p w14:paraId="4AF97CA2" w14:textId="77777777" w:rsidR="003E081B" w:rsidRPr="002353D1" w:rsidRDefault="003E081B" w:rsidP="00566EC5">
            <w:pPr>
              <w:spacing w:line="240" w:lineRule="auto"/>
              <w:ind w:firstLine="0"/>
              <w:rPr>
                <w:rFonts w:eastAsia="Calibri"/>
                <w:sz w:val="22"/>
                <w:szCs w:val="22"/>
                <w:u w:val="single"/>
              </w:rPr>
            </w:pPr>
            <w:r w:rsidRPr="002353D1">
              <w:rPr>
                <w:rFonts w:eastAsia="Calibri"/>
                <w:sz w:val="22"/>
                <w:szCs w:val="22"/>
                <w:u w:val="single"/>
              </w:rPr>
              <w:t xml:space="preserve">Benchmark Clarifications: </w:t>
            </w:r>
          </w:p>
          <w:p w14:paraId="602F1EAD" w14:textId="57301C7E" w:rsidR="003E081B" w:rsidRPr="003E081B" w:rsidRDefault="003E081B" w:rsidP="003E081B">
            <w:pPr>
              <w:spacing w:line="240" w:lineRule="auto"/>
              <w:ind w:firstLine="0"/>
              <w:rPr>
                <w:rFonts w:eastAsia="Calibri"/>
                <w:sz w:val="22"/>
                <w:szCs w:val="22"/>
              </w:rPr>
            </w:pPr>
            <w:r w:rsidRPr="002353D1">
              <w:rPr>
                <w:rFonts w:eastAsia="Calibri"/>
                <w:i/>
                <w:sz w:val="22"/>
                <w:szCs w:val="22"/>
              </w:rPr>
              <w:t>Clarification 1:</w:t>
            </w:r>
            <w:r w:rsidRPr="002353D1">
              <w:rPr>
                <w:rFonts w:eastAsia="Calibri"/>
                <w:sz w:val="22"/>
                <w:szCs w:val="22"/>
              </w:rPr>
              <w:t xml:space="preserve"> </w:t>
            </w:r>
            <w:r w:rsidRPr="003E081B">
              <w:rPr>
                <w:rFonts w:eastAsia="Calibri"/>
                <w:sz w:val="22"/>
                <w:szCs w:val="22"/>
              </w:rPr>
              <w:t xml:space="preserve">Data displays can be represented both horizontally and vertically. Scales on graphs are limited to </w:t>
            </w:r>
            <w:r w:rsidR="006C4E5B" w:rsidRPr="006C4E5B">
              <w:rPr>
                <w:rFonts w:eastAsia="Calibri"/>
                <w:sz w:val="22"/>
                <w:szCs w:val="22"/>
              </w:rPr>
              <w:t>ones, fives or tens</w:t>
            </w:r>
            <w:r w:rsidRPr="003E081B">
              <w:rPr>
                <w:rFonts w:eastAsia="Calibri"/>
                <w:sz w:val="22"/>
                <w:szCs w:val="22"/>
              </w:rPr>
              <w:t xml:space="preserve">. </w:t>
            </w:r>
          </w:p>
          <w:p w14:paraId="0AB8CC29" w14:textId="77777777" w:rsidR="003E081B" w:rsidRPr="002353D1" w:rsidRDefault="003E081B" w:rsidP="00566EC5">
            <w:pPr>
              <w:spacing w:line="240" w:lineRule="auto"/>
              <w:ind w:firstLine="0"/>
              <w:rPr>
                <w:rFonts w:eastAsia="Calibri"/>
                <w:sz w:val="22"/>
                <w:szCs w:val="22"/>
              </w:rPr>
            </w:pPr>
          </w:p>
        </w:tc>
      </w:tr>
    </w:tbl>
    <w:p w14:paraId="15B61C77" w14:textId="77777777" w:rsidR="00E47349" w:rsidRDefault="00E47349"/>
    <w:tbl>
      <w:tblPr>
        <w:tblW w:w="5000" w:type="pct"/>
        <w:jc w:val="center"/>
        <w:tblLook w:val="0400" w:firstRow="0" w:lastRow="0" w:firstColumn="0" w:lastColumn="0" w:noHBand="0" w:noVBand="1"/>
      </w:tblPr>
      <w:tblGrid>
        <w:gridCol w:w="1511"/>
        <w:gridCol w:w="7849"/>
      </w:tblGrid>
      <w:tr w:rsidR="003E081B" w:rsidRPr="002353D1" w14:paraId="7C78513B" w14:textId="77777777" w:rsidTr="00E47349">
        <w:trPr>
          <w:cantSplit/>
          <w:trHeight w:val="881"/>
          <w:jc w:val="center"/>
        </w:trPr>
        <w:tc>
          <w:tcPr>
            <w:tcW w:w="807" w:type="pct"/>
            <w:vAlign w:val="center"/>
          </w:tcPr>
          <w:p w14:paraId="4B27CD24" w14:textId="77777777" w:rsidR="003E081B" w:rsidRPr="002353D1" w:rsidRDefault="003E081B" w:rsidP="00566EC5">
            <w:pPr>
              <w:spacing w:line="240" w:lineRule="auto"/>
              <w:ind w:firstLine="0"/>
              <w:rPr>
                <w:rFonts w:eastAsia="Calibri"/>
                <w:color w:val="000000"/>
              </w:rPr>
            </w:pPr>
            <w:r>
              <w:rPr>
                <w:rFonts w:eastAsia="Calibri"/>
                <w:color w:val="000000"/>
              </w:rPr>
              <w:lastRenderedPageBreak/>
              <w:t>MA.2.</w:t>
            </w:r>
            <w:r w:rsidR="00CD2159">
              <w:rPr>
                <w:rFonts w:eastAsia="Calibri"/>
                <w:color w:val="000000"/>
              </w:rPr>
              <w:t>D</w:t>
            </w:r>
            <w:r>
              <w:rPr>
                <w:rFonts w:eastAsia="Calibri"/>
                <w:color w:val="000000"/>
              </w:rPr>
              <w:t>P.1.2</w:t>
            </w:r>
          </w:p>
        </w:tc>
        <w:tc>
          <w:tcPr>
            <w:tcW w:w="4193" w:type="pct"/>
            <w:vAlign w:val="center"/>
          </w:tcPr>
          <w:p w14:paraId="50F5B046" w14:textId="1CE41127" w:rsidR="003E081B" w:rsidRPr="002353D1" w:rsidRDefault="003E081B" w:rsidP="00566EC5">
            <w:pPr>
              <w:spacing w:line="240" w:lineRule="auto"/>
              <w:ind w:firstLine="0"/>
              <w:rPr>
                <w:rFonts w:eastAsia="Calibri"/>
                <w:color w:val="000000"/>
              </w:rPr>
            </w:pPr>
            <w:r w:rsidRPr="003E081B">
              <w:rPr>
                <w:rFonts w:eastAsia="Calibri"/>
                <w:color w:val="000000"/>
              </w:rPr>
              <w:t xml:space="preserve">Interpret data represented with tally marks, tables, pictographs or bar graphs </w:t>
            </w:r>
            <w:r w:rsidR="006C4E5B" w:rsidRPr="006C4E5B">
              <w:rPr>
                <w:rFonts w:eastAsia="Calibri"/>
                <w:color w:val="000000"/>
              </w:rPr>
              <w:t xml:space="preserve">including </w:t>
            </w:r>
            <w:r w:rsidRPr="003E081B">
              <w:rPr>
                <w:rFonts w:eastAsia="Calibri"/>
                <w:color w:val="000000"/>
              </w:rPr>
              <w:t>solving addition and subtraction problems.</w:t>
            </w:r>
          </w:p>
        </w:tc>
      </w:tr>
      <w:tr w:rsidR="003E081B" w:rsidRPr="002353D1" w14:paraId="035FAEB9" w14:textId="77777777" w:rsidTr="000D026F">
        <w:trPr>
          <w:cantSplit/>
          <w:trHeight w:val="420"/>
          <w:jc w:val="center"/>
        </w:trPr>
        <w:tc>
          <w:tcPr>
            <w:tcW w:w="5000" w:type="pct"/>
            <w:gridSpan w:val="2"/>
            <w:tcBorders>
              <w:bottom w:val="single" w:sz="4" w:space="0" w:color="auto"/>
            </w:tcBorders>
            <w:vAlign w:val="center"/>
          </w:tcPr>
          <w:p w14:paraId="2ED1428A" w14:textId="77777777" w:rsidR="003E081B" w:rsidRPr="002353D1" w:rsidRDefault="003E081B" w:rsidP="00566EC5">
            <w:pPr>
              <w:spacing w:line="240" w:lineRule="auto"/>
              <w:ind w:firstLine="0"/>
              <w:rPr>
                <w:rFonts w:eastAsia="Calibri"/>
                <w:sz w:val="22"/>
                <w:szCs w:val="22"/>
                <w:u w:val="single"/>
              </w:rPr>
            </w:pPr>
            <w:r w:rsidRPr="002353D1">
              <w:rPr>
                <w:rFonts w:eastAsia="Calibri"/>
                <w:sz w:val="22"/>
                <w:szCs w:val="22"/>
                <w:u w:val="single"/>
              </w:rPr>
              <w:t xml:space="preserve">Benchmark Clarifications: </w:t>
            </w:r>
          </w:p>
          <w:p w14:paraId="2CF27696" w14:textId="5D877A58" w:rsidR="003E081B" w:rsidRPr="00932F94" w:rsidRDefault="003E081B" w:rsidP="003E081B">
            <w:pPr>
              <w:spacing w:line="240" w:lineRule="auto"/>
              <w:ind w:firstLine="0"/>
              <w:rPr>
                <w:rFonts w:eastAsia="Calibri"/>
                <w:sz w:val="22"/>
                <w:szCs w:val="22"/>
              </w:rPr>
            </w:pPr>
            <w:r w:rsidRPr="003E081B">
              <w:rPr>
                <w:rFonts w:eastAsia="Calibri"/>
                <w:i/>
                <w:sz w:val="22"/>
                <w:szCs w:val="22"/>
              </w:rPr>
              <w:t xml:space="preserve">Clarification </w:t>
            </w:r>
            <w:r w:rsidRPr="003E081B">
              <w:rPr>
                <w:rFonts w:eastAsia="Calibri"/>
                <w:i/>
                <w:iCs/>
                <w:sz w:val="22"/>
                <w:szCs w:val="22"/>
              </w:rPr>
              <w:t xml:space="preserve">1: </w:t>
            </w:r>
            <w:r w:rsidRPr="00932F94">
              <w:rPr>
                <w:rFonts w:eastAsia="Calibri"/>
                <w:sz w:val="22"/>
                <w:szCs w:val="22"/>
              </w:rPr>
              <w:t xml:space="preserve">Addition and subtraction problems are limited </w:t>
            </w:r>
            <w:r w:rsidRPr="00092212">
              <w:rPr>
                <w:rFonts w:eastAsia="Calibri"/>
                <w:sz w:val="22"/>
                <w:szCs w:val="22"/>
              </w:rPr>
              <w:t>to</w:t>
            </w:r>
            <w:r w:rsidR="006B25FC" w:rsidRPr="00092212">
              <w:rPr>
                <w:rFonts w:eastAsia="Calibri"/>
                <w:sz w:val="22"/>
                <w:szCs w:val="22"/>
              </w:rPr>
              <w:t xml:space="preserve"> whole numbers with</w:t>
            </w:r>
            <w:r w:rsidRPr="00092212">
              <w:rPr>
                <w:rFonts w:eastAsia="Calibri"/>
                <w:sz w:val="22"/>
                <w:szCs w:val="22"/>
              </w:rPr>
              <w:t xml:space="preserve"> sums</w:t>
            </w:r>
            <w:r w:rsidRPr="00932F94">
              <w:rPr>
                <w:rFonts w:eastAsia="Calibri"/>
                <w:sz w:val="22"/>
                <w:szCs w:val="22"/>
              </w:rPr>
              <w:t xml:space="preserve"> within 100 and related </w:t>
            </w:r>
            <w:r w:rsidR="0098416A">
              <w:rPr>
                <w:rFonts w:eastAsia="Calibri"/>
                <w:sz w:val="22"/>
                <w:szCs w:val="22"/>
              </w:rPr>
              <w:t>differences</w:t>
            </w:r>
            <w:r w:rsidRPr="00932F94">
              <w:rPr>
                <w:rFonts w:eastAsia="Calibri"/>
                <w:sz w:val="22"/>
                <w:szCs w:val="22"/>
              </w:rPr>
              <w:t>.</w:t>
            </w:r>
          </w:p>
          <w:p w14:paraId="6CBC12C9" w14:textId="61FF6208" w:rsidR="003E081B" w:rsidRPr="00932F94" w:rsidRDefault="003E081B" w:rsidP="003E081B">
            <w:pPr>
              <w:spacing w:line="240" w:lineRule="auto"/>
              <w:ind w:firstLine="0"/>
              <w:rPr>
                <w:rFonts w:eastAsia="Calibri"/>
                <w:sz w:val="22"/>
                <w:szCs w:val="22"/>
              </w:rPr>
            </w:pPr>
            <w:r w:rsidRPr="003E081B">
              <w:rPr>
                <w:rFonts w:eastAsia="Calibri"/>
                <w:i/>
                <w:sz w:val="22"/>
                <w:szCs w:val="22"/>
              </w:rPr>
              <w:t xml:space="preserve">Clarification 2: </w:t>
            </w:r>
            <w:r w:rsidRPr="00932F94">
              <w:rPr>
                <w:rFonts w:eastAsia="Calibri"/>
                <w:sz w:val="22"/>
                <w:szCs w:val="22"/>
              </w:rPr>
              <w:t xml:space="preserve">Data displays can be represented both horizontally and vertically. Scales on graphs are limited to </w:t>
            </w:r>
            <w:r w:rsidR="006C4E5B" w:rsidRPr="006C4E5B">
              <w:rPr>
                <w:rFonts w:eastAsia="Calibri"/>
                <w:sz w:val="22"/>
                <w:szCs w:val="22"/>
              </w:rPr>
              <w:t>ones, fives or tens</w:t>
            </w:r>
            <w:r w:rsidRPr="00932F94">
              <w:rPr>
                <w:rFonts w:eastAsia="Calibri"/>
                <w:sz w:val="22"/>
                <w:szCs w:val="22"/>
              </w:rPr>
              <w:t xml:space="preserve">. </w:t>
            </w:r>
          </w:p>
          <w:p w14:paraId="06298F00" w14:textId="77777777" w:rsidR="003E081B" w:rsidRPr="002353D1" w:rsidRDefault="003E081B" w:rsidP="00566EC5">
            <w:pPr>
              <w:spacing w:line="240" w:lineRule="auto"/>
              <w:ind w:firstLine="0"/>
              <w:rPr>
                <w:rFonts w:eastAsia="Calibri"/>
                <w:sz w:val="22"/>
                <w:szCs w:val="22"/>
              </w:rPr>
            </w:pPr>
          </w:p>
        </w:tc>
      </w:tr>
    </w:tbl>
    <w:p w14:paraId="08BE99C5" w14:textId="77777777" w:rsidR="002353D1" w:rsidRPr="002353D1" w:rsidRDefault="002353D1" w:rsidP="002353D1">
      <w:pPr>
        <w:spacing w:after="160" w:line="259" w:lineRule="auto"/>
        <w:ind w:firstLine="0"/>
        <w:rPr>
          <w:rFonts w:eastAsia="Calibri"/>
          <w:sz w:val="22"/>
          <w:szCs w:val="22"/>
        </w:rPr>
      </w:pPr>
    </w:p>
    <w:p w14:paraId="131DD4A4" w14:textId="77777777" w:rsidR="002353D1" w:rsidRPr="002353D1" w:rsidRDefault="002353D1" w:rsidP="002353D1">
      <w:pPr>
        <w:spacing w:after="160" w:line="240" w:lineRule="auto"/>
        <w:ind w:firstLine="0"/>
        <w:rPr>
          <w:rFonts w:eastAsia="Calibri"/>
          <w:i/>
          <w:color w:val="FF0000"/>
          <w:szCs w:val="28"/>
        </w:rPr>
      </w:pPr>
      <w:r w:rsidRPr="002353D1">
        <w:rPr>
          <w:rFonts w:eastAsia="Calibri"/>
          <w:i/>
          <w:sz w:val="22"/>
          <w:szCs w:val="22"/>
        </w:rPr>
        <w:br w:type="page"/>
      </w:r>
    </w:p>
    <w:p w14:paraId="7A734249" w14:textId="77777777" w:rsidR="00AC739B" w:rsidRPr="00AC739B" w:rsidRDefault="00AC739B" w:rsidP="00294407">
      <w:pPr>
        <w:pStyle w:val="Heading2"/>
      </w:pPr>
      <w:bookmarkStart w:id="56" w:name="_Toc41901122"/>
      <w:r w:rsidRPr="00AC739B">
        <w:lastRenderedPageBreak/>
        <w:t>Grade 3</w:t>
      </w:r>
      <w:bookmarkEnd w:id="56"/>
    </w:p>
    <w:p w14:paraId="41967BED" w14:textId="77777777" w:rsidR="00071B3B" w:rsidRDefault="00AC739B" w:rsidP="00071B3B">
      <w:pPr>
        <w:spacing w:line="240" w:lineRule="auto"/>
        <w:ind w:firstLine="0"/>
        <w:rPr>
          <w:rFonts w:eastAsia="Calibri"/>
          <w:szCs w:val="22"/>
        </w:rPr>
      </w:pPr>
      <w:r w:rsidRPr="00AC739B">
        <w:rPr>
          <w:rFonts w:eastAsia="Calibri"/>
          <w:szCs w:val="22"/>
        </w:rPr>
        <w:t xml:space="preserve">In grade 3, instructional time will emphasize four areas: </w:t>
      </w:r>
    </w:p>
    <w:p w14:paraId="29912A80" w14:textId="77777777" w:rsidR="00071B3B" w:rsidRDefault="00071B3B" w:rsidP="00071B3B">
      <w:pPr>
        <w:spacing w:line="240" w:lineRule="auto"/>
        <w:ind w:firstLine="0"/>
        <w:rPr>
          <w:rFonts w:eastAsia="Calibri"/>
          <w:szCs w:val="22"/>
        </w:rPr>
      </w:pPr>
    </w:p>
    <w:p w14:paraId="61C93AE8" w14:textId="11B0432B" w:rsidR="009621A0" w:rsidRDefault="00AC739B" w:rsidP="009621A0">
      <w:pPr>
        <w:spacing w:line="240" w:lineRule="auto"/>
        <w:ind w:left="1080" w:hanging="360"/>
        <w:rPr>
          <w:rFonts w:eastAsia="Calibri"/>
          <w:szCs w:val="22"/>
        </w:rPr>
      </w:pPr>
      <w:r w:rsidRPr="00AC739B">
        <w:rPr>
          <w:rFonts w:eastAsia="Calibri"/>
          <w:szCs w:val="22"/>
        </w:rPr>
        <w:t xml:space="preserve">(1) </w:t>
      </w:r>
      <w:r w:rsidR="009621A0">
        <w:rPr>
          <w:rFonts w:eastAsia="Calibri"/>
          <w:szCs w:val="22"/>
        </w:rPr>
        <w:t>adding and subtracting multi-digit whole numbers</w:t>
      </w:r>
      <w:r w:rsidR="0098416A">
        <w:rPr>
          <w:rFonts w:eastAsia="Calibri"/>
          <w:szCs w:val="22"/>
        </w:rPr>
        <w:t>,</w:t>
      </w:r>
      <w:r w:rsidR="009621A0">
        <w:rPr>
          <w:rFonts w:eastAsia="Calibri"/>
          <w:szCs w:val="22"/>
        </w:rPr>
        <w:t xml:space="preserve"> including using </w:t>
      </w:r>
      <w:r w:rsidR="003D5AEF">
        <w:rPr>
          <w:rFonts w:eastAsia="Calibri"/>
          <w:szCs w:val="22"/>
        </w:rPr>
        <w:t xml:space="preserve">a </w:t>
      </w:r>
      <w:r w:rsidR="009621A0">
        <w:rPr>
          <w:rFonts w:eastAsia="Calibri"/>
          <w:szCs w:val="22"/>
        </w:rPr>
        <w:t>standard algorithm;</w:t>
      </w:r>
    </w:p>
    <w:p w14:paraId="7124D696" w14:textId="5DE6135C" w:rsidR="009621A0" w:rsidRDefault="00AC739B" w:rsidP="009621A0">
      <w:pPr>
        <w:spacing w:line="240" w:lineRule="auto"/>
        <w:ind w:left="1080" w:hanging="360"/>
        <w:rPr>
          <w:rFonts w:eastAsia="Calibri"/>
          <w:szCs w:val="22"/>
        </w:rPr>
      </w:pPr>
      <w:r w:rsidRPr="00AC739B">
        <w:rPr>
          <w:rFonts w:eastAsia="Calibri"/>
          <w:szCs w:val="22"/>
        </w:rPr>
        <w:t xml:space="preserve">(2) </w:t>
      </w:r>
      <w:r w:rsidR="00780A69">
        <w:rPr>
          <w:rFonts w:eastAsia="Calibri"/>
          <w:szCs w:val="22"/>
        </w:rPr>
        <w:t>building an understanding of</w:t>
      </w:r>
      <w:r w:rsidR="009621A0" w:rsidRPr="00AC739B">
        <w:rPr>
          <w:rFonts w:eastAsia="Calibri"/>
          <w:szCs w:val="22"/>
        </w:rPr>
        <w:t xml:space="preserve"> multiplication and division</w:t>
      </w:r>
      <w:r w:rsidR="00780A69">
        <w:rPr>
          <w:rFonts w:eastAsia="Calibri"/>
          <w:szCs w:val="22"/>
        </w:rPr>
        <w:t>, the relationship between them and the connection to area of rectangles</w:t>
      </w:r>
      <w:r w:rsidR="009621A0" w:rsidRPr="00AC739B">
        <w:rPr>
          <w:rFonts w:eastAsia="Calibri"/>
          <w:szCs w:val="22"/>
        </w:rPr>
        <w:t xml:space="preserve">; </w:t>
      </w:r>
    </w:p>
    <w:p w14:paraId="54549DFC" w14:textId="0491A08F" w:rsidR="00071B3B" w:rsidRDefault="00AC739B" w:rsidP="000C5724">
      <w:pPr>
        <w:spacing w:line="240" w:lineRule="auto"/>
        <w:rPr>
          <w:rFonts w:eastAsia="Calibri"/>
          <w:szCs w:val="22"/>
        </w:rPr>
      </w:pPr>
      <w:r w:rsidRPr="00AC739B">
        <w:rPr>
          <w:rFonts w:eastAsia="Calibri"/>
          <w:szCs w:val="22"/>
        </w:rPr>
        <w:t>(3) developing</w:t>
      </w:r>
      <w:r w:rsidR="00F20C31">
        <w:rPr>
          <w:rFonts w:eastAsia="Calibri"/>
          <w:szCs w:val="22"/>
        </w:rPr>
        <w:t xml:space="preserve"> a</w:t>
      </w:r>
      <w:r w:rsidR="009621A0">
        <w:rPr>
          <w:rFonts w:eastAsia="Calibri"/>
          <w:szCs w:val="22"/>
        </w:rPr>
        <w:t>n</w:t>
      </w:r>
      <w:r w:rsidR="00F20C31">
        <w:rPr>
          <w:rFonts w:eastAsia="Calibri"/>
          <w:szCs w:val="22"/>
        </w:rPr>
        <w:t xml:space="preserve"> </w:t>
      </w:r>
      <w:r w:rsidRPr="00AC739B">
        <w:rPr>
          <w:rFonts w:eastAsia="Calibri"/>
          <w:szCs w:val="22"/>
        </w:rPr>
        <w:t xml:space="preserve">understanding of fractions and </w:t>
      </w:r>
    </w:p>
    <w:p w14:paraId="32C2D8E4" w14:textId="13E1ADB0" w:rsidR="00AC739B" w:rsidRDefault="00AC739B" w:rsidP="00071B3B">
      <w:pPr>
        <w:spacing w:line="240" w:lineRule="auto"/>
        <w:ind w:left="1080" w:hanging="360"/>
        <w:rPr>
          <w:rFonts w:eastAsia="Calibri"/>
          <w:szCs w:val="22"/>
        </w:rPr>
      </w:pPr>
      <w:r w:rsidRPr="00AC739B">
        <w:rPr>
          <w:rFonts w:eastAsia="Calibri"/>
          <w:szCs w:val="22"/>
        </w:rPr>
        <w:t>(4) extending geometric reasoning</w:t>
      </w:r>
      <w:r w:rsidR="00144FC2">
        <w:rPr>
          <w:rFonts w:eastAsia="Calibri"/>
          <w:szCs w:val="22"/>
        </w:rPr>
        <w:t xml:space="preserve"> to </w:t>
      </w:r>
      <w:r w:rsidR="0098416A">
        <w:rPr>
          <w:rFonts w:eastAsia="Calibri"/>
          <w:szCs w:val="22"/>
        </w:rPr>
        <w:t xml:space="preserve">lines and </w:t>
      </w:r>
      <w:r w:rsidR="00144FC2">
        <w:rPr>
          <w:rFonts w:eastAsia="Calibri"/>
          <w:szCs w:val="22"/>
        </w:rPr>
        <w:t>attributes of quadrilaterals</w:t>
      </w:r>
      <w:r w:rsidRPr="00AC739B">
        <w:rPr>
          <w:rFonts w:eastAsia="Calibri"/>
          <w:szCs w:val="22"/>
        </w:rPr>
        <w:t xml:space="preserve">. </w:t>
      </w:r>
    </w:p>
    <w:p w14:paraId="78076BBB" w14:textId="77777777" w:rsidR="00AC739B" w:rsidRPr="00AC739B" w:rsidRDefault="00AC739B" w:rsidP="00477F15">
      <w:pPr>
        <w:spacing w:line="240" w:lineRule="auto"/>
        <w:ind w:firstLine="0"/>
        <w:rPr>
          <w:rFonts w:eastAsia="Calibri"/>
          <w:szCs w:val="22"/>
        </w:rPr>
      </w:pPr>
    </w:p>
    <w:p w14:paraId="4FBCDB05" w14:textId="1ADC93AA" w:rsidR="00AC739B" w:rsidRPr="00AC739B" w:rsidRDefault="00AC739B" w:rsidP="00294407">
      <w:pPr>
        <w:pStyle w:val="Heading3"/>
      </w:pPr>
      <w:bookmarkStart w:id="57" w:name="_Toc22564960"/>
      <w:bookmarkStart w:id="58" w:name="_Toc41901123"/>
      <w:r w:rsidRPr="00AC739B">
        <w:t>Number Sense and Operations</w:t>
      </w:r>
      <w:bookmarkEnd w:id="57"/>
      <w:bookmarkEnd w:id="58"/>
    </w:p>
    <w:tbl>
      <w:tblPr>
        <w:tblW w:w="5000" w:type="pct"/>
        <w:jc w:val="center"/>
        <w:tblLook w:val="0400" w:firstRow="0" w:lastRow="0" w:firstColumn="0" w:lastColumn="0" w:noHBand="0" w:noVBand="1"/>
      </w:tblPr>
      <w:tblGrid>
        <w:gridCol w:w="231"/>
        <w:gridCol w:w="1452"/>
        <w:gridCol w:w="7677"/>
      </w:tblGrid>
      <w:tr w:rsidR="00AC739B" w:rsidRPr="00AC739B" w14:paraId="3A7BC1E9" w14:textId="77777777" w:rsidTr="001374CA">
        <w:trPr>
          <w:cantSplit/>
          <w:trHeight w:val="320"/>
          <w:jc w:val="center"/>
        </w:trPr>
        <w:tc>
          <w:tcPr>
            <w:tcW w:w="123" w:type="pct"/>
            <w:tcBorders>
              <w:bottom w:val="single" w:sz="4" w:space="0" w:color="auto"/>
            </w:tcBorders>
            <w:shd w:val="clear" w:color="auto" w:fill="2E74B5" w:themeFill="accent1" w:themeFillShade="BF"/>
            <w:vAlign w:val="bottom"/>
          </w:tcPr>
          <w:p w14:paraId="1B2B32D9" w14:textId="77777777" w:rsidR="00AC739B" w:rsidRPr="00AC739B" w:rsidRDefault="00AC739B" w:rsidP="00AC739B">
            <w:pPr>
              <w:spacing w:line="240" w:lineRule="auto"/>
              <w:ind w:firstLine="0"/>
              <w:jc w:val="center"/>
              <w:rPr>
                <w:rFonts w:eastAsia="Calibri"/>
                <w:b/>
                <w:i/>
                <w:color w:val="000000"/>
              </w:rPr>
            </w:pPr>
          </w:p>
        </w:tc>
        <w:tc>
          <w:tcPr>
            <w:tcW w:w="4877" w:type="pct"/>
            <w:gridSpan w:val="2"/>
            <w:tcBorders>
              <w:bottom w:val="single" w:sz="4" w:space="0" w:color="auto"/>
            </w:tcBorders>
            <w:vAlign w:val="bottom"/>
          </w:tcPr>
          <w:p w14:paraId="634A751D" w14:textId="77777777" w:rsidR="00AC739B" w:rsidRPr="004E4644" w:rsidRDefault="00AC739B" w:rsidP="00AC739B">
            <w:pPr>
              <w:spacing w:line="240" w:lineRule="auto"/>
              <w:ind w:firstLine="0"/>
              <w:rPr>
                <w:rFonts w:eastAsia="Calibri"/>
                <w:b/>
                <w:i/>
                <w:color w:val="000000"/>
              </w:rPr>
            </w:pPr>
            <w:r w:rsidRPr="004E4644">
              <w:rPr>
                <w:rFonts w:eastAsia="Calibri"/>
                <w:b/>
                <w:i/>
                <w:color w:val="000000"/>
              </w:rPr>
              <w:t>MA.3.NSO.1 Understand the place value of four-digit numbers.</w:t>
            </w:r>
          </w:p>
        </w:tc>
      </w:tr>
      <w:tr w:rsidR="00AC739B" w:rsidRPr="00AC739B" w14:paraId="76AF83CF" w14:textId="77777777" w:rsidTr="001374CA">
        <w:trPr>
          <w:cantSplit/>
          <w:trHeight w:val="80"/>
          <w:jc w:val="center"/>
        </w:trPr>
        <w:tc>
          <w:tcPr>
            <w:tcW w:w="899" w:type="pct"/>
            <w:gridSpan w:val="2"/>
            <w:tcBorders>
              <w:top w:val="single" w:sz="4" w:space="0" w:color="auto"/>
            </w:tcBorders>
            <w:vAlign w:val="center"/>
          </w:tcPr>
          <w:p w14:paraId="38CAE275" w14:textId="77777777" w:rsidR="00AC739B" w:rsidRPr="00AC739B" w:rsidRDefault="00AC739B" w:rsidP="00AC739B">
            <w:pPr>
              <w:spacing w:line="240" w:lineRule="auto"/>
              <w:ind w:firstLine="0"/>
              <w:rPr>
                <w:rFonts w:eastAsia="Calibri"/>
                <w:color w:val="000000"/>
              </w:rPr>
            </w:pPr>
          </w:p>
        </w:tc>
        <w:tc>
          <w:tcPr>
            <w:tcW w:w="4101" w:type="pct"/>
            <w:tcBorders>
              <w:top w:val="single" w:sz="4" w:space="0" w:color="auto"/>
            </w:tcBorders>
            <w:vAlign w:val="center"/>
          </w:tcPr>
          <w:p w14:paraId="5A5E8209" w14:textId="77777777" w:rsidR="00AC739B" w:rsidRPr="00AC739B" w:rsidRDefault="00AC739B" w:rsidP="00AC739B">
            <w:pPr>
              <w:spacing w:line="240" w:lineRule="auto"/>
              <w:ind w:firstLine="0"/>
              <w:rPr>
                <w:rFonts w:eastAsia="Calibri"/>
              </w:rPr>
            </w:pPr>
          </w:p>
        </w:tc>
      </w:tr>
      <w:tr w:rsidR="00AC739B" w:rsidRPr="00AC739B" w14:paraId="5A420A74" w14:textId="77777777" w:rsidTr="00CF0A45">
        <w:trPr>
          <w:cantSplit/>
          <w:trHeight w:val="657"/>
          <w:jc w:val="center"/>
        </w:trPr>
        <w:tc>
          <w:tcPr>
            <w:tcW w:w="899" w:type="pct"/>
            <w:gridSpan w:val="2"/>
            <w:vAlign w:val="center"/>
          </w:tcPr>
          <w:p w14:paraId="466095A8" w14:textId="77777777" w:rsidR="00AC739B" w:rsidRPr="0070330E" w:rsidRDefault="00AC739B" w:rsidP="00AC739B">
            <w:pPr>
              <w:spacing w:line="240" w:lineRule="auto"/>
              <w:ind w:firstLine="0"/>
              <w:rPr>
                <w:rFonts w:eastAsia="Calibri"/>
                <w:color w:val="000000"/>
              </w:rPr>
            </w:pPr>
            <w:r w:rsidRPr="0070330E">
              <w:rPr>
                <w:rFonts w:eastAsia="Calibri"/>
                <w:color w:val="000000"/>
              </w:rPr>
              <w:t>MA.3.NSO.1.1</w:t>
            </w:r>
          </w:p>
        </w:tc>
        <w:tc>
          <w:tcPr>
            <w:tcW w:w="4101" w:type="pct"/>
            <w:vAlign w:val="center"/>
          </w:tcPr>
          <w:p w14:paraId="025A38CF" w14:textId="15B9AC45" w:rsidR="00AC739B" w:rsidRPr="0070330E" w:rsidRDefault="00AC739B" w:rsidP="00AC739B">
            <w:pPr>
              <w:spacing w:line="240" w:lineRule="auto"/>
              <w:ind w:firstLine="0"/>
              <w:rPr>
                <w:rFonts w:eastAsia="Calibri"/>
                <w:color w:val="000000"/>
              </w:rPr>
            </w:pPr>
            <w:r w:rsidRPr="0070330E">
              <w:rPr>
                <w:rFonts w:eastAsia="Calibri"/>
              </w:rPr>
              <w:t xml:space="preserve">Read and write numbers from 0 to 10,000 using standard form, </w:t>
            </w:r>
            <w:r w:rsidR="00700E96" w:rsidRPr="0070330E">
              <w:rPr>
                <w:rFonts w:eastAsia="Calibri"/>
              </w:rPr>
              <w:t xml:space="preserve">expanded </w:t>
            </w:r>
            <w:r w:rsidRPr="0070330E">
              <w:rPr>
                <w:rFonts w:eastAsia="Calibri"/>
              </w:rPr>
              <w:t xml:space="preserve">form and </w:t>
            </w:r>
            <w:r w:rsidR="00700E96" w:rsidRPr="0070330E">
              <w:rPr>
                <w:rFonts w:eastAsia="Calibri"/>
              </w:rPr>
              <w:t xml:space="preserve">word </w:t>
            </w:r>
            <w:r w:rsidRPr="0070330E">
              <w:rPr>
                <w:rFonts w:eastAsia="Calibri"/>
              </w:rPr>
              <w:t>form.</w:t>
            </w:r>
          </w:p>
        </w:tc>
      </w:tr>
      <w:tr w:rsidR="001374CA" w:rsidRPr="00AC739B" w14:paraId="2EE72BEA" w14:textId="77777777" w:rsidTr="001374CA">
        <w:trPr>
          <w:cantSplit/>
          <w:trHeight w:val="909"/>
          <w:jc w:val="center"/>
        </w:trPr>
        <w:tc>
          <w:tcPr>
            <w:tcW w:w="899" w:type="pct"/>
            <w:gridSpan w:val="2"/>
            <w:vAlign w:val="center"/>
          </w:tcPr>
          <w:p w14:paraId="57434029" w14:textId="77777777" w:rsidR="001374CA" w:rsidRPr="0070330E" w:rsidRDefault="001374CA" w:rsidP="00AC739B">
            <w:pPr>
              <w:spacing w:line="240" w:lineRule="auto"/>
              <w:ind w:firstLine="0"/>
              <w:rPr>
                <w:rFonts w:eastAsia="Calibri"/>
                <w:color w:val="000000"/>
              </w:rPr>
            </w:pPr>
          </w:p>
        </w:tc>
        <w:tc>
          <w:tcPr>
            <w:tcW w:w="4101" w:type="pct"/>
            <w:vAlign w:val="center"/>
          </w:tcPr>
          <w:p w14:paraId="758C8A25" w14:textId="60EF2E42" w:rsidR="001374CA" w:rsidRPr="0070330E" w:rsidRDefault="001374CA" w:rsidP="00CF0A45">
            <w:pPr>
              <w:spacing w:line="240" w:lineRule="auto"/>
              <w:ind w:left="904" w:hanging="904"/>
              <w:rPr>
                <w:rFonts w:eastAsia="Calibri"/>
                <w:sz w:val="22"/>
                <w:szCs w:val="22"/>
              </w:rPr>
            </w:pPr>
            <w:r w:rsidRPr="0070330E">
              <w:rPr>
                <w:rFonts w:eastAsia="Calibri"/>
                <w:i/>
                <w:sz w:val="22"/>
                <w:szCs w:val="22"/>
              </w:rPr>
              <w:t xml:space="preserve">Example: </w:t>
            </w:r>
            <w:r w:rsidRPr="0070330E">
              <w:rPr>
                <w:rFonts w:eastAsia="Calibri"/>
                <w:sz w:val="22"/>
                <w:szCs w:val="22"/>
              </w:rPr>
              <w:t xml:space="preserve">The number two thousand five hundred thirty written in standard form is 2,530 and in expanded form is </w:t>
            </w:r>
            <m:oMath>
              <m:r>
                <w:rPr>
                  <w:rFonts w:ascii="Cambria Math" w:eastAsia="Calibri" w:hAnsi="Cambria Math"/>
                  <w:sz w:val="22"/>
                  <w:szCs w:val="22"/>
                </w:rPr>
                <m:t>2,000+</m:t>
              </m:r>
              <m:r>
                <m:rPr>
                  <m:sty m:val="p"/>
                </m:rPr>
                <w:rPr>
                  <w:rFonts w:ascii="Cambria Math" w:eastAsia="Calibri" w:hAnsi="Cambria Math"/>
                  <w:sz w:val="22"/>
                  <w:szCs w:val="22"/>
                </w:rPr>
                <m:t>500+30</m:t>
              </m:r>
            </m:oMath>
            <w:r w:rsidRPr="0070330E">
              <w:rPr>
                <w:rFonts w:eastAsia="Calibri"/>
                <w:sz w:val="22"/>
                <w:szCs w:val="22"/>
              </w:rPr>
              <w:t>.</w:t>
            </w:r>
          </w:p>
          <w:p w14:paraId="4A014CAC" w14:textId="77777777" w:rsidR="001374CA" w:rsidRPr="0070330E" w:rsidRDefault="001374CA" w:rsidP="001374CA">
            <w:pPr>
              <w:spacing w:line="240" w:lineRule="auto"/>
              <w:ind w:firstLine="0"/>
              <w:rPr>
                <w:rFonts w:eastAsia="Calibri"/>
              </w:rPr>
            </w:pPr>
          </w:p>
        </w:tc>
      </w:tr>
      <w:tr w:rsidR="00AC739B" w:rsidRPr="00AC739B" w14:paraId="10837356" w14:textId="77777777" w:rsidTr="001F3B4F">
        <w:trPr>
          <w:cantSplit/>
          <w:trHeight w:val="1142"/>
          <w:jc w:val="center"/>
        </w:trPr>
        <w:tc>
          <w:tcPr>
            <w:tcW w:w="899" w:type="pct"/>
            <w:gridSpan w:val="2"/>
            <w:tcBorders>
              <w:top w:val="single" w:sz="4" w:space="0" w:color="auto"/>
            </w:tcBorders>
            <w:vAlign w:val="center"/>
          </w:tcPr>
          <w:p w14:paraId="3ADC499B" w14:textId="77777777" w:rsidR="00AC739B" w:rsidRPr="0070330E" w:rsidRDefault="00AC739B" w:rsidP="00AC739B">
            <w:pPr>
              <w:spacing w:line="240" w:lineRule="auto"/>
              <w:ind w:firstLine="0"/>
              <w:rPr>
                <w:rFonts w:eastAsia="Calibri"/>
                <w:color w:val="000000"/>
              </w:rPr>
            </w:pPr>
            <w:r w:rsidRPr="0070330E">
              <w:rPr>
                <w:rFonts w:eastAsia="Calibri"/>
                <w:color w:val="000000"/>
              </w:rPr>
              <w:t>MA.3.NSO.1.2</w:t>
            </w:r>
          </w:p>
        </w:tc>
        <w:tc>
          <w:tcPr>
            <w:tcW w:w="4101" w:type="pct"/>
            <w:tcBorders>
              <w:top w:val="single" w:sz="4" w:space="0" w:color="auto"/>
            </w:tcBorders>
            <w:vAlign w:val="center"/>
          </w:tcPr>
          <w:p w14:paraId="210323DC" w14:textId="798AC266" w:rsidR="00AC739B" w:rsidRPr="0070330E" w:rsidRDefault="00AC739B" w:rsidP="00CF0A45">
            <w:pPr>
              <w:spacing w:line="240" w:lineRule="auto"/>
              <w:ind w:firstLine="0"/>
              <w:rPr>
                <w:rFonts w:eastAsia="Calibri"/>
                <w:color w:val="000000"/>
              </w:rPr>
            </w:pPr>
            <w:r w:rsidRPr="0070330E">
              <w:rPr>
                <w:rFonts w:eastAsia="Calibri"/>
              </w:rPr>
              <w:t>Compose and decompose four-digit numbers in multiple ways using</w:t>
            </w:r>
            <w:r w:rsidRPr="0070330E">
              <w:rPr>
                <w:rFonts w:eastAsia="Calibri"/>
                <w:i/>
              </w:rPr>
              <w:t xml:space="preserve"> </w:t>
            </w:r>
            <w:r w:rsidRPr="0070330E">
              <w:rPr>
                <w:rFonts w:eastAsia="Calibri"/>
              </w:rPr>
              <w:t xml:space="preserve">thousands, hundreds, tens and ones. Demonstrate each composition or decomposition using objects, drawings and </w:t>
            </w:r>
            <w:r w:rsidR="007A22AB" w:rsidRPr="0070330E">
              <w:rPr>
                <w:rFonts w:eastAsia="Calibri"/>
              </w:rPr>
              <w:t>expressions</w:t>
            </w:r>
            <w:r w:rsidR="001B2B81" w:rsidRPr="0070330E">
              <w:rPr>
                <w:rFonts w:eastAsia="Calibri"/>
              </w:rPr>
              <w:t xml:space="preserve"> or </w:t>
            </w:r>
            <w:r w:rsidRPr="0070330E">
              <w:rPr>
                <w:rFonts w:eastAsia="Calibri"/>
              </w:rPr>
              <w:t>equations.</w:t>
            </w:r>
          </w:p>
        </w:tc>
      </w:tr>
      <w:tr w:rsidR="007A22AB" w:rsidRPr="00AC739B" w14:paraId="73DA8D2A" w14:textId="77777777" w:rsidTr="00CF0A45">
        <w:trPr>
          <w:cantSplit/>
          <w:trHeight w:val="711"/>
          <w:jc w:val="center"/>
        </w:trPr>
        <w:tc>
          <w:tcPr>
            <w:tcW w:w="899" w:type="pct"/>
            <w:gridSpan w:val="2"/>
            <w:tcBorders>
              <w:bottom w:val="single" w:sz="4" w:space="0" w:color="auto"/>
            </w:tcBorders>
            <w:vAlign w:val="center"/>
          </w:tcPr>
          <w:p w14:paraId="76016519" w14:textId="77777777" w:rsidR="007A22AB" w:rsidRPr="0070330E" w:rsidRDefault="007A22AB" w:rsidP="00AC739B">
            <w:pPr>
              <w:spacing w:line="240" w:lineRule="auto"/>
              <w:ind w:firstLine="0"/>
              <w:rPr>
                <w:rFonts w:eastAsia="Calibri"/>
                <w:color w:val="000000"/>
                <w:sz w:val="22"/>
              </w:rPr>
            </w:pPr>
          </w:p>
        </w:tc>
        <w:tc>
          <w:tcPr>
            <w:tcW w:w="4101" w:type="pct"/>
            <w:tcBorders>
              <w:bottom w:val="single" w:sz="4" w:space="0" w:color="auto"/>
            </w:tcBorders>
            <w:vAlign w:val="center"/>
          </w:tcPr>
          <w:p w14:paraId="712EB43B" w14:textId="77777777" w:rsidR="001F3B4F" w:rsidRDefault="007A22AB" w:rsidP="00CF0A45">
            <w:pPr>
              <w:spacing w:line="240" w:lineRule="auto"/>
              <w:ind w:left="904" w:hanging="904"/>
              <w:rPr>
                <w:rFonts w:eastAsia="Calibri"/>
                <w:sz w:val="22"/>
              </w:rPr>
            </w:pPr>
            <w:r w:rsidRPr="0070330E">
              <w:rPr>
                <w:rFonts w:eastAsia="Calibri"/>
                <w:i/>
                <w:sz w:val="22"/>
              </w:rPr>
              <w:t>Example:</w:t>
            </w:r>
            <w:r w:rsidRPr="0070330E">
              <w:rPr>
                <w:rFonts w:eastAsia="Calibri"/>
                <w:sz w:val="22"/>
              </w:rPr>
              <w:t xml:space="preserve"> The number 5,783 can be expressed as</w:t>
            </w:r>
          </w:p>
          <w:p w14:paraId="2C5B4A46" w14:textId="77777777" w:rsidR="001F3B4F" w:rsidRDefault="007A22AB" w:rsidP="001F3B4F">
            <w:pPr>
              <w:spacing w:line="240" w:lineRule="auto"/>
              <w:ind w:left="1809" w:hanging="904"/>
              <w:rPr>
                <w:rFonts w:eastAsia="Calibri"/>
                <w:sz w:val="22"/>
              </w:rPr>
            </w:pPr>
            <m:oMath>
              <m:r>
                <w:rPr>
                  <w:rFonts w:ascii="Cambria Math" w:eastAsia="Calibri" w:hAnsi="Cambria Math"/>
                  <w:sz w:val="22"/>
                </w:rPr>
                <m:t xml:space="preserve">5 thousands + 7 </m:t>
              </m:r>
              <m:r>
                <w:rPr>
                  <w:rFonts w:ascii="Cambria Math" w:eastAsia="Calibri" w:hAnsi="Cambria Math"/>
                  <w:sz w:val="22"/>
                </w:rPr>
                <m:t>hundreds + 8 tens + 3 ones</m:t>
              </m:r>
            </m:oMath>
            <w:r w:rsidRPr="0070330E">
              <w:rPr>
                <w:rFonts w:eastAsia="Calibri"/>
                <w:sz w:val="22"/>
              </w:rPr>
              <w:t xml:space="preserve"> or as</w:t>
            </w:r>
          </w:p>
          <w:p w14:paraId="5BB9DB8F" w14:textId="453D17A0" w:rsidR="007A22AB" w:rsidRDefault="007A22AB" w:rsidP="001F3B4F">
            <w:pPr>
              <w:spacing w:line="240" w:lineRule="auto"/>
              <w:ind w:left="1809" w:hanging="904"/>
              <w:rPr>
                <w:rFonts w:eastAsia="Calibri"/>
                <w:sz w:val="22"/>
              </w:rPr>
            </w:pPr>
            <m:oMath>
              <m:r>
                <w:rPr>
                  <w:rFonts w:ascii="Cambria Math" w:eastAsia="Calibri" w:hAnsi="Cambria Math"/>
                  <w:sz w:val="22"/>
                </w:rPr>
                <m:t>56 hundreds + 183 ones</m:t>
              </m:r>
            </m:oMath>
            <w:r w:rsidRPr="0070330E">
              <w:rPr>
                <w:rFonts w:eastAsia="Calibri"/>
                <w:sz w:val="22"/>
              </w:rPr>
              <w:t>.</w:t>
            </w:r>
          </w:p>
          <w:p w14:paraId="2E9060B3" w14:textId="0F4B6DA4" w:rsidR="00CB7790" w:rsidRPr="0070330E" w:rsidRDefault="00CB7790" w:rsidP="00CF0A45">
            <w:pPr>
              <w:spacing w:line="240" w:lineRule="auto"/>
              <w:ind w:left="904" w:hanging="904"/>
              <w:rPr>
                <w:rFonts w:eastAsia="Calibri"/>
                <w:sz w:val="22"/>
              </w:rPr>
            </w:pPr>
          </w:p>
        </w:tc>
      </w:tr>
      <w:tr w:rsidR="00AC739B" w:rsidRPr="00AC739B" w14:paraId="190EA56C" w14:textId="77777777" w:rsidTr="001F3B4F">
        <w:trPr>
          <w:cantSplit/>
          <w:trHeight w:val="467"/>
          <w:jc w:val="center"/>
        </w:trPr>
        <w:tc>
          <w:tcPr>
            <w:tcW w:w="899" w:type="pct"/>
            <w:gridSpan w:val="2"/>
            <w:tcBorders>
              <w:top w:val="single" w:sz="4" w:space="0" w:color="auto"/>
            </w:tcBorders>
            <w:shd w:val="clear" w:color="000000" w:fill="FFFFFF"/>
            <w:vAlign w:val="center"/>
          </w:tcPr>
          <w:p w14:paraId="1DEC5780" w14:textId="77777777" w:rsidR="00AC739B" w:rsidRPr="0070330E" w:rsidRDefault="00AC739B" w:rsidP="00AC739B">
            <w:pPr>
              <w:spacing w:line="240" w:lineRule="auto"/>
              <w:ind w:firstLine="0"/>
              <w:rPr>
                <w:rFonts w:eastAsia="Calibri"/>
                <w:color w:val="000000"/>
              </w:rPr>
            </w:pPr>
            <w:r w:rsidRPr="0070330E">
              <w:rPr>
                <w:rFonts w:eastAsia="Calibri"/>
                <w:color w:val="000000"/>
              </w:rPr>
              <w:t>MA.3.NSO.1.3</w:t>
            </w:r>
          </w:p>
        </w:tc>
        <w:tc>
          <w:tcPr>
            <w:tcW w:w="4101" w:type="pct"/>
            <w:tcBorders>
              <w:top w:val="single" w:sz="4" w:space="0" w:color="auto"/>
            </w:tcBorders>
            <w:vAlign w:val="center"/>
          </w:tcPr>
          <w:p w14:paraId="0EE59841" w14:textId="16F22D99" w:rsidR="00AC739B" w:rsidRPr="0070330E" w:rsidRDefault="00AC739B" w:rsidP="00930AC6">
            <w:pPr>
              <w:spacing w:line="240" w:lineRule="auto"/>
              <w:ind w:firstLine="0"/>
              <w:rPr>
                <w:rFonts w:eastAsia="Calibri"/>
                <w:color w:val="000000"/>
              </w:rPr>
            </w:pPr>
            <w:r w:rsidRPr="0070330E">
              <w:rPr>
                <w:rFonts w:eastAsia="Calibri"/>
                <w:color w:val="000000"/>
              </w:rPr>
              <w:t>Plot, order and compare</w:t>
            </w:r>
            <w:r w:rsidRPr="0070330E">
              <w:rPr>
                <w:rFonts w:eastAsia="Calibri"/>
              </w:rPr>
              <w:t xml:space="preserve"> </w:t>
            </w:r>
            <w:r w:rsidR="006C4E5B" w:rsidRPr="0070330E">
              <w:rPr>
                <w:rFonts w:eastAsia="Calibri"/>
              </w:rPr>
              <w:t>whole</w:t>
            </w:r>
            <w:r w:rsidRPr="0070330E">
              <w:rPr>
                <w:rFonts w:eastAsia="Calibri"/>
              </w:rPr>
              <w:t xml:space="preserve"> numbers</w:t>
            </w:r>
            <w:r w:rsidR="00930AC6">
              <w:rPr>
                <w:rFonts w:eastAsia="Calibri"/>
              </w:rPr>
              <w:t xml:space="preserve"> up to 10,000</w:t>
            </w:r>
            <w:r w:rsidR="0065571E" w:rsidRPr="0070330E">
              <w:rPr>
                <w:rFonts w:eastAsia="Calibri"/>
              </w:rPr>
              <w:t>.</w:t>
            </w:r>
          </w:p>
        </w:tc>
      </w:tr>
      <w:tr w:rsidR="009D43C9" w:rsidRPr="00AC739B" w14:paraId="3AF56BCE" w14:textId="77777777" w:rsidTr="004E6998">
        <w:trPr>
          <w:cantSplit/>
          <w:trHeight w:val="612"/>
          <w:jc w:val="center"/>
        </w:trPr>
        <w:tc>
          <w:tcPr>
            <w:tcW w:w="899" w:type="pct"/>
            <w:gridSpan w:val="2"/>
            <w:shd w:val="clear" w:color="000000" w:fill="FFFFFF"/>
            <w:vAlign w:val="center"/>
          </w:tcPr>
          <w:p w14:paraId="4571FDB0" w14:textId="77777777" w:rsidR="009D43C9" w:rsidRPr="0070330E" w:rsidRDefault="009D43C9" w:rsidP="00AC739B">
            <w:pPr>
              <w:spacing w:line="240" w:lineRule="auto"/>
              <w:ind w:firstLine="0"/>
              <w:rPr>
                <w:rFonts w:eastAsia="Calibri"/>
                <w:color w:val="000000"/>
              </w:rPr>
            </w:pPr>
          </w:p>
        </w:tc>
        <w:tc>
          <w:tcPr>
            <w:tcW w:w="4101" w:type="pct"/>
            <w:vAlign w:val="center"/>
          </w:tcPr>
          <w:p w14:paraId="411E1AC2" w14:textId="3D940DF8" w:rsidR="00700E96" w:rsidRPr="0070330E" w:rsidRDefault="009D43C9" w:rsidP="008D3F70">
            <w:pPr>
              <w:spacing w:line="240" w:lineRule="auto"/>
              <w:ind w:left="909" w:hanging="909"/>
              <w:rPr>
                <w:rFonts w:eastAsia="Calibri"/>
                <w:color w:val="000000"/>
              </w:rPr>
            </w:pPr>
            <w:r w:rsidRPr="0070330E">
              <w:rPr>
                <w:rFonts w:eastAsia="Calibri"/>
                <w:i/>
                <w:color w:val="000000"/>
                <w:sz w:val="22"/>
              </w:rPr>
              <w:t>Example:</w:t>
            </w:r>
            <w:r w:rsidRPr="0070330E">
              <w:rPr>
                <w:rFonts w:eastAsia="Calibri"/>
                <w:color w:val="000000"/>
                <w:sz w:val="22"/>
              </w:rPr>
              <w:t xml:space="preserve"> The numbers 3,475; </w:t>
            </w:r>
            <w:r w:rsidR="008D3F70">
              <w:rPr>
                <w:rFonts w:eastAsia="Calibri"/>
                <w:color w:val="000000"/>
                <w:sz w:val="22"/>
              </w:rPr>
              <w:t>4</w:t>
            </w:r>
            <w:r w:rsidRPr="0070330E">
              <w:rPr>
                <w:rFonts w:eastAsia="Calibri"/>
                <w:color w:val="000000"/>
                <w:sz w:val="22"/>
              </w:rPr>
              <w:t>,743 and 4,753 can be arranged in ascending order as 3,475; 4,7</w:t>
            </w:r>
            <w:r w:rsidR="008D3F70">
              <w:rPr>
                <w:rFonts w:eastAsia="Calibri"/>
                <w:color w:val="000000"/>
                <w:sz w:val="22"/>
              </w:rPr>
              <w:t>4</w:t>
            </w:r>
            <w:r w:rsidRPr="0070330E">
              <w:rPr>
                <w:rFonts w:eastAsia="Calibri"/>
                <w:color w:val="000000"/>
                <w:sz w:val="22"/>
              </w:rPr>
              <w:t xml:space="preserve">3 and </w:t>
            </w:r>
            <w:r w:rsidR="008D3F70">
              <w:rPr>
                <w:rFonts w:eastAsia="Calibri"/>
                <w:color w:val="000000"/>
                <w:sz w:val="22"/>
              </w:rPr>
              <w:t>4</w:t>
            </w:r>
            <w:r w:rsidRPr="0070330E">
              <w:rPr>
                <w:rFonts w:eastAsia="Calibri"/>
                <w:color w:val="000000"/>
                <w:sz w:val="22"/>
              </w:rPr>
              <w:t>,</w:t>
            </w:r>
            <w:r w:rsidRPr="00B77C8B">
              <w:rPr>
                <w:rFonts w:eastAsia="Calibri"/>
                <w:color w:val="000000"/>
                <w:sz w:val="22"/>
              </w:rPr>
              <w:t>7</w:t>
            </w:r>
            <w:r w:rsidR="008D3F70">
              <w:rPr>
                <w:rFonts w:eastAsia="Calibri"/>
                <w:color w:val="000000"/>
                <w:sz w:val="22"/>
              </w:rPr>
              <w:t>5</w:t>
            </w:r>
            <w:r w:rsidRPr="00B77C8B">
              <w:rPr>
                <w:rFonts w:eastAsia="Calibri"/>
                <w:color w:val="000000"/>
                <w:sz w:val="22"/>
              </w:rPr>
              <w:t xml:space="preserve">3. </w:t>
            </w:r>
          </w:p>
        </w:tc>
      </w:tr>
      <w:tr w:rsidR="00AC739B" w:rsidRPr="00AC739B" w14:paraId="259E73ED" w14:textId="77777777" w:rsidTr="000D026F">
        <w:trPr>
          <w:cantSplit/>
          <w:trHeight w:val="420"/>
          <w:jc w:val="center"/>
        </w:trPr>
        <w:tc>
          <w:tcPr>
            <w:tcW w:w="5000" w:type="pct"/>
            <w:gridSpan w:val="3"/>
            <w:tcBorders>
              <w:bottom w:val="single" w:sz="4" w:space="0" w:color="auto"/>
            </w:tcBorders>
            <w:shd w:val="clear" w:color="000000" w:fill="FFFFFF"/>
            <w:vAlign w:val="center"/>
          </w:tcPr>
          <w:p w14:paraId="61ECCF5D" w14:textId="77777777" w:rsidR="00AC739B" w:rsidRPr="0070330E" w:rsidRDefault="00AC739B" w:rsidP="00AC739B">
            <w:pPr>
              <w:spacing w:line="240" w:lineRule="auto"/>
              <w:ind w:firstLine="0"/>
              <w:rPr>
                <w:rFonts w:eastAsia="Calibri"/>
                <w:color w:val="000000"/>
                <w:sz w:val="22"/>
                <w:szCs w:val="22"/>
                <w:u w:val="single"/>
              </w:rPr>
            </w:pPr>
            <w:r w:rsidRPr="0070330E">
              <w:rPr>
                <w:rFonts w:eastAsia="Calibri"/>
                <w:color w:val="000000"/>
                <w:sz w:val="22"/>
                <w:szCs w:val="22"/>
                <w:u w:val="single"/>
              </w:rPr>
              <w:t xml:space="preserve">Benchmark Clarifications: </w:t>
            </w:r>
          </w:p>
          <w:p w14:paraId="08FDB5BA" w14:textId="77777777" w:rsidR="00A21632" w:rsidRDefault="0065571E" w:rsidP="0065571E">
            <w:pPr>
              <w:spacing w:line="240" w:lineRule="auto"/>
              <w:ind w:firstLine="0"/>
              <w:rPr>
                <w:rFonts w:eastAsia="Calibri"/>
                <w:color w:val="000000"/>
                <w:sz w:val="22"/>
                <w:szCs w:val="22"/>
              </w:rPr>
            </w:pPr>
            <w:r w:rsidRPr="0070330E">
              <w:rPr>
                <w:rFonts w:eastAsia="Calibri"/>
                <w:i/>
                <w:sz w:val="22"/>
                <w:szCs w:val="22"/>
              </w:rPr>
              <w:t>Clarification 1:</w:t>
            </w:r>
            <w:r w:rsidRPr="0070330E">
              <w:rPr>
                <w:rFonts w:eastAsia="Calibri"/>
                <w:sz w:val="22"/>
                <w:szCs w:val="22"/>
              </w:rPr>
              <w:t xml:space="preserve"> </w:t>
            </w:r>
            <w:r w:rsidRPr="0070330E">
              <w:rPr>
                <w:rFonts w:eastAsia="Calibri"/>
                <w:color w:val="000000"/>
                <w:sz w:val="22"/>
                <w:szCs w:val="22"/>
              </w:rPr>
              <w:t xml:space="preserve">When comparing numbers, instruction includes using an appropriately scaled number line and using place values of the thousands, hundreds, tens and ones digits. </w:t>
            </w:r>
          </w:p>
          <w:p w14:paraId="43F17CC6" w14:textId="55A3D3B5" w:rsidR="0065571E" w:rsidRPr="0070330E" w:rsidRDefault="0065571E" w:rsidP="0065571E">
            <w:pPr>
              <w:spacing w:line="240" w:lineRule="auto"/>
              <w:ind w:firstLine="0"/>
              <w:rPr>
                <w:rFonts w:eastAsia="Calibri"/>
                <w:sz w:val="22"/>
                <w:szCs w:val="22"/>
              </w:rPr>
            </w:pPr>
            <w:r w:rsidRPr="0070330E">
              <w:rPr>
                <w:rFonts w:eastAsia="Calibri"/>
                <w:i/>
                <w:sz w:val="22"/>
                <w:szCs w:val="22"/>
              </w:rPr>
              <w:t>Clarification 2:</w:t>
            </w:r>
            <w:r w:rsidRPr="0070330E">
              <w:rPr>
                <w:rFonts w:eastAsia="Calibri"/>
                <w:sz w:val="22"/>
                <w:szCs w:val="22"/>
              </w:rPr>
              <w:t xml:space="preserve"> Number lines, scaled by 50s, 100s or 1,000s, must be provided and can be a representation of any </w:t>
            </w:r>
            <w:r w:rsidR="00E62911" w:rsidRPr="0070330E">
              <w:rPr>
                <w:rFonts w:eastAsia="Calibri"/>
                <w:sz w:val="22"/>
                <w:szCs w:val="22"/>
              </w:rPr>
              <w:t xml:space="preserve">range </w:t>
            </w:r>
            <w:r w:rsidRPr="0070330E">
              <w:rPr>
                <w:rFonts w:eastAsia="Calibri"/>
                <w:sz w:val="22"/>
                <w:szCs w:val="22"/>
              </w:rPr>
              <w:t xml:space="preserve">of numbers. </w:t>
            </w:r>
          </w:p>
          <w:p w14:paraId="224CA2AB" w14:textId="24AB303B" w:rsidR="0065571E" w:rsidRPr="0070330E" w:rsidRDefault="0065571E" w:rsidP="0065571E">
            <w:pPr>
              <w:spacing w:line="240" w:lineRule="auto"/>
              <w:ind w:firstLine="0"/>
              <w:rPr>
                <w:rFonts w:eastAsia="Calibri"/>
                <w:sz w:val="22"/>
                <w:szCs w:val="22"/>
              </w:rPr>
            </w:pPr>
            <w:r w:rsidRPr="0070330E">
              <w:rPr>
                <w:rFonts w:eastAsia="Calibri"/>
                <w:i/>
                <w:sz w:val="22"/>
                <w:szCs w:val="22"/>
              </w:rPr>
              <w:t>Clarification 3:</w:t>
            </w:r>
            <w:r w:rsidRPr="0070330E">
              <w:rPr>
                <w:rFonts w:eastAsia="Calibri"/>
                <w:sz w:val="22"/>
                <w:szCs w:val="22"/>
              </w:rPr>
              <w:t xml:space="preserve"> </w:t>
            </w:r>
            <w:r w:rsidRPr="0070330E">
              <w:rPr>
                <w:rFonts w:eastAsia="Calibri"/>
                <w:color w:val="000000"/>
                <w:sz w:val="22"/>
                <w:szCs w:val="22"/>
              </w:rPr>
              <w:t>Within this benchmark, the expectation is to use symbols (</w:t>
            </w:r>
            <m:oMath>
              <m:r>
                <w:rPr>
                  <w:rFonts w:ascii="Cambria Math" w:eastAsia="Calibri" w:hAnsi="Cambria Math"/>
                  <w:color w:val="000000"/>
                  <w:sz w:val="22"/>
                  <w:szCs w:val="22"/>
                </w:rPr>
                <m:t>&lt;</m:t>
              </m:r>
            </m:oMath>
            <w:r w:rsidRPr="0070330E">
              <w:rPr>
                <w:rFonts w:eastAsia="Calibri"/>
                <w:color w:val="000000"/>
                <w:sz w:val="22"/>
                <w:szCs w:val="22"/>
              </w:rPr>
              <w:t xml:space="preserve">, </w:t>
            </w:r>
            <m:oMath>
              <m:r>
                <w:rPr>
                  <w:rFonts w:ascii="Cambria Math" w:eastAsia="Calibri" w:hAnsi="Cambria Math"/>
                  <w:color w:val="000000"/>
                  <w:sz w:val="22"/>
                  <w:szCs w:val="22"/>
                </w:rPr>
                <m:t>&gt;</m:t>
              </m:r>
            </m:oMath>
            <w:r w:rsidRPr="0070330E">
              <w:rPr>
                <w:rFonts w:eastAsia="Calibri"/>
                <w:color w:val="000000"/>
                <w:sz w:val="22"/>
                <w:szCs w:val="22"/>
              </w:rPr>
              <w:t xml:space="preserve"> or </w:t>
            </w:r>
            <m:oMath>
              <m:r>
                <w:rPr>
                  <w:rFonts w:ascii="Cambria Math" w:eastAsia="Calibri" w:hAnsi="Cambria Math"/>
                  <w:color w:val="000000"/>
                  <w:sz w:val="22"/>
                  <w:szCs w:val="22"/>
                </w:rPr>
                <m:t>=</m:t>
              </m:r>
            </m:oMath>
            <w:r w:rsidRPr="0070330E">
              <w:rPr>
                <w:rFonts w:eastAsia="Calibri"/>
                <w:color w:val="000000"/>
                <w:sz w:val="22"/>
                <w:szCs w:val="22"/>
              </w:rPr>
              <w:t>).</w:t>
            </w:r>
          </w:p>
          <w:p w14:paraId="3D2A94E2" w14:textId="77777777" w:rsidR="00AC739B" w:rsidRPr="0070330E" w:rsidRDefault="00AC739B" w:rsidP="00AC739B">
            <w:pPr>
              <w:spacing w:line="240" w:lineRule="auto"/>
              <w:ind w:firstLine="0"/>
              <w:rPr>
                <w:rFonts w:eastAsia="Calibri"/>
                <w:color w:val="000000"/>
              </w:rPr>
            </w:pPr>
          </w:p>
        </w:tc>
      </w:tr>
      <w:tr w:rsidR="00AC739B" w:rsidRPr="00AC739B" w14:paraId="402C9813" w14:textId="77777777" w:rsidTr="00E47349">
        <w:trPr>
          <w:cantSplit/>
          <w:trHeight w:val="530"/>
          <w:jc w:val="center"/>
        </w:trPr>
        <w:tc>
          <w:tcPr>
            <w:tcW w:w="899" w:type="pct"/>
            <w:gridSpan w:val="2"/>
            <w:tcBorders>
              <w:top w:val="single" w:sz="4" w:space="0" w:color="auto"/>
            </w:tcBorders>
            <w:shd w:val="clear" w:color="000000" w:fill="FFFFFF"/>
            <w:vAlign w:val="center"/>
          </w:tcPr>
          <w:p w14:paraId="772587CB" w14:textId="68325947" w:rsidR="00AC739B" w:rsidRPr="00AC739B" w:rsidRDefault="00AC739B" w:rsidP="00CF0A45">
            <w:pPr>
              <w:spacing w:line="240" w:lineRule="auto"/>
              <w:ind w:firstLine="0"/>
              <w:rPr>
                <w:rFonts w:eastAsia="Calibri"/>
                <w:color w:val="000000"/>
              </w:rPr>
            </w:pPr>
            <w:r w:rsidRPr="00AC739B">
              <w:rPr>
                <w:rFonts w:eastAsia="Calibri"/>
                <w:color w:val="000000"/>
              </w:rPr>
              <w:t>MA.3.NSO.1.4</w:t>
            </w:r>
          </w:p>
        </w:tc>
        <w:tc>
          <w:tcPr>
            <w:tcW w:w="4101" w:type="pct"/>
            <w:tcBorders>
              <w:top w:val="single" w:sz="4" w:space="0" w:color="auto"/>
            </w:tcBorders>
            <w:vAlign w:val="center"/>
          </w:tcPr>
          <w:p w14:paraId="63FB710B" w14:textId="376992D2" w:rsidR="00AC739B" w:rsidRPr="00CF0A45" w:rsidRDefault="00AC739B" w:rsidP="00AC739B">
            <w:pPr>
              <w:spacing w:line="240" w:lineRule="auto"/>
              <w:ind w:firstLine="0"/>
              <w:rPr>
                <w:rFonts w:eastAsia="Calibri"/>
              </w:rPr>
            </w:pPr>
            <w:r w:rsidRPr="00AC739B">
              <w:rPr>
                <w:rFonts w:eastAsia="Calibri"/>
              </w:rPr>
              <w:t>Round whole numbers from 0 to 1,000 to the nearest 10 or 100.</w:t>
            </w:r>
          </w:p>
        </w:tc>
      </w:tr>
      <w:tr w:rsidR="009D43C9" w:rsidRPr="00AC739B" w14:paraId="22CB88C2" w14:textId="77777777" w:rsidTr="00E47349">
        <w:trPr>
          <w:cantSplit/>
          <w:trHeight w:val="420"/>
          <w:jc w:val="center"/>
        </w:trPr>
        <w:tc>
          <w:tcPr>
            <w:tcW w:w="899" w:type="pct"/>
            <w:gridSpan w:val="2"/>
            <w:tcBorders>
              <w:bottom w:val="single" w:sz="4" w:space="0" w:color="auto"/>
            </w:tcBorders>
            <w:shd w:val="clear" w:color="000000" w:fill="FFFFFF"/>
            <w:vAlign w:val="center"/>
          </w:tcPr>
          <w:p w14:paraId="636670B4" w14:textId="77777777" w:rsidR="009D43C9" w:rsidRPr="00AC739B" w:rsidRDefault="009D43C9" w:rsidP="00AC739B">
            <w:pPr>
              <w:spacing w:line="240" w:lineRule="auto"/>
              <w:ind w:firstLine="0"/>
              <w:rPr>
                <w:rFonts w:eastAsia="Calibri"/>
                <w:color w:val="000000"/>
              </w:rPr>
            </w:pPr>
          </w:p>
        </w:tc>
        <w:tc>
          <w:tcPr>
            <w:tcW w:w="4101" w:type="pct"/>
            <w:tcBorders>
              <w:bottom w:val="single" w:sz="4" w:space="0" w:color="auto"/>
            </w:tcBorders>
            <w:vAlign w:val="center"/>
          </w:tcPr>
          <w:p w14:paraId="271E3743" w14:textId="77777777" w:rsidR="009D43C9" w:rsidRPr="0070330E" w:rsidRDefault="009D43C9" w:rsidP="009D43C9">
            <w:pPr>
              <w:spacing w:line="240" w:lineRule="auto"/>
              <w:ind w:firstLine="0"/>
              <w:rPr>
                <w:rFonts w:eastAsia="Calibri"/>
                <w:sz w:val="22"/>
              </w:rPr>
            </w:pPr>
            <w:r w:rsidRPr="0070330E">
              <w:rPr>
                <w:rFonts w:eastAsia="Calibri"/>
                <w:i/>
                <w:sz w:val="22"/>
              </w:rPr>
              <w:t>Example:</w:t>
            </w:r>
            <w:r w:rsidRPr="0070330E">
              <w:rPr>
                <w:rFonts w:eastAsia="Calibri"/>
                <w:sz w:val="22"/>
              </w:rPr>
              <w:t xml:space="preserve"> The number 775 is rounded to 780 when rounded to the nearest 10.</w:t>
            </w:r>
          </w:p>
          <w:p w14:paraId="67F47204" w14:textId="1AA6BA91" w:rsidR="009D43C9" w:rsidRDefault="009D43C9" w:rsidP="009D43C9">
            <w:pPr>
              <w:spacing w:line="240" w:lineRule="auto"/>
              <w:ind w:firstLine="0"/>
              <w:rPr>
                <w:rFonts w:eastAsia="Calibri"/>
                <w:sz w:val="22"/>
              </w:rPr>
            </w:pPr>
            <w:r w:rsidRPr="0070330E">
              <w:rPr>
                <w:rFonts w:eastAsia="Calibri"/>
                <w:i/>
                <w:sz w:val="22"/>
              </w:rPr>
              <w:t>Example:</w:t>
            </w:r>
            <w:r w:rsidRPr="0070330E">
              <w:rPr>
                <w:rFonts w:eastAsia="Calibri"/>
                <w:sz w:val="22"/>
              </w:rPr>
              <w:t xml:space="preserve"> The number </w:t>
            </w:r>
            <w:r w:rsidR="00E62911" w:rsidRPr="0070330E">
              <w:rPr>
                <w:rFonts w:eastAsia="Calibri"/>
                <w:sz w:val="22"/>
              </w:rPr>
              <w:t>745</w:t>
            </w:r>
            <w:r w:rsidRPr="0070330E">
              <w:rPr>
                <w:rFonts w:eastAsia="Calibri"/>
                <w:sz w:val="22"/>
              </w:rPr>
              <w:t xml:space="preserve"> is rounded to </w:t>
            </w:r>
            <w:r w:rsidR="00E62911" w:rsidRPr="0070330E">
              <w:rPr>
                <w:rFonts w:eastAsia="Calibri"/>
                <w:sz w:val="22"/>
              </w:rPr>
              <w:t>7</w:t>
            </w:r>
            <w:r w:rsidRPr="0070330E">
              <w:rPr>
                <w:rFonts w:eastAsia="Calibri"/>
                <w:sz w:val="22"/>
              </w:rPr>
              <w:t>00 when rounded to the nearest 100.</w:t>
            </w:r>
          </w:p>
          <w:p w14:paraId="6BFEA34C" w14:textId="49499677" w:rsidR="009D43C9" w:rsidRPr="00AC739B" w:rsidRDefault="009D43C9" w:rsidP="009D43C9">
            <w:pPr>
              <w:spacing w:line="240" w:lineRule="auto"/>
              <w:ind w:firstLine="0"/>
              <w:rPr>
                <w:rFonts w:eastAsia="Calibri"/>
              </w:rPr>
            </w:pPr>
          </w:p>
        </w:tc>
      </w:tr>
    </w:tbl>
    <w:p w14:paraId="068AD6BD" w14:textId="77777777" w:rsidR="0025131E" w:rsidRDefault="0025131E">
      <w:r>
        <w:br w:type="page"/>
      </w:r>
    </w:p>
    <w:tbl>
      <w:tblPr>
        <w:tblW w:w="5000" w:type="pct"/>
        <w:jc w:val="center"/>
        <w:tblLook w:val="0400" w:firstRow="0" w:lastRow="0" w:firstColumn="0" w:lastColumn="0" w:noHBand="0" w:noVBand="1"/>
      </w:tblPr>
      <w:tblGrid>
        <w:gridCol w:w="12"/>
        <w:gridCol w:w="221"/>
        <w:gridCol w:w="1454"/>
        <w:gridCol w:w="9"/>
        <w:gridCol w:w="7664"/>
      </w:tblGrid>
      <w:tr w:rsidR="00AC739B" w:rsidRPr="00AC739B" w14:paraId="695B94E8" w14:textId="77777777" w:rsidTr="0025131E">
        <w:trPr>
          <w:cantSplit/>
          <w:trHeight w:val="420"/>
          <w:jc w:val="center"/>
        </w:trPr>
        <w:tc>
          <w:tcPr>
            <w:tcW w:w="124" w:type="pct"/>
            <w:gridSpan w:val="2"/>
            <w:tcBorders>
              <w:bottom w:val="single" w:sz="4" w:space="0" w:color="auto"/>
            </w:tcBorders>
            <w:shd w:val="clear" w:color="auto" w:fill="2E74B5" w:themeFill="accent1" w:themeFillShade="BF"/>
            <w:vAlign w:val="center"/>
          </w:tcPr>
          <w:p w14:paraId="7BB52A7E" w14:textId="71BD4EF4" w:rsidR="00AC739B" w:rsidRPr="00AC739B" w:rsidRDefault="00AC739B" w:rsidP="00AC739B">
            <w:pPr>
              <w:spacing w:line="240" w:lineRule="auto"/>
              <w:ind w:firstLine="0"/>
              <w:jc w:val="center"/>
              <w:rPr>
                <w:rFonts w:eastAsia="Calibri"/>
                <w:i/>
              </w:rPr>
            </w:pPr>
          </w:p>
        </w:tc>
        <w:tc>
          <w:tcPr>
            <w:tcW w:w="4876" w:type="pct"/>
            <w:gridSpan w:val="3"/>
            <w:tcBorders>
              <w:bottom w:val="single" w:sz="4" w:space="0" w:color="auto"/>
            </w:tcBorders>
            <w:vAlign w:val="center"/>
          </w:tcPr>
          <w:p w14:paraId="702C2A31" w14:textId="77777777" w:rsidR="00AC739B" w:rsidRPr="004E4644" w:rsidRDefault="00AC739B" w:rsidP="009E5553">
            <w:pPr>
              <w:spacing w:line="240" w:lineRule="auto"/>
              <w:ind w:left="1374" w:hanging="1374"/>
              <w:rPr>
                <w:rFonts w:eastAsia="Calibri"/>
                <w:b/>
                <w:i/>
              </w:rPr>
            </w:pPr>
            <w:r w:rsidRPr="004E4644">
              <w:rPr>
                <w:rFonts w:eastAsia="Calibri"/>
                <w:b/>
                <w:i/>
                <w:color w:val="000000"/>
              </w:rPr>
              <w:t>MA.3.NSO.2 Add and subtract multi-digit whole numbers. Build an understanding of multiplication and division operations.</w:t>
            </w:r>
          </w:p>
        </w:tc>
      </w:tr>
      <w:tr w:rsidR="00AC739B" w:rsidRPr="00AC739B" w14:paraId="7E1C21DE" w14:textId="77777777" w:rsidTr="0025131E">
        <w:trPr>
          <w:cantSplit/>
          <w:trHeight w:val="84"/>
          <w:jc w:val="center"/>
        </w:trPr>
        <w:tc>
          <w:tcPr>
            <w:tcW w:w="901" w:type="pct"/>
            <w:gridSpan w:val="3"/>
            <w:tcBorders>
              <w:top w:val="single" w:sz="4" w:space="0" w:color="auto"/>
            </w:tcBorders>
            <w:vAlign w:val="center"/>
          </w:tcPr>
          <w:p w14:paraId="796C72E7" w14:textId="77777777" w:rsidR="00AC739B" w:rsidRPr="00AC739B" w:rsidRDefault="00AC739B" w:rsidP="00AC739B">
            <w:pPr>
              <w:spacing w:line="240" w:lineRule="auto"/>
              <w:ind w:firstLine="0"/>
              <w:rPr>
                <w:rFonts w:eastAsia="Calibri"/>
                <w:color w:val="000000"/>
              </w:rPr>
            </w:pPr>
          </w:p>
        </w:tc>
        <w:tc>
          <w:tcPr>
            <w:tcW w:w="4099" w:type="pct"/>
            <w:gridSpan w:val="2"/>
            <w:tcBorders>
              <w:top w:val="single" w:sz="4" w:space="0" w:color="auto"/>
            </w:tcBorders>
            <w:vAlign w:val="center"/>
          </w:tcPr>
          <w:p w14:paraId="5080F3F7" w14:textId="77777777" w:rsidR="00AC739B" w:rsidRPr="00AC739B" w:rsidRDefault="00AC739B" w:rsidP="00AC739B">
            <w:pPr>
              <w:spacing w:line="240" w:lineRule="auto"/>
              <w:ind w:firstLine="0"/>
              <w:rPr>
                <w:rFonts w:eastAsia="Calibri"/>
                <w:color w:val="000000"/>
              </w:rPr>
            </w:pPr>
          </w:p>
        </w:tc>
      </w:tr>
      <w:tr w:rsidR="00AC739B" w:rsidRPr="00AC739B" w14:paraId="4EEC7AE5" w14:textId="77777777" w:rsidTr="005F5239">
        <w:trPr>
          <w:cantSplit/>
          <w:trHeight w:val="774"/>
          <w:jc w:val="center"/>
        </w:trPr>
        <w:tc>
          <w:tcPr>
            <w:tcW w:w="901" w:type="pct"/>
            <w:gridSpan w:val="3"/>
            <w:tcBorders>
              <w:bottom w:val="single" w:sz="4" w:space="0" w:color="auto"/>
            </w:tcBorders>
            <w:vAlign w:val="center"/>
          </w:tcPr>
          <w:p w14:paraId="184C4B5F" w14:textId="77777777" w:rsidR="00AC739B" w:rsidRPr="0070330E" w:rsidRDefault="00AC739B" w:rsidP="005F5239">
            <w:pPr>
              <w:spacing w:line="240" w:lineRule="auto"/>
              <w:ind w:firstLine="0"/>
              <w:rPr>
                <w:rFonts w:eastAsia="Calibri"/>
                <w:color w:val="000000"/>
              </w:rPr>
            </w:pPr>
            <w:r w:rsidRPr="0070330E">
              <w:rPr>
                <w:rFonts w:eastAsia="Calibri"/>
                <w:color w:val="000000"/>
              </w:rPr>
              <w:t>MA.3.NSO.2.1</w:t>
            </w:r>
          </w:p>
        </w:tc>
        <w:tc>
          <w:tcPr>
            <w:tcW w:w="4099" w:type="pct"/>
            <w:gridSpan w:val="2"/>
            <w:tcBorders>
              <w:bottom w:val="single" w:sz="4" w:space="0" w:color="auto"/>
            </w:tcBorders>
            <w:vAlign w:val="center"/>
          </w:tcPr>
          <w:p w14:paraId="41F42998" w14:textId="01CBDC96" w:rsidR="00CF0A45" w:rsidRPr="0070330E" w:rsidRDefault="00AC739B" w:rsidP="00AC739B">
            <w:pPr>
              <w:spacing w:line="240" w:lineRule="auto"/>
              <w:ind w:firstLine="0"/>
              <w:rPr>
                <w:rFonts w:eastAsia="Calibri"/>
                <w:color w:val="000000"/>
              </w:rPr>
            </w:pPr>
            <w:r w:rsidRPr="0070330E">
              <w:rPr>
                <w:rFonts w:eastAsia="Calibri"/>
                <w:color w:val="000000"/>
              </w:rPr>
              <w:t>Add and subtract multi-digit whole numbers including using a standard algorithm</w:t>
            </w:r>
            <w:r w:rsidR="00E62911" w:rsidRPr="0070330E">
              <w:rPr>
                <w:rFonts w:eastAsia="Calibri"/>
                <w:color w:val="000000"/>
              </w:rPr>
              <w:t xml:space="preserve"> with procedural fluency</w:t>
            </w:r>
            <w:r w:rsidRPr="0070330E">
              <w:rPr>
                <w:rFonts w:eastAsia="Calibri"/>
                <w:color w:val="000000"/>
              </w:rPr>
              <w:t>.</w:t>
            </w:r>
          </w:p>
        </w:tc>
      </w:tr>
      <w:tr w:rsidR="00AC739B" w:rsidRPr="00AC739B" w14:paraId="66A59C63" w14:textId="77777777" w:rsidTr="004E6998">
        <w:trPr>
          <w:cantSplit/>
          <w:trHeight w:val="809"/>
          <w:jc w:val="center"/>
        </w:trPr>
        <w:tc>
          <w:tcPr>
            <w:tcW w:w="901" w:type="pct"/>
            <w:gridSpan w:val="3"/>
            <w:tcBorders>
              <w:top w:val="single" w:sz="4" w:space="0" w:color="auto"/>
            </w:tcBorders>
            <w:vAlign w:val="center"/>
          </w:tcPr>
          <w:p w14:paraId="04953871" w14:textId="77777777" w:rsidR="00AC739B" w:rsidRPr="00092212" w:rsidRDefault="00AC739B" w:rsidP="00AC739B">
            <w:pPr>
              <w:spacing w:line="240" w:lineRule="auto"/>
              <w:ind w:firstLine="0"/>
              <w:rPr>
                <w:rFonts w:eastAsia="Calibri"/>
                <w:color w:val="000000"/>
              </w:rPr>
            </w:pPr>
            <w:r w:rsidRPr="00092212">
              <w:rPr>
                <w:rFonts w:eastAsia="Calibri"/>
                <w:color w:val="000000"/>
              </w:rPr>
              <w:t>MA.3.NSO.2.2</w:t>
            </w:r>
          </w:p>
        </w:tc>
        <w:tc>
          <w:tcPr>
            <w:tcW w:w="4099" w:type="pct"/>
            <w:gridSpan w:val="2"/>
            <w:tcBorders>
              <w:top w:val="single" w:sz="4" w:space="0" w:color="auto"/>
            </w:tcBorders>
            <w:vAlign w:val="center"/>
          </w:tcPr>
          <w:p w14:paraId="6BA2FBDF" w14:textId="00E7892B" w:rsidR="00441965" w:rsidRPr="00092212" w:rsidRDefault="00441965" w:rsidP="00AC739B">
            <w:pPr>
              <w:spacing w:line="240" w:lineRule="auto"/>
              <w:ind w:firstLine="0"/>
              <w:rPr>
                <w:rFonts w:eastAsia="Calibri"/>
                <w:color w:val="000000"/>
              </w:rPr>
            </w:pPr>
            <w:r w:rsidRPr="00092212">
              <w:rPr>
                <w:rFonts w:eastAsia="Calibri"/>
              </w:rPr>
              <w:t>Explore multiplication of two whole numbers with products from 0 to 144, and related division facts.</w:t>
            </w:r>
          </w:p>
        </w:tc>
      </w:tr>
      <w:tr w:rsidR="00AC739B" w:rsidRPr="00AC739B" w14:paraId="5A7085FD" w14:textId="77777777" w:rsidTr="00CC0F7A">
        <w:trPr>
          <w:cantSplit/>
          <w:trHeight w:val="420"/>
          <w:jc w:val="center"/>
        </w:trPr>
        <w:tc>
          <w:tcPr>
            <w:tcW w:w="5000" w:type="pct"/>
            <w:gridSpan w:val="5"/>
            <w:tcBorders>
              <w:bottom w:val="single" w:sz="4" w:space="0" w:color="auto"/>
            </w:tcBorders>
            <w:vAlign w:val="center"/>
          </w:tcPr>
          <w:p w14:paraId="7A6D5DE6" w14:textId="77777777" w:rsidR="00AC739B" w:rsidRPr="00092212" w:rsidRDefault="00AC739B" w:rsidP="00AC739B">
            <w:pPr>
              <w:spacing w:line="240" w:lineRule="auto"/>
              <w:ind w:firstLine="0"/>
              <w:rPr>
                <w:rFonts w:eastAsia="Calibri"/>
                <w:color w:val="000000"/>
                <w:sz w:val="22"/>
                <w:szCs w:val="22"/>
                <w:u w:val="single"/>
              </w:rPr>
            </w:pPr>
            <w:r w:rsidRPr="00092212">
              <w:rPr>
                <w:rFonts w:eastAsia="Calibri"/>
                <w:color w:val="000000"/>
                <w:sz w:val="22"/>
                <w:szCs w:val="22"/>
                <w:u w:val="single"/>
              </w:rPr>
              <w:t>Benchmark Clarifications:</w:t>
            </w:r>
          </w:p>
          <w:p w14:paraId="00F28EDB" w14:textId="2AC541E0" w:rsidR="00441965" w:rsidRPr="00092212" w:rsidRDefault="00AC739B" w:rsidP="00441965">
            <w:pPr>
              <w:spacing w:line="240" w:lineRule="auto"/>
              <w:ind w:firstLine="0"/>
              <w:rPr>
                <w:rFonts w:eastAsia="Calibri"/>
                <w:sz w:val="22"/>
                <w:szCs w:val="22"/>
              </w:rPr>
            </w:pPr>
            <w:r w:rsidRPr="00092212">
              <w:rPr>
                <w:rFonts w:eastAsia="Calibri"/>
                <w:i/>
                <w:sz w:val="22"/>
                <w:szCs w:val="22"/>
              </w:rPr>
              <w:t xml:space="preserve">Clarification 1: </w:t>
            </w:r>
            <w:r w:rsidR="00441965" w:rsidRPr="00092212">
              <w:rPr>
                <w:rFonts w:eastAsia="Calibri"/>
                <w:sz w:val="22"/>
                <w:szCs w:val="22"/>
              </w:rPr>
              <w:t xml:space="preserve">Instruction includes equal groups, arrays, area models and equations. </w:t>
            </w:r>
          </w:p>
          <w:p w14:paraId="50B83BE3" w14:textId="4E21D991" w:rsidR="00AC739B" w:rsidRPr="00092212" w:rsidRDefault="00441965" w:rsidP="00AC739B">
            <w:pPr>
              <w:spacing w:line="240" w:lineRule="auto"/>
              <w:ind w:firstLine="0"/>
              <w:rPr>
                <w:rFonts w:eastAsia="Calibri"/>
                <w:sz w:val="22"/>
                <w:szCs w:val="22"/>
              </w:rPr>
            </w:pPr>
            <w:r w:rsidRPr="00092212">
              <w:rPr>
                <w:rFonts w:eastAsia="Calibri"/>
                <w:i/>
                <w:color w:val="000000"/>
                <w:sz w:val="22"/>
                <w:szCs w:val="22"/>
              </w:rPr>
              <w:t>Clarification 2:</w:t>
            </w:r>
            <w:r w:rsidRPr="00092212">
              <w:rPr>
                <w:rFonts w:eastAsia="Calibri"/>
                <w:color w:val="000000"/>
                <w:sz w:val="22"/>
                <w:szCs w:val="22"/>
              </w:rPr>
              <w:t xml:space="preserve"> </w:t>
            </w:r>
            <w:r w:rsidR="00AC739B" w:rsidRPr="00092212">
              <w:rPr>
                <w:rFonts w:eastAsia="Calibri"/>
                <w:color w:val="000000"/>
                <w:sz w:val="22"/>
                <w:szCs w:val="22"/>
              </w:rPr>
              <w:t xml:space="preserve">Within the benchmark, </w:t>
            </w:r>
            <w:r w:rsidRPr="00092212">
              <w:rPr>
                <w:rFonts w:eastAsia="Calibri"/>
                <w:sz w:val="22"/>
                <w:szCs w:val="22"/>
              </w:rPr>
              <w:t>it is the expectation that one problem can be represented in multiple ways and understanding how the different representations are related to each other</w:t>
            </w:r>
            <w:r w:rsidR="00092212" w:rsidRPr="00092212">
              <w:rPr>
                <w:rFonts w:eastAsia="Calibri"/>
                <w:sz w:val="22"/>
                <w:szCs w:val="22"/>
              </w:rPr>
              <w:t>.</w:t>
            </w:r>
          </w:p>
          <w:p w14:paraId="735B0D04" w14:textId="1F9F5707" w:rsidR="00441965" w:rsidRPr="00092212" w:rsidRDefault="00AC739B" w:rsidP="00AC739B">
            <w:pPr>
              <w:spacing w:line="240" w:lineRule="auto"/>
              <w:ind w:firstLine="0"/>
              <w:rPr>
                <w:rFonts w:eastAsia="Calibri"/>
                <w:sz w:val="22"/>
                <w:szCs w:val="22"/>
              </w:rPr>
            </w:pPr>
            <w:r w:rsidRPr="00092212">
              <w:rPr>
                <w:rFonts w:eastAsia="Calibri"/>
                <w:i/>
                <w:sz w:val="22"/>
                <w:szCs w:val="22"/>
              </w:rPr>
              <w:t xml:space="preserve">Clarification </w:t>
            </w:r>
            <w:r w:rsidR="00436DA4" w:rsidRPr="00092212">
              <w:rPr>
                <w:rFonts w:eastAsia="Calibri"/>
                <w:i/>
                <w:sz w:val="22"/>
                <w:szCs w:val="22"/>
              </w:rPr>
              <w:t>3</w:t>
            </w:r>
            <w:r w:rsidRPr="00092212">
              <w:rPr>
                <w:rFonts w:eastAsia="Calibri"/>
                <w:i/>
                <w:sz w:val="22"/>
                <w:szCs w:val="22"/>
              </w:rPr>
              <w:t>:</w:t>
            </w:r>
            <w:r w:rsidRPr="00092212">
              <w:rPr>
                <w:rFonts w:eastAsia="Calibri"/>
                <w:sz w:val="22"/>
                <w:szCs w:val="22"/>
              </w:rPr>
              <w:t xml:space="preserve"> Factors and divisors are limited to up to 12. </w:t>
            </w:r>
          </w:p>
          <w:p w14:paraId="59317C0B" w14:textId="77777777" w:rsidR="00AC739B" w:rsidRPr="00092212" w:rsidRDefault="00AC739B" w:rsidP="00436DA4">
            <w:pPr>
              <w:spacing w:line="240" w:lineRule="auto"/>
              <w:ind w:firstLine="0"/>
              <w:rPr>
                <w:rFonts w:eastAsia="Calibri"/>
                <w:color w:val="000000"/>
              </w:rPr>
            </w:pPr>
          </w:p>
        </w:tc>
      </w:tr>
      <w:tr w:rsidR="00AC739B" w:rsidRPr="00AC739B" w14:paraId="4FC0B6F7" w14:textId="77777777" w:rsidTr="00CF0A45">
        <w:trPr>
          <w:cantSplit/>
          <w:trHeight w:val="791"/>
          <w:jc w:val="center"/>
        </w:trPr>
        <w:tc>
          <w:tcPr>
            <w:tcW w:w="901" w:type="pct"/>
            <w:gridSpan w:val="3"/>
            <w:tcBorders>
              <w:top w:val="single" w:sz="4" w:space="0" w:color="auto"/>
            </w:tcBorders>
            <w:vAlign w:val="center"/>
          </w:tcPr>
          <w:p w14:paraId="29D12C81" w14:textId="77777777" w:rsidR="00AC739B" w:rsidRPr="00092212" w:rsidRDefault="00AC739B" w:rsidP="00AC739B">
            <w:pPr>
              <w:spacing w:line="240" w:lineRule="auto"/>
              <w:ind w:firstLine="0"/>
              <w:rPr>
                <w:rFonts w:eastAsia="Calibri"/>
                <w:color w:val="000000"/>
              </w:rPr>
            </w:pPr>
            <w:r w:rsidRPr="00092212">
              <w:rPr>
                <w:rFonts w:eastAsia="Calibri"/>
                <w:color w:val="000000"/>
              </w:rPr>
              <w:t>MA.3.NSO.2.3</w:t>
            </w:r>
          </w:p>
        </w:tc>
        <w:tc>
          <w:tcPr>
            <w:tcW w:w="4099" w:type="pct"/>
            <w:gridSpan w:val="2"/>
            <w:tcBorders>
              <w:top w:val="single" w:sz="4" w:space="0" w:color="auto"/>
            </w:tcBorders>
            <w:vAlign w:val="center"/>
          </w:tcPr>
          <w:p w14:paraId="58A5126D" w14:textId="03A47CA0" w:rsidR="00AC739B" w:rsidRPr="00092212" w:rsidRDefault="00AC739B" w:rsidP="002561F9">
            <w:pPr>
              <w:spacing w:line="240" w:lineRule="auto"/>
              <w:ind w:firstLine="0"/>
              <w:rPr>
                <w:rFonts w:eastAsia="Calibri"/>
                <w:color w:val="000000"/>
              </w:rPr>
            </w:pPr>
            <w:r w:rsidRPr="00092212">
              <w:rPr>
                <w:rFonts w:eastAsia="Calibri"/>
                <w:color w:val="000000"/>
              </w:rPr>
              <w:t>Multiply a one-digit whole number by a multiple of 10</w:t>
            </w:r>
            <w:r w:rsidR="002561F9" w:rsidRPr="00092212">
              <w:rPr>
                <w:rFonts w:eastAsia="Calibri"/>
                <w:color w:val="000000"/>
              </w:rPr>
              <w:t>, up to 90,</w:t>
            </w:r>
            <w:r w:rsidR="00A75CC3" w:rsidRPr="00092212">
              <w:rPr>
                <w:rFonts w:eastAsia="Calibri"/>
                <w:color w:val="000000"/>
              </w:rPr>
              <w:t xml:space="preserve"> or</w:t>
            </w:r>
            <w:r w:rsidR="002561F9" w:rsidRPr="00092212">
              <w:rPr>
                <w:rFonts w:eastAsia="Calibri"/>
                <w:color w:val="000000"/>
              </w:rPr>
              <w:t xml:space="preserve"> a multiple of 100, up to 9</w:t>
            </w:r>
            <w:r w:rsidR="00A75CC3" w:rsidRPr="00092212">
              <w:rPr>
                <w:rFonts w:eastAsia="Calibri"/>
                <w:color w:val="000000"/>
              </w:rPr>
              <w:t xml:space="preserve">00, </w:t>
            </w:r>
            <w:r w:rsidRPr="00092212">
              <w:rPr>
                <w:rFonts w:eastAsia="Calibri"/>
                <w:color w:val="000000"/>
              </w:rPr>
              <w:t xml:space="preserve">with </w:t>
            </w:r>
            <w:r w:rsidR="00DF4CC0" w:rsidRPr="00092212">
              <w:rPr>
                <w:rFonts w:eastAsia="Calibri"/>
                <w:color w:val="000000"/>
              </w:rPr>
              <w:t>procedural reliability</w:t>
            </w:r>
            <w:r w:rsidR="009C0CC7" w:rsidRPr="00092212">
              <w:rPr>
                <w:rFonts w:eastAsia="Calibri"/>
                <w:color w:val="000000"/>
              </w:rPr>
              <w:t>.</w:t>
            </w:r>
          </w:p>
        </w:tc>
      </w:tr>
      <w:tr w:rsidR="002561F9" w:rsidRPr="00AC739B" w14:paraId="5D2885D9" w14:textId="77777777" w:rsidTr="00CF0A45">
        <w:trPr>
          <w:cantSplit/>
          <w:trHeight w:val="567"/>
          <w:jc w:val="center"/>
        </w:trPr>
        <w:tc>
          <w:tcPr>
            <w:tcW w:w="901" w:type="pct"/>
            <w:gridSpan w:val="3"/>
            <w:vAlign w:val="center"/>
          </w:tcPr>
          <w:p w14:paraId="46F128DC" w14:textId="77777777" w:rsidR="002561F9" w:rsidRPr="00092212" w:rsidRDefault="002561F9" w:rsidP="00AC739B">
            <w:pPr>
              <w:spacing w:line="240" w:lineRule="auto"/>
              <w:ind w:firstLine="0"/>
              <w:rPr>
                <w:rFonts w:eastAsia="Calibri"/>
                <w:color w:val="000000"/>
                <w:sz w:val="22"/>
              </w:rPr>
            </w:pPr>
          </w:p>
        </w:tc>
        <w:tc>
          <w:tcPr>
            <w:tcW w:w="4099" w:type="pct"/>
            <w:gridSpan w:val="2"/>
            <w:vAlign w:val="center"/>
          </w:tcPr>
          <w:p w14:paraId="0877F59E" w14:textId="77777777" w:rsidR="002561F9" w:rsidRPr="00092212" w:rsidRDefault="002561F9" w:rsidP="002561F9">
            <w:pPr>
              <w:spacing w:line="240" w:lineRule="auto"/>
              <w:ind w:firstLine="0"/>
              <w:rPr>
                <w:rFonts w:eastAsia="Calibri"/>
                <w:color w:val="000000"/>
                <w:sz w:val="22"/>
              </w:rPr>
            </w:pPr>
            <w:r w:rsidRPr="00092212">
              <w:rPr>
                <w:rFonts w:eastAsia="Calibri"/>
                <w:i/>
                <w:color w:val="000000"/>
                <w:sz w:val="22"/>
              </w:rPr>
              <w:t>Example:</w:t>
            </w:r>
            <w:r w:rsidRPr="00092212">
              <w:rPr>
                <w:rFonts w:eastAsia="Calibri"/>
                <w:color w:val="000000"/>
                <w:sz w:val="22"/>
              </w:rPr>
              <w:t xml:space="preserve"> The product of 6 and 70 is 420. </w:t>
            </w:r>
          </w:p>
          <w:p w14:paraId="2CB95617" w14:textId="215E6BCD" w:rsidR="002561F9" w:rsidRPr="00092212" w:rsidRDefault="002561F9" w:rsidP="002561F9">
            <w:pPr>
              <w:spacing w:line="240" w:lineRule="auto"/>
              <w:ind w:firstLine="0"/>
              <w:rPr>
                <w:rFonts w:eastAsia="Calibri"/>
                <w:color w:val="000000"/>
                <w:sz w:val="22"/>
              </w:rPr>
            </w:pPr>
            <w:r w:rsidRPr="00092212">
              <w:rPr>
                <w:rFonts w:eastAsia="Calibri"/>
                <w:i/>
                <w:color w:val="000000"/>
                <w:sz w:val="22"/>
              </w:rPr>
              <w:t>Example:</w:t>
            </w:r>
            <w:r w:rsidRPr="00092212">
              <w:rPr>
                <w:rFonts w:eastAsia="Calibri"/>
                <w:color w:val="000000"/>
                <w:sz w:val="22"/>
              </w:rPr>
              <w:t xml:space="preserve"> The product of 6 and 300 is 1,800.</w:t>
            </w:r>
          </w:p>
        </w:tc>
      </w:tr>
      <w:tr w:rsidR="00AC739B" w:rsidRPr="00AC739B" w14:paraId="528BFFF5" w14:textId="77777777" w:rsidTr="00CC0F7A">
        <w:trPr>
          <w:cantSplit/>
          <w:trHeight w:val="420"/>
          <w:jc w:val="center"/>
        </w:trPr>
        <w:tc>
          <w:tcPr>
            <w:tcW w:w="5000" w:type="pct"/>
            <w:gridSpan w:val="5"/>
            <w:tcBorders>
              <w:bottom w:val="single" w:sz="4" w:space="0" w:color="auto"/>
            </w:tcBorders>
            <w:vAlign w:val="center"/>
          </w:tcPr>
          <w:p w14:paraId="2F37F3A1" w14:textId="77777777" w:rsidR="00AC739B" w:rsidRPr="00092212" w:rsidRDefault="00AC739B" w:rsidP="00AC739B">
            <w:pPr>
              <w:spacing w:line="240" w:lineRule="auto"/>
              <w:ind w:firstLine="0"/>
              <w:rPr>
                <w:rFonts w:eastAsia="Calibri"/>
                <w:color w:val="000000"/>
                <w:sz w:val="22"/>
                <w:szCs w:val="22"/>
                <w:u w:val="single"/>
              </w:rPr>
            </w:pPr>
            <w:r w:rsidRPr="00092212">
              <w:rPr>
                <w:rFonts w:eastAsia="Calibri"/>
                <w:color w:val="000000"/>
                <w:sz w:val="22"/>
                <w:szCs w:val="22"/>
                <w:u w:val="single"/>
              </w:rPr>
              <w:t xml:space="preserve">Benchmark Clarifications: </w:t>
            </w:r>
          </w:p>
          <w:p w14:paraId="108A2F6C" w14:textId="575E1609" w:rsidR="00AC739B" w:rsidRPr="00092212" w:rsidRDefault="00AC739B" w:rsidP="00AC739B">
            <w:pPr>
              <w:spacing w:line="240" w:lineRule="auto"/>
              <w:ind w:firstLine="0"/>
              <w:rPr>
                <w:rFonts w:eastAsia="Calibri"/>
                <w:i/>
                <w:sz w:val="22"/>
                <w:szCs w:val="22"/>
              </w:rPr>
            </w:pPr>
            <w:r w:rsidRPr="00092212">
              <w:rPr>
                <w:rFonts w:eastAsia="Calibri"/>
                <w:i/>
                <w:sz w:val="22"/>
                <w:szCs w:val="22"/>
              </w:rPr>
              <w:t xml:space="preserve">Clarification 1: </w:t>
            </w:r>
            <w:r w:rsidRPr="00092212">
              <w:rPr>
                <w:rFonts w:eastAsia="Calibri"/>
                <w:sz w:val="22"/>
                <w:szCs w:val="22"/>
              </w:rPr>
              <w:t>When multiplying one-digit numbers by multiples of 10</w:t>
            </w:r>
            <w:r w:rsidR="002561F9" w:rsidRPr="00092212">
              <w:rPr>
                <w:rFonts w:eastAsia="Calibri"/>
                <w:sz w:val="22"/>
                <w:szCs w:val="22"/>
              </w:rPr>
              <w:t xml:space="preserve"> or 100</w:t>
            </w:r>
            <w:r w:rsidRPr="00092212">
              <w:rPr>
                <w:rFonts w:eastAsia="Calibri"/>
                <w:sz w:val="22"/>
                <w:szCs w:val="22"/>
              </w:rPr>
              <w:t xml:space="preserve">, instruction </w:t>
            </w:r>
            <w:r w:rsidR="00223760" w:rsidRPr="00092212">
              <w:rPr>
                <w:rFonts w:eastAsia="Calibri"/>
                <w:sz w:val="22"/>
                <w:szCs w:val="22"/>
              </w:rPr>
              <w:t>focuses</w:t>
            </w:r>
            <w:r w:rsidRPr="00092212">
              <w:rPr>
                <w:rFonts w:eastAsia="Calibri"/>
                <w:sz w:val="22"/>
                <w:szCs w:val="22"/>
              </w:rPr>
              <w:t xml:space="preserve"> on</w:t>
            </w:r>
            <w:r w:rsidR="00A75CC3" w:rsidRPr="00092212">
              <w:rPr>
                <w:rFonts w:eastAsia="Calibri"/>
                <w:sz w:val="22"/>
                <w:szCs w:val="22"/>
              </w:rPr>
              <w:t xml:space="preserve"> methods</w:t>
            </w:r>
            <w:r w:rsidRPr="00092212">
              <w:rPr>
                <w:rFonts w:eastAsia="Calibri"/>
                <w:sz w:val="22"/>
                <w:szCs w:val="22"/>
              </w:rPr>
              <w:t xml:space="preserve"> that are based on place value. </w:t>
            </w:r>
          </w:p>
          <w:p w14:paraId="204A0419" w14:textId="77777777" w:rsidR="00AC739B" w:rsidRPr="00092212" w:rsidRDefault="00AC739B" w:rsidP="00AC739B">
            <w:pPr>
              <w:spacing w:line="240" w:lineRule="auto"/>
              <w:ind w:firstLine="0"/>
              <w:rPr>
                <w:rFonts w:eastAsia="Calibri"/>
                <w:color w:val="000000"/>
              </w:rPr>
            </w:pPr>
          </w:p>
        </w:tc>
      </w:tr>
      <w:tr w:rsidR="00AC739B" w:rsidRPr="00AC739B" w14:paraId="16AC4489" w14:textId="77777777" w:rsidTr="00CF0A4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6" w:type="pct"/>
          <w:cantSplit/>
          <w:trHeight w:val="665"/>
          <w:jc w:val="center"/>
        </w:trPr>
        <w:tc>
          <w:tcPr>
            <w:tcW w:w="900" w:type="pct"/>
            <w:gridSpan w:val="3"/>
            <w:tcBorders>
              <w:top w:val="nil"/>
              <w:left w:val="nil"/>
              <w:bottom w:val="nil"/>
              <w:right w:val="nil"/>
            </w:tcBorders>
            <w:vAlign w:val="center"/>
          </w:tcPr>
          <w:p w14:paraId="5FE741C7" w14:textId="77777777" w:rsidR="00AC739B" w:rsidRPr="00092212" w:rsidRDefault="00AC739B" w:rsidP="00AC739B">
            <w:pPr>
              <w:spacing w:line="240" w:lineRule="auto"/>
              <w:ind w:firstLine="0"/>
              <w:rPr>
                <w:rFonts w:eastAsia="Calibri"/>
                <w:color w:val="000000"/>
              </w:rPr>
            </w:pPr>
            <w:r w:rsidRPr="00092212">
              <w:br w:type="page"/>
            </w:r>
            <w:r w:rsidRPr="00092212">
              <w:rPr>
                <w:rFonts w:eastAsia="Calibri"/>
                <w:color w:val="000000"/>
              </w:rPr>
              <w:t>MA.3.NSO.2.4</w:t>
            </w:r>
          </w:p>
        </w:tc>
        <w:tc>
          <w:tcPr>
            <w:tcW w:w="4093" w:type="pct"/>
            <w:tcBorders>
              <w:top w:val="nil"/>
              <w:left w:val="nil"/>
              <w:bottom w:val="nil"/>
              <w:right w:val="nil"/>
            </w:tcBorders>
            <w:vAlign w:val="center"/>
          </w:tcPr>
          <w:p w14:paraId="58F3A921" w14:textId="584DBDA5" w:rsidR="00A75CC3" w:rsidRPr="00092212" w:rsidRDefault="00AC739B" w:rsidP="00CF0A45">
            <w:pPr>
              <w:spacing w:line="240" w:lineRule="auto"/>
              <w:ind w:firstLine="0"/>
              <w:rPr>
                <w:rFonts w:eastAsia="Calibri"/>
                <w:color w:val="000000"/>
              </w:rPr>
            </w:pPr>
            <w:r w:rsidRPr="00092212">
              <w:rPr>
                <w:rFonts w:eastAsia="Calibri"/>
                <w:color w:val="000000"/>
              </w:rPr>
              <w:t xml:space="preserve">Multiply two whole numbers from 0 to 12 and divide using related facts with </w:t>
            </w:r>
            <w:r w:rsidR="00DF4CC0" w:rsidRPr="00092212">
              <w:rPr>
                <w:rFonts w:eastAsia="Calibri"/>
                <w:color w:val="000000"/>
              </w:rPr>
              <w:t>procedural reliability</w:t>
            </w:r>
            <w:r w:rsidR="009C0CC7" w:rsidRPr="00092212">
              <w:rPr>
                <w:rFonts w:eastAsia="Calibri"/>
                <w:color w:val="000000"/>
              </w:rPr>
              <w:t>.</w:t>
            </w:r>
          </w:p>
        </w:tc>
      </w:tr>
      <w:tr w:rsidR="00B77C8B" w:rsidRPr="00AC739B" w14:paraId="48CCF2C0" w14:textId="77777777" w:rsidTr="00CF0A4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6" w:type="pct"/>
          <w:cantSplit/>
          <w:trHeight w:val="665"/>
          <w:jc w:val="center"/>
        </w:trPr>
        <w:tc>
          <w:tcPr>
            <w:tcW w:w="900" w:type="pct"/>
            <w:gridSpan w:val="3"/>
            <w:tcBorders>
              <w:top w:val="nil"/>
              <w:left w:val="nil"/>
              <w:bottom w:val="nil"/>
              <w:right w:val="nil"/>
            </w:tcBorders>
            <w:vAlign w:val="center"/>
          </w:tcPr>
          <w:p w14:paraId="48599F95" w14:textId="77777777" w:rsidR="00B77C8B" w:rsidRPr="00092212" w:rsidRDefault="00B77C8B" w:rsidP="00AC739B">
            <w:pPr>
              <w:spacing w:line="240" w:lineRule="auto"/>
              <w:ind w:firstLine="0"/>
            </w:pPr>
          </w:p>
        </w:tc>
        <w:tc>
          <w:tcPr>
            <w:tcW w:w="4093" w:type="pct"/>
            <w:tcBorders>
              <w:top w:val="nil"/>
              <w:left w:val="nil"/>
              <w:bottom w:val="nil"/>
              <w:right w:val="nil"/>
            </w:tcBorders>
            <w:vAlign w:val="center"/>
          </w:tcPr>
          <w:p w14:paraId="67A683A1" w14:textId="77777777" w:rsidR="00B77C8B" w:rsidRPr="00092212" w:rsidRDefault="00B77C8B" w:rsidP="00B77C8B">
            <w:pPr>
              <w:spacing w:line="240" w:lineRule="auto"/>
              <w:ind w:firstLine="0"/>
              <w:rPr>
                <w:rFonts w:eastAsia="Calibri"/>
                <w:color w:val="000000"/>
                <w:sz w:val="22"/>
              </w:rPr>
            </w:pPr>
            <w:r w:rsidRPr="00092212">
              <w:rPr>
                <w:rFonts w:eastAsia="Calibri"/>
                <w:i/>
                <w:color w:val="000000"/>
                <w:sz w:val="22"/>
              </w:rPr>
              <w:t>Example:</w:t>
            </w:r>
            <w:r w:rsidRPr="00092212">
              <w:rPr>
                <w:rFonts w:eastAsia="Calibri"/>
                <w:color w:val="000000"/>
                <w:sz w:val="22"/>
              </w:rPr>
              <w:t xml:space="preserve"> The product of 5 and 6 is 30.</w:t>
            </w:r>
          </w:p>
          <w:p w14:paraId="314BECEC" w14:textId="7A14937F" w:rsidR="00B77C8B" w:rsidRPr="00092212" w:rsidRDefault="00B77C8B" w:rsidP="00B77C8B">
            <w:pPr>
              <w:spacing w:line="240" w:lineRule="auto"/>
              <w:ind w:firstLine="0"/>
              <w:rPr>
                <w:rFonts w:eastAsia="Calibri"/>
                <w:color w:val="000000"/>
              </w:rPr>
            </w:pPr>
            <w:r w:rsidRPr="00092212">
              <w:rPr>
                <w:rFonts w:eastAsia="Calibri"/>
                <w:i/>
                <w:color w:val="000000"/>
                <w:sz w:val="22"/>
              </w:rPr>
              <w:t>Example:</w:t>
            </w:r>
            <w:r w:rsidRPr="00092212">
              <w:rPr>
                <w:rFonts w:eastAsia="Calibri"/>
                <w:color w:val="000000"/>
                <w:sz w:val="22"/>
              </w:rPr>
              <w:t xml:space="preserve"> The quotient of 27 and 9 is 3.</w:t>
            </w:r>
          </w:p>
        </w:tc>
      </w:tr>
      <w:tr w:rsidR="009C0CC7" w:rsidRPr="00AC739B" w14:paraId="4C7F202B" w14:textId="77777777" w:rsidTr="009C0C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6" w:type="pct"/>
          <w:cantSplit/>
          <w:trHeight w:val="420"/>
          <w:jc w:val="center"/>
        </w:trPr>
        <w:tc>
          <w:tcPr>
            <w:tcW w:w="4994" w:type="pct"/>
            <w:gridSpan w:val="4"/>
            <w:tcBorders>
              <w:top w:val="nil"/>
              <w:left w:val="nil"/>
              <w:bottom w:val="single" w:sz="4" w:space="0" w:color="auto"/>
              <w:right w:val="nil"/>
            </w:tcBorders>
            <w:vAlign w:val="center"/>
          </w:tcPr>
          <w:p w14:paraId="15CDE50C" w14:textId="77777777" w:rsidR="009C0CC7" w:rsidRPr="009C0CC7" w:rsidRDefault="009C0CC7" w:rsidP="009C0CC7">
            <w:pPr>
              <w:spacing w:line="240" w:lineRule="auto"/>
              <w:ind w:firstLine="0"/>
              <w:rPr>
                <w:rFonts w:eastAsia="Calibri"/>
                <w:color w:val="000000"/>
                <w:sz w:val="22"/>
                <w:szCs w:val="22"/>
                <w:u w:val="single"/>
              </w:rPr>
            </w:pPr>
            <w:r w:rsidRPr="009C0CC7">
              <w:rPr>
                <w:rFonts w:eastAsia="Calibri"/>
                <w:color w:val="000000"/>
                <w:sz w:val="22"/>
                <w:szCs w:val="22"/>
                <w:u w:val="single"/>
              </w:rPr>
              <w:t xml:space="preserve">Benchmark Clarifications: </w:t>
            </w:r>
          </w:p>
          <w:p w14:paraId="16D8C4EB" w14:textId="78623FA1" w:rsidR="009C0CC7" w:rsidRPr="009C0CC7" w:rsidRDefault="009C0CC7" w:rsidP="009C0CC7">
            <w:pPr>
              <w:spacing w:line="240" w:lineRule="auto"/>
              <w:ind w:firstLine="0"/>
              <w:rPr>
                <w:rFonts w:eastAsia="Calibri"/>
                <w:iCs/>
                <w:sz w:val="22"/>
                <w:szCs w:val="22"/>
              </w:rPr>
            </w:pPr>
            <w:r w:rsidRPr="009C0CC7">
              <w:rPr>
                <w:rFonts w:eastAsia="Calibri"/>
                <w:i/>
                <w:sz w:val="22"/>
                <w:szCs w:val="22"/>
              </w:rPr>
              <w:t xml:space="preserve">Clarification 1: </w:t>
            </w:r>
            <w:r w:rsidRPr="009C0CC7">
              <w:rPr>
                <w:rFonts w:eastAsia="Calibri"/>
                <w:iCs/>
                <w:sz w:val="22"/>
                <w:szCs w:val="22"/>
              </w:rPr>
              <w:t xml:space="preserve">Instruction focuses on helping a student choose a method they can use </w:t>
            </w:r>
            <w:r w:rsidR="002C5443">
              <w:rPr>
                <w:rFonts w:eastAsia="Calibri"/>
                <w:iCs/>
                <w:sz w:val="22"/>
                <w:szCs w:val="22"/>
              </w:rPr>
              <w:t>reliably</w:t>
            </w:r>
            <w:r w:rsidRPr="009C0CC7">
              <w:rPr>
                <w:rFonts w:eastAsia="Calibri"/>
                <w:iCs/>
                <w:sz w:val="22"/>
                <w:szCs w:val="22"/>
              </w:rPr>
              <w:t>.</w:t>
            </w:r>
          </w:p>
          <w:p w14:paraId="4DDA586D" w14:textId="77777777" w:rsidR="009C0CC7" w:rsidRPr="009C0CC7" w:rsidRDefault="009C0CC7" w:rsidP="009C0CC7">
            <w:pPr>
              <w:spacing w:line="240" w:lineRule="auto"/>
              <w:ind w:firstLine="0"/>
              <w:rPr>
                <w:rFonts w:eastAsia="Calibri"/>
                <w:color w:val="000000"/>
              </w:rPr>
            </w:pPr>
          </w:p>
        </w:tc>
      </w:tr>
    </w:tbl>
    <w:p w14:paraId="779B5FFA" w14:textId="77777777" w:rsidR="0065571E" w:rsidRDefault="0065571E">
      <w:pPr>
        <w:spacing w:after="160" w:line="259" w:lineRule="auto"/>
        <w:ind w:firstLine="0"/>
        <w:rPr>
          <w:b/>
        </w:rPr>
      </w:pPr>
      <w:bookmarkStart w:id="59" w:name="_Toc20822789"/>
      <w:bookmarkStart w:id="60" w:name="_Toc22564961"/>
      <w:r>
        <w:br w:type="page"/>
      </w:r>
    </w:p>
    <w:p w14:paraId="1F963093" w14:textId="128E4936" w:rsidR="00AC739B" w:rsidRPr="00AC739B" w:rsidRDefault="00AC739B">
      <w:pPr>
        <w:pStyle w:val="Heading3"/>
      </w:pPr>
      <w:bookmarkStart w:id="61" w:name="_Toc41901124"/>
      <w:r w:rsidRPr="00AC739B">
        <w:lastRenderedPageBreak/>
        <w:t>Fractions</w:t>
      </w:r>
      <w:bookmarkEnd w:id="59"/>
      <w:bookmarkEnd w:id="60"/>
      <w:bookmarkEnd w:id="61"/>
    </w:p>
    <w:tbl>
      <w:tblPr>
        <w:tblW w:w="5000" w:type="pct"/>
        <w:jc w:val="center"/>
        <w:tblLook w:val="0400" w:firstRow="0" w:lastRow="0" w:firstColumn="0" w:lastColumn="0" w:noHBand="0" w:noVBand="1"/>
      </w:tblPr>
      <w:tblGrid>
        <w:gridCol w:w="286"/>
        <w:gridCol w:w="1211"/>
        <w:gridCol w:w="7863"/>
      </w:tblGrid>
      <w:tr w:rsidR="00AC739B" w:rsidRPr="00AC739B" w14:paraId="33C795AA" w14:textId="77777777" w:rsidTr="00CC0F7A">
        <w:trPr>
          <w:cantSplit/>
          <w:trHeight w:val="420"/>
          <w:jc w:val="center"/>
        </w:trPr>
        <w:tc>
          <w:tcPr>
            <w:tcW w:w="119" w:type="pct"/>
            <w:tcBorders>
              <w:bottom w:val="single" w:sz="4" w:space="0" w:color="auto"/>
            </w:tcBorders>
            <w:shd w:val="clear" w:color="auto" w:fill="9CC2E5" w:themeFill="accent1" w:themeFillTint="99"/>
            <w:vAlign w:val="center"/>
          </w:tcPr>
          <w:p w14:paraId="5FD23511" w14:textId="77777777" w:rsidR="00AC739B" w:rsidRPr="00AC739B" w:rsidRDefault="00AC739B" w:rsidP="00AC739B">
            <w:pPr>
              <w:spacing w:line="240" w:lineRule="auto"/>
              <w:ind w:firstLine="0"/>
              <w:jc w:val="center"/>
              <w:rPr>
                <w:rFonts w:eastAsia="Calibri"/>
                <w:color w:val="000000"/>
              </w:rPr>
            </w:pPr>
          </w:p>
        </w:tc>
        <w:tc>
          <w:tcPr>
            <w:tcW w:w="4881" w:type="pct"/>
            <w:gridSpan w:val="2"/>
            <w:tcBorders>
              <w:bottom w:val="single" w:sz="4" w:space="0" w:color="auto"/>
            </w:tcBorders>
            <w:vAlign w:val="center"/>
          </w:tcPr>
          <w:p w14:paraId="1E4AB9D3" w14:textId="77777777" w:rsidR="00AC739B" w:rsidRPr="004E4644" w:rsidRDefault="00AC739B" w:rsidP="00AC739B">
            <w:pPr>
              <w:spacing w:line="240" w:lineRule="auto"/>
              <w:ind w:firstLine="0"/>
              <w:rPr>
                <w:rFonts w:eastAsia="Calibri"/>
                <w:b/>
                <w:color w:val="000000"/>
              </w:rPr>
            </w:pPr>
            <w:r w:rsidRPr="004E4644">
              <w:rPr>
                <w:rFonts w:eastAsia="Calibri"/>
                <w:b/>
                <w:i/>
                <w:color w:val="000000"/>
              </w:rPr>
              <w:t>MA.3.FR.1 Understand fractions as numbers and represent fractions.</w:t>
            </w:r>
          </w:p>
        </w:tc>
      </w:tr>
      <w:tr w:rsidR="00AC739B" w:rsidRPr="00AC739B" w14:paraId="26AC6E95" w14:textId="77777777" w:rsidTr="006E6CDC">
        <w:trPr>
          <w:cantSplit/>
          <w:trHeight w:val="80"/>
          <w:jc w:val="center"/>
        </w:trPr>
        <w:tc>
          <w:tcPr>
            <w:tcW w:w="625" w:type="pct"/>
            <w:gridSpan w:val="2"/>
            <w:tcBorders>
              <w:top w:val="single" w:sz="4" w:space="0" w:color="auto"/>
            </w:tcBorders>
            <w:vAlign w:val="center"/>
          </w:tcPr>
          <w:p w14:paraId="0AC57593" w14:textId="77777777" w:rsidR="00AC739B" w:rsidRPr="00AC739B" w:rsidRDefault="00AC739B" w:rsidP="00AC739B">
            <w:pPr>
              <w:spacing w:line="240" w:lineRule="auto"/>
              <w:ind w:firstLine="0"/>
              <w:rPr>
                <w:rFonts w:eastAsia="Calibri"/>
              </w:rPr>
            </w:pPr>
          </w:p>
        </w:tc>
        <w:tc>
          <w:tcPr>
            <w:tcW w:w="4375" w:type="pct"/>
            <w:tcBorders>
              <w:top w:val="single" w:sz="4" w:space="0" w:color="auto"/>
            </w:tcBorders>
            <w:vAlign w:val="center"/>
          </w:tcPr>
          <w:p w14:paraId="543C4192" w14:textId="77777777" w:rsidR="00AC739B" w:rsidRPr="00AC739B" w:rsidRDefault="00AC739B" w:rsidP="00AC739B">
            <w:pPr>
              <w:spacing w:line="240" w:lineRule="auto"/>
              <w:ind w:firstLine="0"/>
              <w:rPr>
                <w:rFonts w:eastAsia="Times New Roman"/>
                <w:color w:val="000000"/>
              </w:rPr>
            </w:pPr>
          </w:p>
        </w:tc>
      </w:tr>
      <w:tr w:rsidR="00AC739B" w:rsidRPr="00AC739B" w14:paraId="1DF8A86F" w14:textId="77777777" w:rsidTr="006E6CDC">
        <w:trPr>
          <w:cantSplit/>
          <w:trHeight w:val="801"/>
          <w:jc w:val="center"/>
        </w:trPr>
        <w:tc>
          <w:tcPr>
            <w:tcW w:w="625" w:type="pct"/>
            <w:gridSpan w:val="2"/>
            <w:vAlign w:val="center"/>
          </w:tcPr>
          <w:p w14:paraId="401B1D3A" w14:textId="77777777" w:rsidR="00AC739B" w:rsidRPr="00AC739B" w:rsidRDefault="00AC739B" w:rsidP="00AC739B">
            <w:pPr>
              <w:spacing w:line="240" w:lineRule="auto"/>
              <w:ind w:firstLine="0"/>
              <w:rPr>
                <w:rFonts w:eastAsia="Calibri"/>
              </w:rPr>
            </w:pPr>
            <w:r w:rsidRPr="00AC739B">
              <w:rPr>
                <w:rFonts w:eastAsia="Calibri"/>
              </w:rPr>
              <w:t>MA.3.FR.1.1</w:t>
            </w:r>
          </w:p>
        </w:tc>
        <w:tc>
          <w:tcPr>
            <w:tcW w:w="4375" w:type="pct"/>
            <w:vAlign w:val="center"/>
          </w:tcPr>
          <w:p w14:paraId="6B3CFE67" w14:textId="77777777" w:rsidR="00AC739B" w:rsidRPr="00AC739B" w:rsidRDefault="00AC739B" w:rsidP="00AC739B">
            <w:pPr>
              <w:spacing w:line="240" w:lineRule="auto"/>
              <w:ind w:firstLine="0"/>
              <w:rPr>
                <w:rFonts w:eastAsia="Times New Roman"/>
                <w:color w:val="000000"/>
              </w:rPr>
            </w:pPr>
            <w:r w:rsidRPr="00AC739B">
              <w:rPr>
                <w:rFonts w:eastAsia="Times New Roman"/>
                <w:color w:val="000000"/>
              </w:rPr>
              <w:t xml:space="preserve">Represent and interpret unit fractions in the form </w:t>
            </w:r>
            <m:oMath>
              <m:f>
                <m:fPr>
                  <m:ctrlPr>
                    <w:rPr>
                      <w:rFonts w:ascii="Cambria Math" w:eastAsia="Times New Roman" w:hAnsi="Cambria Math"/>
                      <w:i/>
                      <w:color w:val="000000"/>
                    </w:rPr>
                  </m:ctrlPr>
                </m:fPr>
                <m:num>
                  <m:r>
                    <w:rPr>
                      <w:rFonts w:ascii="Cambria Math" w:eastAsia="Times New Roman" w:hAnsi="Cambria Math"/>
                      <w:color w:val="000000"/>
                    </w:rPr>
                    <m:t>1</m:t>
                  </m:r>
                </m:num>
                <m:den>
                  <m:r>
                    <w:rPr>
                      <w:rFonts w:ascii="Cambria Math" w:eastAsia="Times New Roman" w:hAnsi="Cambria Math"/>
                      <w:color w:val="000000"/>
                    </w:rPr>
                    <m:t>n</m:t>
                  </m:r>
                </m:den>
              </m:f>
            </m:oMath>
            <w:r w:rsidRPr="00AC739B">
              <w:rPr>
                <w:rFonts w:eastAsia="Times New Roman"/>
                <w:color w:val="000000"/>
              </w:rPr>
              <w:t xml:space="preserve"> as the quantity formed by one part when a whole is partitioned into </w:t>
            </w:r>
            <w:r w:rsidRPr="00AC739B">
              <w:rPr>
                <w:rFonts w:eastAsia="Times New Roman"/>
                <w:i/>
                <w:iCs/>
                <w:color w:val="000000"/>
              </w:rPr>
              <w:t>n</w:t>
            </w:r>
            <w:r w:rsidRPr="00AC739B">
              <w:rPr>
                <w:rFonts w:eastAsia="Times New Roman"/>
                <w:color w:val="000000"/>
              </w:rPr>
              <w:t xml:space="preserve"> equal parts. </w:t>
            </w:r>
          </w:p>
        </w:tc>
      </w:tr>
      <w:tr w:rsidR="004E6A4D" w:rsidRPr="00AC739B" w14:paraId="4176B0FD" w14:textId="77777777" w:rsidTr="006E6CDC">
        <w:trPr>
          <w:cantSplit/>
          <w:trHeight w:val="945"/>
          <w:jc w:val="center"/>
        </w:trPr>
        <w:tc>
          <w:tcPr>
            <w:tcW w:w="625" w:type="pct"/>
            <w:gridSpan w:val="2"/>
            <w:vAlign w:val="center"/>
          </w:tcPr>
          <w:p w14:paraId="335FD48D" w14:textId="77777777" w:rsidR="004E6A4D" w:rsidRPr="0070330E" w:rsidRDefault="004E6A4D" w:rsidP="00AC739B">
            <w:pPr>
              <w:spacing w:line="240" w:lineRule="auto"/>
              <w:ind w:firstLine="0"/>
              <w:rPr>
                <w:rFonts w:eastAsia="Calibri"/>
              </w:rPr>
            </w:pPr>
          </w:p>
        </w:tc>
        <w:tc>
          <w:tcPr>
            <w:tcW w:w="4375" w:type="pct"/>
            <w:vAlign w:val="center"/>
          </w:tcPr>
          <w:p w14:paraId="7E69F205" w14:textId="3970D4A3" w:rsidR="00DB036B" w:rsidRPr="0070330E" w:rsidRDefault="004E6A4D" w:rsidP="00CF0A45">
            <w:pPr>
              <w:spacing w:line="240" w:lineRule="auto"/>
              <w:ind w:left="866" w:hanging="866"/>
              <w:rPr>
                <w:rFonts w:eastAsia="Times New Roman"/>
                <w:color w:val="000000"/>
                <w:sz w:val="22"/>
              </w:rPr>
            </w:pPr>
            <w:r w:rsidRPr="0070330E">
              <w:rPr>
                <w:rFonts w:eastAsia="Times New Roman"/>
                <w:i/>
                <w:color w:val="000000"/>
                <w:sz w:val="22"/>
              </w:rPr>
              <w:t>Example</w:t>
            </w:r>
            <w:r w:rsidRPr="0070330E">
              <w:rPr>
                <w:rFonts w:eastAsia="Times New Roman"/>
                <w:color w:val="000000"/>
                <w:sz w:val="22"/>
              </w:rPr>
              <w:t xml:space="preserve">: </w:t>
            </w:r>
            <m:oMath>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4</m:t>
                  </m:r>
                </m:den>
              </m:f>
            </m:oMath>
            <w:r w:rsidRPr="0070330E">
              <w:rPr>
                <w:rFonts w:eastAsia="Times New Roman"/>
                <w:color w:val="000000"/>
                <w:sz w:val="22"/>
              </w:rPr>
              <w:t xml:space="preserve"> can be represented as </w:t>
            </w:r>
            <m:oMath>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4</m:t>
                  </m:r>
                </m:den>
              </m:f>
            </m:oMath>
            <w:r w:rsidRPr="0070330E">
              <w:rPr>
                <w:rFonts w:eastAsia="Times New Roman"/>
                <w:color w:val="000000"/>
                <w:sz w:val="22"/>
              </w:rPr>
              <w:t xml:space="preserve"> of a pie (parts of a shape), </w:t>
            </w:r>
            <w:r w:rsidR="00DB036B" w:rsidRPr="0070330E">
              <w:rPr>
                <w:rFonts w:eastAsia="Times New Roman"/>
                <w:color w:val="000000"/>
                <w:sz w:val="22"/>
              </w:rPr>
              <w:t xml:space="preserve">as </w:t>
            </w:r>
            <w:r w:rsidRPr="0070330E">
              <w:rPr>
                <w:rFonts w:eastAsia="Times New Roman"/>
                <w:color w:val="000000"/>
                <w:sz w:val="22"/>
              </w:rPr>
              <w:t>1 ou</w:t>
            </w:r>
            <w:r w:rsidR="00DB036B" w:rsidRPr="0070330E">
              <w:rPr>
                <w:rFonts w:eastAsia="Times New Roman"/>
                <w:color w:val="000000"/>
                <w:sz w:val="22"/>
              </w:rPr>
              <w:t>t of 4 trees (parts of a set) or as</w:t>
            </w:r>
            <w:r w:rsidRPr="0070330E">
              <w:rPr>
                <w:rFonts w:eastAsia="Times New Roman"/>
                <w:color w:val="000000"/>
                <w:sz w:val="22"/>
              </w:rPr>
              <w:t xml:space="preserve"> </w:t>
            </w:r>
            <m:oMath>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4</m:t>
                  </m:r>
                </m:den>
              </m:f>
            </m:oMath>
            <w:r w:rsidRPr="0070330E">
              <w:rPr>
                <w:rFonts w:eastAsia="Times New Roman"/>
                <w:color w:val="000000"/>
                <w:sz w:val="22"/>
              </w:rPr>
              <w:t xml:space="preserve"> on the number line</w:t>
            </w:r>
            <w:r w:rsidR="00DB036B" w:rsidRPr="0070330E">
              <w:rPr>
                <w:rFonts w:eastAsia="Times New Roman"/>
                <w:color w:val="000000"/>
                <w:sz w:val="22"/>
              </w:rPr>
              <w:t xml:space="preserve">. </w:t>
            </w:r>
          </w:p>
        </w:tc>
      </w:tr>
      <w:tr w:rsidR="00AC739B" w:rsidRPr="00AC739B" w14:paraId="666B1C7E" w14:textId="77777777" w:rsidTr="000D026F">
        <w:trPr>
          <w:cantSplit/>
          <w:trHeight w:val="420"/>
          <w:jc w:val="center"/>
        </w:trPr>
        <w:tc>
          <w:tcPr>
            <w:tcW w:w="5000" w:type="pct"/>
            <w:gridSpan w:val="3"/>
            <w:tcBorders>
              <w:bottom w:val="single" w:sz="4" w:space="0" w:color="auto"/>
            </w:tcBorders>
            <w:vAlign w:val="center"/>
          </w:tcPr>
          <w:p w14:paraId="67627D45" w14:textId="77777777" w:rsidR="00AC739B" w:rsidRPr="00092212" w:rsidRDefault="00AC739B" w:rsidP="00AC739B">
            <w:pPr>
              <w:spacing w:line="240" w:lineRule="auto"/>
              <w:ind w:firstLine="0"/>
              <w:rPr>
                <w:rFonts w:eastAsia="Calibri"/>
                <w:sz w:val="22"/>
                <w:szCs w:val="22"/>
                <w:u w:val="single"/>
              </w:rPr>
            </w:pPr>
            <w:r w:rsidRPr="00092212">
              <w:rPr>
                <w:rFonts w:eastAsia="Calibri"/>
                <w:sz w:val="22"/>
                <w:szCs w:val="22"/>
                <w:u w:val="single"/>
              </w:rPr>
              <w:t xml:space="preserve">Benchmark Clarifications: </w:t>
            </w:r>
          </w:p>
          <w:p w14:paraId="486C9CD4" w14:textId="173C225F" w:rsidR="00AC739B" w:rsidRPr="00092212" w:rsidRDefault="00AC739B" w:rsidP="00AC739B">
            <w:pPr>
              <w:spacing w:line="240" w:lineRule="auto"/>
              <w:ind w:firstLine="0"/>
              <w:rPr>
                <w:rFonts w:eastAsia="Calibri"/>
                <w:sz w:val="22"/>
                <w:szCs w:val="22"/>
              </w:rPr>
            </w:pPr>
            <w:r w:rsidRPr="00092212">
              <w:rPr>
                <w:rFonts w:eastAsia="Calibri"/>
                <w:i/>
                <w:sz w:val="22"/>
                <w:szCs w:val="22"/>
              </w:rPr>
              <w:t>Clarification 1:</w:t>
            </w:r>
            <w:r w:rsidRPr="00092212">
              <w:rPr>
                <w:rFonts w:eastAsia="Calibri"/>
                <w:sz w:val="22"/>
                <w:szCs w:val="22"/>
              </w:rPr>
              <w:t xml:space="preserve"> This benchmark emphasizes conceptual understanding through the use of</w:t>
            </w:r>
            <w:r w:rsidR="00CC6B7F" w:rsidRPr="00092212">
              <w:rPr>
                <w:rFonts w:eastAsia="Calibri"/>
                <w:sz w:val="22"/>
                <w:szCs w:val="22"/>
              </w:rPr>
              <w:t xml:space="preserve"> manipulatives or visual models.</w:t>
            </w:r>
          </w:p>
          <w:p w14:paraId="09C945EA" w14:textId="579DEDE5" w:rsidR="00AC739B" w:rsidRPr="00092212" w:rsidRDefault="00AC739B" w:rsidP="00AC739B">
            <w:pPr>
              <w:spacing w:line="240" w:lineRule="auto"/>
              <w:ind w:firstLine="0"/>
              <w:rPr>
                <w:rFonts w:eastAsia="Calibri"/>
                <w:sz w:val="22"/>
                <w:szCs w:val="22"/>
              </w:rPr>
            </w:pPr>
            <w:r w:rsidRPr="00092212">
              <w:rPr>
                <w:rFonts w:eastAsia="Calibri"/>
                <w:i/>
                <w:sz w:val="22"/>
                <w:szCs w:val="22"/>
              </w:rPr>
              <w:t xml:space="preserve">Clarification 2: </w:t>
            </w:r>
            <w:r w:rsidRPr="00092212">
              <w:rPr>
                <w:rFonts w:eastAsia="Calibri"/>
                <w:sz w:val="22"/>
                <w:szCs w:val="22"/>
              </w:rPr>
              <w:t xml:space="preserve">Instruction focuses on representing </w:t>
            </w:r>
            <w:r w:rsidR="00CE4243" w:rsidRPr="00092212">
              <w:rPr>
                <w:rFonts w:eastAsia="Calibri"/>
                <w:sz w:val="22"/>
                <w:szCs w:val="22"/>
              </w:rPr>
              <w:t>a</w:t>
            </w:r>
            <w:r w:rsidR="0073697C" w:rsidRPr="00092212">
              <w:rPr>
                <w:rFonts w:eastAsia="Calibri"/>
                <w:sz w:val="22"/>
                <w:szCs w:val="22"/>
              </w:rPr>
              <w:t xml:space="preserve"> unit</w:t>
            </w:r>
            <w:r w:rsidR="00CE4243" w:rsidRPr="00092212">
              <w:rPr>
                <w:rFonts w:eastAsia="Calibri"/>
                <w:sz w:val="22"/>
                <w:szCs w:val="22"/>
              </w:rPr>
              <w:t xml:space="preserve"> fraction</w:t>
            </w:r>
            <w:r w:rsidRPr="00092212">
              <w:rPr>
                <w:rFonts w:eastAsia="Calibri"/>
                <w:sz w:val="22"/>
                <w:szCs w:val="22"/>
              </w:rPr>
              <w:t xml:space="preserve"> as part of a whole, part of a set, a point on a number line,</w:t>
            </w:r>
            <w:r w:rsidR="0070330E" w:rsidRPr="00092212">
              <w:rPr>
                <w:rFonts w:eastAsia="Calibri"/>
                <w:sz w:val="22"/>
                <w:szCs w:val="22"/>
              </w:rPr>
              <w:t xml:space="preserve"> </w:t>
            </w:r>
            <w:r w:rsidRPr="00092212">
              <w:rPr>
                <w:rFonts w:eastAsia="Calibri"/>
                <w:sz w:val="22"/>
                <w:szCs w:val="22"/>
              </w:rPr>
              <w:t xml:space="preserve">a </w:t>
            </w:r>
            <w:r w:rsidR="002561F9" w:rsidRPr="00092212">
              <w:rPr>
                <w:rFonts w:eastAsia="Calibri"/>
                <w:sz w:val="22"/>
                <w:szCs w:val="22"/>
              </w:rPr>
              <w:t xml:space="preserve">visual </w:t>
            </w:r>
            <w:r w:rsidRPr="00092212">
              <w:rPr>
                <w:rFonts w:eastAsia="Calibri"/>
                <w:sz w:val="22"/>
                <w:szCs w:val="22"/>
              </w:rPr>
              <w:t xml:space="preserve">model or in fractional notation. </w:t>
            </w:r>
          </w:p>
          <w:p w14:paraId="098BCDC5" w14:textId="77777777" w:rsidR="00AC739B" w:rsidRPr="00092212" w:rsidRDefault="00AC739B" w:rsidP="00AC739B">
            <w:pPr>
              <w:spacing w:line="240" w:lineRule="auto"/>
              <w:ind w:firstLine="0"/>
              <w:rPr>
                <w:rFonts w:eastAsia="Calibri"/>
                <w:sz w:val="22"/>
                <w:szCs w:val="22"/>
              </w:rPr>
            </w:pPr>
            <w:r w:rsidRPr="00092212">
              <w:rPr>
                <w:rFonts w:eastAsia="Calibri"/>
                <w:i/>
                <w:sz w:val="22"/>
                <w:szCs w:val="22"/>
              </w:rPr>
              <w:t>Clarification 3:</w:t>
            </w:r>
            <w:r w:rsidRPr="00092212">
              <w:rPr>
                <w:rFonts w:eastAsia="Calibri"/>
                <w:sz w:val="22"/>
                <w:szCs w:val="22"/>
              </w:rPr>
              <w:t xml:space="preserve"> </w:t>
            </w:r>
            <w:r w:rsidRPr="00092212">
              <w:rPr>
                <w:rFonts w:eastAsia="Calibri"/>
                <w:sz w:val="22"/>
              </w:rPr>
              <w:t>Denominators are limited to 2, 3, 4, 5, 6, 8, 10 and 12.</w:t>
            </w:r>
          </w:p>
          <w:p w14:paraId="5361B50A" w14:textId="77777777" w:rsidR="00AC739B" w:rsidRPr="00092212" w:rsidRDefault="00AC739B" w:rsidP="00AC739B">
            <w:pPr>
              <w:spacing w:line="240" w:lineRule="auto"/>
              <w:ind w:firstLine="0"/>
              <w:rPr>
                <w:rFonts w:eastAsia="Times New Roman"/>
                <w:i/>
              </w:rPr>
            </w:pPr>
          </w:p>
        </w:tc>
      </w:tr>
      <w:tr w:rsidR="00AC739B" w:rsidRPr="00AC739B" w14:paraId="6C025172" w14:textId="77777777" w:rsidTr="006E6CDC">
        <w:trPr>
          <w:cantSplit/>
          <w:trHeight w:val="890"/>
          <w:jc w:val="center"/>
        </w:trPr>
        <w:tc>
          <w:tcPr>
            <w:tcW w:w="625" w:type="pct"/>
            <w:gridSpan w:val="2"/>
            <w:vAlign w:val="center"/>
          </w:tcPr>
          <w:p w14:paraId="112BD5EE" w14:textId="4ED5D61F" w:rsidR="00AC739B" w:rsidRPr="0070330E" w:rsidRDefault="00CE4243" w:rsidP="00AC739B">
            <w:pPr>
              <w:spacing w:line="240" w:lineRule="auto"/>
              <w:ind w:firstLine="0"/>
              <w:rPr>
                <w:rFonts w:eastAsia="Calibri"/>
              </w:rPr>
            </w:pPr>
            <w:r w:rsidRPr="0070330E">
              <w:br w:type="page"/>
            </w:r>
            <w:r w:rsidR="00AC739B" w:rsidRPr="0070330E">
              <w:rPr>
                <w:rFonts w:eastAsia="Calibri"/>
              </w:rPr>
              <w:t>MA.3.FR.1.2</w:t>
            </w:r>
          </w:p>
        </w:tc>
        <w:tc>
          <w:tcPr>
            <w:tcW w:w="4375" w:type="pct"/>
            <w:vAlign w:val="center"/>
          </w:tcPr>
          <w:p w14:paraId="59BABD70" w14:textId="1BC84641" w:rsidR="00AC739B" w:rsidRPr="00092212" w:rsidRDefault="00AC739B" w:rsidP="000032D0">
            <w:pPr>
              <w:spacing w:line="240" w:lineRule="auto"/>
              <w:ind w:firstLine="0"/>
              <w:rPr>
                <w:rFonts w:eastAsia="Calibri"/>
                <w:color w:val="000000"/>
              </w:rPr>
            </w:pPr>
            <w:r w:rsidRPr="00092212">
              <w:rPr>
                <w:rFonts w:eastAsia="Times New Roman"/>
                <w:color w:val="000000"/>
              </w:rPr>
              <w:t xml:space="preserve">Represent and interpret fractions, including fractions greater than one, in the form of </w:t>
            </w:r>
            <m:oMath>
              <m:f>
                <m:fPr>
                  <m:ctrlPr>
                    <w:rPr>
                      <w:rFonts w:ascii="Cambria Math" w:eastAsia="Times New Roman" w:hAnsi="Cambria Math"/>
                      <w:i/>
                      <w:color w:val="000000"/>
                    </w:rPr>
                  </m:ctrlPr>
                </m:fPr>
                <m:num>
                  <m:r>
                    <w:rPr>
                      <w:rFonts w:ascii="Cambria Math" w:eastAsia="Times New Roman" w:hAnsi="Cambria Math"/>
                      <w:color w:val="000000"/>
                    </w:rPr>
                    <m:t>m</m:t>
                  </m:r>
                </m:num>
                <m:den>
                  <m:r>
                    <w:rPr>
                      <w:rFonts w:ascii="Cambria Math" w:eastAsia="Times New Roman" w:hAnsi="Cambria Math"/>
                      <w:color w:val="000000"/>
                    </w:rPr>
                    <m:t>n</m:t>
                  </m:r>
                </m:den>
              </m:f>
            </m:oMath>
            <w:r w:rsidRPr="00092212">
              <w:rPr>
                <w:rFonts w:eastAsia="Times New Roman"/>
                <w:color w:val="000000"/>
              </w:rPr>
              <w:t xml:space="preserve"> as </w:t>
            </w:r>
            <w:r w:rsidR="000032D0">
              <w:rPr>
                <w:rFonts w:eastAsia="Times New Roman"/>
                <w:color w:val="000000"/>
              </w:rPr>
              <w:t xml:space="preserve">the result of adding the unit fraction </w:t>
            </w:r>
            <m:oMath>
              <m:f>
                <m:fPr>
                  <m:ctrlPr>
                    <w:rPr>
                      <w:rFonts w:ascii="Cambria Math" w:eastAsia="Times New Roman" w:hAnsi="Cambria Math"/>
                      <w:i/>
                      <w:color w:val="000000"/>
                    </w:rPr>
                  </m:ctrlPr>
                </m:fPr>
                <m:num>
                  <m:r>
                    <w:rPr>
                      <w:rFonts w:ascii="Cambria Math" w:eastAsia="Times New Roman" w:hAnsi="Cambria Math"/>
                      <w:color w:val="000000"/>
                    </w:rPr>
                    <m:t>1</m:t>
                  </m:r>
                </m:num>
                <m:den>
                  <m:r>
                    <w:rPr>
                      <w:rFonts w:ascii="Cambria Math" w:eastAsia="Times New Roman" w:hAnsi="Cambria Math"/>
                      <w:color w:val="000000"/>
                    </w:rPr>
                    <m:t>n</m:t>
                  </m:r>
                </m:den>
              </m:f>
            </m:oMath>
            <w:r w:rsidR="000032D0" w:rsidRPr="00092212">
              <w:rPr>
                <w:rFonts w:eastAsia="Times New Roman"/>
                <w:color w:val="000000"/>
              </w:rPr>
              <w:t xml:space="preserve"> </w:t>
            </w:r>
            <w:r w:rsidR="000032D0">
              <w:rPr>
                <w:rFonts w:eastAsia="Times New Roman"/>
                <w:color w:val="000000"/>
              </w:rPr>
              <w:t xml:space="preserve">to itself </w:t>
            </w:r>
            <m:oMath>
              <m:r>
                <w:rPr>
                  <w:rFonts w:ascii="Cambria Math" w:eastAsia="Times New Roman" w:hAnsi="Cambria Math"/>
                  <w:color w:val="000000"/>
                </w:rPr>
                <m:t>m</m:t>
              </m:r>
            </m:oMath>
            <w:r w:rsidR="000032D0">
              <w:rPr>
                <w:rFonts w:eastAsia="Times New Roman"/>
                <w:color w:val="000000"/>
              </w:rPr>
              <w:t xml:space="preserve"> times</w:t>
            </w:r>
            <w:r w:rsidRPr="00092212">
              <w:rPr>
                <w:rFonts w:eastAsia="Times New Roman"/>
                <w:color w:val="000000"/>
              </w:rPr>
              <w:t xml:space="preserve">. </w:t>
            </w:r>
          </w:p>
        </w:tc>
      </w:tr>
      <w:tr w:rsidR="00366F40" w:rsidRPr="00AC739B" w14:paraId="1F278836" w14:textId="77777777" w:rsidTr="006E6CDC">
        <w:trPr>
          <w:cantSplit/>
          <w:trHeight w:val="549"/>
          <w:jc w:val="center"/>
        </w:trPr>
        <w:tc>
          <w:tcPr>
            <w:tcW w:w="625" w:type="pct"/>
            <w:gridSpan w:val="2"/>
            <w:vAlign w:val="center"/>
          </w:tcPr>
          <w:p w14:paraId="320C1C4A" w14:textId="77777777" w:rsidR="00366F40" w:rsidRPr="0070330E" w:rsidRDefault="00366F40" w:rsidP="00AC739B">
            <w:pPr>
              <w:spacing w:line="240" w:lineRule="auto"/>
              <w:ind w:firstLine="0"/>
            </w:pPr>
          </w:p>
        </w:tc>
        <w:tc>
          <w:tcPr>
            <w:tcW w:w="4375" w:type="pct"/>
            <w:vAlign w:val="center"/>
          </w:tcPr>
          <w:p w14:paraId="15A612AF" w14:textId="47683CEE" w:rsidR="00366F40" w:rsidRPr="00092212" w:rsidRDefault="00366F40" w:rsidP="001A06BE">
            <w:pPr>
              <w:spacing w:line="240" w:lineRule="auto"/>
              <w:ind w:firstLine="0"/>
              <w:rPr>
                <w:rFonts w:eastAsia="Times New Roman"/>
                <w:color w:val="000000"/>
              </w:rPr>
            </w:pPr>
            <w:r w:rsidRPr="00092212">
              <w:rPr>
                <w:rFonts w:eastAsia="Times New Roman"/>
                <w:i/>
                <w:color w:val="000000"/>
                <w:sz w:val="22"/>
              </w:rPr>
              <w:t>Example:</w:t>
            </w:r>
            <w:r w:rsidRPr="00092212">
              <w:rPr>
                <w:rFonts w:eastAsia="Times New Roman"/>
                <w:color w:val="000000"/>
                <w:sz w:val="22"/>
              </w:rPr>
              <w:t xml:space="preserve"> </w:t>
            </w:r>
            <m:oMath>
              <m:f>
                <m:fPr>
                  <m:ctrlPr>
                    <w:rPr>
                      <w:rFonts w:ascii="Cambria Math" w:eastAsia="Times New Roman" w:hAnsi="Cambria Math"/>
                      <w:i/>
                      <w:color w:val="000000"/>
                      <w:sz w:val="22"/>
                    </w:rPr>
                  </m:ctrlPr>
                </m:fPr>
                <m:num>
                  <m:r>
                    <w:rPr>
                      <w:rFonts w:ascii="Cambria Math" w:eastAsia="Times New Roman" w:hAnsi="Cambria Math"/>
                      <w:color w:val="000000"/>
                      <w:sz w:val="22"/>
                    </w:rPr>
                    <m:t>9</m:t>
                  </m:r>
                </m:num>
                <m:den>
                  <m:r>
                    <w:rPr>
                      <w:rFonts w:ascii="Cambria Math" w:eastAsia="Times New Roman" w:hAnsi="Cambria Math"/>
                      <w:color w:val="000000"/>
                      <w:sz w:val="22"/>
                    </w:rPr>
                    <m:t>8</m:t>
                  </m:r>
                </m:den>
              </m:f>
            </m:oMath>
            <w:r w:rsidRPr="00092212">
              <w:rPr>
                <w:rFonts w:eastAsia="Times New Roman"/>
                <w:color w:val="000000"/>
                <w:sz w:val="22"/>
              </w:rPr>
              <w:t xml:space="preserve"> can be represented as </w:t>
            </w:r>
            <m:oMath>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oMath>
            <w:r w:rsidR="001A06BE" w:rsidRPr="00092212">
              <w:rPr>
                <w:rFonts w:eastAsia="Times New Roman"/>
                <w:color w:val="000000"/>
                <w:sz w:val="22"/>
              </w:rPr>
              <w:t>.</w:t>
            </w:r>
          </w:p>
        </w:tc>
      </w:tr>
      <w:tr w:rsidR="00AC739B" w:rsidRPr="00AC739B" w14:paraId="68953C00" w14:textId="77777777" w:rsidTr="000D026F">
        <w:trPr>
          <w:cantSplit/>
          <w:trHeight w:val="420"/>
          <w:jc w:val="center"/>
        </w:trPr>
        <w:tc>
          <w:tcPr>
            <w:tcW w:w="5000" w:type="pct"/>
            <w:gridSpan w:val="3"/>
            <w:tcBorders>
              <w:bottom w:val="single" w:sz="4" w:space="0" w:color="auto"/>
            </w:tcBorders>
            <w:vAlign w:val="center"/>
          </w:tcPr>
          <w:p w14:paraId="2FFB6180" w14:textId="77777777" w:rsidR="00AC739B" w:rsidRPr="00092212" w:rsidRDefault="00AC739B" w:rsidP="00AC739B">
            <w:pPr>
              <w:spacing w:line="240" w:lineRule="auto"/>
              <w:ind w:firstLine="0"/>
              <w:rPr>
                <w:rFonts w:eastAsia="Calibri"/>
                <w:sz w:val="22"/>
                <w:szCs w:val="22"/>
                <w:u w:val="single"/>
              </w:rPr>
            </w:pPr>
            <w:r w:rsidRPr="00092212">
              <w:rPr>
                <w:rFonts w:eastAsia="Calibri"/>
                <w:sz w:val="22"/>
                <w:szCs w:val="22"/>
                <w:u w:val="single"/>
              </w:rPr>
              <w:t xml:space="preserve">Benchmark Clarifications: </w:t>
            </w:r>
          </w:p>
          <w:p w14:paraId="1C3EB632" w14:textId="54A2BC8F" w:rsidR="0070330E" w:rsidRPr="00092212" w:rsidRDefault="00AC739B" w:rsidP="00AC739B">
            <w:pPr>
              <w:spacing w:line="240" w:lineRule="auto"/>
              <w:ind w:firstLine="0"/>
              <w:rPr>
                <w:rFonts w:eastAsia="Calibri"/>
                <w:sz w:val="22"/>
                <w:szCs w:val="22"/>
              </w:rPr>
            </w:pPr>
            <w:r w:rsidRPr="00092212">
              <w:rPr>
                <w:rFonts w:eastAsia="Calibri"/>
                <w:i/>
                <w:sz w:val="22"/>
                <w:szCs w:val="22"/>
              </w:rPr>
              <w:t>Clarification 1:</w:t>
            </w:r>
            <w:r w:rsidRPr="00092212">
              <w:rPr>
                <w:rFonts w:eastAsia="Calibri"/>
                <w:sz w:val="22"/>
                <w:szCs w:val="22"/>
              </w:rPr>
              <w:t xml:space="preserve"> </w:t>
            </w:r>
            <w:r w:rsidR="00185893">
              <w:rPr>
                <w:rFonts w:eastAsia="Calibri"/>
                <w:sz w:val="22"/>
                <w:szCs w:val="22"/>
              </w:rPr>
              <w:t>Instruction</w:t>
            </w:r>
            <w:r w:rsidRPr="00092212">
              <w:rPr>
                <w:rFonts w:eastAsia="Calibri"/>
                <w:sz w:val="22"/>
                <w:szCs w:val="22"/>
              </w:rPr>
              <w:t xml:space="preserve"> emphasizes conceptual understanding through the use of manipulatives or visual models</w:t>
            </w:r>
            <w:r w:rsidR="00CC6B7F" w:rsidRPr="00092212">
              <w:rPr>
                <w:rFonts w:eastAsia="Calibri"/>
                <w:sz w:val="22"/>
                <w:szCs w:val="22"/>
              </w:rPr>
              <w:t xml:space="preserve">, including circle graphs, </w:t>
            </w:r>
            <w:r w:rsidRPr="00092212">
              <w:rPr>
                <w:rFonts w:eastAsia="Calibri"/>
                <w:sz w:val="22"/>
                <w:szCs w:val="22"/>
              </w:rPr>
              <w:t>to represent fractions</w:t>
            </w:r>
            <w:r w:rsidR="0070330E" w:rsidRPr="00092212">
              <w:rPr>
                <w:rFonts w:eastAsia="Calibri"/>
                <w:sz w:val="22"/>
                <w:szCs w:val="22"/>
              </w:rPr>
              <w:t>.</w:t>
            </w:r>
          </w:p>
          <w:p w14:paraId="10E028F5" w14:textId="351F8F75" w:rsidR="00AC739B" w:rsidRPr="00092212" w:rsidRDefault="00AC739B" w:rsidP="00AC739B">
            <w:pPr>
              <w:spacing w:line="240" w:lineRule="auto"/>
              <w:ind w:firstLine="0"/>
              <w:rPr>
                <w:rFonts w:eastAsia="Calibri"/>
                <w:sz w:val="22"/>
                <w:szCs w:val="22"/>
              </w:rPr>
            </w:pPr>
            <w:r w:rsidRPr="00092212">
              <w:rPr>
                <w:rFonts w:eastAsia="Calibri"/>
                <w:i/>
                <w:sz w:val="22"/>
                <w:szCs w:val="22"/>
              </w:rPr>
              <w:t xml:space="preserve">Clarification </w:t>
            </w:r>
            <w:r w:rsidR="0070330E" w:rsidRPr="00092212">
              <w:rPr>
                <w:rFonts w:eastAsia="Calibri"/>
                <w:i/>
                <w:sz w:val="22"/>
                <w:szCs w:val="22"/>
              </w:rPr>
              <w:t>2</w:t>
            </w:r>
            <w:r w:rsidRPr="00092212">
              <w:rPr>
                <w:rFonts w:eastAsia="Calibri"/>
                <w:i/>
                <w:sz w:val="22"/>
                <w:szCs w:val="22"/>
              </w:rPr>
              <w:t>:</w:t>
            </w:r>
            <w:r w:rsidRPr="00092212">
              <w:rPr>
                <w:rFonts w:eastAsia="Calibri"/>
                <w:sz w:val="22"/>
                <w:szCs w:val="22"/>
              </w:rPr>
              <w:t xml:space="preserve"> </w:t>
            </w:r>
            <w:r w:rsidRPr="00092212">
              <w:rPr>
                <w:rFonts w:eastAsia="Calibri"/>
                <w:sz w:val="22"/>
              </w:rPr>
              <w:t>Denominators are limited to 2, 3, 4, 5, 6, 8, 10 and 12.</w:t>
            </w:r>
          </w:p>
          <w:p w14:paraId="028FFACD" w14:textId="77777777" w:rsidR="00AC739B" w:rsidRPr="00092212" w:rsidRDefault="00AC739B" w:rsidP="00AC739B">
            <w:pPr>
              <w:spacing w:line="240" w:lineRule="auto"/>
              <w:ind w:firstLine="0"/>
              <w:rPr>
                <w:rFonts w:ascii="Cambria Math" w:eastAsia="Calibri" w:hAnsi="Cambria Math"/>
                <w:i/>
                <w:sz w:val="22"/>
                <w:szCs w:val="22"/>
              </w:rPr>
            </w:pPr>
          </w:p>
        </w:tc>
      </w:tr>
      <w:tr w:rsidR="00AC739B" w:rsidRPr="00AC739B" w14:paraId="1A789C60" w14:textId="77777777" w:rsidTr="006E6CDC">
        <w:trPr>
          <w:cantSplit/>
          <w:trHeight w:val="665"/>
          <w:jc w:val="center"/>
        </w:trPr>
        <w:tc>
          <w:tcPr>
            <w:tcW w:w="625" w:type="pct"/>
            <w:gridSpan w:val="2"/>
            <w:vAlign w:val="center"/>
          </w:tcPr>
          <w:p w14:paraId="402BA850" w14:textId="77777777" w:rsidR="00AC739B" w:rsidRPr="0070330E" w:rsidRDefault="00AC739B" w:rsidP="00AC739B">
            <w:pPr>
              <w:spacing w:line="240" w:lineRule="auto"/>
              <w:ind w:firstLine="0"/>
              <w:rPr>
                <w:rFonts w:eastAsia="Calibri"/>
              </w:rPr>
            </w:pPr>
            <w:r w:rsidRPr="0070330E">
              <w:rPr>
                <w:rFonts w:eastAsia="Calibri"/>
              </w:rPr>
              <w:t>MA.3.FR.1.3</w:t>
            </w:r>
          </w:p>
        </w:tc>
        <w:tc>
          <w:tcPr>
            <w:tcW w:w="4375" w:type="pct"/>
            <w:vAlign w:val="center"/>
          </w:tcPr>
          <w:p w14:paraId="65E4ED83" w14:textId="2364D762" w:rsidR="00AC739B" w:rsidRPr="00092212" w:rsidRDefault="00AC739B" w:rsidP="00AC739B">
            <w:pPr>
              <w:spacing w:line="240" w:lineRule="auto"/>
              <w:ind w:firstLine="0"/>
              <w:rPr>
                <w:rFonts w:eastAsia="Calibri"/>
                <w:color w:val="000000"/>
              </w:rPr>
            </w:pPr>
            <w:r w:rsidRPr="00092212">
              <w:rPr>
                <w:rFonts w:eastAsia="Calibri"/>
                <w:color w:val="000000"/>
              </w:rPr>
              <w:t>Read and write fractions, including fractions greater than one, using standard form</w:t>
            </w:r>
            <w:r w:rsidR="00A9172B" w:rsidRPr="00092212">
              <w:rPr>
                <w:rFonts w:eastAsia="Calibri"/>
                <w:color w:val="000000"/>
              </w:rPr>
              <w:t>, numeral-word form</w:t>
            </w:r>
            <w:r w:rsidRPr="00092212">
              <w:rPr>
                <w:rFonts w:eastAsia="Calibri"/>
                <w:color w:val="000000"/>
              </w:rPr>
              <w:t xml:space="preserve"> and word form.</w:t>
            </w:r>
          </w:p>
        </w:tc>
      </w:tr>
      <w:tr w:rsidR="00586DFE" w:rsidRPr="00AC739B" w14:paraId="08E06A82" w14:textId="77777777" w:rsidTr="006E6CDC">
        <w:trPr>
          <w:cantSplit/>
          <w:trHeight w:val="531"/>
          <w:jc w:val="center"/>
        </w:trPr>
        <w:tc>
          <w:tcPr>
            <w:tcW w:w="625" w:type="pct"/>
            <w:gridSpan w:val="2"/>
            <w:vAlign w:val="center"/>
          </w:tcPr>
          <w:p w14:paraId="0BFE22AA" w14:textId="77777777" w:rsidR="00586DFE" w:rsidRPr="0070330E" w:rsidRDefault="00586DFE" w:rsidP="00AC739B">
            <w:pPr>
              <w:spacing w:line="240" w:lineRule="auto"/>
              <w:ind w:firstLine="0"/>
              <w:rPr>
                <w:rFonts w:eastAsia="Calibri"/>
              </w:rPr>
            </w:pPr>
          </w:p>
        </w:tc>
        <w:tc>
          <w:tcPr>
            <w:tcW w:w="4375" w:type="pct"/>
            <w:vAlign w:val="center"/>
          </w:tcPr>
          <w:p w14:paraId="2F847DF2" w14:textId="2183D2F0" w:rsidR="00586DFE" w:rsidRPr="00092212" w:rsidRDefault="009F16D9" w:rsidP="00092212">
            <w:pPr>
              <w:spacing w:line="240" w:lineRule="auto"/>
              <w:ind w:left="1003" w:hanging="1003"/>
              <w:rPr>
                <w:rFonts w:eastAsia="Calibri"/>
                <w:color w:val="000000"/>
              </w:rPr>
            </w:pPr>
            <w:r w:rsidRPr="00092212">
              <w:rPr>
                <w:rFonts w:eastAsia="Calibri"/>
                <w:i/>
                <w:sz w:val="22"/>
                <w:szCs w:val="22"/>
              </w:rPr>
              <w:t xml:space="preserve">Example: </w:t>
            </w:r>
            <w:r w:rsidRPr="00092212">
              <w:rPr>
                <w:rFonts w:eastAsia="Calibri"/>
                <w:sz w:val="22"/>
                <w:szCs w:val="22"/>
              </w:rPr>
              <w:t xml:space="preserve">The fraction </w:t>
            </w:r>
            <m:oMath>
              <m:f>
                <m:fPr>
                  <m:ctrlPr>
                    <w:rPr>
                      <w:rFonts w:ascii="Cambria Math" w:eastAsia="Calibri" w:hAnsi="Cambria Math"/>
                      <w:i/>
                      <w:sz w:val="22"/>
                      <w:szCs w:val="22"/>
                    </w:rPr>
                  </m:ctrlPr>
                </m:fPr>
                <m:num>
                  <m:r>
                    <w:rPr>
                      <w:rFonts w:ascii="Cambria Math" w:eastAsia="Calibri" w:hAnsi="Cambria Math"/>
                      <w:sz w:val="22"/>
                      <w:szCs w:val="22"/>
                    </w:rPr>
                    <m:t>4</m:t>
                  </m:r>
                </m:num>
                <m:den>
                  <m:r>
                    <w:rPr>
                      <w:rFonts w:ascii="Cambria Math" w:eastAsia="Calibri" w:hAnsi="Cambria Math"/>
                      <w:sz w:val="22"/>
                      <w:szCs w:val="22"/>
                    </w:rPr>
                    <m:t>3</m:t>
                  </m:r>
                </m:den>
              </m:f>
            </m:oMath>
            <w:r w:rsidRPr="00092212">
              <w:rPr>
                <w:rFonts w:eastAsia="Calibri"/>
                <w:sz w:val="22"/>
                <w:szCs w:val="22"/>
              </w:rPr>
              <w:t xml:space="preserve"> written in word form is four-thirds</w:t>
            </w:r>
            <w:r w:rsidR="003C54F7" w:rsidRPr="00092212">
              <w:rPr>
                <w:rFonts w:eastAsia="Calibri"/>
                <w:sz w:val="22"/>
                <w:szCs w:val="22"/>
              </w:rPr>
              <w:t xml:space="preserve"> </w:t>
            </w:r>
            <w:r w:rsidR="00A9172B" w:rsidRPr="00092212">
              <w:rPr>
                <w:rFonts w:eastAsia="Calibri"/>
                <w:sz w:val="22"/>
                <w:szCs w:val="22"/>
              </w:rPr>
              <w:t>and in numeral-word form is</w:t>
            </w:r>
            <w:r w:rsidR="003C54F7" w:rsidRPr="00092212">
              <w:rPr>
                <w:rFonts w:eastAsia="Calibri"/>
                <w:sz w:val="22"/>
                <w:szCs w:val="22"/>
              </w:rPr>
              <w:t xml:space="preserve"> </w:t>
            </w:r>
            <m:oMath>
              <m:r>
                <w:rPr>
                  <w:rFonts w:ascii="Cambria Math" w:eastAsia="Calibri" w:hAnsi="Cambria Math"/>
                  <w:sz w:val="22"/>
                  <w:szCs w:val="22"/>
                </w:rPr>
                <m:t>4 thirds</m:t>
              </m:r>
            </m:oMath>
            <w:r w:rsidRPr="00092212">
              <w:rPr>
                <w:rFonts w:eastAsia="Calibri"/>
                <w:sz w:val="22"/>
                <w:szCs w:val="22"/>
              </w:rPr>
              <w:t xml:space="preserve">. </w:t>
            </w:r>
          </w:p>
        </w:tc>
      </w:tr>
      <w:tr w:rsidR="00AC739B" w:rsidRPr="00AC739B" w14:paraId="3719DAED" w14:textId="77777777" w:rsidTr="000D026F">
        <w:trPr>
          <w:cantSplit/>
          <w:trHeight w:val="420"/>
          <w:jc w:val="center"/>
        </w:trPr>
        <w:tc>
          <w:tcPr>
            <w:tcW w:w="5000" w:type="pct"/>
            <w:gridSpan w:val="3"/>
            <w:tcBorders>
              <w:bottom w:val="single" w:sz="4" w:space="0" w:color="auto"/>
            </w:tcBorders>
            <w:vAlign w:val="center"/>
          </w:tcPr>
          <w:p w14:paraId="2013C3ED" w14:textId="77777777" w:rsidR="00AC739B" w:rsidRPr="00092212" w:rsidRDefault="00AC739B" w:rsidP="00AC739B">
            <w:pPr>
              <w:spacing w:line="240" w:lineRule="auto"/>
              <w:ind w:firstLine="0"/>
              <w:rPr>
                <w:rFonts w:eastAsia="Calibri"/>
                <w:sz w:val="22"/>
                <w:szCs w:val="22"/>
                <w:u w:val="single"/>
              </w:rPr>
            </w:pPr>
            <w:r w:rsidRPr="00092212">
              <w:rPr>
                <w:rFonts w:eastAsia="Calibri"/>
                <w:sz w:val="22"/>
                <w:szCs w:val="22"/>
                <w:u w:val="single"/>
              </w:rPr>
              <w:t xml:space="preserve">Benchmark Clarifications: </w:t>
            </w:r>
          </w:p>
          <w:p w14:paraId="315025A7" w14:textId="64A88527" w:rsidR="00AC739B" w:rsidRPr="00092212" w:rsidRDefault="00AC739B" w:rsidP="00AC739B">
            <w:pPr>
              <w:spacing w:line="240" w:lineRule="auto"/>
              <w:ind w:firstLine="0"/>
              <w:rPr>
                <w:rFonts w:eastAsia="Calibri"/>
                <w:iCs/>
                <w:sz w:val="22"/>
                <w:szCs w:val="22"/>
              </w:rPr>
            </w:pPr>
            <w:r w:rsidRPr="00092212">
              <w:rPr>
                <w:rFonts w:eastAsia="Calibri"/>
                <w:i/>
                <w:sz w:val="22"/>
                <w:szCs w:val="22"/>
              </w:rPr>
              <w:t>Clarification 1:</w:t>
            </w:r>
            <w:r w:rsidRPr="00092212">
              <w:rPr>
                <w:rFonts w:eastAsia="Calibri"/>
                <w:iCs/>
                <w:sz w:val="22"/>
                <w:szCs w:val="22"/>
              </w:rPr>
              <w:t xml:space="preserve"> </w:t>
            </w:r>
            <w:r w:rsidR="00185893">
              <w:rPr>
                <w:rFonts w:eastAsia="Calibri"/>
                <w:iCs/>
                <w:sz w:val="22"/>
                <w:szCs w:val="22"/>
              </w:rPr>
              <w:t>Instruction focuses on making</w:t>
            </w:r>
            <w:r w:rsidRPr="00092212">
              <w:rPr>
                <w:rFonts w:eastAsia="Calibri"/>
                <w:iCs/>
                <w:sz w:val="22"/>
                <w:szCs w:val="22"/>
              </w:rPr>
              <w:t xml:space="preserve"> connections to reading and writing numbers to develop the understanding </w:t>
            </w:r>
            <w:r w:rsidR="00196F2B" w:rsidRPr="00092212">
              <w:rPr>
                <w:rFonts w:eastAsia="Calibri"/>
                <w:iCs/>
                <w:sz w:val="22"/>
                <w:szCs w:val="22"/>
              </w:rPr>
              <w:t xml:space="preserve">that </w:t>
            </w:r>
            <w:r w:rsidRPr="00092212">
              <w:rPr>
                <w:rFonts w:eastAsia="Calibri"/>
                <w:iCs/>
                <w:sz w:val="22"/>
                <w:szCs w:val="22"/>
              </w:rPr>
              <w:t>fraction</w:t>
            </w:r>
            <w:r w:rsidR="00196F2B" w:rsidRPr="00092212">
              <w:rPr>
                <w:rFonts w:eastAsia="Calibri"/>
                <w:iCs/>
                <w:sz w:val="22"/>
                <w:szCs w:val="22"/>
              </w:rPr>
              <w:t>s</w:t>
            </w:r>
            <w:r w:rsidR="00A9172B" w:rsidRPr="00092212">
              <w:rPr>
                <w:rFonts w:eastAsia="Calibri"/>
                <w:iCs/>
                <w:sz w:val="22"/>
                <w:szCs w:val="22"/>
              </w:rPr>
              <w:t xml:space="preserve"> are</w:t>
            </w:r>
            <w:r w:rsidRPr="00092212">
              <w:rPr>
                <w:rFonts w:eastAsia="Calibri"/>
                <w:iCs/>
                <w:sz w:val="22"/>
                <w:szCs w:val="22"/>
              </w:rPr>
              <w:t xml:space="preserve"> numbers and to support algebraic thinking in later grades. </w:t>
            </w:r>
          </w:p>
          <w:p w14:paraId="6AC1473D" w14:textId="77777777" w:rsidR="00AC739B" w:rsidRPr="00092212" w:rsidRDefault="00AC739B" w:rsidP="00AC739B">
            <w:pPr>
              <w:spacing w:line="240" w:lineRule="auto"/>
              <w:ind w:firstLine="0"/>
              <w:rPr>
                <w:rFonts w:eastAsia="Calibri"/>
                <w:sz w:val="22"/>
                <w:szCs w:val="22"/>
              </w:rPr>
            </w:pPr>
            <w:r w:rsidRPr="00092212">
              <w:rPr>
                <w:rFonts w:eastAsia="Calibri"/>
                <w:i/>
                <w:sz w:val="22"/>
                <w:szCs w:val="22"/>
              </w:rPr>
              <w:t>Clarification 2:</w:t>
            </w:r>
            <w:r w:rsidRPr="00092212">
              <w:rPr>
                <w:rFonts w:eastAsia="Calibri"/>
                <w:sz w:val="22"/>
                <w:szCs w:val="22"/>
              </w:rPr>
              <w:t xml:space="preserve"> </w:t>
            </w:r>
            <w:r w:rsidRPr="00092212">
              <w:rPr>
                <w:rFonts w:eastAsia="Calibri"/>
                <w:sz w:val="22"/>
              </w:rPr>
              <w:t>Denominators are limited to 2, 3, 4, 5, 6, 8, 10 and 12.</w:t>
            </w:r>
          </w:p>
          <w:p w14:paraId="13D6EB9E" w14:textId="77777777" w:rsidR="00AC739B" w:rsidRPr="00092212" w:rsidRDefault="00AC739B" w:rsidP="00AC739B">
            <w:pPr>
              <w:spacing w:line="240" w:lineRule="auto"/>
              <w:ind w:firstLine="0"/>
              <w:rPr>
                <w:rFonts w:eastAsia="Calibri"/>
                <w:i/>
                <w:iCs/>
              </w:rPr>
            </w:pPr>
          </w:p>
        </w:tc>
      </w:tr>
    </w:tbl>
    <w:p w14:paraId="75F0775B" w14:textId="77777777" w:rsidR="00CE4243" w:rsidRDefault="00CE4243" w:rsidP="00477F15">
      <w:pPr>
        <w:spacing w:line="240" w:lineRule="auto"/>
      </w:pPr>
    </w:p>
    <w:p w14:paraId="2C02197C" w14:textId="77777777" w:rsidR="007E636C" w:rsidRDefault="007E636C">
      <w:r>
        <w:br w:type="page"/>
      </w:r>
    </w:p>
    <w:tbl>
      <w:tblPr>
        <w:tblW w:w="5000" w:type="pct"/>
        <w:jc w:val="center"/>
        <w:tblLook w:val="0400" w:firstRow="0" w:lastRow="0" w:firstColumn="0" w:lastColumn="0" w:noHBand="0" w:noVBand="1"/>
      </w:tblPr>
      <w:tblGrid>
        <w:gridCol w:w="281"/>
        <w:gridCol w:w="1217"/>
        <w:gridCol w:w="7862"/>
      </w:tblGrid>
      <w:tr w:rsidR="00AC739B" w:rsidRPr="00AC739B" w14:paraId="3D628886" w14:textId="77777777" w:rsidTr="00504C33">
        <w:trPr>
          <w:cantSplit/>
          <w:trHeight w:val="420"/>
          <w:jc w:val="center"/>
        </w:trPr>
        <w:tc>
          <w:tcPr>
            <w:tcW w:w="150" w:type="pct"/>
            <w:tcBorders>
              <w:bottom w:val="single" w:sz="4" w:space="0" w:color="auto"/>
            </w:tcBorders>
            <w:shd w:val="clear" w:color="auto" w:fill="9CC2E5" w:themeFill="accent1" w:themeFillTint="99"/>
            <w:vAlign w:val="center"/>
          </w:tcPr>
          <w:p w14:paraId="251FE648" w14:textId="7F52F15B" w:rsidR="00AC739B" w:rsidRPr="00AC739B" w:rsidRDefault="00AC739B" w:rsidP="00AC739B">
            <w:pPr>
              <w:spacing w:line="240" w:lineRule="auto"/>
              <w:ind w:firstLine="0"/>
              <w:jc w:val="center"/>
              <w:rPr>
                <w:rFonts w:eastAsia="Calibri"/>
                <w:color w:val="000000"/>
              </w:rPr>
            </w:pPr>
          </w:p>
        </w:tc>
        <w:tc>
          <w:tcPr>
            <w:tcW w:w="4850" w:type="pct"/>
            <w:gridSpan w:val="2"/>
            <w:tcBorders>
              <w:bottom w:val="single" w:sz="4" w:space="0" w:color="auto"/>
            </w:tcBorders>
            <w:vAlign w:val="center"/>
          </w:tcPr>
          <w:p w14:paraId="53D21453" w14:textId="77777777" w:rsidR="00AC739B" w:rsidRPr="004E4644" w:rsidRDefault="00AC739B" w:rsidP="00AC739B">
            <w:pPr>
              <w:spacing w:line="240" w:lineRule="auto"/>
              <w:ind w:firstLine="0"/>
              <w:rPr>
                <w:rFonts w:eastAsia="Calibri"/>
                <w:b/>
                <w:color w:val="000000"/>
              </w:rPr>
            </w:pPr>
            <w:r w:rsidRPr="004E4644">
              <w:rPr>
                <w:rFonts w:eastAsia="Calibri"/>
                <w:b/>
                <w:i/>
                <w:color w:val="000000"/>
              </w:rPr>
              <w:t>MA.3.FR.2 Order and compare fractions and identify equivalent fractions.</w:t>
            </w:r>
          </w:p>
        </w:tc>
      </w:tr>
      <w:tr w:rsidR="00AC739B" w:rsidRPr="00AC739B" w14:paraId="079F92C3" w14:textId="77777777" w:rsidTr="00504C33">
        <w:trPr>
          <w:cantSplit/>
          <w:trHeight w:val="80"/>
          <w:jc w:val="center"/>
        </w:trPr>
        <w:tc>
          <w:tcPr>
            <w:tcW w:w="800" w:type="pct"/>
            <w:gridSpan w:val="2"/>
            <w:tcBorders>
              <w:top w:val="single" w:sz="4" w:space="0" w:color="auto"/>
            </w:tcBorders>
            <w:vAlign w:val="center"/>
          </w:tcPr>
          <w:p w14:paraId="081C4464" w14:textId="77777777" w:rsidR="00AC739B" w:rsidRPr="00AC739B" w:rsidRDefault="00AC739B" w:rsidP="00AC739B">
            <w:pPr>
              <w:spacing w:line="240" w:lineRule="auto"/>
              <w:ind w:firstLine="0"/>
              <w:rPr>
                <w:rFonts w:eastAsia="Calibri"/>
                <w:color w:val="000000"/>
              </w:rPr>
            </w:pPr>
          </w:p>
        </w:tc>
        <w:tc>
          <w:tcPr>
            <w:tcW w:w="4200" w:type="pct"/>
            <w:tcBorders>
              <w:top w:val="single" w:sz="4" w:space="0" w:color="auto"/>
            </w:tcBorders>
            <w:vAlign w:val="center"/>
          </w:tcPr>
          <w:p w14:paraId="3F785D49" w14:textId="77777777" w:rsidR="00AC739B" w:rsidRPr="00AC739B" w:rsidRDefault="00AC739B" w:rsidP="00AC739B">
            <w:pPr>
              <w:spacing w:line="240" w:lineRule="auto"/>
              <w:ind w:firstLine="0"/>
              <w:rPr>
                <w:rFonts w:eastAsia="Calibri"/>
                <w:color w:val="000000"/>
              </w:rPr>
            </w:pPr>
          </w:p>
        </w:tc>
      </w:tr>
      <w:tr w:rsidR="00AC739B" w:rsidRPr="00AC739B" w14:paraId="51DC7AC6" w14:textId="77777777" w:rsidTr="00504C33">
        <w:trPr>
          <w:cantSplit/>
          <w:trHeight w:val="198"/>
          <w:jc w:val="center"/>
        </w:trPr>
        <w:tc>
          <w:tcPr>
            <w:tcW w:w="800" w:type="pct"/>
            <w:gridSpan w:val="2"/>
            <w:vAlign w:val="center"/>
          </w:tcPr>
          <w:p w14:paraId="0FCE0322" w14:textId="374A05D8" w:rsidR="00AC739B" w:rsidRPr="00AC739B" w:rsidRDefault="005D3864" w:rsidP="00AC739B">
            <w:pPr>
              <w:spacing w:line="240" w:lineRule="auto"/>
              <w:ind w:firstLine="0"/>
              <w:rPr>
                <w:rFonts w:eastAsia="Calibri"/>
                <w:color w:val="000000"/>
              </w:rPr>
            </w:pPr>
            <w:r>
              <w:rPr>
                <w:rFonts w:eastAsia="Calibri"/>
                <w:color w:val="000000"/>
              </w:rPr>
              <w:t>MA.3.FR.</w:t>
            </w:r>
            <w:r w:rsidR="00AC739B" w:rsidRPr="00AC739B">
              <w:rPr>
                <w:rFonts w:eastAsia="Calibri"/>
                <w:color w:val="000000"/>
              </w:rPr>
              <w:t>2.1</w:t>
            </w:r>
          </w:p>
        </w:tc>
        <w:tc>
          <w:tcPr>
            <w:tcW w:w="4200" w:type="pct"/>
            <w:vAlign w:val="center"/>
          </w:tcPr>
          <w:p w14:paraId="6D5ADCFB" w14:textId="6CB984AE" w:rsidR="00AC739B" w:rsidRPr="0070330E" w:rsidRDefault="00004A85" w:rsidP="00004A85">
            <w:pPr>
              <w:spacing w:line="240" w:lineRule="auto"/>
              <w:ind w:firstLine="0"/>
              <w:rPr>
                <w:rFonts w:eastAsia="Calibri"/>
                <w:color w:val="000000"/>
              </w:rPr>
            </w:pPr>
            <w:r w:rsidRPr="0070330E">
              <w:rPr>
                <w:rFonts w:eastAsia="Calibri"/>
                <w:color w:val="000000"/>
              </w:rPr>
              <w:t xml:space="preserve">Plot, order and compare </w:t>
            </w:r>
            <w:r w:rsidR="00AC739B" w:rsidRPr="0070330E">
              <w:rPr>
                <w:rFonts w:eastAsia="Calibri"/>
                <w:color w:val="000000"/>
              </w:rPr>
              <w:t>fraction</w:t>
            </w:r>
            <w:r w:rsidRPr="0070330E">
              <w:rPr>
                <w:rFonts w:eastAsia="Calibri"/>
                <w:color w:val="000000"/>
              </w:rPr>
              <w:t>al numbers</w:t>
            </w:r>
            <w:r w:rsidR="00AC739B" w:rsidRPr="0070330E">
              <w:rPr>
                <w:rFonts w:eastAsia="Calibri"/>
                <w:color w:val="000000"/>
              </w:rPr>
              <w:t xml:space="preserve"> with the same n</w:t>
            </w:r>
            <w:r w:rsidR="0065571E" w:rsidRPr="0070330E">
              <w:rPr>
                <w:rFonts w:eastAsia="Calibri"/>
                <w:color w:val="000000"/>
              </w:rPr>
              <w:t>umerator or the same denominator</w:t>
            </w:r>
            <w:r w:rsidR="00AC739B" w:rsidRPr="0070330E">
              <w:rPr>
                <w:rFonts w:eastAsia="Calibri"/>
                <w:color w:val="000000"/>
              </w:rPr>
              <w:t>.</w:t>
            </w:r>
          </w:p>
        </w:tc>
      </w:tr>
      <w:tr w:rsidR="003024FF" w:rsidRPr="00AC739B" w14:paraId="7BF29FCF" w14:textId="77777777" w:rsidTr="00504C33">
        <w:trPr>
          <w:cantSplit/>
          <w:trHeight w:val="990"/>
          <w:jc w:val="center"/>
        </w:trPr>
        <w:tc>
          <w:tcPr>
            <w:tcW w:w="800" w:type="pct"/>
            <w:gridSpan w:val="2"/>
            <w:vAlign w:val="center"/>
          </w:tcPr>
          <w:p w14:paraId="54999BFC" w14:textId="77777777" w:rsidR="003024FF" w:rsidRPr="00A108C1" w:rsidRDefault="003024FF" w:rsidP="00AC739B">
            <w:pPr>
              <w:spacing w:line="240" w:lineRule="auto"/>
              <w:ind w:firstLine="0"/>
              <w:rPr>
                <w:rFonts w:eastAsia="Calibri"/>
                <w:color w:val="000000"/>
                <w:sz w:val="22"/>
                <w:highlight w:val="yellow"/>
              </w:rPr>
            </w:pPr>
          </w:p>
        </w:tc>
        <w:tc>
          <w:tcPr>
            <w:tcW w:w="4200" w:type="pct"/>
            <w:vAlign w:val="center"/>
          </w:tcPr>
          <w:p w14:paraId="24020125" w14:textId="1D6BB6C5" w:rsidR="003024FF" w:rsidRPr="00092212" w:rsidRDefault="003024FF" w:rsidP="00282A7C">
            <w:pPr>
              <w:spacing w:line="240" w:lineRule="auto"/>
              <w:ind w:left="906" w:hanging="906"/>
              <w:rPr>
                <w:rFonts w:eastAsia="Calibri"/>
                <w:color w:val="000000"/>
                <w:sz w:val="22"/>
              </w:rPr>
            </w:pPr>
            <w:r w:rsidRPr="00092212">
              <w:rPr>
                <w:rFonts w:eastAsia="Calibri"/>
                <w:i/>
                <w:color w:val="000000"/>
                <w:sz w:val="22"/>
              </w:rPr>
              <w:t>Example:</w:t>
            </w:r>
            <w:r w:rsidRPr="00092212">
              <w:rPr>
                <w:rFonts w:eastAsia="Calibri"/>
                <w:color w:val="000000"/>
                <w:sz w:val="22"/>
              </w:rPr>
              <w:t xml:space="preserve"> The fraction </w:t>
            </w:r>
            <m:oMath>
              <m:f>
                <m:fPr>
                  <m:ctrlPr>
                    <w:rPr>
                      <w:rFonts w:ascii="Cambria Math" w:eastAsia="Calibri" w:hAnsi="Cambria Math"/>
                      <w:i/>
                      <w:color w:val="000000"/>
                      <w:sz w:val="22"/>
                    </w:rPr>
                  </m:ctrlPr>
                </m:fPr>
                <m:num>
                  <m:r>
                    <w:rPr>
                      <w:rFonts w:ascii="Cambria Math" w:eastAsia="Calibri" w:hAnsi="Cambria Math"/>
                      <w:color w:val="000000"/>
                      <w:sz w:val="22"/>
                    </w:rPr>
                    <m:t>3</m:t>
                  </m:r>
                </m:num>
                <m:den>
                  <m:r>
                    <w:rPr>
                      <w:rFonts w:ascii="Cambria Math" w:eastAsia="Calibri" w:hAnsi="Cambria Math"/>
                      <w:color w:val="000000"/>
                      <w:sz w:val="22"/>
                    </w:rPr>
                    <m:t>2</m:t>
                  </m:r>
                </m:den>
              </m:f>
            </m:oMath>
            <w:r w:rsidRPr="00092212">
              <w:rPr>
                <w:rFonts w:eastAsia="Calibri"/>
                <w:color w:val="000000"/>
                <w:sz w:val="22"/>
              </w:rPr>
              <w:t xml:space="preserve"> is to the right of the fraction </w:t>
            </w:r>
            <m:oMath>
              <m:f>
                <m:fPr>
                  <m:ctrlPr>
                    <w:rPr>
                      <w:rFonts w:ascii="Cambria Math" w:eastAsia="Calibri" w:hAnsi="Cambria Math"/>
                      <w:i/>
                      <w:color w:val="000000"/>
                      <w:sz w:val="22"/>
                    </w:rPr>
                  </m:ctrlPr>
                </m:fPr>
                <m:num>
                  <m:r>
                    <w:rPr>
                      <w:rFonts w:ascii="Cambria Math" w:eastAsia="Calibri" w:hAnsi="Cambria Math"/>
                      <w:color w:val="000000"/>
                      <w:sz w:val="22"/>
                    </w:rPr>
                    <m:t>3</m:t>
                  </m:r>
                </m:num>
                <m:den>
                  <m:r>
                    <w:rPr>
                      <w:rFonts w:ascii="Cambria Math" w:eastAsia="Calibri" w:hAnsi="Cambria Math"/>
                      <w:color w:val="000000"/>
                      <w:sz w:val="22"/>
                    </w:rPr>
                    <m:t>3</m:t>
                  </m:r>
                </m:den>
              </m:f>
            </m:oMath>
            <w:r w:rsidRPr="00092212">
              <w:rPr>
                <w:rFonts w:eastAsia="Calibri"/>
                <w:color w:val="000000"/>
                <w:sz w:val="22"/>
              </w:rPr>
              <w:t xml:space="preserve"> on a number line so </w:t>
            </w:r>
            <m:oMath>
              <m:f>
                <m:fPr>
                  <m:ctrlPr>
                    <w:rPr>
                      <w:rFonts w:ascii="Cambria Math" w:eastAsia="Calibri" w:hAnsi="Cambria Math"/>
                      <w:i/>
                      <w:color w:val="000000"/>
                      <w:sz w:val="22"/>
                    </w:rPr>
                  </m:ctrlPr>
                </m:fPr>
                <m:num>
                  <m:r>
                    <w:rPr>
                      <w:rFonts w:ascii="Cambria Math" w:eastAsia="Calibri" w:hAnsi="Cambria Math"/>
                      <w:color w:val="000000"/>
                      <w:sz w:val="22"/>
                    </w:rPr>
                    <m:t>3</m:t>
                  </m:r>
                </m:num>
                <m:den>
                  <m:r>
                    <w:rPr>
                      <w:rFonts w:ascii="Cambria Math" w:eastAsia="Calibri" w:hAnsi="Cambria Math"/>
                      <w:color w:val="000000"/>
                      <w:sz w:val="22"/>
                    </w:rPr>
                    <m:t>2</m:t>
                  </m:r>
                </m:den>
              </m:f>
            </m:oMath>
            <w:r w:rsidRPr="00092212">
              <w:rPr>
                <w:rFonts w:eastAsia="Calibri"/>
                <w:color w:val="000000"/>
                <w:sz w:val="22"/>
              </w:rPr>
              <w:t xml:space="preserve">  is greater than </w:t>
            </w:r>
            <m:oMath>
              <m:f>
                <m:fPr>
                  <m:ctrlPr>
                    <w:rPr>
                      <w:rFonts w:ascii="Cambria Math" w:eastAsia="Calibri" w:hAnsi="Cambria Math"/>
                      <w:i/>
                      <w:color w:val="000000"/>
                      <w:sz w:val="22"/>
                    </w:rPr>
                  </m:ctrlPr>
                </m:fPr>
                <m:num>
                  <m:r>
                    <w:rPr>
                      <w:rFonts w:ascii="Cambria Math" w:eastAsia="Calibri" w:hAnsi="Cambria Math"/>
                      <w:color w:val="000000"/>
                      <w:sz w:val="22"/>
                    </w:rPr>
                    <m:t>3</m:t>
                  </m:r>
                </m:num>
                <m:den>
                  <m:r>
                    <w:rPr>
                      <w:rFonts w:ascii="Cambria Math" w:eastAsia="Calibri" w:hAnsi="Cambria Math"/>
                      <w:color w:val="000000"/>
                      <w:sz w:val="22"/>
                    </w:rPr>
                    <m:t>3</m:t>
                  </m:r>
                </m:den>
              </m:f>
            </m:oMath>
            <w:r w:rsidRPr="00092212">
              <w:rPr>
                <w:rFonts w:eastAsia="Calibri"/>
                <w:color w:val="000000"/>
                <w:sz w:val="22"/>
              </w:rPr>
              <w:t xml:space="preserve">. </w:t>
            </w:r>
          </w:p>
        </w:tc>
      </w:tr>
      <w:tr w:rsidR="00AC739B" w:rsidRPr="00AC739B" w14:paraId="5D9D84CB" w14:textId="77777777" w:rsidTr="000D026F">
        <w:trPr>
          <w:cantSplit/>
          <w:trHeight w:val="420"/>
          <w:jc w:val="center"/>
        </w:trPr>
        <w:tc>
          <w:tcPr>
            <w:tcW w:w="5000" w:type="pct"/>
            <w:gridSpan w:val="3"/>
            <w:tcBorders>
              <w:bottom w:val="single" w:sz="4" w:space="0" w:color="auto"/>
            </w:tcBorders>
            <w:vAlign w:val="center"/>
          </w:tcPr>
          <w:p w14:paraId="125EE5DC" w14:textId="77777777" w:rsidR="00AC739B" w:rsidRPr="00092212" w:rsidRDefault="00AC739B" w:rsidP="00AC739B">
            <w:pPr>
              <w:spacing w:line="240" w:lineRule="auto"/>
              <w:ind w:firstLine="0"/>
              <w:rPr>
                <w:rFonts w:eastAsia="Calibri"/>
                <w:sz w:val="22"/>
                <w:szCs w:val="22"/>
                <w:u w:val="single"/>
              </w:rPr>
            </w:pPr>
            <w:r w:rsidRPr="00092212">
              <w:rPr>
                <w:rFonts w:eastAsia="Calibri"/>
                <w:sz w:val="22"/>
                <w:szCs w:val="22"/>
                <w:u w:val="single"/>
              </w:rPr>
              <w:t xml:space="preserve">Benchmark Clarifications: </w:t>
            </w:r>
          </w:p>
          <w:p w14:paraId="2F61CDC0" w14:textId="174DE29B" w:rsidR="0065571E" w:rsidRPr="00092212" w:rsidRDefault="0065571E" w:rsidP="0065571E">
            <w:pPr>
              <w:spacing w:line="240" w:lineRule="auto"/>
              <w:ind w:firstLine="0"/>
              <w:rPr>
                <w:rFonts w:eastAsia="Calibri"/>
                <w:sz w:val="22"/>
                <w:szCs w:val="22"/>
              </w:rPr>
            </w:pPr>
            <w:r w:rsidRPr="00092212">
              <w:rPr>
                <w:rFonts w:eastAsia="Calibri"/>
                <w:i/>
                <w:sz w:val="22"/>
                <w:szCs w:val="22"/>
              </w:rPr>
              <w:t>Clarification 1:</w:t>
            </w:r>
            <w:r w:rsidRPr="00092212">
              <w:rPr>
                <w:rFonts w:eastAsia="Calibri"/>
                <w:sz w:val="22"/>
                <w:szCs w:val="22"/>
              </w:rPr>
              <w:t xml:space="preserve"> Instruction includes making connections between</w:t>
            </w:r>
            <w:r w:rsidR="00586DFE" w:rsidRPr="00092212">
              <w:rPr>
                <w:rFonts w:eastAsia="Calibri"/>
                <w:sz w:val="22"/>
                <w:szCs w:val="22"/>
              </w:rPr>
              <w:t xml:space="preserve"> using a ruler and</w:t>
            </w:r>
            <w:r w:rsidRPr="00092212">
              <w:rPr>
                <w:rFonts w:eastAsia="Calibri"/>
                <w:sz w:val="22"/>
                <w:szCs w:val="22"/>
              </w:rPr>
              <w:t xml:space="preserve"> plotting and ordering fractions on a number line</w:t>
            </w:r>
            <w:r w:rsidR="0070330E" w:rsidRPr="00092212">
              <w:rPr>
                <w:rFonts w:eastAsia="Calibri"/>
                <w:sz w:val="22"/>
                <w:szCs w:val="22"/>
              </w:rPr>
              <w:t>.</w:t>
            </w:r>
          </w:p>
          <w:p w14:paraId="561EF898" w14:textId="45E059F8" w:rsidR="0065571E" w:rsidRPr="00092212" w:rsidRDefault="0065571E" w:rsidP="0065571E">
            <w:pPr>
              <w:spacing w:line="240" w:lineRule="auto"/>
              <w:ind w:firstLine="0"/>
              <w:rPr>
                <w:rFonts w:eastAsia="Calibri"/>
                <w:sz w:val="22"/>
                <w:szCs w:val="22"/>
              </w:rPr>
            </w:pPr>
            <w:r w:rsidRPr="00092212">
              <w:rPr>
                <w:rFonts w:eastAsia="Calibri"/>
                <w:i/>
                <w:sz w:val="22"/>
                <w:szCs w:val="22"/>
              </w:rPr>
              <w:t>Clarification 2</w:t>
            </w:r>
            <w:r w:rsidRPr="008A5233">
              <w:rPr>
                <w:rFonts w:eastAsia="Calibri"/>
                <w:i/>
                <w:sz w:val="22"/>
                <w:szCs w:val="22"/>
              </w:rPr>
              <w:t>:</w:t>
            </w:r>
            <w:r w:rsidRPr="00092212">
              <w:rPr>
                <w:rFonts w:eastAsia="Calibri"/>
                <w:sz w:val="22"/>
                <w:szCs w:val="22"/>
              </w:rPr>
              <w:t xml:space="preserve"> </w:t>
            </w:r>
            <w:r w:rsidRPr="00092212">
              <w:rPr>
                <w:rFonts w:eastAsia="Calibri"/>
                <w:color w:val="000000"/>
                <w:sz w:val="22"/>
                <w:szCs w:val="22"/>
              </w:rPr>
              <w:t>When comparing fractions, instruction includes an appropriately scaled number line and using reasoning about their size.</w:t>
            </w:r>
          </w:p>
          <w:p w14:paraId="459CB71F" w14:textId="4AE86080" w:rsidR="0065571E" w:rsidRPr="00092212" w:rsidRDefault="0065571E" w:rsidP="0065571E">
            <w:pPr>
              <w:spacing w:line="240" w:lineRule="auto"/>
              <w:ind w:firstLine="0"/>
              <w:rPr>
                <w:rFonts w:eastAsia="Calibri"/>
                <w:sz w:val="22"/>
                <w:szCs w:val="22"/>
              </w:rPr>
            </w:pPr>
            <w:r w:rsidRPr="00092212">
              <w:rPr>
                <w:rFonts w:eastAsia="Calibri"/>
                <w:i/>
                <w:sz w:val="22"/>
                <w:szCs w:val="22"/>
              </w:rPr>
              <w:t>Clarification 3:</w:t>
            </w:r>
            <w:r w:rsidRPr="00092212">
              <w:rPr>
                <w:rFonts w:eastAsia="Calibri"/>
                <w:sz w:val="22"/>
                <w:szCs w:val="22"/>
              </w:rPr>
              <w:t xml:space="preserve"> Fractions include fractions greater than one, including mixed numbers, with d</w:t>
            </w:r>
            <w:r w:rsidRPr="00092212">
              <w:rPr>
                <w:rFonts w:eastAsia="Calibri"/>
                <w:sz w:val="22"/>
              </w:rPr>
              <w:t>enominators limited to 2, 3, 4, 5, 6, 8, 10 and 12.</w:t>
            </w:r>
          </w:p>
          <w:p w14:paraId="79D0E2E6" w14:textId="77777777" w:rsidR="00AC739B" w:rsidRPr="00092212" w:rsidRDefault="00AC739B" w:rsidP="00AC739B">
            <w:pPr>
              <w:spacing w:line="240" w:lineRule="auto"/>
              <w:ind w:firstLine="0"/>
              <w:rPr>
                <w:rFonts w:eastAsia="Calibri"/>
              </w:rPr>
            </w:pPr>
          </w:p>
        </w:tc>
      </w:tr>
      <w:tr w:rsidR="00AC739B" w:rsidRPr="00AC739B" w14:paraId="2101453E" w14:textId="77777777" w:rsidTr="00092212">
        <w:trPr>
          <w:cantSplit/>
          <w:trHeight w:val="386"/>
          <w:jc w:val="center"/>
        </w:trPr>
        <w:tc>
          <w:tcPr>
            <w:tcW w:w="800" w:type="pct"/>
            <w:gridSpan w:val="2"/>
            <w:vAlign w:val="center"/>
          </w:tcPr>
          <w:p w14:paraId="7EFC47AB" w14:textId="77777777" w:rsidR="00AC739B" w:rsidRPr="00AC739B" w:rsidRDefault="00AC739B" w:rsidP="00AC739B">
            <w:pPr>
              <w:spacing w:line="240" w:lineRule="auto"/>
              <w:ind w:firstLine="0"/>
              <w:rPr>
                <w:rFonts w:eastAsia="Calibri"/>
              </w:rPr>
            </w:pPr>
            <w:r w:rsidRPr="00AC739B">
              <w:rPr>
                <w:rFonts w:eastAsia="Calibri"/>
                <w:sz w:val="22"/>
                <w:szCs w:val="22"/>
              </w:rPr>
              <w:br w:type="page"/>
            </w:r>
            <w:r w:rsidRPr="00AC739B">
              <w:rPr>
                <w:rFonts w:eastAsia="Calibri"/>
              </w:rPr>
              <w:t>MA.3.FR.2.2</w:t>
            </w:r>
          </w:p>
        </w:tc>
        <w:tc>
          <w:tcPr>
            <w:tcW w:w="4200" w:type="pct"/>
            <w:vAlign w:val="center"/>
          </w:tcPr>
          <w:p w14:paraId="2F5668DA" w14:textId="4FCAED6F" w:rsidR="00AC739B" w:rsidRPr="00092212" w:rsidRDefault="00AC739B" w:rsidP="00AC739B">
            <w:pPr>
              <w:spacing w:line="240" w:lineRule="auto"/>
              <w:ind w:firstLine="0"/>
              <w:rPr>
                <w:rFonts w:eastAsia="Calibri"/>
              </w:rPr>
            </w:pPr>
            <w:r w:rsidRPr="00092212">
              <w:rPr>
                <w:rFonts w:eastAsia="Calibri"/>
              </w:rPr>
              <w:t>Identify equivalent fractions</w:t>
            </w:r>
            <w:r w:rsidR="00730737" w:rsidRPr="00092212">
              <w:rPr>
                <w:rFonts w:eastAsia="Calibri"/>
              </w:rPr>
              <w:t xml:space="preserve"> and explain why they are equivalent</w:t>
            </w:r>
            <w:r w:rsidRPr="00092212">
              <w:rPr>
                <w:rFonts w:eastAsia="Calibri"/>
              </w:rPr>
              <w:t xml:space="preserve">. </w:t>
            </w:r>
          </w:p>
        </w:tc>
      </w:tr>
      <w:tr w:rsidR="00A108C1" w:rsidRPr="00AC739B" w14:paraId="2AEAC400" w14:textId="77777777" w:rsidTr="00504C33">
        <w:trPr>
          <w:cantSplit/>
          <w:trHeight w:val="1061"/>
          <w:jc w:val="center"/>
        </w:trPr>
        <w:tc>
          <w:tcPr>
            <w:tcW w:w="800" w:type="pct"/>
            <w:gridSpan w:val="2"/>
            <w:vAlign w:val="center"/>
          </w:tcPr>
          <w:p w14:paraId="4958ED7B" w14:textId="77777777" w:rsidR="00A108C1" w:rsidRPr="00A108C1" w:rsidRDefault="00A108C1" w:rsidP="00AC739B">
            <w:pPr>
              <w:spacing w:line="240" w:lineRule="auto"/>
              <w:ind w:firstLine="0"/>
              <w:rPr>
                <w:rFonts w:eastAsia="Calibri"/>
                <w:sz w:val="22"/>
                <w:szCs w:val="22"/>
                <w:highlight w:val="yellow"/>
              </w:rPr>
            </w:pPr>
          </w:p>
        </w:tc>
        <w:tc>
          <w:tcPr>
            <w:tcW w:w="4200" w:type="pct"/>
            <w:vAlign w:val="center"/>
          </w:tcPr>
          <w:p w14:paraId="6AF416B7" w14:textId="1F5767F7" w:rsidR="00A108C1" w:rsidRPr="00092212" w:rsidRDefault="00A108C1" w:rsidP="00AC739B">
            <w:pPr>
              <w:spacing w:line="240" w:lineRule="auto"/>
              <w:ind w:firstLine="0"/>
              <w:rPr>
                <w:rFonts w:eastAsia="Calibri"/>
                <w:sz w:val="22"/>
              </w:rPr>
            </w:pPr>
            <w:r w:rsidRPr="00092212">
              <w:rPr>
                <w:rFonts w:eastAsia="Calibri"/>
                <w:i/>
                <w:sz w:val="22"/>
              </w:rPr>
              <w:t>Example:</w:t>
            </w:r>
            <w:r w:rsidRPr="00092212">
              <w:rPr>
                <w:rFonts w:eastAsia="Calibri"/>
                <w:sz w:val="22"/>
              </w:rPr>
              <w:t xml:space="preserve"> The fractions </w:t>
            </w:r>
            <m:oMath>
              <m:f>
                <m:fPr>
                  <m:ctrlPr>
                    <w:rPr>
                      <w:rFonts w:ascii="Cambria Math" w:eastAsia="Calibri" w:hAnsi="Cambria Math"/>
                      <w:i/>
                      <w:sz w:val="22"/>
                    </w:rPr>
                  </m:ctrlPr>
                </m:fPr>
                <m:num>
                  <m:r>
                    <w:rPr>
                      <w:rFonts w:ascii="Cambria Math" w:eastAsia="Calibri" w:hAnsi="Cambria Math"/>
                      <w:sz w:val="22"/>
                    </w:rPr>
                    <m:t>1</m:t>
                  </m:r>
                </m:num>
                <m:den>
                  <m:r>
                    <w:rPr>
                      <w:rFonts w:ascii="Cambria Math" w:eastAsia="Calibri" w:hAnsi="Cambria Math"/>
                      <w:sz w:val="22"/>
                    </w:rPr>
                    <m:t>1</m:t>
                  </m:r>
                </m:den>
              </m:f>
            </m:oMath>
            <w:r w:rsidR="00092212" w:rsidRPr="00092212">
              <w:rPr>
                <w:rFonts w:eastAsia="Calibri"/>
                <w:sz w:val="22"/>
              </w:rPr>
              <w:t xml:space="preserve"> </w:t>
            </w:r>
            <w:r w:rsidR="00092212" w:rsidRPr="00092212">
              <w:rPr>
                <w:rFonts w:eastAsia="Calibri"/>
                <w:color w:val="000000" w:themeColor="text1"/>
                <w:sz w:val="22"/>
              </w:rPr>
              <w:t>and</w:t>
            </w:r>
            <w:r w:rsidR="00092212" w:rsidRPr="00092212">
              <w:rPr>
                <w:rFonts w:eastAsia="Calibri"/>
                <w:strike/>
                <w:color w:val="000000" w:themeColor="text1"/>
                <w:sz w:val="22"/>
              </w:rPr>
              <w:t xml:space="preserve"> </w:t>
            </w:r>
            <m:oMath>
              <m:f>
                <m:fPr>
                  <m:ctrlPr>
                    <w:rPr>
                      <w:rFonts w:ascii="Cambria Math" w:eastAsia="Calibri" w:hAnsi="Cambria Math"/>
                      <w:i/>
                      <w:sz w:val="22"/>
                    </w:rPr>
                  </m:ctrlPr>
                </m:fPr>
                <m:num>
                  <m:r>
                    <w:rPr>
                      <w:rFonts w:ascii="Cambria Math" w:eastAsia="Calibri" w:hAnsi="Cambria Math"/>
                      <w:sz w:val="22"/>
                    </w:rPr>
                    <m:t>3</m:t>
                  </m:r>
                </m:num>
                <m:den>
                  <m:r>
                    <w:rPr>
                      <w:rFonts w:ascii="Cambria Math" w:eastAsia="Calibri" w:hAnsi="Cambria Math"/>
                      <w:sz w:val="22"/>
                    </w:rPr>
                    <m:t>3</m:t>
                  </m:r>
                </m:den>
              </m:f>
            </m:oMath>
            <w:r w:rsidRPr="00092212">
              <w:rPr>
                <w:rFonts w:eastAsia="Calibri"/>
                <w:sz w:val="22"/>
              </w:rPr>
              <w:t xml:space="preserve"> can be identified as equivalent using number line</w:t>
            </w:r>
            <w:r w:rsidR="00555383" w:rsidRPr="00092212">
              <w:rPr>
                <w:rFonts w:eastAsia="Calibri"/>
                <w:sz w:val="22"/>
              </w:rPr>
              <w:t>s</w:t>
            </w:r>
            <w:r w:rsidRPr="00092212">
              <w:rPr>
                <w:rFonts w:eastAsia="Calibri"/>
                <w:sz w:val="22"/>
              </w:rPr>
              <w:t xml:space="preserve">. </w:t>
            </w:r>
          </w:p>
          <w:p w14:paraId="739B6125" w14:textId="0428D285" w:rsidR="00A108C1" w:rsidRPr="00092212" w:rsidRDefault="00A108C1" w:rsidP="00CB7790">
            <w:pPr>
              <w:spacing w:line="240" w:lineRule="auto"/>
              <w:ind w:left="956" w:hanging="956"/>
              <w:rPr>
                <w:rFonts w:eastAsia="Calibri"/>
                <w:sz w:val="22"/>
              </w:rPr>
            </w:pPr>
            <w:r w:rsidRPr="00092212">
              <w:rPr>
                <w:rFonts w:eastAsia="Calibri"/>
                <w:i/>
                <w:sz w:val="22"/>
              </w:rPr>
              <w:t>Example:</w:t>
            </w:r>
            <w:r w:rsidRPr="00092212">
              <w:rPr>
                <w:rFonts w:eastAsia="Calibri"/>
                <w:sz w:val="22"/>
              </w:rPr>
              <w:t xml:space="preserve"> The fractions </w:t>
            </w:r>
            <m:oMath>
              <m:f>
                <m:fPr>
                  <m:ctrlPr>
                    <w:rPr>
                      <w:rFonts w:ascii="Cambria Math" w:eastAsia="Calibri" w:hAnsi="Cambria Math"/>
                      <w:i/>
                      <w:sz w:val="22"/>
                    </w:rPr>
                  </m:ctrlPr>
                </m:fPr>
                <m:num>
                  <m:r>
                    <w:rPr>
                      <w:rFonts w:ascii="Cambria Math" w:eastAsia="Calibri" w:hAnsi="Cambria Math"/>
                      <w:sz w:val="22"/>
                    </w:rPr>
                    <m:t>2</m:t>
                  </m:r>
                </m:num>
                <m:den>
                  <m:r>
                    <w:rPr>
                      <w:rFonts w:ascii="Cambria Math" w:eastAsia="Calibri" w:hAnsi="Cambria Math"/>
                      <w:sz w:val="22"/>
                    </w:rPr>
                    <m:t>4</m:t>
                  </m:r>
                </m:den>
              </m:f>
            </m:oMath>
            <w:r w:rsidRPr="00092212">
              <w:rPr>
                <w:rFonts w:eastAsia="Calibri"/>
                <w:sz w:val="22"/>
              </w:rPr>
              <w:t xml:space="preserve"> and </w:t>
            </w:r>
            <m:oMath>
              <m:f>
                <m:fPr>
                  <m:ctrlPr>
                    <w:rPr>
                      <w:rFonts w:ascii="Cambria Math" w:eastAsia="Calibri" w:hAnsi="Cambria Math"/>
                      <w:i/>
                      <w:sz w:val="22"/>
                    </w:rPr>
                  </m:ctrlPr>
                </m:fPr>
                <m:num>
                  <m:r>
                    <w:rPr>
                      <w:rFonts w:ascii="Cambria Math" w:eastAsia="Calibri" w:hAnsi="Cambria Math"/>
                      <w:sz w:val="22"/>
                    </w:rPr>
                    <m:t>2</m:t>
                  </m:r>
                </m:num>
                <m:den>
                  <m:r>
                    <w:rPr>
                      <w:rFonts w:ascii="Cambria Math" w:eastAsia="Calibri" w:hAnsi="Cambria Math"/>
                      <w:sz w:val="22"/>
                    </w:rPr>
                    <m:t>6</m:t>
                  </m:r>
                </m:den>
              </m:f>
            </m:oMath>
            <w:r w:rsidRPr="00092212">
              <w:rPr>
                <w:rFonts w:eastAsia="Calibri"/>
                <w:sz w:val="22"/>
              </w:rPr>
              <w:t xml:space="preserve"> can be identified as not equivalent using a visual model. </w:t>
            </w:r>
          </w:p>
        </w:tc>
      </w:tr>
      <w:tr w:rsidR="00AC739B" w:rsidRPr="00AC739B" w14:paraId="24C9CE10" w14:textId="77777777" w:rsidTr="000D026F">
        <w:trPr>
          <w:cantSplit/>
          <w:trHeight w:val="420"/>
          <w:jc w:val="center"/>
        </w:trPr>
        <w:tc>
          <w:tcPr>
            <w:tcW w:w="5000" w:type="pct"/>
            <w:gridSpan w:val="3"/>
            <w:tcBorders>
              <w:bottom w:val="single" w:sz="4" w:space="0" w:color="auto"/>
            </w:tcBorders>
            <w:vAlign w:val="center"/>
          </w:tcPr>
          <w:p w14:paraId="48CA3164" w14:textId="31185A5A" w:rsidR="00AC739B" w:rsidRPr="00092212" w:rsidRDefault="00AC739B" w:rsidP="00AC739B">
            <w:pPr>
              <w:spacing w:line="240" w:lineRule="auto"/>
              <w:ind w:firstLine="0"/>
              <w:rPr>
                <w:rFonts w:eastAsia="Calibri"/>
                <w:sz w:val="22"/>
                <w:szCs w:val="22"/>
                <w:u w:val="single"/>
              </w:rPr>
            </w:pPr>
            <w:r w:rsidRPr="00092212">
              <w:rPr>
                <w:rFonts w:eastAsia="Calibri"/>
                <w:sz w:val="22"/>
                <w:szCs w:val="22"/>
                <w:u w:val="single"/>
              </w:rPr>
              <w:t xml:space="preserve">Benchmark Clarifications: </w:t>
            </w:r>
          </w:p>
          <w:p w14:paraId="0FD5A951" w14:textId="773C2C8B" w:rsidR="00AC739B" w:rsidRPr="00092212" w:rsidRDefault="00AC739B" w:rsidP="00AC739B">
            <w:pPr>
              <w:spacing w:line="240" w:lineRule="auto"/>
              <w:ind w:firstLine="0"/>
              <w:rPr>
                <w:rFonts w:eastAsia="Calibri"/>
                <w:sz w:val="22"/>
                <w:szCs w:val="22"/>
              </w:rPr>
            </w:pPr>
            <w:r w:rsidRPr="00092212">
              <w:rPr>
                <w:rFonts w:eastAsia="Calibri"/>
                <w:i/>
                <w:sz w:val="22"/>
                <w:szCs w:val="22"/>
              </w:rPr>
              <w:t xml:space="preserve">Clarification 1: </w:t>
            </w:r>
            <w:r w:rsidRPr="00092212">
              <w:rPr>
                <w:rFonts w:eastAsia="Calibri"/>
                <w:sz w:val="22"/>
                <w:szCs w:val="22"/>
              </w:rPr>
              <w:t>Instruction includes identifying equivalent fractions</w:t>
            </w:r>
            <w:r w:rsidR="00730737" w:rsidRPr="00092212">
              <w:rPr>
                <w:rFonts w:eastAsia="Calibri"/>
                <w:sz w:val="22"/>
                <w:szCs w:val="22"/>
              </w:rPr>
              <w:t xml:space="preserve"> and explain</w:t>
            </w:r>
            <w:r w:rsidR="00F73318" w:rsidRPr="00092212">
              <w:rPr>
                <w:rFonts w:eastAsia="Calibri"/>
                <w:sz w:val="22"/>
                <w:szCs w:val="22"/>
              </w:rPr>
              <w:t>ing</w:t>
            </w:r>
            <w:r w:rsidR="00730737" w:rsidRPr="00092212">
              <w:rPr>
                <w:rFonts w:eastAsia="Calibri"/>
                <w:sz w:val="22"/>
                <w:szCs w:val="22"/>
              </w:rPr>
              <w:t xml:space="preserve"> why they are equivalent</w:t>
            </w:r>
            <w:r w:rsidRPr="00092212">
              <w:rPr>
                <w:rFonts w:eastAsia="Calibri"/>
                <w:sz w:val="22"/>
                <w:szCs w:val="22"/>
              </w:rPr>
              <w:t xml:space="preserve"> using manipulatives, drawings, a</w:t>
            </w:r>
            <w:r w:rsidR="00F73318" w:rsidRPr="00092212">
              <w:rPr>
                <w:rFonts w:eastAsia="Calibri"/>
                <w:sz w:val="22"/>
                <w:szCs w:val="22"/>
              </w:rPr>
              <w:t>nd</w:t>
            </w:r>
            <w:r w:rsidRPr="00092212">
              <w:rPr>
                <w:rFonts w:eastAsia="Calibri"/>
                <w:sz w:val="22"/>
                <w:szCs w:val="22"/>
              </w:rPr>
              <w:t xml:space="preserve"> number line</w:t>
            </w:r>
            <w:r w:rsidR="00F73318" w:rsidRPr="00092212">
              <w:rPr>
                <w:rFonts w:eastAsia="Calibri"/>
                <w:sz w:val="22"/>
                <w:szCs w:val="22"/>
              </w:rPr>
              <w:t>s</w:t>
            </w:r>
            <w:r w:rsidRPr="00092212">
              <w:rPr>
                <w:rFonts w:eastAsia="Calibri"/>
                <w:sz w:val="22"/>
                <w:szCs w:val="22"/>
              </w:rPr>
              <w:t>.</w:t>
            </w:r>
          </w:p>
          <w:p w14:paraId="12CD2FB1" w14:textId="7E97FF4A" w:rsidR="00AC739B" w:rsidRPr="00092212" w:rsidRDefault="00AC739B" w:rsidP="00AC739B">
            <w:pPr>
              <w:spacing w:line="240" w:lineRule="auto"/>
              <w:ind w:firstLine="0"/>
              <w:rPr>
                <w:rFonts w:eastAsia="Calibri"/>
                <w:strike/>
                <w:color w:val="FF0000"/>
                <w:sz w:val="22"/>
                <w:szCs w:val="22"/>
              </w:rPr>
            </w:pPr>
            <w:r w:rsidRPr="00092212">
              <w:rPr>
                <w:rFonts w:eastAsia="Calibri"/>
                <w:i/>
                <w:sz w:val="22"/>
                <w:szCs w:val="22"/>
              </w:rPr>
              <w:t xml:space="preserve">Clarification 2: </w:t>
            </w:r>
            <w:r w:rsidR="00F73318" w:rsidRPr="00092212">
              <w:rPr>
                <w:rFonts w:eastAsia="Calibri"/>
                <w:sz w:val="22"/>
                <w:szCs w:val="22"/>
              </w:rPr>
              <w:t xml:space="preserve">Within this benchmark, the expectation is not to generate </w:t>
            </w:r>
            <w:r w:rsidR="00187E15">
              <w:rPr>
                <w:rFonts w:eastAsia="Calibri"/>
                <w:sz w:val="22"/>
                <w:szCs w:val="22"/>
              </w:rPr>
              <w:t xml:space="preserve">equivalent </w:t>
            </w:r>
            <w:r w:rsidR="00F73318" w:rsidRPr="00092212">
              <w:rPr>
                <w:rFonts w:eastAsia="Calibri"/>
                <w:sz w:val="22"/>
                <w:szCs w:val="22"/>
              </w:rPr>
              <w:t>fractions.</w:t>
            </w:r>
            <w:r w:rsidR="00F73318" w:rsidRPr="00092212">
              <w:rPr>
                <w:rFonts w:eastAsia="Calibri"/>
                <w:i/>
                <w:sz w:val="22"/>
                <w:szCs w:val="22"/>
              </w:rPr>
              <w:t xml:space="preserve"> </w:t>
            </w:r>
          </w:p>
          <w:p w14:paraId="64AB53AB" w14:textId="16740248" w:rsidR="00AC739B" w:rsidRPr="00092212" w:rsidRDefault="00AC739B" w:rsidP="00AC739B">
            <w:pPr>
              <w:spacing w:line="240" w:lineRule="auto"/>
              <w:ind w:firstLine="0"/>
              <w:rPr>
                <w:rFonts w:eastAsia="Calibri"/>
                <w:sz w:val="22"/>
                <w:szCs w:val="22"/>
              </w:rPr>
            </w:pPr>
            <w:r w:rsidRPr="00092212">
              <w:rPr>
                <w:rFonts w:eastAsia="Calibri"/>
                <w:i/>
                <w:sz w:val="22"/>
                <w:szCs w:val="22"/>
              </w:rPr>
              <w:t>Clarification 3:</w:t>
            </w:r>
            <w:r w:rsidRPr="00092212">
              <w:rPr>
                <w:rFonts w:eastAsia="Calibri"/>
                <w:sz w:val="22"/>
                <w:szCs w:val="22"/>
              </w:rPr>
              <w:t xml:space="preserve"> Fractions are limited to fractions less than </w:t>
            </w:r>
            <w:r w:rsidR="00AB7837" w:rsidRPr="00092212">
              <w:rPr>
                <w:rFonts w:eastAsia="Calibri"/>
                <w:sz w:val="22"/>
                <w:szCs w:val="22"/>
              </w:rPr>
              <w:t xml:space="preserve">or equal to </w:t>
            </w:r>
            <w:r w:rsidRPr="00092212">
              <w:rPr>
                <w:rFonts w:eastAsia="Calibri"/>
                <w:sz w:val="22"/>
                <w:szCs w:val="22"/>
              </w:rPr>
              <w:t>one with d</w:t>
            </w:r>
            <w:r w:rsidRPr="00092212">
              <w:rPr>
                <w:rFonts w:eastAsia="Calibri"/>
                <w:sz w:val="22"/>
              </w:rPr>
              <w:t xml:space="preserve">enominators of 2, 3, 4, 5, 6, 8, 10 and 12. Number lines must be given and scaled appropriately. </w:t>
            </w:r>
          </w:p>
          <w:p w14:paraId="1BB5B412" w14:textId="77777777" w:rsidR="00AC739B" w:rsidRPr="00092212" w:rsidRDefault="00AC739B" w:rsidP="00AC739B">
            <w:pPr>
              <w:spacing w:line="240" w:lineRule="auto"/>
              <w:ind w:firstLine="0"/>
              <w:rPr>
                <w:rFonts w:eastAsia="Calibri"/>
              </w:rPr>
            </w:pPr>
          </w:p>
        </w:tc>
      </w:tr>
    </w:tbl>
    <w:p w14:paraId="55D142BD" w14:textId="77777777" w:rsidR="007E636C" w:rsidRDefault="007E636C">
      <w:pPr>
        <w:spacing w:after="160" w:line="259" w:lineRule="auto"/>
        <w:ind w:firstLine="0"/>
        <w:rPr>
          <w:b/>
        </w:rPr>
      </w:pPr>
      <w:bookmarkStart w:id="62" w:name="_Toc22564962"/>
      <w:r>
        <w:br w:type="page"/>
      </w:r>
    </w:p>
    <w:p w14:paraId="6BE77EBA" w14:textId="148F3AD9" w:rsidR="00AC739B" w:rsidRPr="00AC739B" w:rsidRDefault="00AC739B">
      <w:pPr>
        <w:pStyle w:val="Heading3"/>
      </w:pPr>
      <w:bookmarkStart w:id="63" w:name="_Toc41901125"/>
      <w:r w:rsidRPr="00AC739B">
        <w:lastRenderedPageBreak/>
        <w:t>Algebraic Reasoning</w:t>
      </w:r>
      <w:bookmarkEnd w:id="62"/>
      <w:bookmarkEnd w:id="63"/>
    </w:p>
    <w:tbl>
      <w:tblPr>
        <w:tblW w:w="5000" w:type="pct"/>
        <w:jc w:val="center"/>
        <w:tblLook w:val="0400" w:firstRow="0" w:lastRow="0" w:firstColumn="0" w:lastColumn="0" w:noHBand="0" w:noVBand="1"/>
      </w:tblPr>
      <w:tblGrid>
        <w:gridCol w:w="223"/>
        <w:gridCol w:w="1316"/>
        <w:gridCol w:w="7821"/>
      </w:tblGrid>
      <w:tr w:rsidR="00AC739B" w:rsidRPr="00AC739B" w14:paraId="109F5CD5" w14:textId="77777777" w:rsidTr="00CC0F7A">
        <w:trPr>
          <w:cantSplit/>
          <w:trHeight w:val="420"/>
          <w:jc w:val="center"/>
        </w:trPr>
        <w:tc>
          <w:tcPr>
            <w:tcW w:w="119" w:type="pct"/>
            <w:tcBorders>
              <w:bottom w:val="single" w:sz="4" w:space="0" w:color="auto"/>
            </w:tcBorders>
            <w:shd w:val="clear" w:color="auto" w:fill="FFD966" w:themeFill="accent4" w:themeFillTint="99"/>
            <w:vAlign w:val="center"/>
          </w:tcPr>
          <w:p w14:paraId="2AF59F2E" w14:textId="77777777" w:rsidR="00AC739B" w:rsidRPr="00AC739B" w:rsidRDefault="00AC739B" w:rsidP="000209B9">
            <w:pPr>
              <w:spacing w:line="240" w:lineRule="auto"/>
              <w:ind w:firstLine="0"/>
              <w:rPr>
                <w:rFonts w:eastAsia="Calibri"/>
                <w:i/>
                <w:color w:val="000000"/>
              </w:rPr>
            </w:pPr>
          </w:p>
        </w:tc>
        <w:tc>
          <w:tcPr>
            <w:tcW w:w="4881" w:type="pct"/>
            <w:gridSpan w:val="2"/>
            <w:tcBorders>
              <w:bottom w:val="single" w:sz="4" w:space="0" w:color="auto"/>
            </w:tcBorders>
            <w:vAlign w:val="center"/>
          </w:tcPr>
          <w:p w14:paraId="2BE87A0F" w14:textId="21FB199F" w:rsidR="00AC739B" w:rsidRPr="0070330E" w:rsidRDefault="00AC739B" w:rsidP="000209B9">
            <w:pPr>
              <w:spacing w:line="240" w:lineRule="auto"/>
              <w:ind w:left="1103" w:hanging="1080"/>
              <w:rPr>
                <w:rFonts w:eastAsia="Calibri"/>
                <w:b/>
                <w:i/>
                <w:color w:val="000000"/>
              </w:rPr>
            </w:pPr>
            <w:r w:rsidRPr="0070330E">
              <w:rPr>
                <w:rFonts w:eastAsia="Calibri"/>
                <w:b/>
                <w:i/>
                <w:color w:val="000000"/>
              </w:rPr>
              <w:t xml:space="preserve">MA.3.AR.1 Solve multiplication </w:t>
            </w:r>
            <w:r w:rsidR="009D6C58" w:rsidRPr="0070330E">
              <w:rPr>
                <w:rFonts w:eastAsia="Calibri"/>
                <w:b/>
                <w:i/>
                <w:color w:val="000000"/>
              </w:rPr>
              <w:t xml:space="preserve">and division </w:t>
            </w:r>
            <w:r w:rsidRPr="0070330E">
              <w:rPr>
                <w:rFonts w:eastAsia="Calibri"/>
                <w:b/>
                <w:i/>
                <w:color w:val="000000"/>
              </w:rPr>
              <w:t>problems.</w:t>
            </w:r>
          </w:p>
        </w:tc>
      </w:tr>
      <w:tr w:rsidR="00AC739B" w:rsidRPr="00AC739B" w14:paraId="1E91ACEA" w14:textId="77777777" w:rsidTr="000D026F">
        <w:trPr>
          <w:cantSplit/>
          <w:trHeight w:val="80"/>
          <w:jc w:val="center"/>
        </w:trPr>
        <w:tc>
          <w:tcPr>
            <w:tcW w:w="822" w:type="pct"/>
            <w:gridSpan w:val="2"/>
            <w:tcBorders>
              <w:top w:val="single" w:sz="4" w:space="0" w:color="auto"/>
            </w:tcBorders>
            <w:vAlign w:val="center"/>
          </w:tcPr>
          <w:p w14:paraId="4CB90084" w14:textId="77777777" w:rsidR="00AC739B" w:rsidRPr="00AC739B" w:rsidRDefault="00AC739B" w:rsidP="00AC739B">
            <w:pPr>
              <w:spacing w:line="240" w:lineRule="auto"/>
              <w:ind w:firstLine="0"/>
              <w:rPr>
                <w:rFonts w:eastAsia="Calibri"/>
                <w:color w:val="000000"/>
              </w:rPr>
            </w:pPr>
          </w:p>
        </w:tc>
        <w:tc>
          <w:tcPr>
            <w:tcW w:w="4178" w:type="pct"/>
            <w:tcBorders>
              <w:top w:val="single" w:sz="4" w:space="0" w:color="auto"/>
            </w:tcBorders>
            <w:vAlign w:val="center"/>
          </w:tcPr>
          <w:p w14:paraId="70559713" w14:textId="77777777" w:rsidR="00AC739B" w:rsidRPr="0070330E" w:rsidRDefault="00AC739B" w:rsidP="00AC739B">
            <w:pPr>
              <w:spacing w:line="240" w:lineRule="auto"/>
              <w:ind w:firstLine="0"/>
              <w:rPr>
                <w:rFonts w:eastAsia="Calibri"/>
                <w:color w:val="000000"/>
              </w:rPr>
            </w:pPr>
          </w:p>
        </w:tc>
      </w:tr>
      <w:tr w:rsidR="00AC739B" w:rsidRPr="00AC739B" w14:paraId="2BA42E8E" w14:textId="77777777" w:rsidTr="0096604F">
        <w:trPr>
          <w:cantSplit/>
          <w:trHeight w:val="999"/>
          <w:jc w:val="center"/>
        </w:trPr>
        <w:tc>
          <w:tcPr>
            <w:tcW w:w="822" w:type="pct"/>
            <w:gridSpan w:val="2"/>
            <w:vAlign w:val="center"/>
          </w:tcPr>
          <w:p w14:paraId="55A34DF8" w14:textId="77777777" w:rsidR="00AC739B" w:rsidRPr="00AC739B" w:rsidRDefault="00AC739B" w:rsidP="00AC739B">
            <w:pPr>
              <w:spacing w:line="240" w:lineRule="auto"/>
              <w:ind w:firstLine="0"/>
              <w:rPr>
                <w:rFonts w:eastAsia="Calibri"/>
                <w:color w:val="000000"/>
              </w:rPr>
            </w:pPr>
            <w:r w:rsidRPr="00AC739B">
              <w:rPr>
                <w:rFonts w:eastAsia="Calibri"/>
                <w:color w:val="000000"/>
              </w:rPr>
              <w:t>MA.3.AR.1.1</w:t>
            </w:r>
          </w:p>
        </w:tc>
        <w:tc>
          <w:tcPr>
            <w:tcW w:w="4178" w:type="pct"/>
            <w:vAlign w:val="center"/>
          </w:tcPr>
          <w:p w14:paraId="74F30F70" w14:textId="493BCDAA" w:rsidR="00AC739B" w:rsidRPr="0070330E" w:rsidRDefault="009D6C58" w:rsidP="00294407">
            <w:pPr>
              <w:spacing w:line="240" w:lineRule="auto"/>
              <w:ind w:firstLine="0"/>
              <w:rPr>
                <w:rFonts w:eastAsia="Calibri"/>
                <w:color w:val="000000"/>
              </w:rPr>
            </w:pPr>
            <w:r w:rsidRPr="0070330E">
              <w:rPr>
                <w:rFonts w:eastAsia="Calibri"/>
              </w:rPr>
              <w:t xml:space="preserve">Apply the </w:t>
            </w:r>
            <w:r w:rsidR="00465F1F">
              <w:rPr>
                <w:rFonts w:eastAsia="Calibri"/>
              </w:rPr>
              <w:t>d</w:t>
            </w:r>
            <w:r w:rsidRPr="0070330E">
              <w:rPr>
                <w:rFonts w:eastAsia="Calibri"/>
              </w:rPr>
              <w:t xml:space="preserve">istributive property to multiply a one-digit number and two-digit number. </w:t>
            </w:r>
            <w:r w:rsidR="004C4FAC" w:rsidRPr="0070330E">
              <w:rPr>
                <w:rFonts w:eastAsia="Calibri"/>
              </w:rPr>
              <w:t xml:space="preserve">Apply properties of multiplication to find a product of </w:t>
            </w:r>
            <w:r w:rsidR="00DD0D73">
              <w:rPr>
                <w:rFonts w:eastAsia="Calibri"/>
              </w:rPr>
              <w:t>one-digit</w:t>
            </w:r>
            <w:r w:rsidR="004C4FAC" w:rsidRPr="0070330E">
              <w:rPr>
                <w:rFonts w:eastAsia="Calibri"/>
              </w:rPr>
              <w:t xml:space="preserve"> whole numbers.  </w:t>
            </w:r>
          </w:p>
        </w:tc>
      </w:tr>
      <w:tr w:rsidR="004C4FAC" w:rsidRPr="00092212" w14:paraId="4A79A62F" w14:textId="77777777" w:rsidTr="00CF0A45">
        <w:trPr>
          <w:cantSplit/>
          <w:trHeight w:val="819"/>
          <w:jc w:val="center"/>
        </w:trPr>
        <w:tc>
          <w:tcPr>
            <w:tcW w:w="822" w:type="pct"/>
            <w:gridSpan w:val="2"/>
            <w:vAlign w:val="center"/>
          </w:tcPr>
          <w:p w14:paraId="1AB8AD9F" w14:textId="77777777" w:rsidR="004C4FAC" w:rsidRPr="00092212" w:rsidRDefault="004C4FAC" w:rsidP="00AC739B">
            <w:pPr>
              <w:spacing w:line="240" w:lineRule="auto"/>
              <w:ind w:firstLine="0"/>
              <w:rPr>
                <w:rFonts w:eastAsia="Calibri"/>
                <w:sz w:val="22"/>
              </w:rPr>
            </w:pPr>
          </w:p>
        </w:tc>
        <w:tc>
          <w:tcPr>
            <w:tcW w:w="4178" w:type="pct"/>
            <w:vAlign w:val="center"/>
          </w:tcPr>
          <w:p w14:paraId="1A94C406" w14:textId="77777777" w:rsidR="00185893" w:rsidRDefault="004C4FAC" w:rsidP="00CF0A45">
            <w:pPr>
              <w:spacing w:line="240" w:lineRule="auto"/>
              <w:ind w:left="956" w:hanging="956"/>
              <w:rPr>
                <w:rFonts w:eastAsia="Calibri"/>
                <w:sz w:val="22"/>
              </w:rPr>
            </w:pPr>
            <w:r w:rsidRPr="00092212">
              <w:rPr>
                <w:rFonts w:eastAsia="Calibri"/>
                <w:i/>
                <w:sz w:val="22"/>
              </w:rPr>
              <w:t>Example</w:t>
            </w:r>
            <w:r w:rsidR="00670433" w:rsidRPr="00092212">
              <w:rPr>
                <w:rFonts w:eastAsia="Calibri"/>
                <w:i/>
                <w:sz w:val="22"/>
              </w:rPr>
              <w:t>:</w:t>
            </w:r>
            <w:r w:rsidR="00670433" w:rsidRPr="00092212">
              <w:rPr>
                <w:rFonts w:eastAsia="Calibri"/>
                <w:sz w:val="22"/>
              </w:rPr>
              <w:t xml:space="preserve"> The product </w:t>
            </w:r>
            <m:oMath>
              <m:r>
                <w:rPr>
                  <w:rFonts w:ascii="Cambria Math" w:eastAsia="Calibri" w:hAnsi="Cambria Math"/>
                  <w:sz w:val="22"/>
                </w:rPr>
                <m:t>4×72</m:t>
              </m:r>
            </m:oMath>
            <w:r w:rsidRPr="00092212">
              <w:rPr>
                <w:rFonts w:eastAsia="Calibri"/>
                <w:sz w:val="22"/>
              </w:rPr>
              <w:t xml:space="preserve"> can be found by rewriting the expression as</w:t>
            </w:r>
            <w:r w:rsidR="00CF0A45" w:rsidRPr="00092212">
              <w:rPr>
                <w:rFonts w:eastAsia="Calibri"/>
                <w:sz w:val="22"/>
              </w:rPr>
              <w:t xml:space="preserve"> </w:t>
            </w:r>
          </w:p>
          <w:p w14:paraId="69E73206" w14:textId="77777777" w:rsidR="00185893" w:rsidRPr="00185893" w:rsidRDefault="004C4FAC" w:rsidP="00185893">
            <w:pPr>
              <w:spacing w:line="240" w:lineRule="auto"/>
              <w:ind w:left="972" w:firstLine="0"/>
              <w:rPr>
                <w:rFonts w:eastAsia="Calibri"/>
                <w:sz w:val="22"/>
              </w:rPr>
            </w:pPr>
            <m:oMath>
              <m:r>
                <w:rPr>
                  <w:rFonts w:ascii="Cambria Math" w:eastAsia="Calibri" w:hAnsi="Cambria Math"/>
                  <w:sz w:val="22"/>
                </w:rPr>
                <m:t>4×(70+2)</m:t>
              </m:r>
            </m:oMath>
            <w:r w:rsidR="00592BAF" w:rsidRPr="00092212">
              <w:rPr>
                <w:rFonts w:eastAsia="Calibri"/>
                <w:sz w:val="22"/>
              </w:rPr>
              <w:t xml:space="preserve"> </w:t>
            </w:r>
            <w:r w:rsidR="007100A8" w:rsidRPr="00092212">
              <w:rPr>
                <w:rFonts w:eastAsia="Calibri"/>
                <w:sz w:val="22"/>
              </w:rPr>
              <w:t xml:space="preserve">and then using the </w:t>
            </w:r>
            <w:r w:rsidR="00465F1F">
              <w:rPr>
                <w:rFonts w:eastAsia="Calibri"/>
                <w:sz w:val="22"/>
              </w:rPr>
              <w:t>d</w:t>
            </w:r>
            <w:r w:rsidR="007100A8" w:rsidRPr="00092212">
              <w:rPr>
                <w:rFonts w:eastAsia="Calibri"/>
                <w:sz w:val="22"/>
              </w:rPr>
              <w:t xml:space="preserve">istributive </w:t>
            </w:r>
            <w:r w:rsidR="00465F1F">
              <w:rPr>
                <w:rFonts w:eastAsia="Calibri"/>
                <w:sz w:val="22"/>
              </w:rPr>
              <w:t>p</w:t>
            </w:r>
            <w:r w:rsidR="007100A8" w:rsidRPr="00092212">
              <w:rPr>
                <w:rFonts w:eastAsia="Calibri"/>
                <w:sz w:val="22"/>
              </w:rPr>
              <w:t xml:space="preserve">roperty to obtain </w:t>
            </w:r>
          </w:p>
          <w:p w14:paraId="39E9694E" w14:textId="07768C0B" w:rsidR="004C4FAC" w:rsidRPr="00092212" w:rsidRDefault="00D05301" w:rsidP="00185893">
            <w:pPr>
              <w:spacing w:line="240" w:lineRule="auto"/>
              <w:ind w:left="972" w:firstLine="0"/>
              <w:rPr>
                <w:rFonts w:eastAsia="Calibri"/>
                <w:sz w:val="22"/>
              </w:rPr>
            </w:pPr>
            <m:oMath>
              <m:d>
                <m:dPr>
                  <m:ctrlPr>
                    <w:rPr>
                      <w:rFonts w:ascii="Cambria Math" w:eastAsia="Calibri" w:hAnsi="Cambria Math"/>
                      <w:i/>
                      <w:sz w:val="22"/>
                    </w:rPr>
                  </m:ctrlPr>
                </m:dPr>
                <m:e>
                  <m:r>
                    <w:rPr>
                      <w:rFonts w:ascii="Cambria Math" w:eastAsia="Calibri" w:hAnsi="Cambria Math"/>
                      <w:sz w:val="22"/>
                    </w:rPr>
                    <m:t>4×70</m:t>
                  </m:r>
                </m:e>
              </m:d>
              <m:r>
                <w:rPr>
                  <w:rFonts w:ascii="Cambria Math" w:eastAsia="Calibri" w:hAnsi="Cambria Math"/>
                  <w:sz w:val="22"/>
                </w:rPr>
                <m:t>+(4×2)</m:t>
              </m:r>
            </m:oMath>
            <w:r w:rsidR="007100A8" w:rsidRPr="00092212">
              <w:rPr>
                <w:rFonts w:eastAsia="Calibri"/>
                <w:sz w:val="22"/>
              </w:rPr>
              <w:t xml:space="preserve"> which is equivalent to</w:t>
            </w:r>
            <w:r w:rsidR="004C4FAC" w:rsidRPr="00092212">
              <w:rPr>
                <w:rFonts w:eastAsia="Calibri"/>
                <w:color w:val="FF0000"/>
                <w:sz w:val="22"/>
              </w:rPr>
              <w:t xml:space="preserve"> </w:t>
            </w:r>
            <w:r w:rsidR="00670433" w:rsidRPr="00092212">
              <w:rPr>
                <w:rFonts w:eastAsia="Calibri"/>
                <w:sz w:val="22"/>
              </w:rPr>
              <w:t xml:space="preserve">288. </w:t>
            </w:r>
          </w:p>
        </w:tc>
      </w:tr>
      <w:tr w:rsidR="00AC739B" w:rsidRPr="00092212" w14:paraId="60F2C8EC" w14:textId="77777777" w:rsidTr="000D026F">
        <w:trPr>
          <w:cantSplit/>
          <w:trHeight w:val="420"/>
          <w:jc w:val="center"/>
        </w:trPr>
        <w:tc>
          <w:tcPr>
            <w:tcW w:w="5000" w:type="pct"/>
            <w:gridSpan w:val="3"/>
            <w:tcBorders>
              <w:bottom w:val="single" w:sz="4" w:space="0" w:color="auto"/>
            </w:tcBorders>
            <w:vAlign w:val="center"/>
          </w:tcPr>
          <w:p w14:paraId="549AC298" w14:textId="77777777" w:rsidR="00AC739B" w:rsidRPr="00092212" w:rsidRDefault="00AC739B" w:rsidP="00AC739B">
            <w:pPr>
              <w:spacing w:line="240" w:lineRule="auto"/>
              <w:ind w:firstLine="0"/>
              <w:rPr>
                <w:rFonts w:eastAsia="Calibri"/>
                <w:sz w:val="22"/>
                <w:szCs w:val="22"/>
                <w:u w:val="single"/>
              </w:rPr>
            </w:pPr>
            <w:r w:rsidRPr="00092212">
              <w:rPr>
                <w:rFonts w:eastAsia="Calibri"/>
                <w:sz w:val="22"/>
                <w:szCs w:val="22"/>
                <w:u w:val="single"/>
              </w:rPr>
              <w:t xml:space="preserve">Benchmark Clarifications: </w:t>
            </w:r>
          </w:p>
          <w:p w14:paraId="50282639" w14:textId="02322F96" w:rsidR="00AC739B" w:rsidRPr="00092212" w:rsidRDefault="00AC739B" w:rsidP="00AC739B">
            <w:pPr>
              <w:spacing w:line="240" w:lineRule="auto"/>
              <w:ind w:firstLine="0"/>
              <w:rPr>
                <w:rFonts w:eastAsia="Calibri"/>
                <w:sz w:val="22"/>
                <w:szCs w:val="22"/>
              </w:rPr>
            </w:pPr>
            <w:r w:rsidRPr="00092212">
              <w:rPr>
                <w:rFonts w:eastAsia="Calibri"/>
                <w:i/>
                <w:sz w:val="22"/>
                <w:szCs w:val="22"/>
              </w:rPr>
              <w:t>Clarification 1:</w:t>
            </w:r>
            <w:r w:rsidRPr="00092212">
              <w:rPr>
                <w:rFonts w:eastAsia="Calibri"/>
                <w:sz w:val="22"/>
                <w:szCs w:val="22"/>
              </w:rPr>
              <w:t xml:space="preserve"> Within this benchmark, the expectation is to apply</w:t>
            </w:r>
            <w:r w:rsidR="004C4FAC" w:rsidRPr="00092212">
              <w:rPr>
                <w:rFonts w:eastAsia="Calibri"/>
                <w:sz w:val="22"/>
                <w:szCs w:val="22"/>
              </w:rPr>
              <w:t xml:space="preserve"> the </w:t>
            </w:r>
            <w:r w:rsidR="00465F1F">
              <w:rPr>
                <w:rFonts w:eastAsia="Calibri"/>
                <w:sz w:val="22"/>
                <w:szCs w:val="22"/>
              </w:rPr>
              <w:t>a</w:t>
            </w:r>
            <w:r w:rsidR="004C4FAC" w:rsidRPr="00092212">
              <w:rPr>
                <w:rFonts w:eastAsia="Calibri"/>
                <w:sz w:val="22"/>
                <w:szCs w:val="22"/>
              </w:rPr>
              <w:t xml:space="preserve">ssociative and </w:t>
            </w:r>
            <w:r w:rsidR="00465F1F">
              <w:rPr>
                <w:rFonts w:eastAsia="Calibri"/>
                <w:sz w:val="22"/>
                <w:szCs w:val="22"/>
              </w:rPr>
              <w:t>c</w:t>
            </w:r>
            <w:r w:rsidR="004C4FAC" w:rsidRPr="00092212">
              <w:rPr>
                <w:rFonts w:eastAsia="Calibri"/>
                <w:sz w:val="22"/>
                <w:szCs w:val="22"/>
              </w:rPr>
              <w:t xml:space="preserve">ommutative properties of </w:t>
            </w:r>
            <w:r w:rsidR="00592BAF" w:rsidRPr="00092212">
              <w:rPr>
                <w:rFonts w:eastAsia="Calibri"/>
                <w:sz w:val="22"/>
                <w:szCs w:val="22"/>
              </w:rPr>
              <w:t xml:space="preserve">multiplication, the </w:t>
            </w:r>
            <w:r w:rsidR="00465F1F">
              <w:rPr>
                <w:rFonts w:eastAsia="Calibri"/>
                <w:sz w:val="22"/>
                <w:szCs w:val="22"/>
              </w:rPr>
              <w:t>d</w:t>
            </w:r>
            <w:r w:rsidR="00592BAF" w:rsidRPr="00092212">
              <w:rPr>
                <w:rFonts w:eastAsia="Calibri"/>
                <w:sz w:val="22"/>
                <w:szCs w:val="22"/>
              </w:rPr>
              <w:t>istributive property</w:t>
            </w:r>
            <w:r w:rsidRPr="00092212">
              <w:rPr>
                <w:rFonts w:eastAsia="Calibri"/>
                <w:sz w:val="22"/>
                <w:szCs w:val="22"/>
              </w:rPr>
              <w:t xml:space="preserve"> and name the properties. </w:t>
            </w:r>
            <w:r w:rsidR="00357226" w:rsidRPr="00092212">
              <w:rPr>
                <w:rFonts w:eastAsia="Calibri"/>
                <w:sz w:val="22"/>
                <w:szCs w:val="22"/>
              </w:rPr>
              <w:t xml:space="preserve">Refer to </w:t>
            </w:r>
            <w:hyperlink w:anchor="_Appendix_C:_K-12" w:history="1">
              <w:r w:rsidR="00357226" w:rsidRPr="00092212">
                <w:rPr>
                  <w:rStyle w:val="Hyperlink"/>
                  <w:rFonts w:eastAsia="Calibri"/>
                  <w:sz w:val="22"/>
                  <w:szCs w:val="22"/>
                </w:rPr>
                <w:t>K-12 Glossary (Appendix C)</w:t>
              </w:r>
            </w:hyperlink>
            <w:r w:rsidR="00357226" w:rsidRPr="00092212">
              <w:rPr>
                <w:rFonts w:eastAsia="Calibri"/>
                <w:sz w:val="22"/>
                <w:szCs w:val="22"/>
              </w:rPr>
              <w:t xml:space="preserve">. </w:t>
            </w:r>
            <w:r w:rsidRPr="00092212">
              <w:rPr>
                <w:rFonts w:eastAsia="Calibri"/>
                <w:sz w:val="22"/>
                <w:szCs w:val="22"/>
              </w:rPr>
              <w:t xml:space="preserve"> </w:t>
            </w:r>
          </w:p>
          <w:p w14:paraId="2F4F2CDA" w14:textId="77777777" w:rsidR="00AC739B" w:rsidRPr="00092212" w:rsidRDefault="00AC739B" w:rsidP="00AC739B">
            <w:pPr>
              <w:spacing w:line="240" w:lineRule="auto"/>
              <w:ind w:firstLine="0"/>
              <w:rPr>
                <w:rFonts w:eastAsia="Calibri"/>
                <w:sz w:val="22"/>
                <w:szCs w:val="22"/>
              </w:rPr>
            </w:pPr>
            <w:r w:rsidRPr="00092212">
              <w:rPr>
                <w:rFonts w:eastAsia="Calibri"/>
                <w:i/>
                <w:sz w:val="22"/>
                <w:szCs w:val="22"/>
              </w:rPr>
              <w:t>Clarification 2:</w:t>
            </w:r>
            <w:r w:rsidRPr="00092212">
              <w:rPr>
                <w:rFonts w:eastAsia="Calibri"/>
                <w:sz w:val="22"/>
                <w:szCs w:val="22"/>
              </w:rPr>
              <w:t xml:space="preserve"> Within the benchmark, the expectation is to utilize parentheses. </w:t>
            </w:r>
          </w:p>
          <w:p w14:paraId="0B78805D" w14:textId="39E495E7" w:rsidR="00AC739B" w:rsidRPr="00092212" w:rsidRDefault="00AC739B" w:rsidP="00AC739B">
            <w:pPr>
              <w:spacing w:line="240" w:lineRule="auto"/>
              <w:ind w:firstLine="0"/>
              <w:rPr>
                <w:rFonts w:eastAsia="Calibri"/>
                <w:sz w:val="22"/>
                <w:szCs w:val="22"/>
              </w:rPr>
            </w:pPr>
            <w:r w:rsidRPr="00092212">
              <w:rPr>
                <w:rFonts w:eastAsia="Calibri"/>
                <w:i/>
                <w:sz w:val="22"/>
                <w:szCs w:val="22"/>
              </w:rPr>
              <w:t>Clarification 3:</w:t>
            </w:r>
            <w:r w:rsidRPr="00092212">
              <w:rPr>
                <w:rFonts w:eastAsia="Calibri"/>
                <w:sz w:val="22"/>
                <w:szCs w:val="22"/>
              </w:rPr>
              <w:t xml:space="preserve"> Multiplication</w:t>
            </w:r>
            <w:r w:rsidR="009D6C58" w:rsidRPr="00092212">
              <w:rPr>
                <w:rFonts w:eastAsia="Calibri"/>
                <w:sz w:val="22"/>
                <w:szCs w:val="22"/>
              </w:rPr>
              <w:t xml:space="preserve"> for products of three or more numbers</w:t>
            </w:r>
            <w:r w:rsidRPr="00092212">
              <w:rPr>
                <w:rFonts w:eastAsia="Calibri"/>
                <w:sz w:val="22"/>
                <w:szCs w:val="22"/>
              </w:rPr>
              <w:t xml:space="preserve"> is limited to factors within 12. </w:t>
            </w:r>
            <w:r w:rsidR="00A23AF4" w:rsidRPr="00092212">
              <w:rPr>
                <w:sz w:val="22"/>
                <w:szCs w:val="22"/>
              </w:rPr>
              <w:t xml:space="preserve">Refer to </w:t>
            </w:r>
            <w:hyperlink w:anchor="_Appendix_D:_Properties" w:history="1">
              <w:r w:rsidR="00A23AF4" w:rsidRPr="00092212">
                <w:rPr>
                  <w:rStyle w:val="Hyperlink"/>
                  <w:sz w:val="22"/>
                  <w:szCs w:val="22"/>
                </w:rPr>
                <w:t>Properties of Operations</w:t>
              </w:r>
              <w:r w:rsidR="00C85D43" w:rsidRPr="00092212">
                <w:rPr>
                  <w:rStyle w:val="Hyperlink"/>
                  <w:sz w:val="22"/>
                  <w:szCs w:val="22"/>
                </w:rPr>
                <w:t>, Equality and Inequality</w:t>
              </w:r>
              <w:r w:rsidR="00A23AF4" w:rsidRPr="00092212">
                <w:rPr>
                  <w:rStyle w:val="Hyperlink"/>
                  <w:sz w:val="22"/>
                  <w:szCs w:val="22"/>
                </w:rPr>
                <w:t xml:space="preserve"> (Appendix D)</w:t>
              </w:r>
            </w:hyperlink>
            <w:r w:rsidR="00A23AF4" w:rsidRPr="00092212">
              <w:rPr>
                <w:sz w:val="22"/>
                <w:szCs w:val="22"/>
              </w:rPr>
              <w:t>.</w:t>
            </w:r>
          </w:p>
          <w:p w14:paraId="28E1291B" w14:textId="77777777" w:rsidR="00AC739B" w:rsidRPr="00092212" w:rsidRDefault="00AC739B" w:rsidP="00AC739B">
            <w:pPr>
              <w:spacing w:line="240" w:lineRule="auto"/>
              <w:ind w:firstLine="0"/>
              <w:rPr>
                <w:rFonts w:eastAsia="Calibri"/>
                <w:i/>
                <w:sz w:val="22"/>
                <w:szCs w:val="22"/>
              </w:rPr>
            </w:pPr>
          </w:p>
        </w:tc>
      </w:tr>
      <w:tr w:rsidR="00AC739B" w:rsidRPr="00092212" w14:paraId="6C33AC2D" w14:textId="77777777" w:rsidTr="004E6998">
        <w:trPr>
          <w:cantSplit/>
          <w:trHeight w:val="728"/>
          <w:jc w:val="center"/>
        </w:trPr>
        <w:tc>
          <w:tcPr>
            <w:tcW w:w="822" w:type="pct"/>
            <w:gridSpan w:val="2"/>
            <w:vAlign w:val="center"/>
          </w:tcPr>
          <w:p w14:paraId="5D12F6F3" w14:textId="77777777" w:rsidR="00AC739B" w:rsidRPr="00092212" w:rsidRDefault="00AC739B" w:rsidP="00AC739B">
            <w:pPr>
              <w:spacing w:line="240" w:lineRule="auto"/>
              <w:ind w:firstLine="0"/>
              <w:rPr>
                <w:rFonts w:eastAsia="Calibri"/>
              </w:rPr>
            </w:pPr>
            <w:r w:rsidRPr="00092212">
              <w:rPr>
                <w:rFonts w:eastAsia="Calibri"/>
              </w:rPr>
              <w:t>MA.3.AR.1.2</w:t>
            </w:r>
          </w:p>
        </w:tc>
        <w:tc>
          <w:tcPr>
            <w:tcW w:w="4178" w:type="pct"/>
            <w:vAlign w:val="center"/>
          </w:tcPr>
          <w:p w14:paraId="3B98B3BA" w14:textId="3D8FC29E" w:rsidR="00AC739B" w:rsidRPr="00092212" w:rsidRDefault="00AC739B" w:rsidP="00B016F2">
            <w:pPr>
              <w:spacing w:line="240" w:lineRule="auto"/>
              <w:ind w:firstLine="0"/>
              <w:rPr>
                <w:rFonts w:eastAsia="Calibri"/>
              </w:rPr>
            </w:pPr>
            <w:r w:rsidRPr="00092212">
              <w:rPr>
                <w:rFonts w:eastAsia="Times New Roman"/>
                <w:color w:val="000000"/>
              </w:rPr>
              <w:t xml:space="preserve">Solve one- and two-step </w:t>
            </w:r>
            <w:r w:rsidR="00445EE2" w:rsidRPr="00092212">
              <w:rPr>
                <w:rFonts w:eastAsia="Times New Roman"/>
                <w:color w:val="000000"/>
              </w:rPr>
              <w:t xml:space="preserve">real-world </w:t>
            </w:r>
            <w:r w:rsidRPr="00092212">
              <w:rPr>
                <w:rFonts w:eastAsia="Times New Roman"/>
                <w:color w:val="000000"/>
              </w:rPr>
              <w:t>problems</w:t>
            </w:r>
            <w:r w:rsidR="00DE1885" w:rsidRPr="00092212">
              <w:rPr>
                <w:rFonts w:eastAsia="Times New Roman"/>
                <w:color w:val="000000"/>
              </w:rPr>
              <w:t xml:space="preserve"> involving any of four operations</w:t>
            </w:r>
            <w:r w:rsidRPr="00092212">
              <w:rPr>
                <w:rFonts w:eastAsia="Times New Roman"/>
                <w:color w:val="000000"/>
              </w:rPr>
              <w:t xml:space="preserve"> with whole numbers. </w:t>
            </w:r>
          </w:p>
        </w:tc>
      </w:tr>
      <w:tr w:rsidR="00C8345E" w:rsidRPr="00092212" w14:paraId="508719C2" w14:textId="77777777" w:rsidTr="004E6998">
        <w:trPr>
          <w:cantSplit/>
          <w:trHeight w:val="900"/>
          <w:jc w:val="center"/>
        </w:trPr>
        <w:tc>
          <w:tcPr>
            <w:tcW w:w="822" w:type="pct"/>
            <w:gridSpan w:val="2"/>
            <w:vAlign w:val="center"/>
          </w:tcPr>
          <w:p w14:paraId="46FFA9F0" w14:textId="77777777" w:rsidR="00C8345E" w:rsidRPr="00092212" w:rsidRDefault="00C8345E" w:rsidP="00AC739B">
            <w:pPr>
              <w:spacing w:line="240" w:lineRule="auto"/>
              <w:ind w:firstLine="0"/>
              <w:rPr>
                <w:rFonts w:eastAsia="Calibri"/>
                <w:sz w:val="22"/>
              </w:rPr>
            </w:pPr>
          </w:p>
        </w:tc>
        <w:tc>
          <w:tcPr>
            <w:tcW w:w="4178" w:type="pct"/>
            <w:vAlign w:val="center"/>
          </w:tcPr>
          <w:p w14:paraId="59273773" w14:textId="5D4ECEE7" w:rsidR="00C8345E" w:rsidRPr="00092212" w:rsidRDefault="00C8345E" w:rsidP="00CF0A45">
            <w:pPr>
              <w:spacing w:line="240" w:lineRule="auto"/>
              <w:ind w:left="866" w:hanging="866"/>
              <w:rPr>
                <w:rFonts w:eastAsia="Times New Roman"/>
                <w:color w:val="000000"/>
                <w:sz w:val="22"/>
              </w:rPr>
            </w:pPr>
            <w:r w:rsidRPr="00092212">
              <w:rPr>
                <w:rFonts w:eastAsia="Times New Roman"/>
                <w:i/>
                <w:color w:val="000000"/>
                <w:sz w:val="22"/>
              </w:rPr>
              <w:t>Example:</w:t>
            </w:r>
            <w:r w:rsidRPr="00092212">
              <w:rPr>
                <w:rFonts w:eastAsia="Times New Roman"/>
                <w:color w:val="000000"/>
                <w:sz w:val="22"/>
              </w:rPr>
              <w:t xml:space="preserve"> </w:t>
            </w:r>
            <w:r w:rsidR="00204ECC" w:rsidRPr="00092212">
              <w:rPr>
                <w:rFonts w:eastAsia="Times New Roman"/>
                <w:color w:val="000000"/>
                <w:sz w:val="22"/>
              </w:rPr>
              <w:t xml:space="preserve">A group of students are playing soccer during lunch. </w:t>
            </w:r>
            <w:r w:rsidR="005219F1" w:rsidRPr="00092212">
              <w:rPr>
                <w:rFonts w:eastAsia="Times New Roman"/>
                <w:color w:val="000000"/>
                <w:sz w:val="22"/>
              </w:rPr>
              <w:t xml:space="preserve">How many </w:t>
            </w:r>
            <w:r w:rsidR="007100A8" w:rsidRPr="00092212">
              <w:rPr>
                <w:rFonts w:eastAsia="Times New Roman"/>
                <w:color w:val="000000"/>
                <w:sz w:val="22"/>
              </w:rPr>
              <w:t xml:space="preserve">students </w:t>
            </w:r>
            <w:r w:rsidR="005219F1" w:rsidRPr="00092212">
              <w:rPr>
                <w:rFonts w:eastAsia="Times New Roman"/>
                <w:color w:val="000000"/>
                <w:sz w:val="22"/>
              </w:rPr>
              <w:t xml:space="preserve">are needed to form four teams with eleven players each and to have two </w:t>
            </w:r>
            <w:r w:rsidR="00204ECC" w:rsidRPr="00092212">
              <w:rPr>
                <w:rFonts w:eastAsia="Times New Roman"/>
                <w:color w:val="000000"/>
                <w:sz w:val="22"/>
              </w:rPr>
              <w:t>referees</w:t>
            </w:r>
            <w:r w:rsidR="005219F1" w:rsidRPr="00092212">
              <w:rPr>
                <w:rFonts w:eastAsia="Times New Roman"/>
                <w:color w:val="000000"/>
                <w:sz w:val="22"/>
              </w:rPr>
              <w:t xml:space="preserve">? </w:t>
            </w:r>
          </w:p>
        </w:tc>
      </w:tr>
      <w:tr w:rsidR="00AC739B" w:rsidRPr="00092212" w14:paraId="1F15A17A" w14:textId="77777777" w:rsidTr="000D026F">
        <w:trPr>
          <w:cantSplit/>
          <w:trHeight w:val="420"/>
          <w:jc w:val="center"/>
        </w:trPr>
        <w:tc>
          <w:tcPr>
            <w:tcW w:w="5000" w:type="pct"/>
            <w:gridSpan w:val="3"/>
            <w:tcBorders>
              <w:bottom w:val="single" w:sz="4" w:space="0" w:color="auto"/>
            </w:tcBorders>
            <w:vAlign w:val="center"/>
          </w:tcPr>
          <w:p w14:paraId="156130BD" w14:textId="77777777" w:rsidR="00AC739B" w:rsidRPr="00092212" w:rsidRDefault="00AC739B" w:rsidP="00AC739B">
            <w:pPr>
              <w:spacing w:line="240" w:lineRule="auto"/>
              <w:ind w:firstLine="0"/>
              <w:rPr>
                <w:rFonts w:eastAsia="Calibri"/>
                <w:sz w:val="22"/>
                <w:szCs w:val="22"/>
                <w:u w:val="single"/>
              </w:rPr>
            </w:pPr>
            <w:r w:rsidRPr="00092212">
              <w:rPr>
                <w:rFonts w:eastAsia="Calibri"/>
                <w:sz w:val="22"/>
                <w:szCs w:val="22"/>
                <w:u w:val="single"/>
              </w:rPr>
              <w:t xml:space="preserve">Benchmark Clarifications: </w:t>
            </w:r>
          </w:p>
          <w:p w14:paraId="4C9775D6" w14:textId="05C6FACA" w:rsidR="00AC739B" w:rsidRPr="00092212" w:rsidRDefault="00AC739B" w:rsidP="00AC739B">
            <w:pPr>
              <w:spacing w:line="240" w:lineRule="auto"/>
              <w:ind w:firstLine="0"/>
              <w:rPr>
                <w:rFonts w:eastAsia="Calibri"/>
                <w:strike/>
                <w:sz w:val="22"/>
                <w:szCs w:val="22"/>
              </w:rPr>
            </w:pPr>
            <w:r w:rsidRPr="00092212">
              <w:rPr>
                <w:rFonts w:eastAsia="Calibri"/>
                <w:i/>
                <w:sz w:val="22"/>
                <w:szCs w:val="22"/>
              </w:rPr>
              <w:t xml:space="preserve">Clarification 1: </w:t>
            </w:r>
            <w:r w:rsidRPr="00092212">
              <w:rPr>
                <w:rFonts w:eastAsia="Calibri"/>
                <w:sz w:val="22"/>
                <w:szCs w:val="22"/>
              </w:rPr>
              <w:t>Instruction includes understanding the context of the problem, as well as the quantities within the problem.</w:t>
            </w:r>
          </w:p>
          <w:p w14:paraId="69906EE7" w14:textId="6F4EE129" w:rsidR="00AC739B" w:rsidRPr="00092212" w:rsidRDefault="00AC739B" w:rsidP="00AC739B">
            <w:pPr>
              <w:spacing w:line="240" w:lineRule="auto"/>
              <w:ind w:firstLine="0"/>
              <w:rPr>
                <w:rFonts w:eastAsia="Calibri"/>
                <w:sz w:val="22"/>
                <w:szCs w:val="22"/>
              </w:rPr>
            </w:pPr>
            <w:r w:rsidRPr="00092212">
              <w:rPr>
                <w:rFonts w:eastAsia="Calibri"/>
                <w:i/>
                <w:sz w:val="22"/>
                <w:szCs w:val="22"/>
              </w:rPr>
              <w:t xml:space="preserve">Clarification </w:t>
            </w:r>
            <w:r w:rsidR="00D8525A" w:rsidRPr="00092212">
              <w:rPr>
                <w:rFonts w:eastAsia="Calibri"/>
                <w:i/>
                <w:sz w:val="22"/>
                <w:szCs w:val="22"/>
              </w:rPr>
              <w:t>2</w:t>
            </w:r>
            <w:r w:rsidRPr="00092212">
              <w:rPr>
                <w:rFonts w:eastAsia="Calibri"/>
                <w:i/>
                <w:sz w:val="22"/>
                <w:szCs w:val="22"/>
              </w:rPr>
              <w:t>:</w:t>
            </w:r>
            <w:r w:rsidRPr="00092212">
              <w:rPr>
                <w:rFonts w:eastAsia="Calibri"/>
                <w:sz w:val="22"/>
                <w:szCs w:val="22"/>
              </w:rPr>
              <w:t xml:space="preserve"> Multiplication is limited to factors within 12 and related division facts. Refer to </w:t>
            </w:r>
            <w:hyperlink w:anchor="_Appendix_A:_Situations" w:history="1">
              <w:r w:rsidRPr="00092212">
                <w:rPr>
                  <w:rStyle w:val="Hyperlink"/>
                  <w:rFonts w:eastAsia="Calibri"/>
                  <w:sz w:val="22"/>
                  <w:szCs w:val="22"/>
                </w:rPr>
                <w:t>Situations Involving Operations with Numbers (Appendix A)</w:t>
              </w:r>
            </w:hyperlink>
            <w:r w:rsidRPr="00092212">
              <w:rPr>
                <w:rFonts w:eastAsia="Calibri"/>
                <w:sz w:val="22"/>
                <w:szCs w:val="22"/>
              </w:rPr>
              <w:t>.</w:t>
            </w:r>
          </w:p>
          <w:p w14:paraId="64FB7DCA" w14:textId="77777777" w:rsidR="00AC739B" w:rsidRPr="00092212" w:rsidRDefault="00AC739B" w:rsidP="00AC739B">
            <w:pPr>
              <w:spacing w:line="240" w:lineRule="auto"/>
              <w:ind w:firstLine="0"/>
              <w:rPr>
                <w:rFonts w:eastAsia="Calibri"/>
                <w:sz w:val="22"/>
                <w:szCs w:val="22"/>
              </w:rPr>
            </w:pPr>
          </w:p>
        </w:tc>
      </w:tr>
    </w:tbl>
    <w:p w14:paraId="1BE078CC" w14:textId="77777777" w:rsidR="00AC739B" w:rsidRPr="00092212" w:rsidRDefault="00AC739B" w:rsidP="00027DC8">
      <w:pPr>
        <w:spacing w:line="240" w:lineRule="auto"/>
        <w:ind w:firstLine="0"/>
        <w:rPr>
          <w:rFonts w:eastAsia="Calibri"/>
          <w:b/>
          <w:color w:val="000000"/>
          <w:sz w:val="22"/>
          <w:szCs w:val="28"/>
        </w:rPr>
      </w:pPr>
    </w:p>
    <w:tbl>
      <w:tblPr>
        <w:tblW w:w="5000" w:type="pct"/>
        <w:jc w:val="center"/>
        <w:tblLook w:val="0400" w:firstRow="0" w:lastRow="0" w:firstColumn="0" w:lastColumn="0" w:noHBand="0" w:noVBand="1"/>
      </w:tblPr>
      <w:tblGrid>
        <w:gridCol w:w="223"/>
        <w:gridCol w:w="1316"/>
        <w:gridCol w:w="7821"/>
      </w:tblGrid>
      <w:tr w:rsidR="000209B9" w:rsidRPr="00AC739B" w14:paraId="6012F795" w14:textId="77777777" w:rsidTr="0096604F">
        <w:trPr>
          <w:cantSplit/>
          <w:trHeight w:val="420"/>
          <w:jc w:val="center"/>
        </w:trPr>
        <w:tc>
          <w:tcPr>
            <w:tcW w:w="119" w:type="pct"/>
            <w:tcBorders>
              <w:bottom w:val="single" w:sz="4" w:space="0" w:color="auto"/>
            </w:tcBorders>
            <w:shd w:val="clear" w:color="auto" w:fill="FFD966" w:themeFill="accent4" w:themeFillTint="99"/>
            <w:vAlign w:val="center"/>
          </w:tcPr>
          <w:p w14:paraId="0D86FBC9" w14:textId="459CC144" w:rsidR="000209B9" w:rsidRPr="00092212" w:rsidRDefault="000209B9" w:rsidP="00AC739B">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0E76010D" w14:textId="336459BF" w:rsidR="000209B9" w:rsidRPr="004E4644" w:rsidRDefault="000209B9" w:rsidP="009E5553">
            <w:pPr>
              <w:spacing w:line="240" w:lineRule="auto"/>
              <w:ind w:left="1194" w:hanging="1194"/>
              <w:rPr>
                <w:rFonts w:eastAsia="Calibri"/>
                <w:b/>
                <w:i/>
                <w:color w:val="000000"/>
              </w:rPr>
            </w:pPr>
            <w:r w:rsidRPr="00092212">
              <w:rPr>
                <w:rFonts w:eastAsia="Calibri"/>
                <w:b/>
                <w:i/>
                <w:color w:val="000000"/>
              </w:rPr>
              <w:t xml:space="preserve">MA.3.AR.2 </w:t>
            </w:r>
            <w:r w:rsidR="001F0354" w:rsidRPr="00092212">
              <w:rPr>
                <w:rFonts w:eastAsia="Calibri"/>
                <w:b/>
                <w:i/>
                <w:color w:val="000000"/>
              </w:rPr>
              <w:t>Develop an understandin</w:t>
            </w:r>
            <w:r w:rsidR="00A361E7" w:rsidRPr="00092212">
              <w:rPr>
                <w:rFonts w:eastAsia="Calibri"/>
                <w:b/>
                <w:i/>
                <w:color w:val="000000"/>
              </w:rPr>
              <w:t>g of equality and multiplication and division.</w:t>
            </w:r>
            <w:r w:rsidR="00A361E7">
              <w:rPr>
                <w:rFonts w:eastAsia="Calibri"/>
                <w:b/>
                <w:i/>
                <w:color w:val="000000"/>
              </w:rPr>
              <w:t xml:space="preserve"> </w:t>
            </w:r>
          </w:p>
        </w:tc>
      </w:tr>
      <w:tr w:rsidR="000209B9" w:rsidRPr="00AC739B" w14:paraId="18E0942C" w14:textId="77777777" w:rsidTr="000D026F">
        <w:trPr>
          <w:cantSplit/>
          <w:trHeight w:val="80"/>
          <w:jc w:val="center"/>
        </w:trPr>
        <w:tc>
          <w:tcPr>
            <w:tcW w:w="822" w:type="pct"/>
            <w:gridSpan w:val="2"/>
            <w:tcBorders>
              <w:top w:val="single" w:sz="4" w:space="0" w:color="auto"/>
            </w:tcBorders>
            <w:vAlign w:val="center"/>
          </w:tcPr>
          <w:p w14:paraId="52B1013E" w14:textId="77777777" w:rsidR="000209B9" w:rsidRPr="00AC739B" w:rsidRDefault="000209B9" w:rsidP="00AC739B">
            <w:pPr>
              <w:spacing w:line="240" w:lineRule="auto"/>
              <w:ind w:firstLine="0"/>
              <w:rPr>
                <w:rFonts w:eastAsia="Calibri"/>
                <w:color w:val="000000"/>
              </w:rPr>
            </w:pPr>
          </w:p>
        </w:tc>
        <w:tc>
          <w:tcPr>
            <w:tcW w:w="4178" w:type="pct"/>
            <w:tcBorders>
              <w:top w:val="single" w:sz="4" w:space="0" w:color="auto"/>
            </w:tcBorders>
            <w:vAlign w:val="center"/>
          </w:tcPr>
          <w:p w14:paraId="6B8999DD" w14:textId="77777777" w:rsidR="000209B9" w:rsidRPr="00AC739B" w:rsidRDefault="000209B9" w:rsidP="00AC739B">
            <w:pPr>
              <w:spacing w:line="240" w:lineRule="auto"/>
              <w:ind w:firstLine="0"/>
              <w:rPr>
                <w:rFonts w:eastAsia="Calibri"/>
                <w:color w:val="000000"/>
              </w:rPr>
            </w:pPr>
          </w:p>
        </w:tc>
      </w:tr>
      <w:tr w:rsidR="00AC739B" w:rsidRPr="00AC739B" w14:paraId="367CDA2D" w14:textId="77777777" w:rsidTr="00477F15">
        <w:trPr>
          <w:cantSplit/>
          <w:trHeight w:val="729"/>
          <w:jc w:val="center"/>
        </w:trPr>
        <w:tc>
          <w:tcPr>
            <w:tcW w:w="822" w:type="pct"/>
            <w:gridSpan w:val="2"/>
            <w:vAlign w:val="center"/>
          </w:tcPr>
          <w:p w14:paraId="7AA10A36" w14:textId="77777777" w:rsidR="00AC739B" w:rsidRPr="00AC739B" w:rsidRDefault="00AC739B" w:rsidP="00AC739B">
            <w:pPr>
              <w:spacing w:line="240" w:lineRule="auto"/>
              <w:ind w:firstLine="0"/>
              <w:rPr>
                <w:rFonts w:eastAsia="Calibri"/>
                <w:color w:val="000000"/>
              </w:rPr>
            </w:pPr>
            <w:r w:rsidRPr="00AC739B">
              <w:rPr>
                <w:rFonts w:eastAsia="Calibri"/>
                <w:color w:val="000000"/>
              </w:rPr>
              <w:t>MA.3.AR.2.1</w:t>
            </w:r>
          </w:p>
        </w:tc>
        <w:tc>
          <w:tcPr>
            <w:tcW w:w="4178" w:type="pct"/>
            <w:vAlign w:val="center"/>
          </w:tcPr>
          <w:p w14:paraId="0F11BC98" w14:textId="1861BFA3" w:rsidR="00AC739B" w:rsidRPr="00AC739B" w:rsidRDefault="00AC739B" w:rsidP="00AC739B">
            <w:pPr>
              <w:spacing w:line="240" w:lineRule="auto"/>
              <w:ind w:firstLine="0"/>
              <w:rPr>
                <w:rFonts w:eastAsia="Calibri"/>
                <w:color w:val="000000"/>
              </w:rPr>
            </w:pPr>
            <w:r w:rsidRPr="00AC739B">
              <w:rPr>
                <w:rFonts w:eastAsia="Calibri"/>
                <w:color w:val="000000"/>
              </w:rPr>
              <w:t>Restate a division problem as a missing factor problem using the relationship between multiplication and division.</w:t>
            </w:r>
          </w:p>
        </w:tc>
      </w:tr>
      <w:tr w:rsidR="00357226" w:rsidRPr="00AC739B" w14:paraId="0F4A49B2" w14:textId="77777777" w:rsidTr="00477F15">
        <w:trPr>
          <w:cantSplit/>
          <w:trHeight w:val="729"/>
          <w:jc w:val="center"/>
        </w:trPr>
        <w:tc>
          <w:tcPr>
            <w:tcW w:w="822" w:type="pct"/>
            <w:gridSpan w:val="2"/>
            <w:vAlign w:val="center"/>
          </w:tcPr>
          <w:p w14:paraId="21F038DD" w14:textId="77777777" w:rsidR="00357226" w:rsidRPr="00AC739B" w:rsidRDefault="00357226" w:rsidP="00AC739B">
            <w:pPr>
              <w:spacing w:line="240" w:lineRule="auto"/>
              <w:ind w:firstLine="0"/>
              <w:rPr>
                <w:rFonts w:eastAsia="Calibri"/>
                <w:color w:val="000000"/>
              </w:rPr>
            </w:pPr>
          </w:p>
        </w:tc>
        <w:tc>
          <w:tcPr>
            <w:tcW w:w="4178" w:type="pct"/>
            <w:vAlign w:val="center"/>
          </w:tcPr>
          <w:p w14:paraId="17C22D23" w14:textId="6104051B" w:rsidR="00357226" w:rsidRPr="0070330E" w:rsidRDefault="00357226" w:rsidP="00CF0A45">
            <w:pPr>
              <w:spacing w:line="240" w:lineRule="auto"/>
              <w:ind w:left="866" w:hanging="866"/>
              <w:rPr>
                <w:rFonts w:eastAsia="Calibri"/>
                <w:color w:val="000000"/>
              </w:rPr>
            </w:pPr>
            <w:r w:rsidRPr="0070330E">
              <w:rPr>
                <w:rFonts w:eastAsia="Calibri"/>
                <w:i/>
                <w:color w:val="000000"/>
                <w:sz w:val="22"/>
              </w:rPr>
              <w:t>Example:</w:t>
            </w:r>
            <w:r w:rsidRPr="0070330E">
              <w:rPr>
                <w:rFonts w:eastAsia="Calibri"/>
                <w:color w:val="000000"/>
                <w:sz w:val="22"/>
              </w:rPr>
              <w:t xml:space="preserve"> The equation </w:t>
            </w:r>
            <m:oMath>
              <m:r>
                <w:rPr>
                  <w:rFonts w:ascii="Cambria Math" w:eastAsia="Calibri" w:hAnsi="Cambria Math"/>
                  <w:color w:val="000000"/>
                  <w:sz w:val="22"/>
                </w:rPr>
                <m:t>56÷7=?</m:t>
              </m:r>
            </m:oMath>
            <w:r w:rsidRPr="0070330E">
              <w:rPr>
                <w:rFonts w:eastAsia="Calibri"/>
                <w:color w:val="000000"/>
                <w:sz w:val="22"/>
              </w:rPr>
              <w:t xml:space="preserve"> can be restated as </w:t>
            </w:r>
            <m:oMath>
              <m:r>
                <w:rPr>
                  <w:rFonts w:ascii="Cambria Math" w:eastAsia="Calibri" w:hAnsi="Cambria Math"/>
                  <w:color w:val="000000"/>
                  <w:sz w:val="22"/>
                </w:rPr>
                <m:t>7×?=56</m:t>
              </m:r>
            </m:oMath>
            <w:r w:rsidRPr="0070330E">
              <w:rPr>
                <w:rFonts w:eastAsia="Calibri"/>
                <w:color w:val="000000"/>
                <w:sz w:val="22"/>
              </w:rPr>
              <w:t xml:space="preserve"> to determine the </w:t>
            </w:r>
            <w:r w:rsidR="00E655E0" w:rsidRPr="0070330E">
              <w:rPr>
                <w:rFonts w:eastAsia="Calibri"/>
                <w:color w:val="000000"/>
                <w:sz w:val="22"/>
              </w:rPr>
              <w:t>quotient</w:t>
            </w:r>
            <w:r w:rsidRPr="0070330E">
              <w:rPr>
                <w:rFonts w:eastAsia="Calibri"/>
                <w:color w:val="000000"/>
                <w:sz w:val="22"/>
              </w:rPr>
              <w:t xml:space="preserve"> is </w:t>
            </w:r>
            <w:r w:rsidR="00E655E0" w:rsidRPr="0070330E">
              <w:rPr>
                <w:rFonts w:eastAsia="Calibri"/>
                <w:color w:val="000000"/>
                <w:sz w:val="22"/>
              </w:rPr>
              <w:t>8</w:t>
            </w:r>
            <w:r w:rsidRPr="0070330E">
              <w:rPr>
                <w:rFonts w:eastAsia="Calibri"/>
                <w:color w:val="000000"/>
                <w:sz w:val="22"/>
              </w:rPr>
              <w:t>.</w:t>
            </w:r>
          </w:p>
        </w:tc>
      </w:tr>
      <w:tr w:rsidR="00AC739B" w:rsidRPr="00AC739B" w14:paraId="6AC1BFE6" w14:textId="77777777" w:rsidTr="000D026F">
        <w:trPr>
          <w:cantSplit/>
          <w:trHeight w:val="420"/>
          <w:jc w:val="center"/>
        </w:trPr>
        <w:tc>
          <w:tcPr>
            <w:tcW w:w="5000" w:type="pct"/>
            <w:gridSpan w:val="3"/>
            <w:tcBorders>
              <w:bottom w:val="single" w:sz="4" w:space="0" w:color="auto"/>
            </w:tcBorders>
            <w:vAlign w:val="center"/>
          </w:tcPr>
          <w:p w14:paraId="6ECACAB5" w14:textId="77777777" w:rsidR="00AC739B" w:rsidRPr="0070330E" w:rsidRDefault="00AC739B" w:rsidP="00AC739B">
            <w:pPr>
              <w:spacing w:line="240" w:lineRule="auto"/>
              <w:ind w:firstLine="0"/>
              <w:rPr>
                <w:rFonts w:eastAsia="Calibri"/>
                <w:sz w:val="22"/>
                <w:szCs w:val="22"/>
                <w:u w:val="single"/>
              </w:rPr>
            </w:pPr>
            <w:r w:rsidRPr="0070330E">
              <w:rPr>
                <w:rFonts w:eastAsia="Calibri"/>
                <w:sz w:val="22"/>
                <w:szCs w:val="22"/>
                <w:u w:val="single"/>
              </w:rPr>
              <w:t xml:space="preserve">Benchmark Clarifications: </w:t>
            </w:r>
          </w:p>
          <w:p w14:paraId="74CF8433" w14:textId="0655E399" w:rsidR="00AC739B" w:rsidRDefault="00AC739B" w:rsidP="00AC739B">
            <w:pPr>
              <w:spacing w:line="240" w:lineRule="auto"/>
              <w:ind w:firstLine="0"/>
              <w:rPr>
                <w:rFonts w:eastAsia="Calibri"/>
                <w:sz w:val="22"/>
                <w:szCs w:val="22"/>
              </w:rPr>
            </w:pPr>
            <w:r w:rsidRPr="0070330E">
              <w:rPr>
                <w:rFonts w:eastAsia="Calibri"/>
                <w:i/>
                <w:sz w:val="22"/>
                <w:szCs w:val="22"/>
              </w:rPr>
              <w:t>Clarification 1:</w:t>
            </w:r>
            <w:r w:rsidRPr="0070330E">
              <w:rPr>
                <w:rFonts w:eastAsia="Calibri"/>
                <w:sz w:val="22"/>
                <w:szCs w:val="22"/>
              </w:rPr>
              <w:t xml:space="preserve"> Multiplication is limited to factors within 12 and related division facts. </w:t>
            </w:r>
          </w:p>
          <w:p w14:paraId="28090793" w14:textId="79385D2F" w:rsidR="00B77C8B" w:rsidRPr="0070330E" w:rsidRDefault="00B77C8B" w:rsidP="00AC739B">
            <w:pPr>
              <w:spacing w:line="240" w:lineRule="auto"/>
              <w:ind w:firstLine="0"/>
              <w:rPr>
                <w:rFonts w:eastAsia="Calibri"/>
                <w:sz w:val="22"/>
                <w:szCs w:val="22"/>
              </w:rPr>
            </w:pPr>
            <w:r w:rsidRPr="00B77C8B">
              <w:rPr>
                <w:rFonts w:eastAsia="Calibri"/>
                <w:i/>
                <w:sz w:val="22"/>
                <w:szCs w:val="22"/>
              </w:rPr>
              <w:t>Clarification 2:</w:t>
            </w:r>
            <w:r w:rsidRPr="00B77C8B">
              <w:rPr>
                <w:rFonts w:eastAsia="Calibri"/>
                <w:sz w:val="22"/>
                <w:szCs w:val="22"/>
              </w:rPr>
              <w:t xml:space="preserve"> Within this benchmark, the symbolic representation of the missing factor uses any symbol or a letter.</w:t>
            </w:r>
            <w:r>
              <w:rPr>
                <w:rFonts w:eastAsia="Calibri"/>
                <w:sz w:val="22"/>
                <w:szCs w:val="22"/>
              </w:rPr>
              <w:t xml:space="preserve"> </w:t>
            </w:r>
          </w:p>
          <w:p w14:paraId="580FA1DF" w14:textId="77777777" w:rsidR="00AC739B" w:rsidRPr="0070330E" w:rsidRDefault="00AC739B" w:rsidP="00AC739B">
            <w:pPr>
              <w:spacing w:line="240" w:lineRule="auto"/>
              <w:ind w:firstLine="0"/>
              <w:rPr>
                <w:rFonts w:eastAsia="Calibri"/>
                <w:sz w:val="22"/>
                <w:szCs w:val="22"/>
              </w:rPr>
            </w:pPr>
          </w:p>
        </w:tc>
      </w:tr>
    </w:tbl>
    <w:p w14:paraId="352D70F2" w14:textId="77777777" w:rsidR="007E636C" w:rsidRDefault="007E636C"/>
    <w:tbl>
      <w:tblPr>
        <w:tblW w:w="5000" w:type="pct"/>
        <w:jc w:val="center"/>
        <w:tblLook w:val="0400" w:firstRow="0" w:lastRow="0" w:firstColumn="0" w:lastColumn="0" w:noHBand="0" w:noVBand="1"/>
      </w:tblPr>
      <w:tblGrid>
        <w:gridCol w:w="1539"/>
        <w:gridCol w:w="11"/>
        <w:gridCol w:w="7810"/>
      </w:tblGrid>
      <w:tr w:rsidR="00AC739B" w:rsidRPr="00AC739B" w14:paraId="296C6815" w14:textId="77777777" w:rsidTr="00092212">
        <w:trPr>
          <w:cantSplit/>
          <w:trHeight w:val="791"/>
          <w:jc w:val="center"/>
        </w:trPr>
        <w:tc>
          <w:tcPr>
            <w:tcW w:w="822" w:type="pct"/>
            <w:vAlign w:val="center"/>
          </w:tcPr>
          <w:p w14:paraId="6492F1E1" w14:textId="77777777" w:rsidR="00AC739B" w:rsidRPr="00AC739B" w:rsidRDefault="00AC739B" w:rsidP="00AC739B">
            <w:pPr>
              <w:spacing w:line="240" w:lineRule="auto"/>
              <w:ind w:firstLine="0"/>
              <w:rPr>
                <w:rFonts w:eastAsia="Calibri"/>
              </w:rPr>
            </w:pPr>
            <w:r w:rsidRPr="00AC739B">
              <w:rPr>
                <w:rFonts w:eastAsia="Calibri"/>
              </w:rPr>
              <w:lastRenderedPageBreak/>
              <w:t>MA.3.AR.2.2</w:t>
            </w:r>
          </w:p>
        </w:tc>
        <w:tc>
          <w:tcPr>
            <w:tcW w:w="4178" w:type="pct"/>
            <w:gridSpan w:val="2"/>
            <w:vAlign w:val="center"/>
          </w:tcPr>
          <w:p w14:paraId="74562F95" w14:textId="77777777" w:rsidR="00AC739B" w:rsidRPr="0070330E" w:rsidRDefault="00AC739B" w:rsidP="00AC739B">
            <w:pPr>
              <w:spacing w:line="240" w:lineRule="auto"/>
              <w:ind w:firstLine="0"/>
              <w:rPr>
                <w:rFonts w:eastAsia="Calibri"/>
              </w:rPr>
            </w:pPr>
            <w:r w:rsidRPr="0070330E">
              <w:rPr>
                <w:rFonts w:eastAsia="Calibri"/>
              </w:rPr>
              <w:t>Determine and explain whether an equation involving multiplication or division is true or false.</w:t>
            </w:r>
          </w:p>
        </w:tc>
      </w:tr>
      <w:tr w:rsidR="00E655E0" w:rsidRPr="00AC739B" w14:paraId="6B811279" w14:textId="77777777" w:rsidTr="004E6998">
        <w:trPr>
          <w:cantSplit/>
          <w:trHeight w:val="1098"/>
          <w:jc w:val="center"/>
        </w:trPr>
        <w:tc>
          <w:tcPr>
            <w:tcW w:w="822" w:type="pct"/>
            <w:vAlign w:val="center"/>
          </w:tcPr>
          <w:p w14:paraId="34AEE9BD" w14:textId="77777777" w:rsidR="00E655E0" w:rsidRPr="00AC739B" w:rsidRDefault="00E655E0" w:rsidP="00AC739B">
            <w:pPr>
              <w:spacing w:line="240" w:lineRule="auto"/>
              <w:ind w:firstLine="0"/>
              <w:rPr>
                <w:rFonts w:eastAsia="Calibri"/>
              </w:rPr>
            </w:pPr>
          </w:p>
        </w:tc>
        <w:tc>
          <w:tcPr>
            <w:tcW w:w="4178" w:type="pct"/>
            <w:gridSpan w:val="2"/>
            <w:vAlign w:val="center"/>
          </w:tcPr>
          <w:p w14:paraId="3549CE6E" w14:textId="5DB07D74" w:rsidR="00E655E0" w:rsidRPr="0070330E" w:rsidRDefault="00E655E0" w:rsidP="00CF0A45">
            <w:pPr>
              <w:spacing w:line="240" w:lineRule="auto"/>
              <w:ind w:left="866" w:hanging="866"/>
              <w:rPr>
                <w:rFonts w:eastAsia="Calibri"/>
                <w:sz w:val="22"/>
                <w:szCs w:val="22"/>
              </w:rPr>
            </w:pPr>
            <w:r w:rsidRPr="0070330E">
              <w:rPr>
                <w:rFonts w:eastAsia="Calibri"/>
                <w:i/>
                <w:sz w:val="22"/>
              </w:rPr>
              <w:t>Example:</w:t>
            </w:r>
            <w:r w:rsidRPr="0070330E">
              <w:rPr>
                <w:rFonts w:eastAsia="Calibri"/>
                <w:i/>
              </w:rPr>
              <w:t xml:space="preserve"> </w:t>
            </w:r>
            <w:r w:rsidRPr="0070330E">
              <w:rPr>
                <w:rFonts w:eastAsia="Calibri"/>
                <w:sz w:val="22"/>
                <w:szCs w:val="22"/>
              </w:rPr>
              <w:t xml:space="preserve">Given the </w:t>
            </w:r>
            <w:r w:rsidR="009A5733" w:rsidRPr="0070330E">
              <w:rPr>
                <w:rFonts w:eastAsia="Calibri"/>
                <w:sz w:val="22"/>
                <w:szCs w:val="22"/>
              </w:rPr>
              <w:t>equation</w:t>
            </w:r>
            <w:r w:rsidRPr="0070330E">
              <w:rPr>
                <w:rFonts w:eastAsia="Calibri"/>
                <w:sz w:val="22"/>
                <w:szCs w:val="22"/>
              </w:rPr>
              <w:t xml:space="preserve"> </w:t>
            </w:r>
            <m:oMath>
              <m:r>
                <m:rPr>
                  <m:sty m:val="p"/>
                </m:rPr>
                <w:rPr>
                  <w:rFonts w:ascii="Cambria Math" w:eastAsia="Calibri" w:hAnsi="Cambria Math"/>
                  <w:sz w:val="22"/>
                  <w:szCs w:val="22"/>
                </w:rPr>
                <m:t>27÷3=3×3</m:t>
              </m:r>
            </m:oMath>
            <w:r w:rsidR="00964C89" w:rsidRPr="0070330E">
              <w:rPr>
                <w:rFonts w:eastAsia="Calibri"/>
                <w:sz w:val="22"/>
                <w:szCs w:val="22"/>
              </w:rPr>
              <w:t xml:space="preserve"> </w:t>
            </w:r>
            <w:r w:rsidR="009A5733" w:rsidRPr="0070330E">
              <w:rPr>
                <w:rFonts w:eastAsia="Calibri"/>
                <w:sz w:val="22"/>
                <w:szCs w:val="22"/>
              </w:rPr>
              <w:t xml:space="preserve">, it can be determined to be a true equation by </w:t>
            </w:r>
            <w:r w:rsidR="00964C89" w:rsidRPr="0070330E">
              <w:rPr>
                <w:rFonts w:eastAsia="Calibri"/>
                <w:sz w:val="22"/>
                <w:szCs w:val="22"/>
              </w:rPr>
              <w:t>dividing</w:t>
            </w:r>
            <w:r w:rsidR="009A5733" w:rsidRPr="0070330E">
              <w:rPr>
                <w:rFonts w:eastAsia="Calibri"/>
                <w:sz w:val="22"/>
                <w:szCs w:val="22"/>
              </w:rPr>
              <w:t xml:space="preserve"> the numbers on the left side of the equal sign and multiplying the numbers on the right of the equal sign to see that both sides are equivalent to </w:t>
            </w:r>
            <w:r w:rsidR="00964C89" w:rsidRPr="0070330E">
              <w:rPr>
                <w:rFonts w:eastAsia="Calibri"/>
                <w:sz w:val="22"/>
                <w:szCs w:val="22"/>
              </w:rPr>
              <w:t>9</w:t>
            </w:r>
            <w:r w:rsidR="009A5733" w:rsidRPr="0070330E">
              <w:rPr>
                <w:rFonts w:eastAsia="Calibri"/>
                <w:sz w:val="22"/>
                <w:szCs w:val="22"/>
              </w:rPr>
              <w:t xml:space="preserve">. </w:t>
            </w:r>
          </w:p>
        </w:tc>
      </w:tr>
      <w:tr w:rsidR="00AC739B" w:rsidRPr="00AC739B" w14:paraId="3C035DE3" w14:textId="77777777" w:rsidTr="000D026F">
        <w:trPr>
          <w:cantSplit/>
          <w:trHeight w:val="420"/>
          <w:jc w:val="center"/>
        </w:trPr>
        <w:tc>
          <w:tcPr>
            <w:tcW w:w="5000" w:type="pct"/>
            <w:gridSpan w:val="3"/>
            <w:tcBorders>
              <w:bottom w:val="single" w:sz="4" w:space="0" w:color="auto"/>
            </w:tcBorders>
            <w:vAlign w:val="center"/>
          </w:tcPr>
          <w:p w14:paraId="3EE1B855" w14:textId="77777777" w:rsidR="00AC739B" w:rsidRPr="00AC739B" w:rsidRDefault="00AC739B" w:rsidP="00AC739B">
            <w:pPr>
              <w:spacing w:line="240" w:lineRule="auto"/>
              <w:ind w:firstLine="0"/>
              <w:rPr>
                <w:rFonts w:eastAsia="Calibri"/>
                <w:sz w:val="22"/>
                <w:szCs w:val="22"/>
                <w:u w:val="single"/>
              </w:rPr>
            </w:pPr>
            <w:r w:rsidRPr="00AC739B">
              <w:rPr>
                <w:rFonts w:eastAsia="Calibri"/>
                <w:sz w:val="22"/>
                <w:szCs w:val="22"/>
                <w:u w:val="single"/>
              </w:rPr>
              <w:t xml:space="preserve">Benchmark Clarifications: </w:t>
            </w:r>
          </w:p>
          <w:p w14:paraId="74697263" w14:textId="77777777" w:rsidR="00AC739B" w:rsidRPr="00AC739B" w:rsidRDefault="00AC739B" w:rsidP="00AC739B">
            <w:pPr>
              <w:spacing w:line="240" w:lineRule="auto"/>
              <w:ind w:firstLine="0"/>
              <w:rPr>
                <w:rFonts w:eastAsia="Calibri"/>
                <w:sz w:val="22"/>
                <w:szCs w:val="22"/>
              </w:rPr>
            </w:pPr>
            <w:r w:rsidRPr="00AC739B">
              <w:rPr>
                <w:rFonts w:eastAsia="Calibri"/>
                <w:i/>
                <w:sz w:val="22"/>
                <w:szCs w:val="22"/>
              </w:rPr>
              <w:t xml:space="preserve">Clarification 1: </w:t>
            </w:r>
            <w:r w:rsidRPr="00AC739B">
              <w:rPr>
                <w:rFonts w:eastAsia="Calibri"/>
                <w:iCs/>
                <w:sz w:val="22"/>
                <w:szCs w:val="22"/>
              </w:rPr>
              <w:t xml:space="preserve">Instruction </w:t>
            </w:r>
            <w:r w:rsidRPr="00AC739B">
              <w:rPr>
                <w:rFonts w:eastAsia="Calibri"/>
                <w:sz w:val="22"/>
                <w:szCs w:val="22"/>
              </w:rPr>
              <w:t>extends the understanding of the meaning of the equal sign to multiplication and division</w:t>
            </w:r>
            <w:r w:rsidRPr="00AC739B">
              <w:rPr>
                <w:rFonts w:eastAsia="Calibri"/>
                <w:iCs/>
                <w:sz w:val="22"/>
                <w:szCs w:val="22"/>
              </w:rPr>
              <w:t>.</w:t>
            </w:r>
            <w:r w:rsidRPr="00AC739B">
              <w:rPr>
                <w:rFonts w:eastAsia="Calibri"/>
                <w:i/>
                <w:sz w:val="22"/>
                <w:szCs w:val="22"/>
              </w:rPr>
              <w:t xml:space="preserve"> </w:t>
            </w:r>
          </w:p>
          <w:p w14:paraId="0C56342F" w14:textId="77777777" w:rsidR="00AC739B" w:rsidRPr="00AC739B" w:rsidRDefault="00AC739B" w:rsidP="00AC739B">
            <w:pPr>
              <w:spacing w:line="259" w:lineRule="auto"/>
              <w:ind w:firstLine="0"/>
              <w:rPr>
                <w:rFonts w:eastAsia="Calibri"/>
                <w:sz w:val="22"/>
                <w:szCs w:val="22"/>
              </w:rPr>
            </w:pPr>
            <w:r w:rsidRPr="00AC739B">
              <w:rPr>
                <w:rFonts w:eastAsia="Calibri"/>
                <w:i/>
                <w:sz w:val="22"/>
                <w:szCs w:val="22"/>
              </w:rPr>
              <w:t>Clarification 2:</w:t>
            </w:r>
            <w:r w:rsidRPr="00AC739B">
              <w:rPr>
                <w:rFonts w:eastAsia="Calibri"/>
                <w:sz w:val="22"/>
                <w:szCs w:val="22"/>
              </w:rPr>
              <w:t xml:space="preserve"> Problem types are limited to an equation with three or four terms. The product or quotient can be on either side of the equal sign.</w:t>
            </w:r>
          </w:p>
          <w:p w14:paraId="621C980F" w14:textId="77777777" w:rsidR="00AC739B" w:rsidRPr="00AC739B" w:rsidRDefault="00AC739B" w:rsidP="00AC739B">
            <w:pPr>
              <w:spacing w:line="259" w:lineRule="auto"/>
              <w:ind w:firstLine="0"/>
              <w:rPr>
                <w:rFonts w:eastAsia="Calibri"/>
                <w:sz w:val="20"/>
                <w:szCs w:val="22"/>
              </w:rPr>
            </w:pPr>
            <w:r w:rsidRPr="00AC739B">
              <w:rPr>
                <w:rFonts w:eastAsia="Calibri"/>
                <w:i/>
                <w:sz w:val="22"/>
                <w:szCs w:val="22"/>
              </w:rPr>
              <w:t xml:space="preserve">Clarification </w:t>
            </w:r>
            <w:r w:rsidRPr="0029219E">
              <w:rPr>
                <w:rFonts w:eastAsia="Calibri"/>
                <w:i/>
                <w:sz w:val="22"/>
                <w:szCs w:val="22"/>
              </w:rPr>
              <w:t>3:</w:t>
            </w:r>
            <w:r w:rsidRPr="00AC739B">
              <w:rPr>
                <w:rFonts w:eastAsia="Calibri"/>
                <w:sz w:val="22"/>
                <w:szCs w:val="22"/>
              </w:rPr>
              <w:t xml:space="preserve"> Multiplication is limited to factors within 12 and related division facts.</w:t>
            </w:r>
          </w:p>
          <w:p w14:paraId="7E025EFF" w14:textId="77777777" w:rsidR="00AC739B" w:rsidRPr="00AC739B" w:rsidRDefault="00AC739B" w:rsidP="00AC739B">
            <w:pPr>
              <w:spacing w:line="240" w:lineRule="auto"/>
              <w:ind w:firstLine="0"/>
              <w:rPr>
                <w:rFonts w:eastAsia="Calibri"/>
                <w:sz w:val="22"/>
                <w:szCs w:val="22"/>
              </w:rPr>
            </w:pPr>
          </w:p>
        </w:tc>
      </w:tr>
      <w:tr w:rsidR="00AC739B" w:rsidRPr="00AC739B" w14:paraId="586DD087" w14:textId="77777777" w:rsidTr="004E6998">
        <w:trPr>
          <w:cantSplit/>
          <w:trHeight w:val="683"/>
          <w:jc w:val="center"/>
        </w:trPr>
        <w:tc>
          <w:tcPr>
            <w:tcW w:w="828" w:type="pct"/>
            <w:gridSpan w:val="2"/>
            <w:vAlign w:val="center"/>
          </w:tcPr>
          <w:p w14:paraId="6835B40A" w14:textId="77777777" w:rsidR="00AC739B" w:rsidRPr="00AC739B" w:rsidRDefault="00AC739B" w:rsidP="00AC739B">
            <w:pPr>
              <w:spacing w:line="240" w:lineRule="auto"/>
              <w:ind w:firstLine="0"/>
              <w:rPr>
                <w:rFonts w:eastAsia="Calibri"/>
              </w:rPr>
            </w:pPr>
            <w:r w:rsidRPr="00AC739B">
              <w:rPr>
                <w:rFonts w:eastAsia="Calibri"/>
              </w:rPr>
              <w:t>MA.3.AR.2.3</w:t>
            </w:r>
          </w:p>
        </w:tc>
        <w:tc>
          <w:tcPr>
            <w:tcW w:w="4172" w:type="pct"/>
            <w:vAlign w:val="center"/>
          </w:tcPr>
          <w:p w14:paraId="6F48D705" w14:textId="77777777" w:rsidR="00AC739B" w:rsidRPr="00AC739B" w:rsidRDefault="00AC739B" w:rsidP="00AC739B">
            <w:pPr>
              <w:spacing w:line="240" w:lineRule="auto"/>
              <w:ind w:firstLine="0"/>
              <w:rPr>
                <w:rFonts w:eastAsia="Calibri"/>
              </w:rPr>
            </w:pPr>
            <w:r w:rsidRPr="00AC739B">
              <w:rPr>
                <w:rFonts w:eastAsia="Calibri"/>
              </w:rPr>
              <w:t>Determine the unknown whole number in a multiplication or division equation, relating three whole numbers, with the unknown in any position.</w:t>
            </w:r>
          </w:p>
        </w:tc>
      </w:tr>
      <w:tr w:rsidR="00AC739B" w:rsidRPr="00AC739B" w14:paraId="4F27A904" w14:textId="77777777" w:rsidTr="000D026F">
        <w:trPr>
          <w:cantSplit/>
          <w:trHeight w:val="420"/>
          <w:jc w:val="center"/>
        </w:trPr>
        <w:tc>
          <w:tcPr>
            <w:tcW w:w="5000" w:type="pct"/>
            <w:gridSpan w:val="3"/>
            <w:tcBorders>
              <w:bottom w:val="single" w:sz="4" w:space="0" w:color="auto"/>
            </w:tcBorders>
            <w:vAlign w:val="center"/>
          </w:tcPr>
          <w:p w14:paraId="07E5B2AC" w14:textId="77777777" w:rsidR="00AC739B" w:rsidRPr="00AC739B" w:rsidRDefault="00AC739B" w:rsidP="00AC739B">
            <w:pPr>
              <w:spacing w:line="240" w:lineRule="auto"/>
              <w:ind w:firstLine="0"/>
              <w:rPr>
                <w:rFonts w:eastAsia="Calibri"/>
                <w:sz w:val="22"/>
                <w:szCs w:val="22"/>
                <w:u w:val="single"/>
              </w:rPr>
            </w:pPr>
            <w:r w:rsidRPr="00AC739B">
              <w:rPr>
                <w:rFonts w:eastAsia="Calibri"/>
                <w:sz w:val="22"/>
                <w:szCs w:val="22"/>
                <w:u w:val="single"/>
              </w:rPr>
              <w:t xml:space="preserve">Benchmark Clarifications: </w:t>
            </w:r>
          </w:p>
          <w:p w14:paraId="12042BFB" w14:textId="77777777" w:rsidR="00AC739B" w:rsidRPr="00AC739B" w:rsidRDefault="00AC739B" w:rsidP="00AC739B">
            <w:pPr>
              <w:spacing w:line="240" w:lineRule="auto"/>
              <w:ind w:firstLine="0"/>
              <w:rPr>
                <w:rFonts w:eastAsia="Calibri"/>
                <w:sz w:val="22"/>
                <w:szCs w:val="22"/>
              </w:rPr>
            </w:pPr>
            <w:r w:rsidRPr="00AC739B">
              <w:rPr>
                <w:rFonts w:eastAsia="Calibri"/>
                <w:i/>
                <w:sz w:val="22"/>
                <w:szCs w:val="22"/>
              </w:rPr>
              <w:t xml:space="preserve">Clarification 1: </w:t>
            </w:r>
            <w:r w:rsidRPr="00AC739B">
              <w:rPr>
                <w:rFonts w:eastAsia="Calibri"/>
                <w:sz w:val="22"/>
                <w:szCs w:val="22"/>
              </w:rPr>
              <w:t xml:space="preserve">Instruction extends the development of algebraic thinking skills where the symbolic representation of the unknown uses any symbol or a letter. </w:t>
            </w:r>
          </w:p>
          <w:p w14:paraId="4517F834" w14:textId="77777777" w:rsidR="00AC739B" w:rsidRPr="00AC739B" w:rsidRDefault="00AC739B" w:rsidP="00AC739B">
            <w:pPr>
              <w:spacing w:line="240" w:lineRule="auto"/>
              <w:ind w:firstLine="0"/>
              <w:rPr>
                <w:rFonts w:eastAsia="Calibri"/>
                <w:sz w:val="22"/>
                <w:szCs w:val="22"/>
              </w:rPr>
            </w:pPr>
            <w:r w:rsidRPr="00AC739B">
              <w:rPr>
                <w:rFonts w:eastAsia="Calibri"/>
                <w:i/>
                <w:sz w:val="22"/>
                <w:szCs w:val="22"/>
              </w:rPr>
              <w:t>Clarification 2</w:t>
            </w:r>
            <w:r w:rsidRPr="0029219E">
              <w:rPr>
                <w:rFonts w:eastAsia="Calibri"/>
                <w:i/>
                <w:sz w:val="22"/>
                <w:szCs w:val="22"/>
              </w:rPr>
              <w:t>:</w:t>
            </w:r>
            <w:r w:rsidRPr="00AC739B">
              <w:rPr>
                <w:rFonts w:eastAsia="Calibri"/>
                <w:sz w:val="22"/>
                <w:szCs w:val="22"/>
              </w:rPr>
              <w:t xml:space="preserve"> Problems include the unknown on either side of the equal sign. </w:t>
            </w:r>
          </w:p>
          <w:p w14:paraId="4399A953" w14:textId="55FC26BB" w:rsidR="00AC739B" w:rsidRPr="00AC739B" w:rsidRDefault="00AC739B" w:rsidP="00AC739B">
            <w:pPr>
              <w:spacing w:line="240" w:lineRule="auto"/>
              <w:ind w:firstLine="0"/>
              <w:rPr>
                <w:rFonts w:eastAsia="Calibri"/>
                <w:sz w:val="22"/>
                <w:szCs w:val="22"/>
              </w:rPr>
            </w:pPr>
            <w:r w:rsidRPr="00AC739B">
              <w:rPr>
                <w:rFonts w:eastAsia="Calibri"/>
                <w:i/>
                <w:sz w:val="22"/>
                <w:szCs w:val="22"/>
              </w:rPr>
              <w:t xml:space="preserve">Clarification </w:t>
            </w:r>
            <w:r w:rsidRPr="0029219E">
              <w:rPr>
                <w:rFonts w:eastAsia="Calibri"/>
                <w:i/>
                <w:sz w:val="22"/>
                <w:szCs w:val="22"/>
              </w:rPr>
              <w:t>3:</w:t>
            </w:r>
            <w:r w:rsidRPr="00AC739B">
              <w:rPr>
                <w:rFonts w:eastAsia="Calibri"/>
                <w:sz w:val="22"/>
                <w:szCs w:val="22"/>
              </w:rPr>
              <w:t xml:space="preserve"> Multiplication is limited to factors within 12 and related division facts. Refer to </w:t>
            </w:r>
            <w:hyperlink w:anchor="_Appendix_A:_Situations" w:history="1">
              <w:r w:rsidRPr="0029219E">
                <w:rPr>
                  <w:rStyle w:val="Hyperlink"/>
                  <w:rFonts w:eastAsia="Calibri"/>
                  <w:sz w:val="22"/>
                  <w:szCs w:val="22"/>
                </w:rPr>
                <w:t>Situations Involving Operations with Numbers (Appendix A)</w:t>
              </w:r>
            </w:hyperlink>
            <w:r w:rsidRPr="00AC739B">
              <w:rPr>
                <w:rFonts w:eastAsia="Calibri"/>
                <w:sz w:val="22"/>
                <w:szCs w:val="22"/>
              </w:rPr>
              <w:t>.</w:t>
            </w:r>
          </w:p>
          <w:p w14:paraId="7901A519" w14:textId="77777777" w:rsidR="00AC739B" w:rsidRPr="00AC739B" w:rsidRDefault="00AC739B" w:rsidP="00AC739B">
            <w:pPr>
              <w:spacing w:line="240" w:lineRule="auto"/>
              <w:ind w:firstLine="0"/>
              <w:rPr>
                <w:rFonts w:eastAsia="Calibri"/>
                <w:sz w:val="22"/>
                <w:szCs w:val="22"/>
              </w:rPr>
            </w:pPr>
          </w:p>
        </w:tc>
      </w:tr>
    </w:tbl>
    <w:p w14:paraId="3F8BDEE3" w14:textId="77777777" w:rsidR="00AC739B" w:rsidRPr="00546CCF" w:rsidRDefault="00AC739B" w:rsidP="00477F15">
      <w:pPr>
        <w:spacing w:line="240" w:lineRule="auto"/>
        <w:ind w:firstLine="0"/>
        <w:rPr>
          <w:rFonts w:eastAsia="Calibri"/>
          <w:szCs w:val="22"/>
        </w:rPr>
      </w:pPr>
    </w:p>
    <w:tbl>
      <w:tblPr>
        <w:tblW w:w="5000" w:type="pct"/>
        <w:jc w:val="center"/>
        <w:tblLook w:val="0400" w:firstRow="0" w:lastRow="0" w:firstColumn="0" w:lastColumn="0" w:noHBand="0" w:noVBand="1"/>
      </w:tblPr>
      <w:tblGrid>
        <w:gridCol w:w="232"/>
        <w:gridCol w:w="1307"/>
        <w:gridCol w:w="7821"/>
      </w:tblGrid>
      <w:tr w:rsidR="000209B9" w:rsidRPr="00AC739B" w14:paraId="40EF9EFC" w14:textId="77777777" w:rsidTr="000D026F">
        <w:trPr>
          <w:cantSplit/>
          <w:trHeight w:val="420"/>
          <w:jc w:val="center"/>
        </w:trPr>
        <w:tc>
          <w:tcPr>
            <w:tcW w:w="124" w:type="pct"/>
            <w:tcBorders>
              <w:bottom w:val="single" w:sz="4" w:space="0" w:color="auto"/>
            </w:tcBorders>
            <w:shd w:val="clear" w:color="auto" w:fill="FFD966" w:themeFill="accent4" w:themeFillTint="99"/>
            <w:vAlign w:val="center"/>
          </w:tcPr>
          <w:p w14:paraId="73F27B89" w14:textId="77777777" w:rsidR="000209B9" w:rsidRPr="00AC739B" w:rsidRDefault="000209B9" w:rsidP="00AC739B">
            <w:pPr>
              <w:spacing w:line="240" w:lineRule="auto"/>
              <w:ind w:firstLine="0"/>
              <w:jc w:val="center"/>
              <w:rPr>
                <w:rFonts w:eastAsia="Calibri"/>
                <w:i/>
                <w:sz w:val="22"/>
                <w:szCs w:val="22"/>
              </w:rPr>
            </w:pPr>
          </w:p>
        </w:tc>
        <w:tc>
          <w:tcPr>
            <w:tcW w:w="4876" w:type="pct"/>
            <w:gridSpan w:val="2"/>
            <w:tcBorders>
              <w:bottom w:val="single" w:sz="4" w:space="0" w:color="auto"/>
            </w:tcBorders>
            <w:vAlign w:val="center"/>
          </w:tcPr>
          <w:p w14:paraId="387A2524" w14:textId="6E5EA931" w:rsidR="000209B9" w:rsidRPr="002C301A" w:rsidRDefault="000209B9" w:rsidP="00EA64F1">
            <w:pPr>
              <w:spacing w:line="240" w:lineRule="auto"/>
              <w:ind w:left="1106" w:hanging="1106"/>
              <w:rPr>
                <w:rFonts w:eastAsia="Calibri"/>
                <w:b/>
                <w:i/>
                <w:sz w:val="22"/>
                <w:szCs w:val="22"/>
              </w:rPr>
            </w:pPr>
            <w:r w:rsidRPr="002C301A">
              <w:rPr>
                <w:rFonts w:eastAsia="Calibri"/>
                <w:b/>
                <w:i/>
                <w:szCs w:val="22"/>
              </w:rPr>
              <w:t xml:space="preserve">MA.3.AR.3 </w:t>
            </w:r>
            <w:r w:rsidR="00993905" w:rsidRPr="002C301A">
              <w:rPr>
                <w:rFonts w:eastAsia="Calibri"/>
                <w:b/>
                <w:i/>
                <w:szCs w:val="22"/>
              </w:rPr>
              <w:t>Identify</w:t>
            </w:r>
            <w:r w:rsidR="00EA64F1" w:rsidRPr="002C301A">
              <w:rPr>
                <w:rFonts w:eastAsia="Calibri"/>
                <w:b/>
                <w:i/>
                <w:szCs w:val="22"/>
              </w:rPr>
              <w:t xml:space="preserve"> numerical</w:t>
            </w:r>
            <w:r w:rsidR="00993905" w:rsidRPr="002C301A">
              <w:rPr>
                <w:rFonts w:eastAsia="Calibri"/>
                <w:b/>
                <w:i/>
                <w:szCs w:val="22"/>
              </w:rPr>
              <w:t xml:space="preserve"> patterns, including multiplicative patterns. </w:t>
            </w:r>
          </w:p>
        </w:tc>
      </w:tr>
      <w:tr w:rsidR="000209B9" w:rsidRPr="00AC739B" w14:paraId="759D755D" w14:textId="77777777" w:rsidTr="000D026F">
        <w:trPr>
          <w:cantSplit/>
          <w:trHeight w:val="80"/>
          <w:jc w:val="center"/>
        </w:trPr>
        <w:tc>
          <w:tcPr>
            <w:tcW w:w="822" w:type="pct"/>
            <w:gridSpan w:val="2"/>
            <w:tcBorders>
              <w:top w:val="single" w:sz="4" w:space="0" w:color="auto"/>
            </w:tcBorders>
            <w:vAlign w:val="center"/>
          </w:tcPr>
          <w:p w14:paraId="43B2F945" w14:textId="77777777" w:rsidR="000209B9" w:rsidRPr="00AC739B" w:rsidRDefault="000209B9" w:rsidP="00AC739B">
            <w:pPr>
              <w:spacing w:line="240" w:lineRule="auto"/>
              <w:ind w:firstLine="0"/>
              <w:rPr>
                <w:rFonts w:eastAsia="Calibri"/>
                <w:color w:val="000000"/>
              </w:rPr>
            </w:pPr>
          </w:p>
        </w:tc>
        <w:tc>
          <w:tcPr>
            <w:tcW w:w="4178" w:type="pct"/>
            <w:tcBorders>
              <w:top w:val="single" w:sz="4" w:space="0" w:color="auto"/>
            </w:tcBorders>
            <w:vAlign w:val="center"/>
          </w:tcPr>
          <w:p w14:paraId="4411B019" w14:textId="77777777" w:rsidR="000209B9" w:rsidRPr="00AC739B" w:rsidRDefault="000209B9" w:rsidP="00AC739B">
            <w:pPr>
              <w:spacing w:line="240" w:lineRule="auto"/>
              <w:ind w:firstLine="0"/>
              <w:rPr>
                <w:rFonts w:eastAsia="Calibri"/>
                <w:color w:val="000000"/>
              </w:rPr>
            </w:pPr>
          </w:p>
        </w:tc>
      </w:tr>
      <w:tr w:rsidR="00AC739B" w:rsidRPr="00AC739B" w14:paraId="67D2E1F3" w14:textId="77777777" w:rsidTr="004E6998">
        <w:trPr>
          <w:cantSplit/>
          <w:trHeight w:val="648"/>
          <w:jc w:val="center"/>
        </w:trPr>
        <w:tc>
          <w:tcPr>
            <w:tcW w:w="822" w:type="pct"/>
            <w:gridSpan w:val="2"/>
            <w:vAlign w:val="center"/>
          </w:tcPr>
          <w:p w14:paraId="113DFDB0" w14:textId="77777777" w:rsidR="00AC739B" w:rsidRDefault="00AC739B" w:rsidP="00AC739B">
            <w:pPr>
              <w:spacing w:line="240" w:lineRule="auto"/>
              <w:ind w:firstLine="0"/>
              <w:rPr>
                <w:rFonts w:eastAsia="Calibri"/>
                <w:color w:val="000000"/>
              </w:rPr>
            </w:pPr>
            <w:r w:rsidRPr="00AC739B">
              <w:rPr>
                <w:rFonts w:eastAsia="Calibri"/>
                <w:color w:val="000000"/>
              </w:rPr>
              <w:t>MA.3.AR.3.1</w:t>
            </w:r>
          </w:p>
          <w:p w14:paraId="34AC5929" w14:textId="56C9A7FA" w:rsidR="00CF0A45" w:rsidRPr="00AC739B" w:rsidRDefault="00CF0A45" w:rsidP="00AC739B">
            <w:pPr>
              <w:spacing w:line="240" w:lineRule="auto"/>
              <w:ind w:firstLine="0"/>
              <w:rPr>
                <w:rFonts w:eastAsia="Calibri"/>
                <w:color w:val="000000"/>
              </w:rPr>
            </w:pPr>
          </w:p>
        </w:tc>
        <w:tc>
          <w:tcPr>
            <w:tcW w:w="4178" w:type="pct"/>
            <w:vAlign w:val="center"/>
          </w:tcPr>
          <w:p w14:paraId="42F26329" w14:textId="2000B645" w:rsidR="000209B9" w:rsidRPr="00AC739B" w:rsidRDefault="00245B66" w:rsidP="00465F1F">
            <w:pPr>
              <w:spacing w:line="240" w:lineRule="auto"/>
              <w:ind w:firstLine="0"/>
              <w:rPr>
                <w:rFonts w:eastAsia="Calibri"/>
                <w:color w:val="000000"/>
              </w:rPr>
            </w:pPr>
            <w:r w:rsidRPr="0070330E">
              <w:rPr>
                <w:rFonts w:eastAsia="Calibri"/>
              </w:rPr>
              <w:t>D</w:t>
            </w:r>
            <w:r w:rsidR="00AC739B" w:rsidRPr="00AC739B">
              <w:rPr>
                <w:rFonts w:eastAsia="Calibri"/>
                <w:color w:val="000000"/>
              </w:rPr>
              <w:t xml:space="preserve">etermine </w:t>
            </w:r>
            <w:r w:rsidR="00465F1F">
              <w:rPr>
                <w:rFonts w:eastAsia="Calibri"/>
                <w:color w:val="000000"/>
              </w:rPr>
              <w:t xml:space="preserve">and explain </w:t>
            </w:r>
            <w:r w:rsidR="00AC739B" w:rsidRPr="00AC739B">
              <w:rPr>
                <w:rFonts w:eastAsia="Calibri"/>
                <w:color w:val="000000"/>
              </w:rPr>
              <w:t xml:space="preserve">whether a whole number from 1 to </w:t>
            </w:r>
            <w:r w:rsidR="00465F1F">
              <w:rPr>
                <w:rFonts w:eastAsia="Calibri"/>
                <w:color w:val="000000"/>
              </w:rPr>
              <w:t>1,000</w:t>
            </w:r>
            <w:r w:rsidR="00AC739B" w:rsidRPr="00AC739B">
              <w:rPr>
                <w:rFonts w:eastAsia="Calibri"/>
                <w:color w:val="000000"/>
              </w:rPr>
              <w:t xml:space="preserve"> is even or odd.</w:t>
            </w:r>
          </w:p>
        </w:tc>
      </w:tr>
      <w:tr w:rsidR="00465F1F" w:rsidRPr="00AC739B" w14:paraId="52706E98" w14:textId="77777777" w:rsidTr="00465F1F">
        <w:trPr>
          <w:cantSplit/>
          <w:trHeight w:val="420"/>
          <w:jc w:val="center"/>
        </w:trPr>
        <w:tc>
          <w:tcPr>
            <w:tcW w:w="5000" w:type="pct"/>
            <w:gridSpan w:val="3"/>
            <w:tcBorders>
              <w:bottom w:val="single" w:sz="4" w:space="0" w:color="auto"/>
            </w:tcBorders>
            <w:vAlign w:val="center"/>
          </w:tcPr>
          <w:p w14:paraId="6A482578" w14:textId="77777777" w:rsidR="00465F1F" w:rsidRPr="00465F1F" w:rsidRDefault="00465F1F" w:rsidP="00465F1F">
            <w:pPr>
              <w:spacing w:line="240" w:lineRule="auto"/>
              <w:ind w:firstLine="0"/>
              <w:rPr>
                <w:rFonts w:eastAsia="Calibri"/>
                <w:color w:val="000000"/>
                <w:sz w:val="22"/>
                <w:szCs w:val="22"/>
                <w:u w:val="single"/>
              </w:rPr>
            </w:pPr>
            <w:r w:rsidRPr="00465F1F">
              <w:rPr>
                <w:rFonts w:eastAsia="Calibri"/>
                <w:color w:val="000000"/>
                <w:sz w:val="22"/>
                <w:szCs w:val="22"/>
                <w:u w:val="single"/>
              </w:rPr>
              <w:t xml:space="preserve">Benchmark Clarifications: </w:t>
            </w:r>
          </w:p>
          <w:p w14:paraId="6CD24DC6" w14:textId="77777777" w:rsidR="00465F1F" w:rsidRDefault="00465F1F" w:rsidP="00465F1F">
            <w:pPr>
              <w:spacing w:line="240" w:lineRule="auto"/>
              <w:ind w:firstLine="0"/>
              <w:rPr>
                <w:rFonts w:eastAsia="Calibri"/>
                <w:sz w:val="22"/>
                <w:szCs w:val="22"/>
              </w:rPr>
            </w:pPr>
            <w:r w:rsidRPr="00465F1F">
              <w:rPr>
                <w:rFonts w:eastAsia="Calibri"/>
                <w:i/>
                <w:sz w:val="22"/>
                <w:szCs w:val="22"/>
              </w:rPr>
              <w:t xml:space="preserve">Clarification 1: </w:t>
            </w:r>
            <w:r w:rsidRPr="00465F1F">
              <w:rPr>
                <w:rFonts w:eastAsia="Calibri"/>
                <w:sz w:val="22"/>
                <w:szCs w:val="22"/>
              </w:rPr>
              <w:t>Instruction includes determining and explaining using place value and recognizing patterns.</w:t>
            </w:r>
            <w:r>
              <w:rPr>
                <w:rFonts w:eastAsia="Calibri"/>
                <w:sz w:val="22"/>
                <w:szCs w:val="22"/>
              </w:rPr>
              <w:t xml:space="preserve"> </w:t>
            </w:r>
          </w:p>
          <w:p w14:paraId="22EF53D9" w14:textId="77777777" w:rsidR="00465F1F" w:rsidRPr="0070330E" w:rsidRDefault="00465F1F" w:rsidP="00465F1F">
            <w:pPr>
              <w:spacing w:line="240" w:lineRule="auto"/>
              <w:ind w:firstLine="0"/>
              <w:rPr>
                <w:rFonts w:eastAsia="Calibri"/>
              </w:rPr>
            </w:pPr>
          </w:p>
        </w:tc>
      </w:tr>
      <w:tr w:rsidR="00AC739B" w:rsidRPr="00AC739B" w14:paraId="208832BE" w14:textId="77777777" w:rsidTr="0096604F">
        <w:trPr>
          <w:cantSplit/>
          <w:trHeight w:val="800"/>
          <w:jc w:val="center"/>
        </w:trPr>
        <w:tc>
          <w:tcPr>
            <w:tcW w:w="822" w:type="pct"/>
            <w:gridSpan w:val="2"/>
            <w:vAlign w:val="center"/>
          </w:tcPr>
          <w:p w14:paraId="2033211D" w14:textId="77777777" w:rsidR="00AC739B" w:rsidRPr="00AC739B" w:rsidRDefault="00AC739B" w:rsidP="00AC739B">
            <w:pPr>
              <w:spacing w:line="240" w:lineRule="auto"/>
              <w:ind w:firstLine="0"/>
              <w:rPr>
                <w:rFonts w:eastAsia="Calibri"/>
                <w:color w:val="000000"/>
                <w:sz w:val="22"/>
                <w:szCs w:val="22"/>
                <w:u w:val="single"/>
              </w:rPr>
            </w:pPr>
            <w:r w:rsidRPr="00AC739B">
              <w:rPr>
                <w:rFonts w:eastAsia="Calibri"/>
                <w:color w:val="000000"/>
              </w:rPr>
              <w:t>MA.3.AR.3.2</w:t>
            </w:r>
          </w:p>
        </w:tc>
        <w:tc>
          <w:tcPr>
            <w:tcW w:w="4178" w:type="pct"/>
            <w:vAlign w:val="center"/>
          </w:tcPr>
          <w:p w14:paraId="648A1659" w14:textId="77777777" w:rsidR="00AC739B" w:rsidRPr="00AC739B" w:rsidRDefault="00AC739B" w:rsidP="00AC739B">
            <w:pPr>
              <w:spacing w:line="240" w:lineRule="auto"/>
              <w:ind w:firstLine="0"/>
              <w:rPr>
                <w:rFonts w:eastAsia="Calibri"/>
                <w:color w:val="000000"/>
                <w:sz w:val="22"/>
                <w:szCs w:val="22"/>
                <w:u w:val="single"/>
              </w:rPr>
            </w:pPr>
            <w:r w:rsidRPr="00AC739B">
              <w:rPr>
                <w:rFonts w:eastAsia="Calibri"/>
                <w:color w:val="000000"/>
              </w:rPr>
              <w:t xml:space="preserve">Determine whether a whole number from 1 to 144 is a multiple of a given one-digit number. </w:t>
            </w:r>
          </w:p>
        </w:tc>
      </w:tr>
      <w:tr w:rsidR="00AC739B" w:rsidRPr="00AC739B" w14:paraId="09E90622" w14:textId="77777777" w:rsidTr="000D026F">
        <w:trPr>
          <w:cantSplit/>
          <w:trHeight w:val="420"/>
          <w:jc w:val="center"/>
        </w:trPr>
        <w:tc>
          <w:tcPr>
            <w:tcW w:w="5000" w:type="pct"/>
            <w:gridSpan w:val="3"/>
            <w:tcBorders>
              <w:bottom w:val="single" w:sz="4" w:space="0" w:color="auto"/>
            </w:tcBorders>
            <w:vAlign w:val="center"/>
          </w:tcPr>
          <w:p w14:paraId="240F77C5" w14:textId="77777777" w:rsidR="00AC739B" w:rsidRPr="00AC739B" w:rsidRDefault="00AC739B" w:rsidP="00AC739B">
            <w:pPr>
              <w:spacing w:line="240" w:lineRule="auto"/>
              <w:ind w:firstLine="0"/>
              <w:rPr>
                <w:rFonts w:eastAsia="Calibri"/>
                <w:color w:val="000000"/>
                <w:sz w:val="22"/>
                <w:szCs w:val="22"/>
                <w:u w:val="single"/>
              </w:rPr>
            </w:pPr>
            <w:r w:rsidRPr="00AC739B">
              <w:rPr>
                <w:rFonts w:eastAsia="Calibri"/>
                <w:color w:val="000000"/>
                <w:sz w:val="22"/>
                <w:szCs w:val="22"/>
                <w:u w:val="single"/>
              </w:rPr>
              <w:t xml:space="preserve">Benchmark Clarifications: </w:t>
            </w:r>
          </w:p>
          <w:p w14:paraId="007284C1" w14:textId="77777777" w:rsidR="00AC739B" w:rsidRPr="00AC739B" w:rsidRDefault="00AC739B" w:rsidP="00AC739B">
            <w:pPr>
              <w:spacing w:line="240" w:lineRule="auto"/>
              <w:ind w:firstLine="0"/>
              <w:rPr>
                <w:rFonts w:eastAsia="Calibri"/>
                <w:iCs/>
                <w:sz w:val="22"/>
                <w:szCs w:val="22"/>
              </w:rPr>
            </w:pPr>
            <w:r w:rsidRPr="00AC739B">
              <w:rPr>
                <w:rFonts w:eastAsia="Calibri"/>
                <w:i/>
                <w:sz w:val="22"/>
                <w:szCs w:val="22"/>
              </w:rPr>
              <w:t xml:space="preserve">Clarification 1: </w:t>
            </w:r>
            <w:r w:rsidRPr="00AC739B">
              <w:rPr>
                <w:rFonts w:eastAsia="Calibri"/>
                <w:sz w:val="22"/>
                <w:szCs w:val="22"/>
              </w:rPr>
              <w:t>Instruction includes</w:t>
            </w:r>
            <w:r w:rsidRPr="00AC739B">
              <w:rPr>
                <w:rFonts w:eastAsia="Calibri"/>
                <w:i/>
                <w:sz w:val="22"/>
                <w:szCs w:val="22"/>
              </w:rPr>
              <w:t xml:space="preserve"> </w:t>
            </w:r>
            <w:r w:rsidRPr="00AC739B">
              <w:rPr>
                <w:rFonts w:eastAsia="Calibri"/>
                <w:iCs/>
                <w:sz w:val="22"/>
                <w:szCs w:val="22"/>
              </w:rPr>
              <w:t xml:space="preserve">determining if a number is a multiple of a given number by using multiplication or division. </w:t>
            </w:r>
          </w:p>
          <w:p w14:paraId="445B9ED4" w14:textId="77777777" w:rsidR="00AC739B" w:rsidRPr="00AC739B" w:rsidRDefault="00AC739B" w:rsidP="00AC739B">
            <w:pPr>
              <w:spacing w:line="240" w:lineRule="auto"/>
              <w:ind w:firstLine="0"/>
              <w:rPr>
                <w:rFonts w:eastAsia="Calibri"/>
                <w:color w:val="000000"/>
                <w:sz w:val="22"/>
                <w:szCs w:val="22"/>
                <w:u w:val="single"/>
              </w:rPr>
            </w:pPr>
          </w:p>
        </w:tc>
      </w:tr>
    </w:tbl>
    <w:p w14:paraId="2E7777F3" w14:textId="77777777" w:rsidR="00EC2594" w:rsidRDefault="00EC2594"/>
    <w:p w14:paraId="41E4C885" w14:textId="77777777" w:rsidR="00EC2594" w:rsidRDefault="00EC2594">
      <w:r>
        <w:br w:type="page"/>
      </w:r>
    </w:p>
    <w:tbl>
      <w:tblPr>
        <w:tblW w:w="5000" w:type="pct"/>
        <w:jc w:val="center"/>
        <w:tblLook w:val="0400" w:firstRow="0" w:lastRow="0" w:firstColumn="0" w:lastColumn="0" w:noHBand="0" w:noVBand="1"/>
      </w:tblPr>
      <w:tblGrid>
        <w:gridCol w:w="1550"/>
        <w:gridCol w:w="7810"/>
      </w:tblGrid>
      <w:tr w:rsidR="00AC739B" w:rsidRPr="00AC739B" w14:paraId="63A761C7" w14:textId="77777777" w:rsidTr="004E6998">
        <w:trPr>
          <w:cantSplit/>
          <w:trHeight w:val="360"/>
          <w:jc w:val="center"/>
        </w:trPr>
        <w:tc>
          <w:tcPr>
            <w:tcW w:w="828" w:type="pct"/>
            <w:vAlign w:val="center"/>
          </w:tcPr>
          <w:p w14:paraId="66EEF00B" w14:textId="384172FB" w:rsidR="00AC739B" w:rsidRPr="00AC739B" w:rsidRDefault="00AC739B" w:rsidP="00AC739B">
            <w:pPr>
              <w:spacing w:line="240" w:lineRule="auto"/>
              <w:ind w:firstLine="0"/>
              <w:rPr>
                <w:rFonts w:eastAsia="Calibri"/>
                <w:color w:val="000000"/>
              </w:rPr>
            </w:pPr>
            <w:r w:rsidRPr="00AC739B">
              <w:rPr>
                <w:rFonts w:eastAsia="Calibri"/>
                <w:color w:val="000000"/>
              </w:rPr>
              <w:lastRenderedPageBreak/>
              <w:t>MA.3.AR.</w:t>
            </w:r>
            <w:r w:rsidR="002C301A">
              <w:rPr>
                <w:rFonts w:eastAsia="Calibri"/>
                <w:color w:val="000000"/>
              </w:rPr>
              <w:t>3.3</w:t>
            </w:r>
          </w:p>
        </w:tc>
        <w:tc>
          <w:tcPr>
            <w:tcW w:w="4172" w:type="pct"/>
            <w:vAlign w:val="center"/>
          </w:tcPr>
          <w:p w14:paraId="777BCE54" w14:textId="77777777" w:rsidR="00AC739B" w:rsidRPr="00AC739B" w:rsidRDefault="00AC739B" w:rsidP="00AC739B">
            <w:pPr>
              <w:spacing w:line="240" w:lineRule="auto"/>
              <w:ind w:firstLine="0"/>
              <w:rPr>
                <w:rFonts w:eastAsia="Calibri"/>
                <w:color w:val="000000"/>
              </w:rPr>
            </w:pPr>
            <w:r w:rsidRPr="00AC739B">
              <w:rPr>
                <w:rFonts w:eastAsia="Calibri"/>
                <w:color w:val="000000"/>
              </w:rPr>
              <w:t>Identify, create and extend numerical patterns.</w:t>
            </w:r>
          </w:p>
        </w:tc>
      </w:tr>
      <w:tr w:rsidR="00546CCF" w:rsidRPr="00AC739B" w14:paraId="71FA6532" w14:textId="77777777" w:rsidTr="004E6998">
        <w:trPr>
          <w:cantSplit/>
          <w:trHeight w:val="981"/>
          <w:jc w:val="center"/>
        </w:trPr>
        <w:tc>
          <w:tcPr>
            <w:tcW w:w="828" w:type="pct"/>
            <w:vAlign w:val="center"/>
          </w:tcPr>
          <w:p w14:paraId="457745B3" w14:textId="77777777" w:rsidR="00546CCF" w:rsidRPr="0070330E" w:rsidRDefault="00546CCF" w:rsidP="00AC739B">
            <w:pPr>
              <w:spacing w:line="240" w:lineRule="auto"/>
              <w:ind w:firstLine="0"/>
              <w:rPr>
                <w:rFonts w:eastAsia="Calibri"/>
                <w:color w:val="000000"/>
              </w:rPr>
            </w:pPr>
          </w:p>
        </w:tc>
        <w:tc>
          <w:tcPr>
            <w:tcW w:w="4172" w:type="pct"/>
            <w:vAlign w:val="center"/>
          </w:tcPr>
          <w:p w14:paraId="0BB9CD01" w14:textId="0AFFB073" w:rsidR="00546CCF" w:rsidRPr="0070330E" w:rsidRDefault="00546CCF" w:rsidP="009E5553">
            <w:pPr>
              <w:spacing w:line="240" w:lineRule="auto"/>
              <w:ind w:left="866" w:hanging="866"/>
              <w:rPr>
                <w:rFonts w:eastAsia="Calibri"/>
                <w:color w:val="000000"/>
              </w:rPr>
            </w:pPr>
            <w:r w:rsidRPr="0070330E">
              <w:rPr>
                <w:rFonts w:eastAsia="Calibri"/>
                <w:i/>
                <w:color w:val="000000"/>
                <w:sz w:val="22"/>
              </w:rPr>
              <w:t>Example:</w:t>
            </w:r>
            <w:r w:rsidRPr="0070330E">
              <w:rPr>
                <w:rFonts w:eastAsia="Calibri"/>
                <w:color w:val="000000"/>
                <w:sz w:val="22"/>
              </w:rPr>
              <w:t xml:space="preserve"> </w:t>
            </w:r>
            <w:r w:rsidR="0042282B" w:rsidRPr="0070330E">
              <w:rPr>
                <w:rFonts w:eastAsia="Calibri"/>
                <w:color w:val="000000"/>
                <w:sz w:val="22"/>
              </w:rPr>
              <w:t xml:space="preserve">Bailey </w:t>
            </w:r>
            <w:r w:rsidR="009E5553">
              <w:rPr>
                <w:rFonts w:eastAsia="Calibri"/>
                <w:color w:val="000000"/>
                <w:sz w:val="22"/>
              </w:rPr>
              <w:t>collects</w:t>
            </w:r>
            <w:r w:rsidR="0042282B" w:rsidRPr="0070330E">
              <w:rPr>
                <w:rFonts w:eastAsia="Calibri"/>
                <w:color w:val="000000"/>
                <w:sz w:val="22"/>
              </w:rPr>
              <w:t xml:space="preserve"> 6 baseball cards </w:t>
            </w:r>
            <w:r w:rsidR="009E5553" w:rsidRPr="0070330E">
              <w:rPr>
                <w:rFonts w:eastAsia="Calibri"/>
                <w:color w:val="000000"/>
                <w:sz w:val="22"/>
              </w:rPr>
              <w:t>every day</w:t>
            </w:r>
            <w:r w:rsidR="0042282B" w:rsidRPr="0070330E">
              <w:rPr>
                <w:rFonts w:eastAsia="Calibri"/>
                <w:color w:val="000000"/>
                <w:sz w:val="22"/>
              </w:rPr>
              <w:t>. This generates the</w:t>
            </w:r>
            <w:r w:rsidRPr="0070330E">
              <w:rPr>
                <w:rFonts w:eastAsia="Calibri"/>
                <w:color w:val="000000"/>
                <w:sz w:val="22"/>
              </w:rPr>
              <w:t xml:space="preserve"> pattern </w:t>
            </w:r>
            <m:oMath>
              <m:r>
                <w:rPr>
                  <w:rFonts w:ascii="Cambria Math" w:eastAsia="Calibri" w:hAnsi="Cambria Math"/>
                  <w:color w:val="000000"/>
                  <w:sz w:val="22"/>
                </w:rPr>
                <m:t>6, 12, 18,…</m:t>
              </m:r>
            </m:oMath>
            <w:r w:rsidRPr="0070330E">
              <w:rPr>
                <w:rFonts w:eastAsia="Calibri"/>
                <w:color w:val="000000"/>
                <w:sz w:val="22"/>
              </w:rPr>
              <w:t xml:space="preserve"> </w:t>
            </w:r>
            <w:r w:rsidR="0042282B" w:rsidRPr="0070330E">
              <w:rPr>
                <w:rFonts w:eastAsia="Calibri"/>
                <w:color w:val="000000"/>
                <w:sz w:val="22"/>
              </w:rPr>
              <w:t>How many baseball cards will Bailey have at the end of the sixth day?</w:t>
            </w:r>
            <w:r w:rsidRPr="0070330E">
              <w:rPr>
                <w:rFonts w:eastAsia="Calibri"/>
                <w:color w:val="000000"/>
                <w:sz w:val="22"/>
              </w:rPr>
              <w:t xml:space="preserve"> </w:t>
            </w:r>
          </w:p>
        </w:tc>
      </w:tr>
      <w:tr w:rsidR="00AC739B" w:rsidRPr="00AC739B" w14:paraId="6C9175D7" w14:textId="77777777" w:rsidTr="000D026F">
        <w:trPr>
          <w:cantSplit/>
          <w:trHeight w:val="420"/>
          <w:jc w:val="center"/>
        </w:trPr>
        <w:tc>
          <w:tcPr>
            <w:tcW w:w="5000" w:type="pct"/>
            <w:gridSpan w:val="2"/>
            <w:tcBorders>
              <w:bottom w:val="single" w:sz="4" w:space="0" w:color="auto"/>
            </w:tcBorders>
            <w:vAlign w:val="center"/>
          </w:tcPr>
          <w:p w14:paraId="275EF379" w14:textId="77777777" w:rsidR="00AC739B" w:rsidRPr="0070330E" w:rsidRDefault="00AC739B" w:rsidP="00AC739B">
            <w:pPr>
              <w:spacing w:line="240" w:lineRule="auto"/>
              <w:ind w:firstLine="0"/>
              <w:rPr>
                <w:rFonts w:eastAsia="Calibri"/>
                <w:color w:val="000000"/>
                <w:sz w:val="22"/>
                <w:szCs w:val="22"/>
                <w:u w:val="single"/>
              </w:rPr>
            </w:pPr>
            <w:r w:rsidRPr="0070330E">
              <w:rPr>
                <w:rFonts w:eastAsia="Calibri"/>
                <w:color w:val="000000"/>
                <w:sz w:val="22"/>
                <w:szCs w:val="22"/>
                <w:u w:val="single"/>
              </w:rPr>
              <w:t xml:space="preserve">Benchmark Clarifications: </w:t>
            </w:r>
          </w:p>
          <w:p w14:paraId="00AF3D2E" w14:textId="5C3B1534" w:rsidR="00AC739B" w:rsidRPr="0070330E" w:rsidRDefault="00AC739B" w:rsidP="00AC739B">
            <w:pPr>
              <w:spacing w:line="240" w:lineRule="auto"/>
              <w:ind w:firstLine="0"/>
              <w:rPr>
                <w:rFonts w:eastAsia="Calibri"/>
                <w:sz w:val="22"/>
                <w:szCs w:val="22"/>
              </w:rPr>
            </w:pPr>
            <w:r w:rsidRPr="0070330E">
              <w:rPr>
                <w:rFonts w:eastAsia="Calibri"/>
                <w:i/>
                <w:sz w:val="22"/>
                <w:szCs w:val="22"/>
              </w:rPr>
              <w:t>Clarification 1:</w:t>
            </w:r>
            <w:r w:rsidRPr="0070330E">
              <w:rPr>
                <w:rFonts w:eastAsia="Calibri"/>
                <w:sz w:val="22"/>
                <w:szCs w:val="22"/>
              </w:rPr>
              <w:t xml:space="preserve"> The expectation is to use ordinal numbers</w:t>
            </w:r>
            <w:r w:rsidR="00134045" w:rsidRPr="0070330E">
              <w:rPr>
                <w:rFonts w:eastAsia="Calibri"/>
                <w:sz w:val="22"/>
                <w:szCs w:val="22"/>
              </w:rPr>
              <w:t xml:space="preserve"> (1</w:t>
            </w:r>
            <w:r w:rsidR="00134045" w:rsidRPr="0070330E">
              <w:rPr>
                <w:rFonts w:eastAsia="Calibri"/>
                <w:sz w:val="22"/>
                <w:szCs w:val="22"/>
                <w:vertAlign w:val="superscript"/>
              </w:rPr>
              <w:t>st</w:t>
            </w:r>
            <w:r w:rsidR="00134045" w:rsidRPr="0070330E">
              <w:rPr>
                <w:rFonts w:eastAsia="Calibri"/>
                <w:sz w:val="22"/>
                <w:szCs w:val="22"/>
              </w:rPr>
              <w:t>, 2</w:t>
            </w:r>
            <w:r w:rsidR="00134045" w:rsidRPr="0070330E">
              <w:rPr>
                <w:rFonts w:eastAsia="Calibri"/>
                <w:sz w:val="22"/>
                <w:szCs w:val="22"/>
                <w:vertAlign w:val="superscript"/>
              </w:rPr>
              <w:t>nd</w:t>
            </w:r>
            <w:r w:rsidR="00134045" w:rsidRPr="0070330E">
              <w:rPr>
                <w:rFonts w:eastAsia="Calibri"/>
                <w:sz w:val="22"/>
                <w:szCs w:val="22"/>
              </w:rPr>
              <w:t>, 3</w:t>
            </w:r>
            <w:r w:rsidR="00134045" w:rsidRPr="0070330E">
              <w:rPr>
                <w:rFonts w:eastAsia="Calibri"/>
                <w:sz w:val="22"/>
                <w:szCs w:val="22"/>
                <w:vertAlign w:val="superscript"/>
              </w:rPr>
              <w:t>rd</w:t>
            </w:r>
            <w:r w:rsidR="00134045" w:rsidRPr="0070330E">
              <w:rPr>
                <w:rFonts w:eastAsia="Calibri"/>
                <w:sz w:val="22"/>
                <w:szCs w:val="22"/>
              </w:rPr>
              <w:t>, …)</w:t>
            </w:r>
            <w:r w:rsidRPr="0070330E">
              <w:rPr>
                <w:rFonts w:eastAsia="Calibri"/>
                <w:sz w:val="22"/>
                <w:szCs w:val="22"/>
              </w:rPr>
              <w:t xml:space="preserve"> to describe </w:t>
            </w:r>
            <w:r w:rsidR="004D2B15" w:rsidRPr="0070330E">
              <w:rPr>
                <w:rFonts w:eastAsia="Calibri"/>
                <w:sz w:val="22"/>
                <w:szCs w:val="22"/>
              </w:rPr>
              <w:t xml:space="preserve">the position of </w:t>
            </w:r>
            <w:r w:rsidR="00134045" w:rsidRPr="0070330E">
              <w:rPr>
                <w:rFonts w:eastAsia="Calibri"/>
                <w:sz w:val="22"/>
                <w:szCs w:val="22"/>
              </w:rPr>
              <w:t xml:space="preserve">a number </w:t>
            </w:r>
            <w:r w:rsidRPr="0070330E">
              <w:rPr>
                <w:rFonts w:eastAsia="Calibri"/>
                <w:sz w:val="22"/>
                <w:szCs w:val="22"/>
              </w:rPr>
              <w:t xml:space="preserve">within a sequence. </w:t>
            </w:r>
          </w:p>
          <w:p w14:paraId="5DCAC77B" w14:textId="77777777" w:rsidR="00AC739B" w:rsidRPr="0070330E" w:rsidRDefault="00AC739B" w:rsidP="00AC739B">
            <w:pPr>
              <w:spacing w:line="240" w:lineRule="auto"/>
              <w:ind w:firstLine="0"/>
              <w:rPr>
                <w:rFonts w:eastAsia="Calibri"/>
                <w:sz w:val="22"/>
                <w:szCs w:val="22"/>
              </w:rPr>
            </w:pPr>
            <w:r w:rsidRPr="0070330E">
              <w:rPr>
                <w:rFonts w:eastAsia="Calibri"/>
                <w:i/>
                <w:sz w:val="22"/>
                <w:szCs w:val="22"/>
              </w:rPr>
              <w:t>Clarification 2:</w:t>
            </w:r>
            <w:r w:rsidRPr="0070330E">
              <w:rPr>
                <w:rFonts w:eastAsia="Calibri"/>
                <w:sz w:val="22"/>
                <w:szCs w:val="22"/>
              </w:rPr>
              <w:t xml:space="preserve"> Problem types include patterns involving addition, subtraction, multiplication or division of whole numbers. </w:t>
            </w:r>
          </w:p>
          <w:p w14:paraId="4753953F" w14:textId="77777777" w:rsidR="00AC739B" w:rsidRPr="0070330E" w:rsidRDefault="00AC739B" w:rsidP="00AC739B">
            <w:pPr>
              <w:spacing w:line="240" w:lineRule="auto"/>
              <w:ind w:firstLine="0"/>
              <w:rPr>
                <w:rFonts w:eastAsia="Calibri"/>
                <w:sz w:val="22"/>
                <w:szCs w:val="22"/>
              </w:rPr>
            </w:pPr>
          </w:p>
        </w:tc>
      </w:tr>
    </w:tbl>
    <w:p w14:paraId="70772EBD" w14:textId="30E33A6C" w:rsidR="00EC2594" w:rsidRDefault="00EC2594" w:rsidP="00EC2594">
      <w:pPr>
        <w:spacing w:line="240" w:lineRule="auto"/>
        <w:ind w:firstLine="0"/>
      </w:pPr>
      <w:bookmarkStart w:id="64" w:name="_Toc22564963"/>
    </w:p>
    <w:p w14:paraId="184507BF" w14:textId="77777777" w:rsidR="00752F08" w:rsidRDefault="00752F08" w:rsidP="00EC2594">
      <w:pPr>
        <w:spacing w:line="240" w:lineRule="auto"/>
        <w:ind w:firstLine="0"/>
      </w:pPr>
    </w:p>
    <w:p w14:paraId="19724B3B" w14:textId="5736E835" w:rsidR="00AC739B" w:rsidRPr="00AC739B" w:rsidRDefault="00AC739B">
      <w:pPr>
        <w:pStyle w:val="Heading3"/>
      </w:pPr>
      <w:bookmarkStart w:id="65" w:name="_Toc41901126"/>
      <w:r w:rsidRPr="00AC739B">
        <w:t>Measurement</w:t>
      </w:r>
      <w:bookmarkEnd w:id="64"/>
      <w:bookmarkEnd w:id="65"/>
    </w:p>
    <w:tbl>
      <w:tblPr>
        <w:tblW w:w="5000" w:type="pct"/>
        <w:jc w:val="center"/>
        <w:tblLook w:val="0400" w:firstRow="0" w:lastRow="0" w:firstColumn="0" w:lastColumn="0" w:noHBand="0" w:noVBand="1"/>
      </w:tblPr>
      <w:tblGrid>
        <w:gridCol w:w="283"/>
        <w:gridCol w:w="1134"/>
        <w:gridCol w:w="7943"/>
      </w:tblGrid>
      <w:tr w:rsidR="00780C9C" w:rsidRPr="00AC739B" w14:paraId="4EBEE0C6" w14:textId="77777777" w:rsidTr="00C87C2A">
        <w:trPr>
          <w:cantSplit/>
          <w:trHeight w:val="420"/>
          <w:jc w:val="center"/>
        </w:trPr>
        <w:tc>
          <w:tcPr>
            <w:tcW w:w="134" w:type="pct"/>
            <w:tcBorders>
              <w:bottom w:val="single" w:sz="4" w:space="0" w:color="auto"/>
            </w:tcBorders>
            <w:shd w:val="clear" w:color="auto" w:fill="C5E0B3" w:themeFill="accent6" w:themeFillTint="66"/>
            <w:vAlign w:val="center"/>
          </w:tcPr>
          <w:p w14:paraId="50BCD17A" w14:textId="77777777" w:rsidR="00780C9C" w:rsidRPr="00AC739B" w:rsidRDefault="00780C9C" w:rsidP="00780C9C">
            <w:pPr>
              <w:spacing w:line="240" w:lineRule="auto"/>
              <w:ind w:firstLine="0"/>
              <w:rPr>
                <w:rFonts w:eastAsia="Calibri"/>
                <w:color w:val="000000"/>
              </w:rPr>
            </w:pPr>
          </w:p>
        </w:tc>
        <w:tc>
          <w:tcPr>
            <w:tcW w:w="4866" w:type="pct"/>
            <w:gridSpan w:val="2"/>
            <w:tcBorders>
              <w:bottom w:val="single" w:sz="4" w:space="0" w:color="auto"/>
            </w:tcBorders>
            <w:vAlign w:val="center"/>
          </w:tcPr>
          <w:p w14:paraId="76BD1440" w14:textId="77777777" w:rsidR="00780C9C" w:rsidRPr="004E4644" w:rsidRDefault="00780C9C" w:rsidP="007F7656">
            <w:pPr>
              <w:spacing w:line="240" w:lineRule="auto"/>
              <w:ind w:firstLine="0"/>
              <w:rPr>
                <w:rFonts w:eastAsia="Calibri"/>
                <w:b/>
                <w:color w:val="000000"/>
              </w:rPr>
            </w:pPr>
            <w:r w:rsidRPr="004E4644">
              <w:rPr>
                <w:rFonts w:eastAsia="Calibri"/>
                <w:b/>
                <w:i/>
                <w:color w:val="000000"/>
              </w:rPr>
              <w:t xml:space="preserve">MA.3.M.1 Measure </w:t>
            </w:r>
            <w:r w:rsidR="007F7656">
              <w:rPr>
                <w:rFonts w:eastAsia="Calibri"/>
                <w:b/>
                <w:i/>
                <w:color w:val="000000"/>
              </w:rPr>
              <w:t>attributes</w:t>
            </w:r>
            <w:r w:rsidRPr="004E4644">
              <w:rPr>
                <w:rFonts w:eastAsia="Calibri"/>
                <w:b/>
                <w:i/>
                <w:color w:val="000000"/>
              </w:rPr>
              <w:t xml:space="preserve"> of objects and solve problems involving measurement.</w:t>
            </w:r>
          </w:p>
        </w:tc>
      </w:tr>
      <w:tr w:rsidR="00780C9C" w:rsidRPr="00AC739B" w14:paraId="12AD370C" w14:textId="77777777" w:rsidTr="00C87C2A">
        <w:trPr>
          <w:cantSplit/>
          <w:trHeight w:val="80"/>
          <w:jc w:val="center"/>
        </w:trPr>
        <w:tc>
          <w:tcPr>
            <w:tcW w:w="673" w:type="pct"/>
            <w:gridSpan w:val="2"/>
            <w:tcBorders>
              <w:top w:val="single" w:sz="4" w:space="0" w:color="auto"/>
            </w:tcBorders>
            <w:vAlign w:val="center"/>
          </w:tcPr>
          <w:p w14:paraId="0BC1D9C9" w14:textId="77777777" w:rsidR="00780C9C" w:rsidRPr="00AC739B" w:rsidRDefault="00780C9C" w:rsidP="00AC739B">
            <w:pPr>
              <w:spacing w:line="240" w:lineRule="auto"/>
              <w:ind w:firstLine="0"/>
              <w:rPr>
                <w:rFonts w:eastAsia="Calibri"/>
                <w:color w:val="000000"/>
              </w:rPr>
            </w:pPr>
          </w:p>
        </w:tc>
        <w:tc>
          <w:tcPr>
            <w:tcW w:w="4327" w:type="pct"/>
            <w:tcBorders>
              <w:top w:val="single" w:sz="4" w:space="0" w:color="auto"/>
            </w:tcBorders>
            <w:vAlign w:val="center"/>
          </w:tcPr>
          <w:p w14:paraId="26CC9CEF" w14:textId="77777777" w:rsidR="00780C9C" w:rsidRPr="004E4644" w:rsidRDefault="00780C9C" w:rsidP="00AC739B">
            <w:pPr>
              <w:spacing w:line="240" w:lineRule="auto"/>
              <w:ind w:firstLine="0"/>
              <w:rPr>
                <w:rFonts w:eastAsia="Calibri"/>
                <w:b/>
                <w:color w:val="000000"/>
              </w:rPr>
            </w:pPr>
          </w:p>
        </w:tc>
      </w:tr>
      <w:tr w:rsidR="00AC739B" w:rsidRPr="00AC739B" w14:paraId="1596875B" w14:textId="77777777" w:rsidTr="00C87C2A">
        <w:trPr>
          <w:cantSplit/>
          <w:trHeight w:val="783"/>
          <w:jc w:val="center"/>
        </w:trPr>
        <w:tc>
          <w:tcPr>
            <w:tcW w:w="673" w:type="pct"/>
            <w:gridSpan w:val="2"/>
            <w:vAlign w:val="center"/>
          </w:tcPr>
          <w:p w14:paraId="1A258002" w14:textId="77777777" w:rsidR="00AC739B" w:rsidRPr="00AC739B" w:rsidRDefault="00AC739B" w:rsidP="00AC739B">
            <w:pPr>
              <w:spacing w:line="240" w:lineRule="auto"/>
              <w:ind w:firstLine="0"/>
              <w:rPr>
                <w:rFonts w:eastAsia="Calibri"/>
                <w:color w:val="000000"/>
              </w:rPr>
            </w:pPr>
            <w:r w:rsidRPr="00AC739B">
              <w:rPr>
                <w:rFonts w:eastAsia="Calibri"/>
                <w:color w:val="000000"/>
              </w:rPr>
              <w:t>MA.3.M.1.1</w:t>
            </w:r>
          </w:p>
        </w:tc>
        <w:tc>
          <w:tcPr>
            <w:tcW w:w="4327" w:type="pct"/>
            <w:vAlign w:val="center"/>
          </w:tcPr>
          <w:p w14:paraId="2BAC8C7E" w14:textId="77777777" w:rsidR="007F7656" w:rsidRPr="00AC739B" w:rsidRDefault="007F7656" w:rsidP="00AC739B">
            <w:pPr>
              <w:spacing w:line="240" w:lineRule="auto"/>
              <w:ind w:firstLine="0"/>
              <w:rPr>
                <w:rFonts w:eastAsia="Calibri"/>
                <w:color w:val="000000"/>
              </w:rPr>
            </w:pPr>
            <w:r w:rsidRPr="007F7656">
              <w:rPr>
                <w:rFonts w:eastAsia="Calibri"/>
                <w:color w:val="000000"/>
              </w:rPr>
              <w:t>Select and use appropriate tools to measure the length of an object, the volume of liquid within a beaker and temperature.</w:t>
            </w:r>
          </w:p>
        </w:tc>
      </w:tr>
      <w:tr w:rsidR="007F7656" w:rsidRPr="00AC739B" w14:paraId="47D74FE7" w14:textId="77777777" w:rsidTr="006E6CDC">
        <w:trPr>
          <w:cantSplit/>
          <w:trHeight w:val="420"/>
          <w:jc w:val="center"/>
        </w:trPr>
        <w:tc>
          <w:tcPr>
            <w:tcW w:w="5000" w:type="pct"/>
            <w:gridSpan w:val="3"/>
            <w:tcBorders>
              <w:bottom w:val="single" w:sz="4" w:space="0" w:color="auto"/>
            </w:tcBorders>
            <w:vAlign w:val="center"/>
          </w:tcPr>
          <w:p w14:paraId="4AD36FC5" w14:textId="77777777" w:rsidR="007F7656" w:rsidRPr="007F7656" w:rsidRDefault="007F7656" w:rsidP="007F7656">
            <w:pPr>
              <w:spacing w:line="240" w:lineRule="auto"/>
              <w:ind w:firstLine="0"/>
              <w:rPr>
                <w:rFonts w:eastAsia="Calibri"/>
                <w:color w:val="000000"/>
                <w:sz w:val="22"/>
                <w:szCs w:val="22"/>
                <w:u w:val="single"/>
              </w:rPr>
            </w:pPr>
            <w:r w:rsidRPr="007F7656">
              <w:rPr>
                <w:rFonts w:eastAsia="Calibri"/>
                <w:color w:val="000000"/>
                <w:sz w:val="22"/>
                <w:szCs w:val="22"/>
                <w:u w:val="single"/>
              </w:rPr>
              <w:t xml:space="preserve">Benchmark Clarifications: </w:t>
            </w:r>
          </w:p>
          <w:p w14:paraId="2C73BDDF" w14:textId="77777777" w:rsidR="007F7656" w:rsidRPr="007F7656" w:rsidRDefault="007F7656" w:rsidP="007F7656">
            <w:pPr>
              <w:spacing w:line="240" w:lineRule="auto"/>
              <w:ind w:firstLine="0"/>
              <w:rPr>
                <w:rFonts w:eastAsia="Calibri"/>
                <w:sz w:val="22"/>
                <w:szCs w:val="22"/>
              </w:rPr>
            </w:pPr>
            <w:r w:rsidRPr="007F7656">
              <w:rPr>
                <w:rFonts w:eastAsia="Calibri"/>
                <w:i/>
                <w:sz w:val="22"/>
                <w:szCs w:val="22"/>
              </w:rPr>
              <w:t>Clarification 1:</w:t>
            </w:r>
            <w:r w:rsidRPr="007F7656">
              <w:rPr>
                <w:rFonts w:eastAsia="Calibri"/>
                <w:sz w:val="22"/>
                <w:szCs w:val="22"/>
              </w:rPr>
              <w:t xml:space="preserve"> </w:t>
            </w:r>
            <w:r w:rsidRPr="007F7656">
              <w:rPr>
                <w:rFonts w:eastAsia="Calibri"/>
                <w:color w:val="000000"/>
                <w:sz w:val="22"/>
                <w:szCs w:val="22"/>
              </w:rPr>
              <w:t xml:space="preserve">Instruction focuses on identifying measurement on a linear scale, making the connection to the number line. </w:t>
            </w:r>
          </w:p>
          <w:p w14:paraId="6F47DDAA" w14:textId="77777777" w:rsidR="007F7656" w:rsidRPr="007F7656" w:rsidRDefault="007F7656" w:rsidP="007F7656">
            <w:pPr>
              <w:spacing w:line="240" w:lineRule="auto"/>
              <w:ind w:firstLine="0"/>
              <w:rPr>
                <w:rFonts w:eastAsia="Calibri"/>
                <w:color w:val="000000"/>
                <w:sz w:val="22"/>
                <w:szCs w:val="22"/>
              </w:rPr>
            </w:pPr>
            <w:r w:rsidRPr="007F7656">
              <w:rPr>
                <w:rFonts w:eastAsia="Calibri"/>
                <w:i/>
                <w:sz w:val="22"/>
                <w:szCs w:val="22"/>
              </w:rPr>
              <w:t>Clarification 2:</w:t>
            </w:r>
            <w:r w:rsidRPr="007F7656">
              <w:rPr>
                <w:rFonts w:eastAsia="Calibri"/>
                <w:sz w:val="22"/>
                <w:szCs w:val="22"/>
              </w:rPr>
              <w:t xml:space="preserve"> When measuring the length, limited to the </w:t>
            </w:r>
            <w:r w:rsidRPr="007F7656">
              <w:rPr>
                <w:rFonts w:eastAsia="Calibri"/>
                <w:color w:val="000000"/>
                <w:sz w:val="22"/>
                <w:szCs w:val="22"/>
              </w:rPr>
              <w:t>nearest centimeter and half or quarter inch.</w:t>
            </w:r>
          </w:p>
          <w:p w14:paraId="330FB1CD" w14:textId="77777777" w:rsidR="007F7656" w:rsidRPr="007F7656" w:rsidRDefault="007F7656" w:rsidP="007F7656">
            <w:pPr>
              <w:spacing w:line="240" w:lineRule="auto"/>
              <w:ind w:firstLine="0"/>
              <w:rPr>
                <w:rFonts w:eastAsia="Calibri"/>
                <w:color w:val="000000"/>
                <w:sz w:val="22"/>
                <w:szCs w:val="22"/>
              </w:rPr>
            </w:pPr>
            <w:r w:rsidRPr="007F7656">
              <w:rPr>
                <w:rFonts w:eastAsia="Calibri"/>
                <w:i/>
                <w:sz w:val="22"/>
                <w:szCs w:val="22"/>
              </w:rPr>
              <w:t>Clarification 3:</w:t>
            </w:r>
            <w:r w:rsidRPr="007F7656">
              <w:rPr>
                <w:rFonts w:eastAsia="Calibri"/>
                <w:sz w:val="22"/>
                <w:szCs w:val="22"/>
              </w:rPr>
              <w:t xml:space="preserve"> </w:t>
            </w:r>
            <w:r w:rsidRPr="007F7656">
              <w:rPr>
                <w:rFonts w:eastAsia="Calibri"/>
                <w:color w:val="000000"/>
                <w:sz w:val="22"/>
                <w:szCs w:val="22"/>
              </w:rPr>
              <w:t xml:space="preserve">When measuring the temperature, limited to the nearest degree. </w:t>
            </w:r>
          </w:p>
          <w:p w14:paraId="7C24E6CD" w14:textId="77777777" w:rsidR="007F7656" w:rsidRPr="007F7656" w:rsidRDefault="007F7656" w:rsidP="007F7656">
            <w:pPr>
              <w:spacing w:line="240" w:lineRule="auto"/>
              <w:ind w:firstLine="0"/>
              <w:rPr>
                <w:rFonts w:eastAsia="Calibri"/>
                <w:color w:val="000000"/>
                <w:sz w:val="22"/>
                <w:szCs w:val="22"/>
              </w:rPr>
            </w:pPr>
            <w:r w:rsidRPr="007F7656">
              <w:rPr>
                <w:rFonts w:eastAsia="Calibri"/>
                <w:i/>
                <w:sz w:val="22"/>
                <w:szCs w:val="22"/>
              </w:rPr>
              <w:t>Clarification 4:</w:t>
            </w:r>
            <w:r w:rsidRPr="007F7656">
              <w:rPr>
                <w:rFonts w:eastAsia="Calibri"/>
                <w:sz w:val="22"/>
                <w:szCs w:val="22"/>
              </w:rPr>
              <w:t xml:space="preserve"> </w:t>
            </w:r>
            <w:r w:rsidRPr="007F7656">
              <w:rPr>
                <w:rFonts w:eastAsia="Calibri"/>
                <w:color w:val="000000"/>
                <w:sz w:val="22"/>
                <w:szCs w:val="22"/>
              </w:rPr>
              <w:t xml:space="preserve">When measuring the volume of liquid, limited to nearest milliliter and half or quarter cup. </w:t>
            </w:r>
          </w:p>
          <w:p w14:paraId="2EB744CE" w14:textId="77777777" w:rsidR="007F7656" w:rsidRPr="007F7656" w:rsidRDefault="007F7656" w:rsidP="00AC739B">
            <w:pPr>
              <w:spacing w:line="240" w:lineRule="auto"/>
              <w:ind w:firstLine="0"/>
              <w:rPr>
                <w:rFonts w:eastAsia="Calibri"/>
                <w:color w:val="000000"/>
              </w:rPr>
            </w:pPr>
          </w:p>
        </w:tc>
      </w:tr>
      <w:tr w:rsidR="00AC739B" w:rsidRPr="00AC739B" w14:paraId="4668351E" w14:textId="77777777" w:rsidTr="00092212">
        <w:trPr>
          <w:cantSplit/>
          <w:trHeight w:val="764"/>
          <w:jc w:val="center"/>
        </w:trPr>
        <w:tc>
          <w:tcPr>
            <w:tcW w:w="673" w:type="pct"/>
            <w:gridSpan w:val="2"/>
            <w:vAlign w:val="center"/>
          </w:tcPr>
          <w:p w14:paraId="2A212C2F" w14:textId="77777777" w:rsidR="00AC739B" w:rsidRPr="00AC739B" w:rsidRDefault="00AC739B" w:rsidP="00AC739B">
            <w:pPr>
              <w:spacing w:line="240" w:lineRule="auto"/>
              <w:ind w:firstLine="0"/>
              <w:rPr>
                <w:rFonts w:eastAsia="Calibri"/>
                <w:color w:val="000000"/>
              </w:rPr>
            </w:pPr>
            <w:r w:rsidRPr="00AC739B">
              <w:rPr>
                <w:rFonts w:eastAsia="Calibri"/>
                <w:color w:val="000000"/>
              </w:rPr>
              <w:t>MA.3.M.1.2</w:t>
            </w:r>
          </w:p>
        </w:tc>
        <w:tc>
          <w:tcPr>
            <w:tcW w:w="4327" w:type="pct"/>
            <w:vAlign w:val="center"/>
          </w:tcPr>
          <w:p w14:paraId="55A8C3B1" w14:textId="331F2C4E" w:rsidR="00AC739B" w:rsidRPr="0070330E" w:rsidRDefault="00AC739B" w:rsidP="00433552">
            <w:pPr>
              <w:spacing w:line="240" w:lineRule="auto"/>
              <w:ind w:firstLine="0"/>
              <w:rPr>
                <w:rFonts w:eastAsia="Calibri"/>
                <w:color w:val="000000"/>
              </w:rPr>
            </w:pPr>
            <w:r w:rsidRPr="0070330E">
              <w:rPr>
                <w:rFonts w:eastAsia="Calibri"/>
                <w:color w:val="000000"/>
              </w:rPr>
              <w:t xml:space="preserve">Solve real-world problems involving </w:t>
            </w:r>
            <w:r w:rsidR="00096F5E" w:rsidRPr="0070330E">
              <w:rPr>
                <w:rFonts w:eastAsia="Calibri"/>
                <w:color w:val="000000"/>
              </w:rPr>
              <w:t xml:space="preserve">any of </w:t>
            </w:r>
            <w:r w:rsidRPr="0070330E">
              <w:rPr>
                <w:rFonts w:eastAsia="Calibri"/>
                <w:color w:val="000000"/>
              </w:rPr>
              <w:t xml:space="preserve">the four operations </w:t>
            </w:r>
            <w:r w:rsidR="005950F7">
              <w:rPr>
                <w:rFonts w:eastAsia="Calibri"/>
                <w:color w:val="000000"/>
              </w:rPr>
              <w:t>with</w:t>
            </w:r>
            <w:r w:rsidRPr="0070330E">
              <w:rPr>
                <w:rFonts w:eastAsia="Calibri"/>
                <w:color w:val="000000"/>
              </w:rPr>
              <w:t xml:space="preserve"> whole</w:t>
            </w:r>
            <w:r w:rsidR="00433552">
              <w:rPr>
                <w:rFonts w:eastAsia="Calibri"/>
                <w:color w:val="000000"/>
              </w:rPr>
              <w:t>-</w:t>
            </w:r>
            <w:r w:rsidRPr="0070330E">
              <w:rPr>
                <w:rFonts w:eastAsia="Calibri"/>
                <w:color w:val="000000"/>
              </w:rPr>
              <w:t>number lengths, masses, weights, temperature</w:t>
            </w:r>
            <w:r w:rsidR="005950F7">
              <w:rPr>
                <w:rFonts w:eastAsia="Calibri"/>
                <w:color w:val="000000"/>
              </w:rPr>
              <w:t>s</w:t>
            </w:r>
            <w:r w:rsidRPr="0070330E">
              <w:rPr>
                <w:rFonts w:eastAsia="Calibri"/>
                <w:color w:val="000000"/>
              </w:rPr>
              <w:t xml:space="preserve"> or liquid volumes.</w:t>
            </w:r>
          </w:p>
        </w:tc>
      </w:tr>
      <w:tr w:rsidR="00F66613" w:rsidRPr="00AC739B" w14:paraId="4E4330F2" w14:textId="77777777" w:rsidTr="00C87C2A">
        <w:trPr>
          <w:cantSplit/>
          <w:trHeight w:val="864"/>
          <w:jc w:val="center"/>
        </w:trPr>
        <w:tc>
          <w:tcPr>
            <w:tcW w:w="673" w:type="pct"/>
            <w:gridSpan w:val="2"/>
            <w:vAlign w:val="center"/>
          </w:tcPr>
          <w:p w14:paraId="1F7C9DE4" w14:textId="77777777" w:rsidR="00F66613" w:rsidRPr="00F66613" w:rsidRDefault="00F66613" w:rsidP="00AC739B">
            <w:pPr>
              <w:spacing w:line="240" w:lineRule="auto"/>
              <w:ind w:firstLine="0"/>
              <w:rPr>
                <w:rFonts w:eastAsia="Calibri"/>
                <w:color w:val="000000"/>
                <w:sz w:val="22"/>
                <w:highlight w:val="yellow"/>
              </w:rPr>
            </w:pPr>
          </w:p>
        </w:tc>
        <w:tc>
          <w:tcPr>
            <w:tcW w:w="4327" w:type="pct"/>
            <w:vAlign w:val="center"/>
          </w:tcPr>
          <w:p w14:paraId="0AC1F791" w14:textId="6FE6A877" w:rsidR="00F66613" w:rsidRPr="0070330E" w:rsidRDefault="00F66613" w:rsidP="00CF0A45">
            <w:pPr>
              <w:spacing w:line="240" w:lineRule="auto"/>
              <w:ind w:left="866" w:hanging="866"/>
              <w:rPr>
                <w:rFonts w:eastAsia="Calibri"/>
                <w:color w:val="000000"/>
                <w:sz w:val="22"/>
              </w:rPr>
            </w:pPr>
            <w:r w:rsidRPr="0070330E">
              <w:rPr>
                <w:rFonts w:eastAsia="Calibri"/>
                <w:i/>
                <w:color w:val="000000"/>
                <w:sz w:val="22"/>
              </w:rPr>
              <w:t>Example:</w:t>
            </w:r>
            <w:r w:rsidRPr="0070330E">
              <w:rPr>
                <w:rFonts w:eastAsia="Calibri"/>
                <w:color w:val="000000"/>
                <w:sz w:val="22"/>
              </w:rPr>
              <w:t xml:space="preserve"> Ms. Johnson’s class is having a party. Eight students each brought in a 2-liter bottle of soda for the party. How many liters of soda did the class have for the party? </w:t>
            </w:r>
          </w:p>
        </w:tc>
      </w:tr>
      <w:tr w:rsidR="00AC739B" w:rsidRPr="00AC739B" w14:paraId="34D99270" w14:textId="77777777" w:rsidTr="000D026F">
        <w:trPr>
          <w:cantSplit/>
          <w:trHeight w:val="420"/>
          <w:jc w:val="center"/>
        </w:trPr>
        <w:tc>
          <w:tcPr>
            <w:tcW w:w="5000" w:type="pct"/>
            <w:gridSpan w:val="3"/>
            <w:tcBorders>
              <w:bottom w:val="single" w:sz="4" w:space="0" w:color="auto"/>
            </w:tcBorders>
            <w:vAlign w:val="center"/>
          </w:tcPr>
          <w:p w14:paraId="26CA953E" w14:textId="77777777" w:rsidR="00AC739B" w:rsidRPr="00AC739B" w:rsidRDefault="00AC739B" w:rsidP="00AC739B">
            <w:pPr>
              <w:spacing w:line="240" w:lineRule="auto"/>
              <w:ind w:firstLine="0"/>
              <w:rPr>
                <w:rFonts w:eastAsia="Calibri"/>
                <w:color w:val="000000"/>
                <w:sz w:val="22"/>
                <w:szCs w:val="22"/>
                <w:u w:val="single"/>
              </w:rPr>
            </w:pPr>
            <w:r w:rsidRPr="00AC739B">
              <w:rPr>
                <w:rFonts w:eastAsia="Calibri"/>
                <w:color w:val="000000"/>
                <w:sz w:val="22"/>
                <w:szCs w:val="22"/>
                <w:u w:val="single"/>
              </w:rPr>
              <w:t xml:space="preserve">Benchmark Clarifications: </w:t>
            </w:r>
          </w:p>
          <w:p w14:paraId="44CC4117" w14:textId="7205C15B" w:rsidR="00AC739B" w:rsidRPr="00AC739B" w:rsidRDefault="00AC739B" w:rsidP="00AC739B">
            <w:pPr>
              <w:spacing w:line="240" w:lineRule="auto"/>
              <w:ind w:firstLine="0"/>
              <w:rPr>
                <w:rFonts w:eastAsia="Calibri"/>
                <w:sz w:val="22"/>
                <w:szCs w:val="22"/>
              </w:rPr>
            </w:pPr>
            <w:r w:rsidRPr="00AC739B">
              <w:rPr>
                <w:rFonts w:eastAsia="Calibri"/>
                <w:i/>
                <w:sz w:val="22"/>
                <w:szCs w:val="22"/>
              </w:rPr>
              <w:t xml:space="preserve">Clarification 1: </w:t>
            </w:r>
            <w:r w:rsidR="00F938B2" w:rsidRPr="00F938B2">
              <w:rPr>
                <w:rFonts w:eastAsia="Calibri"/>
                <w:sz w:val="22"/>
                <w:szCs w:val="22"/>
              </w:rPr>
              <w:t>Within this benchmark, it i</w:t>
            </w:r>
            <w:r w:rsidRPr="00F938B2">
              <w:rPr>
                <w:rFonts w:eastAsia="Calibri"/>
                <w:sz w:val="22"/>
                <w:szCs w:val="22"/>
              </w:rPr>
              <w:t>s the</w:t>
            </w:r>
            <w:r w:rsidRPr="00AC739B">
              <w:rPr>
                <w:rFonts w:eastAsia="Calibri"/>
                <w:sz w:val="22"/>
                <w:szCs w:val="22"/>
              </w:rPr>
              <w:t xml:space="preserve"> expectation that responses include appropriate units. </w:t>
            </w:r>
          </w:p>
          <w:p w14:paraId="6AE9F9D4" w14:textId="77777777" w:rsidR="00AC739B" w:rsidRPr="00092212" w:rsidRDefault="00AC739B" w:rsidP="00AC739B">
            <w:pPr>
              <w:spacing w:line="240" w:lineRule="auto"/>
              <w:ind w:firstLine="0"/>
              <w:rPr>
                <w:rFonts w:eastAsia="Calibri"/>
                <w:sz w:val="22"/>
                <w:szCs w:val="22"/>
              </w:rPr>
            </w:pPr>
            <w:r w:rsidRPr="00092212">
              <w:rPr>
                <w:rFonts w:eastAsia="Calibri"/>
                <w:i/>
                <w:sz w:val="22"/>
                <w:szCs w:val="22"/>
              </w:rPr>
              <w:t>Clarification 2:</w:t>
            </w:r>
            <w:r w:rsidRPr="00092212">
              <w:rPr>
                <w:rFonts w:eastAsia="Calibri"/>
                <w:sz w:val="22"/>
                <w:szCs w:val="22"/>
              </w:rPr>
              <w:t xml:space="preserve"> Problem types are not expected to include measurement conversions. </w:t>
            </w:r>
          </w:p>
          <w:p w14:paraId="2D221821" w14:textId="77777777" w:rsidR="007F7656" w:rsidRPr="00092212" w:rsidRDefault="00AC739B" w:rsidP="007F7656">
            <w:pPr>
              <w:spacing w:line="240" w:lineRule="auto"/>
              <w:ind w:firstLine="0"/>
              <w:rPr>
                <w:rFonts w:eastAsia="Calibri"/>
                <w:sz w:val="22"/>
                <w:szCs w:val="22"/>
              </w:rPr>
            </w:pPr>
            <w:r w:rsidRPr="00092212">
              <w:rPr>
                <w:rFonts w:eastAsia="Calibri"/>
                <w:i/>
                <w:sz w:val="22"/>
                <w:szCs w:val="22"/>
              </w:rPr>
              <w:t>Clarification 3:</w:t>
            </w:r>
            <w:r w:rsidRPr="00092212">
              <w:rPr>
                <w:rFonts w:eastAsia="Calibri"/>
                <w:sz w:val="22"/>
                <w:szCs w:val="22"/>
              </w:rPr>
              <w:t xml:space="preserve"> </w:t>
            </w:r>
            <w:r w:rsidR="007F7656" w:rsidRPr="00092212">
              <w:rPr>
                <w:rFonts w:eastAsia="Calibri"/>
                <w:sz w:val="22"/>
                <w:szCs w:val="22"/>
              </w:rPr>
              <w:t xml:space="preserve">Instruction includes the comparison of attributes measured in the same units. </w:t>
            </w:r>
          </w:p>
          <w:p w14:paraId="100462DD" w14:textId="0CABF855" w:rsidR="00AC739B" w:rsidRPr="00AC739B" w:rsidRDefault="007F7656" w:rsidP="00AC739B">
            <w:pPr>
              <w:spacing w:line="240" w:lineRule="auto"/>
              <w:ind w:firstLine="0"/>
              <w:rPr>
                <w:rFonts w:eastAsia="Calibri"/>
                <w:sz w:val="22"/>
                <w:szCs w:val="22"/>
              </w:rPr>
            </w:pPr>
            <w:r w:rsidRPr="00092212">
              <w:rPr>
                <w:rFonts w:eastAsia="Calibri"/>
                <w:i/>
                <w:sz w:val="22"/>
                <w:szCs w:val="22"/>
              </w:rPr>
              <w:t>Clarification 4:</w:t>
            </w:r>
            <w:r w:rsidRPr="00092212">
              <w:rPr>
                <w:rFonts w:eastAsia="Calibri"/>
                <w:sz w:val="22"/>
                <w:szCs w:val="22"/>
              </w:rPr>
              <w:t xml:space="preserve"> </w:t>
            </w:r>
            <w:r w:rsidR="00AC739B" w:rsidRPr="00092212">
              <w:rPr>
                <w:rFonts w:eastAsia="Calibri"/>
                <w:sz w:val="22"/>
                <w:szCs w:val="22"/>
              </w:rPr>
              <w:t xml:space="preserve">Units are limited to </w:t>
            </w:r>
            <w:r w:rsidR="00AC739B" w:rsidRPr="00092212">
              <w:rPr>
                <w:rFonts w:eastAsia="Calibri"/>
                <w:sz w:val="22"/>
              </w:rPr>
              <w:t xml:space="preserve">yards, feet, inches; meters, centimeters; pounds, ounces; kilograms, grams; </w:t>
            </w:r>
            <w:r w:rsidR="008A3E1F" w:rsidRPr="00092212">
              <w:rPr>
                <w:rFonts w:eastAsia="Calibri"/>
                <w:sz w:val="22"/>
              </w:rPr>
              <w:t xml:space="preserve">degrees </w:t>
            </w:r>
            <w:r w:rsidR="00AC739B" w:rsidRPr="00092212">
              <w:rPr>
                <w:rFonts w:eastAsia="Calibri"/>
                <w:sz w:val="22"/>
              </w:rPr>
              <w:t xml:space="preserve">Fahrenheit, </w:t>
            </w:r>
            <w:r w:rsidR="008A3E1F" w:rsidRPr="00092212">
              <w:rPr>
                <w:rFonts w:eastAsia="Calibri"/>
                <w:sz w:val="22"/>
              </w:rPr>
              <w:t xml:space="preserve">degrees </w:t>
            </w:r>
            <w:r w:rsidR="00AC739B" w:rsidRPr="00092212">
              <w:rPr>
                <w:rFonts w:eastAsia="Calibri"/>
                <w:sz w:val="22"/>
              </w:rPr>
              <w:t>Celsius; gallons</w:t>
            </w:r>
            <w:r w:rsidR="00AC739B" w:rsidRPr="00AC739B">
              <w:rPr>
                <w:rFonts w:eastAsia="Calibri"/>
                <w:sz w:val="22"/>
              </w:rPr>
              <w:t>, quarts, pints, cups; and liter</w:t>
            </w:r>
            <w:r w:rsidR="003334DC">
              <w:rPr>
                <w:rFonts w:eastAsia="Calibri"/>
                <w:sz w:val="22"/>
              </w:rPr>
              <w:t>s</w:t>
            </w:r>
            <w:r w:rsidR="00AC739B" w:rsidRPr="00AC739B">
              <w:rPr>
                <w:rFonts w:eastAsia="Calibri"/>
                <w:sz w:val="22"/>
              </w:rPr>
              <w:t>, milliliter</w:t>
            </w:r>
            <w:r w:rsidR="003334DC">
              <w:rPr>
                <w:rFonts w:eastAsia="Calibri"/>
                <w:sz w:val="22"/>
              </w:rPr>
              <w:t>s</w:t>
            </w:r>
            <w:r w:rsidR="00AC739B" w:rsidRPr="00AC739B">
              <w:rPr>
                <w:rFonts w:eastAsia="Calibri"/>
                <w:sz w:val="22"/>
              </w:rPr>
              <w:t>.</w:t>
            </w:r>
          </w:p>
          <w:p w14:paraId="13516698" w14:textId="77777777" w:rsidR="00AC739B" w:rsidRPr="00AC739B" w:rsidRDefault="00AC739B" w:rsidP="00AC739B">
            <w:pPr>
              <w:spacing w:line="240" w:lineRule="auto"/>
              <w:ind w:firstLine="0"/>
              <w:rPr>
                <w:rFonts w:eastAsia="Calibri"/>
                <w:sz w:val="22"/>
                <w:szCs w:val="22"/>
              </w:rPr>
            </w:pPr>
          </w:p>
        </w:tc>
      </w:tr>
    </w:tbl>
    <w:p w14:paraId="19D39587" w14:textId="77777777" w:rsidR="00AC739B" w:rsidRPr="00AC739B" w:rsidRDefault="00AC739B" w:rsidP="00477F15">
      <w:pPr>
        <w:spacing w:line="240" w:lineRule="auto"/>
        <w:ind w:firstLine="0"/>
        <w:rPr>
          <w:rFonts w:eastAsia="Calibri"/>
          <w:sz w:val="22"/>
          <w:szCs w:val="22"/>
        </w:rPr>
      </w:pPr>
    </w:p>
    <w:p w14:paraId="32336657" w14:textId="77777777" w:rsidR="00EC2594" w:rsidRDefault="00EC2594">
      <w:r>
        <w:br w:type="page"/>
      </w:r>
    </w:p>
    <w:tbl>
      <w:tblPr>
        <w:tblW w:w="5000" w:type="pct"/>
        <w:jc w:val="center"/>
        <w:tblLook w:val="0400" w:firstRow="0" w:lastRow="0" w:firstColumn="0" w:lastColumn="0" w:noHBand="0" w:noVBand="1"/>
      </w:tblPr>
      <w:tblGrid>
        <w:gridCol w:w="251"/>
        <w:gridCol w:w="1166"/>
        <w:gridCol w:w="7943"/>
      </w:tblGrid>
      <w:tr w:rsidR="00780C9C" w:rsidRPr="00AC739B" w14:paraId="48D9E3FD" w14:textId="77777777" w:rsidTr="00EC2594">
        <w:trPr>
          <w:cantSplit/>
          <w:trHeight w:val="420"/>
          <w:jc w:val="center"/>
        </w:trPr>
        <w:tc>
          <w:tcPr>
            <w:tcW w:w="134" w:type="pct"/>
            <w:tcBorders>
              <w:bottom w:val="single" w:sz="4" w:space="0" w:color="auto"/>
            </w:tcBorders>
            <w:shd w:val="clear" w:color="auto" w:fill="C5E0B3" w:themeFill="accent6" w:themeFillTint="66"/>
            <w:vAlign w:val="center"/>
          </w:tcPr>
          <w:p w14:paraId="651C106A" w14:textId="00ED7F25" w:rsidR="00780C9C" w:rsidRPr="00AC739B" w:rsidRDefault="00780C9C" w:rsidP="00AC739B">
            <w:pPr>
              <w:spacing w:line="240" w:lineRule="auto"/>
              <w:ind w:firstLine="0"/>
              <w:jc w:val="center"/>
              <w:rPr>
                <w:rFonts w:eastAsia="Calibri"/>
                <w:i/>
                <w:color w:val="000000"/>
              </w:rPr>
            </w:pPr>
          </w:p>
        </w:tc>
        <w:tc>
          <w:tcPr>
            <w:tcW w:w="4866" w:type="pct"/>
            <w:gridSpan w:val="2"/>
            <w:tcBorders>
              <w:bottom w:val="single" w:sz="4" w:space="0" w:color="auto"/>
            </w:tcBorders>
            <w:vAlign w:val="center"/>
          </w:tcPr>
          <w:p w14:paraId="00AEB171" w14:textId="77777777" w:rsidR="00780C9C" w:rsidRPr="004E4644" w:rsidRDefault="00780C9C" w:rsidP="00780C9C">
            <w:pPr>
              <w:spacing w:line="240" w:lineRule="auto"/>
              <w:ind w:firstLine="0"/>
              <w:rPr>
                <w:rFonts w:eastAsia="Calibri"/>
                <w:b/>
                <w:i/>
                <w:color w:val="000000"/>
              </w:rPr>
            </w:pPr>
            <w:r w:rsidRPr="004E4644">
              <w:rPr>
                <w:rFonts w:eastAsia="Calibri"/>
                <w:b/>
                <w:i/>
                <w:color w:val="000000"/>
              </w:rPr>
              <w:t>MA.3.M.2 Tell and write time and solve problems involving time.</w:t>
            </w:r>
          </w:p>
        </w:tc>
      </w:tr>
      <w:tr w:rsidR="00780C9C" w:rsidRPr="00AC739B" w14:paraId="4BA4EE39" w14:textId="77777777" w:rsidTr="00EC2594">
        <w:trPr>
          <w:cantSplit/>
          <w:trHeight w:val="80"/>
          <w:jc w:val="center"/>
        </w:trPr>
        <w:tc>
          <w:tcPr>
            <w:tcW w:w="757" w:type="pct"/>
            <w:gridSpan w:val="2"/>
            <w:tcBorders>
              <w:top w:val="single" w:sz="4" w:space="0" w:color="auto"/>
            </w:tcBorders>
            <w:vAlign w:val="center"/>
          </w:tcPr>
          <w:p w14:paraId="6A0C33A1" w14:textId="77777777" w:rsidR="00780C9C" w:rsidRPr="00AC739B" w:rsidRDefault="00780C9C" w:rsidP="00AC739B">
            <w:pPr>
              <w:spacing w:line="240" w:lineRule="auto"/>
              <w:ind w:firstLine="0"/>
              <w:rPr>
                <w:rFonts w:eastAsia="Calibri"/>
                <w:color w:val="000000"/>
              </w:rPr>
            </w:pPr>
          </w:p>
        </w:tc>
        <w:tc>
          <w:tcPr>
            <w:tcW w:w="4243" w:type="pct"/>
            <w:tcBorders>
              <w:top w:val="single" w:sz="4" w:space="0" w:color="auto"/>
            </w:tcBorders>
            <w:vAlign w:val="center"/>
          </w:tcPr>
          <w:p w14:paraId="7125A12B" w14:textId="77777777" w:rsidR="00780C9C" w:rsidRPr="00AC739B" w:rsidRDefault="00780C9C" w:rsidP="00AC739B">
            <w:pPr>
              <w:spacing w:line="240" w:lineRule="auto"/>
              <w:ind w:firstLine="0"/>
              <w:rPr>
                <w:rFonts w:eastAsia="Calibri"/>
                <w:color w:val="000000"/>
              </w:rPr>
            </w:pPr>
          </w:p>
        </w:tc>
      </w:tr>
      <w:tr w:rsidR="00AC739B" w:rsidRPr="00AC739B" w14:paraId="3AC7A5FE" w14:textId="77777777" w:rsidTr="00EC2594">
        <w:trPr>
          <w:cantSplit/>
          <w:trHeight w:val="792"/>
          <w:jc w:val="center"/>
        </w:trPr>
        <w:tc>
          <w:tcPr>
            <w:tcW w:w="757" w:type="pct"/>
            <w:gridSpan w:val="2"/>
            <w:vAlign w:val="center"/>
          </w:tcPr>
          <w:p w14:paraId="1153E770" w14:textId="77777777" w:rsidR="00AC739B" w:rsidRPr="00AC739B" w:rsidRDefault="00AC739B" w:rsidP="00AC739B">
            <w:pPr>
              <w:spacing w:line="240" w:lineRule="auto"/>
              <w:ind w:firstLine="0"/>
              <w:rPr>
                <w:rFonts w:eastAsia="Calibri"/>
                <w:color w:val="000000"/>
              </w:rPr>
            </w:pPr>
            <w:r w:rsidRPr="00AC739B">
              <w:rPr>
                <w:rFonts w:eastAsia="Calibri"/>
                <w:color w:val="000000"/>
              </w:rPr>
              <w:t>MA.3.M.2.1</w:t>
            </w:r>
          </w:p>
        </w:tc>
        <w:tc>
          <w:tcPr>
            <w:tcW w:w="4243" w:type="pct"/>
            <w:vAlign w:val="center"/>
          </w:tcPr>
          <w:p w14:paraId="5AE26849" w14:textId="77777777" w:rsidR="00AC739B" w:rsidRPr="00AC739B" w:rsidRDefault="00AC739B" w:rsidP="00AC739B">
            <w:pPr>
              <w:spacing w:line="240" w:lineRule="auto"/>
              <w:ind w:firstLine="0"/>
              <w:rPr>
                <w:rFonts w:eastAsia="Calibri"/>
                <w:color w:val="000000"/>
              </w:rPr>
            </w:pPr>
            <w:r w:rsidRPr="00AC739B">
              <w:rPr>
                <w:rFonts w:eastAsia="Calibri"/>
                <w:color w:val="000000"/>
              </w:rPr>
              <w:t>Using analog and digital clocks tell and write time to the nearest minute using a.m. and p.m. appropriately.</w:t>
            </w:r>
          </w:p>
        </w:tc>
      </w:tr>
      <w:tr w:rsidR="00AC739B" w:rsidRPr="00AC739B" w14:paraId="4B423A7C" w14:textId="77777777" w:rsidTr="000D026F">
        <w:trPr>
          <w:cantSplit/>
          <w:trHeight w:val="420"/>
          <w:jc w:val="center"/>
        </w:trPr>
        <w:tc>
          <w:tcPr>
            <w:tcW w:w="5000" w:type="pct"/>
            <w:gridSpan w:val="3"/>
            <w:tcBorders>
              <w:bottom w:val="single" w:sz="4" w:space="0" w:color="auto"/>
            </w:tcBorders>
            <w:vAlign w:val="center"/>
          </w:tcPr>
          <w:p w14:paraId="1837C337" w14:textId="77777777" w:rsidR="00AC739B" w:rsidRPr="00AC739B" w:rsidRDefault="00AC739B" w:rsidP="00AC739B">
            <w:pPr>
              <w:spacing w:line="240" w:lineRule="auto"/>
              <w:ind w:firstLine="0"/>
              <w:rPr>
                <w:rFonts w:eastAsia="Calibri"/>
                <w:color w:val="000000"/>
                <w:sz w:val="22"/>
                <w:szCs w:val="22"/>
                <w:u w:val="single"/>
              </w:rPr>
            </w:pPr>
            <w:r w:rsidRPr="00AC739B">
              <w:rPr>
                <w:rFonts w:eastAsia="Calibri"/>
                <w:color w:val="000000"/>
                <w:sz w:val="22"/>
                <w:szCs w:val="22"/>
                <w:u w:val="single"/>
              </w:rPr>
              <w:t xml:space="preserve">Benchmark Clarifications: </w:t>
            </w:r>
          </w:p>
          <w:p w14:paraId="2E48C277" w14:textId="77777777" w:rsidR="00AC739B" w:rsidRPr="00AC739B" w:rsidRDefault="00AC739B" w:rsidP="00AC739B">
            <w:pPr>
              <w:spacing w:line="240" w:lineRule="auto"/>
              <w:ind w:firstLine="0"/>
              <w:rPr>
                <w:rFonts w:eastAsia="Calibri"/>
                <w:color w:val="000000"/>
                <w:sz w:val="22"/>
                <w:szCs w:val="22"/>
              </w:rPr>
            </w:pPr>
            <w:r w:rsidRPr="00AC739B">
              <w:rPr>
                <w:rFonts w:eastAsia="Calibri"/>
                <w:i/>
                <w:color w:val="000000"/>
                <w:sz w:val="22"/>
                <w:szCs w:val="22"/>
              </w:rPr>
              <w:t>Clarification 1:</w:t>
            </w:r>
            <w:r w:rsidRPr="00AC739B">
              <w:rPr>
                <w:rFonts w:eastAsia="Calibri"/>
                <w:color w:val="000000"/>
                <w:sz w:val="22"/>
                <w:szCs w:val="22"/>
              </w:rPr>
              <w:t xml:space="preserve"> Within this benchmark, the expectation is not to understand military time.  </w:t>
            </w:r>
          </w:p>
          <w:p w14:paraId="38590C86" w14:textId="77777777" w:rsidR="00AC739B" w:rsidRPr="00AC739B" w:rsidRDefault="00AC739B" w:rsidP="00AC739B">
            <w:pPr>
              <w:spacing w:line="240" w:lineRule="auto"/>
              <w:ind w:firstLine="0"/>
              <w:rPr>
                <w:rFonts w:eastAsia="Calibri"/>
                <w:color w:val="000000"/>
                <w:sz w:val="22"/>
                <w:szCs w:val="22"/>
              </w:rPr>
            </w:pPr>
          </w:p>
        </w:tc>
      </w:tr>
      <w:tr w:rsidR="00AC739B" w:rsidRPr="00AC739B" w14:paraId="7E848CCD" w14:textId="77777777" w:rsidTr="004E6998">
        <w:trPr>
          <w:cantSplit/>
          <w:trHeight w:val="521"/>
          <w:jc w:val="center"/>
        </w:trPr>
        <w:tc>
          <w:tcPr>
            <w:tcW w:w="757" w:type="pct"/>
            <w:gridSpan w:val="2"/>
            <w:vAlign w:val="center"/>
          </w:tcPr>
          <w:p w14:paraId="46CA7DAA" w14:textId="77777777" w:rsidR="00AC739B" w:rsidRPr="00AC739B" w:rsidRDefault="00AC739B" w:rsidP="00AC739B">
            <w:pPr>
              <w:spacing w:line="240" w:lineRule="auto"/>
              <w:ind w:firstLine="0"/>
              <w:rPr>
                <w:rFonts w:eastAsia="Calibri"/>
                <w:color w:val="000000"/>
                <w:sz w:val="22"/>
                <w:szCs w:val="22"/>
              </w:rPr>
            </w:pPr>
            <w:r w:rsidRPr="00AC739B">
              <w:rPr>
                <w:rFonts w:eastAsia="Calibri"/>
                <w:color w:val="000000"/>
                <w:szCs w:val="22"/>
              </w:rPr>
              <w:t>MA.3.M.2.2</w:t>
            </w:r>
          </w:p>
        </w:tc>
        <w:tc>
          <w:tcPr>
            <w:tcW w:w="4243" w:type="pct"/>
            <w:vAlign w:val="center"/>
          </w:tcPr>
          <w:p w14:paraId="6143BBB2" w14:textId="77777777" w:rsidR="00AC739B" w:rsidRPr="00AC739B" w:rsidRDefault="00AC739B" w:rsidP="00AC739B">
            <w:pPr>
              <w:spacing w:line="240" w:lineRule="auto"/>
              <w:ind w:firstLine="0"/>
              <w:rPr>
                <w:rFonts w:eastAsia="Calibri"/>
                <w:color w:val="000000"/>
                <w:sz w:val="22"/>
                <w:szCs w:val="22"/>
              </w:rPr>
            </w:pPr>
            <w:r w:rsidRPr="00AC739B">
              <w:rPr>
                <w:rFonts w:eastAsia="Calibri"/>
                <w:color w:val="000000"/>
                <w:szCs w:val="22"/>
              </w:rPr>
              <w:t>Solve one- and two-step real-world problems involving elapsed time.</w:t>
            </w:r>
          </w:p>
        </w:tc>
      </w:tr>
      <w:tr w:rsidR="00800470" w:rsidRPr="00AC739B" w14:paraId="0B9089E0" w14:textId="77777777" w:rsidTr="00EC2594">
        <w:trPr>
          <w:cantSplit/>
          <w:trHeight w:val="648"/>
          <w:jc w:val="center"/>
        </w:trPr>
        <w:tc>
          <w:tcPr>
            <w:tcW w:w="757" w:type="pct"/>
            <w:gridSpan w:val="2"/>
            <w:vAlign w:val="center"/>
          </w:tcPr>
          <w:p w14:paraId="217A5936" w14:textId="77777777" w:rsidR="00800470" w:rsidRPr="00800470" w:rsidRDefault="00800470" w:rsidP="00AC739B">
            <w:pPr>
              <w:spacing w:line="240" w:lineRule="auto"/>
              <w:ind w:firstLine="0"/>
              <w:rPr>
                <w:rFonts w:eastAsia="Calibri"/>
                <w:color w:val="000000"/>
                <w:sz w:val="22"/>
                <w:szCs w:val="22"/>
                <w:highlight w:val="yellow"/>
              </w:rPr>
            </w:pPr>
          </w:p>
        </w:tc>
        <w:tc>
          <w:tcPr>
            <w:tcW w:w="4243" w:type="pct"/>
            <w:vAlign w:val="center"/>
          </w:tcPr>
          <w:p w14:paraId="6DBD2064" w14:textId="51EB2872" w:rsidR="00800470" w:rsidRPr="0070330E" w:rsidRDefault="00800470" w:rsidP="00CF0A45">
            <w:pPr>
              <w:spacing w:line="240" w:lineRule="auto"/>
              <w:ind w:left="866" w:hanging="866"/>
              <w:rPr>
                <w:rFonts w:eastAsia="Calibri"/>
                <w:color w:val="000000"/>
                <w:sz w:val="22"/>
                <w:szCs w:val="22"/>
              </w:rPr>
            </w:pPr>
            <w:r w:rsidRPr="0070330E">
              <w:rPr>
                <w:rFonts w:eastAsia="Calibri"/>
                <w:i/>
                <w:color w:val="000000"/>
                <w:sz w:val="22"/>
                <w:szCs w:val="22"/>
              </w:rPr>
              <w:t>Example:</w:t>
            </w:r>
            <w:r w:rsidRPr="0070330E">
              <w:rPr>
                <w:rFonts w:eastAsia="Calibri"/>
                <w:color w:val="000000"/>
                <w:sz w:val="22"/>
                <w:szCs w:val="22"/>
              </w:rPr>
              <w:t xml:space="preserve"> A bus picks up Kimberly at 6:45 a.m. and arrives at school at 8:15 a.m. How long was her bus ride? </w:t>
            </w:r>
          </w:p>
        </w:tc>
      </w:tr>
      <w:tr w:rsidR="00AC739B" w:rsidRPr="00AC739B" w14:paraId="3A0B31AA" w14:textId="77777777" w:rsidTr="000D026F">
        <w:trPr>
          <w:cantSplit/>
          <w:trHeight w:val="420"/>
          <w:jc w:val="center"/>
        </w:trPr>
        <w:tc>
          <w:tcPr>
            <w:tcW w:w="5000" w:type="pct"/>
            <w:gridSpan w:val="3"/>
            <w:tcBorders>
              <w:bottom w:val="single" w:sz="4" w:space="0" w:color="auto"/>
            </w:tcBorders>
            <w:vAlign w:val="center"/>
          </w:tcPr>
          <w:p w14:paraId="3E1A9F51" w14:textId="77777777" w:rsidR="00AC739B" w:rsidRPr="0070330E" w:rsidRDefault="00AC739B" w:rsidP="00AC739B">
            <w:pPr>
              <w:spacing w:line="240" w:lineRule="auto"/>
              <w:ind w:firstLine="0"/>
              <w:rPr>
                <w:rFonts w:eastAsia="Calibri"/>
                <w:sz w:val="22"/>
                <w:szCs w:val="22"/>
              </w:rPr>
            </w:pPr>
            <w:r w:rsidRPr="0070330E">
              <w:rPr>
                <w:rFonts w:eastAsia="Calibri"/>
                <w:color w:val="000000"/>
                <w:sz w:val="22"/>
                <w:szCs w:val="22"/>
                <w:u w:val="single"/>
              </w:rPr>
              <w:t xml:space="preserve">Benchmark Clarifications: </w:t>
            </w:r>
          </w:p>
          <w:p w14:paraId="1E5EB03C" w14:textId="77777777" w:rsidR="00AC739B" w:rsidRPr="0070330E" w:rsidRDefault="00AC739B" w:rsidP="00AC739B">
            <w:pPr>
              <w:spacing w:line="240" w:lineRule="auto"/>
              <w:ind w:firstLine="0"/>
              <w:rPr>
                <w:rFonts w:eastAsia="Calibri"/>
                <w:color w:val="000000"/>
                <w:sz w:val="22"/>
                <w:szCs w:val="22"/>
              </w:rPr>
            </w:pPr>
            <w:r w:rsidRPr="0070330E">
              <w:rPr>
                <w:rFonts w:eastAsia="Calibri"/>
                <w:i/>
                <w:color w:val="000000"/>
                <w:sz w:val="22"/>
                <w:szCs w:val="22"/>
              </w:rPr>
              <w:t>Clarification 1:</w:t>
            </w:r>
            <w:r w:rsidRPr="0070330E">
              <w:rPr>
                <w:rFonts w:eastAsia="Calibri"/>
                <w:color w:val="000000"/>
                <w:sz w:val="22"/>
                <w:szCs w:val="22"/>
              </w:rPr>
              <w:t xml:space="preserve"> Within this benchmark, the expectation is not to include crossing </w:t>
            </w:r>
            <w:r w:rsidR="007F7656" w:rsidRPr="0070330E">
              <w:rPr>
                <w:color w:val="000000" w:themeColor="text1"/>
                <w:sz w:val="22"/>
                <w:szCs w:val="22"/>
              </w:rPr>
              <w:t>between a.m. and p.m</w:t>
            </w:r>
            <w:r w:rsidRPr="0070330E">
              <w:rPr>
                <w:rFonts w:eastAsia="Calibri"/>
                <w:color w:val="000000"/>
                <w:sz w:val="22"/>
                <w:szCs w:val="22"/>
              </w:rPr>
              <w:t>.</w:t>
            </w:r>
          </w:p>
          <w:p w14:paraId="319B9E0D" w14:textId="77777777" w:rsidR="00AC739B" w:rsidRPr="0070330E" w:rsidRDefault="00AC739B" w:rsidP="00AC739B">
            <w:pPr>
              <w:spacing w:line="240" w:lineRule="auto"/>
              <w:ind w:firstLine="0"/>
              <w:rPr>
                <w:rFonts w:eastAsia="Calibri"/>
                <w:color w:val="000000"/>
                <w:sz w:val="22"/>
                <w:szCs w:val="22"/>
                <w:u w:val="single"/>
              </w:rPr>
            </w:pPr>
          </w:p>
        </w:tc>
      </w:tr>
    </w:tbl>
    <w:p w14:paraId="09F2E036" w14:textId="2E6DC6A9" w:rsidR="006E373F" w:rsidRDefault="006E373F" w:rsidP="00294407">
      <w:pPr>
        <w:spacing w:line="240" w:lineRule="auto"/>
        <w:ind w:firstLine="0"/>
        <w:rPr>
          <w:b/>
        </w:rPr>
      </w:pPr>
      <w:bookmarkStart w:id="66" w:name="_Toc22564964"/>
    </w:p>
    <w:p w14:paraId="446B0102" w14:textId="77777777" w:rsidR="00752F08" w:rsidRDefault="00752F08" w:rsidP="00294407">
      <w:pPr>
        <w:spacing w:line="240" w:lineRule="auto"/>
        <w:ind w:firstLine="0"/>
        <w:rPr>
          <w:b/>
        </w:rPr>
      </w:pPr>
    </w:p>
    <w:p w14:paraId="7D01F5FA" w14:textId="57CDB703" w:rsidR="00AC739B" w:rsidRPr="00AC739B" w:rsidRDefault="00AC739B" w:rsidP="00294407">
      <w:pPr>
        <w:pStyle w:val="Heading3"/>
      </w:pPr>
      <w:bookmarkStart w:id="67" w:name="_Toc41901127"/>
      <w:r w:rsidRPr="00AC739B">
        <w:t>Geometric Reasoning</w:t>
      </w:r>
      <w:bookmarkEnd w:id="66"/>
      <w:bookmarkEnd w:id="67"/>
    </w:p>
    <w:tbl>
      <w:tblPr>
        <w:tblW w:w="5000" w:type="pct"/>
        <w:jc w:val="center"/>
        <w:tblLook w:val="0400" w:firstRow="0" w:lastRow="0" w:firstColumn="0" w:lastColumn="0" w:noHBand="0" w:noVBand="1"/>
      </w:tblPr>
      <w:tblGrid>
        <w:gridCol w:w="223"/>
        <w:gridCol w:w="1327"/>
        <w:gridCol w:w="7810"/>
      </w:tblGrid>
      <w:tr w:rsidR="00B9590A" w:rsidRPr="00AC739B" w14:paraId="2FD9D654" w14:textId="77777777" w:rsidTr="0096604F">
        <w:trPr>
          <w:cantSplit/>
          <w:trHeight w:val="420"/>
          <w:jc w:val="center"/>
        </w:trPr>
        <w:tc>
          <w:tcPr>
            <w:tcW w:w="119" w:type="pct"/>
            <w:tcBorders>
              <w:bottom w:val="single" w:sz="4" w:space="0" w:color="auto"/>
            </w:tcBorders>
            <w:shd w:val="clear" w:color="auto" w:fill="538135" w:themeFill="accent6" w:themeFillShade="BF"/>
            <w:vAlign w:val="center"/>
          </w:tcPr>
          <w:p w14:paraId="4F466DD5" w14:textId="77777777" w:rsidR="00B9590A" w:rsidRPr="00AC739B" w:rsidRDefault="00B9590A" w:rsidP="00AC739B">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5BF06183" w14:textId="56365F2D" w:rsidR="00B9590A" w:rsidRPr="0070330E" w:rsidRDefault="00B9590A" w:rsidP="00AA2403">
            <w:pPr>
              <w:spacing w:line="240" w:lineRule="auto"/>
              <w:ind w:firstLine="0"/>
              <w:rPr>
                <w:rFonts w:eastAsia="Calibri"/>
                <w:b/>
                <w:i/>
                <w:color w:val="000000"/>
              </w:rPr>
            </w:pPr>
            <w:r w:rsidRPr="0070330E">
              <w:rPr>
                <w:rFonts w:eastAsia="Calibri"/>
                <w:b/>
                <w:i/>
                <w:color w:val="000000"/>
              </w:rPr>
              <w:t xml:space="preserve">MA.3.GR.1 Describe and identify </w:t>
            </w:r>
            <w:r w:rsidR="00AA2403" w:rsidRPr="0070330E">
              <w:rPr>
                <w:rFonts w:eastAsia="Calibri"/>
                <w:b/>
                <w:i/>
                <w:color w:val="000000"/>
              </w:rPr>
              <w:t xml:space="preserve">relationships between </w:t>
            </w:r>
            <w:r w:rsidRPr="0070330E">
              <w:rPr>
                <w:rFonts w:eastAsia="Calibri"/>
                <w:b/>
                <w:i/>
                <w:color w:val="000000"/>
              </w:rPr>
              <w:t>lines</w:t>
            </w:r>
            <w:r w:rsidR="00AA2403" w:rsidRPr="0070330E">
              <w:rPr>
                <w:rFonts w:eastAsia="Calibri"/>
                <w:b/>
                <w:i/>
                <w:color w:val="000000"/>
              </w:rPr>
              <w:t xml:space="preserve"> </w:t>
            </w:r>
            <w:r w:rsidRPr="0070330E">
              <w:rPr>
                <w:rFonts w:eastAsia="Calibri"/>
                <w:b/>
                <w:i/>
                <w:color w:val="000000"/>
              </w:rPr>
              <w:t>and classify quadrilaterals.</w:t>
            </w:r>
          </w:p>
        </w:tc>
      </w:tr>
      <w:tr w:rsidR="00B9590A" w:rsidRPr="00AC739B" w14:paraId="2C1EC6A7" w14:textId="77777777" w:rsidTr="0096604F">
        <w:trPr>
          <w:cantSplit/>
          <w:trHeight w:val="80"/>
          <w:jc w:val="center"/>
        </w:trPr>
        <w:tc>
          <w:tcPr>
            <w:tcW w:w="828" w:type="pct"/>
            <w:gridSpan w:val="2"/>
            <w:tcBorders>
              <w:top w:val="single" w:sz="4" w:space="0" w:color="auto"/>
            </w:tcBorders>
            <w:vAlign w:val="center"/>
          </w:tcPr>
          <w:p w14:paraId="53001208" w14:textId="77777777" w:rsidR="00B9590A" w:rsidRPr="00AC739B" w:rsidRDefault="00B9590A" w:rsidP="00AC739B">
            <w:pPr>
              <w:spacing w:line="240" w:lineRule="auto"/>
              <w:ind w:firstLine="0"/>
              <w:rPr>
                <w:rFonts w:eastAsia="Calibri"/>
                <w:color w:val="000000"/>
              </w:rPr>
            </w:pPr>
          </w:p>
        </w:tc>
        <w:tc>
          <w:tcPr>
            <w:tcW w:w="4172" w:type="pct"/>
            <w:tcBorders>
              <w:top w:val="single" w:sz="4" w:space="0" w:color="auto"/>
            </w:tcBorders>
            <w:vAlign w:val="center"/>
          </w:tcPr>
          <w:p w14:paraId="44C09B9E" w14:textId="77777777" w:rsidR="00B9590A" w:rsidRPr="0070330E" w:rsidRDefault="00B9590A" w:rsidP="00AC739B">
            <w:pPr>
              <w:spacing w:line="240" w:lineRule="auto"/>
              <w:ind w:firstLine="0"/>
              <w:rPr>
                <w:rFonts w:eastAsia="Calibri"/>
                <w:color w:val="000000"/>
              </w:rPr>
            </w:pPr>
          </w:p>
        </w:tc>
      </w:tr>
      <w:tr w:rsidR="00AC739B" w:rsidRPr="00AC739B" w14:paraId="0C6CE89F" w14:textId="77777777" w:rsidTr="004E6998">
        <w:trPr>
          <w:cantSplit/>
          <w:trHeight w:val="927"/>
          <w:jc w:val="center"/>
        </w:trPr>
        <w:tc>
          <w:tcPr>
            <w:tcW w:w="828" w:type="pct"/>
            <w:gridSpan w:val="2"/>
            <w:vAlign w:val="center"/>
          </w:tcPr>
          <w:p w14:paraId="33B7CEBC" w14:textId="77777777" w:rsidR="00AC739B" w:rsidRPr="00AC739B" w:rsidRDefault="00AC739B" w:rsidP="00AC739B">
            <w:pPr>
              <w:spacing w:line="240" w:lineRule="auto"/>
              <w:ind w:firstLine="0"/>
              <w:rPr>
                <w:rFonts w:eastAsia="Calibri"/>
                <w:color w:val="000000"/>
              </w:rPr>
            </w:pPr>
            <w:r w:rsidRPr="00AC739B">
              <w:rPr>
                <w:rFonts w:eastAsia="Calibri"/>
                <w:color w:val="000000"/>
              </w:rPr>
              <w:t>MA.3.GR.1.1</w:t>
            </w:r>
          </w:p>
        </w:tc>
        <w:tc>
          <w:tcPr>
            <w:tcW w:w="4172" w:type="pct"/>
            <w:vAlign w:val="center"/>
          </w:tcPr>
          <w:p w14:paraId="2D82C283" w14:textId="27DDC43E" w:rsidR="00AC739B" w:rsidRPr="0070330E" w:rsidRDefault="00AC739B" w:rsidP="00AC739B">
            <w:pPr>
              <w:spacing w:line="240" w:lineRule="auto"/>
              <w:ind w:firstLine="0"/>
              <w:rPr>
                <w:rFonts w:eastAsia="Calibri"/>
              </w:rPr>
            </w:pPr>
            <w:r w:rsidRPr="0070330E">
              <w:rPr>
                <w:rFonts w:eastAsia="Calibri"/>
                <w:color w:val="000000"/>
              </w:rPr>
              <w:t xml:space="preserve">Describe </w:t>
            </w:r>
            <w:r w:rsidR="005950F7">
              <w:rPr>
                <w:rFonts w:eastAsia="Calibri"/>
                <w:color w:val="000000"/>
              </w:rPr>
              <w:t xml:space="preserve">and </w:t>
            </w:r>
            <w:r w:rsidRPr="0070330E">
              <w:rPr>
                <w:rFonts w:eastAsia="Calibri"/>
                <w:color w:val="000000"/>
              </w:rPr>
              <w:t xml:space="preserve">draw points, lines, line segments, rays, intersecting lines, perpendicular lines and parallel lines. </w:t>
            </w:r>
            <w:r w:rsidR="005950F7" w:rsidRPr="005950F7">
              <w:rPr>
                <w:rFonts w:eastAsia="Calibri"/>
                <w:color w:val="000000"/>
              </w:rPr>
              <w:t xml:space="preserve">Identify these in two-dimensional figures. </w:t>
            </w:r>
          </w:p>
        </w:tc>
      </w:tr>
      <w:tr w:rsidR="00AC739B" w:rsidRPr="00AC739B" w14:paraId="44ED42D7" w14:textId="77777777" w:rsidTr="000D026F">
        <w:trPr>
          <w:cantSplit/>
          <w:trHeight w:val="420"/>
          <w:jc w:val="center"/>
        </w:trPr>
        <w:tc>
          <w:tcPr>
            <w:tcW w:w="5000" w:type="pct"/>
            <w:gridSpan w:val="3"/>
            <w:tcBorders>
              <w:bottom w:val="single" w:sz="4" w:space="0" w:color="auto"/>
            </w:tcBorders>
            <w:vAlign w:val="center"/>
          </w:tcPr>
          <w:p w14:paraId="4924C4BF" w14:textId="77777777" w:rsidR="00AC739B" w:rsidRPr="0070330E" w:rsidRDefault="00AC739B" w:rsidP="00AC739B">
            <w:pPr>
              <w:spacing w:line="240" w:lineRule="auto"/>
              <w:ind w:firstLine="0"/>
              <w:rPr>
                <w:rFonts w:eastAsia="Calibri"/>
                <w:sz w:val="22"/>
                <w:szCs w:val="22"/>
                <w:u w:val="single"/>
              </w:rPr>
            </w:pPr>
            <w:r w:rsidRPr="0070330E">
              <w:rPr>
                <w:rFonts w:eastAsia="Calibri"/>
                <w:sz w:val="22"/>
                <w:szCs w:val="22"/>
                <w:u w:val="single"/>
              </w:rPr>
              <w:t xml:space="preserve">Benchmark Clarifications: </w:t>
            </w:r>
          </w:p>
          <w:p w14:paraId="229CBAF1" w14:textId="77777777" w:rsidR="00AC739B" w:rsidRPr="0070330E" w:rsidRDefault="00AC739B" w:rsidP="00AC739B">
            <w:pPr>
              <w:spacing w:line="240" w:lineRule="auto"/>
              <w:ind w:firstLine="0"/>
              <w:rPr>
                <w:rFonts w:eastAsia="Calibri"/>
              </w:rPr>
            </w:pPr>
            <w:r w:rsidRPr="0070330E">
              <w:rPr>
                <w:rFonts w:eastAsia="Calibri"/>
                <w:i/>
                <w:sz w:val="22"/>
                <w:szCs w:val="22"/>
              </w:rPr>
              <w:t>Clarification 1:</w:t>
            </w:r>
            <w:r w:rsidRPr="0070330E">
              <w:rPr>
                <w:rFonts w:eastAsia="Calibri"/>
                <w:sz w:val="22"/>
                <w:szCs w:val="22"/>
              </w:rPr>
              <w:t xml:space="preserve"> Instruction includes mathematical and real-world context for identifying points, lines, line segments, rays, intersecting lines, perpendicular lines and parallel lines.</w:t>
            </w:r>
            <w:r w:rsidRPr="0070330E">
              <w:rPr>
                <w:rFonts w:eastAsia="Calibri"/>
              </w:rPr>
              <w:t xml:space="preserve"> </w:t>
            </w:r>
          </w:p>
          <w:p w14:paraId="71BC6413" w14:textId="4DBAE5B8" w:rsidR="007F7656" w:rsidRPr="0070330E" w:rsidRDefault="007F7656" w:rsidP="00AC739B">
            <w:pPr>
              <w:spacing w:line="240" w:lineRule="auto"/>
              <w:ind w:firstLine="0"/>
              <w:rPr>
                <w:rFonts w:eastAsia="Calibri"/>
                <w:sz w:val="22"/>
                <w:szCs w:val="22"/>
              </w:rPr>
            </w:pPr>
            <w:r w:rsidRPr="0070330E">
              <w:rPr>
                <w:rFonts w:eastAsia="Calibri"/>
                <w:i/>
                <w:sz w:val="22"/>
                <w:szCs w:val="22"/>
              </w:rPr>
              <w:t>Clarification 2:</w:t>
            </w:r>
            <w:r w:rsidRPr="0070330E">
              <w:rPr>
                <w:rFonts w:eastAsia="Calibri"/>
                <w:sz w:val="22"/>
                <w:szCs w:val="22"/>
              </w:rPr>
              <w:t xml:space="preserve"> When working with perpendicular lines, right angles can be</w:t>
            </w:r>
            <w:r w:rsidR="00843EA8" w:rsidRPr="0070330E">
              <w:rPr>
                <w:rFonts w:eastAsia="Calibri"/>
                <w:sz w:val="22"/>
                <w:szCs w:val="22"/>
              </w:rPr>
              <w:t xml:space="preserve"> called</w:t>
            </w:r>
            <w:r w:rsidRPr="0070330E">
              <w:rPr>
                <w:rFonts w:eastAsia="Calibri"/>
                <w:sz w:val="22"/>
                <w:szCs w:val="22"/>
              </w:rPr>
              <w:t xml:space="preserve"> square angles</w:t>
            </w:r>
            <w:r w:rsidR="00843EA8" w:rsidRPr="0070330E">
              <w:rPr>
                <w:rFonts w:eastAsia="Calibri"/>
                <w:sz w:val="22"/>
                <w:szCs w:val="22"/>
              </w:rPr>
              <w:t xml:space="preserve"> or square corners</w:t>
            </w:r>
            <w:r w:rsidRPr="0070330E">
              <w:rPr>
                <w:rFonts w:eastAsia="Calibri"/>
                <w:sz w:val="22"/>
                <w:szCs w:val="22"/>
              </w:rPr>
              <w:t xml:space="preserve">. </w:t>
            </w:r>
          </w:p>
          <w:p w14:paraId="63581367" w14:textId="77777777" w:rsidR="00AC739B" w:rsidRPr="0070330E" w:rsidRDefault="00AC739B" w:rsidP="00AC739B">
            <w:pPr>
              <w:spacing w:line="240" w:lineRule="auto"/>
              <w:ind w:firstLine="0"/>
              <w:rPr>
                <w:rFonts w:eastAsia="Calibri"/>
                <w:sz w:val="22"/>
                <w:szCs w:val="22"/>
              </w:rPr>
            </w:pPr>
          </w:p>
        </w:tc>
      </w:tr>
      <w:tr w:rsidR="00AC739B" w:rsidRPr="00AC739B" w14:paraId="0CD66F2E" w14:textId="77777777" w:rsidTr="0096604F">
        <w:trPr>
          <w:cantSplit/>
          <w:trHeight w:val="990"/>
          <w:jc w:val="center"/>
        </w:trPr>
        <w:tc>
          <w:tcPr>
            <w:tcW w:w="828" w:type="pct"/>
            <w:gridSpan w:val="2"/>
            <w:vAlign w:val="center"/>
          </w:tcPr>
          <w:p w14:paraId="5D2A0593" w14:textId="77777777" w:rsidR="00AC739B" w:rsidRPr="00AC739B" w:rsidRDefault="00AC739B" w:rsidP="00AC739B">
            <w:pPr>
              <w:spacing w:line="240" w:lineRule="auto"/>
              <w:ind w:firstLine="0"/>
              <w:rPr>
                <w:rFonts w:eastAsia="Calibri"/>
              </w:rPr>
            </w:pPr>
            <w:r w:rsidRPr="00AC739B">
              <w:rPr>
                <w:rFonts w:eastAsia="Calibri"/>
              </w:rPr>
              <w:t>MA.3.GR.1.2</w:t>
            </w:r>
          </w:p>
        </w:tc>
        <w:tc>
          <w:tcPr>
            <w:tcW w:w="4172" w:type="pct"/>
            <w:vAlign w:val="center"/>
          </w:tcPr>
          <w:p w14:paraId="3024BF94" w14:textId="2E808B3A" w:rsidR="00AC739B" w:rsidRPr="0070330E" w:rsidRDefault="00AC739B" w:rsidP="00AC739B">
            <w:pPr>
              <w:spacing w:line="240" w:lineRule="auto"/>
              <w:ind w:firstLine="0"/>
              <w:rPr>
                <w:rFonts w:eastAsia="Calibri"/>
              </w:rPr>
            </w:pPr>
            <w:r w:rsidRPr="0070330E">
              <w:rPr>
                <w:rFonts w:eastAsia="Calibri"/>
              </w:rPr>
              <w:t>Identify and draw quadrilaterals based on their defining attributes. Quadrilaterals include parallelograms, rhomb</w:t>
            </w:r>
            <w:r w:rsidR="00544636" w:rsidRPr="0070330E">
              <w:rPr>
                <w:rFonts w:eastAsia="Calibri"/>
              </w:rPr>
              <w:t>i</w:t>
            </w:r>
            <w:r w:rsidRPr="0070330E">
              <w:rPr>
                <w:rFonts w:eastAsia="Calibri"/>
              </w:rPr>
              <w:t>, rectangles, squares and trapezoids.</w:t>
            </w:r>
          </w:p>
        </w:tc>
      </w:tr>
      <w:tr w:rsidR="00AC739B" w:rsidRPr="00AC739B" w14:paraId="15A8F56F" w14:textId="77777777" w:rsidTr="000D026F">
        <w:trPr>
          <w:cantSplit/>
          <w:trHeight w:val="420"/>
          <w:jc w:val="center"/>
        </w:trPr>
        <w:tc>
          <w:tcPr>
            <w:tcW w:w="5000" w:type="pct"/>
            <w:gridSpan w:val="3"/>
            <w:tcBorders>
              <w:bottom w:val="single" w:sz="4" w:space="0" w:color="auto"/>
            </w:tcBorders>
            <w:vAlign w:val="center"/>
          </w:tcPr>
          <w:p w14:paraId="1973E618" w14:textId="77777777" w:rsidR="00AC739B" w:rsidRPr="00AC739B" w:rsidRDefault="00AC739B" w:rsidP="00AC739B">
            <w:pPr>
              <w:spacing w:line="240" w:lineRule="auto"/>
              <w:ind w:firstLine="0"/>
              <w:rPr>
                <w:rFonts w:eastAsia="Calibri"/>
                <w:sz w:val="22"/>
                <w:szCs w:val="22"/>
                <w:u w:val="single"/>
              </w:rPr>
            </w:pPr>
            <w:r w:rsidRPr="00AC739B">
              <w:rPr>
                <w:rFonts w:eastAsia="Calibri"/>
                <w:sz w:val="22"/>
                <w:szCs w:val="22"/>
                <w:u w:val="single"/>
              </w:rPr>
              <w:t xml:space="preserve">Benchmark Clarifications: </w:t>
            </w:r>
          </w:p>
          <w:p w14:paraId="3324F336" w14:textId="77777777" w:rsidR="00F938B2" w:rsidRPr="00AC739B" w:rsidRDefault="00AC739B" w:rsidP="00F938B2">
            <w:pPr>
              <w:spacing w:line="240" w:lineRule="auto"/>
              <w:ind w:firstLine="0"/>
              <w:rPr>
                <w:rFonts w:eastAsia="Times New Roman"/>
                <w:sz w:val="22"/>
                <w:szCs w:val="22"/>
              </w:rPr>
            </w:pPr>
            <w:r w:rsidRPr="00AC739B">
              <w:rPr>
                <w:rFonts w:eastAsia="Times New Roman"/>
                <w:i/>
                <w:sz w:val="22"/>
                <w:szCs w:val="22"/>
              </w:rPr>
              <w:t xml:space="preserve">Clarification </w:t>
            </w:r>
            <w:r w:rsidRPr="0029219E">
              <w:rPr>
                <w:rFonts w:eastAsia="Times New Roman"/>
                <w:i/>
                <w:sz w:val="22"/>
                <w:szCs w:val="22"/>
              </w:rPr>
              <w:t>1:</w:t>
            </w:r>
            <w:r w:rsidRPr="00AC739B">
              <w:rPr>
                <w:rFonts w:eastAsia="Times New Roman"/>
                <w:sz w:val="22"/>
                <w:szCs w:val="22"/>
              </w:rPr>
              <w:t xml:space="preserve"> </w:t>
            </w:r>
            <w:r w:rsidR="00F938B2" w:rsidRPr="00F938B2">
              <w:rPr>
                <w:rFonts w:eastAsia="Times New Roman"/>
                <w:sz w:val="22"/>
                <w:szCs w:val="22"/>
              </w:rPr>
              <w:t>Instruction includes a variety of quadrilaterals and a variety of non-examples that lack one or more defining attributes when identifying quadrilaterals.</w:t>
            </w:r>
            <w:r w:rsidR="00F938B2" w:rsidRPr="00AC739B">
              <w:rPr>
                <w:rFonts w:eastAsia="Times New Roman"/>
                <w:sz w:val="22"/>
                <w:szCs w:val="22"/>
              </w:rPr>
              <w:t xml:space="preserve"> </w:t>
            </w:r>
          </w:p>
          <w:p w14:paraId="04968500" w14:textId="482E4BF6" w:rsidR="00AC739B" w:rsidRPr="00AC739B" w:rsidRDefault="00AC739B" w:rsidP="00AC739B">
            <w:pPr>
              <w:spacing w:line="240" w:lineRule="auto"/>
              <w:ind w:firstLine="0"/>
              <w:rPr>
                <w:rFonts w:eastAsia="Times New Roman"/>
                <w:sz w:val="22"/>
                <w:szCs w:val="22"/>
              </w:rPr>
            </w:pPr>
            <w:r w:rsidRPr="00AC739B">
              <w:rPr>
                <w:rFonts w:eastAsia="Times New Roman"/>
                <w:i/>
                <w:sz w:val="22"/>
                <w:szCs w:val="22"/>
              </w:rPr>
              <w:t>Clarification 2</w:t>
            </w:r>
            <w:r w:rsidRPr="0029219E">
              <w:rPr>
                <w:rFonts w:eastAsia="Times New Roman"/>
                <w:i/>
                <w:sz w:val="22"/>
                <w:szCs w:val="22"/>
              </w:rPr>
              <w:t>:</w:t>
            </w:r>
            <w:r w:rsidRPr="00AC739B">
              <w:rPr>
                <w:rFonts w:eastAsia="Times New Roman"/>
                <w:sz w:val="22"/>
                <w:szCs w:val="22"/>
              </w:rPr>
              <w:t xml:space="preserve"> </w:t>
            </w:r>
            <w:r w:rsidR="00F938B2" w:rsidRPr="00AC739B">
              <w:rPr>
                <w:rFonts w:eastAsia="Times New Roman"/>
                <w:sz w:val="22"/>
                <w:szCs w:val="22"/>
              </w:rPr>
              <w:t>Quadrilaterals will be filled, outlined or both when identifying.</w:t>
            </w:r>
          </w:p>
          <w:p w14:paraId="1D7905C1" w14:textId="70BF6473" w:rsidR="00AC739B" w:rsidRPr="00AC739B" w:rsidRDefault="00AC739B" w:rsidP="00AC739B">
            <w:pPr>
              <w:spacing w:line="240" w:lineRule="auto"/>
              <w:ind w:firstLine="0"/>
              <w:rPr>
                <w:rFonts w:eastAsia="Times New Roman"/>
                <w:sz w:val="22"/>
                <w:szCs w:val="22"/>
              </w:rPr>
            </w:pPr>
            <w:r w:rsidRPr="00AC739B">
              <w:rPr>
                <w:rFonts w:eastAsia="Times New Roman"/>
                <w:i/>
                <w:sz w:val="22"/>
                <w:szCs w:val="22"/>
              </w:rPr>
              <w:t>Clarification 3</w:t>
            </w:r>
            <w:r w:rsidRPr="0029219E">
              <w:rPr>
                <w:rFonts w:eastAsia="Times New Roman"/>
                <w:i/>
                <w:sz w:val="22"/>
                <w:szCs w:val="22"/>
              </w:rPr>
              <w:t>:</w:t>
            </w:r>
            <w:r w:rsidRPr="00AC739B">
              <w:rPr>
                <w:rFonts w:eastAsia="Times New Roman"/>
                <w:sz w:val="22"/>
                <w:szCs w:val="22"/>
              </w:rPr>
              <w:t xml:space="preserve"> </w:t>
            </w:r>
            <w:r w:rsidR="00F938B2" w:rsidRPr="00AC739B">
              <w:rPr>
                <w:rFonts w:eastAsia="Times New Roman"/>
                <w:sz w:val="22"/>
                <w:szCs w:val="22"/>
              </w:rPr>
              <w:t>Drawing representations must be reasonably accurate.</w:t>
            </w:r>
          </w:p>
          <w:p w14:paraId="5DDA2ACD" w14:textId="77777777" w:rsidR="00AC739B" w:rsidRPr="00AC739B" w:rsidRDefault="00AC739B" w:rsidP="00F938B2">
            <w:pPr>
              <w:spacing w:line="240" w:lineRule="auto"/>
              <w:ind w:firstLine="0"/>
              <w:rPr>
                <w:rFonts w:eastAsia="Calibri"/>
                <w:sz w:val="22"/>
                <w:szCs w:val="22"/>
              </w:rPr>
            </w:pPr>
          </w:p>
        </w:tc>
      </w:tr>
    </w:tbl>
    <w:p w14:paraId="3F066070" w14:textId="77777777" w:rsidR="00EC2594" w:rsidRDefault="00EC2594"/>
    <w:p w14:paraId="29D85D7A" w14:textId="77777777" w:rsidR="00EC2594" w:rsidRDefault="00EC2594">
      <w:r>
        <w:br w:type="page"/>
      </w:r>
    </w:p>
    <w:tbl>
      <w:tblPr>
        <w:tblW w:w="5000" w:type="pct"/>
        <w:jc w:val="center"/>
        <w:tblLook w:val="0400" w:firstRow="0" w:lastRow="0" w:firstColumn="0" w:lastColumn="0" w:noHBand="0" w:noVBand="1"/>
      </w:tblPr>
      <w:tblGrid>
        <w:gridCol w:w="1550"/>
        <w:gridCol w:w="7810"/>
      </w:tblGrid>
      <w:tr w:rsidR="00AC739B" w:rsidRPr="00AC739B" w14:paraId="180A5ACA" w14:textId="77777777" w:rsidTr="007E636C">
        <w:trPr>
          <w:cantSplit/>
          <w:trHeight w:val="737"/>
          <w:jc w:val="center"/>
        </w:trPr>
        <w:tc>
          <w:tcPr>
            <w:tcW w:w="828" w:type="pct"/>
            <w:vAlign w:val="center"/>
          </w:tcPr>
          <w:p w14:paraId="0DDC5993" w14:textId="72AE7556" w:rsidR="00AC739B" w:rsidRPr="00AC739B" w:rsidRDefault="00AC739B" w:rsidP="00AC739B">
            <w:pPr>
              <w:spacing w:line="240" w:lineRule="auto"/>
              <w:ind w:firstLine="0"/>
              <w:rPr>
                <w:rFonts w:eastAsia="Calibri"/>
                <w:sz w:val="22"/>
                <w:szCs w:val="22"/>
                <w:u w:val="single"/>
              </w:rPr>
            </w:pPr>
            <w:r w:rsidRPr="00AC739B">
              <w:rPr>
                <w:rFonts w:eastAsia="Calibri"/>
              </w:rPr>
              <w:lastRenderedPageBreak/>
              <w:t>MA.3.GR.1.3</w:t>
            </w:r>
          </w:p>
        </w:tc>
        <w:tc>
          <w:tcPr>
            <w:tcW w:w="4172" w:type="pct"/>
            <w:vAlign w:val="center"/>
          </w:tcPr>
          <w:p w14:paraId="5965235C" w14:textId="77777777" w:rsidR="00AC739B" w:rsidRPr="00AC739B" w:rsidRDefault="00AC739B" w:rsidP="00AC739B">
            <w:pPr>
              <w:spacing w:line="240" w:lineRule="auto"/>
              <w:ind w:firstLine="0"/>
              <w:rPr>
                <w:rFonts w:eastAsia="Calibri"/>
                <w:sz w:val="22"/>
                <w:szCs w:val="22"/>
                <w:u w:val="single"/>
              </w:rPr>
            </w:pPr>
            <w:r w:rsidRPr="00AC739B">
              <w:rPr>
                <w:rFonts w:eastAsia="Calibri"/>
                <w:szCs w:val="22"/>
              </w:rPr>
              <w:t>Draw line(s) of symmetry in a two-dimensional figure and identify line-symmetric two-dimensional figures.</w:t>
            </w:r>
          </w:p>
        </w:tc>
      </w:tr>
      <w:tr w:rsidR="00AC739B" w:rsidRPr="00AC739B" w14:paraId="10908D61" w14:textId="77777777" w:rsidTr="000D026F">
        <w:trPr>
          <w:cantSplit/>
          <w:trHeight w:val="420"/>
          <w:jc w:val="center"/>
        </w:trPr>
        <w:tc>
          <w:tcPr>
            <w:tcW w:w="5000" w:type="pct"/>
            <w:gridSpan w:val="2"/>
            <w:tcBorders>
              <w:bottom w:val="single" w:sz="4" w:space="0" w:color="auto"/>
            </w:tcBorders>
            <w:vAlign w:val="center"/>
          </w:tcPr>
          <w:p w14:paraId="6049AD1B" w14:textId="77777777" w:rsidR="00AC739B" w:rsidRPr="00AC739B" w:rsidRDefault="00AC739B" w:rsidP="00AC739B">
            <w:pPr>
              <w:spacing w:line="240" w:lineRule="auto"/>
              <w:ind w:firstLine="0"/>
              <w:rPr>
                <w:rFonts w:eastAsia="Calibri"/>
                <w:sz w:val="22"/>
                <w:szCs w:val="22"/>
                <w:u w:val="single"/>
              </w:rPr>
            </w:pPr>
            <w:r w:rsidRPr="00AC739B">
              <w:rPr>
                <w:rFonts w:eastAsia="Calibri"/>
                <w:sz w:val="22"/>
                <w:szCs w:val="22"/>
                <w:u w:val="single"/>
              </w:rPr>
              <w:t xml:space="preserve">Benchmark Clarifications: </w:t>
            </w:r>
          </w:p>
          <w:p w14:paraId="0582C7B8" w14:textId="77777777" w:rsidR="00AC739B" w:rsidRPr="00AC739B" w:rsidRDefault="00AC739B" w:rsidP="00AC739B">
            <w:pPr>
              <w:spacing w:line="240" w:lineRule="auto"/>
              <w:ind w:firstLine="0"/>
              <w:rPr>
                <w:rFonts w:eastAsia="Calibri"/>
                <w:sz w:val="22"/>
                <w:szCs w:val="22"/>
              </w:rPr>
            </w:pPr>
            <w:r w:rsidRPr="00AC739B">
              <w:rPr>
                <w:rFonts w:eastAsia="Calibri"/>
                <w:i/>
                <w:sz w:val="22"/>
                <w:szCs w:val="22"/>
              </w:rPr>
              <w:t xml:space="preserve">Clarification 1: </w:t>
            </w:r>
            <w:r w:rsidRPr="00AC739B">
              <w:rPr>
                <w:rFonts w:eastAsia="Calibri"/>
                <w:sz w:val="22"/>
                <w:szCs w:val="22"/>
              </w:rPr>
              <w:t xml:space="preserve">Instruction develops the understanding that there could be no line of symmetry, exactly one line of symmetry or more than one line of symmetry. </w:t>
            </w:r>
          </w:p>
          <w:p w14:paraId="05348855" w14:textId="1C83CF09" w:rsidR="00AC739B" w:rsidRPr="00AC739B" w:rsidRDefault="00AC739B" w:rsidP="00AC739B">
            <w:pPr>
              <w:spacing w:line="240" w:lineRule="auto"/>
              <w:ind w:firstLine="0"/>
              <w:rPr>
                <w:rFonts w:eastAsia="Calibri"/>
                <w:sz w:val="22"/>
                <w:szCs w:val="22"/>
              </w:rPr>
            </w:pPr>
            <w:r w:rsidRPr="00AC739B">
              <w:rPr>
                <w:rFonts w:eastAsia="Calibri"/>
                <w:i/>
                <w:sz w:val="22"/>
                <w:szCs w:val="22"/>
              </w:rPr>
              <w:t xml:space="preserve">Clarification </w:t>
            </w:r>
            <w:r w:rsidRPr="00292BF8">
              <w:rPr>
                <w:rFonts w:eastAsia="Calibri"/>
                <w:i/>
                <w:sz w:val="22"/>
                <w:szCs w:val="22"/>
              </w:rPr>
              <w:t>2:</w:t>
            </w:r>
            <w:r w:rsidRPr="00AC739B">
              <w:rPr>
                <w:rFonts w:eastAsia="Calibri"/>
                <w:sz w:val="22"/>
                <w:szCs w:val="22"/>
              </w:rPr>
              <w:t xml:space="preserve"> Instruction includes folding paper along a line of symmetry so that both halves match exactly to confirm line</w:t>
            </w:r>
            <w:r w:rsidR="00292BF8">
              <w:rPr>
                <w:rFonts w:eastAsia="Calibri"/>
                <w:sz w:val="22"/>
                <w:szCs w:val="22"/>
              </w:rPr>
              <w:t>-</w:t>
            </w:r>
            <w:r w:rsidRPr="00AC739B">
              <w:rPr>
                <w:rFonts w:eastAsia="Calibri"/>
                <w:sz w:val="22"/>
                <w:szCs w:val="22"/>
              </w:rPr>
              <w:t xml:space="preserve">symmetric figures. </w:t>
            </w:r>
          </w:p>
          <w:p w14:paraId="4B5ED7FB" w14:textId="77777777" w:rsidR="00AC739B" w:rsidRPr="00AC739B" w:rsidRDefault="00AC739B" w:rsidP="00AC739B">
            <w:pPr>
              <w:spacing w:line="240" w:lineRule="auto"/>
              <w:ind w:firstLine="0"/>
              <w:rPr>
                <w:rFonts w:eastAsia="Calibri"/>
                <w:sz w:val="22"/>
                <w:szCs w:val="22"/>
                <w:u w:val="single"/>
              </w:rPr>
            </w:pPr>
          </w:p>
        </w:tc>
      </w:tr>
    </w:tbl>
    <w:p w14:paraId="148C89DF" w14:textId="77777777" w:rsidR="00B9590A" w:rsidRDefault="00B9590A" w:rsidP="007F7656">
      <w:pPr>
        <w:spacing w:line="240" w:lineRule="auto"/>
        <w:ind w:firstLine="0"/>
        <w:rPr>
          <w:rFonts w:eastAsia="Calibri"/>
          <w:sz w:val="22"/>
          <w:szCs w:val="22"/>
        </w:rPr>
      </w:pPr>
    </w:p>
    <w:tbl>
      <w:tblPr>
        <w:tblW w:w="5000" w:type="pct"/>
        <w:jc w:val="center"/>
        <w:tblLook w:val="0400" w:firstRow="0" w:lastRow="0" w:firstColumn="0" w:lastColumn="0" w:noHBand="0" w:noVBand="1"/>
      </w:tblPr>
      <w:tblGrid>
        <w:gridCol w:w="236"/>
        <w:gridCol w:w="1314"/>
        <w:gridCol w:w="7810"/>
      </w:tblGrid>
      <w:tr w:rsidR="00B9590A" w:rsidRPr="00AC739B" w14:paraId="09E7C6DF" w14:textId="77777777" w:rsidTr="00FE4A9F">
        <w:trPr>
          <w:cantSplit/>
          <w:trHeight w:val="420"/>
          <w:jc w:val="center"/>
        </w:trPr>
        <w:tc>
          <w:tcPr>
            <w:tcW w:w="126" w:type="pct"/>
            <w:tcBorders>
              <w:bottom w:val="single" w:sz="4" w:space="0" w:color="auto"/>
            </w:tcBorders>
            <w:shd w:val="clear" w:color="auto" w:fill="538135" w:themeFill="accent6" w:themeFillShade="BF"/>
            <w:vAlign w:val="center"/>
          </w:tcPr>
          <w:p w14:paraId="6E91FC5C" w14:textId="06BD341C" w:rsidR="00B9590A" w:rsidRPr="00AC739B" w:rsidRDefault="00B9590A" w:rsidP="00B9590A">
            <w:pPr>
              <w:spacing w:line="240" w:lineRule="auto"/>
              <w:ind w:firstLine="0"/>
              <w:rPr>
                <w:rFonts w:eastAsia="Calibri"/>
                <w:i/>
                <w:color w:val="000000"/>
              </w:rPr>
            </w:pPr>
          </w:p>
        </w:tc>
        <w:tc>
          <w:tcPr>
            <w:tcW w:w="4874" w:type="pct"/>
            <w:gridSpan w:val="2"/>
            <w:tcBorders>
              <w:bottom w:val="single" w:sz="4" w:space="0" w:color="auto"/>
            </w:tcBorders>
            <w:vAlign w:val="center"/>
          </w:tcPr>
          <w:p w14:paraId="718B5925" w14:textId="77777777" w:rsidR="00B9590A" w:rsidRPr="004E4644" w:rsidRDefault="00B9590A" w:rsidP="00B9590A">
            <w:pPr>
              <w:spacing w:line="240" w:lineRule="auto"/>
              <w:ind w:firstLine="0"/>
              <w:rPr>
                <w:rFonts w:eastAsia="Calibri"/>
                <w:b/>
                <w:i/>
                <w:color w:val="000000"/>
              </w:rPr>
            </w:pPr>
            <w:r w:rsidRPr="004E4644">
              <w:rPr>
                <w:rFonts w:eastAsia="Calibri"/>
                <w:b/>
                <w:i/>
                <w:color w:val="000000"/>
              </w:rPr>
              <w:t>MA.3.GR.2 Solve problems involving the perimeter and area of rectangles.</w:t>
            </w:r>
          </w:p>
        </w:tc>
      </w:tr>
      <w:tr w:rsidR="00B9590A" w:rsidRPr="00AC739B" w14:paraId="12EF2AF7" w14:textId="77777777" w:rsidTr="0096604F">
        <w:trPr>
          <w:cantSplit/>
          <w:trHeight w:val="80"/>
          <w:jc w:val="center"/>
        </w:trPr>
        <w:tc>
          <w:tcPr>
            <w:tcW w:w="828" w:type="pct"/>
            <w:gridSpan w:val="2"/>
            <w:tcBorders>
              <w:top w:val="single" w:sz="4" w:space="0" w:color="auto"/>
            </w:tcBorders>
            <w:vAlign w:val="center"/>
          </w:tcPr>
          <w:p w14:paraId="1BC5182E" w14:textId="77777777" w:rsidR="00B9590A" w:rsidRPr="00AC739B" w:rsidRDefault="00B9590A" w:rsidP="00AC739B">
            <w:pPr>
              <w:spacing w:line="240" w:lineRule="auto"/>
              <w:ind w:firstLine="0"/>
              <w:rPr>
                <w:rFonts w:eastAsia="Calibri"/>
                <w:color w:val="000000"/>
              </w:rPr>
            </w:pPr>
          </w:p>
        </w:tc>
        <w:tc>
          <w:tcPr>
            <w:tcW w:w="4172" w:type="pct"/>
            <w:tcBorders>
              <w:top w:val="single" w:sz="4" w:space="0" w:color="auto"/>
            </w:tcBorders>
            <w:vAlign w:val="center"/>
          </w:tcPr>
          <w:p w14:paraId="733D54E8" w14:textId="77777777" w:rsidR="00B9590A" w:rsidRPr="00AC739B" w:rsidRDefault="00B9590A" w:rsidP="00AC739B">
            <w:pPr>
              <w:spacing w:line="240" w:lineRule="auto"/>
              <w:ind w:firstLine="0"/>
              <w:rPr>
                <w:rFonts w:eastAsia="Calibri"/>
                <w:color w:val="000000"/>
              </w:rPr>
            </w:pPr>
          </w:p>
        </w:tc>
      </w:tr>
      <w:tr w:rsidR="00AC739B" w:rsidRPr="00AC739B" w14:paraId="0E818007" w14:textId="77777777" w:rsidTr="007F7656">
        <w:trPr>
          <w:cantSplit/>
          <w:trHeight w:val="999"/>
          <w:jc w:val="center"/>
        </w:trPr>
        <w:tc>
          <w:tcPr>
            <w:tcW w:w="828" w:type="pct"/>
            <w:gridSpan w:val="2"/>
            <w:vAlign w:val="center"/>
          </w:tcPr>
          <w:p w14:paraId="7C5001BF" w14:textId="77777777" w:rsidR="00AC739B" w:rsidRPr="00AC739B" w:rsidRDefault="00AC739B" w:rsidP="00AC739B">
            <w:pPr>
              <w:spacing w:line="240" w:lineRule="auto"/>
              <w:ind w:firstLine="0"/>
              <w:rPr>
                <w:rFonts w:eastAsia="Calibri"/>
                <w:color w:val="000000"/>
              </w:rPr>
            </w:pPr>
            <w:r w:rsidRPr="00AC739B">
              <w:rPr>
                <w:rFonts w:eastAsia="Calibri"/>
                <w:color w:val="000000"/>
              </w:rPr>
              <w:t>MA.3.GR.2.1</w:t>
            </w:r>
          </w:p>
        </w:tc>
        <w:tc>
          <w:tcPr>
            <w:tcW w:w="4172" w:type="pct"/>
            <w:vAlign w:val="center"/>
          </w:tcPr>
          <w:p w14:paraId="245FE92F" w14:textId="62B1962A" w:rsidR="00AC739B" w:rsidRPr="00AC739B" w:rsidRDefault="006C3C2F" w:rsidP="007F7656">
            <w:pPr>
              <w:spacing w:line="240" w:lineRule="auto"/>
              <w:ind w:firstLine="0"/>
              <w:rPr>
                <w:rFonts w:eastAsia="Calibri"/>
                <w:color w:val="000000"/>
              </w:rPr>
            </w:pPr>
            <w:r>
              <w:rPr>
                <w:rFonts w:eastAsia="Calibri"/>
                <w:color w:val="000000"/>
              </w:rPr>
              <w:t>E</w:t>
            </w:r>
            <w:r w:rsidR="007F7656" w:rsidRPr="007F7656">
              <w:rPr>
                <w:rFonts w:eastAsia="Calibri"/>
                <w:color w:val="000000"/>
              </w:rPr>
              <w:t>xplore area as an attribute of a two-dimensional figure by covering the figure with unit squares without gaps or overlaps. Find areas of rectangles by counting unit squares.</w:t>
            </w:r>
          </w:p>
        </w:tc>
      </w:tr>
      <w:tr w:rsidR="00AC739B" w:rsidRPr="00AC739B" w14:paraId="7E668BB5" w14:textId="77777777" w:rsidTr="000D026F">
        <w:trPr>
          <w:cantSplit/>
          <w:trHeight w:val="420"/>
          <w:jc w:val="center"/>
        </w:trPr>
        <w:tc>
          <w:tcPr>
            <w:tcW w:w="5000" w:type="pct"/>
            <w:gridSpan w:val="3"/>
            <w:tcBorders>
              <w:bottom w:val="single" w:sz="4" w:space="0" w:color="auto"/>
            </w:tcBorders>
            <w:vAlign w:val="center"/>
          </w:tcPr>
          <w:p w14:paraId="191938C1" w14:textId="77777777" w:rsidR="00AC739B" w:rsidRPr="0070330E" w:rsidRDefault="00AC739B" w:rsidP="00AC739B">
            <w:pPr>
              <w:spacing w:line="240" w:lineRule="auto"/>
              <w:ind w:firstLine="0"/>
              <w:rPr>
                <w:rFonts w:eastAsia="Calibri"/>
                <w:sz w:val="22"/>
                <w:szCs w:val="22"/>
                <w:u w:val="single"/>
              </w:rPr>
            </w:pPr>
            <w:r w:rsidRPr="0070330E">
              <w:rPr>
                <w:rFonts w:eastAsia="Calibri"/>
                <w:sz w:val="22"/>
                <w:szCs w:val="22"/>
                <w:u w:val="single"/>
              </w:rPr>
              <w:t xml:space="preserve">Benchmark Clarifications: </w:t>
            </w:r>
          </w:p>
          <w:p w14:paraId="39F265B9" w14:textId="19FEB8C5" w:rsidR="008A4B1D" w:rsidRPr="00CF0A45" w:rsidRDefault="00AC739B" w:rsidP="00AC739B">
            <w:pPr>
              <w:spacing w:line="240" w:lineRule="auto"/>
              <w:ind w:firstLine="0"/>
              <w:rPr>
                <w:rFonts w:eastAsia="Calibri"/>
                <w:strike/>
                <w:sz w:val="22"/>
                <w:szCs w:val="22"/>
              </w:rPr>
            </w:pPr>
            <w:r w:rsidRPr="0070330E">
              <w:rPr>
                <w:rFonts w:eastAsia="Calibri"/>
                <w:i/>
                <w:sz w:val="22"/>
                <w:szCs w:val="22"/>
              </w:rPr>
              <w:t xml:space="preserve">Clarification </w:t>
            </w:r>
            <w:r w:rsidR="008A4B1D" w:rsidRPr="0070330E">
              <w:rPr>
                <w:rFonts w:eastAsia="Calibri"/>
                <w:i/>
                <w:sz w:val="22"/>
                <w:szCs w:val="22"/>
              </w:rPr>
              <w:t>1</w:t>
            </w:r>
            <w:r w:rsidRPr="0070330E">
              <w:rPr>
                <w:rFonts w:eastAsia="Calibri"/>
                <w:i/>
                <w:sz w:val="22"/>
                <w:szCs w:val="22"/>
              </w:rPr>
              <w:t>:</w:t>
            </w:r>
            <w:r w:rsidR="0070330E" w:rsidRPr="0070330E">
              <w:rPr>
                <w:rFonts w:eastAsia="Calibri"/>
                <w:i/>
                <w:sz w:val="22"/>
                <w:szCs w:val="22"/>
              </w:rPr>
              <w:t xml:space="preserve"> </w:t>
            </w:r>
            <w:r w:rsidR="008A4B1D" w:rsidRPr="0070330E">
              <w:rPr>
                <w:rFonts w:eastAsia="Calibri"/>
                <w:sz w:val="22"/>
                <w:szCs w:val="22"/>
              </w:rPr>
              <w:t xml:space="preserve">Instruction emphasizes the conceptual understanding that area is </w:t>
            </w:r>
            <w:r w:rsidR="006C3C2F">
              <w:rPr>
                <w:rFonts w:eastAsia="Calibri"/>
                <w:sz w:val="22"/>
                <w:szCs w:val="22"/>
              </w:rPr>
              <w:t>an attribute that can be measured for</w:t>
            </w:r>
            <w:r w:rsidR="008A4B1D" w:rsidRPr="0070330E">
              <w:rPr>
                <w:rFonts w:eastAsia="Calibri"/>
                <w:sz w:val="22"/>
                <w:szCs w:val="22"/>
              </w:rPr>
              <w:t xml:space="preserve"> a two-dimensional figure. The measurement unit for area is the area of a</w:t>
            </w:r>
            <w:r w:rsidR="007A652E" w:rsidRPr="0070330E">
              <w:rPr>
                <w:rFonts w:eastAsia="Calibri"/>
                <w:sz w:val="22"/>
                <w:szCs w:val="22"/>
              </w:rPr>
              <w:t xml:space="preserve"> unit</w:t>
            </w:r>
            <w:r w:rsidR="008A4B1D" w:rsidRPr="0070330E">
              <w:rPr>
                <w:rFonts w:eastAsia="Calibri"/>
                <w:sz w:val="22"/>
                <w:szCs w:val="22"/>
              </w:rPr>
              <w:t xml:space="preserve"> square</w:t>
            </w:r>
            <w:r w:rsidR="007A652E" w:rsidRPr="0070330E">
              <w:rPr>
                <w:rFonts w:eastAsia="Calibri"/>
                <w:sz w:val="22"/>
                <w:szCs w:val="22"/>
              </w:rPr>
              <w:t xml:space="preserve">, which is a square with side length of 1 </w:t>
            </w:r>
            <w:r w:rsidR="007A652E" w:rsidRPr="00CF0A45">
              <w:rPr>
                <w:rFonts w:eastAsia="Calibri"/>
                <w:sz w:val="22"/>
                <w:szCs w:val="22"/>
              </w:rPr>
              <w:t>unit</w:t>
            </w:r>
            <w:r w:rsidR="008A4B1D" w:rsidRPr="00CF0A45">
              <w:rPr>
                <w:rFonts w:eastAsia="Calibri"/>
                <w:sz w:val="22"/>
                <w:szCs w:val="22"/>
              </w:rPr>
              <w:t xml:space="preserve">. </w:t>
            </w:r>
          </w:p>
          <w:p w14:paraId="4DE40007" w14:textId="36B2C5ED" w:rsidR="00AC739B" w:rsidRPr="0070330E" w:rsidRDefault="00AC739B" w:rsidP="00AC739B">
            <w:pPr>
              <w:spacing w:line="240" w:lineRule="auto"/>
              <w:ind w:firstLine="0"/>
              <w:rPr>
                <w:rFonts w:eastAsia="Calibri"/>
                <w:sz w:val="22"/>
                <w:szCs w:val="22"/>
              </w:rPr>
            </w:pPr>
            <w:r w:rsidRPr="00001799">
              <w:rPr>
                <w:rFonts w:eastAsia="Calibri"/>
                <w:i/>
                <w:sz w:val="22"/>
                <w:szCs w:val="22"/>
              </w:rPr>
              <w:t xml:space="preserve">Clarification </w:t>
            </w:r>
            <w:r w:rsidR="00793A51" w:rsidRPr="00001799">
              <w:rPr>
                <w:rFonts w:eastAsia="Calibri"/>
                <w:i/>
                <w:sz w:val="22"/>
                <w:szCs w:val="22"/>
              </w:rPr>
              <w:t>2</w:t>
            </w:r>
            <w:r w:rsidRPr="00001799">
              <w:rPr>
                <w:rFonts w:eastAsia="Calibri"/>
                <w:i/>
                <w:sz w:val="22"/>
                <w:szCs w:val="22"/>
              </w:rPr>
              <w:t>:</w:t>
            </w:r>
            <w:r w:rsidRPr="00001799">
              <w:rPr>
                <w:rFonts w:eastAsia="Calibri"/>
                <w:sz w:val="22"/>
                <w:szCs w:val="22"/>
              </w:rPr>
              <w:t xml:space="preserve"> Two-dimensional figures cannot exceed 12 units by 12 units and responses include the appropriate units in word form</w:t>
            </w:r>
            <w:r w:rsidR="00001799" w:rsidRPr="00001799">
              <w:rPr>
                <w:rFonts w:eastAsia="Calibri"/>
                <w:sz w:val="22"/>
                <w:szCs w:val="22"/>
              </w:rPr>
              <w:t xml:space="preserve"> (e.g., square centimeter or sq.cm.).</w:t>
            </w:r>
          </w:p>
          <w:p w14:paraId="3EE1FAFD" w14:textId="77777777" w:rsidR="00AC739B" w:rsidRPr="0070330E" w:rsidRDefault="00AC739B" w:rsidP="00AC739B">
            <w:pPr>
              <w:spacing w:line="240" w:lineRule="auto"/>
              <w:ind w:firstLine="0"/>
              <w:rPr>
                <w:rFonts w:eastAsia="Calibri"/>
                <w:i/>
                <w:sz w:val="22"/>
                <w:szCs w:val="22"/>
              </w:rPr>
            </w:pPr>
          </w:p>
        </w:tc>
      </w:tr>
      <w:tr w:rsidR="00AC739B" w:rsidRPr="00AC739B" w14:paraId="38241501" w14:textId="77777777" w:rsidTr="007F7656">
        <w:trPr>
          <w:cantSplit/>
          <w:trHeight w:val="746"/>
          <w:jc w:val="center"/>
        </w:trPr>
        <w:tc>
          <w:tcPr>
            <w:tcW w:w="828" w:type="pct"/>
            <w:gridSpan w:val="2"/>
            <w:vAlign w:val="center"/>
          </w:tcPr>
          <w:p w14:paraId="12537347" w14:textId="77777777" w:rsidR="00AC739B" w:rsidRPr="00092212" w:rsidRDefault="00AC739B" w:rsidP="00AC739B">
            <w:pPr>
              <w:spacing w:line="240" w:lineRule="auto"/>
              <w:ind w:firstLine="0"/>
              <w:rPr>
                <w:rFonts w:eastAsia="Calibri"/>
                <w:color w:val="000000"/>
              </w:rPr>
            </w:pPr>
            <w:r w:rsidRPr="00092212">
              <w:rPr>
                <w:rFonts w:eastAsia="Calibri"/>
                <w:sz w:val="22"/>
                <w:szCs w:val="22"/>
              </w:rPr>
              <w:br w:type="page"/>
            </w:r>
            <w:r w:rsidRPr="00092212">
              <w:rPr>
                <w:rFonts w:eastAsia="Calibri"/>
                <w:color w:val="000000"/>
              </w:rPr>
              <w:t>MA.3.GR.2.2</w:t>
            </w:r>
          </w:p>
        </w:tc>
        <w:tc>
          <w:tcPr>
            <w:tcW w:w="4172" w:type="pct"/>
            <w:vAlign w:val="center"/>
          </w:tcPr>
          <w:p w14:paraId="267A2D2E" w14:textId="10393790" w:rsidR="00AC739B" w:rsidRPr="00092212" w:rsidRDefault="00AC739B" w:rsidP="00AC739B">
            <w:pPr>
              <w:spacing w:line="240" w:lineRule="auto"/>
              <w:ind w:firstLine="0"/>
              <w:rPr>
                <w:rFonts w:eastAsia="Calibri"/>
              </w:rPr>
            </w:pPr>
            <w:r w:rsidRPr="00092212">
              <w:rPr>
                <w:rFonts w:eastAsia="Calibri"/>
              </w:rPr>
              <w:t>Find the area of a rectangle with whole</w:t>
            </w:r>
            <w:r w:rsidR="00001799">
              <w:rPr>
                <w:rFonts w:eastAsia="Calibri"/>
              </w:rPr>
              <w:t>-</w:t>
            </w:r>
            <w:r w:rsidRPr="00092212">
              <w:rPr>
                <w:rFonts w:eastAsia="Calibri"/>
              </w:rPr>
              <w:t xml:space="preserve">number side lengths using a visual model and a </w:t>
            </w:r>
            <w:r w:rsidR="00F97AA4" w:rsidRPr="00092212">
              <w:rPr>
                <w:rFonts w:eastAsia="Calibri"/>
              </w:rPr>
              <w:t xml:space="preserve">multiplication </w:t>
            </w:r>
            <w:r w:rsidRPr="00092212">
              <w:rPr>
                <w:rFonts w:eastAsia="Calibri"/>
              </w:rPr>
              <w:t>formula.</w:t>
            </w:r>
          </w:p>
        </w:tc>
      </w:tr>
      <w:tr w:rsidR="00AC739B" w:rsidRPr="00AC739B" w14:paraId="09526BB9" w14:textId="77777777" w:rsidTr="000D026F">
        <w:trPr>
          <w:cantSplit/>
          <w:trHeight w:val="420"/>
          <w:jc w:val="center"/>
        </w:trPr>
        <w:tc>
          <w:tcPr>
            <w:tcW w:w="5000" w:type="pct"/>
            <w:gridSpan w:val="3"/>
            <w:tcBorders>
              <w:bottom w:val="single" w:sz="4" w:space="0" w:color="auto"/>
            </w:tcBorders>
            <w:vAlign w:val="center"/>
          </w:tcPr>
          <w:p w14:paraId="5B46924A" w14:textId="77777777" w:rsidR="00AC739B" w:rsidRPr="00092212" w:rsidRDefault="00AC739B" w:rsidP="00AC739B">
            <w:pPr>
              <w:spacing w:line="240" w:lineRule="auto"/>
              <w:ind w:firstLine="0"/>
              <w:rPr>
                <w:rFonts w:eastAsia="Calibri"/>
                <w:sz w:val="22"/>
                <w:szCs w:val="22"/>
                <w:u w:val="single"/>
              </w:rPr>
            </w:pPr>
            <w:r w:rsidRPr="00092212">
              <w:rPr>
                <w:rFonts w:eastAsia="Calibri"/>
                <w:sz w:val="22"/>
                <w:szCs w:val="22"/>
                <w:u w:val="single"/>
              </w:rPr>
              <w:t xml:space="preserve">Benchmark Clarifications: </w:t>
            </w:r>
          </w:p>
          <w:p w14:paraId="3D67134C" w14:textId="50D89323" w:rsidR="00AC739B" w:rsidRPr="00092212" w:rsidRDefault="00AC739B" w:rsidP="00AC739B">
            <w:pPr>
              <w:spacing w:line="240" w:lineRule="auto"/>
              <w:ind w:firstLine="0"/>
              <w:rPr>
                <w:rFonts w:eastAsia="Calibri"/>
                <w:sz w:val="22"/>
                <w:szCs w:val="22"/>
              </w:rPr>
            </w:pPr>
            <w:r w:rsidRPr="00092212">
              <w:rPr>
                <w:rFonts w:eastAsia="Calibri"/>
                <w:i/>
                <w:sz w:val="22"/>
                <w:szCs w:val="22"/>
              </w:rPr>
              <w:t xml:space="preserve">Clarification 1: </w:t>
            </w:r>
            <w:r w:rsidRPr="00092212">
              <w:rPr>
                <w:rFonts w:eastAsia="Calibri"/>
                <w:sz w:val="22"/>
                <w:szCs w:val="22"/>
              </w:rPr>
              <w:t xml:space="preserve">Instruction includes covering the figure with unit squares, a </w:t>
            </w:r>
            <w:r w:rsidR="00024973" w:rsidRPr="00092212">
              <w:rPr>
                <w:rFonts w:eastAsia="Calibri"/>
                <w:sz w:val="22"/>
                <w:szCs w:val="22"/>
              </w:rPr>
              <w:t xml:space="preserve">rectangular array </w:t>
            </w:r>
            <w:r w:rsidRPr="00092212">
              <w:rPr>
                <w:rFonts w:eastAsia="Calibri"/>
                <w:sz w:val="22"/>
                <w:szCs w:val="22"/>
              </w:rPr>
              <w:t xml:space="preserve">or applying a formula. </w:t>
            </w:r>
          </w:p>
          <w:p w14:paraId="365C3276" w14:textId="77777777" w:rsidR="00AC739B" w:rsidRPr="00092212" w:rsidRDefault="00AC739B" w:rsidP="00AC739B">
            <w:pPr>
              <w:spacing w:line="240" w:lineRule="auto"/>
              <w:ind w:firstLine="0"/>
              <w:rPr>
                <w:rFonts w:eastAsia="Calibri"/>
                <w:sz w:val="22"/>
                <w:szCs w:val="22"/>
              </w:rPr>
            </w:pPr>
            <w:r w:rsidRPr="00092212">
              <w:rPr>
                <w:rFonts w:eastAsia="Calibri"/>
                <w:i/>
                <w:sz w:val="22"/>
                <w:szCs w:val="22"/>
              </w:rPr>
              <w:t>Clarification 2:</w:t>
            </w:r>
            <w:r w:rsidRPr="00092212">
              <w:rPr>
                <w:rFonts w:eastAsia="Calibri"/>
                <w:sz w:val="22"/>
                <w:szCs w:val="22"/>
              </w:rPr>
              <w:t xml:space="preserve"> Two-dimensional figures cannot exceed 12 units by 12 units and responses include the appropriate units in word form. </w:t>
            </w:r>
          </w:p>
          <w:p w14:paraId="0A08A945" w14:textId="77777777" w:rsidR="00AC739B" w:rsidRPr="00092212" w:rsidRDefault="00AC739B" w:rsidP="00AC739B">
            <w:pPr>
              <w:spacing w:line="240" w:lineRule="auto"/>
              <w:ind w:firstLine="0"/>
              <w:rPr>
                <w:rFonts w:eastAsia="Calibri"/>
                <w:sz w:val="22"/>
                <w:szCs w:val="22"/>
              </w:rPr>
            </w:pPr>
          </w:p>
        </w:tc>
      </w:tr>
      <w:tr w:rsidR="00AC739B" w:rsidRPr="00AC739B" w14:paraId="374B06FA" w14:textId="77777777" w:rsidTr="00D6129A">
        <w:trPr>
          <w:cantSplit/>
          <w:trHeight w:val="1043"/>
          <w:jc w:val="center"/>
        </w:trPr>
        <w:tc>
          <w:tcPr>
            <w:tcW w:w="828" w:type="pct"/>
            <w:gridSpan w:val="2"/>
            <w:vAlign w:val="center"/>
          </w:tcPr>
          <w:p w14:paraId="39FB5FC4" w14:textId="77777777" w:rsidR="00AC739B" w:rsidRPr="00092212" w:rsidRDefault="00AC739B" w:rsidP="00AC739B">
            <w:pPr>
              <w:spacing w:line="240" w:lineRule="auto"/>
              <w:ind w:firstLine="0"/>
              <w:rPr>
                <w:rFonts w:eastAsia="Calibri"/>
                <w:color w:val="000000"/>
              </w:rPr>
            </w:pPr>
            <w:r w:rsidRPr="00092212">
              <w:rPr>
                <w:rFonts w:eastAsia="Calibri"/>
                <w:color w:val="000000"/>
              </w:rPr>
              <w:t>MA.3.GR.2.3</w:t>
            </w:r>
          </w:p>
        </w:tc>
        <w:tc>
          <w:tcPr>
            <w:tcW w:w="4172" w:type="pct"/>
            <w:vAlign w:val="center"/>
          </w:tcPr>
          <w:p w14:paraId="7B95A795" w14:textId="13988F90" w:rsidR="00AC739B" w:rsidRPr="00092212" w:rsidRDefault="00AC739B" w:rsidP="00AC739B">
            <w:pPr>
              <w:spacing w:line="240" w:lineRule="auto"/>
              <w:ind w:firstLine="0"/>
              <w:rPr>
                <w:rFonts w:eastAsia="Calibri"/>
              </w:rPr>
            </w:pPr>
            <w:r w:rsidRPr="00092212">
              <w:rPr>
                <w:rFonts w:eastAsia="Calibri"/>
              </w:rPr>
              <w:t xml:space="preserve">Solve </w:t>
            </w:r>
            <w:r w:rsidR="00D6129A" w:rsidRPr="00092212">
              <w:rPr>
                <w:rFonts w:eastAsia="Calibri"/>
              </w:rPr>
              <w:t xml:space="preserve">mathematical and </w:t>
            </w:r>
            <w:r w:rsidR="00016C65" w:rsidRPr="00092212">
              <w:rPr>
                <w:rFonts w:eastAsia="Calibri"/>
              </w:rPr>
              <w:t xml:space="preserve">real-world </w:t>
            </w:r>
            <w:r w:rsidRPr="00092212">
              <w:rPr>
                <w:rFonts w:eastAsia="Calibri"/>
              </w:rPr>
              <w:t>problems involving the perimeter and area of rectangles with whole</w:t>
            </w:r>
            <w:r w:rsidR="00001799">
              <w:rPr>
                <w:rFonts w:eastAsia="Calibri"/>
              </w:rPr>
              <w:t>-</w:t>
            </w:r>
            <w:r w:rsidRPr="00092212">
              <w:rPr>
                <w:rFonts w:eastAsia="Calibri"/>
              </w:rPr>
              <w:t>number side lengths using a visual model and a formula.</w:t>
            </w:r>
          </w:p>
        </w:tc>
      </w:tr>
      <w:tr w:rsidR="00AC739B" w:rsidRPr="00AC739B" w14:paraId="25CC15EF" w14:textId="77777777" w:rsidTr="000D026F">
        <w:trPr>
          <w:cantSplit/>
          <w:trHeight w:val="420"/>
          <w:jc w:val="center"/>
        </w:trPr>
        <w:tc>
          <w:tcPr>
            <w:tcW w:w="5000" w:type="pct"/>
            <w:gridSpan w:val="3"/>
            <w:tcBorders>
              <w:bottom w:val="single" w:sz="4" w:space="0" w:color="auto"/>
            </w:tcBorders>
            <w:vAlign w:val="center"/>
          </w:tcPr>
          <w:p w14:paraId="5457646F" w14:textId="77777777" w:rsidR="00AC739B" w:rsidRPr="00092212" w:rsidRDefault="00AC739B" w:rsidP="00AC739B">
            <w:pPr>
              <w:spacing w:line="240" w:lineRule="auto"/>
              <w:ind w:firstLine="0"/>
              <w:rPr>
                <w:rFonts w:eastAsia="Calibri"/>
                <w:sz w:val="22"/>
                <w:szCs w:val="22"/>
                <w:u w:val="single"/>
              </w:rPr>
            </w:pPr>
            <w:r w:rsidRPr="00092212">
              <w:rPr>
                <w:rFonts w:eastAsia="Calibri"/>
                <w:sz w:val="22"/>
                <w:szCs w:val="22"/>
                <w:u w:val="single"/>
              </w:rPr>
              <w:t xml:space="preserve">Benchmark Clarifications: </w:t>
            </w:r>
          </w:p>
          <w:p w14:paraId="052FD95E" w14:textId="77777777" w:rsidR="001B6412" w:rsidRPr="00092212" w:rsidRDefault="00AC739B" w:rsidP="00AC739B">
            <w:pPr>
              <w:spacing w:line="240" w:lineRule="auto"/>
              <w:ind w:firstLine="0"/>
              <w:rPr>
                <w:rFonts w:eastAsia="Calibri"/>
                <w:i/>
                <w:sz w:val="22"/>
                <w:szCs w:val="22"/>
              </w:rPr>
            </w:pPr>
            <w:r w:rsidRPr="00092212">
              <w:rPr>
                <w:rFonts w:eastAsia="Calibri"/>
                <w:i/>
                <w:sz w:val="22"/>
                <w:szCs w:val="22"/>
              </w:rPr>
              <w:t xml:space="preserve">Clarification 1: </w:t>
            </w:r>
            <w:r w:rsidR="00DE2C07" w:rsidRPr="00092212">
              <w:rPr>
                <w:rFonts w:eastAsia="Calibri"/>
                <w:sz w:val="22"/>
                <w:szCs w:val="22"/>
              </w:rPr>
              <w:t xml:space="preserve">Within this benchmark, the expectation is not </w:t>
            </w:r>
            <w:r w:rsidR="001B6412" w:rsidRPr="00092212">
              <w:rPr>
                <w:rFonts w:eastAsia="Calibri"/>
                <w:sz w:val="22"/>
                <w:szCs w:val="22"/>
              </w:rPr>
              <w:t>to find unknown side lengths.</w:t>
            </w:r>
            <w:r w:rsidR="001B6412" w:rsidRPr="00092212">
              <w:rPr>
                <w:rFonts w:eastAsia="Calibri"/>
                <w:i/>
                <w:sz w:val="22"/>
                <w:szCs w:val="22"/>
              </w:rPr>
              <w:t xml:space="preserve"> </w:t>
            </w:r>
          </w:p>
          <w:p w14:paraId="37B4D855" w14:textId="7EBCEF8A" w:rsidR="00AC739B" w:rsidRPr="00092212" w:rsidRDefault="001B6412" w:rsidP="00AC739B">
            <w:pPr>
              <w:spacing w:line="240" w:lineRule="auto"/>
              <w:ind w:firstLine="0"/>
              <w:rPr>
                <w:rFonts w:eastAsia="Calibri"/>
                <w:sz w:val="22"/>
                <w:szCs w:val="22"/>
              </w:rPr>
            </w:pPr>
            <w:r w:rsidRPr="00092212">
              <w:rPr>
                <w:rFonts w:eastAsia="Calibri"/>
                <w:i/>
                <w:sz w:val="22"/>
                <w:szCs w:val="22"/>
              </w:rPr>
              <w:t xml:space="preserve">Clarification 2: </w:t>
            </w:r>
            <w:r w:rsidR="00AC739B" w:rsidRPr="00092212">
              <w:rPr>
                <w:rFonts w:eastAsia="Calibri"/>
                <w:sz w:val="22"/>
                <w:szCs w:val="22"/>
              </w:rPr>
              <w:t xml:space="preserve">Two-dimensional figures cannot exceed 12 units by 12 units and responses include the appropriate units in word form. </w:t>
            </w:r>
          </w:p>
          <w:p w14:paraId="2FDBFED6" w14:textId="77777777" w:rsidR="00AC739B" w:rsidRPr="00092212" w:rsidRDefault="00AC739B" w:rsidP="00AC739B">
            <w:pPr>
              <w:spacing w:line="240" w:lineRule="auto"/>
              <w:ind w:firstLine="0"/>
              <w:rPr>
                <w:rFonts w:eastAsia="Calibri"/>
                <w:sz w:val="22"/>
                <w:szCs w:val="22"/>
              </w:rPr>
            </w:pPr>
          </w:p>
        </w:tc>
      </w:tr>
    </w:tbl>
    <w:p w14:paraId="254C8B26" w14:textId="77777777" w:rsidR="00116623" w:rsidRDefault="00116623"/>
    <w:p w14:paraId="2DA1A2A3" w14:textId="77777777" w:rsidR="00116623" w:rsidRDefault="00116623">
      <w:r>
        <w:br w:type="page"/>
      </w:r>
    </w:p>
    <w:tbl>
      <w:tblPr>
        <w:tblW w:w="5000" w:type="pct"/>
        <w:jc w:val="center"/>
        <w:tblLook w:val="0400" w:firstRow="0" w:lastRow="0" w:firstColumn="0" w:lastColumn="0" w:noHBand="0" w:noVBand="1"/>
      </w:tblPr>
      <w:tblGrid>
        <w:gridCol w:w="1550"/>
        <w:gridCol w:w="7810"/>
      </w:tblGrid>
      <w:tr w:rsidR="00AC739B" w:rsidRPr="00AC739B" w14:paraId="32B600B1" w14:textId="77777777" w:rsidTr="004E6998">
        <w:trPr>
          <w:cantSplit/>
          <w:trHeight w:val="720"/>
          <w:jc w:val="center"/>
        </w:trPr>
        <w:tc>
          <w:tcPr>
            <w:tcW w:w="828" w:type="pct"/>
            <w:vAlign w:val="center"/>
          </w:tcPr>
          <w:p w14:paraId="21724286" w14:textId="0482EBED" w:rsidR="00AC739B" w:rsidRPr="00AC739B" w:rsidRDefault="00AC739B" w:rsidP="00AC739B">
            <w:pPr>
              <w:spacing w:line="240" w:lineRule="auto"/>
              <w:ind w:firstLine="0"/>
              <w:rPr>
                <w:rFonts w:eastAsia="Calibri"/>
                <w:color w:val="000000"/>
              </w:rPr>
            </w:pPr>
            <w:r w:rsidRPr="00AC739B">
              <w:rPr>
                <w:rFonts w:eastAsia="Calibri"/>
                <w:color w:val="000000"/>
              </w:rPr>
              <w:lastRenderedPageBreak/>
              <w:t>MA.3.GR.2.4</w:t>
            </w:r>
          </w:p>
        </w:tc>
        <w:tc>
          <w:tcPr>
            <w:tcW w:w="4172" w:type="pct"/>
            <w:vAlign w:val="center"/>
          </w:tcPr>
          <w:p w14:paraId="376EDA35" w14:textId="437B5DEF" w:rsidR="00AC739B" w:rsidRPr="0070330E" w:rsidRDefault="00AC739B" w:rsidP="00AC739B">
            <w:pPr>
              <w:spacing w:line="240" w:lineRule="auto"/>
              <w:ind w:firstLine="0"/>
              <w:rPr>
                <w:rFonts w:eastAsia="Calibri"/>
              </w:rPr>
            </w:pPr>
            <w:r w:rsidRPr="0070330E">
              <w:rPr>
                <w:rFonts w:eastAsia="Calibri"/>
              </w:rPr>
              <w:t xml:space="preserve">Solve </w:t>
            </w:r>
            <w:r w:rsidR="00D6129A" w:rsidRPr="0070330E">
              <w:rPr>
                <w:rFonts w:eastAsia="Calibri"/>
              </w:rPr>
              <w:t xml:space="preserve">mathematical and </w:t>
            </w:r>
            <w:r w:rsidR="00016C65" w:rsidRPr="0070330E">
              <w:rPr>
                <w:rFonts w:eastAsia="Calibri"/>
              </w:rPr>
              <w:t xml:space="preserve">real-world </w:t>
            </w:r>
            <w:r w:rsidRPr="0070330E">
              <w:rPr>
                <w:rFonts w:eastAsia="Calibri"/>
              </w:rPr>
              <w:t>problems involving the perimeter and area of composite figures composed of non-overlapping rectangles with whole</w:t>
            </w:r>
            <w:r w:rsidR="00001799">
              <w:rPr>
                <w:rFonts w:eastAsia="Calibri"/>
              </w:rPr>
              <w:t>-</w:t>
            </w:r>
            <w:r w:rsidRPr="0070330E">
              <w:rPr>
                <w:rFonts w:eastAsia="Calibri"/>
              </w:rPr>
              <w:t>number side lengths.</w:t>
            </w:r>
          </w:p>
        </w:tc>
      </w:tr>
      <w:tr w:rsidR="00793A51" w:rsidRPr="00AC739B" w14:paraId="7E25996F" w14:textId="77777777" w:rsidTr="00F12EC6">
        <w:trPr>
          <w:cantSplit/>
          <w:trHeight w:val="1016"/>
          <w:jc w:val="center"/>
        </w:trPr>
        <w:tc>
          <w:tcPr>
            <w:tcW w:w="828" w:type="pct"/>
            <w:vAlign w:val="center"/>
          </w:tcPr>
          <w:p w14:paraId="32D93794" w14:textId="77777777" w:rsidR="00793A51" w:rsidRPr="00793A51" w:rsidRDefault="00793A51" w:rsidP="00AC739B">
            <w:pPr>
              <w:spacing w:line="240" w:lineRule="auto"/>
              <w:ind w:firstLine="0"/>
              <w:rPr>
                <w:rFonts w:eastAsia="Calibri"/>
                <w:color w:val="000000"/>
                <w:sz w:val="22"/>
              </w:rPr>
            </w:pPr>
          </w:p>
        </w:tc>
        <w:tc>
          <w:tcPr>
            <w:tcW w:w="4172" w:type="pct"/>
            <w:vAlign w:val="center"/>
          </w:tcPr>
          <w:p w14:paraId="523609DF" w14:textId="0F24966E" w:rsidR="00793A51" w:rsidRPr="0070330E" w:rsidRDefault="00793A51" w:rsidP="00F12EC6">
            <w:pPr>
              <w:spacing w:line="240" w:lineRule="auto"/>
              <w:ind w:left="956" w:hanging="956"/>
              <w:rPr>
                <w:rFonts w:eastAsia="Calibri"/>
                <w:sz w:val="22"/>
              </w:rPr>
            </w:pPr>
            <w:r w:rsidRPr="0070330E">
              <w:rPr>
                <w:rFonts w:eastAsia="Calibri"/>
                <w:i/>
                <w:sz w:val="22"/>
              </w:rPr>
              <w:t>Example:</w:t>
            </w:r>
            <w:r w:rsidRPr="0070330E">
              <w:rPr>
                <w:rFonts w:eastAsia="Calibri"/>
                <w:sz w:val="22"/>
              </w:rPr>
              <w:t xml:space="preserve"> A pool is comprised of two non-overlapping rectangles in the shape of an “L”. The area </w:t>
            </w:r>
            <w:r w:rsidR="00653976" w:rsidRPr="0070330E">
              <w:rPr>
                <w:rFonts w:eastAsia="Calibri"/>
                <w:sz w:val="22"/>
              </w:rPr>
              <w:t>for a cover of the</w:t>
            </w:r>
            <w:r w:rsidRPr="0070330E">
              <w:rPr>
                <w:rFonts w:eastAsia="Calibri"/>
                <w:sz w:val="22"/>
              </w:rPr>
              <w:t xml:space="preserve"> pool can be found by adding the areas of the two non-overlapping rectangles. </w:t>
            </w:r>
          </w:p>
        </w:tc>
      </w:tr>
      <w:tr w:rsidR="00AC739B" w:rsidRPr="00AC739B" w14:paraId="27316FBC" w14:textId="77777777" w:rsidTr="000D026F">
        <w:trPr>
          <w:cantSplit/>
          <w:trHeight w:val="420"/>
          <w:jc w:val="center"/>
        </w:trPr>
        <w:tc>
          <w:tcPr>
            <w:tcW w:w="5000" w:type="pct"/>
            <w:gridSpan w:val="2"/>
            <w:tcBorders>
              <w:bottom w:val="single" w:sz="4" w:space="0" w:color="auto"/>
            </w:tcBorders>
            <w:vAlign w:val="center"/>
          </w:tcPr>
          <w:p w14:paraId="0B454D30" w14:textId="77777777" w:rsidR="00AC739B" w:rsidRPr="00AC739B" w:rsidRDefault="00AC739B" w:rsidP="00AC739B">
            <w:pPr>
              <w:spacing w:line="240" w:lineRule="auto"/>
              <w:ind w:firstLine="0"/>
              <w:rPr>
                <w:rFonts w:eastAsia="Calibri"/>
                <w:sz w:val="22"/>
                <w:szCs w:val="22"/>
                <w:u w:val="single"/>
              </w:rPr>
            </w:pPr>
            <w:r w:rsidRPr="00AC739B">
              <w:rPr>
                <w:rFonts w:eastAsia="Calibri"/>
                <w:sz w:val="22"/>
                <w:szCs w:val="22"/>
                <w:u w:val="single"/>
              </w:rPr>
              <w:t xml:space="preserve">Benchmark Clarifications: </w:t>
            </w:r>
          </w:p>
          <w:p w14:paraId="7CAED777" w14:textId="77777777" w:rsidR="00AC739B" w:rsidRPr="00AC739B" w:rsidRDefault="00AC739B" w:rsidP="00AC739B">
            <w:pPr>
              <w:spacing w:line="240" w:lineRule="auto"/>
              <w:ind w:firstLine="0"/>
              <w:rPr>
                <w:rFonts w:eastAsia="Calibri"/>
                <w:sz w:val="22"/>
                <w:szCs w:val="22"/>
              </w:rPr>
            </w:pPr>
            <w:r w:rsidRPr="00AC739B">
              <w:rPr>
                <w:rFonts w:eastAsia="Calibri"/>
                <w:i/>
                <w:sz w:val="22"/>
                <w:szCs w:val="22"/>
              </w:rPr>
              <w:t>Clarification 1:</w:t>
            </w:r>
            <w:r w:rsidRPr="00AC739B">
              <w:rPr>
                <w:rFonts w:eastAsia="Calibri"/>
                <w:sz w:val="22"/>
                <w:szCs w:val="22"/>
              </w:rPr>
              <w:t xml:space="preserve"> Composite figures must be composed of non-overlapping rectangles.</w:t>
            </w:r>
          </w:p>
          <w:p w14:paraId="5A8CF6CD" w14:textId="77777777" w:rsidR="00AC739B" w:rsidRPr="00AC739B" w:rsidRDefault="00AC739B" w:rsidP="00AC739B">
            <w:pPr>
              <w:spacing w:line="240" w:lineRule="auto"/>
              <w:ind w:firstLine="0"/>
              <w:rPr>
                <w:rFonts w:eastAsia="Calibri"/>
                <w:sz w:val="22"/>
                <w:szCs w:val="22"/>
              </w:rPr>
            </w:pPr>
            <w:r w:rsidRPr="00AC739B">
              <w:rPr>
                <w:rFonts w:eastAsia="Calibri"/>
                <w:i/>
                <w:sz w:val="22"/>
                <w:szCs w:val="22"/>
              </w:rPr>
              <w:t>Clarification 2:</w:t>
            </w:r>
            <w:r w:rsidRPr="00AC739B">
              <w:rPr>
                <w:rFonts w:eastAsia="Calibri"/>
                <w:sz w:val="22"/>
                <w:szCs w:val="22"/>
              </w:rPr>
              <w:t xml:space="preserve"> Each rectangle within the composite figure cannot exceed 12 units by 12 units and responses include the appropriate units in word form. </w:t>
            </w:r>
          </w:p>
          <w:p w14:paraId="6CE4F900" w14:textId="77777777" w:rsidR="00AC739B" w:rsidRPr="00AC739B" w:rsidRDefault="00AC739B" w:rsidP="00AC739B">
            <w:pPr>
              <w:spacing w:line="240" w:lineRule="auto"/>
              <w:ind w:firstLine="0"/>
              <w:rPr>
                <w:rFonts w:eastAsia="Calibri"/>
                <w:sz w:val="22"/>
                <w:szCs w:val="22"/>
              </w:rPr>
            </w:pPr>
          </w:p>
        </w:tc>
      </w:tr>
    </w:tbl>
    <w:p w14:paraId="080DA71B" w14:textId="1CA8B295" w:rsidR="00FE4A9F" w:rsidRDefault="00FE4A9F" w:rsidP="00294407">
      <w:pPr>
        <w:spacing w:line="240" w:lineRule="auto"/>
        <w:ind w:firstLine="0"/>
        <w:rPr>
          <w:b/>
        </w:rPr>
      </w:pPr>
      <w:bookmarkStart w:id="68" w:name="_Toc22564965"/>
    </w:p>
    <w:p w14:paraId="0ED7BA4D" w14:textId="77777777" w:rsidR="00752F08" w:rsidRDefault="00752F08" w:rsidP="00294407">
      <w:pPr>
        <w:spacing w:line="240" w:lineRule="auto"/>
        <w:ind w:firstLine="0"/>
        <w:rPr>
          <w:b/>
        </w:rPr>
      </w:pPr>
    </w:p>
    <w:p w14:paraId="22EE846D" w14:textId="5946B153" w:rsidR="00AC739B" w:rsidRPr="00AC739B" w:rsidRDefault="00CD2159" w:rsidP="00294407">
      <w:pPr>
        <w:pStyle w:val="Heading3"/>
      </w:pPr>
      <w:bookmarkStart w:id="69" w:name="_Toc41901128"/>
      <w:r>
        <w:t>Data Analysis</w:t>
      </w:r>
      <w:r w:rsidRPr="003748A4">
        <w:t xml:space="preserve"> </w:t>
      </w:r>
      <w:r w:rsidR="00AC739B" w:rsidRPr="00AC739B">
        <w:t>and Probability</w:t>
      </w:r>
      <w:bookmarkEnd w:id="68"/>
      <w:bookmarkEnd w:id="69"/>
    </w:p>
    <w:tbl>
      <w:tblPr>
        <w:tblW w:w="5000" w:type="pct"/>
        <w:jc w:val="center"/>
        <w:tblLook w:val="0400" w:firstRow="0" w:lastRow="0" w:firstColumn="0" w:lastColumn="0" w:noHBand="0" w:noVBand="1"/>
      </w:tblPr>
      <w:tblGrid>
        <w:gridCol w:w="236"/>
        <w:gridCol w:w="1303"/>
        <w:gridCol w:w="7821"/>
      </w:tblGrid>
      <w:tr w:rsidR="00B9590A" w:rsidRPr="00AC739B" w14:paraId="3DA840B7" w14:textId="77777777" w:rsidTr="000D026F">
        <w:trPr>
          <w:cantSplit/>
          <w:trHeight w:val="420"/>
          <w:jc w:val="center"/>
        </w:trPr>
        <w:tc>
          <w:tcPr>
            <w:tcW w:w="126" w:type="pct"/>
            <w:tcBorders>
              <w:bottom w:val="single" w:sz="4" w:space="0" w:color="auto"/>
            </w:tcBorders>
            <w:shd w:val="clear" w:color="auto" w:fill="FF9966"/>
            <w:vAlign w:val="center"/>
          </w:tcPr>
          <w:p w14:paraId="335B1A99" w14:textId="77777777" w:rsidR="00B9590A" w:rsidRPr="00AC739B" w:rsidRDefault="00B9590A" w:rsidP="00AC739B">
            <w:pPr>
              <w:spacing w:line="240" w:lineRule="auto"/>
              <w:ind w:firstLine="0"/>
              <w:jc w:val="center"/>
              <w:rPr>
                <w:rFonts w:eastAsia="Calibri"/>
                <w:i/>
                <w:color w:val="000000"/>
              </w:rPr>
            </w:pPr>
          </w:p>
        </w:tc>
        <w:tc>
          <w:tcPr>
            <w:tcW w:w="4874" w:type="pct"/>
            <w:gridSpan w:val="2"/>
            <w:tcBorders>
              <w:bottom w:val="single" w:sz="4" w:space="0" w:color="auto"/>
            </w:tcBorders>
            <w:vAlign w:val="center"/>
          </w:tcPr>
          <w:p w14:paraId="4918209F" w14:textId="77777777" w:rsidR="00B9590A" w:rsidRPr="004E4644" w:rsidRDefault="00B9590A" w:rsidP="00B9590A">
            <w:pPr>
              <w:spacing w:line="240" w:lineRule="auto"/>
              <w:ind w:firstLine="0"/>
              <w:rPr>
                <w:rFonts w:eastAsia="Calibri"/>
                <w:b/>
                <w:i/>
                <w:color w:val="000000"/>
              </w:rPr>
            </w:pPr>
            <w:r w:rsidRPr="004E4644">
              <w:rPr>
                <w:rFonts w:eastAsia="Calibri"/>
                <w:b/>
                <w:i/>
                <w:color w:val="000000"/>
              </w:rPr>
              <w:t>MA.3.</w:t>
            </w:r>
            <w:r w:rsidR="00CD2159">
              <w:rPr>
                <w:rFonts w:eastAsia="Calibri"/>
                <w:b/>
                <w:i/>
                <w:color w:val="000000"/>
              </w:rPr>
              <w:t>D</w:t>
            </w:r>
            <w:r w:rsidRPr="004E4644">
              <w:rPr>
                <w:rFonts w:eastAsia="Calibri"/>
                <w:b/>
                <w:i/>
                <w:color w:val="000000"/>
              </w:rPr>
              <w:t>P.1 Collect, represent and interpret numerical and categorical data.</w:t>
            </w:r>
          </w:p>
        </w:tc>
      </w:tr>
      <w:tr w:rsidR="00AC739B" w:rsidRPr="00AC739B" w14:paraId="7DBF2CCE" w14:textId="77777777" w:rsidTr="0096604F">
        <w:trPr>
          <w:cantSplit/>
          <w:trHeight w:val="1106"/>
          <w:jc w:val="center"/>
        </w:trPr>
        <w:tc>
          <w:tcPr>
            <w:tcW w:w="822" w:type="pct"/>
            <w:gridSpan w:val="2"/>
            <w:tcBorders>
              <w:top w:val="single" w:sz="4" w:space="0" w:color="auto"/>
            </w:tcBorders>
            <w:vAlign w:val="center"/>
          </w:tcPr>
          <w:p w14:paraId="7AC774DC" w14:textId="77777777" w:rsidR="00AC739B" w:rsidRPr="00AC739B" w:rsidRDefault="00AC739B" w:rsidP="00AC739B">
            <w:pPr>
              <w:spacing w:line="240" w:lineRule="auto"/>
              <w:ind w:firstLine="0"/>
              <w:rPr>
                <w:rFonts w:eastAsia="Calibri"/>
                <w:color w:val="000000"/>
              </w:rPr>
            </w:pPr>
            <w:r w:rsidRPr="00AC739B">
              <w:rPr>
                <w:rFonts w:eastAsia="Calibri"/>
                <w:color w:val="000000"/>
              </w:rPr>
              <w:t>MA.3.</w:t>
            </w:r>
            <w:r w:rsidR="00CD2159">
              <w:rPr>
                <w:rFonts w:eastAsia="Calibri"/>
                <w:color w:val="000000"/>
              </w:rPr>
              <w:t>D</w:t>
            </w:r>
            <w:r w:rsidRPr="00AC739B">
              <w:rPr>
                <w:rFonts w:eastAsia="Calibri"/>
                <w:color w:val="000000"/>
              </w:rPr>
              <w:t>P.1.1</w:t>
            </w:r>
          </w:p>
        </w:tc>
        <w:tc>
          <w:tcPr>
            <w:tcW w:w="4178" w:type="pct"/>
            <w:tcBorders>
              <w:top w:val="single" w:sz="4" w:space="0" w:color="auto"/>
            </w:tcBorders>
            <w:vAlign w:val="center"/>
          </w:tcPr>
          <w:p w14:paraId="50DB0798" w14:textId="626E1D77" w:rsidR="00AC739B" w:rsidRPr="00AC739B" w:rsidRDefault="00AC739B" w:rsidP="00AC739B">
            <w:pPr>
              <w:spacing w:line="240" w:lineRule="auto"/>
              <w:ind w:firstLine="0"/>
              <w:rPr>
                <w:rFonts w:eastAsia="Calibri"/>
                <w:color w:val="000000"/>
              </w:rPr>
            </w:pPr>
            <w:r w:rsidRPr="00AC739B">
              <w:rPr>
                <w:rFonts w:eastAsia="Times New Roman"/>
                <w:color w:val="000000"/>
              </w:rPr>
              <w:t>Collect and represent numerical and categorical data with whole</w:t>
            </w:r>
            <w:r w:rsidR="000B2216">
              <w:rPr>
                <w:rFonts w:eastAsia="Times New Roman"/>
                <w:color w:val="000000"/>
              </w:rPr>
              <w:t>-</w:t>
            </w:r>
            <w:r w:rsidRPr="00AC739B">
              <w:rPr>
                <w:rFonts w:eastAsia="Times New Roman"/>
                <w:color w:val="000000"/>
              </w:rPr>
              <w:t>number values using tables, scaled pictographs, scaled bar graphs or line plots. Use appropriate titles, labels and units.</w:t>
            </w:r>
          </w:p>
        </w:tc>
      </w:tr>
      <w:tr w:rsidR="00AC739B" w:rsidRPr="00AC739B" w14:paraId="40E35FF5" w14:textId="77777777" w:rsidTr="000D026F">
        <w:trPr>
          <w:cantSplit/>
          <w:trHeight w:val="420"/>
          <w:jc w:val="center"/>
        </w:trPr>
        <w:tc>
          <w:tcPr>
            <w:tcW w:w="5000" w:type="pct"/>
            <w:gridSpan w:val="3"/>
            <w:tcBorders>
              <w:bottom w:val="single" w:sz="4" w:space="0" w:color="auto"/>
            </w:tcBorders>
            <w:vAlign w:val="center"/>
          </w:tcPr>
          <w:p w14:paraId="2A26CBD4" w14:textId="77777777" w:rsidR="00AC739B" w:rsidRPr="00AC739B" w:rsidRDefault="00AC739B" w:rsidP="00AC739B">
            <w:pPr>
              <w:spacing w:line="240" w:lineRule="auto"/>
              <w:ind w:firstLine="0"/>
              <w:rPr>
                <w:rFonts w:eastAsia="Calibri"/>
                <w:color w:val="000000"/>
                <w:sz w:val="22"/>
                <w:szCs w:val="22"/>
                <w:u w:val="single"/>
              </w:rPr>
            </w:pPr>
            <w:r w:rsidRPr="00AC739B">
              <w:rPr>
                <w:rFonts w:eastAsia="Calibri"/>
                <w:color w:val="000000"/>
                <w:sz w:val="22"/>
                <w:szCs w:val="22"/>
                <w:u w:val="single"/>
              </w:rPr>
              <w:t xml:space="preserve">Benchmark Clarifications: </w:t>
            </w:r>
          </w:p>
          <w:p w14:paraId="2D665A8F" w14:textId="77777777" w:rsidR="00AC739B" w:rsidRDefault="00AC739B" w:rsidP="00AC739B">
            <w:pPr>
              <w:spacing w:line="240" w:lineRule="auto"/>
              <w:ind w:firstLine="0"/>
              <w:rPr>
                <w:rFonts w:eastAsia="Calibri"/>
                <w:i/>
                <w:iCs/>
                <w:color w:val="000000"/>
                <w:sz w:val="22"/>
                <w:szCs w:val="22"/>
              </w:rPr>
            </w:pPr>
            <w:r w:rsidRPr="00AC739B">
              <w:rPr>
                <w:rFonts w:eastAsia="Calibri"/>
                <w:i/>
                <w:color w:val="000000"/>
                <w:sz w:val="22"/>
                <w:szCs w:val="22"/>
              </w:rPr>
              <w:t xml:space="preserve">Clarification </w:t>
            </w:r>
            <w:r w:rsidRPr="00AC739B">
              <w:rPr>
                <w:rFonts w:eastAsia="Calibri"/>
                <w:i/>
                <w:iCs/>
                <w:color w:val="000000"/>
                <w:sz w:val="22"/>
                <w:szCs w:val="22"/>
              </w:rPr>
              <w:t xml:space="preserve">1: </w:t>
            </w:r>
            <w:r w:rsidRPr="00AC739B">
              <w:rPr>
                <w:rFonts w:eastAsia="Calibri"/>
                <w:iCs/>
                <w:color w:val="000000"/>
                <w:sz w:val="22"/>
                <w:szCs w:val="22"/>
              </w:rPr>
              <w:t>Within this benchmark, the expectation is to complete a representation or construct a representation from a data set.</w:t>
            </w:r>
            <w:r w:rsidRPr="00AC739B">
              <w:rPr>
                <w:rFonts w:eastAsia="Calibri"/>
                <w:i/>
                <w:iCs/>
                <w:color w:val="000000"/>
                <w:sz w:val="22"/>
                <w:szCs w:val="22"/>
              </w:rPr>
              <w:t xml:space="preserve"> </w:t>
            </w:r>
          </w:p>
          <w:p w14:paraId="61B41E11" w14:textId="22C02CB5" w:rsidR="003733AF" w:rsidRPr="0070330E" w:rsidRDefault="003733AF" w:rsidP="00AC739B">
            <w:pPr>
              <w:spacing w:line="240" w:lineRule="auto"/>
              <w:ind w:firstLine="0"/>
              <w:rPr>
                <w:rFonts w:eastAsia="Calibri"/>
                <w:i/>
                <w:iCs/>
                <w:color w:val="000000"/>
                <w:sz w:val="22"/>
                <w:szCs w:val="22"/>
              </w:rPr>
            </w:pPr>
            <w:r w:rsidRPr="0070330E">
              <w:rPr>
                <w:rFonts w:eastAsia="Calibri"/>
                <w:i/>
                <w:iCs/>
                <w:color w:val="000000"/>
                <w:sz w:val="22"/>
                <w:szCs w:val="22"/>
              </w:rPr>
              <w:t xml:space="preserve">Clarification 2: </w:t>
            </w:r>
            <w:r w:rsidRPr="0070330E">
              <w:rPr>
                <w:rFonts w:eastAsia="Calibri"/>
                <w:iCs/>
                <w:color w:val="000000"/>
                <w:sz w:val="22"/>
                <w:szCs w:val="22"/>
              </w:rPr>
              <w:t>Instruction includes the connection between multiplication and the number of data points represented by a bar in scaled bar graph or a scaled column in a pictograph.</w:t>
            </w:r>
            <w:r w:rsidRPr="0070330E">
              <w:rPr>
                <w:rFonts w:eastAsia="Calibri"/>
                <w:i/>
                <w:iCs/>
                <w:color w:val="000000"/>
                <w:sz w:val="22"/>
                <w:szCs w:val="22"/>
              </w:rPr>
              <w:t xml:space="preserve"> </w:t>
            </w:r>
          </w:p>
          <w:p w14:paraId="4AACF1EC" w14:textId="7443CFB0" w:rsidR="00AC739B" w:rsidRPr="00AC739B" w:rsidRDefault="00AC739B" w:rsidP="00AC739B">
            <w:pPr>
              <w:spacing w:line="240" w:lineRule="auto"/>
              <w:ind w:firstLine="0"/>
              <w:rPr>
                <w:rFonts w:eastAsia="Calibri"/>
                <w:color w:val="000000"/>
                <w:sz w:val="22"/>
                <w:szCs w:val="22"/>
              </w:rPr>
            </w:pPr>
            <w:r w:rsidRPr="0070330E">
              <w:rPr>
                <w:rFonts w:eastAsia="Calibri"/>
                <w:i/>
                <w:color w:val="000000"/>
                <w:sz w:val="22"/>
                <w:szCs w:val="22"/>
              </w:rPr>
              <w:t xml:space="preserve">Clarification </w:t>
            </w:r>
            <w:r w:rsidR="003733AF" w:rsidRPr="0070330E">
              <w:rPr>
                <w:rFonts w:eastAsia="Calibri"/>
                <w:i/>
                <w:color w:val="000000"/>
                <w:sz w:val="22"/>
                <w:szCs w:val="22"/>
              </w:rPr>
              <w:t>3</w:t>
            </w:r>
            <w:r w:rsidRPr="00135D81">
              <w:rPr>
                <w:rFonts w:eastAsia="Calibri"/>
                <w:i/>
                <w:color w:val="000000"/>
                <w:sz w:val="22"/>
                <w:szCs w:val="22"/>
              </w:rPr>
              <w:t>:</w:t>
            </w:r>
            <w:r w:rsidRPr="0070330E">
              <w:rPr>
                <w:rFonts w:eastAsia="Calibri"/>
                <w:color w:val="000000"/>
                <w:sz w:val="22"/>
                <w:szCs w:val="22"/>
              </w:rPr>
              <w:t xml:space="preserve"> Data displays </w:t>
            </w:r>
            <w:r w:rsidR="00D6129A" w:rsidRPr="0070330E">
              <w:rPr>
                <w:rFonts w:eastAsia="Calibri"/>
                <w:color w:val="000000"/>
                <w:sz w:val="22"/>
                <w:szCs w:val="22"/>
              </w:rPr>
              <w:t>are</w:t>
            </w:r>
            <w:r w:rsidRPr="0070330E">
              <w:rPr>
                <w:rFonts w:eastAsia="Calibri"/>
                <w:color w:val="000000"/>
                <w:sz w:val="22"/>
                <w:szCs w:val="22"/>
              </w:rPr>
              <w:t xml:space="preserve"> represented both horizontally</w:t>
            </w:r>
            <w:r w:rsidRPr="00AC739B">
              <w:rPr>
                <w:rFonts w:eastAsia="Calibri"/>
                <w:color w:val="000000"/>
                <w:sz w:val="22"/>
                <w:szCs w:val="22"/>
              </w:rPr>
              <w:t xml:space="preserve"> and vertically. </w:t>
            </w:r>
          </w:p>
          <w:p w14:paraId="67C9B9A2" w14:textId="77777777" w:rsidR="00AC739B" w:rsidRPr="00AC739B" w:rsidRDefault="00AC739B" w:rsidP="00AC739B">
            <w:pPr>
              <w:spacing w:line="240" w:lineRule="auto"/>
              <w:ind w:firstLine="0"/>
              <w:rPr>
                <w:rFonts w:eastAsia="Calibri"/>
                <w:sz w:val="22"/>
                <w:szCs w:val="22"/>
              </w:rPr>
            </w:pPr>
          </w:p>
        </w:tc>
      </w:tr>
      <w:tr w:rsidR="00AC739B" w:rsidRPr="00AC739B" w14:paraId="664A1BFC" w14:textId="77777777" w:rsidTr="0096604F">
        <w:trPr>
          <w:cantSplit/>
          <w:trHeight w:val="1079"/>
          <w:jc w:val="center"/>
        </w:trPr>
        <w:tc>
          <w:tcPr>
            <w:tcW w:w="822" w:type="pct"/>
            <w:gridSpan w:val="2"/>
            <w:vAlign w:val="center"/>
          </w:tcPr>
          <w:p w14:paraId="6DE50741" w14:textId="3BE6D4D6" w:rsidR="00AC739B" w:rsidRPr="00AC739B" w:rsidRDefault="00AC739B" w:rsidP="00AC739B">
            <w:pPr>
              <w:spacing w:line="240" w:lineRule="auto"/>
              <w:ind w:firstLine="0"/>
              <w:rPr>
                <w:rFonts w:eastAsia="Calibri"/>
                <w:color w:val="000000"/>
              </w:rPr>
            </w:pPr>
            <w:r w:rsidRPr="00AC739B">
              <w:rPr>
                <w:rFonts w:eastAsia="Calibri"/>
                <w:sz w:val="22"/>
                <w:szCs w:val="22"/>
              </w:rPr>
              <w:br w:type="page"/>
            </w:r>
            <w:r w:rsidRPr="00AC739B">
              <w:rPr>
                <w:rFonts w:eastAsia="Calibri"/>
                <w:color w:val="000000"/>
              </w:rPr>
              <w:t>MA.3.</w:t>
            </w:r>
            <w:r w:rsidR="00CD2159">
              <w:rPr>
                <w:rFonts w:eastAsia="Calibri"/>
                <w:color w:val="000000"/>
              </w:rPr>
              <w:t>D</w:t>
            </w:r>
            <w:r w:rsidRPr="00AC739B">
              <w:rPr>
                <w:rFonts w:eastAsia="Calibri"/>
                <w:color w:val="000000"/>
              </w:rPr>
              <w:t>P.1.2</w:t>
            </w:r>
          </w:p>
        </w:tc>
        <w:tc>
          <w:tcPr>
            <w:tcW w:w="4178" w:type="pct"/>
            <w:vAlign w:val="center"/>
          </w:tcPr>
          <w:p w14:paraId="06542CDF" w14:textId="3D42F739" w:rsidR="00AC739B" w:rsidRPr="00AC739B" w:rsidRDefault="009C0CC7" w:rsidP="00AC739B">
            <w:pPr>
              <w:spacing w:line="240" w:lineRule="auto"/>
              <w:ind w:firstLine="0"/>
              <w:rPr>
                <w:rFonts w:eastAsia="Calibri"/>
                <w:color w:val="000000"/>
              </w:rPr>
            </w:pPr>
            <w:r w:rsidRPr="00AC739B">
              <w:rPr>
                <w:rFonts w:eastAsia="Calibri"/>
                <w:color w:val="000000"/>
              </w:rPr>
              <w:t>Interpret data with whole</w:t>
            </w:r>
            <w:r w:rsidR="000B2216">
              <w:rPr>
                <w:rFonts w:eastAsia="Calibri"/>
                <w:color w:val="000000"/>
              </w:rPr>
              <w:t>-</w:t>
            </w:r>
            <w:r w:rsidRPr="00AC739B">
              <w:rPr>
                <w:rFonts w:eastAsia="Calibri"/>
                <w:color w:val="000000"/>
              </w:rPr>
              <w:t xml:space="preserve">number values represented with </w:t>
            </w:r>
            <w:r w:rsidRPr="00AC739B">
              <w:rPr>
                <w:rFonts w:eastAsia="Times New Roman"/>
                <w:color w:val="000000"/>
              </w:rPr>
              <w:t xml:space="preserve">tables, scaled </w:t>
            </w:r>
            <w:r w:rsidRPr="009C0CC7">
              <w:rPr>
                <w:rFonts w:eastAsia="Times New Roman"/>
                <w:color w:val="000000"/>
              </w:rPr>
              <w:t>pictographs, circle graphs, scaled bar graphs or line plots</w:t>
            </w:r>
            <w:r w:rsidRPr="009C0CC7">
              <w:rPr>
                <w:rFonts w:eastAsia="Calibri"/>
                <w:color w:val="000000"/>
              </w:rPr>
              <w:t xml:space="preserve"> by solving one- and two-step problems.</w:t>
            </w:r>
          </w:p>
        </w:tc>
      </w:tr>
      <w:tr w:rsidR="00AC739B" w:rsidRPr="00AC739B" w14:paraId="615D80DB" w14:textId="77777777" w:rsidTr="000D026F">
        <w:trPr>
          <w:cantSplit/>
          <w:trHeight w:val="420"/>
          <w:jc w:val="center"/>
        </w:trPr>
        <w:tc>
          <w:tcPr>
            <w:tcW w:w="5000" w:type="pct"/>
            <w:gridSpan w:val="3"/>
            <w:tcBorders>
              <w:bottom w:val="single" w:sz="4" w:space="0" w:color="auto"/>
            </w:tcBorders>
            <w:vAlign w:val="center"/>
          </w:tcPr>
          <w:p w14:paraId="44207C7F" w14:textId="77777777" w:rsidR="00AC739B" w:rsidRPr="00AC739B" w:rsidRDefault="00AC739B" w:rsidP="00AC739B">
            <w:pPr>
              <w:spacing w:line="240" w:lineRule="auto"/>
              <w:ind w:firstLine="0"/>
              <w:rPr>
                <w:rFonts w:eastAsia="Calibri"/>
                <w:color w:val="000000"/>
                <w:sz w:val="22"/>
                <w:szCs w:val="22"/>
                <w:u w:val="single"/>
              </w:rPr>
            </w:pPr>
            <w:r w:rsidRPr="00AC739B">
              <w:rPr>
                <w:rFonts w:eastAsia="Calibri"/>
                <w:color w:val="000000"/>
                <w:sz w:val="22"/>
                <w:szCs w:val="22"/>
                <w:u w:val="single"/>
              </w:rPr>
              <w:t xml:space="preserve">Benchmark Clarifications: </w:t>
            </w:r>
          </w:p>
          <w:p w14:paraId="2D54E7D5" w14:textId="77777777" w:rsidR="007F7656" w:rsidRPr="007F7656" w:rsidRDefault="007F7656" w:rsidP="007F7656">
            <w:pPr>
              <w:spacing w:line="240" w:lineRule="auto"/>
              <w:ind w:firstLine="0"/>
              <w:rPr>
                <w:rFonts w:eastAsia="Calibri"/>
                <w:iCs/>
                <w:color w:val="000000"/>
                <w:sz w:val="22"/>
                <w:szCs w:val="22"/>
              </w:rPr>
            </w:pPr>
            <w:r w:rsidRPr="007F7656">
              <w:rPr>
                <w:rFonts w:eastAsia="Calibri"/>
                <w:i/>
                <w:color w:val="000000"/>
                <w:sz w:val="22"/>
                <w:szCs w:val="22"/>
              </w:rPr>
              <w:t xml:space="preserve">Clarification </w:t>
            </w:r>
            <w:r w:rsidRPr="007F7656">
              <w:rPr>
                <w:rFonts w:eastAsia="Calibri"/>
                <w:i/>
                <w:iCs/>
                <w:color w:val="000000"/>
                <w:sz w:val="22"/>
                <w:szCs w:val="22"/>
              </w:rPr>
              <w:t xml:space="preserve">1: </w:t>
            </w:r>
            <w:r w:rsidRPr="007F7656">
              <w:rPr>
                <w:rFonts w:eastAsia="Calibri"/>
                <w:iCs/>
                <w:color w:val="000000"/>
                <w:sz w:val="22"/>
                <w:szCs w:val="22"/>
              </w:rPr>
              <w:t xml:space="preserve">Problems include the use of data in informal comparisons between two data sets in the same units. </w:t>
            </w:r>
          </w:p>
          <w:p w14:paraId="2D4EAC19" w14:textId="14A299E1" w:rsidR="00AC739B" w:rsidRDefault="00AC739B" w:rsidP="00AC739B">
            <w:pPr>
              <w:spacing w:line="240" w:lineRule="auto"/>
              <w:ind w:firstLine="0"/>
              <w:rPr>
                <w:rFonts w:eastAsia="Calibri"/>
                <w:color w:val="000000"/>
                <w:sz w:val="22"/>
                <w:szCs w:val="22"/>
              </w:rPr>
            </w:pPr>
            <w:r w:rsidRPr="00AC739B">
              <w:rPr>
                <w:rFonts w:eastAsia="Calibri"/>
                <w:i/>
                <w:color w:val="000000"/>
                <w:sz w:val="22"/>
                <w:szCs w:val="22"/>
              </w:rPr>
              <w:t>Clarification 2</w:t>
            </w:r>
            <w:r w:rsidRPr="00292BF8">
              <w:rPr>
                <w:rFonts w:eastAsia="Calibri"/>
                <w:i/>
                <w:color w:val="000000"/>
                <w:sz w:val="22"/>
                <w:szCs w:val="22"/>
              </w:rPr>
              <w:t>:</w:t>
            </w:r>
            <w:r w:rsidRPr="00AC739B">
              <w:rPr>
                <w:rFonts w:eastAsia="Calibri"/>
                <w:color w:val="000000"/>
                <w:sz w:val="22"/>
                <w:szCs w:val="22"/>
              </w:rPr>
              <w:t xml:space="preserve"> Data displays can be represented both horizontally and vertically. </w:t>
            </w:r>
          </w:p>
          <w:p w14:paraId="3CF6193E" w14:textId="02071F89" w:rsidR="009C0CC7" w:rsidRPr="00AC739B" w:rsidRDefault="009C0CC7" w:rsidP="00AC739B">
            <w:pPr>
              <w:spacing w:line="240" w:lineRule="auto"/>
              <w:ind w:firstLine="0"/>
              <w:rPr>
                <w:rFonts w:eastAsia="Calibri"/>
                <w:color w:val="000000"/>
                <w:sz w:val="22"/>
                <w:szCs w:val="22"/>
              </w:rPr>
            </w:pPr>
            <w:r w:rsidRPr="00C26EFD">
              <w:rPr>
                <w:rFonts w:eastAsia="Calibri"/>
                <w:i/>
                <w:color w:val="000000"/>
                <w:sz w:val="22"/>
                <w:szCs w:val="22"/>
              </w:rPr>
              <w:t>Clarification 3</w:t>
            </w:r>
            <w:r w:rsidR="00C26EFD" w:rsidRPr="00C26EFD">
              <w:rPr>
                <w:rFonts w:eastAsia="Calibri"/>
                <w:i/>
                <w:color w:val="000000"/>
                <w:sz w:val="22"/>
                <w:szCs w:val="22"/>
              </w:rPr>
              <w:t xml:space="preserve">: </w:t>
            </w:r>
            <w:r w:rsidRPr="00C26EFD">
              <w:rPr>
                <w:rFonts w:eastAsia="Calibri"/>
                <w:color w:val="000000"/>
                <w:sz w:val="22"/>
                <w:szCs w:val="22"/>
              </w:rPr>
              <w:t>Circle graphs</w:t>
            </w:r>
            <w:r w:rsidR="000B2216">
              <w:rPr>
                <w:rFonts w:eastAsia="Calibri"/>
                <w:color w:val="000000"/>
                <w:sz w:val="22"/>
                <w:szCs w:val="22"/>
              </w:rPr>
              <w:t xml:space="preserve"> are limited</w:t>
            </w:r>
            <w:r w:rsidRPr="00C26EFD">
              <w:rPr>
                <w:rFonts w:eastAsia="Calibri"/>
                <w:color w:val="000000"/>
                <w:sz w:val="22"/>
                <w:szCs w:val="22"/>
              </w:rPr>
              <w:t xml:space="preserve"> to showing the total values in each category.</w:t>
            </w:r>
            <w:r>
              <w:rPr>
                <w:rFonts w:eastAsia="Calibri"/>
                <w:color w:val="000000"/>
                <w:sz w:val="22"/>
                <w:szCs w:val="22"/>
              </w:rPr>
              <w:t xml:space="preserve"> </w:t>
            </w:r>
          </w:p>
          <w:p w14:paraId="3E2D0D21" w14:textId="77777777" w:rsidR="00AC739B" w:rsidRPr="00AC739B" w:rsidRDefault="00AC739B" w:rsidP="00AC739B">
            <w:pPr>
              <w:spacing w:line="240" w:lineRule="auto"/>
              <w:ind w:firstLine="0"/>
              <w:rPr>
                <w:rFonts w:eastAsia="Calibri"/>
                <w:color w:val="000000"/>
                <w:sz w:val="22"/>
                <w:szCs w:val="22"/>
              </w:rPr>
            </w:pPr>
          </w:p>
        </w:tc>
      </w:tr>
    </w:tbl>
    <w:p w14:paraId="604D58FA" w14:textId="77777777" w:rsidR="00C26EFD" w:rsidRDefault="00C26EFD" w:rsidP="00C26EFD">
      <w:bookmarkStart w:id="70" w:name="_Toc22564966"/>
      <w:bookmarkStart w:id="71" w:name="_Toc19523777"/>
      <w:bookmarkStart w:id="72" w:name="_Toc20822793"/>
    </w:p>
    <w:p w14:paraId="5799D80B" w14:textId="77777777" w:rsidR="00C26EFD" w:rsidRDefault="00C26EFD">
      <w:pPr>
        <w:spacing w:after="160" w:line="259" w:lineRule="auto"/>
        <w:ind w:firstLine="0"/>
        <w:rPr>
          <w:b/>
        </w:rPr>
      </w:pPr>
      <w:r>
        <w:br w:type="page"/>
      </w:r>
    </w:p>
    <w:p w14:paraId="3CEA6F1F" w14:textId="125B6762" w:rsidR="00B9590A" w:rsidRPr="00B9590A" w:rsidRDefault="00B9590A" w:rsidP="00294407">
      <w:pPr>
        <w:pStyle w:val="Heading2"/>
      </w:pPr>
      <w:bookmarkStart w:id="73" w:name="_Toc41901129"/>
      <w:r w:rsidRPr="00B9590A">
        <w:lastRenderedPageBreak/>
        <w:t>Grade 4</w:t>
      </w:r>
      <w:bookmarkEnd w:id="70"/>
      <w:bookmarkEnd w:id="73"/>
    </w:p>
    <w:p w14:paraId="597059BA" w14:textId="77777777" w:rsidR="00071B3B" w:rsidRDefault="00D75E08" w:rsidP="00071B3B">
      <w:pPr>
        <w:spacing w:line="240" w:lineRule="auto"/>
        <w:ind w:firstLine="0"/>
      </w:pPr>
      <w:r w:rsidRPr="00D75E08">
        <w:t xml:space="preserve">In grade 4, instructional time will emphasize four areas: </w:t>
      </w:r>
    </w:p>
    <w:p w14:paraId="516F87E9" w14:textId="77777777" w:rsidR="00071B3B" w:rsidRDefault="00071B3B" w:rsidP="00071B3B">
      <w:pPr>
        <w:spacing w:line="240" w:lineRule="auto"/>
        <w:ind w:firstLine="0"/>
      </w:pPr>
    </w:p>
    <w:p w14:paraId="2C8062B1" w14:textId="19F9F6BB" w:rsidR="00071B3B" w:rsidRDefault="00D75E08" w:rsidP="00071B3B">
      <w:pPr>
        <w:spacing w:line="240" w:lineRule="auto"/>
        <w:ind w:left="1080" w:hanging="360"/>
      </w:pPr>
      <w:r w:rsidRPr="00D75E08">
        <w:t xml:space="preserve">(1) </w:t>
      </w:r>
      <w:r w:rsidR="008E2E47">
        <w:t>extending understanding</w:t>
      </w:r>
      <w:r w:rsidR="00A36F10">
        <w:t xml:space="preserve"> of </w:t>
      </w:r>
      <w:r w:rsidRPr="00D75E08">
        <w:t xml:space="preserve">multi-digit multiplication and division; </w:t>
      </w:r>
    </w:p>
    <w:p w14:paraId="232C7DC7" w14:textId="2D3DBB67" w:rsidR="00071B3B" w:rsidRPr="008021D8" w:rsidRDefault="00D75E08" w:rsidP="008021D8">
      <w:pPr>
        <w:spacing w:line="240" w:lineRule="auto"/>
        <w:ind w:left="1080" w:hanging="360"/>
      </w:pPr>
      <w:r w:rsidRPr="00D75E08">
        <w:t xml:space="preserve">(2) </w:t>
      </w:r>
      <w:r w:rsidR="008021D8" w:rsidRPr="008021D8">
        <w:t xml:space="preserve">developing the relationship </w:t>
      </w:r>
      <w:r w:rsidR="00766D8C">
        <w:t>between fractions and</w:t>
      </w:r>
      <w:r w:rsidR="008021D8" w:rsidRPr="008021D8">
        <w:t xml:space="preserve"> decimals</w:t>
      </w:r>
      <w:r w:rsidR="008021D8">
        <w:t xml:space="preserve"> and </w:t>
      </w:r>
      <w:r w:rsidR="008021D8" w:rsidRPr="008021D8">
        <w:t>beginning</w:t>
      </w:r>
      <w:r w:rsidR="008021D8">
        <w:t xml:space="preserve"> operations with </w:t>
      </w:r>
      <w:r w:rsidR="00766D8C">
        <w:t>both</w:t>
      </w:r>
      <w:r w:rsidR="008021D8" w:rsidRPr="00D75E08">
        <w:t>;</w:t>
      </w:r>
    </w:p>
    <w:p w14:paraId="02BFCB2C" w14:textId="2BBA5906" w:rsidR="00071B3B" w:rsidRDefault="00D75E08" w:rsidP="00D75E08">
      <w:pPr>
        <w:spacing w:line="240" w:lineRule="auto"/>
      </w:pPr>
      <w:r w:rsidRPr="00D75E08">
        <w:t>(3)</w:t>
      </w:r>
      <w:r w:rsidR="00A36F10">
        <w:t xml:space="preserve"> </w:t>
      </w:r>
      <w:r w:rsidR="008E2E47">
        <w:t xml:space="preserve">classifying and measuring </w:t>
      </w:r>
      <w:r w:rsidR="00A36F10">
        <w:t>angles</w:t>
      </w:r>
      <w:r w:rsidRPr="00D75E08">
        <w:t xml:space="preserve"> and </w:t>
      </w:r>
    </w:p>
    <w:p w14:paraId="08B5D8FF" w14:textId="473F5AA1" w:rsidR="00D75E08" w:rsidRPr="001608BA" w:rsidRDefault="00D75E08" w:rsidP="00766D8C">
      <w:pPr>
        <w:spacing w:line="240" w:lineRule="auto"/>
        <w:ind w:left="1080" w:hanging="360"/>
      </w:pPr>
      <w:r w:rsidRPr="00D75E08">
        <w:t xml:space="preserve">(4) </w:t>
      </w:r>
      <w:r w:rsidR="008E2E47">
        <w:t>developing an understanding</w:t>
      </w:r>
      <w:r w:rsidRPr="00D75E08">
        <w:t xml:space="preserve"> </w:t>
      </w:r>
      <w:r w:rsidR="008E2E47">
        <w:t>for</w:t>
      </w:r>
      <w:r w:rsidRPr="00D75E08">
        <w:t xml:space="preserve"> interpreting data</w:t>
      </w:r>
      <w:r w:rsidR="00766D8C" w:rsidRPr="00766D8C">
        <w:t xml:space="preserve"> to include mode, median and range.</w:t>
      </w:r>
      <w:r w:rsidRPr="001608BA">
        <w:t xml:space="preserve"> </w:t>
      </w:r>
    </w:p>
    <w:p w14:paraId="43527538" w14:textId="77777777" w:rsidR="007F7656" w:rsidRDefault="007F7656" w:rsidP="00477F15">
      <w:pPr>
        <w:spacing w:line="240" w:lineRule="auto"/>
        <w:rPr>
          <w:rFonts w:eastAsia="Calibri"/>
          <w:szCs w:val="22"/>
        </w:rPr>
      </w:pPr>
    </w:p>
    <w:p w14:paraId="4D67C33A" w14:textId="77777777" w:rsidR="00B9590A" w:rsidRPr="00B9590A" w:rsidRDefault="00B9590A" w:rsidP="00294407">
      <w:pPr>
        <w:pStyle w:val="Heading3"/>
      </w:pPr>
      <w:bookmarkStart w:id="74" w:name="_Toc22564967"/>
      <w:bookmarkStart w:id="75" w:name="_Toc41901130"/>
      <w:bookmarkEnd w:id="71"/>
      <w:bookmarkEnd w:id="72"/>
      <w:r w:rsidRPr="00B9590A">
        <w:t>Number Sense and Operations</w:t>
      </w:r>
      <w:bookmarkEnd w:id="74"/>
      <w:bookmarkEnd w:id="75"/>
    </w:p>
    <w:tbl>
      <w:tblPr>
        <w:tblW w:w="5000" w:type="pct"/>
        <w:jc w:val="center"/>
        <w:tblLook w:val="0400" w:firstRow="0" w:lastRow="0" w:firstColumn="0" w:lastColumn="0" w:noHBand="0" w:noVBand="1"/>
      </w:tblPr>
      <w:tblGrid>
        <w:gridCol w:w="231"/>
        <w:gridCol w:w="1452"/>
        <w:gridCol w:w="7677"/>
      </w:tblGrid>
      <w:tr w:rsidR="00B9590A" w:rsidRPr="00B9590A" w14:paraId="60669A77" w14:textId="77777777" w:rsidTr="00C85D43">
        <w:trPr>
          <w:cantSplit/>
          <w:trHeight w:val="320"/>
          <w:jc w:val="center"/>
        </w:trPr>
        <w:tc>
          <w:tcPr>
            <w:tcW w:w="123" w:type="pct"/>
            <w:tcBorders>
              <w:bottom w:val="single" w:sz="4" w:space="0" w:color="auto"/>
            </w:tcBorders>
            <w:shd w:val="clear" w:color="auto" w:fill="2E74B5" w:themeFill="accent1" w:themeFillShade="BF"/>
            <w:vAlign w:val="bottom"/>
          </w:tcPr>
          <w:p w14:paraId="20B978C4" w14:textId="77777777" w:rsidR="00B9590A" w:rsidRPr="00B9590A" w:rsidRDefault="00B9590A" w:rsidP="00B9590A">
            <w:pPr>
              <w:spacing w:line="240" w:lineRule="auto"/>
              <w:ind w:firstLine="0"/>
              <w:jc w:val="center"/>
              <w:rPr>
                <w:rFonts w:eastAsia="Calibri"/>
                <w:b/>
                <w:i/>
                <w:color w:val="000000"/>
              </w:rPr>
            </w:pPr>
          </w:p>
        </w:tc>
        <w:tc>
          <w:tcPr>
            <w:tcW w:w="4877" w:type="pct"/>
            <w:gridSpan w:val="2"/>
            <w:tcBorders>
              <w:bottom w:val="single" w:sz="4" w:space="0" w:color="auto"/>
            </w:tcBorders>
            <w:vAlign w:val="bottom"/>
          </w:tcPr>
          <w:p w14:paraId="065AB1E0" w14:textId="77777777" w:rsidR="00B9590A" w:rsidRPr="004E4644" w:rsidRDefault="00B9590A" w:rsidP="00B9590A">
            <w:pPr>
              <w:spacing w:line="240" w:lineRule="auto"/>
              <w:ind w:firstLine="0"/>
              <w:rPr>
                <w:rFonts w:eastAsia="Calibri"/>
                <w:b/>
                <w:i/>
                <w:color w:val="000000"/>
              </w:rPr>
            </w:pPr>
            <w:r w:rsidRPr="004E4644">
              <w:rPr>
                <w:rFonts w:eastAsia="Calibri"/>
                <w:b/>
                <w:i/>
                <w:color w:val="000000"/>
              </w:rPr>
              <w:t>MA.4.NSO.1 Understand place value for multi-digit numbers.</w:t>
            </w:r>
          </w:p>
        </w:tc>
      </w:tr>
      <w:tr w:rsidR="00B9590A" w:rsidRPr="00B9590A" w14:paraId="44166C2D" w14:textId="77777777" w:rsidTr="00C85D43">
        <w:trPr>
          <w:cantSplit/>
          <w:trHeight w:val="80"/>
          <w:jc w:val="center"/>
        </w:trPr>
        <w:tc>
          <w:tcPr>
            <w:tcW w:w="899" w:type="pct"/>
            <w:gridSpan w:val="2"/>
            <w:tcBorders>
              <w:top w:val="single" w:sz="4" w:space="0" w:color="auto"/>
            </w:tcBorders>
            <w:vAlign w:val="center"/>
          </w:tcPr>
          <w:p w14:paraId="5B40BAFE" w14:textId="77777777" w:rsidR="00B9590A" w:rsidRPr="00B9590A" w:rsidRDefault="00B9590A" w:rsidP="00B9590A">
            <w:pPr>
              <w:spacing w:line="240" w:lineRule="auto"/>
              <w:ind w:firstLine="0"/>
              <w:rPr>
                <w:rFonts w:eastAsia="Calibri"/>
                <w:color w:val="000000"/>
              </w:rPr>
            </w:pPr>
          </w:p>
        </w:tc>
        <w:tc>
          <w:tcPr>
            <w:tcW w:w="4101" w:type="pct"/>
            <w:tcBorders>
              <w:top w:val="single" w:sz="4" w:space="0" w:color="auto"/>
            </w:tcBorders>
            <w:vAlign w:val="center"/>
          </w:tcPr>
          <w:p w14:paraId="5D529476" w14:textId="77777777" w:rsidR="00B9590A" w:rsidRPr="004E4644" w:rsidRDefault="00B9590A" w:rsidP="00B9590A">
            <w:pPr>
              <w:spacing w:line="240" w:lineRule="auto"/>
              <w:ind w:firstLine="0"/>
              <w:rPr>
                <w:rFonts w:eastAsia="Calibri"/>
                <w:b/>
                <w:color w:val="000000"/>
              </w:rPr>
            </w:pPr>
          </w:p>
        </w:tc>
      </w:tr>
      <w:tr w:rsidR="00B9590A" w:rsidRPr="00B9590A" w14:paraId="78671871" w14:textId="77777777" w:rsidTr="00C85D43">
        <w:trPr>
          <w:cantSplit/>
          <w:trHeight w:val="420"/>
          <w:jc w:val="center"/>
        </w:trPr>
        <w:tc>
          <w:tcPr>
            <w:tcW w:w="899" w:type="pct"/>
            <w:gridSpan w:val="2"/>
            <w:tcBorders>
              <w:bottom w:val="single" w:sz="4" w:space="0" w:color="auto"/>
            </w:tcBorders>
            <w:vAlign w:val="center"/>
          </w:tcPr>
          <w:p w14:paraId="2B40D71C" w14:textId="77777777" w:rsidR="00B9590A" w:rsidRPr="00B9590A" w:rsidRDefault="00B9590A" w:rsidP="00B9590A">
            <w:pPr>
              <w:spacing w:line="240" w:lineRule="auto"/>
              <w:ind w:firstLine="0"/>
              <w:rPr>
                <w:rFonts w:eastAsia="Calibri"/>
                <w:color w:val="000000"/>
              </w:rPr>
            </w:pPr>
            <w:r w:rsidRPr="00B9590A">
              <w:rPr>
                <w:rFonts w:eastAsia="Calibri"/>
                <w:color w:val="000000"/>
              </w:rPr>
              <w:t>MA.4.NSO.1.1</w:t>
            </w:r>
          </w:p>
        </w:tc>
        <w:tc>
          <w:tcPr>
            <w:tcW w:w="4101" w:type="pct"/>
            <w:tcBorders>
              <w:bottom w:val="single" w:sz="4" w:space="0" w:color="auto"/>
            </w:tcBorders>
            <w:vAlign w:val="center"/>
          </w:tcPr>
          <w:p w14:paraId="71892210" w14:textId="77777777" w:rsidR="00B9590A" w:rsidRDefault="00B9590A" w:rsidP="00B9590A">
            <w:pPr>
              <w:spacing w:line="240" w:lineRule="auto"/>
              <w:ind w:firstLine="0"/>
              <w:rPr>
                <w:rFonts w:eastAsia="Calibri"/>
                <w:color w:val="000000"/>
              </w:rPr>
            </w:pPr>
            <w:r w:rsidRPr="00B9590A">
              <w:rPr>
                <w:rFonts w:eastAsia="Calibri"/>
                <w:color w:val="000000"/>
              </w:rPr>
              <w:t>Express how the value of a digit in a multi-digit whole number changes if the digit moves one place to the left or right.</w:t>
            </w:r>
          </w:p>
          <w:p w14:paraId="34ECB84C" w14:textId="77777777" w:rsidR="00B9590A" w:rsidRPr="00B9590A" w:rsidRDefault="00B9590A" w:rsidP="00B9590A">
            <w:pPr>
              <w:spacing w:line="240" w:lineRule="auto"/>
              <w:ind w:firstLine="0"/>
              <w:rPr>
                <w:rFonts w:eastAsia="Calibri"/>
                <w:color w:val="000000"/>
              </w:rPr>
            </w:pPr>
          </w:p>
        </w:tc>
      </w:tr>
      <w:tr w:rsidR="00B9590A" w:rsidRPr="00B9590A" w14:paraId="4EADC6B3" w14:textId="77777777" w:rsidTr="00C85D43">
        <w:trPr>
          <w:cantSplit/>
          <w:trHeight w:val="818"/>
          <w:jc w:val="center"/>
        </w:trPr>
        <w:tc>
          <w:tcPr>
            <w:tcW w:w="899" w:type="pct"/>
            <w:gridSpan w:val="2"/>
            <w:tcBorders>
              <w:top w:val="single" w:sz="4" w:space="0" w:color="auto"/>
            </w:tcBorders>
            <w:vAlign w:val="center"/>
          </w:tcPr>
          <w:p w14:paraId="2621A947" w14:textId="77777777" w:rsidR="00B9590A" w:rsidRPr="00B9590A" w:rsidRDefault="00B9590A" w:rsidP="00B9590A">
            <w:pPr>
              <w:spacing w:line="240" w:lineRule="auto"/>
              <w:ind w:firstLine="0"/>
              <w:rPr>
                <w:rFonts w:eastAsia="Calibri"/>
                <w:color w:val="000000"/>
              </w:rPr>
            </w:pPr>
            <w:r w:rsidRPr="00B9590A">
              <w:rPr>
                <w:rFonts w:eastAsia="Calibri"/>
                <w:color w:val="000000"/>
              </w:rPr>
              <w:t>MA.4.NSO.1.2</w:t>
            </w:r>
          </w:p>
        </w:tc>
        <w:tc>
          <w:tcPr>
            <w:tcW w:w="4101" w:type="pct"/>
            <w:tcBorders>
              <w:top w:val="single" w:sz="4" w:space="0" w:color="auto"/>
            </w:tcBorders>
            <w:vAlign w:val="center"/>
          </w:tcPr>
          <w:p w14:paraId="7467D6F1" w14:textId="249C20EC" w:rsidR="00B9590A" w:rsidRPr="00956F35" w:rsidRDefault="00B9590A" w:rsidP="00B9590A">
            <w:pPr>
              <w:spacing w:line="240" w:lineRule="auto"/>
              <w:ind w:firstLine="0"/>
              <w:rPr>
                <w:rFonts w:eastAsia="Calibri"/>
                <w:color w:val="000000"/>
              </w:rPr>
            </w:pPr>
            <w:r w:rsidRPr="00956F35">
              <w:rPr>
                <w:rFonts w:eastAsia="Calibri"/>
                <w:color w:val="000000"/>
              </w:rPr>
              <w:t xml:space="preserve">Read and write multi-digit whole numbers from 0 to 1,000,000 using standard form, </w:t>
            </w:r>
            <w:r w:rsidR="00173499" w:rsidRPr="00956F35">
              <w:rPr>
                <w:rFonts w:eastAsia="Calibri"/>
              </w:rPr>
              <w:t xml:space="preserve">expanded form and word </w:t>
            </w:r>
            <w:r w:rsidRPr="00956F35">
              <w:rPr>
                <w:rFonts w:eastAsia="Calibri"/>
                <w:color w:val="000000"/>
              </w:rPr>
              <w:t>form.</w:t>
            </w:r>
          </w:p>
        </w:tc>
      </w:tr>
      <w:tr w:rsidR="00303B89" w:rsidRPr="00B9590A" w14:paraId="316F347E" w14:textId="77777777" w:rsidTr="00303B89">
        <w:trPr>
          <w:cantSplit/>
          <w:trHeight w:val="420"/>
          <w:jc w:val="center"/>
        </w:trPr>
        <w:tc>
          <w:tcPr>
            <w:tcW w:w="899" w:type="pct"/>
            <w:gridSpan w:val="2"/>
            <w:vAlign w:val="center"/>
          </w:tcPr>
          <w:p w14:paraId="61792B66" w14:textId="0BD9D051" w:rsidR="00303B89" w:rsidRPr="00C27FDE" w:rsidRDefault="00303B89" w:rsidP="00303B89">
            <w:pPr>
              <w:spacing w:line="240" w:lineRule="auto"/>
              <w:ind w:firstLine="0"/>
              <w:rPr>
                <w:rFonts w:eastAsia="Calibri"/>
                <w:sz w:val="22"/>
                <w:szCs w:val="22"/>
              </w:rPr>
            </w:pPr>
          </w:p>
        </w:tc>
        <w:tc>
          <w:tcPr>
            <w:tcW w:w="4101" w:type="pct"/>
            <w:vAlign w:val="center"/>
          </w:tcPr>
          <w:p w14:paraId="2C9FF78B" w14:textId="640E88C4" w:rsidR="002C301A" w:rsidRDefault="00303B89" w:rsidP="00F12EC6">
            <w:pPr>
              <w:spacing w:line="240" w:lineRule="auto"/>
              <w:ind w:left="904" w:hanging="904"/>
              <w:rPr>
                <w:rFonts w:eastAsia="Calibri"/>
                <w:sz w:val="22"/>
                <w:szCs w:val="22"/>
              </w:rPr>
            </w:pPr>
            <w:r w:rsidRPr="00956F35">
              <w:rPr>
                <w:rFonts w:eastAsia="Calibri"/>
                <w:i/>
                <w:sz w:val="22"/>
                <w:szCs w:val="22"/>
              </w:rPr>
              <w:t xml:space="preserve">Example: </w:t>
            </w:r>
            <w:r w:rsidRPr="00956F35">
              <w:rPr>
                <w:rFonts w:eastAsia="Calibri"/>
                <w:sz w:val="22"/>
                <w:szCs w:val="22"/>
              </w:rPr>
              <w:t>The number two hundred seventy-five thousand eight hundred two written in standard form is 275,802 and in expanded form is</w:t>
            </w:r>
            <w:r w:rsidR="002C301A">
              <w:rPr>
                <w:rFonts w:eastAsia="Calibri"/>
                <w:sz w:val="22"/>
                <w:szCs w:val="22"/>
              </w:rPr>
              <w:t xml:space="preserve"> </w:t>
            </w:r>
          </w:p>
          <w:p w14:paraId="03AB775B" w14:textId="37FA9FAB" w:rsidR="002C301A" w:rsidRPr="002C301A" w:rsidRDefault="00303B89" w:rsidP="002C301A">
            <w:pPr>
              <w:spacing w:line="240" w:lineRule="auto"/>
              <w:ind w:left="1809" w:hanging="904"/>
              <w:rPr>
                <w:rFonts w:eastAsia="Calibri"/>
                <w:sz w:val="22"/>
                <w:szCs w:val="22"/>
              </w:rPr>
            </w:pPr>
            <m:oMath>
              <m:r>
                <w:rPr>
                  <w:rFonts w:ascii="Cambria Math" w:eastAsia="Calibri" w:hAnsi="Cambria Math"/>
                  <w:sz w:val="22"/>
                  <w:szCs w:val="22"/>
                </w:rPr>
                <m:t>200,000+70,000+</m:t>
              </m:r>
              <m:r>
                <m:rPr>
                  <m:sty m:val="p"/>
                </m:rPr>
                <w:rPr>
                  <w:rFonts w:ascii="Cambria Math" w:eastAsia="Calibri" w:hAnsi="Cambria Math"/>
                  <w:sz w:val="22"/>
                  <w:szCs w:val="22"/>
                </w:rPr>
                <m:t>5,000+800+2</m:t>
              </m:r>
            </m:oMath>
            <w:r w:rsidR="00F60A96" w:rsidRPr="00956F35">
              <w:rPr>
                <w:rFonts w:eastAsia="Calibri"/>
                <w:sz w:val="22"/>
                <w:szCs w:val="22"/>
              </w:rPr>
              <w:t xml:space="preserve"> or </w:t>
            </w:r>
          </w:p>
          <w:p w14:paraId="7CF102F6" w14:textId="5D9A4DE7" w:rsidR="00303B89" w:rsidRDefault="00303B89" w:rsidP="002C301A">
            <w:pPr>
              <w:spacing w:line="240" w:lineRule="auto"/>
              <w:ind w:left="2529" w:hanging="1629"/>
              <w:rPr>
                <w:rFonts w:eastAsia="Calibri"/>
                <w:sz w:val="22"/>
                <w:szCs w:val="22"/>
              </w:rPr>
            </w:pPr>
            <m:oMath>
              <m:r>
                <w:rPr>
                  <w:rFonts w:ascii="Cambria Math" w:eastAsia="Calibri" w:hAnsi="Cambria Math"/>
                  <w:sz w:val="22"/>
                  <w:szCs w:val="22"/>
                </w:rPr>
                <m:t>(2×100,000)+(7×10,000)+(</m:t>
              </m:r>
              <m:r>
                <m:rPr>
                  <m:sty m:val="p"/>
                </m:rPr>
                <w:rPr>
                  <w:rFonts w:ascii="Cambria Math" w:eastAsia="Calibri" w:hAnsi="Cambria Math"/>
                  <w:sz w:val="22"/>
                  <w:szCs w:val="22"/>
                </w:rPr>
                <m:t>5×1,000)+(8×100)+(2×1)</m:t>
              </m:r>
            </m:oMath>
            <w:r w:rsidRPr="00956F35">
              <w:rPr>
                <w:rFonts w:eastAsia="Calibri"/>
                <w:sz w:val="22"/>
                <w:szCs w:val="22"/>
              </w:rPr>
              <w:t>.</w:t>
            </w:r>
          </w:p>
          <w:p w14:paraId="006157BA" w14:textId="724FDD7D" w:rsidR="00F12EC6" w:rsidRPr="00956F35" w:rsidRDefault="00F12EC6" w:rsidP="00303B89">
            <w:pPr>
              <w:spacing w:line="240" w:lineRule="auto"/>
              <w:ind w:firstLine="0"/>
              <w:rPr>
                <w:rFonts w:eastAsia="Calibri"/>
                <w:sz w:val="22"/>
                <w:szCs w:val="22"/>
              </w:rPr>
            </w:pPr>
          </w:p>
        </w:tc>
      </w:tr>
      <w:tr w:rsidR="00B9590A" w:rsidRPr="00B9590A" w14:paraId="0DF77F3D" w14:textId="77777777" w:rsidTr="00F12EC6">
        <w:trPr>
          <w:cantSplit/>
          <w:trHeight w:val="557"/>
          <w:jc w:val="center"/>
        </w:trPr>
        <w:tc>
          <w:tcPr>
            <w:tcW w:w="899" w:type="pct"/>
            <w:gridSpan w:val="2"/>
            <w:tcBorders>
              <w:top w:val="single" w:sz="4" w:space="0" w:color="auto"/>
            </w:tcBorders>
            <w:vAlign w:val="center"/>
          </w:tcPr>
          <w:p w14:paraId="123D88EA" w14:textId="77777777" w:rsidR="00B9590A" w:rsidRPr="00B9590A" w:rsidRDefault="00B9590A" w:rsidP="00B9590A">
            <w:pPr>
              <w:spacing w:line="240" w:lineRule="auto"/>
              <w:ind w:firstLine="0"/>
              <w:rPr>
                <w:rFonts w:eastAsia="Calibri"/>
                <w:color w:val="000000"/>
              </w:rPr>
            </w:pPr>
            <w:r w:rsidRPr="00B9590A">
              <w:rPr>
                <w:rFonts w:eastAsia="Calibri"/>
                <w:color w:val="000000"/>
              </w:rPr>
              <w:t>MA.4.NSO.1.3</w:t>
            </w:r>
          </w:p>
        </w:tc>
        <w:tc>
          <w:tcPr>
            <w:tcW w:w="4101" w:type="pct"/>
            <w:tcBorders>
              <w:top w:val="single" w:sz="4" w:space="0" w:color="auto"/>
            </w:tcBorders>
            <w:vAlign w:val="center"/>
          </w:tcPr>
          <w:p w14:paraId="4B015A71" w14:textId="0F898F43" w:rsidR="00B9590A" w:rsidRPr="00956F35" w:rsidRDefault="00B9590A" w:rsidP="00C85D43">
            <w:pPr>
              <w:spacing w:line="240" w:lineRule="auto"/>
              <w:ind w:firstLine="0"/>
              <w:rPr>
                <w:rFonts w:eastAsia="Calibri"/>
                <w:color w:val="000000"/>
              </w:rPr>
            </w:pPr>
            <w:r w:rsidRPr="00956F35">
              <w:rPr>
                <w:rFonts w:eastAsia="Calibri"/>
                <w:color w:val="000000"/>
              </w:rPr>
              <w:t xml:space="preserve">Plot, order and compare multi-digit whole numbers </w:t>
            </w:r>
            <w:r w:rsidR="006C4E5B" w:rsidRPr="00956F35">
              <w:rPr>
                <w:rFonts w:eastAsia="Calibri"/>
                <w:color w:val="000000"/>
              </w:rPr>
              <w:t>up</w:t>
            </w:r>
            <w:r w:rsidRPr="00956F35">
              <w:rPr>
                <w:rFonts w:eastAsia="Calibri"/>
                <w:color w:val="000000"/>
              </w:rPr>
              <w:t xml:space="preserve"> to 1,000,000</w:t>
            </w:r>
            <w:r w:rsidR="00C85D43" w:rsidRPr="00956F35">
              <w:rPr>
                <w:rFonts w:eastAsia="Calibri"/>
                <w:color w:val="000000"/>
              </w:rPr>
              <w:t>.</w:t>
            </w:r>
          </w:p>
        </w:tc>
      </w:tr>
      <w:tr w:rsidR="00303B89" w:rsidRPr="00B9590A" w14:paraId="1FA6D39C" w14:textId="77777777" w:rsidTr="00F12EC6">
        <w:trPr>
          <w:cantSplit/>
          <w:trHeight w:val="557"/>
          <w:jc w:val="center"/>
        </w:trPr>
        <w:tc>
          <w:tcPr>
            <w:tcW w:w="899" w:type="pct"/>
            <w:gridSpan w:val="2"/>
            <w:vAlign w:val="center"/>
          </w:tcPr>
          <w:p w14:paraId="634E3570" w14:textId="77777777" w:rsidR="00303B89" w:rsidRPr="00B9590A" w:rsidRDefault="00303B89" w:rsidP="00B9590A">
            <w:pPr>
              <w:spacing w:line="240" w:lineRule="auto"/>
              <w:ind w:firstLine="0"/>
              <w:rPr>
                <w:rFonts w:eastAsia="Calibri"/>
                <w:color w:val="000000"/>
              </w:rPr>
            </w:pPr>
          </w:p>
        </w:tc>
        <w:tc>
          <w:tcPr>
            <w:tcW w:w="4101" w:type="pct"/>
            <w:vAlign w:val="center"/>
          </w:tcPr>
          <w:p w14:paraId="4A64FF66" w14:textId="1F918F97" w:rsidR="00303B89" w:rsidRPr="00956F35" w:rsidRDefault="00303B89" w:rsidP="00F12EC6">
            <w:pPr>
              <w:spacing w:line="240" w:lineRule="auto"/>
              <w:ind w:left="904" w:hanging="904"/>
              <w:rPr>
                <w:rFonts w:eastAsia="Calibri"/>
                <w:color w:val="000000"/>
              </w:rPr>
            </w:pPr>
            <w:r w:rsidRPr="00956F35">
              <w:rPr>
                <w:rFonts w:eastAsia="Calibri"/>
                <w:i/>
                <w:color w:val="000000"/>
                <w:sz w:val="22"/>
              </w:rPr>
              <w:t>Example:</w:t>
            </w:r>
            <w:r w:rsidRPr="00956F35">
              <w:rPr>
                <w:rFonts w:eastAsia="Calibri"/>
                <w:color w:val="000000"/>
                <w:sz w:val="22"/>
              </w:rPr>
              <w:t xml:space="preserve"> The numbers 75,421; 74,241 and 74,521 can be arranged in ascending order as 74,241; 74,521 and 75,421. </w:t>
            </w:r>
          </w:p>
        </w:tc>
      </w:tr>
      <w:tr w:rsidR="00C85D43" w:rsidRPr="00B9590A" w14:paraId="377326AB" w14:textId="77777777" w:rsidTr="00C85D43">
        <w:trPr>
          <w:cantSplit/>
          <w:trHeight w:val="420"/>
          <w:jc w:val="center"/>
        </w:trPr>
        <w:tc>
          <w:tcPr>
            <w:tcW w:w="5000" w:type="pct"/>
            <w:gridSpan w:val="3"/>
            <w:tcBorders>
              <w:bottom w:val="single" w:sz="4" w:space="0" w:color="auto"/>
            </w:tcBorders>
            <w:vAlign w:val="center"/>
          </w:tcPr>
          <w:p w14:paraId="400D8A76" w14:textId="77777777" w:rsidR="00C85D43" w:rsidRPr="00956F35" w:rsidRDefault="00C85D43" w:rsidP="00C85D43">
            <w:pPr>
              <w:spacing w:line="240" w:lineRule="auto"/>
              <w:ind w:firstLine="0"/>
              <w:rPr>
                <w:rFonts w:eastAsia="Calibri"/>
                <w:color w:val="000000"/>
                <w:sz w:val="22"/>
                <w:szCs w:val="22"/>
                <w:u w:val="single"/>
              </w:rPr>
            </w:pPr>
            <w:r w:rsidRPr="00956F35">
              <w:rPr>
                <w:rFonts w:eastAsia="Calibri"/>
                <w:color w:val="000000"/>
                <w:sz w:val="22"/>
                <w:szCs w:val="22"/>
                <w:u w:val="single"/>
              </w:rPr>
              <w:t xml:space="preserve">Benchmark Clarifications: </w:t>
            </w:r>
          </w:p>
          <w:p w14:paraId="6285B186" w14:textId="536EA9E5" w:rsidR="00C85D43" w:rsidRPr="00956F35" w:rsidRDefault="00C85D43" w:rsidP="00C85D43">
            <w:pPr>
              <w:spacing w:line="240" w:lineRule="auto"/>
              <w:ind w:firstLine="0"/>
              <w:rPr>
                <w:rFonts w:eastAsia="Calibri"/>
                <w:color w:val="000000"/>
                <w:sz w:val="22"/>
                <w:szCs w:val="22"/>
              </w:rPr>
            </w:pPr>
            <w:r w:rsidRPr="00956F35">
              <w:rPr>
                <w:rFonts w:eastAsia="Calibri"/>
                <w:i/>
                <w:sz w:val="22"/>
                <w:szCs w:val="22"/>
              </w:rPr>
              <w:t xml:space="preserve">Clarification 1: </w:t>
            </w:r>
            <w:r w:rsidRPr="00956F35">
              <w:rPr>
                <w:rFonts w:eastAsia="Calibri"/>
                <w:color w:val="000000"/>
                <w:sz w:val="22"/>
                <w:szCs w:val="22"/>
              </w:rPr>
              <w:t xml:space="preserve">When comparing numbers, instruction includes using an appropriately scaled number line and using place values of </w:t>
            </w:r>
            <w:r w:rsidRPr="00092212">
              <w:rPr>
                <w:rFonts w:eastAsia="Calibri"/>
                <w:color w:val="000000"/>
                <w:sz w:val="22"/>
                <w:szCs w:val="22"/>
              </w:rPr>
              <w:t xml:space="preserve">the </w:t>
            </w:r>
            <w:r w:rsidR="00EE6041" w:rsidRPr="00092212">
              <w:rPr>
                <w:rFonts w:eastAsia="Calibri"/>
                <w:color w:val="000000"/>
                <w:sz w:val="22"/>
                <w:szCs w:val="22"/>
              </w:rPr>
              <w:t xml:space="preserve">hundred thousands, ten thousands, </w:t>
            </w:r>
            <w:r w:rsidRPr="00092212">
              <w:rPr>
                <w:rFonts w:eastAsia="Calibri"/>
                <w:color w:val="000000"/>
                <w:sz w:val="22"/>
                <w:szCs w:val="22"/>
              </w:rPr>
              <w:t>thousands, hundreds, tens and ones digits.</w:t>
            </w:r>
          </w:p>
          <w:p w14:paraId="3DF847A8" w14:textId="14A7C84A" w:rsidR="00C85D43" w:rsidRPr="00956F35" w:rsidRDefault="00C85D43" w:rsidP="00C85D43">
            <w:pPr>
              <w:spacing w:line="240" w:lineRule="auto"/>
              <w:ind w:firstLine="0"/>
              <w:rPr>
                <w:rFonts w:eastAsia="Calibri"/>
                <w:sz w:val="22"/>
                <w:szCs w:val="22"/>
              </w:rPr>
            </w:pPr>
            <w:r w:rsidRPr="00956F35">
              <w:rPr>
                <w:rFonts w:eastAsia="Calibri"/>
                <w:i/>
                <w:sz w:val="22"/>
                <w:szCs w:val="22"/>
              </w:rPr>
              <w:t>Clarification 2:</w:t>
            </w:r>
            <w:r w:rsidRPr="00956F35">
              <w:rPr>
                <w:rFonts w:eastAsia="Calibri"/>
                <w:sz w:val="22"/>
                <w:szCs w:val="22"/>
              </w:rPr>
              <w:t xml:space="preserve"> Scaled number lines must be provided and can be a representation of any </w:t>
            </w:r>
            <w:r w:rsidR="00303B89" w:rsidRPr="00956F35">
              <w:rPr>
                <w:rFonts w:eastAsia="Calibri"/>
                <w:sz w:val="22"/>
                <w:szCs w:val="22"/>
              </w:rPr>
              <w:t xml:space="preserve">range </w:t>
            </w:r>
            <w:r w:rsidRPr="00956F35">
              <w:rPr>
                <w:rFonts w:eastAsia="Calibri"/>
                <w:sz w:val="22"/>
                <w:szCs w:val="22"/>
              </w:rPr>
              <w:t xml:space="preserve">of numbers. </w:t>
            </w:r>
          </w:p>
          <w:p w14:paraId="78E1DA09" w14:textId="77777777" w:rsidR="00C85D43" w:rsidRPr="00956F35" w:rsidRDefault="00C85D43" w:rsidP="00C85D43">
            <w:pPr>
              <w:spacing w:line="240" w:lineRule="auto"/>
              <w:ind w:firstLine="0"/>
              <w:rPr>
                <w:rFonts w:eastAsia="Calibri"/>
                <w:sz w:val="22"/>
                <w:szCs w:val="22"/>
              </w:rPr>
            </w:pPr>
            <w:r w:rsidRPr="00956F35">
              <w:rPr>
                <w:rFonts w:eastAsia="Calibri"/>
                <w:i/>
                <w:sz w:val="22"/>
                <w:szCs w:val="22"/>
              </w:rPr>
              <w:t>Clarification 3:</w:t>
            </w:r>
            <w:r w:rsidRPr="00956F35">
              <w:rPr>
                <w:rFonts w:eastAsia="Calibri"/>
                <w:sz w:val="22"/>
                <w:szCs w:val="22"/>
              </w:rPr>
              <w:t xml:space="preserve"> </w:t>
            </w:r>
            <w:r w:rsidRPr="00956F35">
              <w:rPr>
                <w:rFonts w:eastAsia="Calibri"/>
                <w:color w:val="000000"/>
                <w:sz w:val="22"/>
                <w:szCs w:val="22"/>
              </w:rPr>
              <w:t>Within this benchmark, the expectation is to use symbols (</w:t>
            </w:r>
            <m:oMath>
              <m:r>
                <w:rPr>
                  <w:rFonts w:ascii="Cambria Math" w:eastAsia="Calibri" w:hAnsi="Cambria Math"/>
                  <w:color w:val="000000"/>
                  <w:sz w:val="22"/>
                  <w:szCs w:val="22"/>
                </w:rPr>
                <m:t>&lt;</m:t>
              </m:r>
            </m:oMath>
            <w:r w:rsidRPr="00956F35">
              <w:rPr>
                <w:rFonts w:eastAsia="Calibri"/>
                <w:color w:val="000000"/>
                <w:sz w:val="22"/>
                <w:szCs w:val="22"/>
              </w:rPr>
              <w:t xml:space="preserve">, </w:t>
            </w:r>
            <m:oMath>
              <m:r>
                <w:rPr>
                  <w:rFonts w:ascii="Cambria Math" w:eastAsia="Calibri" w:hAnsi="Cambria Math"/>
                  <w:color w:val="000000"/>
                  <w:sz w:val="22"/>
                  <w:szCs w:val="22"/>
                </w:rPr>
                <m:t>&gt;</m:t>
              </m:r>
            </m:oMath>
            <w:r w:rsidRPr="00956F35">
              <w:rPr>
                <w:rFonts w:eastAsia="Calibri"/>
                <w:color w:val="000000"/>
                <w:sz w:val="22"/>
                <w:szCs w:val="22"/>
              </w:rPr>
              <w:t xml:space="preserve"> or </w:t>
            </w:r>
            <m:oMath>
              <m:r>
                <w:rPr>
                  <w:rFonts w:ascii="Cambria Math" w:eastAsia="Calibri" w:hAnsi="Cambria Math"/>
                  <w:color w:val="000000"/>
                  <w:sz w:val="22"/>
                  <w:szCs w:val="22"/>
                </w:rPr>
                <m:t>=</m:t>
              </m:r>
            </m:oMath>
            <w:r w:rsidRPr="00956F35">
              <w:rPr>
                <w:rFonts w:eastAsia="Calibri"/>
                <w:color w:val="000000"/>
                <w:sz w:val="22"/>
                <w:szCs w:val="22"/>
              </w:rPr>
              <w:t>).</w:t>
            </w:r>
          </w:p>
          <w:p w14:paraId="3F4AE655" w14:textId="77777777" w:rsidR="00C85D43" w:rsidRPr="00956F35" w:rsidRDefault="00C85D43" w:rsidP="00C85D43">
            <w:pPr>
              <w:spacing w:line="240" w:lineRule="auto"/>
              <w:ind w:firstLine="0"/>
              <w:rPr>
                <w:rFonts w:eastAsia="Calibri"/>
                <w:color w:val="000000"/>
              </w:rPr>
            </w:pPr>
          </w:p>
        </w:tc>
      </w:tr>
      <w:tr w:rsidR="00B9590A" w:rsidRPr="00B9590A" w14:paraId="4A21BC8C" w14:textId="77777777" w:rsidTr="00F12EC6">
        <w:trPr>
          <w:cantSplit/>
          <w:trHeight w:val="629"/>
          <w:jc w:val="center"/>
        </w:trPr>
        <w:tc>
          <w:tcPr>
            <w:tcW w:w="899" w:type="pct"/>
            <w:gridSpan w:val="2"/>
            <w:tcBorders>
              <w:top w:val="single" w:sz="4" w:space="0" w:color="auto"/>
            </w:tcBorders>
            <w:vAlign w:val="center"/>
          </w:tcPr>
          <w:p w14:paraId="22EE5B8D" w14:textId="48BBCFC8" w:rsidR="00B9590A" w:rsidRPr="00B9590A" w:rsidRDefault="00B9590A" w:rsidP="00F12EC6">
            <w:pPr>
              <w:spacing w:line="240" w:lineRule="auto"/>
              <w:ind w:firstLine="0"/>
              <w:rPr>
                <w:rFonts w:eastAsia="Calibri"/>
                <w:color w:val="000000"/>
              </w:rPr>
            </w:pPr>
            <w:r w:rsidRPr="00B9590A">
              <w:rPr>
                <w:rFonts w:eastAsia="Calibri"/>
                <w:color w:val="000000"/>
              </w:rPr>
              <w:t>MA.4.NSO.1.4</w:t>
            </w:r>
          </w:p>
        </w:tc>
        <w:tc>
          <w:tcPr>
            <w:tcW w:w="4101" w:type="pct"/>
            <w:tcBorders>
              <w:top w:val="single" w:sz="4" w:space="0" w:color="auto"/>
            </w:tcBorders>
            <w:vAlign w:val="center"/>
          </w:tcPr>
          <w:p w14:paraId="48C50A1C" w14:textId="35CE5C68" w:rsidR="00B9590A" w:rsidRPr="00956F35" w:rsidRDefault="00B9590A" w:rsidP="00F12EC6">
            <w:pPr>
              <w:spacing w:line="240" w:lineRule="auto"/>
              <w:ind w:firstLine="0"/>
              <w:rPr>
                <w:rFonts w:eastAsia="Calibri"/>
                <w:color w:val="000000"/>
              </w:rPr>
            </w:pPr>
            <w:r w:rsidRPr="00956F35">
              <w:rPr>
                <w:rFonts w:eastAsia="Calibri"/>
                <w:color w:val="000000"/>
              </w:rPr>
              <w:t>Round whole numbers from 0 to 10,000 to the nearest 10, 100 or 1,000.</w:t>
            </w:r>
          </w:p>
        </w:tc>
      </w:tr>
      <w:tr w:rsidR="00905744" w:rsidRPr="00B9590A" w14:paraId="50AB5881" w14:textId="77777777" w:rsidTr="00F12EC6">
        <w:trPr>
          <w:cantSplit/>
          <w:trHeight w:val="629"/>
          <w:jc w:val="center"/>
        </w:trPr>
        <w:tc>
          <w:tcPr>
            <w:tcW w:w="899" w:type="pct"/>
            <w:gridSpan w:val="2"/>
            <w:tcBorders>
              <w:bottom w:val="single" w:sz="4" w:space="0" w:color="auto"/>
            </w:tcBorders>
            <w:vAlign w:val="center"/>
          </w:tcPr>
          <w:p w14:paraId="35176977" w14:textId="77777777" w:rsidR="00905744" w:rsidRPr="00B9590A" w:rsidRDefault="00905744" w:rsidP="00B9590A">
            <w:pPr>
              <w:spacing w:line="240" w:lineRule="auto"/>
              <w:ind w:firstLine="0"/>
              <w:rPr>
                <w:rFonts w:eastAsia="Calibri"/>
                <w:color w:val="000000"/>
              </w:rPr>
            </w:pPr>
          </w:p>
        </w:tc>
        <w:tc>
          <w:tcPr>
            <w:tcW w:w="4101" w:type="pct"/>
            <w:tcBorders>
              <w:bottom w:val="single" w:sz="4" w:space="0" w:color="auto"/>
            </w:tcBorders>
            <w:vAlign w:val="center"/>
          </w:tcPr>
          <w:p w14:paraId="586F3AC8" w14:textId="5498344F" w:rsidR="00905744" w:rsidRPr="00956F35" w:rsidRDefault="00905744" w:rsidP="00905744">
            <w:pPr>
              <w:spacing w:line="240" w:lineRule="auto"/>
              <w:ind w:firstLine="0"/>
              <w:rPr>
                <w:rFonts w:eastAsia="Calibri"/>
                <w:sz w:val="22"/>
              </w:rPr>
            </w:pPr>
            <w:r w:rsidRPr="00956F35">
              <w:rPr>
                <w:rFonts w:eastAsia="Calibri"/>
                <w:i/>
                <w:sz w:val="22"/>
              </w:rPr>
              <w:t>Example:</w:t>
            </w:r>
            <w:r w:rsidRPr="00956F35">
              <w:rPr>
                <w:rFonts w:eastAsia="Calibri"/>
                <w:sz w:val="22"/>
              </w:rPr>
              <w:t xml:space="preserve"> The number 6,325 is rounded to 6,300 when rounded to the nearest 100.</w:t>
            </w:r>
          </w:p>
          <w:p w14:paraId="3E2EF667" w14:textId="68026A05" w:rsidR="00905744" w:rsidRPr="00956F35" w:rsidRDefault="00905744" w:rsidP="00905744">
            <w:pPr>
              <w:spacing w:line="240" w:lineRule="auto"/>
              <w:ind w:firstLine="0"/>
              <w:rPr>
                <w:rFonts w:eastAsia="Calibri"/>
                <w:sz w:val="22"/>
              </w:rPr>
            </w:pPr>
            <w:r w:rsidRPr="00956F35">
              <w:rPr>
                <w:rFonts w:eastAsia="Calibri"/>
                <w:i/>
                <w:sz w:val="22"/>
              </w:rPr>
              <w:t>Example:</w:t>
            </w:r>
            <w:r w:rsidRPr="00956F35">
              <w:rPr>
                <w:rFonts w:eastAsia="Calibri"/>
                <w:sz w:val="22"/>
              </w:rPr>
              <w:t xml:space="preserve"> The number 2,550 is rounded to 3,000 when rounded to the nearest 1,000.</w:t>
            </w:r>
          </w:p>
          <w:p w14:paraId="5E35CAA1" w14:textId="77777777" w:rsidR="00905744" w:rsidRPr="00956F35" w:rsidRDefault="00905744" w:rsidP="00B9590A">
            <w:pPr>
              <w:spacing w:line="240" w:lineRule="auto"/>
              <w:ind w:firstLine="0"/>
              <w:rPr>
                <w:rFonts w:eastAsia="Calibri"/>
                <w:color w:val="000000"/>
              </w:rPr>
            </w:pPr>
          </w:p>
        </w:tc>
      </w:tr>
    </w:tbl>
    <w:p w14:paraId="6C591FE6" w14:textId="77777777" w:rsidR="00C85D43" w:rsidRDefault="00C85D43">
      <w:r>
        <w:br w:type="page"/>
      </w:r>
    </w:p>
    <w:tbl>
      <w:tblPr>
        <w:tblW w:w="5000" w:type="pct"/>
        <w:jc w:val="center"/>
        <w:tblLook w:val="0400" w:firstRow="0" w:lastRow="0" w:firstColumn="0" w:lastColumn="0" w:noHBand="0" w:noVBand="1"/>
      </w:tblPr>
      <w:tblGrid>
        <w:gridCol w:w="1683"/>
        <w:gridCol w:w="7677"/>
      </w:tblGrid>
      <w:tr w:rsidR="00B9590A" w:rsidRPr="00B9590A" w14:paraId="2915C0FF" w14:textId="77777777" w:rsidTr="00F12EC6">
        <w:trPr>
          <w:cantSplit/>
          <w:trHeight w:val="360"/>
          <w:jc w:val="center"/>
        </w:trPr>
        <w:tc>
          <w:tcPr>
            <w:tcW w:w="899" w:type="pct"/>
            <w:vAlign w:val="center"/>
          </w:tcPr>
          <w:p w14:paraId="0B4B21AD" w14:textId="41DD92E5" w:rsidR="00B9590A" w:rsidRPr="00B9590A" w:rsidRDefault="00B9590A" w:rsidP="00B9590A">
            <w:pPr>
              <w:spacing w:line="240" w:lineRule="auto"/>
              <w:ind w:firstLine="0"/>
              <w:rPr>
                <w:rFonts w:eastAsia="Calibri"/>
                <w:color w:val="000000"/>
              </w:rPr>
            </w:pPr>
            <w:r w:rsidRPr="00B9590A">
              <w:rPr>
                <w:rFonts w:eastAsia="Calibri"/>
                <w:color w:val="000000"/>
              </w:rPr>
              <w:lastRenderedPageBreak/>
              <w:t>MA.4.NSO.1.5</w:t>
            </w:r>
          </w:p>
        </w:tc>
        <w:tc>
          <w:tcPr>
            <w:tcW w:w="4101" w:type="pct"/>
            <w:vAlign w:val="center"/>
          </w:tcPr>
          <w:p w14:paraId="5C57A304" w14:textId="3F984CFC" w:rsidR="00B9590A" w:rsidRPr="00B9590A" w:rsidRDefault="00B9590A" w:rsidP="00C85D43">
            <w:pPr>
              <w:spacing w:line="240" w:lineRule="auto"/>
              <w:ind w:firstLine="0"/>
              <w:rPr>
                <w:rFonts w:eastAsia="Calibri"/>
                <w:color w:val="000000"/>
              </w:rPr>
            </w:pPr>
            <w:r w:rsidRPr="00B9590A">
              <w:rPr>
                <w:rFonts w:eastAsia="Calibri"/>
                <w:color w:val="000000"/>
              </w:rPr>
              <w:t xml:space="preserve">Plot, order and compare decimals </w:t>
            </w:r>
            <w:r w:rsidR="006C4E5B">
              <w:rPr>
                <w:rFonts w:eastAsia="Calibri"/>
                <w:color w:val="000000"/>
              </w:rPr>
              <w:t>up to the</w:t>
            </w:r>
            <w:r w:rsidRPr="00B9590A">
              <w:rPr>
                <w:rFonts w:eastAsia="Calibri"/>
                <w:color w:val="000000"/>
              </w:rPr>
              <w:t xml:space="preserve"> hundredths.</w:t>
            </w:r>
          </w:p>
        </w:tc>
      </w:tr>
      <w:tr w:rsidR="00215C1B" w:rsidRPr="00B9590A" w14:paraId="39FEE2BC" w14:textId="77777777" w:rsidTr="00F12EC6">
        <w:trPr>
          <w:cantSplit/>
          <w:trHeight w:val="630"/>
          <w:jc w:val="center"/>
        </w:trPr>
        <w:tc>
          <w:tcPr>
            <w:tcW w:w="899" w:type="pct"/>
            <w:vAlign w:val="center"/>
          </w:tcPr>
          <w:p w14:paraId="7048B6A7" w14:textId="77777777" w:rsidR="00215C1B" w:rsidRPr="00956F35" w:rsidRDefault="00215C1B" w:rsidP="00B9590A">
            <w:pPr>
              <w:spacing w:line="240" w:lineRule="auto"/>
              <w:ind w:firstLine="0"/>
              <w:rPr>
                <w:rFonts w:eastAsia="Calibri"/>
                <w:color w:val="000000"/>
              </w:rPr>
            </w:pPr>
          </w:p>
        </w:tc>
        <w:tc>
          <w:tcPr>
            <w:tcW w:w="4101" w:type="pct"/>
            <w:vAlign w:val="center"/>
          </w:tcPr>
          <w:p w14:paraId="309407E0" w14:textId="681F08DD" w:rsidR="00215C1B" w:rsidRPr="00956F35" w:rsidRDefault="00215C1B" w:rsidP="00F12EC6">
            <w:pPr>
              <w:spacing w:line="240" w:lineRule="auto"/>
              <w:ind w:left="904" w:hanging="904"/>
              <w:rPr>
                <w:rFonts w:eastAsia="Calibri"/>
                <w:color w:val="000000"/>
              </w:rPr>
            </w:pPr>
            <w:r w:rsidRPr="00956F35">
              <w:rPr>
                <w:rFonts w:eastAsia="Calibri"/>
                <w:i/>
                <w:color w:val="000000"/>
                <w:sz w:val="22"/>
              </w:rPr>
              <w:t>Example:</w:t>
            </w:r>
            <w:r w:rsidRPr="00956F35">
              <w:rPr>
                <w:rFonts w:eastAsia="Calibri"/>
                <w:color w:val="000000"/>
                <w:sz w:val="22"/>
              </w:rPr>
              <w:t xml:space="preserve"> The numbers 3.2; 3.24 and 3.12 can be arranged in ascending order as 3.12; 3.2 and 3.24. </w:t>
            </w:r>
          </w:p>
        </w:tc>
      </w:tr>
      <w:tr w:rsidR="00B9590A" w:rsidRPr="00B9590A" w14:paraId="4A7CE117" w14:textId="77777777" w:rsidTr="00F938B2">
        <w:trPr>
          <w:cantSplit/>
          <w:trHeight w:val="2070"/>
          <w:jc w:val="center"/>
        </w:trPr>
        <w:tc>
          <w:tcPr>
            <w:tcW w:w="5000" w:type="pct"/>
            <w:gridSpan w:val="2"/>
            <w:tcBorders>
              <w:bottom w:val="single" w:sz="4" w:space="0" w:color="auto"/>
            </w:tcBorders>
            <w:vAlign w:val="center"/>
          </w:tcPr>
          <w:p w14:paraId="37125C5A" w14:textId="77777777" w:rsidR="00F938B2" w:rsidRPr="00047BFB" w:rsidRDefault="00F938B2" w:rsidP="00F938B2">
            <w:pPr>
              <w:spacing w:line="240" w:lineRule="auto"/>
              <w:ind w:firstLine="0"/>
              <w:rPr>
                <w:rFonts w:eastAsia="Calibri"/>
                <w:color w:val="000000"/>
                <w:sz w:val="22"/>
                <w:szCs w:val="22"/>
                <w:u w:val="single"/>
              </w:rPr>
            </w:pPr>
            <w:r w:rsidRPr="00F938B2">
              <w:rPr>
                <w:rFonts w:eastAsia="Calibri"/>
                <w:color w:val="000000"/>
                <w:sz w:val="22"/>
                <w:szCs w:val="22"/>
                <w:u w:val="single"/>
              </w:rPr>
              <w:t>Benchmark Clarifications:</w:t>
            </w:r>
            <w:r w:rsidRPr="00047BFB">
              <w:rPr>
                <w:rFonts w:eastAsia="Calibri"/>
                <w:color w:val="000000"/>
                <w:sz w:val="22"/>
                <w:szCs w:val="22"/>
                <w:u w:val="single"/>
              </w:rPr>
              <w:t xml:space="preserve"> </w:t>
            </w:r>
          </w:p>
          <w:p w14:paraId="5F245024" w14:textId="77777777" w:rsidR="00C85D43" w:rsidRPr="00956F35" w:rsidRDefault="00C85D43" w:rsidP="00C85D43">
            <w:pPr>
              <w:spacing w:line="240" w:lineRule="auto"/>
              <w:ind w:firstLine="0"/>
              <w:rPr>
                <w:rFonts w:eastAsia="Calibri"/>
                <w:color w:val="000000"/>
                <w:sz w:val="22"/>
                <w:szCs w:val="22"/>
              </w:rPr>
            </w:pPr>
            <w:r w:rsidRPr="00956F35">
              <w:rPr>
                <w:rFonts w:eastAsia="Calibri"/>
                <w:i/>
                <w:sz w:val="22"/>
                <w:szCs w:val="22"/>
              </w:rPr>
              <w:t xml:space="preserve">Clarification 1: </w:t>
            </w:r>
            <w:r w:rsidRPr="00956F35">
              <w:rPr>
                <w:rFonts w:eastAsia="Calibri"/>
                <w:color w:val="000000"/>
                <w:sz w:val="22"/>
                <w:szCs w:val="22"/>
              </w:rPr>
              <w:t xml:space="preserve">When comparing numbers, instruction includes using an appropriately scaled number line and using place values of the ones, tenths and hundredths digits. </w:t>
            </w:r>
          </w:p>
          <w:p w14:paraId="5BEEAA83" w14:textId="12ABAD4E" w:rsidR="00C85D43" w:rsidRPr="00956F35" w:rsidRDefault="00C85D43" w:rsidP="00C85D43">
            <w:pPr>
              <w:spacing w:line="240" w:lineRule="auto"/>
              <w:ind w:firstLine="0"/>
              <w:rPr>
                <w:rFonts w:eastAsia="Calibri"/>
                <w:sz w:val="22"/>
                <w:szCs w:val="22"/>
              </w:rPr>
            </w:pPr>
            <w:r w:rsidRPr="00956F35">
              <w:rPr>
                <w:rFonts w:eastAsia="Calibri"/>
                <w:i/>
                <w:sz w:val="22"/>
                <w:szCs w:val="22"/>
              </w:rPr>
              <w:t xml:space="preserve">Clarification 2: </w:t>
            </w:r>
            <w:r w:rsidRPr="00956F35">
              <w:rPr>
                <w:rFonts w:eastAsia="Calibri"/>
                <w:color w:val="000000"/>
                <w:sz w:val="22"/>
                <w:szCs w:val="22"/>
              </w:rPr>
              <w:t xml:space="preserve">Within the benchmark, the expectation </w:t>
            </w:r>
            <w:r w:rsidRPr="00956F35">
              <w:rPr>
                <w:rFonts w:eastAsia="Calibri"/>
                <w:sz w:val="22"/>
                <w:szCs w:val="22"/>
              </w:rPr>
              <w:t xml:space="preserve">is to explain the reasoning for the comparison and </w:t>
            </w:r>
            <w:r w:rsidRPr="00956F35">
              <w:rPr>
                <w:rFonts w:eastAsia="Calibri"/>
                <w:color w:val="000000"/>
                <w:sz w:val="22"/>
                <w:szCs w:val="22"/>
              </w:rPr>
              <w:t>use symbols (</w:t>
            </w:r>
            <m:oMath>
              <m:r>
                <w:rPr>
                  <w:rFonts w:ascii="Cambria Math" w:eastAsia="Calibri" w:hAnsi="Cambria Math"/>
                  <w:color w:val="000000"/>
                  <w:sz w:val="22"/>
                  <w:szCs w:val="22"/>
                </w:rPr>
                <m:t>&lt;</m:t>
              </m:r>
            </m:oMath>
            <w:r w:rsidRPr="00956F35">
              <w:rPr>
                <w:rFonts w:eastAsia="Calibri"/>
                <w:color w:val="000000"/>
                <w:sz w:val="22"/>
                <w:szCs w:val="22"/>
              </w:rPr>
              <w:t xml:space="preserve">, </w:t>
            </w:r>
            <m:oMath>
              <m:r>
                <w:rPr>
                  <w:rFonts w:ascii="Cambria Math" w:eastAsia="Calibri" w:hAnsi="Cambria Math"/>
                  <w:color w:val="000000"/>
                  <w:sz w:val="22"/>
                  <w:szCs w:val="22"/>
                </w:rPr>
                <m:t>&gt;</m:t>
              </m:r>
            </m:oMath>
            <w:r w:rsidRPr="00956F35">
              <w:rPr>
                <w:rFonts w:eastAsia="Calibri"/>
                <w:color w:val="000000"/>
                <w:sz w:val="22"/>
                <w:szCs w:val="22"/>
              </w:rPr>
              <w:t xml:space="preserve"> or </w:t>
            </w:r>
            <m:oMath>
              <m:r>
                <w:rPr>
                  <w:rFonts w:ascii="Cambria Math" w:eastAsia="Calibri" w:hAnsi="Cambria Math"/>
                  <w:color w:val="000000"/>
                  <w:sz w:val="22"/>
                  <w:szCs w:val="22"/>
                </w:rPr>
                <m:t>=</m:t>
              </m:r>
            </m:oMath>
            <w:r w:rsidRPr="00956F35">
              <w:rPr>
                <w:rFonts w:eastAsia="Calibri"/>
                <w:color w:val="000000"/>
                <w:sz w:val="22"/>
                <w:szCs w:val="22"/>
              </w:rPr>
              <w:t>)</w:t>
            </w:r>
            <w:r w:rsidRPr="00956F35">
              <w:rPr>
                <w:rFonts w:eastAsia="Calibri"/>
                <w:sz w:val="22"/>
                <w:szCs w:val="22"/>
              </w:rPr>
              <w:t xml:space="preserve">. </w:t>
            </w:r>
          </w:p>
          <w:p w14:paraId="6E105DF2" w14:textId="4D54F499" w:rsidR="00C85D43" w:rsidRPr="00956F35" w:rsidRDefault="00C85D43" w:rsidP="00C85D43">
            <w:pPr>
              <w:spacing w:line="240" w:lineRule="auto"/>
              <w:ind w:firstLine="0"/>
              <w:rPr>
                <w:rFonts w:eastAsia="Calibri"/>
                <w:sz w:val="22"/>
                <w:szCs w:val="22"/>
              </w:rPr>
            </w:pPr>
            <w:r w:rsidRPr="00956F35">
              <w:rPr>
                <w:rFonts w:eastAsia="Calibri"/>
                <w:i/>
                <w:sz w:val="22"/>
                <w:szCs w:val="22"/>
              </w:rPr>
              <w:t>Clarification 3:</w:t>
            </w:r>
            <w:r w:rsidRPr="00956F35">
              <w:rPr>
                <w:rFonts w:eastAsia="Calibri"/>
                <w:sz w:val="22"/>
                <w:szCs w:val="22"/>
              </w:rPr>
              <w:t xml:space="preserve"> Scaled number lines must be provided and can be a representation of any </w:t>
            </w:r>
            <w:r w:rsidR="00215C1B" w:rsidRPr="00956F35">
              <w:rPr>
                <w:rFonts w:eastAsia="Calibri"/>
                <w:sz w:val="22"/>
                <w:szCs w:val="22"/>
              </w:rPr>
              <w:t xml:space="preserve">range </w:t>
            </w:r>
            <w:r w:rsidRPr="00956F35">
              <w:rPr>
                <w:rFonts w:eastAsia="Calibri"/>
                <w:sz w:val="22"/>
                <w:szCs w:val="22"/>
              </w:rPr>
              <w:t xml:space="preserve">of numbers. </w:t>
            </w:r>
          </w:p>
          <w:p w14:paraId="31C76BBC" w14:textId="77777777" w:rsidR="00B9590A" w:rsidRPr="00956F35" w:rsidRDefault="00B9590A" w:rsidP="00B9590A">
            <w:pPr>
              <w:spacing w:line="240" w:lineRule="auto"/>
              <w:ind w:firstLine="0"/>
              <w:rPr>
                <w:rFonts w:eastAsia="Calibri"/>
                <w:color w:val="000000"/>
                <w:sz w:val="22"/>
                <w:szCs w:val="22"/>
              </w:rPr>
            </w:pPr>
          </w:p>
        </w:tc>
      </w:tr>
    </w:tbl>
    <w:p w14:paraId="33D4085F" w14:textId="77777777" w:rsidR="00B9590A" w:rsidRPr="00B9590A" w:rsidRDefault="00B9590A" w:rsidP="005E7E28">
      <w:pPr>
        <w:spacing w:line="240" w:lineRule="auto"/>
        <w:ind w:firstLine="0"/>
        <w:rPr>
          <w:rFonts w:eastAsia="Calibri"/>
          <w:sz w:val="22"/>
          <w:szCs w:val="22"/>
        </w:rPr>
      </w:pPr>
    </w:p>
    <w:tbl>
      <w:tblPr>
        <w:tblW w:w="5000" w:type="pct"/>
        <w:jc w:val="center"/>
        <w:tblLook w:val="0400" w:firstRow="0" w:lastRow="0" w:firstColumn="0" w:lastColumn="0" w:noHBand="0" w:noVBand="1"/>
      </w:tblPr>
      <w:tblGrid>
        <w:gridCol w:w="231"/>
        <w:gridCol w:w="1452"/>
        <w:gridCol w:w="7677"/>
      </w:tblGrid>
      <w:tr w:rsidR="00B9590A" w:rsidRPr="00B9590A" w14:paraId="486F0759" w14:textId="77777777" w:rsidTr="000D026F">
        <w:trPr>
          <w:cantSplit/>
          <w:trHeight w:val="420"/>
          <w:jc w:val="center"/>
        </w:trPr>
        <w:tc>
          <w:tcPr>
            <w:tcW w:w="123" w:type="pct"/>
            <w:tcBorders>
              <w:bottom w:val="single" w:sz="4" w:space="0" w:color="auto"/>
            </w:tcBorders>
            <w:shd w:val="clear" w:color="auto" w:fill="2E74B5" w:themeFill="accent1" w:themeFillShade="BF"/>
            <w:vAlign w:val="center"/>
          </w:tcPr>
          <w:p w14:paraId="6851F642" w14:textId="77777777" w:rsidR="00B9590A" w:rsidRPr="00B9590A" w:rsidRDefault="00B9590A" w:rsidP="00B9590A">
            <w:pPr>
              <w:spacing w:line="240" w:lineRule="auto"/>
              <w:ind w:firstLine="0"/>
              <w:jc w:val="center"/>
              <w:rPr>
                <w:rFonts w:eastAsia="Calibri"/>
                <w:i/>
                <w:color w:val="000000"/>
              </w:rPr>
            </w:pPr>
          </w:p>
        </w:tc>
        <w:tc>
          <w:tcPr>
            <w:tcW w:w="4877" w:type="pct"/>
            <w:gridSpan w:val="2"/>
            <w:tcBorders>
              <w:bottom w:val="single" w:sz="4" w:space="0" w:color="auto"/>
            </w:tcBorders>
            <w:vAlign w:val="center"/>
          </w:tcPr>
          <w:p w14:paraId="2B612256" w14:textId="08C02FAD" w:rsidR="00B9590A" w:rsidRPr="004E4644" w:rsidRDefault="00B9590A" w:rsidP="00CD6821">
            <w:pPr>
              <w:spacing w:line="240" w:lineRule="auto"/>
              <w:ind w:left="1374" w:hanging="1374"/>
              <w:rPr>
                <w:rFonts w:eastAsia="Calibri"/>
                <w:b/>
                <w:i/>
                <w:color w:val="000000"/>
              </w:rPr>
            </w:pPr>
            <w:r w:rsidRPr="004E4644">
              <w:rPr>
                <w:rFonts w:eastAsia="Calibri"/>
                <w:b/>
                <w:i/>
                <w:color w:val="000000"/>
              </w:rPr>
              <w:t xml:space="preserve">MA.4.NSO.2 </w:t>
            </w:r>
            <w:r w:rsidR="00D75E08" w:rsidRPr="00D75E08">
              <w:rPr>
                <w:rFonts w:eastAsia="Calibri"/>
                <w:b/>
                <w:i/>
                <w:color w:val="000000"/>
              </w:rPr>
              <w:t xml:space="preserve">Build an understanding of operations </w:t>
            </w:r>
            <w:r w:rsidR="00CD6821">
              <w:rPr>
                <w:rFonts w:eastAsia="Calibri"/>
                <w:b/>
                <w:i/>
                <w:color w:val="000000"/>
              </w:rPr>
              <w:t>with</w:t>
            </w:r>
            <w:r w:rsidR="00D75E08" w:rsidRPr="00D75E08">
              <w:rPr>
                <w:rFonts w:eastAsia="Calibri"/>
                <w:b/>
                <w:i/>
                <w:color w:val="000000"/>
              </w:rPr>
              <w:t xml:space="preserve"> multi-digit numbers including decimals.</w:t>
            </w:r>
          </w:p>
        </w:tc>
      </w:tr>
      <w:tr w:rsidR="00B9590A" w:rsidRPr="00B9590A" w14:paraId="58164C6E" w14:textId="77777777" w:rsidTr="00766D8C">
        <w:trPr>
          <w:cantSplit/>
          <w:trHeight w:val="80"/>
          <w:jc w:val="center"/>
        </w:trPr>
        <w:tc>
          <w:tcPr>
            <w:tcW w:w="899" w:type="pct"/>
            <w:gridSpan w:val="2"/>
            <w:tcBorders>
              <w:top w:val="single" w:sz="4" w:space="0" w:color="auto"/>
            </w:tcBorders>
            <w:vAlign w:val="center"/>
          </w:tcPr>
          <w:p w14:paraId="6679AD75" w14:textId="77777777" w:rsidR="00B9590A" w:rsidRPr="00B9590A" w:rsidRDefault="00B9590A" w:rsidP="00B9590A">
            <w:pPr>
              <w:spacing w:line="240" w:lineRule="auto"/>
              <w:ind w:firstLine="0"/>
              <w:rPr>
                <w:rFonts w:eastAsia="Calibri"/>
                <w:color w:val="000000"/>
              </w:rPr>
            </w:pPr>
          </w:p>
        </w:tc>
        <w:tc>
          <w:tcPr>
            <w:tcW w:w="4101" w:type="pct"/>
            <w:tcBorders>
              <w:top w:val="single" w:sz="4" w:space="0" w:color="auto"/>
            </w:tcBorders>
            <w:vAlign w:val="center"/>
          </w:tcPr>
          <w:p w14:paraId="65005052" w14:textId="77777777" w:rsidR="00B9590A" w:rsidRPr="00B9590A" w:rsidRDefault="00B9590A" w:rsidP="00B9590A">
            <w:pPr>
              <w:spacing w:line="240" w:lineRule="auto"/>
              <w:ind w:firstLine="0"/>
              <w:rPr>
                <w:rFonts w:eastAsia="Calibri"/>
                <w:color w:val="000000"/>
              </w:rPr>
            </w:pPr>
          </w:p>
        </w:tc>
      </w:tr>
      <w:tr w:rsidR="00B9590A" w:rsidRPr="00B9590A" w14:paraId="4C7A7F16" w14:textId="77777777" w:rsidTr="00766D8C">
        <w:trPr>
          <w:cantSplit/>
          <w:trHeight w:val="420"/>
          <w:jc w:val="center"/>
        </w:trPr>
        <w:tc>
          <w:tcPr>
            <w:tcW w:w="899" w:type="pct"/>
            <w:gridSpan w:val="2"/>
            <w:tcBorders>
              <w:bottom w:val="single" w:sz="4" w:space="0" w:color="auto"/>
            </w:tcBorders>
            <w:vAlign w:val="center"/>
          </w:tcPr>
          <w:p w14:paraId="44821F07" w14:textId="77777777" w:rsidR="00B9590A" w:rsidRDefault="00B9590A" w:rsidP="00F12EC6">
            <w:pPr>
              <w:spacing w:line="240" w:lineRule="auto"/>
              <w:ind w:firstLine="0"/>
              <w:rPr>
                <w:rFonts w:eastAsia="Calibri"/>
                <w:color w:val="000000"/>
              </w:rPr>
            </w:pPr>
            <w:r w:rsidRPr="00956F35">
              <w:rPr>
                <w:rFonts w:eastAsia="Calibri"/>
                <w:color w:val="000000"/>
              </w:rPr>
              <w:t>MA.4.NSO.2.1</w:t>
            </w:r>
          </w:p>
          <w:p w14:paraId="228ADD18" w14:textId="3C668827" w:rsidR="00766D8C" w:rsidRPr="00956F35" w:rsidRDefault="00766D8C" w:rsidP="00F12EC6">
            <w:pPr>
              <w:spacing w:line="240" w:lineRule="auto"/>
              <w:ind w:firstLine="0"/>
              <w:rPr>
                <w:rFonts w:eastAsia="Calibri"/>
                <w:color w:val="000000"/>
              </w:rPr>
            </w:pPr>
          </w:p>
        </w:tc>
        <w:tc>
          <w:tcPr>
            <w:tcW w:w="4101" w:type="pct"/>
            <w:tcBorders>
              <w:bottom w:val="single" w:sz="4" w:space="0" w:color="auto"/>
            </w:tcBorders>
            <w:vAlign w:val="center"/>
          </w:tcPr>
          <w:p w14:paraId="3BC6F1B4" w14:textId="2598C4C8" w:rsidR="00B9590A" w:rsidRDefault="00B9590A" w:rsidP="00F12EC6">
            <w:pPr>
              <w:spacing w:line="240" w:lineRule="auto"/>
              <w:ind w:firstLine="0"/>
              <w:rPr>
                <w:rFonts w:eastAsia="Calibri"/>
                <w:color w:val="000000"/>
              </w:rPr>
            </w:pPr>
            <w:r w:rsidRPr="00956F35">
              <w:rPr>
                <w:rFonts w:eastAsia="Calibri"/>
                <w:color w:val="000000"/>
              </w:rPr>
              <w:t>Recall multiplication facts with factors up to 12 and related division facts</w:t>
            </w:r>
            <w:r w:rsidR="00766D8C">
              <w:rPr>
                <w:rFonts w:eastAsia="Calibri"/>
                <w:color w:val="000000"/>
              </w:rPr>
              <w:t xml:space="preserve"> with automaticity</w:t>
            </w:r>
            <w:r w:rsidRPr="00956F35">
              <w:rPr>
                <w:rFonts w:eastAsia="Calibri"/>
                <w:color w:val="000000"/>
              </w:rPr>
              <w:t>.</w:t>
            </w:r>
          </w:p>
          <w:p w14:paraId="67D0B346" w14:textId="7B60631B" w:rsidR="00766D8C" w:rsidRPr="00956F35" w:rsidRDefault="00766D8C" w:rsidP="00F12EC6">
            <w:pPr>
              <w:spacing w:line="240" w:lineRule="auto"/>
              <w:ind w:firstLine="0"/>
              <w:rPr>
                <w:rFonts w:eastAsia="Calibri"/>
                <w:color w:val="000000"/>
              </w:rPr>
            </w:pPr>
          </w:p>
        </w:tc>
      </w:tr>
      <w:tr w:rsidR="00B9590A" w:rsidRPr="00B9590A" w14:paraId="067983A7" w14:textId="77777777" w:rsidTr="00766D8C">
        <w:trPr>
          <w:cantSplit/>
          <w:trHeight w:val="810"/>
          <w:jc w:val="center"/>
        </w:trPr>
        <w:tc>
          <w:tcPr>
            <w:tcW w:w="899" w:type="pct"/>
            <w:gridSpan w:val="2"/>
            <w:tcBorders>
              <w:top w:val="single" w:sz="4" w:space="0" w:color="auto"/>
            </w:tcBorders>
            <w:vAlign w:val="center"/>
          </w:tcPr>
          <w:p w14:paraId="1475AE2A" w14:textId="77777777" w:rsidR="00B9590A" w:rsidRPr="00047BFB" w:rsidRDefault="00B9590A" w:rsidP="00B9590A">
            <w:pPr>
              <w:spacing w:line="240" w:lineRule="auto"/>
              <w:ind w:firstLine="0"/>
              <w:rPr>
                <w:rFonts w:eastAsia="Calibri"/>
                <w:color w:val="000000"/>
              </w:rPr>
            </w:pPr>
            <w:r w:rsidRPr="00047BFB">
              <w:rPr>
                <w:rFonts w:eastAsia="Calibri"/>
                <w:color w:val="000000"/>
              </w:rPr>
              <w:t>MA.4.NSO.2.2</w:t>
            </w:r>
          </w:p>
        </w:tc>
        <w:tc>
          <w:tcPr>
            <w:tcW w:w="4101" w:type="pct"/>
            <w:tcBorders>
              <w:top w:val="single" w:sz="4" w:space="0" w:color="auto"/>
            </w:tcBorders>
            <w:vAlign w:val="center"/>
          </w:tcPr>
          <w:p w14:paraId="01A733C3" w14:textId="057F25AA" w:rsidR="00B9590A" w:rsidRPr="00047BFB" w:rsidRDefault="007E563E" w:rsidP="00B9590A">
            <w:pPr>
              <w:spacing w:line="240" w:lineRule="auto"/>
              <w:ind w:firstLine="0"/>
              <w:rPr>
                <w:rFonts w:eastAsia="Calibri"/>
                <w:color w:val="000000"/>
              </w:rPr>
            </w:pPr>
            <w:r w:rsidRPr="00047BFB">
              <w:rPr>
                <w:rFonts w:eastAsia="Calibri"/>
              </w:rPr>
              <w:t>Multiply</w:t>
            </w:r>
            <w:r w:rsidR="00B57A23" w:rsidRPr="00047BFB">
              <w:rPr>
                <w:rFonts w:eastAsia="Calibri"/>
              </w:rPr>
              <w:t xml:space="preserve"> </w:t>
            </w:r>
            <w:r w:rsidR="00E23D7F" w:rsidRPr="00047BFB">
              <w:rPr>
                <w:rFonts w:eastAsia="Calibri"/>
              </w:rPr>
              <w:t>two</w:t>
            </w:r>
            <w:r w:rsidR="00B57A23" w:rsidRPr="00047BFB">
              <w:rPr>
                <w:rFonts w:eastAsia="Calibri"/>
              </w:rPr>
              <w:t xml:space="preserve"> whole number</w:t>
            </w:r>
            <w:r w:rsidR="00E23D7F" w:rsidRPr="00047BFB">
              <w:rPr>
                <w:rFonts w:eastAsia="Calibri"/>
              </w:rPr>
              <w:t xml:space="preserve">s, </w:t>
            </w:r>
            <w:r w:rsidR="00B57A23" w:rsidRPr="00047BFB">
              <w:rPr>
                <w:rFonts w:eastAsia="Calibri"/>
              </w:rPr>
              <w:t>up to three</w:t>
            </w:r>
            <w:r w:rsidR="00DB4E40">
              <w:rPr>
                <w:rFonts w:eastAsia="Calibri"/>
              </w:rPr>
              <w:t xml:space="preserve"> </w:t>
            </w:r>
            <w:r w:rsidR="00B57A23" w:rsidRPr="00047BFB">
              <w:rPr>
                <w:rFonts w:eastAsia="Calibri"/>
              </w:rPr>
              <w:t>digits by up to two</w:t>
            </w:r>
            <w:r w:rsidR="00DB4E40">
              <w:rPr>
                <w:rFonts w:eastAsia="Calibri"/>
              </w:rPr>
              <w:t xml:space="preserve"> </w:t>
            </w:r>
            <w:r w:rsidR="00B57A23" w:rsidRPr="00047BFB">
              <w:rPr>
                <w:rFonts w:eastAsia="Calibri"/>
              </w:rPr>
              <w:t>digits</w:t>
            </w:r>
            <w:r w:rsidR="00E23D7F" w:rsidRPr="00047BFB">
              <w:rPr>
                <w:rFonts w:eastAsia="Calibri"/>
              </w:rPr>
              <w:t>,</w:t>
            </w:r>
            <w:r w:rsidR="00B57A23" w:rsidRPr="00047BFB">
              <w:rPr>
                <w:rFonts w:eastAsia="Calibri"/>
              </w:rPr>
              <w:t xml:space="preserve"> </w:t>
            </w:r>
            <w:r w:rsidR="00B9590A" w:rsidRPr="00047BFB">
              <w:rPr>
                <w:rFonts w:eastAsia="Calibri"/>
                <w:color w:val="000000"/>
              </w:rPr>
              <w:t xml:space="preserve">with </w:t>
            </w:r>
            <w:r w:rsidR="008A15A5" w:rsidRPr="00047BFB">
              <w:rPr>
                <w:rFonts w:eastAsia="Calibri"/>
                <w:color w:val="000000"/>
              </w:rPr>
              <w:t>procedural reliability</w:t>
            </w:r>
            <w:r w:rsidR="00B9590A" w:rsidRPr="00047BFB">
              <w:rPr>
                <w:rFonts w:eastAsia="Calibri"/>
                <w:color w:val="000000"/>
              </w:rPr>
              <w:t>.</w:t>
            </w:r>
          </w:p>
        </w:tc>
      </w:tr>
      <w:tr w:rsidR="00B9590A" w:rsidRPr="00B9590A" w14:paraId="2ED04EB3" w14:textId="77777777" w:rsidTr="000D026F">
        <w:trPr>
          <w:cantSplit/>
          <w:trHeight w:val="420"/>
          <w:jc w:val="center"/>
        </w:trPr>
        <w:tc>
          <w:tcPr>
            <w:tcW w:w="5000" w:type="pct"/>
            <w:gridSpan w:val="3"/>
            <w:tcBorders>
              <w:bottom w:val="single" w:sz="4" w:space="0" w:color="auto"/>
            </w:tcBorders>
            <w:vAlign w:val="center"/>
          </w:tcPr>
          <w:p w14:paraId="7EBC5FE7" w14:textId="77777777" w:rsidR="00B9590A" w:rsidRPr="00047BFB" w:rsidRDefault="00B9590A" w:rsidP="00B9590A">
            <w:pPr>
              <w:spacing w:line="240" w:lineRule="auto"/>
              <w:ind w:firstLine="0"/>
              <w:rPr>
                <w:rFonts w:eastAsia="Calibri"/>
                <w:color w:val="000000"/>
                <w:sz w:val="22"/>
                <w:szCs w:val="22"/>
                <w:u w:val="single"/>
              </w:rPr>
            </w:pPr>
            <w:r w:rsidRPr="00047BFB">
              <w:rPr>
                <w:rFonts w:eastAsia="Calibri"/>
                <w:color w:val="000000"/>
                <w:sz w:val="22"/>
                <w:szCs w:val="22"/>
                <w:u w:val="single"/>
              </w:rPr>
              <w:t xml:space="preserve">Benchmark Clarifications: </w:t>
            </w:r>
          </w:p>
          <w:p w14:paraId="14B00D59" w14:textId="742F7557" w:rsidR="00A15F3A" w:rsidRDefault="00B9590A" w:rsidP="00B9590A">
            <w:pPr>
              <w:spacing w:line="240" w:lineRule="auto"/>
              <w:ind w:firstLine="0"/>
              <w:rPr>
                <w:rFonts w:eastAsia="Calibri"/>
                <w:i/>
                <w:sz w:val="22"/>
                <w:szCs w:val="22"/>
              </w:rPr>
            </w:pPr>
            <w:r w:rsidRPr="00047BFB">
              <w:rPr>
                <w:rFonts w:eastAsia="Calibri"/>
                <w:i/>
                <w:sz w:val="22"/>
                <w:szCs w:val="22"/>
              </w:rPr>
              <w:t xml:space="preserve">Clarification 1: </w:t>
            </w:r>
            <w:r w:rsidR="00A15F3A" w:rsidRPr="00A15F3A">
              <w:rPr>
                <w:rFonts w:eastAsia="Calibri"/>
                <w:sz w:val="22"/>
                <w:szCs w:val="22"/>
              </w:rPr>
              <w:t>Instruction focuses on helping a student choose a method they can use reliably</w:t>
            </w:r>
            <w:r w:rsidR="00A15F3A">
              <w:rPr>
                <w:rFonts w:eastAsia="Calibri"/>
                <w:sz w:val="22"/>
                <w:szCs w:val="22"/>
              </w:rPr>
              <w:t>.</w:t>
            </w:r>
          </w:p>
          <w:p w14:paraId="1BB81C23" w14:textId="3BB6C2CC" w:rsidR="00B9590A" w:rsidRPr="00047BFB" w:rsidRDefault="00A15F3A" w:rsidP="00B9590A">
            <w:pPr>
              <w:spacing w:line="240" w:lineRule="auto"/>
              <w:ind w:firstLine="0"/>
              <w:rPr>
                <w:rFonts w:eastAsia="Calibri"/>
                <w:sz w:val="22"/>
                <w:szCs w:val="22"/>
              </w:rPr>
            </w:pPr>
            <w:r w:rsidRPr="00047BFB">
              <w:rPr>
                <w:rFonts w:eastAsia="Calibri"/>
                <w:i/>
                <w:sz w:val="22"/>
                <w:szCs w:val="22"/>
              </w:rPr>
              <w:t xml:space="preserve">Clarification </w:t>
            </w:r>
            <w:r>
              <w:rPr>
                <w:rFonts w:eastAsia="Calibri"/>
                <w:i/>
                <w:sz w:val="22"/>
                <w:szCs w:val="22"/>
              </w:rPr>
              <w:t>2</w:t>
            </w:r>
            <w:r w:rsidRPr="00047BFB">
              <w:rPr>
                <w:rFonts w:eastAsia="Calibri"/>
                <w:i/>
                <w:sz w:val="22"/>
                <w:szCs w:val="22"/>
              </w:rPr>
              <w:t xml:space="preserve">: </w:t>
            </w:r>
            <w:r w:rsidR="00B9590A" w:rsidRPr="00047BFB">
              <w:rPr>
                <w:rFonts w:eastAsia="Calibri"/>
                <w:sz w:val="22"/>
                <w:szCs w:val="22"/>
              </w:rPr>
              <w:t xml:space="preserve">Instruction includes the use of models or equations based on place value and the distributive property. </w:t>
            </w:r>
          </w:p>
          <w:p w14:paraId="011C1EA5" w14:textId="77777777" w:rsidR="00B9590A" w:rsidRPr="00047BFB" w:rsidRDefault="00B9590A" w:rsidP="00B9590A">
            <w:pPr>
              <w:spacing w:line="240" w:lineRule="auto"/>
              <w:ind w:firstLine="0"/>
              <w:rPr>
                <w:rFonts w:eastAsia="Calibri"/>
                <w:color w:val="000000"/>
              </w:rPr>
            </w:pPr>
          </w:p>
        </w:tc>
      </w:tr>
      <w:tr w:rsidR="00B9590A" w:rsidRPr="00B9590A" w14:paraId="527BF406" w14:textId="77777777" w:rsidTr="00C40B31">
        <w:trPr>
          <w:cantSplit/>
          <w:trHeight w:val="989"/>
          <w:jc w:val="center"/>
        </w:trPr>
        <w:tc>
          <w:tcPr>
            <w:tcW w:w="899" w:type="pct"/>
            <w:gridSpan w:val="2"/>
            <w:tcBorders>
              <w:top w:val="single" w:sz="4" w:space="0" w:color="auto"/>
              <w:bottom w:val="single" w:sz="4" w:space="0" w:color="auto"/>
            </w:tcBorders>
            <w:vAlign w:val="center"/>
          </w:tcPr>
          <w:p w14:paraId="0867E9B2" w14:textId="77777777" w:rsidR="00B9590A" w:rsidRPr="00047BFB" w:rsidRDefault="00B9590A" w:rsidP="00B9590A">
            <w:pPr>
              <w:spacing w:line="240" w:lineRule="auto"/>
              <w:ind w:firstLine="0"/>
              <w:rPr>
                <w:rFonts w:eastAsia="Calibri"/>
                <w:color w:val="000000"/>
              </w:rPr>
            </w:pPr>
            <w:r w:rsidRPr="00047BFB">
              <w:rPr>
                <w:rFonts w:eastAsia="Calibri"/>
                <w:color w:val="000000"/>
              </w:rPr>
              <w:t>MA.4.NSO.2.3</w:t>
            </w:r>
          </w:p>
        </w:tc>
        <w:tc>
          <w:tcPr>
            <w:tcW w:w="4101" w:type="pct"/>
            <w:tcBorders>
              <w:top w:val="single" w:sz="4" w:space="0" w:color="auto"/>
              <w:bottom w:val="single" w:sz="4" w:space="0" w:color="auto"/>
            </w:tcBorders>
            <w:vAlign w:val="center"/>
          </w:tcPr>
          <w:p w14:paraId="157D0747" w14:textId="6B99630C" w:rsidR="00B9590A" w:rsidRPr="00047BFB" w:rsidRDefault="00B9590A" w:rsidP="00B9590A">
            <w:pPr>
              <w:spacing w:line="240" w:lineRule="auto"/>
              <w:ind w:firstLine="0"/>
              <w:rPr>
                <w:rFonts w:eastAsia="Calibri"/>
              </w:rPr>
            </w:pPr>
            <w:r w:rsidRPr="00047BFB">
              <w:rPr>
                <w:rFonts w:eastAsia="Calibri"/>
              </w:rPr>
              <w:t>Multiply</w:t>
            </w:r>
            <w:r w:rsidR="007D3055" w:rsidRPr="00047BFB">
              <w:rPr>
                <w:rFonts w:eastAsia="Calibri"/>
              </w:rPr>
              <w:t xml:space="preserve"> </w:t>
            </w:r>
            <w:r w:rsidR="007A27D9" w:rsidRPr="00047BFB">
              <w:rPr>
                <w:rFonts w:eastAsia="Calibri"/>
              </w:rPr>
              <w:t>two whole numbers, each up to two</w:t>
            </w:r>
            <w:r w:rsidR="00DB4E40">
              <w:rPr>
                <w:rFonts w:eastAsia="Calibri"/>
              </w:rPr>
              <w:t xml:space="preserve"> </w:t>
            </w:r>
            <w:r w:rsidR="007A27D9" w:rsidRPr="00047BFB">
              <w:rPr>
                <w:rFonts w:eastAsia="Calibri"/>
              </w:rPr>
              <w:t xml:space="preserve">digits, </w:t>
            </w:r>
            <w:r w:rsidRPr="00047BFB">
              <w:rPr>
                <w:rFonts w:eastAsia="Calibri"/>
              </w:rPr>
              <w:t>including using a standard algorithm</w:t>
            </w:r>
            <w:r w:rsidR="004340C1" w:rsidRPr="00047BFB">
              <w:rPr>
                <w:rFonts w:eastAsia="Calibri"/>
              </w:rPr>
              <w:t xml:space="preserve"> with procedural fluency</w:t>
            </w:r>
            <w:r w:rsidRPr="00047BFB">
              <w:rPr>
                <w:rFonts w:eastAsia="Calibri"/>
              </w:rPr>
              <w:t>.</w:t>
            </w:r>
          </w:p>
          <w:p w14:paraId="788CF410" w14:textId="77777777" w:rsidR="00B9590A" w:rsidRPr="00047BFB" w:rsidRDefault="00B9590A" w:rsidP="00B9590A">
            <w:pPr>
              <w:spacing w:line="240" w:lineRule="auto"/>
              <w:ind w:firstLine="0"/>
              <w:rPr>
                <w:rFonts w:eastAsia="Calibri"/>
                <w:color w:val="000000"/>
              </w:rPr>
            </w:pPr>
          </w:p>
        </w:tc>
      </w:tr>
      <w:tr w:rsidR="00B9590A" w:rsidRPr="00B9590A" w14:paraId="7ADDCF42" w14:textId="77777777" w:rsidTr="0096604F">
        <w:trPr>
          <w:cantSplit/>
          <w:trHeight w:val="737"/>
          <w:jc w:val="center"/>
        </w:trPr>
        <w:tc>
          <w:tcPr>
            <w:tcW w:w="899" w:type="pct"/>
            <w:gridSpan w:val="2"/>
            <w:tcBorders>
              <w:top w:val="single" w:sz="4" w:space="0" w:color="auto"/>
            </w:tcBorders>
            <w:vAlign w:val="center"/>
          </w:tcPr>
          <w:p w14:paraId="784D631E" w14:textId="77777777" w:rsidR="00B9590A" w:rsidRPr="00047BFB" w:rsidRDefault="00B9590A" w:rsidP="00B9590A">
            <w:pPr>
              <w:spacing w:line="240" w:lineRule="auto"/>
              <w:ind w:firstLine="0"/>
              <w:rPr>
                <w:rFonts w:eastAsia="Calibri"/>
                <w:color w:val="000000"/>
              </w:rPr>
            </w:pPr>
            <w:r w:rsidRPr="00047BFB">
              <w:rPr>
                <w:rFonts w:eastAsia="Calibri"/>
                <w:color w:val="000000"/>
              </w:rPr>
              <w:t>MA.4.NSO.2.4</w:t>
            </w:r>
          </w:p>
        </w:tc>
        <w:tc>
          <w:tcPr>
            <w:tcW w:w="4101" w:type="pct"/>
            <w:tcBorders>
              <w:top w:val="single" w:sz="4" w:space="0" w:color="auto"/>
            </w:tcBorders>
            <w:vAlign w:val="center"/>
          </w:tcPr>
          <w:p w14:paraId="4BE0670A" w14:textId="403EBDF4" w:rsidR="00B9590A" w:rsidRPr="00047BFB" w:rsidRDefault="00B9590A" w:rsidP="00B9590A">
            <w:pPr>
              <w:spacing w:line="240" w:lineRule="auto"/>
              <w:ind w:firstLine="0"/>
              <w:rPr>
                <w:rFonts w:eastAsia="Calibri"/>
                <w:color w:val="000000"/>
              </w:rPr>
            </w:pPr>
            <w:r w:rsidRPr="00047BFB">
              <w:rPr>
                <w:rFonts w:eastAsia="Calibri"/>
              </w:rPr>
              <w:t>Divide a whole number up to four digits by a one-digit whole number</w:t>
            </w:r>
            <w:r w:rsidR="004340C1" w:rsidRPr="00047BFB">
              <w:rPr>
                <w:rFonts w:eastAsia="Calibri"/>
              </w:rPr>
              <w:t xml:space="preserve"> with </w:t>
            </w:r>
            <w:r w:rsidR="00207AC5" w:rsidRPr="00047BFB">
              <w:rPr>
                <w:rFonts w:eastAsia="Calibri"/>
                <w:color w:val="000000"/>
              </w:rPr>
              <w:t>procedural reliability</w:t>
            </w:r>
            <w:r w:rsidRPr="00047BFB">
              <w:rPr>
                <w:rFonts w:eastAsia="Calibri"/>
              </w:rPr>
              <w:t>. Represent remainders as fractional parts of the divisor.</w:t>
            </w:r>
          </w:p>
        </w:tc>
      </w:tr>
      <w:tr w:rsidR="00B9590A" w:rsidRPr="00B9590A" w14:paraId="64145D66" w14:textId="77777777" w:rsidTr="000D026F">
        <w:trPr>
          <w:cantSplit/>
          <w:trHeight w:val="420"/>
          <w:jc w:val="center"/>
        </w:trPr>
        <w:tc>
          <w:tcPr>
            <w:tcW w:w="5000" w:type="pct"/>
            <w:gridSpan w:val="3"/>
            <w:tcBorders>
              <w:bottom w:val="single" w:sz="4" w:space="0" w:color="auto"/>
            </w:tcBorders>
            <w:vAlign w:val="center"/>
          </w:tcPr>
          <w:p w14:paraId="2A651502" w14:textId="77777777" w:rsidR="00B9590A" w:rsidRPr="00047BFB" w:rsidRDefault="00B9590A" w:rsidP="00B9590A">
            <w:pPr>
              <w:spacing w:line="240" w:lineRule="auto"/>
              <w:ind w:firstLine="0"/>
              <w:rPr>
                <w:rFonts w:eastAsia="Calibri"/>
                <w:color w:val="000000"/>
                <w:sz w:val="22"/>
                <w:szCs w:val="22"/>
                <w:u w:val="single"/>
              </w:rPr>
            </w:pPr>
            <w:r w:rsidRPr="00047BFB">
              <w:rPr>
                <w:rFonts w:eastAsia="Calibri"/>
                <w:color w:val="000000"/>
                <w:sz w:val="22"/>
                <w:szCs w:val="22"/>
                <w:u w:val="single"/>
              </w:rPr>
              <w:t xml:space="preserve">Benchmark Clarifications: </w:t>
            </w:r>
          </w:p>
          <w:p w14:paraId="1334912F" w14:textId="77777777" w:rsidR="00D35253" w:rsidRDefault="00B9590A" w:rsidP="00B9590A">
            <w:pPr>
              <w:spacing w:line="240" w:lineRule="auto"/>
              <w:ind w:firstLine="0"/>
              <w:rPr>
                <w:rFonts w:eastAsia="Calibri"/>
                <w:sz w:val="22"/>
                <w:szCs w:val="22"/>
              </w:rPr>
            </w:pPr>
            <w:r w:rsidRPr="00047BFB">
              <w:rPr>
                <w:rFonts w:eastAsia="Calibri"/>
                <w:i/>
                <w:sz w:val="22"/>
                <w:szCs w:val="22"/>
              </w:rPr>
              <w:t xml:space="preserve">Clarification 1: </w:t>
            </w:r>
            <w:r w:rsidR="00D35253" w:rsidRPr="00A15F3A">
              <w:rPr>
                <w:rFonts w:eastAsia="Calibri"/>
                <w:sz w:val="22"/>
                <w:szCs w:val="22"/>
              </w:rPr>
              <w:t>Instruction focuses on helping a student choose a method they can use reliably</w:t>
            </w:r>
            <w:r w:rsidR="00D35253">
              <w:rPr>
                <w:rFonts w:eastAsia="Calibri"/>
                <w:sz w:val="22"/>
                <w:szCs w:val="22"/>
              </w:rPr>
              <w:t>.</w:t>
            </w:r>
          </w:p>
          <w:p w14:paraId="02E3B54A" w14:textId="19AFF5E5" w:rsidR="00B9590A" w:rsidRPr="00047BFB" w:rsidRDefault="00D35253" w:rsidP="00B9590A">
            <w:pPr>
              <w:spacing w:line="240" w:lineRule="auto"/>
              <w:ind w:firstLine="0"/>
              <w:rPr>
                <w:rFonts w:eastAsia="Calibri"/>
                <w:i/>
                <w:sz w:val="22"/>
                <w:szCs w:val="22"/>
              </w:rPr>
            </w:pPr>
            <w:r w:rsidRPr="00047BFB">
              <w:rPr>
                <w:rFonts w:eastAsia="Calibri"/>
                <w:i/>
                <w:sz w:val="22"/>
                <w:szCs w:val="22"/>
              </w:rPr>
              <w:t xml:space="preserve">Clarification </w:t>
            </w:r>
            <w:r>
              <w:rPr>
                <w:rFonts w:eastAsia="Calibri"/>
                <w:i/>
                <w:sz w:val="22"/>
                <w:szCs w:val="22"/>
              </w:rPr>
              <w:t>2</w:t>
            </w:r>
            <w:r w:rsidRPr="00047BFB">
              <w:rPr>
                <w:rFonts w:eastAsia="Calibri"/>
                <w:i/>
                <w:sz w:val="22"/>
                <w:szCs w:val="22"/>
              </w:rPr>
              <w:t xml:space="preserve">: </w:t>
            </w:r>
            <w:r w:rsidR="00B9590A" w:rsidRPr="00047BFB">
              <w:rPr>
                <w:rFonts w:eastAsia="Calibri"/>
                <w:sz w:val="22"/>
                <w:szCs w:val="22"/>
              </w:rPr>
              <w:t>Instruction includes the use of models based on place value</w:t>
            </w:r>
            <w:r w:rsidR="00965229" w:rsidRPr="00047BFB">
              <w:rPr>
                <w:rFonts w:eastAsia="Calibri"/>
                <w:sz w:val="22"/>
                <w:szCs w:val="22"/>
              </w:rPr>
              <w:t xml:space="preserve">, properties of operations or the relationship </w:t>
            </w:r>
            <w:r w:rsidR="00C02ADD" w:rsidRPr="00047BFB">
              <w:rPr>
                <w:rFonts w:eastAsia="Calibri"/>
                <w:sz w:val="22"/>
                <w:szCs w:val="22"/>
              </w:rPr>
              <w:t>between</w:t>
            </w:r>
            <w:r w:rsidR="00965229" w:rsidRPr="00047BFB">
              <w:rPr>
                <w:rFonts w:eastAsia="Calibri"/>
                <w:sz w:val="22"/>
                <w:szCs w:val="22"/>
              </w:rPr>
              <w:t xml:space="preserve"> multiplication and division</w:t>
            </w:r>
            <w:r w:rsidR="00B9590A" w:rsidRPr="00047BFB">
              <w:rPr>
                <w:rFonts w:eastAsia="Calibri"/>
                <w:sz w:val="22"/>
                <w:szCs w:val="22"/>
              </w:rPr>
              <w:t>.</w:t>
            </w:r>
          </w:p>
          <w:p w14:paraId="74AE76E6" w14:textId="77777777" w:rsidR="00B9590A" w:rsidRPr="00047BFB" w:rsidRDefault="00B9590A" w:rsidP="00B9590A">
            <w:pPr>
              <w:spacing w:line="240" w:lineRule="auto"/>
              <w:ind w:firstLine="0"/>
              <w:rPr>
                <w:rFonts w:eastAsia="Calibri"/>
                <w:color w:val="000000"/>
                <w:sz w:val="22"/>
                <w:szCs w:val="22"/>
              </w:rPr>
            </w:pPr>
          </w:p>
        </w:tc>
      </w:tr>
    </w:tbl>
    <w:p w14:paraId="5FD820E3" w14:textId="77777777" w:rsidR="007E636C" w:rsidRDefault="007E636C"/>
    <w:p w14:paraId="22B74D3D" w14:textId="77777777" w:rsidR="007E636C" w:rsidRDefault="007E636C">
      <w:r>
        <w:br w:type="page"/>
      </w:r>
    </w:p>
    <w:tbl>
      <w:tblPr>
        <w:tblW w:w="5000" w:type="pct"/>
        <w:jc w:val="center"/>
        <w:tblLook w:val="0400" w:firstRow="0" w:lastRow="0" w:firstColumn="0" w:lastColumn="0" w:noHBand="0" w:noVBand="1"/>
      </w:tblPr>
      <w:tblGrid>
        <w:gridCol w:w="1683"/>
        <w:gridCol w:w="7677"/>
      </w:tblGrid>
      <w:tr w:rsidR="00B9590A" w:rsidRPr="00B9590A" w14:paraId="035169A9" w14:textId="77777777" w:rsidTr="00292BF8">
        <w:trPr>
          <w:cantSplit/>
          <w:trHeight w:val="746"/>
          <w:jc w:val="center"/>
        </w:trPr>
        <w:tc>
          <w:tcPr>
            <w:tcW w:w="0" w:type="auto"/>
            <w:vAlign w:val="center"/>
          </w:tcPr>
          <w:p w14:paraId="7C500EF5" w14:textId="01728DD1" w:rsidR="00B9590A" w:rsidRPr="00B9590A" w:rsidRDefault="00B9590A" w:rsidP="00B9590A">
            <w:pPr>
              <w:spacing w:line="240" w:lineRule="auto"/>
              <w:ind w:firstLine="0"/>
              <w:rPr>
                <w:rFonts w:eastAsia="Calibri"/>
                <w:color w:val="000000"/>
              </w:rPr>
            </w:pPr>
            <w:r w:rsidRPr="00B9590A">
              <w:rPr>
                <w:rFonts w:eastAsia="Calibri"/>
                <w:color w:val="000000"/>
              </w:rPr>
              <w:lastRenderedPageBreak/>
              <w:t>MA.4.NSO.2.5</w:t>
            </w:r>
          </w:p>
        </w:tc>
        <w:tc>
          <w:tcPr>
            <w:tcW w:w="0" w:type="auto"/>
            <w:vAlign w:val="center"/>
          </w:tcPr>
          <w:p w14:paraId="265AC557" w14:textId="53D2AB57" w:rsidR="00B9590A" w:rsidRPr="00047BFB" w:rsidRDefault="002C5BC2" w:rsidP="00B9590A">
            <w:pPr>
              <w:spacing w:line="240" w:lineRule="auto"/>
              <w:ind w:firstLine="0"/>
              <w:rPr>
                <w:rFonts w:eastAsia="Calibri"/>
                <w:color w:val="000000"/>
                <w:szCs w:val="22"/>
              </w:rPr>
            </w:pPr>
            <w:r w:rsidRPr="00047BFB">
              <w:rPr>
                <w:rFonts w:eastAsia="Calibri"/>
                <w:color w:val="000000"/>
                <w:szCs w:val="22"/>
              </w:rPr>
              <w:t xml:space="preserve">Explore the multiplication and division of multi-digit whole numbers </w:t>
            </w:r>
            <w:r w:rsidR="00EE6041" w:rsidRPr="00047BFB">
              <w:rPr>
                <w:rFonts w:eastAsia="Calibri"/>
                <w:color w:val="000000"/>
                <w:szCs w:val="22"/>
              </w:rPr>
              <w:t>using estimation,</w:t>
            </w:r>
            <w:r w:rsidRPr="00047BFB">
              <w:rPr>
                <w:rFonts w:eastAsia="Calibri"/>
                <w:color w:val="000000"/>
                <w:szCs w:val="22"/>
              </w:rPr>
              <w:t xml:space="preserve"> rounding</w:t>
            </w:r>
            <w:r w:rsidR="00DB4E40">
              <w:rPr>
                <w:rFonts w:eastAsia="Calibri"/>
                <w:color w:val="000000"/>
                <w:szCs w:val="22"/>
              </w:rPr>
              <w:t xml:space="preserve"> </w:t>
            </w:r>
            <w:r w:rsidRPr="00047BFB">
              <w:rPr>
                <w:rFonts w:eastAsia="Calibri"/>
                <w:color w:val="000000"/>
                <w:szCs w:val="22"/>
              </w:rPr>
              <w:t xml:space="preserve">and place value. </w:t>
            </w:r>
            <w:r w:rsidR="00D75E08" w:rsidRPr="00047BFB">
              <w:rPr>
                <w:rFonts w:eastAsia="Calibri"/>
                <w:color w:val="000000"/>
                <w:szCs w:val="22"/>
              </w:rPr>
              <w:t xml:space="preserve">  </w:t>
            </w:r>
          </w:p>
        </w:tc>
      </w:tr>
      <w:tr w:rsidR="001B35CB" w:rsidRPr="00B9590A" w14:paraId="0E256B13" w14:textId="77777777" w:rsidTr="00292BF8">
        <w:trPr>
          <w:cantSplit/>
          <w:trHeight w:val="746"/>
          <w:jc w:val="center"/>
        </w:trPr>
        <w:tc>
          <w:tcPr>
            <w:tcW w:w="0" w:type="auto"/>
            <w:vAlign w:val="center"/>
          </w:tcPr>
          <w:p w14:paraId="6A863D99" w14:textId="77777777" w:rsidR="001B35CB" w:rsidRPr="001B35CB" w:rsidRDefault="001B35CB" w:rsidP="00B9590A">
            <w:pPr>
              <w:spacing w:line="240" w:lineRule="auto"/>
              <w:ind w:firstLine="0"/>
              <w:rPr>
                <w:rFonts w:eastAsia="Calibri"/>
                <w:color w:val="000000"/>
                <w:sz w:val="22"/>
                <w:highlight w:val="yellow"/>
              </w:rPr>
            </w:pPr>
          </w:p>
        </w:tc>
        <w:tc>
          <w:tcPr>
            <w:tcW w:w="0" w:type="auto"/>
            <w:vAlign w:val="center"/>
          </w:tcPr>
          <w:p w14:paraId="6C1E8E2E" w14:textId="7719C364" w:rsidR="001B35CB" w:rsidRPr="00047BFB" w:rsidRDefault="001B35CB" w:rsidP="00F12EC6">
            <w:pPr>
              <w:spacing w:line="240" w:lineRule="auto"/>
              <w:ind w:left="904" w:hanging="904"/>
              <w:rPr>
                <w:rFonts w:eastAsia="Calibri"/>
                <w:color w:val="000000"/>
                <w:sz w:val="22"/>
                <w:szCs w:val="22"/>
              </w:rPr>
            </w:pPr>
            <w:r w:rsidRPr="00047BFB">
              <w:rPr>
                <w:rFonts w:eastAsia="Calibri"/>
                <w:i/>
                <w:color w:val="000000"/>
                <w:sz w:val="22"/>
                <w:szCs w:val="22"/>
              </w:rPr>
              <w:t>Example:</w:t>
            </w:r>
            <w:r w:rsidRPr="00047BFB">
              <w:rPr>
                <w:rFonts w:eastAsia="Calibri"/>
                <w:color w:val="000000"/>
                <w:sz w:val="22"/>
                <w:szCs w:val="22"/>
              </w:rPr>
              <w:t xml:space="preserve"> The product of 215 and 46</w:t>
            </w:r>
            <w:r w:rsidR="002474B0" w:rsidRPr="00047BFB">
              <w:rPr>
                <w:rFonts w:eastAsia="Calibri"/>
                <w:color w:val="000000"/>
                <w:sz w:val="22"/>
                <w:szCs w:val="22"/>
              </w:rPr>
              <w:t>0</w:t>
            </w:r>
            <w:r w:rsidRPr="00047BFB">
              <w:rPr>
                <w:rFonts w:eastAsia="Calibri"/>
                <w:color w:val="000000"/>
                <w:sz w:val="22"/>
                <w:szCs w:val="22"/>
              </w:rPr>
              <w:t xml:space="preserve"> can be estimated as being between 8</w:t>
            </w:r>
            <w:r w:rsidR="002474B0" w:rsidRPr="00047BFB">
              <w:rPr>
                <w:rFonts w:eastAsia="Calibri"/>
                <w:color w:val="000000"/>
                <w:sz w:val="22"/>
                <w:szCs w:val="22"/>
              </w:rPr>
              <w:t>0</w:t>
            </w:r>
            <w:r w:rsidRPr="00047BFB">
              <w:rPr>
                <w:rFonts w:eastAsia="Calibri"/>
                <w:color w:val="000000"/>
                <w:sz w:val="22"/>
                <w:szCs w:val="22"/>
              </w:rPr>
              <w:t xml:space="preserve">,000 and </w:t>
            </w:r>
            <w:r w:rsidR="002474B0" w:rsidRPr="00047BFB">
              <w:rPr>
                <w:rFonts w:eastAsia="Calibri"/>
                <w:color w:val="000000"/>
                <w:sz w:val="22"/>
                <w:szCs w:val="22"/>
              </w:rPr>
              <w:t>125,000</w:t>
            </w:r>
            <w:r w:rsidRPr="00047BFB">
              <w:rPr>
                <w:rFonts w:eastAsia="Calibri"/>
                <w:color w:val="FF0000"/>
                <w:sz w:val="22"/>
                <w:szCs w:val="22"/>
              </w:rPr>
              <w:t xml:space="preserve"> </w:t>
            </w:r>
            <w:r w:rsidRPr="00047BFB">
              <w:rPr>
                <w:rFonts w:eastAsia="Calibri"/>
                <w:color w:val="000000"/>
                <w:sz w:val="22"/>
                <w:szCs w:val="22"/>
              </w:rPr>
              <w:t xml:space="preserve">because it is bigger than </w:t>
            </w:r>
            <m:oMath>
              <m:r>
                <w:rPr>
                  <w:rFonts w:ascii="Cambria Math" w:eastAsia="Calibri" w:hAnsi="Cambria Math"/>
                  <w:color w:val="000000"/>
                  <w:sz w:val="22"/>
                  <w:szCs w:val="22"/>
                </w:rPr>
                <m:t>200×400</m:t>
              </m:r>
            </m:oMath>
            <w:r w:rsidRPr="00047BFB">
              <w:rPr>
                <w:rFonts w:eastAsia="Calibri"/>
                <w:color w:val="000000"/>
                <w:sz w:val="22"/>
                <w:szCs w:val="22"/>
              </w:rPr>
              <w:t xml:space="preserve"> but smaller than </w:t>
            </w:r>
            <m:oMath>
              <m:r>
                <w:rPr>
                  <w:rFonts w:ascii="Cambria Math" w:eastAsia="Calibri" w:hAnsi="Cambria Math"/>
                  <w:color w:val="000000"/>
                  <w:sz w:val="22"/>
                  <w:szCs w:val="22"/>
                </w:rPr>
                <m:t>250×500</m:t>
              </m:r>
            </m:oMath>
            <w:r w:rsidRPr="00047BFB">
              <w:rPr>
                <w:rFonts w:eastAsia="Calibri"/>
                <w:color w:val="000000"/>
                <w:sz w:val="22"/>
                <w:szCs w:val="22"/>
              </w:rPr>
              <w:t xml:space="preserve">. </w:t>
            </w:r>
          </w:p>
          <w:p w14:paraId="3AF618E2" w14:textId="74DDECE2" w:rsidR="005E789F" w:rsidRPr="00047BFB" w:rsidRDefault="005E789F" w:rsidP="00F12EC6">
            <w:pPr>
              <w:spacing w:line="240" w:lineRule="auto"/>
              <w:ind w:left="904" w:hanging="904"/>
              <w:rPr>
                <w:rFonts w:eastAsia="Calibri"/>
                <w:color w:val="000000"/>
                <w:sz w:val="22"/>
                <w:szCs w:val="22"/>
              </w:rPr>
            </w:pPr>
            <w:r w:rsidRPr="00047BFB">
              <w:rPr>
                <w:rFonts w:eastAsia="Calibri"/>
                <w:i/>
                <w:color w:val="000000"/>
                <w:sz w:val="22"/>
                <w:szCs w:val="22"/>
              </w:rPr>
              <w:t>Example:</w:t>
            </w:r>
            <w:r w:rsidRPr="00047BFB">
              <w:rPr>
                <w:rFonts w:eastAsia="Calibri"/>
                <w:color w:val="000000"/>
                <w:sz w:val="22"/>
                <w:szCs w:val="22"/>
              </w:rPr>
              <w:t xml:space="preserve"> The quotient of 1,380 and 27 can be estimated as 50 because 27 is close to 30 and 1,380 is close to 1,500. 1,500 divided by 30 is the same as </w:t>
            </w:r>
            <m:oMath>
              <m:r>
                <w:rPr>
                  <w:rFonts w:ascii="Cambria Math" w:eastAsia="Calibri" w:hAnsi="Cambria Math"/>
                  <w:color w:val="000000"/>
                  <w:sz w:val="22"/>
                  <w:szCs w:val="22"/>
                </w:rPr>
                <m:t>150 tens</m:t>
              </m:r>
            </m:oMath>
            <w:r w:rsidRPr="00047BFB">
              <w:rPr>
                <w:rFonts w:eastAsia="Calibri"/>
                <w:color w:val="000000"/>
                <w:sz w:val="22"/>
                <w:szCs w:val="22"/>
              </w:rPr>
              <w:t xml:space="preserve"> divided by </w:t>
            </w:r>
            <m:oMath>
              <m:r>
                <w:rPr>
                  <w:rFonts w:ascii="Cambria Math" w:eastAsia="Calibri" w:hAnsi="Cambria Math"/>
                  <w:color w:val="000000"/>
                  <w:sz w:val="22"/>
                  <w:szCs w:val="22"/>
                </w:rPr>
                <m:t>3 tens</m:t>
              </m:r>
            </m:oMath>
            <w:r w:rsidRPr="00047BFB">
              <w:rPr>
                <w:rFonts w:eastAsia="Calibri"/>
                <w:color w:val="000000"/>
                <w:sz w:val="22"/>
                <w:szCs w:val="22"/>
              </w:rPr>
              <w:t xml:space="preserve"> which is </w:t>
            </w:r>
            <m:oMath>
              <m:r>
                <w:rPr>
                  <w:rFonts w:ascii="Cambria Math" w:eastAsia="Calibri" w:hAnsi="Cambria Math"/>
                  <w:color w:val="000000"/>
                  <w:sz w:val="22"/>
                  <w:szCs w:val="22"/>
                </w:rPr>
                <m:t>5 tens</m:t>
              </m:r>
            </m:oMath>
            <w:r w:rsidRPr="00047BFB">
              <w:rPr>
                <w:rFonts w:eastAsia="Calibri"/>
                <w:color w:val="000000"/>
                <w:sz w:val="22"/>
                <w:szCs w:val="22"/>
              </w:rPr>
              <w:t xml:space="preserve">, or 50. </w:t>
            </w:r>
          </w:p>
        </w:tc>
      </w:tr>
      <w:tr w:rsidR="00D75E08" w:rsidRPr="00B9590A" w14:paraId="5BE790EE" w14:textId="77777777" w:rsidTr="00477F15">
        <w:trPr>
          <w:cantSplit/>
          <w:trHeight w:val="420"/>
          <w:jc w:val="center"/>
        </w:trPr>
        <w:tc>
          <w:tcPr>
            <w:tcW w:w="0" w:type="auto"/>
            <w:gridSpan w:val="2"/>
            <w:tcBorders>
              <w:bottom w:val="single" w:sz="4" w:space="0" w:color="auto"/>
            </w:tcBorders>
            <w:vAlign w:val="center"/>
          </w:tcPr>
          <w:p w14:paraId="654F1DB5" w14:textId="77777777" w:rsidR="00D75E08" w:rsidRPr="00047BFB" w:rsidRDefault="00D75E08" w:rsidP="00D75E08">
            <w:pPr>
              <w:spacing w:line="240" w:lineRule="auto"/>
              <w:ind w:firstLine="0"/>
              <w:rPr>
                <w:rFonts w:eastAsia="Calibri"/>
                <w:color w:val="000000"/>
                <w:sz w:val="22"/>
                <w:szCs w:val="22"/>
                <w:u w:val="single"/>
              </w:rPr>
            </w:pPr>
            <w:r w:rsidRPr="00047BFB">
              <w:rPr>
                <w:rFonts w:eastAsia="Calibri"/>
                <w:color w:val="000000"/>
                <w:sz w:val="22"/>
                <w:szCs w:val="22"/>
                <w:u w:val="single"/>
              </w:rPr>
              <w:t xml:space="preserve">Benchmark Clarifications: </w:t>
            </w:r>
          </w:p>
          <w:p w14:paraId="2F418C8A" w14:textId="41ED26FF" w:rsidR="00C02ADD" w:rsidRPr="00047BFB" w:rsidRDefault="00C02ADD" w:rsidP="00D75E08">
            <w:pPr>
              <w:spacing w:line="240" w:lineRule="auto"/>
              <w:ind w:firstLine="0"/>
              <w:rPr>
                <w:rFonts w:eastAsia="Calibri"/>
                <w:sz w:val="22"/>
                <w:szCs w:val="22"/>
              </w:rPr>
            </w:pPr>
            <w:r w:rsidRPr="00047BFB">
              <w:rPr>
                <w:rFonts w:eastAsia="Calibri"/>
                <w:i/>
                <w:sz w:val="22"/>
                <w:szCs w:val="22"/>
              </w:rPr>
              <w:t xml:space="preserve">Clarification 1: </w:t>
            </w:r>
            <w:r w:rsidRPr="00047BFB">
              <w:rPr>
                <w:rFonts w:eastAsia="Calibri"/>
                <w:sz w:val="22"/>
                <w:szCs w:val="22"/>
              </w:rPr>
              <w:t xml:space="preserve">Instruction focuses on previous understanding of multiplication with multiples of 10 and 100, and seeing division as </w:t>
            </w:r>
            <w:r w:rsidR="003A2D6F">
              <w:rPr>
                <w:rFonts w:eastAsia="Calibri"/>
                <w:sz w:val="22"/>
                <w:szCs w:val="22"/>
              </w:rPr>
              <w:t xml:space="preserve">a </w:t>
            </w:r>
            <w:r w:rsidRPr="00047BFB">
              <w:rPr>
                <w:rFonts w:eastAsia="Calibri"/>
                <w:sz w:val="22"/>
                <w:szCs w:val="22"/>
              </w:rPr>
              <w:t xml:space="preserve">missing factor problem. </w:t>
            </w:r>
          </w:p>
          <w:p w14:paraId="4FEAB349" w14:textId="574724FA" w:rsidR="00C02ADD" w:rsidRPr="00047BFB" w:rsidRDefault="00C02ADD" w:rsidP="00D75E08">
            <w:pPr>
              <w:spacing w:line="240" w:lineRule="auto"/>
              <w:ind w:firstLine="0"/>
              <w:rPr>
                <w:rFonts w:eastAsia="Calibri"/>
                <w:sz w:val="22"/>
                <w:szCs w:val="22"/>
              </w:rPr>
            </w:pPr>
            <w:r w:rsidRPr="00047BFB">
              <w:rPr>
                <w:rFonts w:eastAsia="Calibri"/>
                <w:i/>
                <w:sz w:val="22"/>
                <w:szCs w:val="22"/>
              </w:rPr>
              <w:t>Clarification 2:</w:t>
            </w:r>
            <w:r w:rsidRPr="00047BFB">
              <w:rPr>
                <w:rFonts w:eastAsia="Calibri"/>
                <w:sz w:val="22"/>
                <w:szCs w:val="22"/>
              </w:rPr>
              <w:t xml:space="preserve"> Estimating quotients builds the foundation for division using a standard algorithm. </w:t>
            </w:r>
          </w:p>
          <w:p w14:paraId="27339421" w14:textId="7C8AF3E0" w:rsidR="00D75E08" w:rsidRPr="00047BFB" w:rsidRDefault="00D75E08" w:rsidP="00D75E08">
            <w:pPr>
              <w:spacing w:line="240" w:lineRule="auto"/>
              <w:ind w:firstLine="0"/>
              <w:rPr>
                <w:rFonts w:eastAsia="Calibri"/>
                <w:sz w:val="22"/>
                <w:szCs w:val="22"/>
              </w:rPr>
            </w:pPr>
            <w:r w:rsidRPr="00047BFB">
              <w:rPr>
                <w:rFonts w:eastAsia="Calibri"/>
                <w:i/>
                <w:sz w:val="22"/>
                <w:szCs w:val="22"/>
              </w:rPr>
              <w:t xml:space="preserve">Clarification </w:t>
            </w:r>
            <w:r w:rsidR="00C0356A" w:rsidRPr="00047BFB">
              <w:rPr>
                <w:rFonts w:eastAsia="Calibri"/>
                <w:i/>
                <w:sz w:val="22"/>
                <w:szCs w:val="22"/>
              </w:rPr>
              <w:t>3</w:t>
            </w:r>
            <w:r w:rsidRPr="00047BFB">
              <w:rPr>
                <w:rFonts w:eastAsia="Calibri"/>
                <w:i/>
                <w:sz w:val="22"/>
                <w:szCs w:val="22"/>
              </w:rPr>
              <w:t xml:space="preserve">: </w:t>
            </w:r>
            <w:r w:rsidRPr="00047BFB">
              <w:rPr>
                <w:rFonts w:eastAsia="Calibri"/>
                <w:sz w:val="22"/>
                <w:szCs w:val="22"/>
              </w:rPr>
              <w:t xml:space="preserve">When estimating the division of whole numbers, </w:t>
            </w:r>
            <w:r w:rsidR="001A274D">
              <w:rPr>
                <w:rFonts w:eastAsia="Calibri"/>
                <w:sz w:val="22"/>
                <w:szCs w:val="22"/>
              </w:rPr>
              <w:t xml:space="preserve">dividends are </w:t>
            </w:r>
            <w:r w:rsidRPr="00047BFB">
              <w:rPr>
                <w:rFonts w:eastAsia="Calibri"/>
                <w:sz w:val="22"/>
                <w:szCs w:val="22"/>
              </w:rPr>
              <w:t xml:space="preserve">limited to up to four digits </w:t>
            </w:r>
            <w:r w:rsidR="001A274D">
              <w:rPr>
                <w:rFonts w:eastAsia="Calibri"/>
                <w:sz w:val="22"/>
                <w:szCs w:val="22"/>
              </w:rPr>
              <w:t>and divisors are limited</w:t>
            </w:r>
            <w:r w:rsidR="00CD6821">
              <w:rPr>
                <w:rFonts w:eastAsia="Calibri"/>
                <w:sz w:val="22"/>
                <w:szCs w:val="22"/>
              </w:rPr>
              <w:t xml:space="preserve"> to</w:t>
            </w:r>
            <w:r w:rsidR="001A274D">
              <w:rPr>
                <w:rFonts w:eastAsia="Calibri"/>
                <w:sz w:val="22"/>
                <w:szCs w:val="22"/>
              </w:rPr>
              <w:t xml:space="preserve"> up to</w:t>
            </w:r>
            <w:r w:rsidRPr="00047BFB">
              <w:rPr>
                <w:rFonts w:eastAsia="Calibri"/>
                <w:sz w:val="22"/>
                <w:szCs w:val="22"/>
              </w:rPr>
              <w:t xml:space="preserve"> two digits. </w:t>
            </w:r>
          </w:p>
          <w:p w14:paraId="00C68BA3" w14:textId="77777777" w:rsidR="00D75E08" w:rsidRPr="00047BFB" w:rsidRDefault="00D75E08" w:rsidP="00B9590A">
            <w:pPr>
              <w:spacing w:line="240" w:lineRule="auto"/>
              <w:ind w:firstLine="0"/>
              <w:rPr>
                <w:rFonts w:eastAsia="Calibri"/>
                <w:color w:val="000000"/>
                <w:szCs w:val="22"/>
              </w:rPr>
            </w:pPr>
          </w:p>
        </w:tc>
      </w:tr>
      <w:tr w:rsidR="00B9590A" w:rsidRPr="00B9590A" w14:paraId="0E9D72C9" w14:textId="77777777" w:rsidTr="00047BFB">
        <w:trPr>
          <w:cantSplit/>
          <w:trHeight w:val="854"/>
          <w:jc w:val="center"/>
        </w:trPr>
        <w:tc>
          <w:tcPr>
            <w:tcW w:w="0" w:type="auto"/>
            <w:tcBorders>
              <w:top w:val="single" w:sz="4" w:space="0" w:color="auto"/>
            </w:tcBorders>
            <w:vAlign w:val="center"/>
          </w:tcPr>
          <w:p w14:paraId="5DAFD473" w14:textId="77777777" w:rsidR="00D75E08" w:rsidRPr="004F724F" w:rsidRDefault="00B9590A" w:rsidP="00B9590A">
            <w:pPr>
              <w:spacing w:line="240" w:lineRule="auto"/>
              <w:ind w:firstLine="0"/>
              <w:rPr>
                <w:rFonts w:eastAsia="Calibri"/>
                <w:color w:val="000000"/>
              </w:rPr>
            </w:pPr>
            <w:r w:rsidRPr="00B9590A">
              <w:rPr>
                <w:rFonts w:eastAsia="Calibri"/>
                <w:color w:val="000000"/>
              </w:rPr>
              <w:t>MA.4.NSO.2.6</w:t>
            </w:r>
          </w:p>
        </w:tc>
        <w:tc>
          <w:tcPr>
            <w:tcW w:w="0" w:type="auto"/>
            <w:tcBorders>
              <w:top w:val="single" w:sz="4" w:space="0" w:color="auto"/>
            </w:tcBorders>
            <w:vAlign w:val="center"/>
          </w:tcPr>
          <w:p w14:paraId="7956B652" w14:textId="1FC2874B" w:rsidR="00D75E08" w:rsidRPr="00047BFB" w:rsidRDefault="00D75E08" w:rsidP="00B9590A">
            <w:pPr>
              <w:spacing w:line="240" w:lineRule="auto"/>
              <w:ind w:firstLine="0"/>
              <w:rPr>
                <w:color w:val="000000"/>
              </w:rPr>
            </w:pPr>
            <w:r w:rsidRPr="00047BFB">
              <w:rPr>
                <w:color w:val="000000"/>
              </w:rPr>
              <w:t>Identify the number that is one-tenth more, one-tenth less, one-hundredth more and one-hundredth less than a given number.</w:t>
            </w:r>
          </w:p>
        </w:tc>
      </w:tr>
      <w:tr w:rsidR="002474B0" w:rsidRPr="00B9590A" w14:paraId="4FB1BC87" w14:textId="77777777" w:rsidTr="00047BFB">
        <w:trPr>
          <w:cantSplit/>
          <w:trHeight w:val="854"/>
          <w:jc w:val="center"/>
        </w:trPr>
        <w:tc>
          <w:tcPr>
            <w:tcW w:w="0" w:type="auto"/>
            <w:tcBorders>
              <w:bottom w:val="single" w:sz="4" w:space="0" w:color="auto"/>
            </w:tcBorders>
            <w:vAlign w:val="center"/>
          </w:tcPr>
          <w:p w14:paraId="2A99B4D4" w14:textId="77777777" w:rsidR="002474B0" w:rsidRPr="00B9590A" w:rsidRDefault="002474B0" w:rsidP="00B9590A">
            <w:pPr>
              <w:spacing w:line="240" w:lineRule="auto"/>
              <w:ind w:firstLine="0"/>
              <w:rPr>
                <w:rFonts w:eastAsia="Calibri"/>
                <w:color w:val="000000"/>
              </w:rPr>
            </w:pPr>
          </w:p>
        </w:tc>
        <w:tc>
          <w:tcPr>
            <w:tcW w:w="0" w:type="auto"/>
            <w:tcBorders>
              <w:bottom w:val="single" w:sz="4" w:space="0" w:color="auto"/>
            </w:tcBorders>
            <w:vAlign w:val="center"/>
          </w:tcPr>
          <w:p w14:paraId="709A6048" w14:textId="490148EA" w:rsidR="002474B0" w:rsidRPr="00047BFB" w:rsidRDefault="002474B0" w:rsidP="002474B0">
            <w:pPr>
              <w:spacing w:line="240" w:lineRule="auto"/>
              <w:ind w:firstLine="0"/>
              <w:rPr>
                <w:rFonts w:eastAsia="Calibri"/>
                <w:sz w:val="22"/>
              </w:rPr>
            </w:pPr>
            <w:r w:rsidRPr="00047BFB">
              <w:rPr>
                <w:rFonts w:eastAsia="Calibri"/>
                <w:i/>
                <w:sz w:val="22"/>
              </w:rPr>
              <w:t>Example:</w:t>
            </w:r>
            <w:r w:rsidRPr="00047BFB">
              <w:rPr>
                <w:rFonts w:eastAsia="Calibri"/>
                <w:sz w:val="22"/>
              </w:rPr>
              <w:t xml:space="preserve"> One-hundredth less than </w:t>
            </w:r>
            <w:r w:rsidR="00131DBD" w:rsidRPr="00047BFB">
              <w:rPr>
                <w:rFonts w:eastAsia="Calibri"/>
                <w:sz w:val="22"/>
              </w:rPr>
              <w:t>1</w:t>
            </w:r>
            <w:r w:rsidRPr="00047BFB">
              <w:rPr>
                <w:rFonts w:eastAsia="Calibri"/>
                <w:sz w:val="22"/>
              </w:rPr>
              <w:t>.1</w:t>
            </w:r>
            <w:r w:rsidR="00131DBD" w:rsidRPr="00047BFB">
              <w:rPr>
                <w:rFonts w:eastAsia="Calibri"/>
                <w:sz w:val="22"/>
              </w:rPr>
              <w:t>0</w:t>
            </w:r>
            <w:r w:rsidRPr="00047BFB">
              <w:rPr>
                <w:rFonts w:eastAsia="Calibri"/>
                <w:sz w:val="22"/>
              </w:rPr>
              <w:t xml:space="preserve"> is </w:t>
            </w:r>
            <w:r w:rsidR="00131DBD" w:rsidRPr="00047BFB">
              <w:rPr>
                <w:rFonts w:eastAsia="Calibri"/>
                <w:sz w:val="22"/>
              </w:rPr>
              <w:t>1</w:t>
            </w:r>
            <w:r w:rsidRPr="00047BFB">
              <w:rPr>
                <w:rFonts w:eastAsia="Calibri"/>
                <w:sz w:val="22"/>
              </w:rPr>
              <w:t xml:space="preserve">.09. </w:t>
            </w:r>
          </w:p>
          <w:p w14:paraId="313D7DAA" w14:textId="77777777" w:rsidR="002474B0" w:rsidRDefault="002474B0" w:rsidP="002474B0">
            <w:pPr>
              <w:spacing w:line="240" w:lineRule="auto"/>
              <w:ind w:firstLine="0"/>
              <w:rPr>
                <w:rFonts w:eastAsia="Calibri"/>
                <w:sz w:val="22"/>
              </w:rPr>
            </w:pPr>
            <w:r w:rsidRPr="00047BFB">
              <w:rPr>
                <w:rFonts w:eastAsia="Calibri"/>
                <w:i/>
                <w:sz w:val="22"/>
              </w:rPr>
              <w:t>Example:</w:t>
            </w:r>
            <w:r w:rsidRPr="00047BFB">
              <w:rPr>
                <w:rFonts w:eastAsia="Calibri"/>
                <w:sz w:val="22"/>
              </w:rPr>
              <w:t xml:space="preserve"> One-tenth more than </w:t>
            </w:r>
            <w:r w:rsidR="00131DBD" w:rsidRPr="00047BFB">
              <w:rPr>
                <w:rFonts w:eastAsia="Calibri"/>
                <w:sz w:val="22"/>
              </w:rPr>
              <w:t>2.31 is 2.41</w:t>
            </w:r>
            <w:r w:rsidRPr="00047BFB">
              <w:rPr>
                <w:rFonts w:eastAsia="Calibri"/>
                <w:sz w:val="22"/>
              </w:rPr>
              <w:t>.</w:t>
            </w:r>
          </w:p>
          <w:p w14:paraId="65BAF0B8" w14:textId="68D43D38" w:rsidR="00047BFB" w:rsidRPr="00047BFB" w:rsidRDefault="00047BFB" w:rsidP="002474B0">
            <w:pPr>
              <w:spacing w:line="240" w:lineRule="auto"/>
              <w:ind w:firstLine="0"/>
              <w:rPr>
                <w:color w:val="000000"/>
              </w:rPr>
            </w:pPr>
          </w:p>
        </w:tc>
      </w:tr>
      <w:tr w:rsidR="00D75E08" w:rsidRPr="00B9590A" w14:paraId="000C3AA8" w14:textId="77777777" w:rsidTr="00477F15">
        <w:trPr>
          <w:cantSplit/>
          <w:trHeight w:val="593"/>
          <w:jc w:val="center"/>
        </w:trPr>
        <w:tc>
          <w:tcPr>
            <w:tcW w:w="0" w:type="auto"/>
            <w:tcBorders>
              <w:top w:val="single" w:sz="4" w:space="0" w:color="auto"/>
            </w:tcBorders>
            <w:vAlign w:val="center"/>
          </w:tcPr>
          <w:p w14:paraId="49493A66" w14:textId="77777777" w:rsidR="00D75E08" w:rsidRPr="00B9590A" w:rsidRDefault="00D75E08" w:rsidP="00D75E08">
            <w:pPr>
              <w:spacing w:line="240" w:lineRule="auto"/>
              <w:ind w:firstLine="0"/>
              <w:rPr>
                <w:rFonts w:eastAsia="Calibri"/>
                <w:color w:val="000000"/>
              </w:rPr>
            </w:pPr>
            <w:r w:rsidRPr="00D75E08">
              <w:rPr>
                <w:rFonts w:eastAsia="Calibri"/>
                <w:color w:val="000000"/>
              </w:rPr>
              <w:t>MA.4.NSO.2.7</w:t>
            </w:r>
          </w:p>
        </w:tc>
        <w:tc>
          <w:tcPr>
            <w:tcW w:w="0" w:type="auto"/>
            <w:tcBorders>
              <w:top w:val="single" w:sz="4" w:space="0" w:color="auto"/>
            </w:tcBorders>
            <w:vAlign w:val="center"/>
          </w:tcPr>
          <w:p w14:paraId="1952296F" w14:textId="3269CBF7" w:rsidR="00D75E08" w:rsidRPr="00047BFB" w:rsidRDefault="002C5BC2" w:rsidP="00CD5D58">
            <w:pPr>
              <w:spacing w:line="240" w:lineRule="auto"/>
              <w:ind w:firstLine="0"/>
              <w:rPr>
                <w:color w:val="000000"/>
              </w:rPr>
            </w:pPr>
            <w:r w:rsidRPr="00047BFB">
              <w:rPr>
                <w:color w:val="000000"/>
              </w:rPr>
              <w:t xml:space="preserve">Explore the addition and subtraction of </w:t>
            </w:r>
            <w:r w:rsidR="00D75E08" w:rsidRPr="00047BFB">
              <w:rPr>
                <w:color w:val="000000"/>
              </w:rPr>
              <w:t xml:space="preserve">multi-digit numbers with decimals to the hundredths.  </w:t>
            </w:r>
          </w:p>
        </w:tc>
      </w:tr>
      <w:tr w:rsidR="00D75E08" w:rsidRPr="00B9590A" w14:paraId="02E524A9" w14:textId="77777777" w:rsidTr="00D75E08">
        <w:trPr>
          <w:cantSplit/>
          <w:trHeight w:val="638"/>
          <w:jc w:val="center"/>
        </w:trPr>
        <w:tc>
          <w:tcPr>
            <w:tcW w:w="0" w:type="auto"/>
            <w:gridSpan w:val="2"/>
            <w:tcBorders>
              <w:bottom w:val="single" w:sz="4" w:space="0" w:color="auto"/>
            </w:tcBorders>
            <w:vAlign w:val="center"/>
          </w:tcPr>
          <w:p w14:paraId="7032DC67" w14:textId="77777777" w:rsidR="00D75E08" w:rsidRPr="00D75E08" w:rsidRDefault="00D75E08" w:rsidP="00D75E08">
            <w:pPr>
              <w:spacing w:line="240" w:lineRule="auto"/>
              <w:ind w:firstLine="0"/>
              <w:rPr>
                <w:rFonts w:eastAsia="Calibri"/>
                <w:sz w:val="22"/>
                <w:szCs w:val="22"/>
              </w:rPr>
            </w:pPr>
            <w:r w:rsidRPr="00D75E08">
              <w:rPr>
                <w:rFonts w:eastAsia="Calibri"/>
                <w:color w:val="000000"/>
                <w:sz w:val="22"/>
                <w:szCs w:val="22"/>
                <w:u w:val="single"/>
              </w:rPr>
              <w:t xml:space="preserve">Benchmark Clarifications: </w:t>
            </w:r>
          </w:p>
          <w:p w14:paraId="6A3E3D0C" w14:textId="5A0AD5D3" w:rsidR="00D75E08" w:rsidRPr="00D75E08" w:rsidRDefault="00D75E08" w:rsidP="00D75E08">
            <w:pPr>
              <w:spacing w:line="240" w:lineRule="auto"/>
              <w:ind w:firstLine="0"/>
              <w:rPr>
                <w:rFonts w:eastAsia="Calibri"/>
                <w:sz w:val="22"/>
                <w:szCs w:val="22"/>
              </w:rPr>
            </w:pPr>
            <w:r w:rsidRPr="00D75E08">
              <w:rPr>
                <w:rFonts w:eastAsia="Calibri"/>
                <w:i/>
                <w:sz w:val="22"/>
                <w:szCs w:val="22"/>
              </w:rPr>
              <w:t>Clarification 1:</w:t>
            </w:r>
            <w:r w:rsidRPr="00D75E08">
              <w:rPr>
                <w:rFonts w:eastAsia="Calibri"/>
                <w:sz w:val="22"/>
                <w:szCs w:val="22"/>
              </w:rPr>
              <w:t xml:space="preserve"> Instruction includes the</w:t>
            </w:r>
            <w:r w:rsidR="00C0356A">
              <w:rPr>
                <w:rFonts w:eastAsia="Calibri"/>
                <w:sz w:val="22"/>
                <w:szCs w:val="22"/>
              </w:rPr>
              <w:t xml:space="preserve"> </w:t>
            </w:r>
            <w:r w:rsidR="00C0356A" w:rsidRPr="00956F35">
              <w:rPr>
                <w:rFonts w:eastAsia="Calibri"/>
                <w:sz w:val="22"/>
                <w:szCs w:val="22"/>
              </w:rPr>
              <w:t>connection to money and the</w:t>
            </w:r>
            <w:r w:rsidRPr="00D75E08">
              <w:rPr>
                <w:rFonts w:eastAsia="Calibri"/>
                <w:sz w:val="22"/>
                <w:szCs w:val="22"/>
              </w:rPr>
              <w:t xml:space="preserve"> use of manipulatives and models based on place value. </w:t>
            </w:r>
          </w:p>
          <w:p w14:paraId="70B8F6E8" w14:textId="77777777" w:rsidR="00D75E08" w:rsidRPr="00F93D67" w:rsidRDefault="00D75E08" w:rsidP="00D75E08">
            <w:pPr>
              <w:spacing w:line="240" w:lineRule="auto"/>
              <w:ind w:firstLine="0"/>
              <w:rPr>
                <w:color w:val="000000"/>
              </w:rPr>
            </w:pPr>
          </w:p>
        </w:tc>
      </w:tr>
    </w:tbl>
    <w:p w14:paraId="2BBC1CF8" w14:textId="450AEF33" w:rsidR="00B9590A" w:rsidRDefault="00B9590A" w:rsidP="0096604F">
      <w:pPr>
        <w:spacing w:line="240" w:lineRule="auto"/>
        <w:ind w:firstLine="0"/>
        <w:rPr>
          <w:rFonts w:eastAsia="Calibri"/>
          <w:sz w:val="22"/>
          <w:szCs w:val="22"/>
        </w:rPr>
      </w:pPr>
    </w:p>
    <w:p w14:paraId="4F875F74" w14:textId="77777777" w:rsidR="00752F08" w:rsidRPr="00B9590A" w:rsidRDefault="00752F08" w:rsidP="0096604F">
      <w:pPr>
        <w:spacing w:line="240" w:lineRule="auto"/>
        <w:ind w:firstLine="0"/>
        <w:rPr>
          <w:rFonts w:eastAsia="Calibri"/>
          <w:sz w:val="22"/>
          <w:szCs w:val="22"/>
        </w:rPr>
      </w:pPr>
    </w:p>
    <w:p w14:paraId="6AB02B10" w14:textId="60EA90A6" w:rsidR="00B9590A" w:rsidRPr="00B9590A" w:rsidRDefault="00B9590A">
      <w:pPr>
        <w:pStyle w:val="Heading3"/>
      </w:pPr>
      <w:bookmarkStart w:id="76" w:name="_Toc20822796"/>
      <w:bookmarkStart w:id="77" w:name="_Toc22564968"/>
      <w:bookmarkStart w:id="78" w:name="_Toc41901131"/>
      <w:r w:rsidRPr="00B9590A">
        <w:t>Fractions</w:t>
      </w:r>
      <w:bookmarkEnd w:id="76"/>
      <w:bookmarkEnd w:id="77"/>
      <w:bookmarkEnd w:id="78"/>
    </w:p>
    <w:tbl>
      <w:tblPr>
        <w:tblW w:w="5000" w:type="pct"/>
        <w:jc w:val="center"/>
        <w:tblLook w:val="0400" w:firstRow="0" w:lastRow="0" w:firstColumn="0" w:lastColumn="0" w:noHBand="0" w:noVBand="1"/>
      </w:tblPr>
      <w:tblGrid>
        <w:gridCol w:w="270"/>
        <w:gridCol w:w="1228"/>
        <w:gridCol w:w="7862"/>
      </w:tblGrid>
      <w:tr w:rsidR="00AE289E" w:rsidRPr="00B9590A" w14:paraId="2F1E8286" w14:textId="77777777" w:rsidTr="00047BFB">
        <w:trPr>
          <w:cantSplit/>
          <w:trHeight w:val="420"/>
          <w:jc w:val="center"/>
        </w:trPr>
        <w:tc>
          <w:tcPr>
            <w:tcW w:w="144" w:type="pct"/>
            <w:tcBorders>
              <w:bottom w:val="single" w:sz="4" w:space="0" w:color="auto"/>
            </w:tcBorders>
            <w:shd w:val="clear" w:color="auto" w:fill="9CC2E5" w:themeFill="accent1" w:themeFillTint="99"/>
            <w:vAlign w:val="center"/>
          </w:tcPr>
          <w:p w14:paraId="0370F4E9" w14:textId="77777777" w:rsidR="00AE289E" w:rsidRPr="00B9590A" w:rsidRDefault="00AE289E" w:rsidP="00B9590A">
            <w:pPr>
              <w:spacing w:line="240" w:lineRule="auto"/>
              <w:ind w:firstLine="0"/>
              <w:jc w:val="center"/>
              <w:rPr>
                <w:rFonts w:eastAsia="Calibri"/>
                <w:i/>
                <w:color w:val="000000"/>
              </w:rPr>
            </w:pPr>
          </w:p>
        </w:tc>
        <w:tc>
          <w:tcPr>
            <w:tcW w:w="4856" w:type="pct"/>
            <w:gridSpan w:val="2"/>
            <w:tcBorders>
              <w:bottom w:val="single" w:sz="4" w:space="0" w:color="auto"/>
            </w:tcBorders>
            <w:vAlign w:val="center"/>
          </w:tcPr>
          <w:p w14:paraId="1F7037EF" w14:textId="057BEE79" w:rsidR="00AE289E" w:rsidRPr="00956F35" w:rsidRDefault="00AE289E" w:rsidP="00C40B31">
            <w:pPr>
              <w:spacing w:line="240" w:lineRule="auto"/>
              <w:ind w:left="1246" w:hanging="1246"/>
              <w:jc w:val="both"/>
              <w:rPr>
                <w:rFonts w:eastAsia="Calibri"/>
                <w:b/>
                <w:i/>
                <w:color w:val="000000"/>
              </w:rPr>
            </w:pPr>
            <w:r w:rsidRPr="00956F35">
              <w:rPr>
                <w:rFonts w:eastAsia="Calibri"/>
                <w:b/>
                <w:i/>
                <w:color w:val="000000"/>
              </w:rPr>
              <w:t>MA.4.FR.1</w:t>
            </w:r>
            <w:r w:rsidR="00956F35" w:rsidRPr="00956F35">
              <w:rPr>
                <w:rFonts w:eastAsia="Calibri"/>
                <w:b/>
                <w:i/>
                <w:color w:val="000000"/>
              </w:rPr>
              <w:t xml:space="preserve"> </w:t>
            </w:r>
            <w:r w:rsidR="003504E0" w:rsidRPr="00956F35">
              <w:rPr>
                <w:rFonts w:eastAsia="Calibri"/>
                <w:b/>
                <w:i/>
                <w:color w:val="000000"/>
              </w:rPr>
              <w:t xml:space="preserve">Develop an understanding of the relationship between different fractions and the relationship between fractions and decimals. </w:t>
            </w:r>
          </w:p>
        </w:tc>
      </w:tr>
      <w:tr w:rsidR="00AE289E" w:rsidRPr="00B9590A" w14:paraId="2B8258D3" w14:textId="77777777" w:rsidTr="00047BFB">
        <w:trPr>
          <w:cantSplit/>
          <w:trHeight w:val="80"/>
          <w:jc w:val="center"/>
        </w:trPr>
        <w:tc>
          <w:tcPr>
            <w:tcW w:w="800" w:type="pct"/>
            <w:gridSpan w:val="2"/>
            <w:tcBorders>
              <w:top w:val="single" w:sz="4" w:space="0" w:color="auto"/>
            </w:tcBorders>
            <w:vAlign w:val="center"/>
          </w:tcPr>
          <w:p w14:paraId="40821915" w14:textId="77777777" w:rsidR="00AE289E" w:rsidRPr="00B9590A" w:rsidRDefault="00AE289E" w:rsidP="00B9590A">
            <w:pPr>
              <w:spacing w:line="240" w:lineRule="auto"/>
              <w:ind w:firstLine="0"/>
              <w:rPr>
                <w:rFonts w:eastAsia="Calibri"/>
                <w:color w:val="000000"/>
              </w:rPr>
            </w:pPr>
          </w:p>
        </w:tc>
        <w:tc>
          <w:tcPr>
            <w:tcW w:w="4200" w:type="pct"/>
            <w:tcBorders>
              <w:top w:val="single" w:sz="4" w:space="0" w:color="auto"/>
            </w:tcBorders>
            <w:vAlign w:val="center"/>
          </w:tcPr>
          <w:p w14:paraId="5A0922A1" w14:textId="77777777" w:rsidR="00AE289E" w:rsidRPr="00956F35" w:rsidRDefault="00AE289E" w:rsidP="00B9590A">
            <w:pPr>
              <w:spacing w:line="240" w:lineRule="auto"/>
              <w:ind w:firstLine="0"/>
              <w:rPr>
                <w:rFonts w:eastAsia="Times New Roman"/>
                <w:color w:val="000000"/>
              </w:rPr>
            </w:pPr>
          </w:p>
        </w:tc>
      </w:tr>
      <w:tr w:rsidR="00B9590A" w:rsidRPr="00B9590A" w14:paraId="38B94D68" w14:textId="77777777" w:rsidTr="00047BFB">
        <w:trPr>
          <w:cantSplit/>
          <w:trHeight w:val="999"/>
          <w:jc w:val="center"/>
        </w:trPr>
        <w:tc>
          <w:tcPr>
            <w:tcW w:w="800" w:type="pct"/>
            <w:gridSpan w:val="2"/>
            <w:vAlign w:val="center"/>
          </w:tcPr>
          <w:p w14:paraId="4296646E" w14:textId="77777777" w:rsidR="00B9590A" w:rsidRPr="00B9590A" w:rsidRDefault="00B9590A" w:rsidP="00B9590A">
            <w:pPr>
              <w:spacing w:line="240" w:lineRule="auto"/>
              <w:ind w:firstLine="0"/>
              <w:rPr>
                <w:rFonts w:eastAsia="Calibri"/>
                <w:color w:val="000000"/>
              </w:rPr>
            </w:pPr>
            <w:r w:rsidRPr="00B9590A">
              <w:rPr>
                <w:rFonts w:eastAsia="Calibri"/>
                <w:color w:val="000000"/>
              </w:rPr>
              <w:t>MA.4.FR.1.1</w:t>
            </w:r>
          </w:p>
        </w:tc>
        <w:tc>
          <w:tcPr>
            <w:tcW w:w="4200" w:type="pct"/>
            <w:vAlign w:val="center"/>
          </w:tcPr>
          <w:p w14:paraId="1E979845" w14:textId="77777777" w:rsidR="00B9590A" w:rsidRPr="00956F35" w:rsidRDefault="00B9590A" w:rsidP="00B9590A">
            <w:pPr>
              <w:spacing w:line="240" w:lineRule="auto"/>
              <w:ind w:firstLine="0"/>
              <w:rPr>
                <w:rFonts w:eastAsia="Calibri"/>
                <w:color w:val="000000"/>
              </w:rPr>
            </w:pPr>
            <w:r w:rsidRPr="00956F35">
              <w:rPr>
                <w:rFonts w:eastAsia="Times New Roman"/>
                <w:color w:val="000000"/>
              </w:rPr>
              <w:t xml:space="preserve">Model and express a fraction, including mixed numbers and fractions greater than one, with the denominator 10 as an equivalent fraction with the denominator 100. </w:t>
            </w:r>
          </w:p>
        </w:tc>
      </w:tr>
      <w:tr w:rsidR="00B9590A" w:rsidRPr="00B9590A" w14:paraId="59538BC2" w14:textId="77777777" w:rsidTr="000D026F">
        <w:trPr>
          <w:cantSplit/>
          <w:trHeight w:val="420"/>
          <w:jc w:val="center"/>
        </w:trPr>
        <w:tc>
          <w:tcPr>
            <w:tcW w:w="5000" w:type="pct"/>
            <w:gridSpan w:val="3"/>
            <w:tcBorders>
              <w:bottom w:val="single" w:sz="4" w:space="0" w:color="auto"/>
            </w:tcBorders>
            <w:vAlign w:val="center"/>
          </w:tcPr>
          <w:p w14:paraId="37DB6D6B" w14:textId="77777777" w:rsidR="00B9590A" w:rsidRPr="00956F35" w:rsidRDefault="00B9590A" w:rsidP="00B9590A">
            <w:pPr>
              <w:spacing w:line="240" w:lineRule="auto"/>
              <w:ind w:firstLine="0"/>
              <w:rPr>
                <w:rFonts w:eastAsia="Calibri"/>
                <w:sz w:val="22"/>
                <w:szCs w:val="22"/>
                <w:u w:val="single"/>
              </w:rPr>
            </w:pPr>
            <w:r w:rsidRPr="00956F35">
              <w:rPr>
                <w:rFonts w:eastAsia="Calibri"/>
                <w:sz w:val="22"/>
                <w:szCs w:val="22"/>
                <w:u w:val="single"/>
              </w:rPr>
              <w:t xml:space="preserve">Benchmark Clarifications: </w:t>
            </w:r>
          </w:p>
          <w:p w14:paraId="78016527" w14:textId="0593F5B3" w:rsidR="00B9590A" w:rsidRPr="00956F35" w:rsidRDefault="00B9590A" w:rsidP="00B9590A">
            <w:pPr>
              <w:spacing w:line="240" w:lineRule="auto"/>
              <w:ind w:firstLine="0"/>
              <w:rPr>
                <w:rFonts w:eastAsia="Calibri"/>
                <w:sz w:val="22"/>
                <w:szCs w:val="22"/>
              </w:rPr>
            </w:pPr>
            <w:r w:rsidRPr="00956F35">
              <w:rPr>
                <w:rFonts w:eastAsia="Calibri"/>
                <w:i/>
                <w:sz w:val="22"/>
                <w:szCs w:val="22"/>
              </w:rPr>
              <w:t xml:space="preserve">Clarification 1: </w:t>
            </w:r>
            <w:r w:rsidR="00F938B2" w:rsidRPr="00F938B2">
              <w:rPr>
                <w:rFonts w:eastAsia="Calibri"/>
                <w:sz w:val="22"/>
                <w:szCs w:val="22"/>
              </w:rPr>
              <w:t>Instruction</w:t>
            </w:r>
            <w:r w:rsidR="00F938B2">
              <w:rPr>
                <w:rFonts w:eastAsia="Calibri"/>
                <w:sz w:val="22"/>
                <w:szCs w:val="22"/>
              </w:rPr>
              <w:t xml:space="preserve"> </w:t>
            </w:r>
            <w:r w:rsidRPr="00956F35">
              <w:rPr>
                <w:rFonts w:eastAsia="Calibri"/>
                <w:sz w:val="22"/>
                <w:szCs w:val="22"/>
              </w:rPr>
              <w:t>emphasizes conceptual understanding through the use of manipulatives</w:t>
            </w:r>
            <w:r w:rsidR="003504E0" w:rsidRPr="00956F35">
              <w:rPr>
                <w:rFonts w:eastAsia="Calibri"/>
                <w:sz w:val="22"/>
                <w:szCs w:val="22"/>
              </w:rPr>
              <w:t>,</w:t>
            </w:r>
            <w:r w:rsidRPr="00956F35">
              <w:rPr>
                <w:rFonts w:eastAsia="Calibri"/>
                <w:sz w:val="22"/>
                <w:szCs w:val="22"/>
              </w:rPr>
              <w:t xml:space="preserve"> visual models</w:t>
            </w:r>
            <w:r w:rsidR="003504E0" w:rsidRPr="00956F35">
              <w:rPr>
                <w:rFonts w:eastAsia="Calibri"/>
                <w:sz w:val="22"/>
                <w:szCs w:val="22"/>
              </w:rPr>
              <w:t>, number lines or equations</w:t>
            </w:r>
            <w:r w:rsidRPr="00956F35">
              <w:rPr>
                <w:rFonts w:eastAsia="Calibri"/>
                <w:sz w:val="22"/>
                <w:szCs w:val="22"/>
              </w:rPr>
              <w:t>.</w:t>
            </w:r>
          </w:p>
          <w:p w14:paraId="68928DB7" w14:textId="77777777" w:rsidR="00B9590A" w:rsidRPr="00956F35" w:rsidRDefault="00B9590A" w:rsidP="00B9590A">
            <w:pPr>
              <w:spacing w:line="240" w:lineRule="auto"/>
              <w:ind w:firstLine="0"/>
              <w:rPr>
                <w:rFonts w:eastAsia="Calibri"/>
              </w:rPr>
            </w:pPr>
          </w:p>
        </w:tc>
      </w:tr>
    </w:tbl>
    <w:p w14:paraId="2824D829" w14:textId="77777777" w:rsidR="00047BFB" w:rsidRDefault="00047BFB"/>
    <w:p w14:paraId="21AD6D0B" w14:textId="77777777" w:rsidR="00047BFB" w:rsidRDefault="00047BFB">
      <w:r>
        <w:br w:type="page"/>
      </w:r>
    </w:p>
    <w:tbl>
      <w:tblPr>
        <w:tblW w:w="5000" w:type="pct"/>
        <w:jc w:val="center"/>
        <w:tblLook w:val="0400" w:firstRow="0" w:lastRow="0" w:firstColumn="0" w:lastColumn="0" w:noHBand="0" w:noVBand="1"/>
      </w:tblPr>
      <w:tblGrid>
        <w:gridCol w:w="1498"/>
        <w:gridCol w:w="7862"/>
      </w:tblGrid>
      <w:tr w:rsidR="00B9590A" w:rsidRPr="00B9590A" w14:paraId="3547C5C5" w14:textId="77777777" w:rsidTr="00047BFB">
        <w:trPr>
          <w:cantSplit/>
          <w:trHeight w:val="1025"/>
          <w:jc w:val="center"/>
        </w:trPr>
        <w:tc>
          <w:tcPr>
            <w:tcW w:w="800" w:type="pct"/>
            <w:vAlign w:val="center"/>
          </w:tcPr>
          <w:p w14:paraId="3739B81C" w14:textId="28856CD8" w:rsidR="00B9590A" w:rsidRPr="00B9590A" w:rsidRDefault="00477F15" w:rsidP="00B9590A">
            <w:pPr>
              <w:spacing w:line="240" w:lineRule="auto"/>
              <w:ind w:firstLine="0"/>
              <w:rPr>
                <w:rFonts w:eastAsia="Calibri"/>
                <w:color w:val="000000"/>
              </w:rPr>
            </w:pPr>
            <w:r>
              <w:lastRenderedPageBreak/>
              <w:br w:type="page"/>
            </w:r>
            <w:r w:rsidR="00B9590A" w:rsidRPr="00B9590A">
              <w:rPr>
                <w:rFonts w:eastAsia="Calibri"/>
                <w:color w:val="000000"/>
              </w:rPr>
              <w:t>MA.4.FR.1.2</w:t>
            </w:r>
          </w:p>
        </w:tc>
        <w:tc>
          <w:tcPr>
            <w:tcW w:w="4200" w:type="pct"/>
            <w:vAlign w:val="center"/>
          </w:tcPr>
          <w:p w14:paraId="3C58C9F0" w14:textId="44F8B733" w:rsidR="00B9590A" w:rsidRPr="00956F35" w:rsidRDefault="00B9590A" w:rsidP="00294407">
            <w:pPr>
              <w:spacing w:line="240" w:lineRule="auto"/>
              <w:ind w:firstLine="0"/>
              <w:rPr>
                <w:rFonts w:eastAsia="Calibri"/>
              </w:rPr>
            </w:pPr>
            <w:r w:rsidRPr="00956F35">
              <w:rPr>
                <w:rFonts w:eastAsia="Calibri"/>
              </w:rPr>
              <w:t xml:space="preserve">Use decimal notation to represent fractions with denominators of 10 or 100, including mixed numbers and fractions greater than </w:t>
            </w:r>
            <w:r w:rsidR="00DD0D73">
              <w:rPr>
                <w:rFonts w:eastAsia="Calibri"/>
              </w:rPr>
              <w:t>1</w:t>
            </w:r>
            <w:r w:rsidRPr="00956F35">
              <w:rPr>
                <w:rFonts w:eastAsia="Calibri"/>
              </w:rPr>
              <w:t>, and use fractional notation with denominators of 10 or 100 to represent decimals.</w:t>
            </w:r>
          </w:p>
        </w:tc>
      </w:tr>
      <w:tr w:rsidR="00B9590A" w:rsidRPr="00B9590A" w14:paraId="55204C57" w14:textId="77777777" w:rsidTr="000D026F">
        <w:trPr>
          <w:cantSplit/>
          <w:trHeight w:val="420"/>
          <w:jc w:val="center"/>
        </w:trPr>
        <w:tc>
          <w:tcPr>
            <w:tcW w:w="5000" w:type="pct"/>
            <w:gridSpan w:val="2"/>
            <w:tcBorders>
              <w:bottom w:val="single" w:sz="4" w:space="0" w:color="auto"/>
            </w:tcBorders>
            <w:vAlign w:val="center"/>
          </w:tcPr>
          <w:p w14:paraId="1D7AD848" w14:textId="77777777" w:rsidR="00B9590A" w:rsidRPr="00047BFB" w:rsidRDefault="00B9590A" w:rsidP="00B9590A">
            <w:pPr>
              <w:spacing w:line="240" w:lineRule="auto"/>
              <w:ind w:firstLine="0"/>
              <w:rPr>
                <w:rFonts w:eastAsia="Calibri"/>
                <w:sz w:val="22"/>
                <w:szCs w:val="22"/>
                <w:u w:val="single"/>
              </w:rPr>
            </w:pPr>
            <w:r w:rsidRPr="00047BFB">
              <w:rPr>
                <w:rFonts w:eastAsia="Calibri"/>
                <w:sz w:val="22"/>
                <w:szCs w:val="22"/>
                <w:u w:val="single"/>
              </w:rPr>
              <w:t xml:space="preserve">Benchmark Clarifications: </w:t>
            </w:r>
          </w:p>
          <w:p w14:paraId="0CC80119" w14:textId="1C95456E" w:rsidR="00B9590A" w:rsidRPr="00047BFB" w:rsidRDefault="00B9590A" w:rsidP="00B9590A">
            <w:pPr>
              <w:spacing w:line="240" w:lineRule="auto"/>
              <w:ind w:firstLine="0"/>
              <w:rPr>
                <w:rFonts w:eastAsia="Calibri"/>
                <w:sz w:val="22"/>
                <w:szCs w:val="22"/>
              </w:rPr>
            </w:pPr>
            <w:r w:rsidRPr="00047BFB">
              <w:rPr>
                <w:rFonts w:eastAsia="Calibri"/>
                <w:i/>
                <w:sz w:val="22"/>
                <w:szCs w:val="22"/>
              </w:rPr>
              <w:t>Clarification 1:</w:t>
            </w:r>
            <w:r w:rsidRPr="00047BFB">
              <w:rPr>
                <w:rFonts w:eastAsia="Calibri"/>
                <w:sz w:val="22"/>
                <w:szCs w:val="22"/>
              </w:rPr>
              <w:t xml:space="preserve"> </w:t>
            </w:r>
            <w:r w:rsidR="00F938B2" w:rsidRPr="00F938B2">
              <w:rPr>
                <w:rFonts w:eastAsia="Calibri"/>
                <w:sz w:val="22"/>
                <w:szCs w:val="22"/>
              </w:rPr>
              <w:t>Instruction</w:t>
            </w:r>
            <w:r w:rsidR="00F938B2">
              <w:rPr>
                <w:rFonts w:eastAsia="Calibri"/>
                <w:sz w:val="22"/>
                <w:szCs w:val="22"/>
              </w:rPr>
              <w:t xml:space="preserve"> </w:t>
            </w:r>
            <w:r w:rsidRPr="00047BFB">
              <w:rPr>
                <w:rFonts w:eastAsia="Calibri"/>
                <w:sz w:val="22"/>
                <w:szCs w:val="22"/>
              </w:rPr>
              <w:t xml:space="preserve">emphasizes conceptual understanding through the use of manipulatives </w:t>
            </w:r>
            <w:r w:rsidR="003504E0" w:rsidRPr="00047BFB">
              <w:rPr>
                <w:rFonts w:eastAsia="Calibri"/>
                <w:sz w:val="22"/>
                <w:szCs w:val="22"/>
              </w:rPr>
              <w:t>visual models, number lines or equations</w:t>
            </w:r>
            <w:r w:rsidRPr="00047BFB">
              <w:rPr>
                <w:rFonts w:eastAsia="Calibri"/>
                <w:sz w:val="22"/>
                <w:szCs w:val="22"/>
              </w:rPr>
              <w:t xml:space="preserve">.  </w:t>
            </w:r>
          </w:p>
          <w:p w14:paraId="47252AC4" w14:textId="77777777" w:rsidR="00B9590A" w:rsidRDefault="003A37D6" w:rsidP="00B9590A">
            <w:pPr>
              <w:spacing w:line="240" w:lineRule="auto"/>
              <w:ind w:firstLine="0"/>
              <w:rPr>
                <w:rFonts w:eastAsia="Calibri"/>
                <w:sz w:val="22"/>
                <w:szCs w:val="22"/>
              </w:rPr>
            </w:pPr>
            <w:r w:rsidRPr="00047BFB">
              <w:rPr>
                <w:rFonts w:eastAsia="Calibri"/>
                <w:i/>
                <w:sz w:val="22"/>
                <w:szCs w:val="22"/>
              </w:rPr>
              <w:t>Clarification 2:</w:t>
            </w:r>
            <w:r w:rsidRPr="00047BFB">
              <w:rPr>
                <w:rFonts w:eastAsia="Calibri"/>
                <w:sz w:val="22"/>
                <w:szCs w:val="22"/>
              </w:rPr>
              <w:t xml:space="preserve"> </w:t>
            </w:r>
            <w:r w:rsidR="00DE1B2F" w:rsidRPr="00047BFB">
              <w:rPr>
                <w:rFonts w:eastAsia="Calibri"/>
                <w:sz w:val="22"/>
                <w:szCs w:val="22"/>
              </w:rPr>
              <w:t xml:space="preserve">Instruction includes the understanding that a decimal and fraction that are equivalent represent the same point on the </w:t>
            </w:r>
            <w:r w:rsidR="00DE1B2F" w:rsidRPr="00DE1B2F">
              <w:rPr>
                <w:rFonts w:eastAsia="Calibri"/>
                <w:sz w:val="22"/>
                <w:szCs w:val="22"/>
              </w:rPr>
              <w:t>number line and that fractions with denominators of 10 or powers of 10 may be called decimal fractions.</w:t>
            </w:r>
            <w:r w:rsidR="00DE1B2F" w:rsidRPr="00047BFB">
              <w:rPr>
                <w:rFonts w:eastAsia="Calibri"/>
                <w:sz w:val="22"/>
                <w:szCs w:val="22"/>
              </w:rPr>
              <w:t xml:space="preserve"> </w:t>
            </w:r>
          </w:p>
          <w:p w14:paraId="6FDEE5BC" w14:textId="489CEC61" w:rsidR="00DE1B2F" w:rsidRPr="00047BFB" w:rsidRDefault="00DE1B2F" w:rsidP="00B9590A">
            <w:pPr>
              <w:spacing w:line="240" w:lineRule="auto"/>
              <w:ind w:firstLine="0"/>
              <w:rPr>
                <w:rFonts w:eastAsia="Calibri"/>
                <w:sz w:val="22"/>
                <w:szCs w:val="22"/>
              </w:rPr>
            </w:pPr>
          </w:p>
        </w:tc>
      </w:tr>
      <w:tr w:rsidR="00B9590A" w:rsidRPr="00B9590A" w14:paraId="42A42473" w14:textId="77777777" w:rsidTr="00047BFB">
        <w:trPr>
          <w:cantSplit/>
          <w:trHeight w:val="1080"/>
          <w:jc w:val="center"/>
        </w:trPr>
        <w:tc>
          <w:tcPr>
            <w:tcW w:w="800" w:type="pct"/>
            <w:vAlign w:val="center"/>
          </w:tcPr>
          <w:p w14:paraId="531D86F0" w14:textId="77777777" w:rsidR="00B9590A" w:rsidRPr="00047BFB" w:rsidRDefault="00B9590A" w:rsidP="00B9590A">
            <w:pPr>
              <w:spacing w:line="240" w:lineRule="auto"/>
              <w:ind w:firstLine="0"/>
              <w:rPr>
                <w:rFonts w:eastAsia="Calibri"/>
                <w:color w:val="000000"/>
              </w:rPr>
            </w:pPr>
            <w:r w:rsidRPr="00047BFB">
              <w:rPr>
                <w:rFonts w:eastAsia="Calibri"/>
                <w:color w:val="000000"/>
              </w:rPr>
              <w:t>MA.4.FR.1.3</w:t>
            </w:r>
          </w:p>
        </w:tc>
        <w:tc>
          <w:tcPr>
            <w:tcW w:w="4200" w:type="pct"/>
            <w:vAlign w:val="center"/>
          </w:tcPr>
          <w:p w14:paraId="2ECE7D28" w14:textId="49AD5495" w:rsidR="00B9590A" w:rsidRPr="00047BFB" w:rsidRDefault="00B9590A" w:rsidP="00B9590A">
            <w:pPr>
              <w:spacing w:line="240" w:lineRule="auto"/>
              <w:ind w:firstLine="0"/>
              <w:rPr>
                <w:rFonts w:eastAsia="Calibri"/>
              </w:rPr>
            </w:pPr>
            <w:r w:rsidRPr="00047BFB">
              <w:rPr>
                <w:rFonts w:eastAsia="Calibri"/>
              </w:rPr>
              <w:t>Identify and generate equivalent fractions, including fractions greater than one. Describe how the numerator and denominator are affected when the equivalent fraction is created.</w:t>
            </w:r>
          </w:p>
        </w:tc>
      </w:tr>
      <w:tr w:rsidR="00B9590A" w:rsidRPr="00B9590A" w14:paraId="12CF5C12" w14:textId="77777777" w:rsidTr="000D026F">
        <w:trPr>
          <w:cantSplit/>
          <w:trHeight w:val="420"/>
          <w:jc w:val="center"/>
        </w:trPr>
        <w:tc>
          <w:tcPr>
            <w:tcW w:w="5000" w:type="pct"/>
            <w:gridSpan w:val="2"/>
            <w:tcBorders>
              <w:bottom w:val="single" w:sz="4" w:space="0" w:color="auto"/>
            </w:tcBorders>
            <w:vAlign w:val="center"/>
          </w:tcPr>
          <w:p w14:paraId="2E171D1B" w14:textId="77777777" w:rsidR="00B9590A" w:rsidRPr="00047BFB" w:rsidRDefault="00B9590A" w:rsidP="00B9590A">
            <w:pPr>
              <w:spacing w:line="240" w:lineRule="auto"/>
              <w:ind w:firstLine="0"/>
              <w:rPr>
                <w:rFonts w:eastAsia="Calibri"/>
                <w:sz w:val="22"/>
                <w:szCs w:val="22"/>
                <w:u w:val="single"/>
              </w:rPr>
            </w:pPr>
            <w:r w:rsidRPr="00047BFB">
              <w:rPr>
                <w:rFonts w:eastAsia="Calibri"/>
                <w:sz w:val="22"/>
                <w:szCs w:val="22"/>
                <w:u w:val="single"/>
              </w:rPr>
              <w:t xml:space="preserve">Benchmark Clarifications: </w:t>
            </w:r>
          </w:p>
          <w:p w14:paraId="47C459AB" w14:textId="153CF8EB" w:rsidR="00B9590A" w:rsidRPr="00047BFB" w:rsidRDefault="00B9590A" w:rsidP="00B9590A">
            <w:pPr>
              <w:spacing w:line="240" w:lineRule="auto"/>
              <w:ind w:firstLine="0"/>
              <w:rPr>
                <w:rFonts w:eastAsia="Calibri"/>
                <w:sz w:val="22"/>
                <w:szCs w:val="22"/>
              </w:rPr>
            </w:pPr>
            <w:r w:rsidRPr="00047BFB">
              <w:rPr>
                <w:rFonts w:eastAsia="Calibri"/>
                <w:i/>
                <w:sz w:val="22"/>
                <w:szCs w:val="22"/>
              </w:rPr>
              <w:t xml:space="preserve">Clarification 1: </w:t>
            </w:r>
            <w:r w:rsidR="00954FF3" w:rsidRPr="00047BFB">
              <w:rPr>
                <w:rFonts w:eastAsia="Calibri"/>
                <w:sz w:val="22"/>
                <w:szCs w:val="22"/>
              </w:rPr>
              <w:t>Instruction includes</w:t>
            </w:r>
            <w:r w:rsidR="00954FF3" w:rsidRPr="00047BFB">
              <w:rPr>
                <w:rFonts w:eastAsia="Calibri"/>
                <w:i/>
                <w:sz w:val="22"/>
                <w:szCs w:val="22"/>
              </w:rPr>
              <w:t xml:space="preserve"> </w:t>
            </w:r>
            <w:r w:rsidRPr="00047BFB">
              <w:rPr>
                <w:rFonts w:eastAsia="Calibri"/>
                <w:sz w:val="22"/>
                <w:szCs w:val="22"/>
              </w:rPr>
              <w:t>the use of manipulatives</w:t>
            </w:r>
            <w:r w:rsidR="00954FF3" w:rsidRPr="00047BFB">
              <w:rPr>
                <w:rFonts w:eastAsia="Calibri"/>
                <w:sz w:val="22"/>
                <w:szCs w:val="22"/>
              </w:rPr>
              <w:t>,</w:t>
            </w:r>
            <w:r w:rsidRPr="00047BFB">
              <w:rPr>
                <w:rFonts w:eastAsia="Calibri"/>
                <w:sz w:val="22"/>
                <w:szCs w:val="22"/>
              </w:rPr>
              <w:t xml:space="preserve"> </w:t>
            </w:r>
            <w:r w:rsidR="003504E0" w:rsidRPr="00047BFB">
              <w:rPr>
                <w:rFonts w:eastAsia="Calibri"/>
                <w:sz w:val="22"/>
                <w:szCs w:val="22"/>
              </w:rPr>
              <w:t>visual models, number lines or equations</w:t>
            </w:r>
            <w:r w:rsidRPr="00047BFB">
              <w:rPr>
                <w:rFonts w:eastAsia="Calibri"/>
                <w:sz w:val="22"/>
                <w:szCs w:val="22"/>
              </w:rPr>
              <w:t xml:space="preserve">.  </w:t>
            </w:r>
          </w:p>
          <w:p w14:paraId="52B0CC30" w14:textId="79CE021A" w:rsidR="00B9590A" w:rsidRPr="00047BFB" w:rsidRDefault="00B9590A" w:rsidP="00B9590A">
            <w:pPr>
              <w:spacing w:line="240" w:lineRule="auto"/>
              <w:ind w:firstLine="0"/>
              <w:rPr>
                <w:rFonts w:eastAsia="Calibri" w:cs="Calibri"/>
                <w:sz w:val="22"/>
                <w:szCs w:val="22"/>
              </w:rPr>
            </w:pPr>
            <w:r w:rsidRPr="00047BFB">
              <w:rPr>
                <w:rFonts w:eastAsia="Calibri"/>
                <w:i/>
                <w:sz w:val="22"/>
                <w:szCs w:val="22"/>
              </w:rPr>
              <w:t xml:space="preserve">Clarification </w:t>
            </w:r>
            <w:r w:rsidRPr="00047BFB">
              <w:rPr>
                <w:rFonts w:eastAsia="Calibri" w:cs="Calibri"/>
                <w:i/>
                <w:sz w:val="22"/>
                <w:szCs w:val="22"/>
              </w:rPr>
              <w:t xml:space="preserve">2: </w:t>
            </w:r>
            <w:r w:rsidR="00C26886">
              <w:rPr>
                <w:rFonts w:eastAsia="Calibri" w:cs="Calibri"/>
                <w:sz w:val="22"/>
                <w:szCs w:val="22"/>
              </w:rPr>
              <w:t xml:space="preserve">Instruction includes recognizing </w:t>
            </w:r>
            <w:r w:rsidRPr="00047BFB">
              <w:rPr>
                <w:rFonts w:eastAsia="Calibri" w:cs="Calibri"/>
                <w:sz w:val="22"/>
                <w:szCs w:val="22"/>
              </w:rPr>
              <w:t xml:space="preserve">how the numerator and denominator are affected when equivalent fractions are generated.  </w:t>
            </w:r>
          </w:p>
          <w:p w14:paraId="639629D2" w14:textId="77777777" w:rsidR="00B9590A" w:rsidRPr="00047BFB" w:rsidRDefault="00B9590A" w:rsidP="00B9590A">
            <w:pPr>
              <w:spacing w:line="240" w:lineRule="auto"/>
              <w:ind w:firstLine="0"/>
              <w:rPr>
                <w:rFonts w:eastAsia="Calibri"/>
                <w:i/>
                <w:sz w:val="22"/>
                <w:szCs w:val="22"/>
              </w:rPr>
            </w:pPr>
          </w:p>
        </w:tc>
      </w:tr>
      <w:tr w:rsidR="00B9590A" w:rsidRPr="00B9590A" w14:paraId="6D748B35" w14:textId="77777777" w:rsidTr="00047BFB">
        <w:trPr>
          <w:cantSplit/>
          <w:trHeight w:val="764"/>
          <w:jc w:val="center"/>
        </w:trPr>
        <w:tc>
          <w:tcPr>
            <w:tcW w:w="800" w:type="pct"/>
            <w:tcBorders>
              <w:top w:val="single" w:sz="4" w:space="0" w:color="auto"/>
            </w:tcBorders>
            <w:vAlign w:val="center"/>
          </w:tcPr>
          <w:p w14:paraId="380BDEE7" w14:textId="77777777" w:rsidR="00B9590A" w:rsidRPr="00B9590A" w:rsidRDefault="00B9590A" w:rsidP="00B9590A">
            <w:pPr>
              <w:spacing w:line="240" w:lineRule="auto"/>
              <w:ind w:firstLine="0"/>
              <w:rPr>
                <w:rFonts w:eastAsia="Calibri"/>
                <w:color w:val="000000"/>
              </w:rPr>
            </w:pPr>
            <w:r w:rsidRPr="00B9590A">
              <w:rPr>
                <w:rFonts w:eastAsia="Calibri"/>
                <w:color w:val="000000"/>
              </w:rPr>
              <w:t>MA.4.FR.1.4</w:t>
            </w:r>
          </w:p>
        </w:tc>
        <w:tc>
          <w:tcPr>
            <w:tcW w:w="4200" w:type="pct"/>
            <w:tcBorders>
              <w:top w:val="single" w:sz="4" w:space="0" w:color="auto"/>
            </w:tcBorders>
            <w:vAlign w:val="center"/>
          </w:tcPr>
          <w:p w14:paraId="3A731EE2" w14:textId="50CE38B6" w:rsidR="00B9590A" w:rsidRPr="00956F35" w:rsidRDefault="00C85D43" w:rsidP="00C85D43">
            <w:pPr>
              <w:spacing w:line="240" w:lineRule="auto"/>
              <w:ind w:firstLine="0"/>
              <w:rPr>
                <w:rFonts w:eastAsia="Calibri"/>
              </w:rPr>
            </w:pPr>
            <w:r w:rsidRPr="00956F35">
              <w:rPr>
                <w:rFonts w:eastAsia="Calibri"/>
              </w:rPr>
              <w:t>Plot, order and compare fractions, including mixed numbers and fractions greater than one, with different numerators and different denominators.</w:t>
            </w:r>
            <w:r w:rsidRPr="00956F35">
              <w:t xml:space="preserve"> </w:t>
            </w:r>
          </w:p>
        </w:tc>
      </w:tr>
      <w:tr w:rsidR="00075EA9" w:rsidRPr="00B9590A" w14:paraId="7402D495" w14:textId="77777777" w:rsidTr="00047BFB">
        <w:trPr>
          <w:cantSplit/>
          <w:trHeight w:val="576"/>
          <w:jc w:val="center"/>
        </w:trPr>
        <w:tc>
          <w:tcPr>
            <w:tcW w:w="800" w:type="pct"/>
            <w:vAlign w:val="center"/>
          </w:tcPr>
          <w:p w14:paraId="378589E9" w14:textId="77777777" w:rsidR="00075EA9" w:rsidRPr="00075EA9" w:rsidRDefault="00075EA9" w:rsidP="00B9590A">
            <w:pPr>
              <w:spacing w:line="240" w:lineRule="auto"/>
              <w:ind w:firstLine="0"/>
              <w:rPr>
                <w:rFonts w:eastAsia="Calibri"/>
                <w:color w:val="000000"/>
                <w:sz w:val="22"/>
                <w:highlight w:val="yellow"/>
              </w:rPr>
            </w:pPr>
          </w:p>
        </w:tc>
        <w:tc>
          <w:tcPr>
            <w:tcW w:w="4200" w:type="pct"/>
            <w:vAlign w:val="center"/>
          </w:tcPr>
          <w:p w14:paraId="190871CF" w14:textId="684F1A66" w:rsidR="00075EA9" w:rsidRPr="00956F35" w:rsidRDefault="00075EA9" w:rsidP="00075EA9">
            <w:pPr>
              <w:spacing w:line="240" w:lineRule="auto"/>
              <w:ind w:firstLine="0"/>
              <w:rPr>
                <w:rFonts w:eastAsia="Calibri"/>
                <w:sz w:val="22"/>
              </w:rPr>
            </w:pPr>
            <w:r w:rsidRPr="00956F35">
              <w:rPr>
                <w:rFonts w:eastAsia="Calibri"/>
                <w:i/>
                <w:sz w:val="22"/>
              </w:rPr>
              <w:t xml:space="preserve">Example: </w:t>
            </w:r>
            <m:oMath>
              <m:r>
                <w:rPr>
                  <w:rFonts w:ascii="Cambria Math" w:eastAsia="Calibri" w:hAnsi="Cambria Math"/>
                  <w:sz w:val="22"/>
                </w:rPr>
                <m:t>1</m:t>
              </m:r>
              <m:f>
                <m:fPr>
                  <m:ctrlPr>
                    <w:rPr>
                      <w:rFonts w:ascii="Cambria Math" w:eastAsia="Calibri" w:hAnsi="Cambria Math"/>
                      <w:i/>
                      <w:sz w:val="22"/>
                    </w:rPr>
                  </m:ctrlPr>
                </m:fPr>
                <m:num>
                  <m:r>
                    <w:rPr>
                      <w:rFonts w:ascii="Cambria Math" w:eastAsia="Calibri" w:hAnsi="Cambria Math"/>
                      <w:sz w:val="22"/>
                    </w:rPr>
                    <m:t>2</m:t>
                  </m:r>
                </m:num>
                <m:den>
                  <m:r>
                    <w:rPr>
                      <w:rFonts w:ascii="Cambria Math" w:eastAsia="Calibri" w:hAnsi="Cambria Math"/>
                      <w:sz w:val="22"/>
                    </w:rPr>
                    <m:t>3</m:t>
                  </m:r>
                </m:den>
              </m:f>
              <m:r>
                <w:rPr>
                  <w:rFonts w:ascii="Cambria Math" w:eastAsia="Calibri" w:hAnsi="Cambria Math"/>
                  <w:sz w:val="22"/>
                </w:rPr>
                <m:t>&gt;1</m:t>
              </m:r>
              <m:f>
                <m:fPr>
                  <m:ctrlPr>
                    <w:rPr>
                      <w:rFonts w:ascii="Cambria Math" w:eastAsia="Calibri" w:hAnsi="Cambria Math"/>
                      <w:i/>
                      <w:sz w:val="22"/>
                    </w:rPr>
                  </m:ctrlPr>
                </m:fPr>
                <m:num>
                  <m:r>
                    <w:rPr>
                      <w:rFonts w:ascii="Cambria Math" w:eastAsia="Calibri" w:hAnsi="Cambria Math"/>
                      <w:sz w:val="22"/>
                    </w:rPr>
                    <m:t>1</m:t>
                  </m:r>
                </m:num>
                <m:den>
                  <m:r>
                    <w:rPr>
                      <w:rFonts w:ascii="Cambria Math" w:eastAsia="Calibri" w:hAnsi="Cambria Math"/>
                      <w:sz w:val="22"/>
                    </w:rPr>
                    <m:t>4</m:t>
                  </m:r>
                </m:den>
              </m:f>
            </m:oMath>
            <w:r w:rsidRPr="00956F35">
              <w:rPr>
                <w:rFonts w:eastAsia="Calibri"/>
                <w:sz w:val="22"/>
              </w:rPr>
              <w:t xml:space="preserve"> because </w:t>
            </w:r>
            <m:oMath>
              <m:f>
                <m:fPr>
                  <m:ctrlPr>
                    <w:rPr>
                      <w:rFonts w:ascii="Cambria Math" w:eastAsia="Calibri" w:hAnsi="Cambria Math"/>
                      <w:i/>
                      <w:sz w:val="22"/>
                    </w:rPr>
                  </m:ctrlPr>
                </m:fPr>
                <m:num>
                  <m:r>
                    <w:rPr>
                      <w:rFonts w:ascii="Cambria Math" w:eastAsia="Calibri" w:hAnsi="Cambria Math"/>
                      <w:sz w:val="22"/>
                    </w:rPr>
                    <m:t>2</m:t>
                  </m:r>
                </m:num>
                <m:den>
                  <m:r>
                    <w:rPr>
                      <w:rFonts w:ascii="Cambria Math" w:eastAsia="Calibri" w:hAnsi="Cambria Math"/>
                      <w:sz w:val="22"/>
                    </w:rPr>
                    <m:t>3</m:t>
                  </m:r>
                </m:den>
              </m:f>
            </m:oMath>
            <w:r w:rsidRPr="00956F35">
              <w:rPr>
                <w:rFonts w:eastAsia="Calibri"/>
                <w:sz w:val="22"/>
              </w:rPr>
              <w:t xml:space="preserve"> is greater than </w:t>
            </w:r>
            <m:oMath>
              <m:f>
                <m:fPr>
                  <m:ctrlPr>
                    <w:rPr>
                      <w:rFonts w:ascii="Cambria Math" w:eastAsia="Calibri" w:hAnsi="Cambria Math"/>
                      <w:i/>
                      <w:sz w:val="22"/>
                    </w:rPr>
                  </m:ctrlPr>
                </m:fPr>
                <m:num>
                  <m:r>
                    <w:rPr>
                      <w:rFonts w:ascii="Cambria Math" w:eastAsia="Calibri" w:hAnsi="Cambria Math"/>
                      <w:sz w:val="22"/>
                    </w:rPr>
                    <m:t>1</m:t>
                  </m:r>
                </m:num>
                <m:den>
                  <m:r>
                    <w:rPr>
                      <w:rFonts w:ascii="Cambria Math" w:eastAsia="Calibri" w:hAnsi="Cambria Math"/>
                      <w:sz w:val="22"/>
                    </w:rPr>
                    <m:t>2</m:t>
                  </m:r>
                </m:den>
              </m:f>
            </m:oMath>
            <w:r w:rsidRPr="00956F35">
              <w:rPr>
                <w:rFonts w:eastAsia="Calibri"/>
                <w:sz w:val="22"/>
              </w:rPr>
              <w:t xml:space="preserve"> and </w:t>
            </w:r>
            <m:oMath>
              <m:f>
                <m:fPr>
                  <m:ctrlPr>
                    <w:rPr>
                      <w:rFonts w:ascii="Cambria Math" w:eastAsia="Calibri" w:hAnsi="Cambria Math"/>
                      <w:i/>
                      <w:sz w:val="22"/>
                    </w:rPr>
                  </m:ctrlPr>
                </m:fPr>
                <m:num>
                  <m:r>
                    <w:rPr>
                      <w:rFonts w:ascii="Cambria Math" w:eastAsia="Calibri" w:hAnsi="Cambria Math"/>
                      <w:sz w:val="22"/>
                    </w:rPr>
                    <m:t>1</m:t>
                  </m:r>
                </m:num>
                <m:den>
                  <m:r>
                    <w:rPr>
                      <w:rFonts w:ascii="Cambria Math" w:eastAsia="Calibri" w:hAnsi="Cambria Math"/>
                      <w:sz w:val="22"/>
                    </w:rPr>
                    <m:t>2</m:t>
                  </m:r>
                </m:den>
              </m:f>
            </m:oMath>
            <w:r w:rsidRPr="00956F35">
              <w:rPr>
                <w:rFonts w:eastAsia="Calibri"/>
                <w:sz w:val="22"/>
              </w:rPr>
              <w:t xml:space="preserve"> is greater than </w:t>
            </w:r>
            <m:oMath>
              <m:f>
                <m:fPr>
                  <m:ctrlPr>
                    <w:rPr>
                      <w:rFonts w:ascii="Cambria Math" w:eastAsia="Calibri" w:hAnsi="Cambria Math"/>
                      <w:i/>
                      <w:sz w:val="22"/>
                    </w:rPr>
                  </m:ctrlPr>
                </m:fPr>
                <m:num>
                  <m:r>
                    <w:rPr>
                      <w:rFonts w:ascii="Cambria Math" w:eastAsia="Calibri" w:hAnsi="Cambria Math"/>
                      <w:sz w:val="22"/>
                    </w:rPr>
                    <m:t>1</m:t>
                  </m:r>
                </m:num>
                <m:den>
                  <m:r>
                    <w:rPr>
                      <w:rFonts w:ascii="Cambria Math" w:eastAsia="Calibri" w:hAnsi="Cambria Math"/>
                      <w:sz w:val="22"/>
                    </w:rPr>
                    <m:t>4</m:t>
                  </m:r>
                </m:den>
              </m:f>
            </m:oMath>
            <w:r w:rsidRPr="00956F35">
              <w:rPr>
                <w:rFonts w:eastAsia="Calibri"/>
                <w:sz w:val="22"/>
              </w:rPr>
              <w:t xml:space="preserve">. </w:t>
            </w:r>
          </w:p>
        </w:tc>
      </w:tr>
      <w:tr w:rsidR="00B9590A" w:rsidRPr="00B9590A" w14:paraId="047B9E2C" w14:textId="77777777" w:rsidTr="000D026F">
        <w:trPr>
          <w:cantSplit/>
          <w:trHeight w:val="420"/>
          <w:jc w:val="center"/>
        </w:trPr>
        <w:tc>
          <w:tcPr>
            <w:tcW w:w="5000" w:type="pct"/>
            <w:gridSpan w:val="2"/>
            <w:tcBorders>
              <w:bottom w:val="single" w:sz="4" w:space="0" w:color="auto"/>
            </w:tcBorders>
            <w:vAlign w:val="center"/>
          </w:tcPr>
          <w:p w14:paraId="2B0D588E" w14:textId="77777777" w:rsidR="00B9590A" w:rsidRPr="00B9590A" w:rsidRDefault="00B9590A" w:rsidP="00B9590A">
            <w:pPr>
              <w:spacing w:line="240" w:lineRule="auto"/>
              <w:ind w:firstLine="0"/>
              <w:rPr>
                <w:rFonts w:eastAsia="Calibri"/>
                <w:sz w:val="22"/>
                <w:szCs w:val="22"/>
                <w:u w:val="single"/>
              </w:rPr>
            </w:pPr>
            <w:r w:rsidRPr="00B9590A">
              <w:rPr>
                <w:rFonts w:eastAsia="Calibri"/>
                <w:sz w:val="22"/>
                <w:szCs w:val="22"/>
                <w:u w:val="single"/>
              </w:rPr>
              <w:t xml:space="preserve">Benchmark Clarifications: </w:t>
            </w:r>
          </w:p>
          <w:p w14:paraId="7B3BD843" w14:textId="20B95254" w:rsidR="00C85D43" w:rsidRPr="00C85D43" w:rsidRDefault="00C85D43" w:rsidP="00C85D43">
            <w:pPr>
              <w:spacing w:line="240" w:lineRule="auto"/>
              <w:ind w:firstLine="0"/>
              <w:rPr>
                <w:rFonts w:eastAsia="Calibri"/>
                <w:sz w:val="22"/>
                <w:szCs w:val="22"/>
              </w:rPr>
            </w:pPr>
            <w:r w:rsidRPr="00C85D43">
              <w:rPr>
                <w:rFonts w:eastAsia="Calibri"/>
                <w:i/>
                <w:sz w:val="22"/>
                <w:szCs w:val="22"/>
              </w:rPr>
              <w:t xml:space="preserve">Clarification 1: </w:t>
            </w:r>
            <w:r w:rsidRPr="00C85D43">
              <w:rPr>
                <w:rFonts w:eastAsia="Calibri"/>
                <w:color w:val="000000"/>
                <w:sz w:val="22"/>
                <w:szCs w:val="22"/>
              </w:rPr>
              <w:t>When comparing fractions, instruction includes using an appropriately scaled number line and using reasoning about their size.</w:t>
            </w:r>
          </w:p>
          <w:p w14:paraId="41E4708F" w14:textId="7AE9DE12" w:rsidR="00C85D43" w:rsidRPr="00C85D43" w:rsidRDefault="00C85D43" w:rsidP="00C85D43">
            <w:pPr>
              <w:spacing w:line="240" w:lineRule="auto"/>
              <w:ind w:firstLine="0"/>
              <w:rPr>
                <w:rFonts w:eastAsia="Calibri"/>
                <w:i/>
                <w:sz w:val="22"/>
                <w:szCs w:val="22"/>
              </w:rPr>
            </w:pPr>
            <w:r w:rsidRPr="00C85D43">
              <w:rPr>
                <w:rFonts w:eastAsia="Calibri"/>
                <w:i/>
                <w:sz w:val="22"/>
                <w:szCs w:val="22"/>
              </w:rPr>
              <w:t xml:space="preserve">Clarification 2: </w:t>
            </w:r>
            <w:r w:rsidR="00762714" w:rsidRPr="00762714">
              <w:rPr>
                <w:rFonts w:eastAsia="Calibri"/>
                <w:sz w:val="22"/>
                <w:szCs w:val="22"/>
              </w:rPr>
              <w:t>Instruction includes using</w:t>
            </w:r>
            <w:r w:rsidRPr="00C85D43">
              <w:rPr>
                <w:rFonts w:eastAsia="Calibri"/>
                <w:sz w:val="22"/>
                <w:szCs w:val="22"/>
              </w:rPr>
              <w:t xml:space="preserve"> benchmark quantities, such as 0, </w:t>
            </w:r>
            <m:oMath>
              <m:f>
                <m:fPr>
                  <m:ctrlPr>
                    <w:rPr>
                      <w:rFonts w:ascii="Cambria Math" w:eastAsia="Calibri" w:hAnsi="Cambria Math"/>
                      <w:i/>
                      <w:sz w:val="28"/>
                      <w:szCs w:val="22"/>
                    </w:rPr>
                  </m:ctrlPr>
                </m:fPr>
                <m:num>
                  <m:r>
                    <w:rPr>
                      <w:rFonts w:ascii="Cambria Math" w:eastAsia="Calibri" w:hAnsi="Cambria Math"/>
                      <w:sz w:val="28"/>
                      <w:szCs w:val="22"/>
                    </w:rPr>
                    <m:t>1</m:t>
                  </m:r>
                </m:num>
                <m:den>
                  <m:r>
                    <w:rPr>
                      <w:rFonts w:ascii="Cambria Math" w:eastAsia="Calibri" w:hAnsi="Cambria Math"/>
                      <w:sz w:val="28"/>
                      <w:szCs w:val="22"/>
                    </w:rPr>
                    <m:t>4</m:t>
                  </m:r>
                </m:den>
              </m:f>
            </m:oMath>
            <w:r w:rsidRPr="00C85D43">
              <w:rPr>
                <w:rFonts w:eastAsia="Times New Roman"/>
                <w:sz w:val="28"/>
                <w:szCs w:val="22"/>
              </w:rPr>
              <w:t>,</w:t>
            </w:r>
            <w:r w:rsidRPr="00C85D43">
              <w:rPr>
                <w:rFonts w:eastAsia="Calibri"/>
                <w:sz w:val="22"/>
                <w:szCs w:val="22"/>
              </w:rPr>
              <w:t xml:space="preserve"> </w:t>
            </w:r>
            <m:oMath>
              <m:f>
                <m:fPr>
                  <m:ctrlPr>
                    <w:rPr>
                      <w:rFonts w:ascii="Cambria Math" w:eastAsia="Calibri" w:hAnsi="Cambria Math"/>
                      <w:i/>
                      <w:sz w:val="28"/>
                      <w:szCs w:val="22"/>
                    </w:rPr>
                  </m:ctrlPr>
                </m:fPr>
                <m:num>
                  <m:r>
                    <w:rPr>
                      <w:rFonts w:ascii="Cambria Math" w:eastAsia="Calibri" w:hAnsi="Cambria Math"/>
                      <w:sz w:val="28"/>
                      <w:szCs w:val="22"/>
                    </w:rPr>
                    <m:t>1</m:t>
                  </m:r>
                </m:num>
                <m:den>
                  <m:r>
                    <w:rPr>
                      <w:rFonts w:ascii="Cambria Math" w:eastAsia="Calibri" w:hAnsi="Cambria Math"/>
                      <w:sz w:val="28"/>
                      <w:szCs w:val="22"/>
                    </w:rPr>
                    <m:t>2</m:t>
                  </m:r>
                </m:den>
              </m:f>
            </m:oMath>
            <w:r w:rsidRPr="00C85D43">
              <w:rPr>
                <w:rFonts w:eastAsia="Times New Roman"/>
                <w:sz w:val="28"/>
                <w:szCs w:val="22"/>
              </w:rPr>
              <w:t xml:space="preserve">, </w:t>
            </w:r>
            <m:oMath>
              <m:f>
                <m:fPr>
                  <m:ctrlPr>
                    <w:rPr>
                      <w:rFonts w:ascii="Cambria Math" w:eastAsia="Calibri" w:hAnsi="Cambria Math"/>
                      <w:i/>
                      <w:sz w:val="28"/>
                      <w:szCs w:val="22"/>
                    </w:rPr>
                  </m:ctrlPr>
                </m:fPr>
                <m:num>
                  <m:r>
                    <w:rPr>
                      <w:rFonts w:ascii="Cambria Math" w:eastAsia="Calibri" w:hAnsi="Cambria Math"/>
                      <w:sz w:val="28"/>
                      <w:szCs w:val="22"/>
                    </w:rPr>
                    <m:t>3</m:t>
                  </m:r>
                </m:num>
                <m:den>
                  <m:r>
                    <w:rPr>
                      <w:rFonts w:ascii="Cambria Math" w:eastAsia="Calibri" w:hAnsi="Cambria Math"/>
                      <w:sz w:val="28"/>
                      <w:szCs w:val="22"/>
                    </w:rPr>
                    <m:t>4</m:t>
                  </m:r>
                </m:den>
              </m:f>
            </m:oMath>
            <w:r w:rsidRPr="00C85D43">
              <w:rPr>
                <w:rFonts w:eastAsia="Calibri"/>
                <w:sz w:val="22"/>
                <w:szCs w:val="22"/>
              </w:rPr>
              <w:t xml:space="preserve"> and 1, to compare fractions.</w:t>
            </w:r>
          </w:p>
          <w:p w14:paraId="73BEFF47" w14:textId="007E2948" w:rsidR="00C85D43" w:rsidRPr="00C85D43" w:rsidRDefault="00C85D43" w:rsidP="00C85D43">
            <w:pPr>
              <w:spacing w:line="240" w:lineRule="auto"/>
              <w:ind w:firstLine="0"/>
              <w:rPr>
                <w:rFonts w:eastAsia="Calibri"/>
                <w:sz w:val="22"/>
              </w:rPr>
            </w:pPr>
            <w:r w:rsidRPr="00C85D43">
              <w:rPr>
                <w:rFonts w:eastAsia="Calibri"/>
                <w:i/>
                <w:sz w:val="22"/>
                <w:szCs w:val="22"/>
              </w:rPr>
              <w:t xml:space="preserve">Clarification 3: </w:t>
            </w:r>
            <w:r w:rsidRPr="00C85D43">
              <w:rPr>
                <w:rFonts w:eastAsia="Calibri"/>
                <w:sz w:val="22"/>
              </w:rPr>
              <w:t xml:space="preserve">Denominators </w:t>
            </w:r>
            <w:r w:rsidR="00836DCD">
              <w:rPr>
                <w:rFonts w:eastAsia="Calibri"/>
                <w:sz w:val="22"/>
              </w:rPr>
              <w:t xml:space="preserve">are </w:t>
            </w:r>
            <w:r w:rsidRPr="00C85D43">
              <w:rPr>
                <w:rFonts w:eastAsia="Calibri"/>
                <w:sz w:val="22"/>
              </w:rPr>
              <w:t>limited to 2, 3, 4, 5, 6, 8, 10, 12, 16 and 100.</w:t>
            </w:r>
          </w:p>
          <w:p w14:paraId="01544520" w14:textId="77777777" w:rsidR="00C85D43" w:rsidRDefault="00C85D43" w:rsidP="00C85D43">
            <w:pPr>
              <w:spacing w:line="240" w:lineRule="auto"/>
              <w:ind w:firstLine="0"/>
              <w:rPr>
                <w:rFonts w:eastAsia="Calibri"/>
                <w:sz w:val="22"/>
                <w:szCs w:val="22"/>
              </w:rPr>
            </w:pPr>
            <w:r w:rsidRPr="00C85D43">
              <w:rPr>
                <w:rFonts w:eastAsia="Calibri"/>
                <w:i/>
                <w:sz w:val="22"/>
                <w:szCs w:val="22"/>
              </w:rPr>
              <w:t>Clarification 4:</w:t>
            </w:r>
            <w:r w:rsidRPr="00C85D43">
              <w:rPr>
                <w:rFonts w:eastAsia="Calibri"/>
                <w:sz w:val="22"/>
                <w:szCs w:val="22"/>
              </w:rPr>
              <w:t xml:space="preserve"> </w:t>
            </w:r>
            <w:r w:rsidRPr="00C85D43">
              <w:rPr>
                <w:rFonts w:eastAsia="Calibri"/>
                <w:color w:val="000000"/>
                <w:sz w:val="22"/>
                <w:szCs w:val="22"/>
              </w:rPr>
              <w:t>Within this benchmark, the expectation is to use symbols (</w:t>
            </w:r>
            <m:oMath>
              <m:r>
                <w:rPr>
                  <w:rFonts w:ascii="Cambria Math" w:eastAsia="Calibri" w:hAnsi="Cambria Math"/>
                  <w:color w:val="000000"/>
                  <w:sz w:val="22"/>
                  <w:szCs w:val="22"/>
                </w:rPr>
                <m:t>&lt;</m:t>
              </m:r>
            </m:oMath>
            <w:r w:rsidRPr="00C85D43">
              <w:rPr>
                <w:rFonts w:eastAsia="Calibri"/>
                <w:color w:val="000000"/>
                <w:sz w:val="22"/>
                <w:szCs w:val="22"/>
              </w:rPr>
              <w:t xml:space="preserve">, </w:t>
            </w:r>
            <m:oMath>
              <m:r>
                <w:rPr>
                  <w:rFonts w:ascii="Cambria Math" w:eastAsia="Calibri" w:hAnsi="Cambria Math"/>
                  <w:color w:val="000000"/>
                  <w:sz w:val="22"/>
                  <w:szCs w:val="22"/>
                </w:rPr>
                <m:t>&gt;</m:t>
              </m:r>
            </m:oMath>
            <w:r w:rsidRPr="00C85D43">
              <w:rPr>
                <w:rFonts w:eastAsia="Calibri"/>
                <w:color w:val="000000"/>
                <w:sz w:val="22"/>
                <w:szCs w:val="22"/>
              </w:rPr>
              <w:t xml:space="preserve"> or </w:t>
            </w:r>
            <m:oMath>
              <m:r>
                <w:rPr>
                  <w:rFonts w:ascii="Cambria Math" w:eastAsia="Calibri" w:hAnsi="Cambria Math"/>
                  <w:color w:val="000000"/>
                  <w:sz w:val="22"/>
                  <w:szCs w:val="22"/>
                </w:rPr>
                <m:t>=</m:t>
              </m:r>
            </m:oMath>
            <w:r w:rsidRPr="00C85D43">
              <w:rPr>
                <w:rFonts w:eastAsia="Calibri"/>
                <w:color w:val="000000"/>
                <w:sz w:val="22"/>
                <w:szCs w:val="22"/>
              </w:rPr>
              <w:t>).</w:t>
            </w:r>
          </w:p>
          <w:p w14:paraId="2D3FD282" w14:textId="77777777" w:rsidR="00B9590A" w:rsidRPr="00B9590A" w:rsidRDefault="00B9590A" w:rsidP="00B9590A">
            <w:pPr>
              <w:spacing w:line="240" w:lineRule="auto"/>
              <w:ind w:firstLine="0"/>
              <w:rPr>
                <w:rFonts w:eastAsia="Calibri"/>
                <w:sz w:val="22"/>
                <w:szCs w:val="22"/>
              </w:rPr>
            </w:pPr>
          </w:p>
        </w:tc>
      </w:tr>
    </w:tbl>
    <w:p w14:paraId="156FA267" w14:textId="77777777" w:rsidR="00B9590A" w:rsidRPr="00B9590A" w:rsidRDefault="00B9590A" w:rsidP="00477F15">
      <w:pPr>
        <w:spacing w:line="240" w:lineRule="auto"/>
        <w:ind w:firstLine="0"/>
        <w:rPr>
          <w:rFonts w:eastAsia="Calibri"/>
          <w:sz w:val="22"/>
          <w:szCs w:val="22"/>
        </w:rPr>
      </w:pPr>
    </w:p>
    <w:tbl>
      <w:tblPr>
        <w:tblW w:w="5000" w:type="pct"/>
        <w:jc w:val="center"/>
        <w:tblLook w:val="0400" w:firstRow="0" w:lastRow="0" w:firstColumn="0" w:lastColumn="0" w:noHBand="0" w:noVBand="1"/>
      </w:tblPr>
      <w:tblGrid>
        <w:gridCol w:w="223"/>
        <w:gridCol w:w="1321"/>
        <w:gridCol w:w="7816"/>
      </w:tblGrid>
      <w:tr w:rsidR="00AE289E" w:rsidRPr="00B9590A" w14:paraId="3956EA26" w14:textId="77777777" w:rsidTr="000D026F">
        <w:trPr>
          <w:cantSplit/>
          <w:trHeight w:val="420"/>
          <w:jc w:val="center"/>
        </w:trPr>
        <w:tc>
          <w:tcPr>
            <w:tcW w:w="119" w:type="pct"/>
            <w:tcBorders>
              <w:bottom w:val="single" w:sz="4" w:space="0" w:color="auto"/>
            </w:tcBorders>
            <w:shd w:val="clear" w:color="auto" w:fill="9CC2E5" w:themeFill="accent1" w:themeFillTint="99"/>
            <w:vAlign w:val="center"/>
          </w:tcPr>
          <w:p w14:paraId="76B60788" w14:textId="1DB10E2A" w:rsidR="00AE289E" w:rsidRPr="00B9590A" w:rsidRDefault="00AE289E" w:rsidP="00AE289E">
            <w:pPr>
              <w:spacing w:line="240" w:lineRule="auto"/>
              <w:ind w:firstLine="0"/>
              <w:rPr>
                <w:rFonts w:eastAsia="Calibri"/>
                <w:i/>
                <w:color w:val="000000"/>
              </w:rPr>
            </w:pPr>
          </w:p>
        </w:tc>
        <w:tc>
          <w:tcPr>
            <w:tcW w:w="4881" w:type="pct"/>
            <w:gridSpan w:val="2"/>
            <w:tcBorders>
              <w:bottom w:val="single" w:sz="4" w:space="0" w:color="auto"/>
            </w:tcBorders>
            <w:vAlign w:val="center"/>
          </w:tcPr>
          <w:p w14:paraId="404BDC80" w14:textId="77777777" w:rsidR="00AE289E" w:rsidRPr="004E4644" w:rsidRDefault="00AE289E" w:rsidP="009A2E9D">
            <w:pPr>
              <w:spacing w:line="240" w:lineRule="auto"/>
              <w:ind w:left="1190" w:hanging="1170"/>
              <w:rPr>
                <w:rFonts w:eastAsia="Calibri"/>
                <w:b/>
                <w:i/>
                <w:color w:val="000000"/>
              </w:rPr>
            </w:pPr>
            <w:r w:rsidRPr="004E4644">
              <w:rPr>
                <w:rFonts w:eastAsia="Calibri"/>
                <w:b/>
                <w:i/>
                <w:color w:val="000000"/>
              </w:rPr>
              <w:t>MA.4.FR.2 Build a foundation of addition, subtraction and multiplication operations with fractions.</w:t>
            </w:r>
          </w:p>
        </w:tc>
      </w:tr>
      <w:tr w:rsidR="00AE289E" w:rsidRPr="00B9590A" w14:paraId="1AEE5DBA" w14:textId="77777777" w:rsidTr="000D026F">
        <w:trPr>
          <w:cantSplit/>
          <w:trHeight w:val="80"/>
          <w:jc w:val="center"/>
        </w:trPr>
        <w:tc>
          <w:tcPr>
            <w:tcW w:w="825" w:type="pct"/>
            <w:gridSpan w:val="2"/>
            <w:tcBorders>
              <w:top w:val="single" w:sz="4" w:space="0" w:color="auto"/>
            </w:tcBorders>
            <w:vAlign w:val="center"/>
          </w:tcPr>
          <w:p w14:paraId="566190DD" w14:textId="77777777" w:rsidR="00AE289E" w:rsidRPr="00B9590A" w:rsidRDefault="00AE289E" w:rsidP="00B9590A">
            <w:pPr>
              <w:spacing w:line="240" w:lineRule="auto"/>
              <w:ind w:firstLine="0"/>
              <w:rPr>
                <w:rFonts w:eastAsia="Calibri"/>
                <w:color w:val="000000"/>
              </w:rPr>
            </w:pPr>
          </w:p>
        </w:tc>
        <w:tc>
          <w:tcPr>
            <w:tcW w:w="4175" w:type="pct"/>
            <w:tcBorders>
              <w:top w:val="single" w:sz="4" w:space="0" w:color="auto"/>
            </w:tcBorders>
            <w:vAlign w:val="center"/>
          </w:tcPr>
          <w:p w14:paraId="77FF5F0D" w14:textId="77777777" w:rsidR="00AE289E" w:rsidRPr="00B9590A" w:rsidRDefault="00AE289E" w:rsidP="00B9590A">
            <w:pPr>
              <w:spacing w:line="240" w:lineRule="auto"/>
              <w:ind w:firstLine="0"/>
              <w:rPr>
                <w:rFonts w:eastAsia="Calibri"/>
                <w:color w:val="000000"/>
              </w:rPr>
            </w:pPr>
          </w:p>
        </w:tc>
      </w:tr>
      <w:tr w:rsidR="00B9590A" w:rsidRPr="00B9590A" w14:paraId="4E047FBC" w14:textId="77777777" w:rsidTr="00F12EC6">
        <w:trPr>
          <w:cantSplit/>
          <w:trHeight w:val="873"/>
          <w:jc w:val="center"/>
        </w:trPr>
        <w:tc>
          <w:tcPr>
            <w:tcW w:w="825" w:type="pct"/>
            <w:gridSpan w:val="2"/>
            <w:vAlign w:val="center"/>
          </w:tcPr>
          <w:p w14:paraId="458E608B" w14:textId="77777777" w:rsidR="00B9590A" w:rsidRPr="00B9590A" w:rsidRDefault="00B9590A" w:rsidP="00B9590A">
            <w:pPr>
              <w:spacing w:line="240" w:lineRule="auto"/>
              <w:ind w:firstLine="0"/>
              <w:rPr>
                <w:rFonts w:eastAsia="Calibri"/>
                <w:color w:val="000000"/>
              </w:rPr>
            </w:pPr>
            <w:r w:rsidRPr="00B9590A">
              <w:rPr>
                <w:rFonts w:eastAsia="Calibri"/>
                <w:color w:val="000000"/>
              </w:rPr>
              <w:t>MA.4.FR.2.1</w:t>
            </w:r>
          </w:p>
        </w:tc>
        <w:tc>
          <w:tcPr>
            <w:tcW w:w="4175" w:type="pct"/>
            <w:vAlign w:val="center"/>
          </w:tcPr>
          <w:p w14:paraId="021A8247" w14:textId="77777777" w:rsidR="00B9590A" w:rsidRPr="00B9590A" w:rsidRDefault="00B9590A" w:rsidP="00B9590A">
            <w:pPr>
              <w:spacing w:line="240" w:lineRule="auto"/>
              <w:ind w:firstLine="0"/>
              <w:rPr>
                <w:rFonts w:eastAsia="Calibri"/>
                <w:color w:val="000000"/>
              </w:rPr>
            </w:pPr>
            <w:r w:rsidRPr="00B9590A">
              <w:rPr>
                <w:rFonts w:eastAsia="Calibri"/>
                <w:color w:val="000000"/>
              </w:rPr>
              <w:t>Decompose a fraction, including mixed numbers and fractions greater than one, into a sum of fractions with the same denominator in multiple ways. Demonstrate each decomposition with objects, drawings and equations.</w:t>
            </w:r>
          </w:p>
        </w:tc>
      </w:tr>
      <w:tr w:rsidR="007A627F" w:rsidRPr="00B9590A" w14:paraId="2BCF1900" w14:textId="77777777" w:rsidTr="007A627F">
        <w:trPr>
          <w:cantSplit/>
          <w:trHeight w:val="792"/>
          <w:jc w:val="center"/>
        </w:trPr>
        <w:tc>
          <w:tcPr>
            <w:tcW w:w="825" w:type="pct"/>
            <w:gridSpan w:val="2"/>
            <w:vAlign w:val="center"/>
          </w:tcPr>
          <w:p w14:paraId="38D95B52" w14:textId="77777777" w:rsidR="007A627F" w:rsidRPr="00B9590A" w:rsidRDefault="007A627F" w:rsidP="00B9590A">
            <w:pPr>
              <w:spacing w:line="240" w:lineRule="auto"/>
              <w:ind w:firstLine="0"/>
              <w:rPr>
                <w:rFonts w:eastAsia="Calibri"/>
                <w:color w:val="000000"/>
              </w:rPr>
            </w:pPr>
          </w:p>
        </w:tc>
        <w:tc>
          <w:tcPr>
            <w:tcW w:w="4175" w:type="pct"/>
            <w:vAlign w:val="center"/>
          </w:tcPr>
          <w:p w14:paraId="059121EC" w14:textId="6F1CB7B8" w:rsidR="007A627F" w:rsidRPr="00956F35" w:rsidRDefault="007A627F" w:rsidP="007A627F">
            <w:pPr>
              <w:spacing w:line="240" w:lineRule="auto"/>
              <w:ind w:firstLine="0"/>
              <w:rPr>
                <w:rFonts w:eastAsia="Calibri"/>
                <w:color w:val="000000"/>
              </w:rPr>
            </w:pPr>
            <w:r w:rsidRPr="00956F35">
              <w:rPr>
                <w:rFonts w:eastAsia="Times New Roman"/>
                <w:i/>
                <w:color w:val="000000"/>
                <w:sz w:val="22"/>
              </w:rPr>
              <w:t>Example:</w:t>
            </w:r>
            <w:r w:rsidRPr="00956F35">
              <w:rPr>
                <w:rFonts w:eastAsia="Times New Roman"/>
                <w:color w:val="000000"/>
                <w:sz w:val="22"/>
              </w:rPr>
              <w:t xml:space="preserve"> </w:t>
            </w:r>
            <m:oMath>
              <m:f>
                <m:fPr>
                  <m:ctrlPr>
                    <w:rPr>
                      <w:rFonts w:ascii="Cambria Math" w:eastAsia="Times New Roman" w:hAnsi="Cambria Math"/>
                      <w:i/>
                      <w:color w:val="000000"/>
                      <w:sz w:val="22"/>
                    </w:rPr>
                  </m:ctrlPr>
                </m:fPr>
                <m:num>
                  <m:r>
                    <w:rPr>
                      <w:rFonts w:ascii="Cambria Math" w:eastAsia="Times New Roman" w:hAnsi="Cambria Math"/>
                      <w:color w:val="000000"/>
                      <w:sz w:val="22"/>
                    </w:rPr>
                    <m:t>9</m:t>
                  </m:r>
                </m:num>
                <m:den>
                  <m:r>
                    <w:rPr>
                      <w:rFonts w:ascii="Cambria Math" w:eastAsia="Times New Roman" w:hAnsi="Cambria Math"/>
                      <w:color w:val="000000"/>
                      <w:sz w:val="22"/>
                    </w:rPr>
                    <m:t>8</m:t>
                  </m:r>
                </m:den>
              </m:f>
            </m:oMath>
            <w:r w:rsidRPr="00956F35">
              <w:rPr>
                <w:rFonts w:eastAsia="Times New Roman"/>
                <w:color w:val="000000"/>
                <w:sz w:val="22"/>
              </w:rPr>
              <w:t xml:space="preserve"> can be decomposed as </w:t>
            </w:r>
            <m:oMath>
              <m:f>
                <m:fPr>
                  <m:ctrlPr>
                    <w:rPr>
                      <w:rFonts w:ascii="Cambria Math" w:eastAsia="Times New Roman" w:hAnsi="Cambria Math"/>
                      <w:i/>
                      <w:color w:val="000000"/>
                      <w:sz w:val="22"/>
                    </w:rPr>
                  </m:ctrlPr>
                </m:fPr>
                <m:num>
                  <m:r>
                    <w:rPr>
                      <w:rFonts w:ascii="Cambria Math" w:eastAsia="Times New Roman" w:hAnsi="Cambria Math"/>
                      <w:color w:val="000000"/>
                      <w:sz w:val="22"/>
                    </w:rPr>
                    <m:t>8</m:t>
                  </m:r>
                </m:num>
                <m:den>
                  <m:r>
                    <w:rPr>
                      <w:rFonts w:ascii="Cambria Math" w:eastAsia="Times New Roman" w:hAnsi="Cambria Math"/>
                      <w:color w:val="000000"/>
                      <w:sz w:val="22"/>
                    </w:rPr>
                    <m:t>8</m:t>
                  </m:r>
                </m:den>
              </m:f>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oMath>
            <w:r w:rsidRPr="00956F35">
              <w:rPr>
                <w:rFonts w:eastAsia="Times New Roman"/>
                <w:color w:val="000000"/>
                <w:sz w:val="22"/>
              </w:rPr>
              <w:t xml:space="preserve"> or as </w:t>
            </w:r>
            <m:oMath>
              <m:f>
                <m:fPr>
                  <m:ctrlPr>
                    <w:rPr>
                      <w:rFonts w:ascii="Cambria Math" w:eastAsia="Times New Roman" w:hAnsi="Cambria Math"/>
                      <w:i/>
                      <w:color w:val="000000"/>
                      <w:sz w:val="22"/>
                    </w:rPr>
                  </m:ctrlPr>
                </m:fPr>
                <m:num>
                  <m:r>
                    <w:rPr>
                      <w:rFonts w:ascii="Cambria Math" w:eastAsia="Times New Roman" w:hAnsi="Cambria Math"/>
                      <w:color w:val="000000"/>
                      <w:sz w:val="22"/>
                    </w:rPr>
                    <m:t>3</m:t>
                  </m:r>
                </m:num>
                <m:den>
                  <m:r>
                    <w:rPr>
                      <w:rFonts w:ascii="Cambria Math" w:eastAsia="Times New Roman" w:hAnsi="Cambria Math"/>
                      <w:color w:val="000000"/>
                      <w:sz w:val="22"/>
                    </w:rPr>
                    <m:t>8</m:t>
                  </m:r>
                </m:den>
              </m:f>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3</m:t>
                  </m:r>
                </m:num>
                <m:den>
                  <m:r>
                    <w:rPr>
                      <w:rFonts w:ascii="Cambria Math" w:eastAsia="Times New Roman" w:hAnsi="Cambria Math"/>
                      <w:color w:val="000000"/>
                      <w:sz w:val="22"/>
                    </w:rPr>
                    <m:t>8</m:t>
                  </m:r>
                </m:den>
              </m:f>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3</m:t>
                  </m:r>
                </m:num>
                <m:den>
                  <m:r>
                    <w:rPr>
                      <w:rFonts w:ascii="Cambria Math" w:eastAsia="Times New Roman" w:hAnsi="Cambria Math"/>
                      <w:color w:val="000000"/>
                      <w:sz w:val="22"/>
                    </w:rPr>
                    <m:t>8</m:t>
                  </m:r>
                </m:den>
              </m:f>
            </m:oMath>
            <w:r w:rsidRPr="00956F35">
              <w:rPr>
                <w:rFonts w:eastAsia="Times New Roman"/>
                <w:color w:val="000000"/>
                <w:sz w:val="22"/>
              </w:rPr>
              <w:t>.</w:t>
            </w:r>
          </w:p>
        </w:tc>
      </w:tr>
      <w:tr w:rsidR="00B9590A" w:rsidRPr="00B9590A" w14:paraId="1B0DCB1F" w14:textId="77777777" w:rsidTr="000D026F">
        <w:trPr>
          <w:cantSplit/>
          <w:trHeight w:val="420"/>
          <w:jc w:val="center"/>
        </w:trPr>
        <w:tc>
          <w:tcPr>
            <w:tcW w:w="5000" w:type="pct"/>
            <w:gridSpan w:val="3"/>
            <w:tcBorders>
              <w:bottom w:val="single" w:sz="4" w:space="0" w:color="auto"/>
            </w:tcBorders>
            <w:vAlign w:val="center"/>
          </w:tcPr>
          <w:p w14:paraId="1DA53401" w14:textId="77777777" w:rsidR="00B9590A" w:rsidRPr="00956F35" w:rsidRDefault="00B9590A" w:rsidP="00B9590A">
            <w:pPr>
              <w:spacing w:line="240" w:lineRule="auto"/>
              <w:ind w:firstLine="0"/>
              <w:rPr>
                <w:rFonts w:eastAsia="Calibri"/>
                <w:sz w:val="22"/>
                <w:szCs w:val="22"/>
                <w:u w:val="single"/>
              </w:rPr>
            </w:pPr>
            <w:r w:rsidRPr="00956F35">
              <w:rPr>
                <w:rFonts w:eastAsia="Calibri"/>
                <w:sz w:val="22"/>
                <w:szCs w:val="22"/>
                <w:u w:val="single"/>
              </w:rPr>
              <w:t xml:space="preserve">Benchmark Clarifications: </w:t>
            </w:r>
          </w:p>
          <w:p w14:paraId="65C8D9A3" w14:textId="1CCD1EEB" w:rsidR="00B9590A" w:rsidRPr="00956F35" w:rsidRDefault="00B9590A" w:rsidP="00B9590A">
            <w:pPr>
              <w:spacing w:line="240" w:lineRule="auto"/>
              <w:ind w:firstLine="0"/>
              <w:rPr>
                <w:rFonts w:eastAsia="Calibri"/>
                <w:sz w:val="22"/>
              </w:rPr>
            </w:pPr>
            <w:r w:rsidRPr="00956F35">
              <w:rPr>
                <w:rFonts w:eastAsia="Calibri"/>
                <w:i/>
                <w:sz w:val="22"/>
                <w:szCs w:val="22"/>
              </w:rPr>
              <w:t xml:space="preserve">Clarification 1: </w:t>
            </w:r>
            <w:r w:rsidRPr="00956F35">
              <w:rPr>
                <w:rFonts w:eastAsia="Calibri"/>
                <w:sz w:val="22"/>
              </w:rPr>
              <w:t xml:space="preserve">Denominators </w:t>
            </w:r>
            <w:r w:rsidR="00836DCD">
              <w:rPr>
                <w:rFonts w:eastAsia="Calibri"/>
                <w:sz w:val="22"/>
              </w:rPr>
              <w:t xml:space="preserve">are </w:t>
            </w:r>
            <w:r w:rsidRPr="00956F35">
              <w:rPr>
                <w:rFonts w:eastAsia="Calibri"/>
                <w:sz w:val="22"/>
              </w:rPr>
              <w:t>limited to 2, 3, 4, 5, 6, 8, 10, 12, 16 and 100.</w:t>
            </w:r>
          </w:p>
          <w:p w14:paraId="655222CC" w14:textId="77777777" w:rsidR="00B9590A" w:rsidRPr="00956F35" w:rsidRDefault="00B9590A" w:rsidP="00B9590A">
            <w:pPr>
              <w:spacing w:line="240" w:lineRule="auto"/>
              <w:ind w:firstLine="0"/>
              <w:rPr>
                <w:rFonts w:eastAsia="Calibri"/>
                <w:sz w:val="22"/>
                <w:szCs w:val="22"/>
              </w:rPr>
            </w:pPr>
          </w:p>
        </w:tc>
      </w:tr>
    </w:tbl>
    <w:p w14:paraId="208B9211" w14:textId="77777777" w:rsidR="007E636C" w:rsidRDefault="007E636C">
      <w:r>
        <w:br w:type="page"/>
      </w:r>
    </w:p>
    <w:tbl>
      <w:tblPr>
        <w:tblW w:w="5000" w:type="pct"/>
        <w:jc w:val="center"/>
        <w:tblLook w:val="0400" w:firstRow="0" w:lastRow="0" w:firstColumn="0" w:lastColumn="0" w:noHBand="0" w:noVBand="1"/>
      </w:tblPr>
      <w:tblGrid>
        <w:gridCol w:w="1497"/>
        <w:gridCol w:w="7863"/>
      </w:tblGrid>
      <w:tr w:rsidR="00B9590A" w:rsidRPr="00B9590A" w14:paraId="0A777B4A" w14:textId="77777777" w:rsidTr="004E6998">
        <w:trPr>
          <w:cantSplit/>
          <w:trHeight w:val="540"/>
          <w:jc w:val="center"/>
        </w:trPr>
        <w:tc>
          <w:tcPr>
            <w:tcW w:w="673" w:type="pct"/>
            <w:vAlign w:val="center"/>
          </w:tcPr>
          <w:p w14:paraId="6710EA1F" w14:textId="22BBFAA7" w:rsidR="00B9590A" w:rsidRPr="00047BFB" w:rsidRDefault="00B9590A" w:rsidP="00B9590A">
            <w:pPr>
              <w:spacing w:line="240" w:lineRule="auto"/>
              <w:ind w:firstLine="0"/>
              <w:rPr>
                <w:rFonts w:eastAsia="Calibri"/>
              </w:rPr>
            </w:pPr>
            <w:r w:rsidRPr="00047BFB">
              <w:rPr>
                <w:rFonts w:eastAsia="Calibri"/>
              </w:rPr>
              <w:lastRenderedPageBreak/>
              <w:t>MA.4.FR.2.2</w:t>
            </w:r>
          </w:p>
        </w:tc>
        <w:tc>
          <w:tcPr>
            <w:tcW w:w="4327" w:type="pct"/>
            <w:vAlign w:val="center"/>
          </w:tcPr>
          <w:p w14:paraId="0EF28F7E" w14:textId="5F261281" w:rsidR="00B9590A" w:rsidRPr="00047BFB" w:rsidRDefault="00B9590A" w:rsidP="00B9590A">
            <w:pPr>
              <w:spacing w:line="240" w:lineRule="auto"/>
              <w:ind w:firstLine="0"/>
              <w:rPr>
                <w:rFonts w:eastAsia="Calibri"/>
              </w:rPr>
            </w:pPr>
            <w:r w:rsidRPr="00047BFB">
              <w:rPr>
                <w:rFonts w:eastAsia="Calibri"/>
              </w:rPr>
              <w:t>Add and subtract fractions with like denominators, including mixed numbers and fractions greater than one</w:t>
            </w:r>
            <w:r w:rsidR="00C85D43" w:rsidRPr="00047BFB">
              <w:rPr>
                <w:rFonts w:eastAsia="Calibri"/>
              </w:rPr>
              <w:t xml:space="preserve">, with </w:t>
            </w:r>
            <w:r w:rsidR="0064782D" w:rsidRPr="00047BFB">
              <w:rPr>
                <w:rFonts w:eastAsia="Calibri"/>
              </w:rPr>
              <w:t>procedural reliability</w:t>
            </w:r>
            <w:r w:rsidRPr="00047BFB">
              <w:rPr>
                <w:rFonts w:eastAsia="Calibri"/>
              </w:rPr>
              <w:t>.</w:t>
            </w:r>
          </w:p>
        </w:tc>
      </w:tr>
      <w:tr w:rsidR="009328DE" w:rsidRPr="00B9590A" w14:paraId="0A20DDB5" w14:textId="77777777" w:rsidTr="00C87C2A">
        <w:trPr>
          <w:cantSplit/>
          <w:trHeight w:val="845"/>
          <w:jc w:val="center"/>
        </w:trPr>
        <w:tc>
          <w:tcPr>
            <w:tcW w:w="673" w:type="pct"/>
            <w:vAlign w:val="center"/>
          </w:tcPr>
          <w:p w14:paraId="0AD570B5" w14:textId="77777777" w:rsidR="009328DE" w:rsidRPr="00047BFB" w:rsidRDefault="009328DE" w:rsidP="00B9590A">
            <w:pPr>
              <w:spacing w:line="240" w:lineRule="auto"/>
              <w:ind w:firstLine="0"/>
              <w:rPr>
                <w:rFonts w:eastAsia="Calibri"/>
                <w:sz w:val="22"/>
              </w:rPr>
            </w:pPr>
          </w:p>
        </w:tc>
        <w:tc>
          <w:tcPr>
            <w:tcW w:w="4327" w:type="pct"/>
            <w:vAlign w:val="center"/>
          </w:tcPr>
          <w:p w14:paraId="39519729" w14:textId="3B51A848" w:rsidR="009328DE" w:rsidRPr="00047BFB" w:rsidRDefault="009328DE" w:rsidP="00F12EC6">
            <w:pPr>
              <w:spacing w:line="240" w:lineRule="auto"/>
              <w:ind w:left="956" w:hanging="956"/>
              <w:rPr>
                <w:rFonts w:eastAsia="Calibri"/>
                <w:sz w:val="22"/>
              </w:rPr>
            </w:pPr>
            <w:r w:rsidRPr="00047BFB">
              <w:rPr>
                <w:rFonts w:eastAsia="Calibri"/>
                <w:i/>
                <w:sz w:val="22"/>
              </w:rPr>
              <w:t>Example:</w:t>
            </w:r>
            <w:r w:rsidRPr="00047BFB">
              <w:rPr>
                <w:rFonts w:eastAsia="Calibri"/>
                <w:sz w:val="22"/>
              </w:rPr>
              <w:t xml:space="preserve"> The difference </w:t>
            </w:r>
            <m:oMath>
              <m:f>
                <m:fPr>
                  <m:ctrlPr>
                    <w:rPr>
                      <w:rFonts w:ascii="Cambria Math" w:eastAsia="Calibri" w:hAnsi="Cambria Math"/>
                      <w:i/>
                      <w:sz w:val="22"/>
                    </w:rPr>
                  </m:ctrlPr>
                </m:fPr>
                <m:num>
                  <m:r>
                    <w:rPr>
                      <w:rFonts w:ascii="Cambria Math" w:eastAsia="Calibri" w:hAnsi="Cambria Math"/>
                      <w:sz w:val="22"/>
                    </w:rPr>
                    <m:t>9</m:t>
                  </m:r>
                </m:num>
                <m:den>
                  <m:r>
                    <w:rPr>
                      <w:rFonts w:ascii="Cambria Math" w:eastAsia="Calibri" w:hAnsi="Cambria Math"/>
                      <w:sz w:val="22"/>
                    </w:rPr>
                    <m:t>5</m:t>
                  </m:r>
                </m:den>
              </m:f>
              <m:r>
                <w:rPr>
                  <w:rFonts w:ascii="Cambria Math" w:eastAsia="Calibri" w:hAnsi="Cambria Math"/>
                  <w:sz w:val="22"/>
                </w:rPr>
                <m:t>-</m:t>
              </m:r>
              <m:f>
                <m:fPr>
                  <m:ctrlPr>
                    <w:rPr>
                      <w:rFonts w:ascii="Cambria Math" w:eastAsia="Calibri" w:hAnsi="Cambria Math"/>
                      <w:i/>
                      <w:sz w:val="22"/>
                    </w:rPr>
                  </m:ctrlPr>
                </m:fPr>
                <m:num>
                  <m:r>
                    <w:rPr>
                      <w:rFonts w:ascii="Cambria Math" w:eastAsia="Calibri" w:hAnsi="Cambria Math"/>
                      <w:sz w:val="22"/>
                    </w:rPr>
                    <m:t>4</m:t>
                  </m:r>
                </m:num>
                <m:den>
                  <m:r>
                    <w:rPr>
                      <w:rFonts w:ascii="Cambria Math" w:eastAsia="Calibri" w:hAnsi="Cambria Math"/>
                      <w:sz w:val="22"/>
                    </w:rPr>
                    <m:t>5</m:t>
                  </m:r>
                </m:den>
              </m:f>
            </m:oMath>
            <w:r w:rsidRPr="00047BFB">
              <w:rPr>
                <w:rFonts w:eastAsia="Calibri"/>
                <w:sz w:val="22"/>
              </w:rPr>
              <w:t xml:space="preserve"> can be expressed as </w:t>
            </w:r>
            <m:oMath>
              <m:r>
                <w:rPr>
                  <w:rFonts w:ascii="Cambria Math" w:eastAsia="Calibri" w:hAnsi="Cambria Math"/>
                  <w:sz w:val="22"/>
                </w:rPr>
                <m:t>9 fifths</m:t>
              </m:r>
            </m:oMath>
            <w:r w:rsidRPr="00047BFB">
              <w:rPr>
                <w:rFonts w:eastAsia="Calibri"/>
                <w:sz w:val="22"/>
              </w:rPr>
              <w:t xml:space="preserve"> minus </w:t>
            </w:r>
            <m:oMath>
              <m:r>
                <w:rPr>
                  <w:rFonts w:ascii="Cambria Math" w:eastAsia="Calibri" w:hAnsi="Cambria Math"/>
                  <w:sz w:val="22"/>
                </w:rPr>
                <m:t>4 fifths</m:t>
              </m:r>
            </m:oMath>
            <w:r w:rsidRPr="00047BFB">
              <w:rPr>
                <w:rFonts w:eastAsia="Calibri"/>
                <w:sz w:val="22"/>
              </w:rPr>
              <w:t xml:space="preserve"> which is </w:t>
            </w:r>
            <m:oMath>
              <m:r>
                <w:rPr>
                  <w:rFonts w:ascii="Cambria Math" w:eastAsia="Calibri" w:hAnsi="Cambria Math"/>
                  <w:sz w:val="22"/>
                </w:rPr>
                <m:t>5 fifths</m:t>
              </m:r>
            </m:oMath>
            <w:r w:rsidRPr="00047BFB">
              <w:rPr>
                <w:rFonts w:eastAsia="Calibri"/>
                <w:sz w:val="22"/>
              </w:rPr>
              <w:t xml:space="preserve">, or </w:t>
            </w:r>
            <m:oMath>
              <m:r>
                <w:rPr>
                  <w:rFonts w:ascii="Cambria Math" w:eastAsia="Calibri" w:hAnsi="Cambria Math"/>
                  <w:sz w:val="22"/>
                </w:rPr>
                <m:t>one</m:t>
              </m:r>
            </m:oMath>
            <w:r w:rsidRPr="00047BFB">
              <w:rPr>
                <w:rFonts w:eastAsia="Calibri"/>
                <w:sz w:val="22"/>
              </w:rPr>
              <w:t xml:space="preserve">. </w:t>
            </w:r>
          </w:p>
        </w:tc>
      </w:tr>
      <w:tr w:rsidR="00B9590A" w:rsidRPr="00B9590A" w14:paraId="6C733B97" w14:textId="77777777" w:rsidTr="000D026F">
        <w:trPr>
          <w:cantSplit/>
          <w:trHeight w:val="420"/>
          <w:jc w:val="center"/>
        </w:trPr>
        <w:tc>
          <w:tcPr>
            <w:tcW w:w="5000" w:type="pct"/>
            <w:gridSpan w:val="2"/>
            <w:tcBorders>
              <w:bottom w:val="single" w:sz="4" w:space="0" w:color="auto"/>
            </w:tcBorders>
            <w:vAlign w:val="center"/>
          </w:tcPr>
          <w:p w14:paraId="24C1874C" w14:textId="77777777" w:rsidR="00B9590A" w:rsidRPr="00047BFB" w:rsidRDefault="00B9590A" w:rsidP="00B9590A">
            <w:pPr>
              <w:spacing w:line="240" w:lineRule="auto"/>
              <w:ind w:firstLine="0"/>
              <w:rPr>
                <w:rFonts w:eastAsia="Calibri"/>
                <w:sz w:val="22"/>
                <w:szCs w:val="22"/>
                <w:u w:val="single"/>
              </w:rPr>
            </w:pPr>
            <w:r w:rsidRPr="00047BFB">
              <w:rPr>
                <w:rFonts w:eastAsia="Calibri"/>
                <w:sz w:val="22"/>
                <w:szCs w:val="22"/>
                <w:u w:val="single"/>
              </w:rPr>
              <w:t xml:space="preserve">Benchmark Clarifications: </w:t>
            </w:r>
          </w:p>
          <w:p w14:paraId="2F70380A" w14:textId="76BC03D1" w:rsidR="00B9590A" w:rsidRPr="00047BFB" w:rsidRDefault="00B9590A" w:rsidP="00B9590A">
            <w:pPr>
              <w:spacing w:line="240" w:lineRule="auto"/>
              <w:ind w:firstLine="0"/>
              <w:rPr>
                <w:rFonts w:eastAsia="Calibri"/>
                <w:sz w:val="22"/>
                <w:szCs w:val="22"/>
              </w:rPr>
            </w:pPr>
            <w:r w:rsidRPr="00047BFB">
              <w:rPr>
                <w:rFonts w:eastAsia="Calibri"/>
                <w:i/>
                <w:sz w:val="22"/>
                <w:szCs w:val="22"/>
              </w:rPr>
              <w:t xml:space="preserve">Clarification 1: </w:t>
            </w:r>
            <w:r w:rsidRPr="00047BFB">
              <w:rPr>
                <w:rFonts w:eastAsia="Calibri"/>
                <w:sz w:val="22"/>
                <w:szCs w:val="22"/>
              </w:rPr>
              <w:t xml:space="preserve">Instruction includes the use of </w:t>
            </w:r>
            <w:r w:rsidR="009328DE" w:rsidRPr="00047BFB">
              <w:rPr>
                <w:rFonts w:eastAsia="Calibri"/>
                <w:sz w:val="22"/>
                <w:szCs w:val="22"/>
              </w:rPr>
              <w:t xml:space="preserve">word form, </w:t>
            </w:r>
            <w:r w:rsidRPr="00047BFB">
              <w:rPr>
                <w:rFonts w:eastAsia="Calibri"/>
                <w:sz w:val="22"/>
                <w:szCs w:val="22"/>
              </w:rPr>
              <w:t>manipulatives, drawings, the properties of operations or number lines.</w:t>
            </w:r>
          </w:p>
          <w:p w14:paraId="7F22B1C5" w14:textId="7F1C8A08" w:rsidR="00B9590A" w:rsidRPr="00047BFB" w:rsidRDefault="00B9590A" w:rsidP="00B9590A">
            <w:pPr>
              <w:spacing w:line="240" w:lineRule="auto"/>
              <w:ind w:firstLine="0"/>
              <w:rPr>
                <w:rFonts w:eastAsia="Calibri"/>
                <w:sz w:val="22"/>
                <w:szCs w:val="22"/>
              </w:rPr>
            </w:pPr>
            <w:r w:rsidRPr="00047BFB">
              <w:rPr>
                <w:rFonts w:eastAsia="Calibri"/>
                <w:i/>
                <w:sz w:val="22"/>
                <w:szCs w:val="22"/>
              </w:rPr>
              <w:t xml:space="preserve">Clarification 2: </w:t>
            </w:r>
            <w:r w:rsidR="009076AF" w:rsidRPr="00047BFB">
              <w:rPr>
                <w:rFonts w:eastAsia="Calibri"/>
                <w:sz w:val="22"/>
                <w:szCs w:val="22"/>
              </w:rPr>
              <w:t>Within this benchmark, t</w:t>
            </w:r>
            <w:r w:rsidRPr="00047BFB">
              <w:rPr>
                <w:rFonts w:eastAsia="Calibri"/>
                <w:sz w:val="22"/>
                <w:szCs w:val="22"/>
              </w:rPr>
              <w:t xml:space="preserve">he expectation is not to simplify or use lowest terms. </w:t>
            </w:r>
          </w:p>
          <w:p w14:paraId="710AC01C" w14:textId="7F608FAB" w:rsidR="00B9590A" w:rsidRPr="00047BFB" w:rsidRDefault="00B9590A" w:rsidP="00B9590A">
            <w:pPr>
              <w:spacing w:line="240" w:lineRule="auto"/>
              <w:ind w:firstLine="0"/>
              <w:rPr>
                <w:rFonts w:eastAsia="Calibri"/>
                <w:sz w:val="22"/>
                <w:szCs w:val="22"/>
              </w:rPr>
            </w:pPr>
            <w:r w:rsidRPr="00047BFB">
              <w:rPr>
                <w:rFonts w:eastAsia="Calibri"/>
                <w:i/>
                <w:sz w:val="22"/>
                <w:szCs w:val="22"/>
              </w:rPr>
              <w:t>Clarification 3:</w:t>
            </w:r>
            <w:r w:rsidRPr="00047BFB">
              <w:rPr>
                <w:rFonts w:eastAsia="Calibri"/>
                <w:sz w:val="22"/>
                <w:szCs w:val="22"/>
              </w:rPr>
              <w:t xml:space="preserve"> </w:t>
            </w:r>
            <w:r w:rsidRPr="00047BFB">
              <w:rPr>
                <w:rFonts w:eastAsia="Calibri"/>
                <w:sz w:val="22"/>
              </w:rPr>
              <w:t xml:space="preserve">Denominators </w:t>
            </w:r>
            <w:r w:rsidR="00836DCD">
              <w:rPr>
                <w:rFonts w:eastAsia="Calibri"/>
                <w:sz w:val="22"/>
              </w:rPr>
              <w:t xml:space="preserve">are </w:t>
            </w:r>
            <w:r w:rsidRPr="00047BFB">
              <w:rPr>
                <w:rFonts w:eastAsia="Calibri"/>
                <w:sz w:val="22"/>
              </w:rPr>
              <w:t>limited to 2, 3, 4, 5, 6, 8, 10, 12, 16 and 100.</w:t>
            </w:r>
          </w:p>
          <w:p w14:paraId="4478E197" w14:textId="77777777" w:rsidR="00B9590A" w:rsidRPr="00047BFB" w:rsidRDefault="00B9590A" w:rsidP="00B9590A">
            <w:pPr>
              <w:spacing w:line="240" w:lineRule="auto"/>
              <w:ind w:firstLine="0"/>
              <w:rPr>
                <w:rFonts w:eastAsia="Calibri"/>
                <w:sz w:val="22"/>
                <w:szCs w:val="22"/>
              </w:rPr>
            </w:pPr>
          </w:p>
        </w:tc>
      </w:tr>
      <w:tr w:rsidR="00B9590A" w:rsidRPr="00B9590A" w14:paraId="632C6C5C" w14:textId="77777777" w:rsidTr="004E6998">
        <w:trPr>
          <w:cantSplit/>
          <w:trHeight w:val="665"/>
          <w:jc w:val="center"/>
        </w:trPr>
        <w:tc>
          <w:tcPr>
            <w:tcW w:w="673" w:type="pct"/>
            <w:vAlign w:val="center"/>
          </w:tcPr>
          <w:p w14:paraId="1BC1F29D" w14:textId="77777777" w:rsidR="00B9590A" w:rsidRPr="00047BFB" w:rsidRDefault="00B9590A" w:rsidP="00B9590A">
            <w:pPr>
              <w:spacing w:line="240" w:lineRule="auto"/>
              <w:ind w:firstLine="0"/>
              <w:rPr>
                <w:rFonts w:eastAsia="Calibri"/>
              </w:rPr>
            </w:pPr>
            <w:r w:rsidRPr="00047BFB">
              <w:rPr>
                <w:rFonts w:eastAsia="Calibri"/>
              </w:rPr>
              <w:t>MA.4.FR.2.3</w:t>
            </w:r>
          </w:p>
        </w:tc>
        <w:tc>
          <w:tcPr>
            <w:tcW w:w="4327" w:type="pct"/>
            <w:vAlign w:val="center"/>
          </w:tcPr>
          <w:p w14:paraId="7A853418" w14:textId="76ECB28B" w:rsidR="00335CC6" w:rsidRPr="00047BFB" w:rsidRDefault="00954FF3" w:rsidP="00B9590A">
            <w:pPr>
              <w:spacing w:line="240" w:lineRule="auto"/>
              <w:ind w:firstLine="0"/>
              <w:rPr>
                <w:rFonts w:eastAsia="Calibri"/>
              </w:rPr>
            </w:pPr>
            <w:r w:rsidRPr="00047BFB">
              <w:rPr>
                <w:rFonts w:eastAsia="Calibri"/>
              </w:rPr>
              <w:t xml:space="preserve">Explore the addition of </w:t>
            </w:r>
            <w:r w:rsidR="00335CC6" w:rsidRPr="00047BFB">
              <w:rPr>
                <w:rFonts w:eastAsia="Calibri"/>
              </w:rPr>
              <w:t>a fraction with denominator of 10 to a fraction with denominator of 100</w:t>
            </w:r>
            <w:r w:rsidR="00B9590A" w:rsidRPr="00047BFB">
              <w:rPr>
                <w:rFonts w:eastAsia="Calibri"/>
              </w:rPr>
              <w:t xml:space="preserve"> using equivalent fractions.</w:t>
            </w:r>
          </w:p>
        </w:tc>
      </w:tr>
      <w:tr w:rsidR="00335CC6" w:rsidRPr="00B9590A" w14:paraId="547AA039" w14:textId="77777777" w:rsidTr="00047BFB">
        <w:trPr>
          <w:cantSplit/>
          <w:trHeight w:val="558"/>
          <w:jc w:val="center"/>
        </w:trPr>
        <w:tc>
          <w:tcPr>
            <w:tcW w:w="673" w:type="pct"/>
            <w:vAlign w:val="center"/>
          </w:tcPr>
          <w:p w14:paraId="0ADEE5CB" w14:textId="77777777" w:rsidR="00335CC6" w:rsidRPr="00047BFB" w:rsidRDefault="00335CC6" w:rsidP="00B9590A">
            <w:pPr>
              <w:spacing w:line="240" w:lineRule="auto"/>
              <w:ind w:firstLine="0"/>
              <w:rPr>
                <w:rFonts w:eastAsia="Calibri"/>
                <w:sz w:val="22"/>
              </w:rPr>
            </w:pPr>
          </w:p>
        </w:tc>
        <w:tc>
          <w:tcPr>
            <w:tcW w:w="4327" w:type="pct"/>
            <w:vAlign w:val="center"/>
          </w:tcPr>
          <w:p w14:paraId="24225744" w14:textId="7DA2C048" w:rsidR="00335CC6" w:rsidRPr="00047BFB" w:rsidRDefault="00335CC6" w:rsidP="00B9590A">
            <w:pPr>
              <w:spacing w:line="240" w:lineRule="auto"/>
              <w:ind w:firstLine="0"/>
              <w:rPr>
                <w:rFonts w:eastAsia="Calibri"/>
                <w:sz w:val="22"/>
              </w:rPr>
            </w:pPr>
            <w:r w:rsidRPr="00047BFB">
              <w:rPr>
                <w:rFonts w:eastAsia="Calibri"/>
                <w:i/>
                <w:sz w:val="22"/>
              </w:rPr>
              <w:t>Example:</w:t>
            </w:r>
            <w:r w:rsidRPr="00047BFB">
              <w:rPr>
                <w:rFonts w:eastAsia="Calibri"/>
                <w:sz w:val="22"/>
              </w:rPr>
              <w:t xml:space="preserve"> </w:t>
            </w:r>
            <m:oMath>
              <m:f>
                <m:fPr>
                  <m:ctrlPr>
                    <w:rPr>
                      <w:rFonts w:ascii="Cambria Math" w:eastAsia="Calibri" w:hAnsi="Cambria Math"/>
                      <w:i/>
                      <w:sz w:val="22"/>
                    </w:rPr>
                  </m:ctrlPr>
                </m:fPr>
                <m:num>
                  <m:r>
                    <w:rPr>
                      <w:rFonts w:ascii="Cambria Math" w:eastAsia="Calibri" w:hAnsi="Cambria Math"/>
                      <w:sz w:val="22"/>
                    </w:rPr>
                    <m:t>9</m:t>
                  </m:r>
                </m:num>
                <m:den>
                  <m:r>
                    <w:rPr>
                      <w:rFonts w:ascii="Cambria Math" w:eastAsia="Calibri" w:hAnsi="Cambria Math"/>
                      <w:sz w:val="22"/>
                    </w:rPr>
                    <m:t>100</m:t>
                  </m:r>
                </m:den>
              </m:f>
              <m:r>
                <w:rPr>
                  <w:rFonts w:ascii="Cambria Math" w:eastAsia="Calibri" w:hAnsi="Cambria Math"/>
                  <w:sz w:val="22"/>
                </w:rPr>
                <m:t>+</m:t>
              </m:r>
              <m:f>
                <m:fPr>
                  <m:ctrlPr>
                    <w:rPr>
                      <w:rFonts w:ascii="Cambria Math" w:eastAsia="Calibri" w:hAnsi="Cambria Math"/>
                      <w:i/>
                      <w:sz w:val="22"/>
                    </w:rPr>
                  </m:ctrlPr>
                </m:fPr>
                <m:num>
                  <m:r>
                    <w:rPr>
                      <w:rFonts w:ascii="Cambria Math" w:eastAsia="Calibri" w:hAnsi="Cambria Math"/>
                      <w:sz w:val="22"/>
                    </w:rPr>
                    <m:t>3</m:t>
                  </m:r>
                </m:num>
                <m:den>
                  <m:r>
                    <w:rPr>
                      <w:rFonts w:ascii="Cambria Math" w:eastAsia="Calibri" w:hAnsi="Cambria Math"/>
                      <w:sz w:val="22"/>
                    </w:rPr>
                    <m:t>10</m:t>
                  </m:r>
                </m:den>
              </m:f>
            </m:oMath>
            <w:r w:rsidRPr="00047BFB">
              <w:rPr>
                <w:rFonts w:eastAsia="Calibri"/>
                <w:sz w:val="22"/>
              </w:rPr>
              <w:t xml:space="preserve"> is equivalent to </w:t>
            </w:r>
            <m:oMath>
              <m:f>
                <m:fPr>
                  <m:ctrlPr>
                    <w:rPr>
                      <w:rFonts w:ascii="Cambria Math" w:eastAsia="Calibri" w:hAnsi="Cambria Math"/>
                      <w:i/>
                      <w:sz w:val="22"/>
                    </w:rPr>
                  </m:ctrlPr>
                </m:fPr>
                <m:num>
                  <m:r>
                    <w:rPr>
                      <w:rFonts w:ascii="Cambria Math" w:eastAsia="Calibri" w:hAnsi="Cambria Math"/>
                      <w:sz w:val="22"/>
                    </w:rPr>
                    <m:t>9</m:t>
                  </m:r>
                </m:num>
                <m:den>
                  <m:r>
                    <w:rPr>
                      <w:rFonts w:ascii="Cambria Math" w:eastAsia="Calibri" w:hAnsi="Cambria Math"/>
                      <w:sz w:val="22"/>
                    </w:rPr>
                    <m:t>100</m:t>
                  </m:r>
                </m:den>
              </m:f>
              <m:r>
                <w:rPr>
                  <w:rFonts w:ascii="Cambria Math" w:eastAsia="Calibri" w:hAnsi="Cambria Math"/>
                  <w:sz w:val="22"/>
                </w:rPr>
                <m:t>+</m:t>
              </m:r>
              <m:f>
                <m:fPr>
                  <m:ctrlPr>
                    <w:rPr>
                      <w:rFonts w:ascii="Cambria Math" w:eastAsia="Calibri" w:hAnsi="Cambria Math"/>
                      <w:i/>
                      <w:sz w:val="22"/>
                    </w:rPr>
                  </m:ctrlPr>
                </m:fPr>
                <m:num>
                  <m:r>
                    <w:rPr>
                      <w:rFonts w:ascii="Cambria Math" w:eastAsia="Calibri" w:hAnsi="Cambria Math"/>
                      <w:sz w:val="22"/>
                    </w:rPr>
                    <m:t>30</m:t>
                  </m:r>
                </m:num>
                <m:den>
                  <m:r>
                    <w:rPr>
                      <w:rFonts w:ascii="Cambria Math" w:eastAsia="Calibri" w:hAnsi="Cambria Math"/>
                      <w:sz w:val="22"/>
                    </w:rPr>
                    <m:t>100</m:t>
                  </m:r>
                </m:den>
              </m:f>
            </m:oMath>
            <w:r w:rsidRPr="00047BFB">
              <w:rPr>
                <w:rFonts w:eastAsia="Calibri"/>
                <w:sz w:val="22"/>
              </w:rPr>
              <w:t xml:space="preserve"> which is equivalent to </w:t>
            </w:r>
            <m:oMath>
              <m:f>
                <m:fPr>
                  <m:ctrlPr>
                    <w:rPr>
                      <w:rFonts w:ascii="Cambria Math" w:eastAsia="Calibri" w:hAnsi="Cambria Math"/>
                      <w:i/>
                      <w:sz w:val="22"/>
                    </w:rPr>
                  </m:ctrlPr>
                </m:fPr>
                <m:num>
                  <m:r>
                    <w:rPr>
                      <w:rFonts w:ascii="Cambria Math" w:eastAsia="Calibri" w:hAnsi="Cambria Math"/>
                      <w:sz w:val="22"/>
                    </w:rPr>
                    <m:t>39</m:t>
                  </m:r>
                </m:num>
                <m:den>
                  <m:r>
                    <w:rPr>
                      <w:rFonts w:ascii="Cambria Math" w:eastAsia="Calibri" w:hAnsi="Cambria Math"/>
                      <w:sz w:val="22"/>
                    </w:rPr>
                    <m:t>100</m:t>
                  </m:r>
                </m:den>
              </m:f>
            </m:oMath>
            <w:r w:rsidRPr="00047BFB">
              <w:rPr>
                <w:rFonts w:eastAsia="Calibri"/>
                <w:sz w:val="22"/>
              </w:rPr>
              <w:t xml:space="preserve">. </w:t>
            </w:r>
          </w:p>
        </w:tc>
      </w:tr>
      <w:tr w:rsidR="00B9590A" w:rsidRPr="00B9590A" w14:paraId="3AAAD7E7" w14:textId="77777777" w:rsidTr="000D026F">
        <w:trPr>
          <w:cantSplit/>
          <w:trHeight w:val="420"/>
          <w:jc w:val="center"/>
        </w:trPr>
        <w:tc>
          <w:tcPr>
            <w:tcW w:w="5000" w:type="pct"/>
            <w:gridSpan w:val="2"/>
            <w:tcBorders>
              <w:bottom w:val="single" w:sz="4" w:space="0" w:color="auto"/>
            </w:tcBorders>
            <w:vAlign w:val="center"/>
          </w:tcPr>
          <w:p w14:paraId="3A45F823" w14:textId="77777777" w:rsidR="00B9590A" w:rsidRPr="00047BFB" w:rsidRDefault="00B9590A" w:rsidP="00B9590A">
            <w:pPr>
              <w:spacing w:line="240" w:lineRule="auto"/>
              <w:ind w:firstLine="0"/>
              <w:rPr>
                <w:rFonts w:eastAsia="Calibri"/>
                <w:sz w:val="22"/>
                <w:szCs w:val="22"/>
                <w:u w:val="single"/>
              </w:rPr>
            </w:pPr>
            <w:r w:rsidRPr="00047BFB">
              <w:rPr>
                <w:rFonts w:eastAsia="Calibri"/>
                <w:sz w:val="22"/>
                <w:szCs w:val="22"/>
                <w:u w:val="single"/>
              </w:rPr>
              <w:t xml:space="preserve">Benchmark Clarifications: </w:t>
            </w:r>
          </w:p>
          <w:p w14:paraId="294D3414" w14:textId="0E4BE735" w:rsidR="00B9590A" w:rsidRPr="00047BFB" w:rsidRDefault="00B9590A" w:rsidP="00B9590A">
            <w:pPr>
              <w:spacing w:line="240" w:lineRule="auto"/>
              <w:ind w:firstLine="0"/>
              <w:rPr>
                <w:rFonts w:eastAsia="Calibri"/>
                <w:sz w:val="22"/>
                <w:szCs w:val="22"/>
              </w:rPr>
            </w:pPr>
            <w:r w:rsidRPr="00047BFB">
              <w:rPr>
                <w:rFonts w:eastAsia="Calibri"/>
                <w:i/>
                <w:sz w:val="22"/>
                <w:szCs w:val="22"/>
              </w:rPr>
              <w:t xml:space="preserve">Clarification 1: </w:t>
            </w:r>
            <w:r w:rsidRPr="00047BFB">
              <w:rPr>
                <w:rFonts w:eastAsia="Calibri"/>
                <w:sz w:val="22"/>
                <w:szCs w:val="22"/>
              </w:rPr>
              <w:t xml:space="preserve">Instruction includes the use of </w:t>
            </w:r>
            <w:r w:rsidR="00AE50E3" w:rsidRPr="00047BFB">
              <w:rPr>
                <w:rFonts w:eastAsia="Calibri"/>
                <w:sz w:val="22"/>
                <w:szCs w:val="22"/>
              </w:rPr>
              <w:t>visual models</w:t>
            </w:r>
            <w:r w:rsidRPr="00047BFB">
              <w:rPr>
                <w:rFonts w:eastAsia="Calibri"/>
                <w:sz w:val="22"/>
                <w:szCs w:val="22"/>
              </w:rPr>
              <w:t>.</w:t>
            </w:r>
          </w:p>
          <w:p w14:paraId="11D3A32F" w14:textId="6FDECE9C" w:rsidR="00B9590A" w:rsidRPr="00047BFB" w:rsidRDefault="00B9590A" w:rsidP="00B9590A">
            <w:pPr>
              <w:spacing w:line="240" w:lineRule="auto"/>
              <w:ind w:firstLine="0"/>
              <w:rPr>
                <w:rFonts w:eastAsia="Calibri"/>
                <w:sz w:val="22"/>
                <w:szCs w:val="22"/>
              </w:rPr>
            </w:pPr>
            <w:r w:rsidRPr="00047BFB">
              <w:rPr>
                <w:rFonts w:eastAsia="Calibri"/>
                <w:i/>
                <w:sz w:val="22"/>
                <w:szCs w:val="22"/>
              </w:rPr>
              <w:t xml:space="preserve">Clarification 2: </w:t>
            </w:r>
            <w:r w:rsidR="009076AF" w:rsidRPr="00047BFB">
              <w:rPr>
                <w:rFonts w:eastAsia="Calibri"/>
                <w:sz w:val="22"/>
                <w:szCs w:val="22"/>
              </w:rPr>
              <w:t>Within this benchmark, the</w:t>
            </w:r>
            <w:r w:rsidRPr="00047BFB">
              <w:rPr>
                <w:rFonts w:eastAsia="Calibri"/>
                <w:sz w:val="22"/>
                <w:szCs w:val="22"/>
              </w:rPr>
              <w:t xml:space="preserve"> expectation is not to simplify or use lowest terms. </w:t>
            </w:r>
          </w:p>
          <w:p w14:paraId="7F27F339" w14:textId="77777777" w:rsidR="00B9590A" w:rsidRPr="00047BFB" w:rsidRDefault="00B9590A" w:rsidP="00B9590A">
            <w:pPr>
              <w:spacing w:line="240" w:lineRule="auto"/>
              <w:ind w:firstLine="0"/>
              <w:rPr>
                <w:rFonts w:eastAsia="Calibri"/>
              </w:rPr>
            </w:pPr>
          </w:p>
        </w:tc>
      </w:tr>
      <w:tr w:rsidR="00B9590A" w:rsidRPr="00B9590A" w14:paraId="54ABD743" w14:textId="77777777" w:rsidTr="00047BFB">
        <w:trPr>
          <w:cantSplit/>
          <w:trHeight w:val="782"/>
          <w:jc w:val="center"/>
        </w:trPr>
        <w:tc>
          <w:tcPr>
            <w:tcW w:w="673" w:type="pct"/>
            <w:tcBorders>
              <w:top w:val="single" w:sz="4" w:space="0" w:color="auto"/>
            </w:tcBorders>
            <w:vAlign w:val="center"/>
          </w:tcPr>
          <w:p w14:paraId="47299F0C" w14:textId="77777777" w:rsidR="00B9590A" w:rsidRPr="00047BFB" w:rsidRDefault="00B9590A" w:rsidP="00B9590A">
            <w:pPr>
              <w:spacing w:line="240" w:lineRule="auto"/>
              <w:ind w:firstLine="0"/>
              <w:rPr>
                <w:rFonts w:eastAsia="Calibri"/>
              </w:rPr>
            </w:pPr>
            <w:r w:rsidRPr="00047BFB">
              <w:rPr>
                <w:rFonts w:eastAsia="Calibri"/>
              </w:rPr>
              <w:t>MA.4.FR.2.4</w:t>
            </w:r>
          </w:p>
        </w:tc>
        <w:tc>
          <w:tcPr>
            <w:tcW w:w="4327" w:type="pct"/>
            <w:tcBorders>
              <w:top w:val="single" w:sz="4" w:space="0" w:color="auto"/>
            </w:tcBorders>
            <w:vAlign w:val="center"/>
          </w:tcPr>
          <w:p w14:paraId="22C758F1" w14:textId="718A6572" w:rsidR="00B9590A" w:rsidRPr="00047BFB" w:rsidRDefault="00B9590A" w:rsidP="00B9590A">
            <w:pPr>
              <w:spacing w:line="240" w:lineRule="auto"/>
              <w:ind w:firstLine="0"/>
              <w:rPr>
                <w:rFonts w:eastAsia="Calibri"/>
              </w:rPr>
            </w:pPr>
            <w:r w:rsidRPr="00047BFB">
              <w:rPr>
                <w:rFonts w:eastAsia="Calibri"/>
              </w:rPr>
              <w:t xml:space="preserve">Extend previous understanding of multiplication to </w:t>
            </w:r>
            <w:r w:rsidR="00954FF3" w:rsidRPr="00047BFB">
              <w:rPr>
                <w:rFonts w:eastAsia="Calibri"/>
              </w:rPr>
              <w:t xml:space="preserve">explore the multiplication of </w:t>
            </w:r>
            <w:r w:rsidRPr="00047BFB">
              <w:rPr>
                <w:rFonts w:eastAsia="Calibri"/>
              </w:rPr>
              <w:t>a fraction by a whole number or a whole number by a fraction.</w:t>
            </w:r>
          </w:p>
        </w:tc>
      </w:tr>
      <w:tr w:rsidR="00954FF3" w:rsidRPr="00B9590A" w14:paraId="04CE9985" w14:textId="77777777" w:rsidTr="002F71AC">
        <w:trPr>
          <w:cantSplit/>
          <w:trHeight w:val="2403"/>
          <w:jc w:val="center"/>
        </w:trPr>
        <w:tc>
          <w:tcPr>
            <w:tcW w:w="673" w:type="pct"/>
            <w:vAlign w:val="center"/>
          </w:tcPr>
          <w:p w14:paraId="7D7EC9B5" w14:textId="77777777" w:rsidR="00954FF3" w:rsidRPr="00047BFB" w:rsidRDefault="00954FF3" w:rsidP="00B9590A">
            <w:pPr>
              <w:spacing w:line="240" w:lineRule="auto"/>
              <w:ind w:firstLine="0"/>
              <w:rPr>
                <w:rFonts w:eastAsia="Calibri"/>
              </w:rPr>
            </w:pPr>
          </w:p>
        </w:tc>
        <w:tc>
          <w:tcPr>
            <w:tcW w:w="4327" w:type="pct"/>
            <w:vAlign w:val="center"/>
          </w:tcPr>
          <w:p w14:paraId="6B1E6814" w14:textId="77777777" w:rsidR="00954FF3" w:rsidRPr="00047BFB" w:rsidRDefault="00954FF3" w:rsidP="00047BFB">
            <w:pPr>
              <w:spacing w:line="240" w:lineRule="auto"/>
              <w:ind w:left="913" w:hanging="913"/>
              <w:rPr>
                <w:rFonts w:eastAsia="Calibri"/>
                <w:sz w:val="22"/>
              </w:rPr>
            </w:pPr>
            <w:r w:rsidRPr="00047BFB">
              <w:rPr>
                <w:rFonts w:eastAsia="Calibri"/>
                <w:i/>
                <w:sz w:val="22"/>
              </w:rPr>
              <w:t>Example:</w:t>
            </w:r>
            <w:r w:rsidR="009076AF" w:rsidRPr="00047BFB">
              <w:rPr>
                <w:rFonts w:eastAsia="Calibri"/>
                <w:sz w:val="22"/>
              </w:rPr>
              <w:t xml:space="preserve"> Shanice thinks about finding the product</w:t>
            </w:r>
            <w:r w:rsidRPr="00047BFB">
              <w:rPr>
                <w:rFonts w:eastAsia="Calibri"/>
                <w:sz w:val="22"/>
              </w:rPr>
              <w:t xml:space="preserve"> </w:t>
            </w:r>
            <m:oMath>
              <m:f>
                <m:fPr>
                  <m:ctrlPr>
                    <w:rPr>
                      <w:rFonts w:ascii="Cambria Math" w:eastAsia="Calibri" w:hAnsi="Cambria Math"/>
                      <w:i/>
                      <w:sz w:val="22"/>
                    </w:rPr>
                  </m:ctrlPr>
                </m:fPr>
                <m:num>
                  <m:r>
                    <w:rPr>
                      <w:rFonts w:ascii="Cambria Math" w:eastAsia="Calibri" w:hAnsi="Cambria Math"/>
                      <w:sz w:val="22"/>
                    </w:rPr>
                    <m:t>1</m:t>
                  </m:r>
                </m:num>
                <m:den>
                  <m:r>
                    <w:rPr>
                      <w:rFonts w:ascii="Cambria Math" w:eastAsia="Calibri" w:hAnsi="Cambria Math"/>
                      <w:sz w:val="22"/>
                    </w:rPr>
                    <m:t>4</m:t>
                  </m:r>
                </m:den>
              </m:f>
              <m:r>
                <w:rPr>
                  <w:rFonts w:ascii="Cambria Math" w:eastAsia="Calibri" w:hAnsi="Cambria Math"/>
                  <w:sz w:val="22"/>
                </w:rPr>
                <m:t>×8</m:t>
              </m:r>
            </m:oMath>
            <w:r w:rsidR="009076AF" w:rsidRPr="00047BFB">
              <w:rPr>
                <w:rFonts w:eastAsia="Calibri"/>
                <w:sz w:val="22"/>
              </w:rPr>
              <w:t xml:space="preserve"> by imagining having 8 pizzas that she wants to split equally with three of her friends. She and each of her friends will get 2 pizzas since </w:t>
            </w:r>
            <m:oMath>
              <m:f>
                <m:fPr>
                  <m:ctrlPr>
                    <w:rPr>
                      <w:rFonts w:ascii="Cambria Math" w:eastAsia="Calibri" w:hAnsi="Cambria Math"/>
                      <w:i/>
                      <w:sz w:val="22"/>
                    </w:rPr>
                  </m:ctrlPr>
                </m:fPr>
                <m:num>
                  <m:r>
                    <w:rPr>
                      <w:rFonts w:ascii="Cambria Math" w:eastAsia="Calibri" w:hAnsi="Cambria Math"/>
                      <w:sz w:val="22"/>
                    </w:rPr>
                    <m:t>1</m:t>
                  </m:r>
                </m:num>
                <m:den>
                  <m:r>
                    <w:rPr>
                      <w:rFonts w:ascii="Cambria Math" w:eastAsia="Calibri" w:hAnsi="Cambria Math"/>
                      <w:sz w:val="22"/>
                    </w:rPr>
                    <m:t>4</m:t>
                  </m:r>
                </m:den>
              </m:f>
              <m:r>
                <w:rPr>
                  <w:rFonts w:ascii="Cambria Math" w:eastAsia="Calibri" w:hAnsi="Cambria Math"/>
                  <w:sz w:val="22"/>
                </w:rPr>
                <m:t>×8=2</m:t>
              </m:r>
            </m:oMath>
            <w:r w:rsidR="009076AF" w:rsidRPr="00047BFB">
              <w:rPr>
                <w:rFonts w:eastAsia="Calibri"/>
                <w:sz w:val="22"/>
              </w:rPr>
              <w:t xml:space="preserve">. </w:t>
            </w:r>
          </w:p>
          <w:p w14:paraId="040D1440" w14:textId="7E57C230" w:rsidR="009076AF" w:rsidRPr="00047BFB" w:rsidRDefault="009076AF" w:rsidP="001E377F">
            <w:pPr>
              <w:spacing w:line="240" w:lineRule="auto"/>
              <w:ind w:left="913" w:hanging="913"/>
              <w:rPr>
                <w:rFonts w:eastAsia="Calibri"/>
                <w:sz w:val="22"/>
                <w:szCs w:val="22"/>
              </w:rPr>
            </w:pPr>
            <w:r w:rsidRPr="00047BFB">
              <w:rPr>
                <w:rFonts w:eastAsia="Calibri"/>
                <w:i/>
                <w:sz w:val="22"/>
                <w:szCs w:val="22"/>
              </w:rPr>
              <w:t>Example:</w:t>
            </w:r>
            <w:r w:rsidRPr="00047BFB">
              <w:rPr>
                <w:rFonts w:eastAsia="Calibri"/>
                <w:sz w:val="22"/>
                <w:szCs w:val="22"/>
              </w:rPr>
              <w:t xml:space="preserve"> Lacey thinks about finding the product </w:t>
            </w:r>
            <m:oMath>
              <m:r>
                <w:rPr>
                  <w:rFonts w:ascii="Cambria Math" w:eastAsia="Calibri" w:hAnsi="Cambria Math"/>
                  <w:sz w:val="22"/>
                  <w:szCs w:val="22"/>
                </w:rPr>
                <m:t>8×</m:t>
              </m:r>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4</m:t>
                  </m:r>
                </m:den>
              </m:f>
            </m:oMath>
            <w:r w:rsidRPr="00047BFB">
              <w:rPr>
                <w:rFonts w:eastAsia="Calibri"/>
                <w:sz w:val="22"/>
                <w:szCs w:val="22"/>
              </w:rPr>
              <w:t xml:space="preserve"> by imagining having 8 pizza boxes </w:t>
            </w:r>
            <w:r w:rsidR="001E377F">
              <w:rPr>
                <w:rFonts w:eastAsia="Calibri"/>
                <w:sz w:val="22"/>
                <w:szCs w:val="22"/>
              </w:rPr>
              <w:t>e</w:t>
            </w:r>
            <w:r w:rsidRPr="00047BFB">
              <w:rPr>
                <w:rFonts w:eastAsia="Calibri"/>
                <w:sz w:val="22"/>
                <w:szCs w:val="22"/>
              </w:rPr>
              <w:t xml:space="preserve">ach with one-quarter slice of a pizza left. If she put them all together, </w:t>
            </w:r>
            <w:r w:rsidR="001E377F">
              <w:rPr>
                <w:rFonts w:eastAsia="Calibri"/>
                <w:sz w:val="22"/>
                <w:szCs w:val="22"/>
              </w:rPr>
              <w:t xml:space="preserve">she </w:t>
            </w:r>
            <w:r w:rsidRPr="00047BFB">
              <w:rPr>
                <w:rFonts w:eastAsia="Calibri"/>
                <w:sz w:val="22"/>
                <w:szCs w:val="22"/>
              </w:rPr>
              <w:t xml:space="preserve">would have a total of 2 whole pizzas since </w:t>
            </w:r>
            <m:oMath>
              <m:r>
                <w:rPr>
                  <w:rFonts w:ascii="Cambria Math" w:eastAsia="Calibri" w:hAnsi="Cambria Math"/>
                  <w:sz w:val="22"/>
                  <w:szCs w:val="22"/>
                </w:rPr>
                <m:t>8×</m:t>
              </m:r>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4</m:t>
                  </m:r>
                </m:den>
              </m:f>
              <m:r>
                <w:rPr>
                  <w:rFonts w:ascii="Cambria Math" w:eastAsia="Calibri" w:hAnsi="Cambria Math"/>
                  <w:sz w:val="22"/>
                  <w:szCs w:val="22"/>
                </w:rPr>
                <m:t>=</m:t>
              </m:r>
              <m:f>
                <m:fPr>
                  <m:ctrlPr>
                    <w:rPr>
                      <w:rFonts w:ascii="Cambria Math" w:eastAsia="Calibri" w:hAnsi="Cambria Math"/>
                      <w:i/>
                      <w:sz w:val="22"/>
                      <w:szCs w:val="22"/>
                    </w:rPr>
                  </m:ctrlPr>
                </m:fPr>
                <m:num>
                  <m:r>
                    <w:rPr>
                      <w:rFonts w:ascii="Cambria Math" w:eastAsia="Calibri" w:hAnsi="Cambria Math"/>
                      <w:sz w:val="22"/>
                      <w:szCs w:val="22"/>
                    </w:rPr>
                    <m:t>8</m:t>
                  </m:r>
                </m:num>
                <m:den>
                  <m:r>
                    <w:rPr>
                      <w:rFonts w:ascii="Cambria Math" w:eastAsia="Calibri" w:hAnsi="Cambria Math"/>
                      <w:sz w:val="22"/>
                      <w:szCs w:val="22"/>
                    </w:rPr>
                    <m:t>4</m:t>
                  </m:r>
                </m:den>
              </m:f>
            </m:oMath>
            <w:r w:rsidR="001F0354" w:rsidRPr="00047BFB">
              <w:rPr>
                <w:rFonts w:eastAsia="Calibri"/>
                <w:sz w:val="22"/>
                <w:szCs w:val="22"/>
              </w:rPr>
              <w:t xml:space="preserve"> which is equivalent to 2</w:t>
            </w:r>
            <w:r w:rsidRPr="00047BFB">
              <w:rPr>
                <w:rFonts w:eastAsia="Calibri"/>
                <w:sz w:val="22"/>
                <w:szCs w:val="22"/>
              </w:rPr>
              <w:t>.</w:t>
            </w:r>
          </w:p>
        </w:tc>
      </w:tr>
      <w:tr w:rsidR="00B9590A" w:rsidRPr="00B9590A" w14:paraId="61F8F746" w14:textId="77777777" w:rsidTr="000D026F">
        <w:trPr>
          <w:cantSplit/>
          <w:trHeight w:val="420"/>
          <w:jc w:val="center"/>
        </w:trPr>
        <w:tc>
          <w:tcPr>
            <w:tcW w:w="5000" w:type="pct"/>
            <w:gridSpan w:val="2"/>
            <w:tcBorders>
              <w:bottom w:val="single" w:sz="4" w:space="0" w:color="auto"/>
            </w:tcBorders>
            <w:vAlign w:val="center"/>
          </w:tcPr>
          <w:p w14:paraId="5F6E0AA4" w14:textId="7190E44D" w:rsidR="00B9590A" w:rsidRPr="00047BFB" w:rsidRDefault="00B9590A" w:rsidP="00B9590A">
            <w:pPr>
              <w:spacing w:line="240" w:lineRule="auto"/>
              <w:ind w:firstLine="0"/>
              <w:rPr>
                <w:rFonts w:eastAsia="Calibri"/>
                <w:sz w:val="22"/>
                <w:szCs w:val="22"/>
                <w:u w:val="single"/>
              </w:rPr>
            </w:pPr>
            <w:r w:rsidRPr="00047BFB">
              <w:rPr>
                <w:rFonts w:eastAsia="Calibri"/>
                <w:sz w:val="22"/>
                <w:szCs w:val="22"/>
                <w:u w:val="single"/>
              </w:rPr>
              <w:t xml:space="preserve">Benchmark Clarifications: </w:t>
            </w:r>
          </w:p>
          <w:p w14:paraId="5D0BE45E" w14:textId="0DA68262" w:rsidR="00B77C8B" w:rsidRPr="00B90580" w:rsidRDefault="00B9590A" w:rsidP="00B77C8B">
            <w:pPr>
              <w:spacing w:line="240" w:lineRule="auto"/>
              <w:ind w:firstLine="0"/>
              <w:rPr>
                <w:rFonts w:eastAsia="Calibri"/>
                <w:sz w:val="22"/>
                <w:szCs w:val="22"/>
              </w:rPr>
            </w:pPr>
            <w:r w:rsidRPr="00B90580">
              <w:rPr>
                <w:rFonts w:eastAsia="Calibri"/>
                <w:i/>
                <w:sz w:val="22"/>
                <w:szCs w:val="22"/>
              </w:rPr>
              <w:t xml:space="preserve">Clarification 1: </w:t>
            </w:r>
            <w:r w:rsidR="00B77C8B" w:rsidRPr="00B90580">
              <w:rPr>
                <w:rFonts w:eastAsia="Calibri"/>
                <w:sz w:val="22"/>
                <w:szCs w:val="22"/>
              </w:rPr>
              <w:t xml:space="preserve">Instruction includes the use of visual models or number lines and the connection to the commutative property of multiplication. Refer to </w:t>
            </w:r>
            <w:hyperlink w:anchor="_Appendix_D:_Properties" w:history="1">
              <w:r w:rsidR="00B77C8B" w:rsidRPr="00B90580">
                <w:rPr>
                  <w:rStyle w:val="Hyperlink"/>
                  <w:rFonts w:eastAsia="Calibri"/>
                  <w:sz w:val="22"/>
                  <w:szCs w:val="22"/>
                </w:rPr>
                <w:t>Properties of Operation, Equality and Inequality (Appendix D)</w:t>
              </w:r>
            </w:hyperlink>
            <w:r w:rsidR="00B77C8B" w:rsidRPr="00B90580">
              <w:rPr>
                <w:rFonts w:eastAsia="Calibri"/>
                <w:sz w:val="22"/>
                <w:szCs w:val="22"/>
              </w:rPr>
              <w:t xml:space="preserve">. </w:t>
            </w:r>
          </w:p>
          <w:p w14:paraId="29FE2744" w14:textId="7F9058A6" w:rsidR="00B9590A" w:rsidRPr="00B90580" w:rsidRDefault="00B9590A" w:rsidP="00B9590A">
            <w:pPr>
              <w:spacing w:line="240" w:lineRule="auto"/>
              <w:ind w:firstLine="0"/>
              <w:rPr>
                <w:rFonts w:eastAsia="Calibri"/>
                <w:sz w:val="22"/>
                <w:szCs w:val="22"/>
              </w:rPr>
            </w:pPr>
            <w:r w:rsidRPr="00B90580">
              <w:rPr>
                <w:rFonts w:eastAsia="Calibri"/>
                <w:i/>
                <w:sz w:val="22"/>
                <w:szCs w:val="22"/>
              </w:rPr>
              <w:t xml:space="preserve">Clarification 2: </w:t>
            </w:r>
            <w:r w:rsidR="009076AF" w:rsidRPr="00B90580">
              <w:rPr>
                <w:rFonts w:eastAsia="Calibri"/>
                <w:sz w:val="22"/>
                <w:szCs w:val="22"/>
              </w:rPr>
              <w:t xml:space="preserve">Within this benchmark, the </w:t>
            </w:r>
            <w:r w:rsidRPr="00B90580">
              <w:rPr>
                <w:rFonts w:eastAsia="Calibri"/>
                <w:sz w:val="22"/>
                <w:szCs w:val="22"/>
              </w:rPr>
              <w:t xml:space="preserve">expectation is not to simplify or use lowest terms. </w:t>
            </w:r>
          </w:p>
          <w:p w14:paraId="16351686" w14:textId="25EF66EB" w:rsidR="00B9590A" w:rsidRPr="00B90580" w:rsidRDefault="00B9590A" w:rsidP="00B9590A">
            <w:pPr>
              <w:spacing w:line="240" w:lineRule="auto"/>
              <w:ind w:firstLine="0"/>
              <w:rPr>
                <w:rFonts w:eastAsia="Calibri"/>
                <w:sz w:val="22"/>
                <w:szCs w:val="22"/>
              </w:rPr>
            </w:pPr>
            <w:r w:rsidRPr="00B90580">
              <w:rPr>
                <w:rFonts w:eastAsia="Calibri"/>
                <w:i/>
                <w:sz w:val="22"/>
                <w:szCs w:val="22"/>
              </w:rPr>
              <w:t>Clarification 3:</w:t>
            </w:r>
            <w:r w:rsidRPr="00B90580">
              <w:rPr>
                <w:rFonts w:eastAsia="Calibri"/>
                <w:sz w:val="22"/>
                <w:szCs w:val="22"/>
              </w:rPr>
              <w:t xml:space="preserve"> </w:t>
            </w:r>
            <w:r w:rsidR="0051258A" w:rsidRPr="00B90580">
              <w:rPr>
                <w:rFonts w:eastAsia="Calibri"/>
                <w:sz w:val="22"/>
                <w:szCs w:val="22"/>
              </w:rPr>
              <w:t>Fractions multiplied by a whole number are limited to less than 1. All denominators are limited to 2, 3, 4, 5, 6, 8, 10, 12, 16, 100</w:t>
            </w:r>
            <w:r w:rsidRPr="00B90580">
              <w:rPr>
                <w:rFonts w:eastAsia="Calibri"/>
                <w:sz w:val="22"/>
                <w:szCs w:val="22"/>
              </w:rPr>
              <w:t>.</w:t>
            </w:r>
          </w:p>
          <w:p w14:paraId="0DADDCB6" w14:textId="77777777" w:rsidR="00B9590A" w:rsidRPr="00047BFB" w:rsidRDefault="00B9590A" w:rsidP="00B9590A">
            <w:pPr>
              <w:spacing w:line="240" w:lineRule="auto"/>
              <w:ind w:firstLine="0"/>
              <w:rPr>
                <w:rFonts w:eastAsia="Calibri"/>
                <w:i/>
                <w:sz w:val="22"/>
                <w:szCs w:val="22"/>
              </w:rPr>
            </w:pPr>
          </w:p>
        </w:tc>
      </w:tr>
    </w:tbl>
    <w:p w14:paraId="27332B5F" w14:textId="77777777" w:rsidR="004250AA" w:rsidRDefault="004250AA" w:rsidP="00477F15">
      <w:pPr>
        <w:spacing w:line="240" w:lineRule="auto"/>
      </w:pPr>
      <w:bookmarkStart w:id="79" w:name="_Toc22564969"/>
    </w:p>
    <w:p w14:paraId="1D8FFCA2" w14:textId="77777777" w:rsidR="00FE4A9F" w:rsidRDefault="00FE4A9F">
      <w:pPr>
        <w:spacing w:after="160" w:line="259" w:lineRule="auto"/>
        <w:ind w:firstLine="0"/>
        <w:rPr>
          <w:b/>
        </w:rPr>
      </w:pPr>
      <w:r>
        <w:br w:type="page"/>
      </w:r>
    </w:p>
    <w:p w14:paraId="7113A769" w14:textId="210D7D63" w:rsidR="00B9590A" w:rsidRPr="00B9590A" w:rsidRDefault="00B9590A">
      <w:pPr>
        <w:pStyle w:val="Heading3"/>
      </w:pPr>
      <w:bookmarkStart w:id="80" w:name="_Toc41901132"/>
      <w:r w:rsidRPr="00B9590A">
        <w:lastRenderedPageBreak/>
        <w:t>Algebraic Reasoning</w:t>
      </w:r>
      <w:bookmarkEnd w:id="79"/>
      <w:bookmarkEnd w:id="80"/>
    </w:p>
    <w:tbl>
      <w:tblPr>
        <w:tblW w:w="5000" w:type="pct"/>
        <w:jc w:val="center"/>
        <w:tblLook w:val="0400" w:firstRow="0" w:lastRow="0" w:firstColumn="0" w:lastColumn="0" w:noHBand="0" w:noVBand="1"/>
      </w:tblPr>
      <w:tblGrid>
        <w:gridCol w:w="223"/>
        <w:gridCol w:w="1316"/>
        <w:gridCol w:w="7821"/>
      </w:tblGrid>
      <w:tr w:rsidR="004250AA" w:rsidRPr="00B9590A" w14:paraId="3CF9D0A5" w14:textId="77777777" w:rsidTr="000D026F">
        <w:trPr>
          <w:cantSplit/>
          <w:trHeight w:val="420"/>
          <w:jc w:val="center"/>
        </w:trPr>
        <w:tc>
          <w:tcPr>
            <w:tcW w:w="119" w:type="pct"/>
            <w:tcBorders>
              <w:bottom w:val="single" w:sz="4" w:space="0" w:color="auto"/>
            </w:tcBorders>
            <w:shd w:val="clear" w:color="auto" w:fill="FFD966" w:themeFill="accent4" w:themeFillTint="99"/>
            <w:vAlign w:val="center"/>
          </w:tcPr>
          <w:p w14:paraId="1A0A676D" w14:textId="77777777" w:rsidR="004250AA" w:rsidRPr="00B9590A" w:rsidRDefault="004250AA" w:rsidP="004250AA">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1C2E72E1" w14:textId="5309A35B" w:rsidR="004250AA" w:rsidRPr="004E4644" w:rsidRDefault="004250AA" w:rsidP="009A2E9D">
            <w:pPr>
              <w:spacing w:line="240" w:lineRule="auto"/>
              <w:ind w:left="1190" w:hanging="1190"/>
              <w:rPr>
                <w:rFonts w:eastAsia="Calibri"/>
                <w:b/>
                <w:i/>
                <w:color w:val="000000"/>
              </w:rPr>
            </w:pPr>
            <w:r w:rsidRPr="004E4644">
              <w:rPr>
                <w:rFonts w:eastAsia="Calibri"/>
                <w:b/>
                <w:i/>
                <w:color w:val="000000"/>
              </w:rPr>
              <w:t xml:space="preserve">MA.4.AR.1 Represent and solve problems involving the four operations </w:t>
            </w:r>
            <w:r w:rsidR="00AE1E35">
              <w:rPr>
                <w:rFonts w:eastAsia="Calibri"/>
                <w:b/>
                <w:i/>
                <w:color w:val="000000"/>
              </w:rPr>
              <w:t>with</w:t>
            </w:r>
            <w:r w:rsidRPr="004E4644">
              <w:rPr>
                <w:rFonts w:eastAsia="Calibri"/>
                <w:b/>
                <w:i/>
                <w:color w:val="000000"/>
              </w:rPr>
              <w:t xml:space="preserve"> whole numbers and fractions.</w:t>
            </w:r>
          </w:p>
        </w:tc>
      </w:tr>
      <w:tr w:rsidR="004250AA" w:rsidRPr="00B9590A" w14:paraId="3CC7414E" w14:textId="77777777" w:rsidTr="000D026F">
        <w:trPr>
          <w:cantSplit/>
          <w:trHeight w:val="80"/>
          <w:jc w:val="center"/>
        </w:trPr>
        <w:tc>
          <w:tcPr>
            <w:tcW w:w="822" w:type="pct"/>
            <w:gridSpan w:val="2"/>
            <w:tcBorders>
              <w:top w:val="single" w:sz="4" w:space="0" w:color="auto"/>
            </w:tcBorders>
            <w:vAlign w:val="center"/>
          </w:tcPr>
          <w:p w14:paraId="56C6188A" w14:textId="77777777" w:rsidR="004250AA" w:rsidRPr="00B9590A" w:rsidRDefault="004250AA" w:rsidP="004250AA">
            <w:pPr>
              <w:spacing w:line="240" w:lineRule="auto"/>
              <w:ind w:firstLine="0"/>
              <w:rPr>
                <w:rFonts w:eastAsia="Calibri"/>
                <w:color w:val="000000"/>
              </w:rPr>
            </w:pPr>
          </w:p>
        </w:tc>
        <w:tc>
          <w:tcPr>
            <w:tcW w:w="4178" w:type="pct"/>
            <w:tcBorders>
              <w:top w:val="single" w:sz="4" w:space="0" w:color="auto"/>
            </w:tcBorders>
            <w:vAlign w:val="center"/>
          </w:tcPr>
          <w:p w14:paraId="08A854BB" w14:textId="77777777" w:rsidR="004250AA" w:rsidRPr="00B9590A" w:rsidRDefault="004250AA" w:rsidP="004250AA">
            <w:pPr>
              <w:spacing w:line="240" w:lineRule="auto"/>
              <w:ind w:firstLine="0"/>
              <w:rPr>
                <w:rFonts w:eastAsia="Calibri"/>
                <w:color w:val="000000"/>
              </w:rPr>
            </w:pPr>
          </w:p>
        </w:tc>
      </w:tr>
      <w:tr w:rsidR="004250AA" w:rsidRPr="00B9590A" w14:paraId="6316C131" w14:textId="77777777" w:rsidTr="002F71AC">
        <w:trPr>
          <w:cantSplit/>
          <w:trHeight w:val="666"/>
          <w:jc w:val="center"/>
        </w:trPr>
        <w:tc>
          <w:tcPr>
            <w:tcW w:w="822" w:type="pct"/>
            <w:gridSpan w:val="2"/>
            <w:vAlign w:val="center"/>
          </w:tcPr>
          <w:p w14:paraId="43213017" w14:textId="77777777" w:rsidR="004250AA" w:rsidRPr="00B9590A" w:rsidRDefault="004250AA" w:rsidP="004250AA">
            <w:pPr>
              <w:spacing w:line="240" w:lineRule="auto"/>
              <w:ind w:firstLine="0"/>
              <w:rPr>
                <w:rFonts w:eastAsia="Calibri"/>
                <w:color w:val="000000"/>
              </w:rPr>
            </w:pPr>
            <w:r w:rsidRPr="00B9590A">
              <w:rPr>
                <w:rFonts w:eastAsia="Calibri"/>
                <w:color w:val="000000"/>
              </w:rPr>
              <w:t>MA.4.AR.1.1</w:t>
            </w:r>
          </w:p>
        </w:tc>
        <w:tc>
          <w:tcPr>
            <w:tcW w:w="4178" w:type="pct"/>
            <w:vAlign w:val="center"/>
          </w:tcPr>
          <w:p w14:paraId="6B3ECBA1" w14:textId="1B95A7F7" w:rsidR="004525CB" w:rsidRPr="00047BFB" w:rsidRDefault="004525CB" w:rsidP="004250AA">
            <w:pPr>
              <w:spacing w:line="240" w:lineRule="auto"/>
              <w:ind w:firstLine="0"/>
              <w:rPr>
                <w:rFonts w:eastAsia="Calibri"/>
                <w:color w:val="000000"/>
              </w:rPr>
            </w:pPr>
            <w:r w:rsidRPr="00047BFB">
              <w:rPr>
                <w:rFonts w:eastAsia="Calibri"/>
                <w:color w:val="000000"/>
              </w:rPr>
              <w:t>Solve</w:t>
            </w:r>
            <w:r w:rsidR="001F0354" w:rsidRPr="00047BFB">
              <w:rPr>
                <w:rFonts w:eastAsia="Calibri"/>
                <w:color w:val="000000"/>
              </w:rPr>
              <w:t xml:space="preserve"> real-world problems involving multiplication and division of whole numbers including problems in which remainders must be interpreted within the context.  </w:t>
            </w:r>
          </w:p>
        </w:tc>
      </w:tr>
      <w:tr w:rsidR="008334A2" w:rsidRPr="00B9590A" w14:paraId="2EE2F847" w14:textId="77777777" w:rsidTr="002F71AC">
        <w:trPr>
          <w:cantSplit/>
          <w:trHeight w:val="837"/>
          <w:jc w:val="center"/>
        </w:trPr>
        <w:tc>
          <w:tcPr>
            <w:tcW w:w="822" w:type="pct"/>
            <w:gridSpan w:val="2"/>
            <w:vAlign w:val="center"/>
          </w:tcPr>
          <w:p w14:paraId="1758A64D" w14:textId="77777777" w:rsidR="008334A2" w:rsidRPr="002C301A" w:rsidRDefault="008334A2" w:rsidP="004250AA">
            <w:pPr>
              <w:spacing w:line="240" w:lineRule="auto"/>
              <w:ind w:firstLine="0"/>
              <w:rPr>
                <w:rFonts w:eastAsia="Calibri"/>
                <w:color w:val="000000"/>
                <w:sz w:val="22"/>
              </w:rPr>
            </w:pPr>
          </w:p>
        </w:tc>
        <w:tc>
          <w:tcPr>
            <w:tcW w:w="4178" w:type="pct"/>
            <w:vAlign w:val="center"/>
          </w:tcPr>
          <w:p w14:paraId="3EF09723" w14:textId="630A6E87" w:rsidR="008334A2" w:rsidRPr="00047BFB" w:rsidRDefault="008334A2" w:rsidP="006A0057">
            <w:pPr>
              <w:spacing w:line="240" w:lineRule="auto"/>
              <w:ind w:left="867" w:hanging="867"/>
              <w:rPr>
                <w:rFonts w:eastAsia="Calibri"/>
                <w:color w:val="000000"/>
                <w:sz w:val="22"/>
              </w:rPr>
            </w:pPr>
            <w:r w:rsidRPr="00047BFB">
              <w:rPr>
                <w:rFonts w:eastAsia="Calibri"/>
                <w:i/>
                <w:color w:val="000000"/>
                <w:sz w:val="22"/>
              </w:rPr>
              <w:t xml:space="preserve">Example: </w:t>
            </w:r>
            <w:r w:rsidR="000A17F7" w:rsidRPr="000A17F7">
              <w:rPr>
                <w:rFonts w:eastAsia="Calibri"/>
                <w:color w:val="000000"/>
                <w:sz w:val="22"/>
              </w:rPr>
              <w:t>A</w:t>
            </w:r>
            <w:r w:rsidR="00561F12" w:rsidRPr="000A17F7">
              <w:rPr>
                <w:rFonts w:eastAsia="Calibri"/>
                <w:color w:val="000000"/>
                <w:sz w:val="22"/>
              </w:rPr>
              <w:t xml:space="preserve"> g</w:t>
            </w:r>
            <w:r w:rsidR="00561F12" w:rsidRPr="00047BFB">
              <w:rPr>
                <w:rFonts w:eastAsia="Calibri"/>
                <w:color w:val="000000"/>
                <w:sz w:val="22"/>
              </w:rPr>
              <w:t>roup</w:t>
            </w:r>
            <w:r w:rsidR="00A81EA5" w:rsidRPr="00047BFB">
              <w:rPr>
                <w:rFonts w:eastAsia="Calibri"/>
                <w:color w:val="000000"/>
                <w:sz w:val="22"/>
              </w:rPr>
              <w:t xml:space="preserve"> of 243 students is taking a field trip and traveling in vans. If each van can hold 8 stud</w:t>
            </w:r>
            <w:r w:rsidR="00561F12" w:rsidRPr="00047BFB">
              <w:rPr>
                <w:rFonts w:eastAsia="Calibri"/>
                <w:color w:val="000000"/>
                <w:sz w:val="22"/>
              </w:rPr>
              <w:t>ents, then the group</w:t>
            </w:r>
            <w:r w:rsidR="00A81EA5" w:rsidRPr="00047BFB">
              <w:rPr>
                <w:rFonts w:eastAsia="Calibri"/>
                <w:color w:val="000000"/>
                <w:sz w:val="22"/>
              </w:rPr>
              <w:t xml:space="preserve"> would need</w:t>
            </w:r>
            <w:r w:rsidR="00561F12" w:rsidRPr="00047BFB">
              <w:rPr>
                <w:rFonts w:eastAsia="Calibri"/>
                <w:color w:val="000000"/>
                <w:sz w:val="22"/>
              </w:rPr>
              <w:t xml:space="preserve"> 31 vans for their field trip because 243 divided by 8 </w:t>
            </w:r>
            <w:r w:rsidR="006A0057">
              <w:rPr>
                <w:rFonts w:eastAsia="Calibri"/>
                <w:color w:val="000000"/>
                <w:sz w:val="22"/>
              </w:rPr>
              <w:t>gives</w:t>
            </w:r>
            <w:r w:rsidR="00561F12" w:rsidRPr="00047BFB">
              <w:rPr>
                <w:rFonts w:eastAsia="Calibri"/>
                <w:color w:val="000000"/>
                <w:sz w:val="22"/>
              </w:rPr>
              <w:t xml:space="preserve"> 30 with a remainder of 3. </w:t>
            </w:r>
          </w:p>
        </w:tc>
      </w:tr>
      <w:tr w:rsidR="004250AA" w:rsidRPr="00B9590A" w14:paraId="0A5ED213" w14:textId="77777777" w:rsidTr="000D026F">
        <w:trPr>
          <w:cantSplit/>
          <w:trHeight w:val="420"/>
          <w:jc w:val="center"/>
        </w:trPr>
        <w:tc>
          <w:tcPr>
            <w:tcW w:w="5000" w:type="pct"/>
            <w:gridSpan w:val="3"/>
            <w:tcBorders>
              <w:bottom w:val="single" w:sz="4" w:space="0" w:color="auto"/>
            </w:tcBorders>
            <w:vAlign w:val="center"/>
          </w:tcPr>
          <w:p w14:paraId="7AFE6F9B" w14:textId="77777777" w:rsidR="004250AA" w:rsidRPr="00047BFB" w:rsidRDefault="004250AA" w:rsidP="004250AA">
            <w:pPr>
              <w:spacing w:line="240" w:lineRule="auto"/>
              <w:ind w:firstLine="0"/>
              <w:rPr>
                <w:rFonts w:eastAsia="Calibri"/>
                <w:color w:val="000000"/>
                <w:sz w:val="22"/>
                <w:szCs w:val="22"/>
                <w:u w:val="single"/>
              </w:rPr>
            </w:pPr>
            <w:r w:rsidRPr="00047BFB">
              <w:rPr>
                <w:rFonts w:eastAsia="Calibri"/>
                <w:color w:val="000000"/>
                <w:sz w:val="22"/>
                <w:szCs w:val="22"/>
                <w:u w:val="single"/>
              </w:rPr>
              <w:t xml:space="preserve">Benchmark Clarifications: </w:t>
            </w:r>
          </w:p>
          <w:p w14:paraId="709D2401" w14:textId="47BEB7F1" w:rsidR="0000228D" w:rsidRPr="00047BFB" w:rsidRDefault="00006B18" w:rsidP="00006B18">
            <w:pPr>
              <w:spacing w:line="240" w:lineRule="auto"/>
              <w:ind w:firstLine="0"/>
              <w:rPr>
                <w:rFonts w:eastAsia="Calibri"/>
                <w:sz w:val="22"/>
                <w:szCs w:val="22"/>
              </w:rPr>
            </w:pPr>
            <w:r w:rsidRPr="00047BFB">
              <w:rPr>
                <w:rFonts w:eastAsia="Calibri"/>
                <w:i/>
                <w:sz w:val="22"/>
                <w:szCs w:val="22"/>
              </w:rPr>
              <w:t xml:space="preserve">Clarification </w:t>
            </w:r>
            <w:r w:rsidR="00002D92" w:rsidRPr="00047BFB">
              <w:rPr>
                <w:rFonts w:eastAsia="Calibri"/>
                <w:i/>
                <w:sz w:val="22"/>
                <w:szCs w:val="22"/>
              </w:rPr>
              <w:t>1</w:t>
            </w:r>
            <w:r w:rsidRPr="00047BFB">
              <w:rPr>
                <w:rFonts w:eastAsia="Calibri"/>
                <w:i/>
                <w:sz w:val="22"/>
                <w:szCs w:val="22"/>
              </w:rPr>
              <w:t xml:space="preserve">: </w:t>
            </w:r>
            <w:r w:rsidR="0000228D" w:rsidRPr="00047BFB">
              <w:rPr>
                <w:rFonts w:eastAsia="Calibri"/>
                <w:sz w:val="22"/>
                <w:szCs w:val="22"/>
              </w:rPr>
              <w:t xml:space="preserve">Problems involving multiplication include multiplicative comparisons. Refer to </w:t>
            </w:r>
            <w:hyperlink w:anchor="_Appendix_A:_Situations" w:history="1">
              <w:r w:rsidR="0000228D" w:rsidRPr="00047BFB">
                <w:rPr>
                  <w:rStyle w:val="Hyperlink"/>
                  <w:rFonts w:eastAsia="Calibri"/>
                  <w:sz w:val="22"/>
                  <w:szCs w:val="22"/>
                </w:rPr>
                <w:t>Situations Involving Operations with Numbers (Appendix A)</w:t>
              </w:r>
            </w:hyperlink>
            <w:r w:rsidR="0000228D" w:rsidRPr="00047BFB">
              <w:rPr>
                <w:rFonts w:eastAsia="Calibri"/>
                <w:sz w:val="22"/>
                <w:szCs w:val="22"/>
              </w:rPr>
              <w:t>.</w:t>
            </w:r>
          </w:p>
          <w:p w14:paraId="10F15FAF" w14:textId="4FD14FE7" w:rsidR="00006B18" w:rsidRPr="00047BFB" w:rsidRDefault="0000228D" w:rsidP="00006B18">
            <w:pPr>
              <w:spacing w:line="240" w:lineRule="auto"/>
              <w:ind w:firstLine="0"/>
              <w:rPr>
                <w:rFonts w:eastAsia="Calibri"/>
                <w:sz w:val="22"/>
                <w:szCs w:val="22"/>
              </w:rPr>
            </w:pPr>
            <w:r w:rsidRPr="00047BFB">
              <w:rPr>
                <w:rFonts w:eastAsia="Calibri"/>
                <w:i/>
                <w:iCs/>
                <w:sz w:val="22"/>
                <w:szCs w:val="22"/>
              </w:rPr>
              <w:t>Clarification 2:</w:t>
            </w:r>
            <w:r w:rsidRPr="00047BFB">
              <w:rPr>
                <w:rFonts w:eastAsia="Calibri"/>
                <w:iCs/>
                <w:sz w:val="22"/>
                <w:szCs w:val="22"/>
              </w:rPr>
              <w:t xml:space="preserve"> </w:t>
            </w:r>
            <w:r w:rsidR="00DB4E40" w:rsidRPr="005D6E38">
              <w:rPr>
                <w:rFonts w:eastAsia="Calibri"/>
                <w:sz w:val="22"/>
                <w:szCs w:val="22"/>
              </w:rPr>
              <w:t>Depending on the context, the solution of a division problem with a remainder may be</w:t>
            </w:r>
            <w:r w:rsidR="00DB4E40" w:rsidRPr="005D6E38">
              <w:rPr>
                <w:rFonts w:eastAsia="Calibri"/>
                <w:i/>
                <w:sz w:val="22"/>
                <w:szCs w:val="22"/>
              </w:rPr>
              <w:t xml:space="preserve"> </w:t>
            </w:r>
            <w:r w:rsidR="00DB4E40" w:rsidRPr="005D6E38">
              <w:rPr>
                <w:rFonts w:eastAsia="Calibri"/>
                <w:sz w:val="22"/>
                <w:szCs w:val="22"/>
              </w:rPr>
              <w:t>the whole number part of the quotient, the whole number part of the quotient with the remainder, the whole number part of the quotient plus 1, or the remainder.</w:t>
            </w:r>
          </w:p>
          <w:p w14:paraId="16F07DC4" w14:textId="6D970968" w:rsidR="004250AA" w:rsidRPr="00047BFB" w:rsidRDefault="00006B18" w:rsidP="00006B18">
            <w:pPr>
              <w:spacing w:line="240" w:lineRule="auto"/>
              <w:ind w:firstLine="0"/>
              <w:rPr>
                <w:rFonts w:eastAsia="Calibri"/>
                <w:sz w:val="22"/>
                <w:szCs w:val="22"/>
              </w:rPr>
            </w:pPr>
            <w:r w:rsidRPr="00047BFB">
              <w:rPr>
                <w:rFonts w:eastAsia="Calibri"/>
                <w:i/>
                <w:sz w:val="22"/>
                <w:szCs w:val="22"/>
              </w:rPr>
              <w:t xml:space="preserve">Clarification </w:t>
            </w:r>
            <w:r w:rsidR="0000228D" w:rsidRPr="00047BFB">
              <w:rPr>
                <w:rFonts w:eastAsia="Calibri"/>
                <w:i/>
                <w:sz w:val="22"/>
                <w:szCs w:val="22"/>
              </w:rPr>
              <w:t>3</w:t>
            </w:r>
            <w:r w:rsidRPr="00047BFB">
              <w:rPr>
                <w:rFonts w:eastAsia="Calibri"/>
                <w:i/>
                <w:sz w:val="22"/>
                <w:szCs w:val="22"/>
              </w:rPr>
              <w:t xml:space="preserve">: </w:t>
            </w:r>
            <w:r w:rsidR="004250AA" w:rsidRPr="00047BFB">
              <w:rPr>
                <w:rFonts w:eastAsia="Calibri"/>
                <w:sz w:val="22"/>
                <w:szCs w:val="22"/>
              </w:rPr>
              <w:t xml:space="preserve">Multiplication is limited to products of up to </w:t>
            </w:r>
            <w:r w:rsidR="0000228D" w:rsidRPr="00047BFB">
              <w:rPr>
                <w:rFonts w:eastAsia="Calibri"/>
                <w:sz w:val="22"/>
                <w:szCs w:val="22"/>
              </w:rPr>
              <w:t>3</w:t>
            </w:r>
            <w:r w:rsidR="004250AA" w:rsidRPr="00047BFB">
              <w:rPr>
                <w:rFonts w:eastAsia="Calibri"/>
                <w:sz w:val="22"/>
                <w:szCs w:val="22"/>
              </w:rPr>
              <w:t xml:space="preserve"> digits by </w:t>
            </w:r>
            <w:r w:rsidR="0000228D" w:rsidRPr="00047BFB">
              <w:rPr>
                <w:rFonts w:eastAsia="Calibri"/>
                <w:sz w:val="22"/>
                <w:szCs w:val="22"/>
              </w:rPr>
              <w:t>2</w:t>
            </w:r>
            <w:r w:rsidR="004250AA" w:rsidRPr="00047BFB">
              <w:rPr>
                <w:rFonts w:eastAsia="Calibri"/>
                <w:sz w:val="22"/>
                <w:szCs w:val="22"/>
              </w:rPr>
              <w:t xml:space="preserve"> digit</w:t>
            </w:r>
            <w:r w:rsidR="00431D0A">
              <w:rPr>
                <w:rFonts w:eastAsia="Calibri"/>
                <w:sz w:val="22"/>
                <w:szCs w:val="22"/>
              </w:rPr>
              <w:t>s</w:t>
            </w:r>
            <w:r w:rsidR="004250AA" w:rsidRPr="00047BFB">
              <w:rPr>
                <w:rFonts w:eastAsia="Calibri"/>
                <w:sz w:val="22"/>
                <w:szCs w:val="22"/>
              </w:rPr>
              <w:t xml:space="preserve">. Division is limited </w:t>
            </w:r>
            <w:r w:rsidR="00292BF8" w:rsidRPr="00047BFB">
              <w:rPr>
                <w:rFonts w:eastAsia="Calibri"/>
                <w:sz w:val="22"/>
                <w:szCs w:val="22"/>
              </w:rPr>
              <w:t xml:space="preserve">to </w:t>
            </w:r>
            <w:r w:rsidR="004250AA" w:rsidRPr="00047BFB">
              <w:rPr>
                <w:rFonts w:eastAsia="Calibri"/>
                <w:sz w:val="22"/>
                <w:szCs w:val="22"/>
              </w:rPr>
              <w:t xml:space="preserve">up to 4 digits divided by 1 digit. </w:t>
            </w:r>
          </w:p>
          <w:p w14:paraId="23157CBB" w14:textId="77777777" w:rsidR="004250AA" w:rsidRPr="00047BFB" w:rsidRDefault="004250AA" w:rsidP="004250AA">
            <w:pPr>
              <w:spacing w:line="240" w:lineRule="auto"/>
              <w:ind w:firstLine="0"/>
              <w:rPr>
                <w:rFonts w:eastAsia="Calibri"/>
                <w:sz w:val="22"/>
                <w:szCs w:val="22"/>
              </w:rPr>
            </w:pPr>
          </w:p>
        </w:tc>
      </w:tr>
      <w:tr w:rsidR="004250AA" w:rsidRPr="00B9590A" w14:paraId="632D1111" w14:textId="77777777" w:rsidTr="002F71AC">
        <w:trPr>
          <w:cantSplit/>
          <w:trHeight w:val="584"/>
          <w:jc w:val="center"/>
        </w:trPr>
        <w:tc>
          <w:tcPr>
            <w:tcW w:w="822" w:type="pct"/>
            <w:gridSpan w:val="2"/>
            <w:vAlign w:val="center"/>
          </w:tcPr>
          <w:p w14:paraId="72ADE8F5" w14:textId="77777777" w:rsidR="004250AA" w:rsidRPr="00B9590A" w:rsidRDefault="004250AA" w:rsidP="004250AA">
            <w:pPr>
              <w:spacing w:line="240" w:lineRule="auto"/>
              <w:ind w:firstLine="0"/>
              <w:rPr>
                <w:rFonts w:eastAsia="Calibri"/>
                <w:color w:val="000000"/>
              </w:rPr>
            </w:pPr>
            <w:r w:rsidRPr="00B9590A">
              <w:rPr>
                <w:rFonts w:eastAsia="Calibri"/>
                <w:color w:val="000000"/>
              </w:rPr>
              <w:t>MA.4.AR.1.2</w:t>
            </w:r>
          </w:p>
        </w:tc>
        <w:tc>
          <w:tcPr>
            <w:tcW w:w="4178" w:type="pct"/>
            <w:vAlign w:val="center"/>
          </w:tcPr>
          <w:p w14:paraId="14CEF8D7" w14:textId="0F606761" w:rsidR="004250AA" w:rsidRPr="00047BFB" w:rsidRDefault="004250AA" w:rsidP="00C54237">
            <w:pPr>
              <w:spacing w:line="240" w:lineRule="auto"/>
              <w:ind w:firstLine="0"/>
              <w:rPr>
                <w:rFonts w:eastAsia="Calibri"/>
                <w:color w:val="000000"/>
              </w:rPr>
            </w:pPr>
            <w:r w:rsidRPr="00047BFB">
              <w:rPr>
                <w:rFonts w:eastAsia="Calibri"/>
                <w:color w:val="000000"/>
              </w:rPr>
              <w:t>Solve real-world problems involving addition and subtraction of fractions with like denominators, including mixed numbers and fractions greater than one.</w:t>
            </w:r>
          </w:p>
        </w:tc>
      </w:tr>
      <w:tr w:rsidR="008C3F8C" w:rsidRPr="00B9590A" w14:paraId="3C7BAAC1" w14:textId="77777777" w:rsidTr="002F71AC">
        <w:trPr>
          <w:cantSplit/>
          <w:trHeight w:val="999"/>
          <w:jc w:val="center"/>
        </w:trPr>
        <w:tc>
          <w:tcPr>
            <w:tcW w:w="822" w:type="pct"/>
            <w:gridSpan w:val="2"/>
            <w:vAlign w:val="center"/>
          </w:tcPr>
          <w:p w14:paraId="237EC04C" w14:textId="77777777" w:rsidR="008C3F8C" w:rsidRPr="002C301A" w:rsidRDefault="008C3F8C" w:rsidP="004250AA">
            <w:pPr>
              <w:spacing w:line="240" w:lineRule="auto"/>
              <w:ind w:firstLine="0"/>
              <w:rPr>
                <w:rFonts w:eastAsia="Calibri"/>
                <w:color w:val="000000"/>
                <w:sz w:val="22"/>
              </w:rPr>
            </w:pPr>
          </w:p>
        </w:tc>
        <w:tc>
          <w:tcPr>
            <w:tcW w:w="4178" w:type="pct"/>
            <w:vAlign w:val="center"/>
          </w:tcPr>
          <w:p w14:paraId="55ABD604" w14:textId="26A6FDF5" w:rsidR="008C3F8C" w:rsidRPr="00047BFB" w:rsidRDefault="008C3F8C" w:rsidP="002C301A">
            <w:pPr>
              <w:spacing w:line="240" w:lineRule="auto"/>
              <w:ind w:left="957" w:hanging="957"/>
              <w:rPr>
                <w:rFonts w:eastAsia="Calibri"/>
                <w:color w:val="000000"/>
                <w:sz w:val="22"/>
              </w:rPr>
            </w:pPr>
            <w:r w:rsidRPr="00047BFB">
              <w:rPr>
                <w:rFonts w:eastAsia="Calibri"/>
                <w:i/>
                <w:color w:val="000000"/>
                <w:sz w:val="22"/>
              </w:rPr>
              <w:t xml:space="preserve">Example: </w:t>
            </w:r>
            <w:r w:rsidR="0082642F" w:rsidRPr="00047BFB">
              <w:rPr>
                <w:rFonts w:eastAsia="Calibri"/>
                <w:color w:val="000000"/>
                <w:sz w:val="22"/>
              </w:rPr>
              <w:t xml:space="preserve">Megan is making </w:t>
            </w:r>
            <w:r w:rsidR="00637F9F" w:rsidRPr="00047BFB">
              <w:rPr>
                <w:rFonts w:eastAsia="Calibri"/>
                <w:color w:val="000000"/>
                <w:sz w:val="22"/>
              </w:rPr>
              <w:t>pie</w:t>
            </w:r>
            <w:r w:rsidR="0082642F" w:rsidRPr="00047BFB">
              <w:rPr>
                <w:rFonts w:eastAsia="Calibri"/>
                <w:color w:val="000000"/>
                <w:sz w:val="22"/>
              </w:rPr>
              <w:t>s</w:t>
            </w:r>
            <w:r w:rsidR="00637F9F" w:rsidRPr="00047BFB">
              <w:rPr>
                <w:rFonts w:eastAsia="Calibri"/>
                <w:color w:val="000000"/>
                <w:sz w:val="22"/>
              </w:rPr>
              <w:t xml:space="preserve"> and uses the equation </w:t>
            </w:r>
            <m:oMath>
              <m:r>
                <w:rPr>
                  <w:rFonts w:ascii="Cambria Math" w:eastAsia="Calibri" w:hAnsi="Cambria Math"/>
                  <w:color w:val="000000"/>
                  <w:sz w:val="22"/>
                </w:rPr>
                <m:t>1</m:t>
              </m:r>
              <m:f>
                <m:fPr>
                  <m:ctrlPr>
                    <w:rPr>
                      <w:rFonts w:ascii="Cambria Math" w:eastAsia="Calibri" w:hAnsi="Cambria Math"/>
                      <w:i/>
                      <w:color w:val="000000"/>
                      <w:sz w:val="22"/>
                    </w:rPr>
                  </m:ctrlPr>
                </m:fPr>
                <m:num>
                  <m:r>
                    <w:rPr>
                      <w:rFonts w:ascii="Cambria Math" w:eastAsia="Calibri" w:hAnsi="Cambria Math"/>
                      <w:color w:val="000000"/>
                      <w:sz w:val="22"/>
                    </w:rPr>
                    <m:t>3</m:t>
                  </m:r>
                </m:num>
                <m:den>
                  <m:r>
                    <w:rPr>
                      <w:rFonts w:ascii="Cambria Math" w:eastAsia="Calibri" w:hAnsi="Cambria Math"/>
                      <w:color w:val="000000"/>
                      <w:sz w:val="22"/>
                    </w:rPr>
                    <m:t>4</m:t>
                  </m:r>
                </m:den>
              </m:f>
              <m:r>
                <w:rPr>
                  <w:rFonts w:ascii="Cambria Math" w:eastAsia="Calibri" w:hAnsi="Cambria Math"/>
                  <w:color w:val="000000"/>
                  <w:sz w:val="22"/>
                </w:rPr>
                <m:t>+3</m:t>
              </m:r>
              <m:f>
                <m:fPr>
                  <m:ctrlPr>
                    <w:rPr>
                      <w:rFonts w:ascii="Cambria Math" w:eastAsia="Calibri" w:hAnsi="Cambria Math"/>
                      <w:i/>
                      <w:color w:val="000000"/>
                      <w:sz w:val="22"/>
                    </w:rPr>
                  </m:ctrlPr>
                </m:fPr>
                <m:num>
                  <m:r>
                    <w:rPr>
                      <w:rFonts w:ascii="Cambria Math" w:eastAsia="Calibri" w:hAnsi="Cambria Math"/>
                      <w:color w:val="000000"/>
                      <w:sz w:val="22"/>
                    </w:rPr>
                    <m:t>1</m:t>
                  </m:r>
                </m:num>
                <m:den>
                  <m:r>
                    <w:rPr>
                      <w:rFonts w:ascii="Cambria Math" w:eastAsia="Calibri" w:hAnsi="Cambria Math"/>
                      <w:color w:val="000000"/>
                      <w:sz w:val="22"/>
                    </w:rPr>
                    <m:t>4</m:t>
                  </m:r>
                </m:den>
              </m:f>
              <m:r>
                <w:rPr>
                  <w:rFonts w:ascii="Cambria Math" w:eastAsia="Calibri" w:hAnsi="Cambria Math"/>
                  <w:color w:val="000000"/>
                  <w:sz w:val="22"/>
                </w:rPr>
                <m:t>=x</m:t>
              </m:r>
            </m:oMath>
            <w:r w:rsidR="00637F9F" w:rsidRPr="00047BFB">
              <w:rPr>
                <w:rFonts w:eastAsia="Calibri"/>
                <w:color w:val="000000"/>
                <w:sz w:val="22"/>
              </w:rPr>
              <w:t xml:space="preserve"> when baking. De</w:t>
            </w:r>
            <w:r w:rsidR="00DC0BF2" w:rsidRPr="00047BFB">
              <w:rPr>
                <w:rFonts w:eastAsia="Calibri"/>
                <w:color w:val="000000"/>
                <w:sz w:val="22"/>
              </w:rPr>
              <w:t>scribe</w:t>
            </w:r>
            <w:r w:rsidR="00637F9F" w:rsidRPr="00047BFB">
              <w:rPr>
                <w:rFonts w:eastAsia="Calibri"/>
                <w:color w:val="000000"/>
                <w:sz w:val="22"/>
              </w:rPr>
              <w:t xml:space="preserve"> a situation that can represent this equation. </w:t>
            </w:r>
          </w:p>
          <w:p w14:paraId="50A3F1AF" w14:textId="1498EDE8" w:rsidR="009B23EB" w:rsidRPr="00047BFB" w:rsidRDefault="00637F9F" w:rsidP="00294407">
            <w:pPr>
              <w:spacing w:line="240" w:lineRule="auto"/>
              <w:ind w:left="957" w:hanging="957"/>
              <w:rPr>
                <w:rFonts w:eastAsia="Calibri"/>
                <w:color w:val="000000"/>
                <w:sz w:val="22"/>
              </w:rPr>
            </w:pPr>
            <w:r w:rsidRPr="00047BFB">
              <w:rPr>
                <w:rFonts w:eastAsia="Calibri"/>
                <w:i/>
                <w:color w:val="000000"/>
                <w:sz w:val="22"/>
              </w:rPr>
              <w:t xml:space="preserve">Example: </w:t>
            </w:r>
            <w:r w:rsidRPr="00047BFB">
              <w:rPr>
                <w:rFonts w:eastAsia="Calibri"/>
                <w:color w:val="000000"/>
                <w:sz w:val="22"/>
              </w:rPr>
              <w:t xml:space="preserve">Clay is </w:t>
            </w:r>
            <w:r w:rsidR="006E09CB" w:rsidRPr="00047BFB">
              <w:rPr>
                <w:rFonts w:eastAsia="Calibri"/>
                <w:color w:val="000000"/>
                <w:sz w:val="22"/>
              </w:rPr>
              <w:t>running a 10K race</w:t>
            </w:r>
            <w:r w:rsidRPr="00047BFB">
              <w:rPr>
                <w:rFonts w:eastAsia="Calibri"/>
                <w:color w:val="000000"/>
                <w:sz w:val="22"/>
              </w:rPr>
              <w:t xml:space="preserve">. </w:t>
            </w:r>
            <w:r w:rsidR="006E09CB" w:rsidRPr="00047BFB">
              <w:rPr>
                <w:rFonts w:eastAsia="Calibri"/>
                <w:color w:val="000000"/>
                <w:sz w:val="22"/>
              </w:rPr>
              <w:t>So far</w:t>
            </w:r>
            <w:r w:rsidR="00DB4E40">
              <w:rPr>
                <w:rFonts w:eastAsia="Calibri"/>
                <w:color w:val="000000"/>
                <w:sz w:val="22"/>
              </w:rPr>
              <w:t>,</w:t>
            </w:r>
            <w:r w:rsidR="006E09CB" w:rsidRPr="00047BFB">
              <w:rPr>
                <w:rFonts w:eastAsia="Calibri"/>
                <w:color w:val="000000"/>
                <w:sz w:val="22"/>
              </w:rPr>
              <w:t xml:space="preserve"> he has run </w:t>
            </w:r>
            <m:oMath>
              <m:r>
                <w:rPr>
                  <w:rFonts w:ascii="Cambria Math" w:eastAsia="Calibri" w:hAnsi="Cambria Math"/>
                  <w:color w:val="000000"/>
                  <w:sz w:val="22"/>
                </w:rPr>
                <m:t>6</m:t>
              </m:r>
              <m:f>
                <m:fPr>
                  <m:ctrlPr>
                    <w:rPr>
                      <w:rFonts w:ascii="Cambria Math" w:eastAsia="Calibri" w:hAnsi="Cambria Math"/>
                      <w:i/>
                      <w:color w:val="000000"/>
                      <w:sz w:val="22"/>
                    </w:rPr>
                  </m:ctrlPr>
                </m:fPr>
                <m:num>
                  <m:r>
                    <w:rPr>
                      <w:rFonts w:ascii="Cambria Math" w:eastAsia="Calibri" w:hAnsi="Cambria Math"/>
                      <w:color w:val="000000"/>
                      <w:sz w:val="22"/>
                    </w:rPr>
                    <m:t>1</m:t>
                  </m:r>
                </m:num>
                <m:den>
                  <m:r>
                    <w:rPr>
                      <w:rFonts w:ascii="Cambria Math" w:eastAsia="Calibri" w:hAnsi="Cambria Math"/>
                      <w:color w:val="000000"/>
                      <w:sz w:val="22"/>
                    </w:rPr>
                    <m:t>5</m:t>
                  </m:r>
                </m:den>
              </m:f>
            </m:oMath>
            <w:r w:rsidR="006E09CB" w:rsidRPr="00047BFB">
              <w:rPr>
                <w:rFonts w:eastAsia="Calibri"/>
                <w:color w:val="000000"/>
                <w:sz w:val="22"/>
              </w:rPr>
              <w:t xml:space="preserve"> kilometers</w:t>
            </w:r>
            <w:r w:rsidR="00DB4E40">
              <w:rPr>
                <w:rFonts w:eastAsia="Calibri"/>
                <w:color w:val="000000"/>
                <w:sz w:val="22"/>
              </w:rPr>
              <w:t>. H</w:t>
            </w:r>
            <w:r w:rsidR="006E09CB" w:rsidRPr="00047BFB">
              <w:rPr>
                <w:rFonts w:eastAsia="Calibri"/>
                <w:color w:val="000000"/>
                <w:sz w:val="22"/>
              </w:rPr>
              <w:t xml:space="preserve">ow many kilometers does he have </w:t>
            </w:r>
            <w:r w:rsidR="00DD0D73">
              <w:rPr>
                <w:rFonts w:eastAsia="Calibri"/>
                <w:color w:val="000000"/>
                <w:sz w:val="22"/>
              </w:rPr>
              <w:t>remaining</w:t>
            </w:r>
            <w:r w:rsidRPr="00047BFB">
              <w:rPr>
                <w:rFonts w:eastAsia="Calibri"/>
                <w:color w:val="000000"/>
                <w:sz w:val="22"/>
              </w:rPr>
              <w:t xml:space="preserve">? </w:t>
            </w:r>
          </w:p>
        </w:tc>
      </w:tr>
      <w:tr w:rsidR="004250AA" w:rsidRPr="00B9590A" w14:paraId="11218D9A" w14:textId="77777777" w:rsidTr="000D026F">
        <w:trPr>
          <w:cantSplit/>
          <w:trHeight w:val="420"/>
          <w:jc w:val="center"/>
        </w:trPr>
        <w:tc>
          <w:tcPr>
            <w:tcW w:w="5000" w:type="pct"/>
            <w:gridSpan w:val="3"/>
            <w:tcBorders>
              <w:bottom w:val="single" w:sz="4" w:space="0" w:color="auto"/>
            </w:tcBorders>
            <w:vAlign w:val="center"/>
          </w:tcPr>
          <w:p w14:paraId="52F4A585" w14:textId="77777777" w:rsidR="004250AA" w:rsidRPr="00047BFB" w:rsidRDefault="004250AA" w:rsidP="004250AA">
            <w:pPr>
              <w:spacing w:line="240" w:lineRule="auto"/>
              <w:ind w:firstLine="0"/>
              <w:rPr>
                <w:rFonts w:eastAsia="Calibri"/>
                <w:color w:val="000000"/>
                <w:sz w:val="22"/>
                <w:szCs w:val="22"/>
                <w:u w:val="single"/>
              </w:rPr>
            </w:pPr>
            <w:r w:rsidRPr="00047BFB">
              <w:rPr>
                <w:rFonts w:eastAsia="Calibri"/>
                <w:color w:val="000000"/>
                <w:sz w:val="22"/>
                <w:szCs w:val="22"/>
                <w:u w:val="single"/>
              </w:rPr>
              <w:t xml:space="preserve">Benchmark Clarifications: </w:t>
            </w:r>
          </w:p>
          <w:p w14:paraId="78F89834" w14:textId="32C81B64" w:rsidR="008C3F8C" w:rsidRPr="00047BFB" w:rsidRDefault="008C3F8C" w:rsidP="004250AA">
            <w:pPr>
              <w:spacing w:line="240" w:lineRule="auto"/>
              <w:ind w:firstLine="0"/>
              <w:rPr>
                <w:rFonts w:eastAsia="Calibri"/>
                <w:i/>
                <w:sz w:val="22"/>
                <w:szCs w:val="22"/>
              </w:rPr>
            </w:pPr>
            <w:r w:rsidRPr="00047BFB">
              <w:rPr>
                <w:rFonts w:eastAsia="Calibri"/>
                <w:i/>
                <w:sz w:val="22"/>
                <w:szCs w:val="22"/>
              </w:rPr>
              <w:t xml:space="preserve">Clarification 1: </w:t>
            </w:r>
            <w:r w:rsidRPr="00047BFB">
              <w:rPr>
                <w:rFonts w:eastAsia="Calibri"/>
                <w:sz w:val="22"/>
                <w:szCs w:val="22"/>
              </w:rPr>
              <w:t>Problems include creating real-world situations based on an equation</w:t>
            </w:r>
            <w:r w:rsidR="00637F9F" w:rsidRPr="00047BFB">
              <w:rPr>
                <w:rFonts w:eastAsia="Calibri"/>
                <w:sz w:val="22"/>
                <w:szCs w:val="22"/>
              </w:rPr>
              <w:t xml:space="preserve"> or representing a real-world problem with a visual model or equation</w:t>
            </w:r>
            <w:r w:rsidRPr="00047BFB">
              <w:rPr>
                <w:rFonts w:eastAsia="Calibri"/>
                <w:sz w:val="22"/>
                <w:szCs w:val="22"/>
              </w:rPr>
              <w:t>.</w:t>
            </w:r>
          </w:p>
          <w:p w14:paraId="0E7ED22F" w14:textId="2347D663" w:rsidR="004250AA" w:rsidRPr="00047BFB" w:rsidRDefault="004250AA" w:rsidP="004250AA">
            <w:pPr>
              <w:spacing w:line="240" w:lineRule="auto"/>
              <w:ind w:firstLine="0"/>
              <w:rPr>
                <w:rFonts w:eastAsia="Calibri"/>
                <w:sz w:val="22"/>
                <w:szCs w:val="22"/>
              </w:rPr>
            </w:pPr>
            <w:r w:rsidRPr="00047BFB">
              <w:rPr>
                <w:rFonts w:eastAsia="Calibri"/>
                <w:i/>
                <w:sz w:val="22"/>
                <w:szCs w:val="22"/>
              </w:rPr>
              <w:t xml:space="preserve">Clarification </w:t>
            </w:r>
            <w:r w:rsidR="00637F9F" w:rsidRPr="00047BFB">
              <w:rPr>
                <w:rFonts w:eastAsia="Calibri"/>
                <w:i/>
                <w:sz w:val="22"/>
                <w:szCs w:val="22"/>
              </w:rPr>
              <w:t>2</w:t>
            </w:r>
            <w:r w:rsidRPr="00047BFB">
              <w:rPr>
                <w:rFonts w:eastAsia="Calibri"/>
                <w:i/>
                <w:sz w:val="22"/>
                <w:szCs w:val="22"/>
              </w:rPr>
              <w:t xml:space="preserve">: </w:t>
            </w:r>
            <w:r w:rsidRPr="00047BFB">
              <w:rPr>
                <w:rFonts w:eastAsia="Calibri"/>
                <w:sz w:val="22"/>
                <w:szCs w:val="22"/>
              </w:rPr>
              <w:t>Fractions within problems must reference the same whole.</w:t>
            </w:r>
            <w:r w:rsidR="008C3F8C" w:rsidRPr="00047BFB">
              <w:rPr>
                <w:rFonts w:eastAsia="Calibri"/>
                <w:sz w:val="22"/>
                <w:szCs w:val="22"/>
              </w:rPr>
              <w:t xml:space="preserve"> </w:t>
            </w:r>
          </w:p>
          <w:p w14:paraId="32521A02" w14:textId="56A4561C" w:rsidR="00006B18" w:rsidRPr="00047BFB" w:rsidRDefault="004250AA" w:rsidP="00006B18">
            <w:pPr>
              <w:spacing w:line="240" w:lineRule="auto"/>
              <w:ind w:firstLine="0"/>
              <w:rPr>
                <w:rFonts w:eastAsia="Calibri"/>
                <w:sz w:val="22"/>
                <w:szCs w:val="22"/>
              </w:rPr>
            </w:pPr>
            <w:r w:rsidRPr="00047BFB">
              <w:rPr>
                <w:rFonts w:eastAsia="Calibri"/>
                <w:i/>
                <w:sz w:val="22"/>
                <w:szCs w:val="22"/>
              </w:rPr>
              <w:t xml:space="preserve">Clarification </w:t>
            </w:r>
            <w:r w:rsidR="00637F9F" w:rsidRPr="00047BFB">
              <w:rPr>
                <w:rFonts w:eastAsia="Calibri"/>
                <w:i/>
                <w:sz w:val="22"/>
                <w:szCs w:val="22"/>
              </w:rPr>
              <w:t>3</w:t>
            </w:r>
            <w:r w:rsidRPr="00047BFB">
              <w:rPr>
                <w:rFonts w:eastAsia="Calibri"/>
                <w:i/>
                <w:sz w:val="22"/>
                <w:szCs w:val="22"/>
              </w:rPr>
              <w:t>:</w:t>
            </w:r>
            <w:r w:rsidRPr="00047BFB">
              <w:rPr>
                <w:rFonts w:eastAsia="Calibri"/>
                <w:sz w:val="22"/>
                <w:szCs w:val="22"/>
              </w:rPr>
              <w:t xml:space="preserve"> </w:t>
            </w:r>
            <w:r w:rsidR="001F0354" w:rsidRPr="00047BFB">
              <w:rPr>
                <w:rFonts w:eastAsia="Calibri"/>
                <w:sz w:val="22"/>
                <w:szCs w:val="22"/>
              </w:rPr>
              <w:t>Within this benchmark, the</w:t>
            </w:r>
            <w:r w:rsidRPr="00047BFB">
              <w:rPr>
                <w:rFonts w:eastAsia="Calibri"/>
                <w:sz w:val="22"/>
                <w:szCs w:val="22"/>
              </w:rPr>
              <w:t xml:space="preserve"> expectation is not to simplify or use lowest terms. </w:t>
            </w:r>
          </w:p>
          <w:p w14:paraId="12BC9CC4" w14:textId="7174C4BD" w:rsidR="004250AA" w:rsidRPr="00047BFB" w:rsidRDefault="00006B18" w:rsidP="00006B18">
            <w:pPr>
              <w:spacing w:line="240" w:lineRule="auto"/>
              <w:ind w:firstLine="0"/>
              <w:rPr>
                <w:rFonts w:eastAsia="Calibri"/>
                <w:sz w:val="22"/>
                <w:szCs w:val="22"/>
              </w:rPr>
            </w:pPr>
            <w:r w:rsidRPr="00047BFB">
              <w:rPr>
                <w:rFonts w:eastAsia="Calibri"/>
                <w:i/>
                <w:sz w:val="22"/>
                <w:szCs w:val="22"/>
              </w:rPr>
              <w:t xml:space="preserve">Clarification </w:t>
            </w:r>
            <w:r w:rsidR="00637F9F" w:rsidRPr="00047BFB">
              <w:rPr>
                <w:rFonts w:eastAsia="Calibri"/>
                <w:i/>
                <w:sz w:val="22"/>
                <w:szCs w:val="22"/>
              </w:rPr>
              <w:t>4</w:t>
            </w:r>
            <w:r w:rsidRPr="00047BFB">
              <w:rPr>
                <w:rFonts w:eastAsia="Calibri"/>
                <w:i/>
                <w:sz w:val="22"/>
                <w:szCs w:val="22"/>
              </w:rPr>
              <w:t>:</w:t>
            </w:r>
            <w:r w:rsidRPr="00047BFB">
              <w:rPr>
                <w:rFonts w:eastAsia="Calibri"/>
                <w:sz w:val="22"/>
                <w:szCs w:val="22"/>
              </w:rPr>
              <w:t xml:space="preserve"> Denominators limited to 2, 3, 4, 5, 6, 8, 10, 12, 16 and 100.</w:t>
            </w:r>
          </w:p>
          <w:p w14:paraId="68D6BD1A" w14:textId="77777777" w:rsidR="004250AA" w:rsidRPr="00047BFB" w:rsidRDefault="004250AA" w:rsidP="004250AA">
            <w:pPr>
              <w:spacing w:line="240" w:lineRule="auto"/>
              <w:ind w:firstLine="0"/>
              <w:rPr>
                <w:rFonts w:eastAsia="Calibri"/>
                <w:color w:val="000000"/>
              </w:rPr>
            </w:pPr>
          </w:p>
        </w:tc>
      </w:tr>
      <w:tr w:rsidR="004250AA" w:rsidRPr="00B9590A" w14:paraId="0FEC5202" w14:textId="77777777" w:rsidTr="002F71AC">
        <w:trPr>
          <w:cantSplit/>
          <w:trHeight w:val="638"/>
          <w:jc w:val="center"/>
        </w:trPr>
        <w:tc>
          <w:tcPr>
            <w:tcW w:w="822" w:type="pct"/>
            <w:gridSpan w:val="2"/>
            <w:vAlign w:val="center"/>
          </w:tcPr>
          <w:p w14:paraId="4F4209C9" w14:textId="2E4F81C3" w:rsidR="004250AA" w:rsidRPr="00B9590A" w:rsidRDefault="004250AA" w:rsidP="004250AA">
            <w:pPr>
              <w:spacing w:line="240" w:lineRule="auto"/>
              <w:ind w:firstLine="0"/>
              <w:rPr>
                <w:rFonts w:eastAsia="Calibri"/>
                <w:color w:val="000000"/>
              </w:rPr>
            </w:pPr>
            <w:r w:rsidRPr="00B9590A">
              <w:rPr>
                <w:rFonts w:eastAsia="Calibri"/>
                <w:color w:val="000000"/>
              </w:rPr>
              <w:t>MA.4.AR.1.3</w:t>
            </w:r>
          </w:p>
        </w:tc>
        <w:tc>
          <w:tcPr>
            <w:tcW w:w="4178" w:type="pct"/>
            <w:vAlign w:val="center"/>
          </w:tcPr>
          <w:p w14:paraId="337E50BE" w14:textId="1C12D3D6" w:rsidR="004250AA" w:rsidRPr="00B9590A" w:rsidRDefault="004250AA" w:rsidP="00006B18">
            <w:pPr>
              <w:spacing w:line="240" w:lineRule="auto"/>
              <w:ind w:firstLine="0"/>
              <w:rPr>
                <w:rFonts w:eastAsia="Calibri"/>
                <w:color w:val="000000"/>
              </w:rPr>
            </w:pPr>
            <w:r w:rsidRPr="00B9590A">
              <w:rPr>
                <w:rFonts w:eastAsia="Calibri"/>
                <w:color w:val="000000"/>
              </w:rPr>
              <w:t>Solve real-world problems involving multiplication of a fraction by a whole number or a whole number by a fraction</w:t>
            </w:r>
            <w:r w:rsidR="00C54237">
              <w:rPr>
                <w:rFonts w:eastAsia="Calibri"/>
                <w:color w:val="000000"/>
              </w:rPr>
              <w:t>.</w:t>
            </w:r>
          </w:p>
        </w:tc>
      </w:tr>
      <w:tr w:rsidR="008C3F8C" w:rsidRPr="00B9590A" w14:paraId="3872AE2A" w14:textId="77777777" w:rsidTr="002C301A">
        <w:trPr>
          <w:cantSplit/>
          <w:trHeight w:val="711"/>
          <w:jc w:val="center"/>
        </w:trPr>
        <w:tc>
          <w:tcPr>
            <w:tcW w:w="822" w:type="pct"/>
            <w:gridSpan w:val="2"/>
            <w:vAlign w:val="center"/>
          </w:tcPr>
          <w:p w14:paraId="7D8EF4E7" w14:textId="77777777" w:rsidR="008C3F8C" w:rsidRPr="00200A78" w:rsidRDefault="008C3F8C" w:rsidP="004250AA">
            <w:pPr>
              <w:spacing w:line="240" w:lineRule="auto"/>
              <w:ind w:firstLine="0"/>
              <w:rPr>
                <w:rFonts w:eastAsia="Calibri"/>
                <w:color w:val="000000"/>
                <w:sz w:val="22"/>
              </w:rPr>
            </w:pPr>
          </w:p>
        </w:tc>
        <w:tc>
          <w:tcPr>
            <w:tcW w:w="4178" w:type="pct"/>
            <w:vAlign w:val="center"/>
          </w:tcPr>
          <w:p w14:paraId="705643C4" w14:textId="32753CD6" w:rsidR="008C3F8C" w:rsidRPr="00200A78" w:rsidRDefault="008C3F8C" w:rsidP="00200A78">
            <w:pPr>
              <w:spacing w:line="240" w:lineRule="auto"/>
              <w:ind w:left="957" w:hanging="957"/>
              <w:rPr>
                <w:rFonts w:eastAsia="Calibri"/>
                <w:color w:val="000000"/>
                <w:sz w:val="22"/>
              </w:rPr>
            </w:pPr>
            <w:r w:rsidRPr="00200A78">
              <w:rPr>
                <w:rFonts w:eastAsia="Calibri"/>
                <w:i/>
                <w:color w:val="000000"/>
                <w:sz w:val="22"/>
              </w:rPr>
              <w:t xml:space="preserve">Example: </w:t>
            </w:r>
            <w:r w:rsidR="008402E6" w:rsidRPr="00200A78">
              <w:rPr>
                <w:rFonts w:eastAsia="Calibri"/>
                <w:color w:val="000000"/>
                <w:sz w:val="22"/>
              </w:rPr>
              <w:t xml:space="preserve">Ken is filling his garden containers with a cup that holds </w:t>
            </w:r>
            <m:oMath>
              <m:f>
                <m:fPr>
                  <m:ctrlPr>
                    <w:rPr>
                      <w:rFonts w:ascii="Cambria Math" w:eastAsia="Calibri" w:hAnsi="Cambria Math"/>
                      <w:i/>
                      <w:color w:val="000000"/>
                      <w:sz w:val="22"/>
                    </w:rPr>
                  </m:ctrlPr>
                </m:fPr>
                <m:num>
                  <m:r>
                    <w:rPr>
                      <w:rFonts w:ascii="Cambria Math" w:eastAsia="Calibri" w:hAnsi="Cambria Math"/>
                      <w:color w:val="000000"/>
                      <w:sz w:val="22"/>
                    </w:rPr>
                    <m:t>2</m:t>
                  </m:r>
                </m:num>
                <m:den>
                  <m:r>
                    <w:rPr>
                      <w:rFonts w:ascii="Cambria Math" w:eastAsia="Calibri" w:hAnsi="Cambria Math"/>
                      <w:color w:val="000000"/>
                      <w:sz w:val="22"/>
                    </w:rPr>
                    <m:t>5</m:t>
                  </m:r>
                </m:den>
              </m:f>
            </m:oMath>
            <w:r w:rsidR="008402E6" w:rsidRPr="00200A78">
              <w:rPr>
                <w:rFonts w:eastAsia="Calibri"/>
                <w:color w:val="000000"/>
                <w:sz w:val="22"/>
              </w:rPr>
              <w:t xml:space="preserve"> pound</w:t>
            </w:r>
            <w:r w:rsidR="00284C50" w:rsidRPr="00200A78">
              <w:rPr>
                <w:rFonts w:eastAsia="Calibri"/>
                <w:color w:val="000000"/>
                <w:sz w:val="22"/>
              </w:rPr>
              <w:t>s of soil. If he uses 8</w:t>
            </w:r>
            <w:r w:rsidR="008402E6" w:rsidRPr="00200A78">
              <w:rPr>
                <w:rFonts w:eastAsia="Calibri"/>
                <w:color w:val="000000"/>
                <w:sz w:val="22"/>
              </w:rPr>
              <w:t xml:space="preserve"> cups to fill his garden containers, how many pounds of soil did Ken use? </w:t>
            </w:r>
          </w:p>
        </w:tc>
      </w:tr>
      <w:tr w:rsidR="004250AA" w:rsidRPr="00047BFB" w14:paraId="15D05D27" w14:textId="77777777" w:rsidTr="000D026F">
        <w:trPr>
          <w:cantSplit/>
          <w:trHeight w:val="420"/>
          <w:jc w:val="center"/>
        </w:trPr>
        <w:tc>
          <w:tcPr>
            <w:tcW w:w="5000" w:type="pct"/>
            <w:gridSpan w:val="3"/>
            <w:tcBorders>
              <w:bottom w:val="single" w:sz="4" w:space="0" w:color="auto"/>
            </w:tcBorders>
            <w:vAlign w:val="center"/>
          </w:tcPr>
          <w:p w14:paraId="7812C70D" w14:textId="77777777" w:rsidR="004250AA" w:rsidRPr="00047BFB" w:rsidRDefault="004250AA" w:rsidP="004250AA">
            <w:pPr>
              <w:spacing w:line="240" w:lineRule="auto"/>
              <w:ind w:firstLine="0"/>
              <w:rPr>
                <w:rFonts w:eastAsia="Calibri"/>
                <w:color w:val="000000"/>
                <w:sz w:val="22"/>
                <w:szCs w:val="22"/>
                <w:u w:val="single"/>
              </w:rPr>
            </w:pPr>
            <w:r w:rsidRPr="00047BFB">
              <w:rPr>
                <w:rFonts w:eastAsia="Calibri"/>
                <w:color w:val="000000"/>
                <w:sz w:val="22"/>
                <w:szCs w:val="22"/>
                <w:u w:val="single"/>
              </w:rPr>
              <w:t xml:space="preserve">Benchmark Clarifications: </w:t>
            </w:r>
          </w:p>
          <w:p w14:paraId="22A91ADC" w14:textId="3C04BC85" w:rsidR="008C3F8C" w:rsidRPr="00047BFB" w:rsidRDefault="008C3F8C" w:rsidP="008C3F8C">
            <w:pPr>
              <w:spacing w:line="240" w:lineRule="auto"/>
              <w:ind w:firstLine="0"/>
              <w:rPr>
                <w:rFonts w:eastAsia="Calibri"/>
                <w:i/>
                <w:sz w:val="22"/>
                <w:szCs w:val="22"/>
              </w:rPr>
            </w:pPr>
            <w:r w:rsidRPr="00047BFB">
              <w:rPr>
                <w:rFonts w:eastAsia="Calibri"/>
                <w:i/>
                <w:sz w:val="22"/>
                <w:szCs w:val="22"/>
              </w:rPr>
              <w:t xml:space="preserve">Clarification 1: </w:t>
            </w:r>
            <w:r w:rsidRPr="00047BFB">
              <w:rPr>
                <w:rFonts w:eastAsia="Calibri"/>
                <w:sz w:val="22"/>
                <w:szCs w:val="22"/>
              </w:rPr>
              <w:t>Problems include creating real-world situations based on an equation</w:t>
            </w:r>
            <w:r w:rsidR="00637F9F" w:rsidRPr="00047BFB">
              <w:rPr>
                <w:rFonts w:eastAsia="Calibri"/>
                <w:sz w:val="22"/>
                <w:szCs w:val="22"/>
              </w:rPr>
              <w:t xml:space="preserve"> or representing a real-world problem with a visual model or equation</w:t>
            </w:r>
            <w:r w:rsidRPr="00047BFB">
              <w:rPr>
                <w:rFonts w:eastAsia="Calibri"/>
                <w:sz w:val="22"/>
                <w:szCs w:val="22"/>
              </w:rPr>
              <w:t>.</w:t>
            </w:r>
          </w:p>
          <w:p w14:paraId="036B4400" w14:textId="5CA049DC" w:rsidR="004250AA" w:rsidRPr="00047BFB" w:rsidRDefault="004250AA" w:rsidP="004250AA">
            <w:pPr>
              <w:spacing w:line="240" w:lineRule="auto"/>
              <w:ind w:firstLine="0"/>
              <w:rPr>
                <w:rFonts w:eastAsia="Calibri"/>
                <w:sz w:val="22"/>
                <w:szCs w:val="22"/>
              </w:rPr>
            </w:pPr>
            <w:r w:rsidRPr="00047BFB">
              <w:rPr>
                <w:rFonts w:eastAsia="Calibri"/>
                <w:i/>
                <w:sz w:val="22"/>
                <w:szCs w:val="22"/>
              </w:rPr>
              <w:t xml:space="preserve">Clarification </w:t>
            </w:r>
            <w:r w:rsidR="00637F9F" w:rsidRPr="00047BFB">
              <w:rPr>
                <w:rFonts w:eastAsia="Calibri"/>
                <w:i/>
                <w:sz w:val="22"/>
                <w:szCs w:val="22"/>
              </w:rPr>
              <w:t>2</w:t>
            </w:r>
            <w:r w:rsidRPr="00047BFB">
              <w:rPr>
                <w:rFonts w:eastAsia="Calibri"/>
                <w:i/>
                <w:sz w:val="22"/>
                <w:szCs w:val="22"/>
              </w:rPr>
              <w:t xml:space="preserve">: </w:t>
            </w:r>
            <w:r w:rsidRPr="00047BFB">
              <w:rPr>
                <w:rFonts w:eastAsia="Calibri"/>
                <w:sz w:val="22"/>
                <w:szCs w:val="22"/>
              </w:rPr>
              <w:t>Fractions within problems must reference the same whole.</w:t>
            </w:r>
          </w:p>
          <w:p w14:paraId="451C544B" w14:textId="3F645CD2" w:rsidR="004250AA" w:rsidRPr="00047BFB" w:rsidRDefault="004250AA" w:rsidP="004250AA">
            <w:pPr>
              <w:spacing w:line="240" w:lineRule="auto"/>
              <w:ind w:firstLine="0"/>
              <w:rPr>
                <w:rFonts w:eastAsia="Calibri"/>
                <w:sz w:val="22"/>
                <w:szCs w:val="22"/>
              </w:rPr>
            </w:pPr>
            <w:r w:rsidRPr="00047BFB">
              <w:rPr>
                <w:rFonts w:eastAsia="Calibri"/>
                <w:i/>
                <w:sz w:val="22"/>
                <w:szCs w:val="22"/>
              </w:rPr>
              <w:t xml:space="preserve">Clarification </w:t>
            </w:r>
            <w:r w:rsidR="00637F9F" w:rsidRPr="00047BFB">
              <w:rPr>
                <w:rFonts w:eastAsia="Calibri"/>
                <w:i/>
                <w:sz w:val="22"/>
                <w:szCs w:val="22"/>
              </w:rPr>
              <w:t>3</w:t>
            </w:r>
            <w:r w:rsidRPr="00047BFB">
              <w:rPr>
                <w:rFonts w:eastAsia="Calibri"/>
                <w:i/>
                <w:sz w:val="22"/>
                <w:szCs w:val="22"/>
              </w:rPr>
              <w:t>:</w:t>
            </w:r>
            <w:r w:rsidRPr="00047BFB">
              <w:rPr>
                <w:rFonts w:eastAsia="Calibri"/>
                <w:sz w:val="22"/>
                <w:szCs w:val="22"/>
              </w:rPr>
              <w:t xml:space="preserve"> </w:t>
            </w:r>
            <w:r w:rsidR="001F0354" w:rsidRPr="00047BFB">
              <w:rPr>
                <w:rFonts w:eastAsia="Calibri"/>
                <w:sz w:val="22"/>
                <w:szCs w:val="22"/>
              </w:rPr>
              <w:t>Within this benchmark, the</w:t>
            </w:r>
            <w:r w:rsidRPr="00047BFB">
              <w:rPr>
                <w:rFonts w:eastAsia="Calibri"/>
                <w:sz w:val="22"/>
                <w:szCs w:val="22"/>
              </w:rPr>
              <w:t xml:space="preserve"> expectation is not to simplify or use lowest terms. </w:t>
            </w:r>
          </w:p>
          <w:p w14:paraId="6ADAA619" w14:textId="387E654F" w:rsidR="00006B18" w:rsidRPr="00047BFB" w:rsidRDefault="00006B18" w:rsidP="00006B18">
            <w:pPr>
              <w:spacing w:line="240" w:lineRule="auto"/>
              <w:ind w:firstLine="0"/>
              <w:rPr>
                <w:rFonts w:eastAsia="Calibri"/>
                <w:sz w:val="22"/>
                <w:szCs w:val="22"/>
              </w:rPr>
            </w:pPr>
            <w:r w:rsidRPr="00047BFB">
              <w:rPr>
                <w:rFonts w:eastAsia="Calibri"/>
                <w:i/>
                <w:sz w:val="22"/>
                <w:szCs w:val="22"/>
              </w:rPr>
              <w:t xml:space="preserve">Clarification </w:t>
            </w:r>
            <w:r w:rsidR="00637F9F" w:rsidRPr="00047BFB">
              <w:rPr>
                <w:rFonts w:eastAsia="Calibri"/>
                <w:i/>
                <w:sz w:val="22"/>
                <w:szCs w:val="22"/>
              </w:rPr>
              <w:t>4</w:t>
            </w:r>
            <w:r w:rsidRPr="00047BFB">
              <w:rPr>
                <w:rFonts w:eastAsia="Calibri"/>
                <w:i/>
                <w:sz w:val="22"/>
                <w:szCs w:val="22"/>
              </w:rPr>
              <w:t>:</w:t>
            </w:r>
            <w:r w:rsidRPr="00047BFB">
              <w:rPr>
                <w:rFonts w:eastAsia="Calibri"/>
                <w:sz w:val="22"/>
                <w:szCs w:val="22"/>
              </w:rPr>
              <w:t xml:space="preserve"> </w:t>
            </w:r>
            <w:r w:rsidR="00B4440C" w:rsidRPr="00047BFB">
              <w:rPr>
                <w:rFonts w:eastAsia="Calibri"/>
                <w:sz w:val="22"/>
                <w:szCs w:val="22"/>
              </w:rPr>
              <w:t>Fractions limited to fractions less than one with d</w:t>
            </w:r>
            <w:r w:rsidRPr="00047BFB">
              <w:rPr>
                <w:rFonts w:eastAsia="Calibri"/>
                <w:sz w:val="22"/>
                <w:szCs w:val="22"/>
              </w:rPr>
              <w:t>enominators</w:t>
            </w:r>
            <w:r w:rsidR="00B4440C" w:rsidRPr="00047BFB">
              <w:rPr>
                <w:rFonts w:eastAsia="Calibri"/>
                <w:sz w:val="22"/>
                <w:szCs w:val="22"/>
              </w:rPr>
              <w:t xml:space="preserve"> of</w:t>
            </w:r>
            <w:r w:rsidRPr="00047BFB">
              <w:rPr>
                <w:rFonts w:eastAsia="Calibri"/>
                <w:sz w:val="22"/>
                <w:szCs w:val="22"/>
              </w:rPr>
              <w:t xml:space="preserve"> 2, 3, 4, 5, 6, 8, 10, 12, 16 and 100.</w:t>
            </w:r>
          </w:p>
          <w:p w14:paraId="6122F9A7" w14:textId="77777777" w:rsidR="004250AA" w:rsidRPr="00047BFB" w:rsidRDefault="004250AA" w:rsidP="004250AA">
            <w:pPr>
              <w:spacing w:line="240" w:lineRule="auto"/>
              <w:ind w:firstLine="0"/>
              <w:rPr>
                <w:rFonts w:eastAsia="Calibri"/>
                <w:color w:val="000000"/>
              </w:rPr>
            </w:pPr>
          </w:p>
        </w:tc>
      </w:tr>
    </w:tbl>
    <w:p w14:paraId="0E15E06D" w14:textId="77777777" w:rsidR="001F0354" w:rsidRPr="00047BFB" w:rsidRDefault="001F0354"/>
    <w:tbl>
      <w:tblPr>
        <w:tblW w:w="5000" w:type="pct"/>
        <w:jc w:val="center"/>
        <w:tblLook w:val="0400" w:firstRow="0" w:lastRow="0" w:firstColumn="0" w:lastColumn="0" w:noHBand="0" w:noVBand="1"/>
      </w:tblPr>
      <w:tblGrid>
        <w:gridCol w:w="236"/>
        <w:gridCol w:w="1314"/>
        <w:gridCol w:w="7810"/>
      </w:tblGrid>
      <w:tr w:rsidR="004250AA" w:rsidRPr="00047BFB" w14:paraId="072A1B58" w14:textId="77777777" w:rsidTr="00FE4A9F">
        <w:trPr>
          <w:cantSplit/>
          <w:trHeight w:val="420"/>
          <w:jc w:val="center"/>
        </w:trPr>
        <w:tc>
          <w:tcPr>
            <w:tcW w:w="126" w:type="pct"/>
            <w:tcBorders>
              <w:bottom w:val="single" w:sz="4" w:space="0" w:color="auto"/>
            </w:tcBorders>
            <w:shd w:val="clear" w:color="auto" w:fill="FFD966" w:themeFill="accent4" w:themeFillTint="99"/>
            <w:vAlign w:val="center"/>
          </w:tcPr>
          <w:p w14:paraId="0B94DACC" w14:textId="4DBCB70F" w:rsidR="004250AA" w:rsidRPr="00047BFB" w:rsidRDefault="004250AA" w:rsidP="00B9590A">
            <w:pPr>
              <w:spacing w:line="240" w:lineRule="auto"/>
              <w:ind w:firstLine="0"/>
              <w:jc w:val="center"/>
              <w:rPr>
                <w:rFonts w:eastAsia="Calibri"/>
                <w:i/>
                <w:color w:val="000000"/>
              </w:rPr>
            </w:pPr>
          </w:p>
        </w:tc>
        <w:tc>
          <w:tcPr>
            <w:tcW w:w="4874" w:type="pct"/>
            <w:gridSpan w:val="2"/>
            <w:tcBorders>
              <w:bottom w:val="single" w:sz="4" w:space="0" w:color="auto"/>
            </w:tcBorders>
            <w:vAlign w:val="center"/>
          </w:tcPr>
          <w:p w14:paraId="689A6BE5" w14:textId="06882F18" w:rsidR="004250AA" w:rsidRPr="00047BFB" w:rsidRDefault="004250AA" w:rsidP="009A2E9D">
            <w:pPr>
              <w:spacing w:line="240" w:lineRule="auto"/>
              <w:ind w:left="1190" w:hanging="1190"/>
              <w:rPr>
                <w:rFonts w:eastAsia="Calibri"/>
                <w:b/>
                <w:i/>
                <w:color w:val="000000"/>
              </w:rPr>
            </w:pPr>
            <w:r w:rsidRPr="00047BFB">
              <w:rPr>
                <w:rFonts w:eastAsia="Calibri"/>
                <w:b/>
                <w:i/>
                <w:color w:val="000000"/>
              </w:rPr>
              <w:t xml:space="preserve">MA.4.AR.2 </w:t>
            </w:r>
            <w:r w:rsidR="001F0354" w:rsidRPr="00047BFB">
              <w:rPr>
                <w:rFonts w:eastAsia="Calibri"/>
                <w:b/>
                <w:i/>
                <w:color w:val="000000"/>
              </w:rPr>
              <w:t xml:space="preserve">Demonstrate an understanding of equality and operations with whole numbers. </w:t>
            </w:r>
          </w:p>
        </w:tc>
      </w:tr>
      <w:tr w:rsidR="004250AA" w:rsidRPr="00047BFB" w14:paraId="704A0C98" w14:textId="77777777" w:rsidTr="00FE4A9F">
        <w:trPr>
          <w:cantSplit/>
          <w:trHeight w:val="80"/>
          <w:jc w:val="center"/>
        </w:trPr>
        <w:tc>
          <w:tcPr>
            <w:tcW w:w="828" w:type="pct"/>
            <w:gridSpan w:val="2"/>
            <w:tcBorders>
              <w:top w:val="single" w:sz="4" w:space="0" w:color="auto"/>
            </w:tcBorders>
            <w:vAlign w:val="center"/>
          </w:tcPr>
          <w:p w14:paraId="7567A8B3" w14:textId="77777777" w:rsidR="004250AA" w:rsidRPr="00047BFB" w:rsidRDefault="004250AA" w:rsidP="00B9590A">
            <w:pPr>
              <w:spacing w:line="240" w:lineRule="auto"/>
              <w:ind w:firstLine="0"/>
              <w:rPr>
                <w:rFonts w:eastAsia="Calibri"/>
                <w:color w:val="000000"/>
              </w:rPr>
            </w:pPr>
          </w:p>
        </w:tc>
        <w:tc>
          <w:tcPr>
            <w:tcW w:w="4172" w:type="pct"/>
            <w:tcBorders>
              <w:top w:val="single" w:sz="4" w:space="0" w:color="auto"/>
            </w:tcBorders>
            <w:vAlign w:val="center"/>
          </w:tcPr>
          <w:p w14:paraId="24BFE1E6" w14:textId="77777777" w:rsidR="004250AA" w:rsidRPr="00047BFB" w:rsidRDefault="004250AA" w:rsidP="00B9590A">
            <w:pPr>
              <w:spacing w:line="240" w:lineRule="auto"/>
              <w:ind w:firstLine="0"/>
              <w:rPr>
                <w:rFonts w:eastAsia="Calibri"/>
                <w:color w:val="000000"/>
              </w:rPr>
            </w:pPr>
          </w:p>
        </w:tc>
      </w:tr>
      <w:tr w:rsidR="00B9590A" w:rsidRPr="00047BFB" w14:paraId="2CFBA673" w14:textId="77777777" w:rsidTr="00200A78">
        <w:trPr>
          <w:cantSplit/>
          <w:trHeight w:val="783"/>
          <w:jc w:val="center"/>
        </w:trPr>
        <w:tc>
          <w:tcPr>
            <w:tcW w:w="828" w:type="pct"/>
            <w:gridSpan w:val="2"/>
            <w:vAlign w:val="center"/>
          </w:tcPr>
          <w:p w14:paraId="63D20D77" w14:textId="77777777" w:rsidR="00B9590A" w:rsidRPr="00047BFB" w:rsidRDefault="00B9590A" w:rsidP="00B9590A">
            <w:pPr>
              <w:spacing w:line="240" w:lineRule="auto"/>
              <w:ind w:firstLine="0"/>
              <w:rPr>
                <w:rFonts w:eastAsia="Calibri"/>
                <w:color w:val="000000"/>
              </w:rPr>
            </w:pPr>
            <w:r w:rsidRPr="00047BFB">
              <w:rPr>
                <w:rFonts w:eastAsia="Calibri"/>
                <w:color w:val="000000"/>
              </w:rPr>
              <w:t>MA.4.AR.2.1</w:t>
            </w:r>
          </w:p>
        </w:tc>
        <w:tc>
          <w:tcPr>
            <w:tcW w:w="4172" w:type="pct"/>
            <w:vAlign w:val="center"/>
          </w:tcPr>
          <w:p w14:paraId="0C5B7DF4" w14:textId="35AD3784" w:rsidR="00B9590A" w:rsidRPr="00047BFB" w:rsidRDefault="00006B18" w:rsidP="0051258A">
            <w:pPr>
              <w:spacing w:line="240" w:lineRule="auto"/>
              <w:ind w:firstLine="0"/>
              <w:rPr>
                <w:rFonts w:eastAsia="Calibri"/>
                <w:color w:val="000000"/>
              </w:rPr>
            </w:pPr>
            <w:r w:rsidRPr="00047BFB">
              <w:rPr>
                <w:rFonts w:eastAsia="Calibri"/>
                <w:color w:val="000000"/>
              </w:rPr>
              <w:t>Determine and explain whether an equation involving</w:t>
            </w:r>
            <w:r w:rsidR="003A4F47" w:rsidRPr="00047BFB">
              <w:rPr>
                <w:rFonts w:eastAsia="Calibri"/>
                <w:color w:val="000000"/>
              </w:rPr>
              <w:t xml:space="preserve"> any of the four operations</w:t>
            </w:r>
            <w:r w:rsidRPr="00047BFB">
              <w:rPr>
                <w:rFonts w:eastAsia="Calibri"/>
                <w:color w:val="000000"/>
              </w:rPr>
              <w:t xml:space="preserve"> </w:t>
            </w:r>
            <w:r w:rsidR="0051258A">
              <w:rPr>
                <w:rFonts w:eastAsia="Calibri"/>
                <w:color w:val="000000"/>
              </w:rPr>
              <w:t>with</w:t>
            </w:r>
            <w:r w:rsidRPr="00047BFB">
              <w:rPr>
                <w:rFonts w:eastAsia="Calibri"/>
                <w:color w:val="000000"/>
              </w:rPr>
              <w:t xml:space="preserve"> whole numbers is true or false.</w:t>
            </w:r>
          </w:p>
        </w:tc>
      </w:tr>
      <w:tr w:rsidR="003A4F47" w:rsidRPr="00047BFB" w14:paraId="16DF6F45" w14:textId="77777777" w:rsidTr="00FE4A9F">
        <w:trPr>
          <w:cantSplit/>
          <w:trHeight w:val="828"/>
          <w:jc w:val="center"/>
        </w:trPr>
        <w:tc>
          <w:tcPr>
            <w:tcW w:w="828" w:type="pct"/>
            <w:gridSpan w:val="2"/>
            <w:vAlign w:val="center"/>
          </w:tcPr>
          <w:p w14:paraId="09E3B3D8" w14:textId="77777777" w:rsidR="003A4F47" w:rsidRPr="00047BFB" w:rsidRDefault="003A4F47" w:rsidP="00B9590A">
            <w:pPr>
              <w:spacing w:line="240" w:lineRule="auto"/>
              <w:ind w:firstLine="0"/>
              <w:rPr>
                <w:rFonts w:eastAsia="Calibri"/>
                <w:color w:val="000000"/>
                <w:sz w:val="22"/>
              </w:rPr>
            </w:pPr>
          </w:p>
        </w:tc>
        <w:tc>
          <w:tcPr>
            <w:tcW w:w="4172" w:type="pct"/>
            <w:vAlign w:val="center"/>
          </w:tcPr>
          <w:p w14:paraId="7F7717F8" w14:textId="4C540442" w:rsidR="003A4F47" w:rsidRPr="00047BFB" w:rsidRDefault="003A4F47" w:rsidP="00200A78">
            <w:pPr>
              <w:spacing w:line="240" w:lineRule="auto"/>
              <w:ind w:left="957" w:hanging="957"/>
              <w:rPr>
                <w:rFonts w:eastAsia="Calibri"/>
                <w:color w:val="000000"/>
                <w:sz w:val="22"/>
              </w:rPr>
            </w:pPr>
            <w:r w:rsidRPr="00047BFB">
              <w:rPr>
                <w:rFonts w:eastAsia="Calibri"/>
                <w:i/>
                <w:color w:val="000000"/>
                <w:sz w:val="22"/>
              </w:rPr>
              <w:t xml:space="preserve">Example: </w:t>
            </w:r>
            <w:r w:rsidR="00615EF2" w:rsidRPr="00047BFB">
              <w:rPr>
                <w:rFonts w:eastAsia="Calibri"/>
                <w:color w:val="000000"/>
                <w:sz w:val="22"/>
              </w:rPr>
              <w:t xml:space="preserve">The equation </w:t>
            </w:r>
            <m:oMath>
              <m:r>
                <w:rPr>
                  <w:rFonts w:ascii="Cambria Math" w:eastAsia="Calibri" w:hAnsi="Cambria Math"/>
                  <w:color w:val="000000"/>
                  <w:sz w:val="22"/>
                </w:rPr>
                <m:t>32÷8=32-8-8-8-8</m:t>
              </m:r>
            </m:oMath>
            <w:r w:rsidR="00615EF2" w:rsidRPr="00047BFB">
              <w:rPr>
                <w:rFonts w:eastAsia="Calibri"/>
                <w:color w:val="000000"/>
                <w:sz w:val="22"/>
              </w:rPr>
              <w:t xml:space="preserve"> can be determined to be false because the expression on the left side of the equal sign is not equivalent to the expression on the right side of the equal sign. </w:t>
            </w:r>
          </w:p>
        </w:tc>
      </w:tr>
      <w:tr w:rsidR="00B9590A" w:rsidRPr="00047BFB" w14:paraId="1B6E826E" w14:textId="77777777" w:rsidTr="000D026F">
        <w:trPr>
          <w:cantSplit/>
          <w:trHeight w:val="420"/>
          <w:jc w:val="center"/>
        </w:trPr>
        <w:tc>
          <w:tcPr>
            <w:tcW w:w="5000" w:type="pct"/>
            <w:gridSpan w:val="3"/>
            <w:tcBorders>
              <w:bottom w:val="single" w:sz="4" w:space="0" w:color="auto"/>
            </w:tcBorders>
            <w:vAlign w:val="center"/>
          </w:tcPr>
          <w:p w14:paraId="4D2D5514" w14:textId="77777777" w:rsidR="00B9590A" w:rsidRPr="00047BFB" w:rsidRDefault="00B9590A" w:rsidP="00B9590A">
            <w:pPr>
              <w:spacing w:line="240" w:lineRule="auto"/>
              <w:ind w:firstLine="0"/>
              <w:rPr>
                <w:rFonts w:eastAsia="Calibri"/>
                <w:sz w:val="22"/>
                <w:szCs w:val="22"/>
                <w:u w:val="single"/>
              </w:rPr>
            </w:pPr>
            <w:r w:rsidRPr="00047BFB">
              <w:rPr>
                <w:rFonts w:eastAsia="Calibri"/>
                <w:sz w:val="22"/>
                <w:szCs w:val="22"/>
                <w:u w:val="single"/>
              </w:rPr>
              <w:t xml:space="preserve">Benchmark Clarifications: </w:t>
            </w:r>
          </w:p>
          <w:p w14:paraId="5148D659" w14:textId="26ACD56E" w:rsidR="00B9590A" w:rsidRPr="00047BFB" w:rsidRDefault="00B9590A" w:rsidP="00B9590A">
            <w:pPr>
              <w:spacing w:line="259" w:lineRule="auto"/>
              <w:ind w:firstLine="0"/>
              <w:rPr>
                <w:rFonts w:eastAsia="Calibri"/>
                <w:sz w:val="20"/>
                <w:szCs w:val="22"/>
              </w:rPr>
            </w:pPr>
            <w:r w:rsidRPr="00047BFB">
              <w:rPr>
                <w:rFonts w:eastAsia="Calibri"/>
                <w:i/>
                <w:sz w:val="22"/>
                <w:szCs w:val="22"/>
              </w:rPr>
              <w:t xml:space="preserve">Clarification </w:t>
            </w:r>
            <w:r w:rsidR="00200A78" w:rsidRPr="00047BFB">
              <w:rPr>
                <w:rFonts w:eastAsia="Calibri"/>
                <w:i/>
                <w:sz w:val="22"/>
                <w:szCs w:val="22"/>
              </w:rPr>
              <w:t>1</w:t>
            </w:r>
            <w:r w:rsidRPr="00047BFB">
              <w:rPr>
                <w:rFonts w:eastAsia="Calibri"/>
                <w:i/>
                <w:sz w:val="22"/>
                <w:szCs w:val="22"/>
              </w:rPr>
              <w:t>:</w:t>
            </w:r>
            <w:r w:rsidRPr="00047BFB">
              <w:rPr>
                <w:rFonts w:eastAsia="Calibri"/>
                <w:sz w:val="22"/>
                <w:szCs w:val="22"/>
              </w:rPr>
              <w:t xml:space="preserve"> Multiplication is limited to </w:t>
            </w:r>
            <w:r w:rsidR="00006B18" w:rsidRPr="00047BFB">
              <w:rPr>
                <w:rFonts w:eastAsia="Calibri"/>
                <w:sz w:val="22"/>
                <w:szCs w:val="22"/>
              </w:rPr>
              <w:t xml:space="preserve">whole number </w:t>
            </w:r>
            <w:r w:rsidRPr="00047BFB">
              <w:rPr>
                <w:rFonts w:eastAsia="Calibri"/>
                <w:sz w:val="22"/>
                <w:szCs w:val="22"/>
              </w:rPr>
              <w:t>factors within 12 and related division facts.</w:t>
            </w:r>
          </w:p>
          <w:p w14:paraId="7253FF1A" w14:textId="77777777" w:rsidR="00B9590A" w:rsidRPr="00047BFB" w:rsidRDefault="00B9590A" w:rsidP="00B9590A">
            <w:pPr>
              <w:spacing w:line="240" w:lineRule="auto"/>
              <w:ind w:firstLine="0"/>
              <w:rPr>
                <w:rFonts w:eastAsia="Calibri"/>
                <w:sz w:val="22"/>
                <w:szCs w:val="22"/>
              </w:rPr>
            </w:pPr>
          </w:p>
        </w:tc>
      </w:tr>
      <w:tr w:rsidR="00B9590A" w:rsidRPr="00047BFB" w14:paraId="112B962A" w14:textId="77777777" w:rsidTr="00200A78">
        <w:trPr>
          <w:cantSplit/>
          <w:trHeight w:val="989"/>
          <w:jc w:val="center"/>
        </w:trPr>
        <w:tc>
          <w:tcPr>
            <w:tcW w:w="828" w:type="pct"/>
            <w:gridSpan w:val="2"/>
            <w:tcBorders>
              <w:top w:val="single" w:sz="4" w:space="0" w:color="auto"/>
            </w:tcBorders>
            <w:vAlign w:val="center"/>
          </w:tcPr>
          <w:p w14:paraId="798E84B5" w14:textId="77777777" w:rsidR="00B9590A" w:rsidRPr="00047BFB" w:rsidRDefault="00B9590A" w:rsidP="00B9590A">
            <w:pPr>
              <w:spacing w:line="240" w:lineRule="auto"/>
              <w:ind w:firstLine="0"/>
              <w:rPr>
                <w:rFonts w:eastAsia="Calibri"/>
                <w:color w:val="000000"/>
              </w:rPr>
            </w:pPr>
            <w:r w:rsidRPr="00047BFB">
              <w:rPr>
                <w:rFonts w:eastAsia="Calibri"/>
                <w:color w:val="000000"/>
              </w:rPr>
              <w:t>MA.4.AR.2.2</w:t>
            </w:r>
          </w:p>
        </w:tc>
        <w:tc>
          <w:tcPr>
            <w:tcW w:w="4172" w:type="pct"/>
            <w:tcBorders>
              <w:top w:val="single" w:sz="4" w:space="0" w:color="auto"/>
            </w:tcBorders>
            <w:vAlign w:val="center"/>
          </w:tcPr>
          <w:p w14:paraId="6B861048" w14:textId="2822BC0F" w:rsidR="00B9590A" w:rsidRPr="00047BFB" w:rsidRDefault="004D6FF6" w:rsidP="004D6FF6">
            <w:pPr>
              <w:spacing w:line="240" w:lineRule="auto"/>
              <w:ind w:firstLine="0"/>
              <w:rPr>
                <w:rFonts w:eastAsia="Calibri"/>
              </w:rPr>
            </w:pPr>
            <w:r w:rsidRPr="00047BFB">
              <w:rPr>
                <w:rFonts w:eastAsia="Calibri"/>
              </w:rPr>
              <w:t>Given a mathematical or real-</w:t>
            </w:r>
            <w:r w:rsidR="000342C0">
              <w:rPr>
                <w:rFonts w:eastAsia="Calibri"/>
              </w:rPr>
              <w:t xml:space="preserve">world </w:t>
            </w:r>
            <w:r w:rsidRPr="00047BFB">
              <w:rPr>
                <w:rFonts w:eastAsia="Calibri"/>
              </w:rPr>
              <w:t xml:space="preserve">context, write an equation involving multiplication or division to determine the unknown whole number with the unknown in any position. </w:t>
            </w:r>
          </w:p>
        </w:tc>
      </w:tr>
      <w:tr w:rsidR="005369BF" w:rsidRPr="00B9590A" w14:paraId="04F1B227" w14:textId="77777777" w:rsidTr="00200A78">
        <w:trPr>
          <w:cantSplit/>
          <w:trHeight w:val="630"/>
          <w:jc w:val="center"/>
        </w:trPr>
        <w:tc>
          <w:tcPr>
            <w:tcW w:w="828" w:type="pct"/>
            <w:gridSpan w:val="2"/>
            <w:vAlign w:val="center"/>
          </w:tcPr>
          <w:p w14:paraId="69E94C72" w14:textId="77777777" w:rsidR="005369BF" w:rsidRPr="00047BFB" w:rsidRDefault="005369BF" w:rsidP="00B9590A">
            <w:pPr>
              <w:spacing w:line="240" w:lineRule="auto"/>
              <w:ind w:firstLine="0"/>
              <w:rPr>
                <w:rFonts w:eastAsia="Calibri"/>
                <w:color w:val="000000"/>
                <w:sz w:val="22"/>
              </w:rPr>
            </w:pPr>
          </w:p>
        </w:tc>
        <w:tc>
          <w:tcPr>
            <w:tcW w:w="4172" w:type="pct"/>
            <w:vAlign w:val="center"/>
          </w:tcPr>
          <w:p w14:paraId="3626AE18" w14:textId="7584B8C7" w:rsidR="005369BF" w:rsidRPr="00200A78" w:rsidRDefault="005369BF" w:rsidP="000A17F7">
            <w:pPr>
              <w:spacing w:line="240" w:lineRule="auto"/>
              <w:ind w:left="957" w:hanging="957"/>
              <w:rPr>
                <w:rFonts w:eastAsia="Calibri"/>
                <w:sz w:val="22"/>
              </w:rPr>
            </w:pPr>
            <w:r w:rsidRPr="00047BFB">
              <w:rPr>
                <w:rFonts w:eastAsia="Calibri"/>
                <w:i/>
                <w:sz w:val="22"/>
              </w:rPr>
              <w:t xml:space="preserve">Example: </w:t>
            </w:r>
            <w:r w:rsidR="004D6FF6" w:rsidRPr="00047BFB">
              <w:rPr>
                <w:rFonts w:eastAsia="Calibri"/>
                <w:sz w:val="22"/>
              </w:rPr>
              <w:t>T</w:t>
            </w:r>
            <w:r w:rsidR="003B222E" w:rsidRPr="00047BFB">
              <w:rPr>
                <w:rFonts w:eastAsia="Calibri"/>
                <w:sz w:val="22"/>
              </w:rPr>
              <w:t xml:space="preserve">he equation </w:t>
            </w:r>
            <m:oMath>
              <m:r>
                <w:rPr>
                  <w:rFonts w:ascii="Cambria Math" w:eastAsia="Calibri" w:hAnsi="Cambria Math"/>
                  <w:sz w:val="22"/>
                </w:rPr>
                <m:t>96=8×t</m:t>
              </m:r>
            </m:oMath>
            <w:r w:rsidR="004D6FF6" w:rsidRPr="00047BFB">
              <w:rPr>
                <w:rFonts w:eastAsia="Calibri"/>
                <w:sz w:val="22"/>
              </w:rPr>
              <w:t xml:space="preserve"> </w:t>
            </w:r>
            <w:r w:rsidR="00641B6F" w:rsidRPr="00047BFB">
              <w:rPr>
                <w:rFonts w:eastAsia="Calibri"/>
                <w:sz w:val="22"/>
              </w:rPr>
              <w:t xml:space="preserve">can be used to determine the cost of each </w:t>
            </w:r>
            <w:r w:rsidR="003636F4" w:rsidRPr="00047BFB">
              <w:rPr>
                <w:rFonts w:eastAsia="Calibri"/>
                <w:sz w:val="22"/>
              </w:rPr>
              <w:t xml:space="preserve">movie </w:t>
            </w:r>
            <w:r w:rsidR="00641B6F" w:rsidRPr="00047BFB">
              <w:rPr>
                <w:rFonts w:eastAsia="Calibri"/>
                <w:sz w:val="22"/>
              </w:rPr>
              <w:t xml:space="preserve">ticket at the movie theatre if a total of $96 was spent on 8 </w:t>
            </w:r>
            <w:r w:rsidR="004668A5" w:rsidRPr="00047BFB">
              <w:rPr>
                <w:rFonts w:eastAsia="Calibri"/>
                <w:sz w:val="22"/>
              </w:rPr>
              <w:t>equally</w:t>
            </w:r>
            <w:r w:rsidR="000342C0">
              <w:rPr>
                <w:rFonts w:eastAsia="Calibri"/>
                <w:sz w:val="22"/>
              </w:rPr>
              <w:t xml:space="preserve"> </w:t>
            </w:r>
            <w:r w:rsidR="004668A5" w:rsidRPr="00047BFB">
              <w:rPr>
                <w:rFonts w:eastAsia="Calibri"/>
                <w:sz w:val="22"/>
              </w:rPr>
              <w:t xml:space="preserve">priced </w:t>
            </w:r>
            <w:r w:rsidR="00641B6F" w:rsidRPr="00047BFB">
              <w:rPr>
                <w:rFonts w:eastAsia="Calibri"/>
                <w:sz w:val="22"/>
              </w:rPr>
              <w:t>tickets</w:t>
            </w:r>
            <w:r w:rsidR="00477FDF" w:rsidRPr="00047BFB">
              <w:rPr>
                <w:rFonts w:eastAsia="Calibri"/>
                <w:sz w:val="22"/>
              </w:rPr>
              <w:t>.</w:t>
            </w:r>
            <w:r w:rsidR="00483B79" w:rsidRPr="00047BFB">
              <w:rPr>
                <w:rFonts w:eastAsia="Calibri"/>
                <w:sz w:val="22"/>
              </w:rPr>
              <w:t xml:space="preserve"> </w:t>
            </w:r>
            <w:r w:rsidR="00477FDF" w:rsidRPr="00047BFB">
              <w:rPr>
                <w:rFonts w:eastAsia="Calibri"/>
                <w:sz w:val="22"/>
              </w:rPr>
              <w:t xml:space="preserve">Then </w:t>
            </w:r>
            <w:r w:rsidR="00483B79" w:rsidRPr="00047BFB">
              <w:rPr>
                <w:rFonts w:eastAsia="Calibri"/>
                <w:sz w:val="22"/>
              </w:rPr>
              <w:t>each ticket cost</w:t>
            </w:r>
            <w:r w:rsidR="000A17F7">
              <w:rPr>
                <w:rFonts w:eastAsia="Calibri"/>
                <w:sz w:val="22"/>
              </w:rPr>
              <w:t>s</w:t>
            </w:r>
            <w:r w:rsidR="00483B79" w:rsidRPr="00047BFB">
              <w:rPr>
                <w:rFonts w:eastAsia="Calibri"/>
                <w:sz w:val="22"/>
              </w:rPr>
              <w:t xml:space="preserve"> $12.</w:t>
            </w:r>
            <w:r w:rsidR="003B222E" w:rsidRPr="00200A78">
              <w:rPr>
                <w:rFonts w:eastAsia="Calibri"/>
                <w:sz w:val="22"/>
              </w:rPr>
              <w:t xml:space="preserve"> </w:t>
            </w:r>
          </w:p>
        </w:tc>
      </w:tr>
      <w:tr w:rsidR="00B9590A" w:rsidRPr="00B9590A" w14:paraId="2428157D" w14:textId="77777777" w:rsidTr="000D026F">
        <w:trPr>
          <w:cantSplit/>
          <w:trHeight w:val="420"/>
          <w:jc w:val="center"/>
        </w:trPr>
        <w:tc>
          <w:tcPr>
            <w:tcW w:w="5000" w:type="pct"/>
            <w:gridSpan w:val="3"/>
            <w:tcBorders>
              <w:bottom w:val="single" w:sz="4" w:space="0" w:color="auto"/>
            </w:tcBorders>
            <w:vAlign w:val="center"/>
          </w:tcPr>
          <w:p w14:paraId="502C9469" w14:textId="77777777" w:rsidR="00B9590A" w:rsidRPr="00200A78" w:rsidRDefault="00B9590A" w:rsidP="00B9590A">
            <w:pPr>
              <w:spacing w:line="240" w:lineRule="auto"/>
              <w:ind w:firstLine="0"/>
              <w:rPr>
                <w:rFonts w:eastAsia="Calibri"/>
                <w:sz w:val="22"/>
                <w:szCs w:val="22"/>
                <w:u w:val="single"/>
              </w:rPr>
            </w:pPr>
            <w:r w:rsidRPr="00200A78">
              <w:rPr>
                <w:rFonts w:eastAsia="Calibri"/>
                <w:sz w:val="22"/>
                <w:szCs w:val="22"/>
                <w:u w:val="single"/>
              </w:rPr>
              <w:t xml:space="preserve">Benchmark Clarifications: </w:t>
            </w:r>
          </w:p>
          <w:p w14:paraId="5946611A" w14:textId="77777777" w:rsidR="00B9590A" w:rsidRPr="00200A78" w:rsidRDefault="00B9590A" w:rsidP="00B9590A">
            <w:pPr>
              <w:spacing w:line="240" w:lineRule="auto"/>
              <w:ind w:firstLine="0"/>
              <w:rPr>
                <w:rFonts w:eastAsia="Calibri"/>
                <w:sz w:val="22"/>
                <w:szCs w:val="22"/>
              </w:rPr>
            </w:pPr>
            <w:r w:rsidRPr="00200A78">
              <w:rPr>
                <w:rFonts w:eastAsia="Calibri"/>
                <w:i/>
                <w:sz w:val="22"/>
                <w:szCs w:val="22"/>
              </w:rPr>
              <w:t xml:space="preserve">Clarification 1: </w:t>
            </w:r>
            <w:r w:rsidRPr="00200A78">
              <w:rPr>
                <w:rFonts w:eastAsia="Calibri"/>
                <w:sz w:val="22"/>
                <w:szCs w:val="22"/>
              </w:rPr>
              <w:t xml:space="preserve">Instruction extends the development of algebraic thinking skills where the symbolic representation of the unknown uses a letter. </w:t>
            </w:r>
          </w:p>
          <w:p w14:paraId="7C07FDEE" w14:textId="77777777" w:rsidR="00B9590A" w:rsidRPr="00200A78" w:rsidRDefault="00B9590A" w:rsidP="00B9590A">
            <w:pPr>
              <w:spacing w:line="240" w:lineRule="auto"/>
              <w:ind w:firstLine="0"/>
              <w:rPr>
                <w:rFonts w:eastAsia="Calibri"/>
                <w:sz w:val="22"/>
                <w:szCs w:val="22"/>
              </w:rPr>
            </w:pPr>
            <w:r w:rsidRPr="00200A78">
              <w:rPr>
                <w:rFonts w:eastAsia="Calibri"/>
                <w:i/>
                <w:sz w:val="22"/>
                <w:szCs w:val="22"/>
              </w:rPr>
              <w:t>Clarification 2:</w:t>
            </w:r>
            <w:r w:rsidRPr="00200A78">
              <w:rPr>
                <w:rFonts w:eastAsia="Calibri"/>
                <w:sz w:val="22"/>
                <w:szCs w:val="22"/>
              </w:rPr>
              <w:t xml:space="preserve"> Problems include the unknown on either side of the equal sign. </w:t>
            </w:r>
          </w:p>
          <w:p w14:paraId="59A58B58" w14:textId="77777777" w:rsidR="00B9590A" w:rsidRPr="00200A78" w:rsidRDefault="00B9590A" w:rsidP="00B9590A">
            <w:pPr>
              <w:spacing w:line="259" w:lineRule="auto"/>
              <w:ind w:firstLine="0"/>
              <w:rPr>
                <w:rFonts w:eastAsia="Calibri"/>
                <w:sz w:val="22"/>
                <w:szCs w:val="22"/>
              </w:rPr>
            </w:pPr>
            <w:r w:rsidRPr="00200A78">
              <w:rPr>
                <w:rFonts w:eastAsia="Calibri"/>
                <w:i/>
                <w:sz w:val="22"/>
                <w:szCs w:val="22"/>
              </w:rPr>
              <w:t>Clarification 3:</w:t>
            </w:r>
            <w:r w:rsidRPr="00200A78">
              <w:rPr>
                <w:rFonts w:eastAsia="Calibri"/>
                <w:sz w:val="22"/>
                <w:szCs w:val="22"/>
              </w:rPr>
              <w:t xml:space="preserve"> Multiplication is limited to factors within 12 and related division facts. </w:t>
            </w:r>
          </w:p>
          <w:p w14:paraId="3EDFA0C9" w14:textId="77777777" w:rsidR="00B9590A" w:rsidRPr="00200A78" w:rsidRDefault="00B9590A" w:rsidP="00B9590A">
            <w:pPr>
              <w:spacing w:line="240" w:lineRule="auto"/>
              <w:ind w:firstLine="0"/>
              <w:rPr>
                <w:rFonts w:eastAsia="Calibri"/>
                <w:sz w:val="22"/>
                <w:szCs w:val="22"/>
              </w:rPr>
            </w:pPr>
          </w:p>
        </w:tc>
      </w:tr>
    </w:tbl>
    <w:p w14:paraId="6B0132D8" w14:textId="0CB9EBB2" w:rsidR="00047BFB" w:rsidRDefault="00047BFB" w:rsidP="002F71AC">
      <w:pPr>
        <w:spacing w:line="240" w:lineRule="auto"/>
        <w:ind w:firstLine="0"/>
      </w:pPr>
    </w:p>
    <w:tbl>
      <w:tblPr>
        <w:tblW w:w="5000" w:type="pct"/>
        <w:jc w:val="center"/>
        <w:tblLook w:val="0400" w:firstRow="0" w:lastRow="0" w:firstColumn="0" w:lastColumn="0" w:noHBand="0" w:noVBand="1"/>
      </w:tblPr>
      <w:tblGrid>
        <w:gridCol w:w="225"/>
        <w:gridCol w:w="1314"/>
        <w:gridCol w:w="11"/>
        <w:gridCol w:w="7810"/>
      </w:tblGrid>
      <w:tr w:rsidR="004250AA" w:rsidRPr="00B9590A" w14:paraId="504AC5E3" w14:textId="77777777" w:rsidTr="00047BFB">
        <w:trPr>
          <w:cantSplit/>
          <w:trHeight w:val="420"/>
          <w:jc w:val="center"/>
        </w:trPr>
        <w:tc>
          <w:tcPr>
            <w:tcW w:w="120" w:type="pct"/>
            <w:tcBorders>
              <w:bottom w:val="single" w:sz="4" w:space="0" w:color="auto"/>
            </w:tcBorders>
            <w:shd w:val="clear" w:color="auto" w:fill="FFD966" w:themeFill="accent4" w:themeFillTint="99"/>
            <w:vAlign w:val="center"/>
          </w:tcPr>
          <w:p w14:paraId="174B7EC6" w14:textId="161627CA" w:rsidR="004250AA" w:rsidRPr="00B9590A" w:rsidRDefault="004250AA" w:rsidP="00B9590A">
            <w:pPr>
              <w:spacing w:line="240" w:lineRule="auto"/>
              <w:ind w:firstLine="0"/>
              <w:jc w:val="center"/>
              <w:rPr>
                <w:rFonts w:eastAsia="Calibri"/>
                <w:i/>
              </w:rPr>
            </w:pPr>
          </w:p>
        </w:tc>
        <w:tc>
          <w:tcPr>
            <w:tcW w:w="4880" w:type="pct"/>
            <w:gridSpan w:val="3"/>
            <w:tcBorders>
              <w:bottom w:val="single" w:sz="4" w:space="0" w:color="auto"/>
            </w:tcBorders>
            <w:vAlign w:val="center"/>
          </w:tcPr>
          <w:p w14:paraId="464B42B4" w14:textId="3DC87592" w:rsidR="004250AA" w:rsidRPr="00200A78" w:rsidRDefault="004250AA" w:rsidP="004250AA">
            <w:pPr>
              <w:spacing w:line="240" w:lineRule="auto"/>
              <w:ind w:firstLine="0"/>
              <w:rPr>
                <w:rFonts w:eastAsia="Calibri"/>
                <w:b/>
                <w:i/>
              </w:rPr>
            </w:pPr>
            <w:r w:rsidRPr="00200A78">
              <w:rPr>
                <w:rFonts w:eastAsia="Calibri"/>
                <w:b/>
                <w:i/>
              </w:rPr>
              <w:t xml:space="preserve">MA.4.AR.3 </w:t>
            </w:r>
            <w:r w:rsidR="002455F5" w:rsidRPr="00200A78">
              <w:rPr>
                <w:rFonts w:eastAsia="Calibri"/>
                <w:b/>
                <w:i/>
              </w:rPr>
              <w:t xml:space="preserve">Recognize numerical patterns, including patterns that follow a given rule. </w:t>
            </w:r>
          </w:p>
        </w:tc>
      </w:tr>
      <w:tr w:rsidR="004250AA" w:rsidRPr="00B9590A" w14:paraId="0063A1E3" w14:textId="77777777" w:rsidTr="00006B18">
        <w:trPr>
          <w:cantSplit/>
          <w:trHeight w:val="80"/>
          <w:jc w:val="center"/>
        </w:trPr>
        <w:tc>
          <w:tcPr>
            <w:tcW w:w="828" w:type="pct"/>
            <w:gridSpan w:val="3"/>
            <w:tcBorders>
              <w:top w:val="single" w:sz="4" w:space="0" w:color="auto"/>
            </w:tcBorders>
            <w:vAlign w:val="center"/>
          </w:tcPr>
          <w:p w14:paraId="5F966EC7" w14:textId="77777777" w:rsidR="004250AA" w:rsidRPr="00B9590A" w:rsidRDefault="004250AA" w:rsidP="00B9590A">
            <w:pPr>
              <w:spacing w:line="240" w:lineRule="auto"/>
              <w:ind w:firstLine="0"/>
              <w:rPr>
                <w:rFonts w:eastAsia="Calibri"/>
                <w:color w:val="000000"/>
              </w:rPr>
            </w:pPr>
          </w:p>
        </w:tc>
        <w:tc>
          <w:tcPr>
            <w:tcW w:w="4172" w:type="pct"/>
            <w:tcBorders>
              <w:top w:val="single" w:sz="4" w:space="0" w:color="auto"/>
            </w:tcBorders>
            <w:vAlign w:val="center"/>
          </w:tcPr>
          <w:p w14:paraId="2924B5EA" w14:textId="77777777" w:rsidR="004250AA" w:rsidRPr="00200A78" w:rsidRDefault="004250AA" w:rsidP="00B9590A">
            <w:pPr>
              <w:spacing w:line="240" w:lineRule="auto"/>
              <w:ind w:firstLine="0"/>
              <w:rPr>
                <w:rFonts w:eastAsia="Calibri"/>
                <w:color w:val="000000"/>
              </w:rPr>
            </w:pPr>
          </w:p>
        </w:tc>
      </w:tr>
      <w:tr w:rsidR="00B9590A" w:rsidRPr="00B9590A" w14:paraId="5C0F90F0" w14:textId="77777777" w:rsidTr="004E6998">
        <w:trPr>
          <w:cantSplit/>
          <w:trHeight w:val="666"/>
          <w:jc w:val="center"/>
        </w:trPr>
        <w:tc>
          <w:tcPr>
            <w:tcW w:w="828" w:type="pct"/>
            <w:gridSpan w:val="3"/>
            <w:vAlign w:val="center"/>
          </w:tcPr>
          <w:p w14:paraId="094626B5" w14:textId="77777777" w:rsidR="00B9590A" w:rsidRPr="00B9590A" w:rsidRDefault="00B9590A" w:rsidP="00B9590A">
            <w:pPr>
              <w:spacing w:line="240" w:lineRule="auto"/>
              <w:ind w:firstLine="0"/>
              <w:rPr>
                <w:rFonts w:eastAsia="Calibri"/>
                <w:color w:val="000000"/>
              </w:rPr>
            </w:pPr>
            <w:r w:rsidRPr="00B9590A">
              <w:rPr>
                <w:rFonts w:eastAsia="Calibri"/>
                <w:color w:val="000000"/>
              </w:rPr>
              <w:t>MA.4.AR.3.1</w:t>
            </w:r>
          </w:p>
        </w:tc>
        <w:tc>
          <w:tcPr>
            <w:tcW w:w="4172" w:type="pct"/>
            <w:vAlign w:val="center"/>
          </w:tcPr>
          <w:p w14:paraId="4F96823F" w14:textId="343BF9BD" w:rsidR="004250AA" w:rsidRPr="00200A78" w:rsidRDefault="00B9590A" w:rsidP="004E6998">
            <w:pPr>
              <w:spacing w:line="240" w:lineRule="auto"/>
              <w:ind w:firstLine="0"/>
              <w:rPr>
                <w:rFonts w:eastAsia="Calibri"/>
                <w:color w:val="000000"/>
              </w:rPr>
            </w:pPr>
            <w:r w:rsidRPr="00200A78">
              <w:rPr>
                <w:rFonts w:eastAsia="Calibri"/>
                <w:color w:val="000000"/>
              </w:rPr>
              <w:t xml:space="preserve">Determine factor pairs for a whole number from </w:t>
            </w:r>
            <w:r w:rsidR="009141BD" w:rsidRPr="00200A78">
              <w:rPr>
                <w:rFonts w:eastAsia="Calibri"/>
                <w:color w:val="000000"/>
              </w:rPr>
              <w:t>0</w:t>
            </w:r>
            <w:r w:rsidRPr="00200A78">
              <w:rPr>
                <w:rFonts w:eastAsia="Calibri"/>
                <w:color w:val="000000"/>
              </w:rPr>
              <w:t xml:space="preserve"> to 144.</w:t>
            </w:r>
            <w:r w:rsidR="00352F1E" w:rsidRPr="00200A78">
              <w:rPr>
                <w:rFonts w:eastAsia="Calibri"/>
                <w:color w:val="000000"/>
              </w:rPr>
              <w:t xml:space="preserve"> Determine whether a whole number from 0 to 144 is prime, composite or neither. </w:t>
            </w:r>
          </w:p>
        </w:tc>
      </w:tr>
      <w:tr w:rsidR="009141BD" w:rsidRPr="00B9590A" w14:paraId="12954AFB" w14:textId="77777777" w:rsidTr="009141BD">
        <w:trPr>
          <w:cantSplit/>
          <w:trHeight w:val="420"/>
          <w:jc w:val="center"/>
        </w:trPr>
        <w:tc>
          <w:tcPr>
            <w:tcW w:w="5000" w:type="pct"/>
            <w:gridSpan w:val="4"/>
            <w:tcBorders>
              <w:bottom w:val="single" w:sz="4" w:space="0" w:color="auto"/>
            </w:tcBorders>
            <w:vAlign w:val="center"/>
          </w:tcPr>
          <w:p w14:paraId="20AA4547" w14:textId="77777777" w:rsidR="009141BD" w:rsidRPr="00200A78" w:rsidRDefault="009141BD" w:rsidP="009141BD">
            <w:pPr>
              <w:spacing w:line="240" w:lineRule="auto"/>
              <w:ind w:firstLine="0"/>
              <w:rPr>
                <w:rFonts w:eastAsia="Calibri"/>
                <w:sz w:val="22"/>
                <w:szCs w:val="22"/>
                <w:u w:val="single"/>
              </w:rPr>
            </w:pPr>
            <w:r w:rsidRPr="00200A78">
              <w:rPr>
                <w:rFonts w:eastAsia="Calibri"/>
                <w:sz w:val="22"/>
                <w:szCs w:val="22"/>
                <w:u w:val="single"/>
              </w:rPr>
              <w:t xml:space="preserve">Benchmark Clarifications: </w:t>
            </w:r>
          </w:p>
          <w:p w14:paraId="7D290197" w14:textId="78D011EB" w:rsidR="00252346" w:rsidRPr="00200A78" w:rsidRDefault="00252346" w:rsidP="009141BD">
            <w:pPr>
              <w:spacing w:line="240" w:lineRule="auto"/>
              <w:ind w:firstLine="0"/>
              <w:rPr>
                <w:rFonts w:eastAsia="Calibri"/>
                <w:sz w:val="22"/>
                <w:szCs w:val="22"/>
              </w:rPr>
            </w:pPr>
            <w:r w:rsidRPr="00200A78">
              <w:rPr>
                <w:rFonts w:eastAsia="Calibri"/>
                <w:i/>
                <w:sz w:val="22"/>
                <w:szCs w:val="22"/>
              </w:rPr>
              <w:t xml:space="preserve">Clarification 1: </w:t>
            </w:r>
            <w:r w:rsidRPr="00200A78">
              <w:rPr>
                <w:rFonts w:eastAsia="Calibri"/>
                <w:sz w:val="22"/>
                <w:szCs w:val="22"/>
              </w:rPr>
              <w:t>Instruction includes the connection to the relationship between multiplication and division and patterns</w:t>
            </w:r>
            <w:r w:rsidR="002455F5" w:rsidRPr="00200A78">
              <w:rPr>
                <w:rFonts w:eastAsia="Calibri"/>
                <w:sz w:val="22"/>
                <w:szCs w:val="22"/>
              </w:rPr>
              <w:t xml:space="preserve"> with divisibility rules</w:t>
            </w:r>
            <w:r w:rsidRPr="00200A78">
              <w:rPr>
                <w:rFonts w:eastAsia="Calibri"/>
                <w:sz w:val="22"/>
                <w:szCs w:val="22"/>
              </w:rPr>
              <w:t>.</w:t>
            </w:r>
            <w:r w:rsidRPr="00200A78">
              <w:rPr>
                <w:rFonts w:eastAsia="Calibri"/>
                <w:i/>
                <w:sz w:val="22"/>
                <w:szCs w:val="22"/>
              </w:rPr>
              <w:t xml:space="preserve"> </w:t>
            </w:r>
          </w:p>
          <w:p w14:paraId="3F287039" w14:textId="6B05EC96" w:rsidR="009141BD" w:rsidRPr="00200A78" w:rsidRDefault="009141BD" w:rsidP="009141BD">
            <w:pPr>
              <w:spacing w:line="240" w:lineRule="auto"/>
              <w:ind w:firstLine="0"/>
              <w:rPr>
                <w:rFonts w:eastAsia="Calibri"/>
                <w:sz w:val="22"/>
                <w:szCs w:val="22"/>
              </w:rPr>
            </w:pPr>
            <w:r w:rsidRPr="00200A78">
              <w:rPr>
                <w:rFonts w:eastAsia="Calibri"/>
                <w:i/>
                <w:sz w:val="22"/>
                <w:szCs w:val="22"/>
              </w:rPr>
              <w:t xml:space="preserve">Clarification </w:t>
            </w:r>
            <w:r w:rsidR="00252346" w:rsidRPr="00200A78">
              <w:rPr>
                <w:rFonts w:eastAsia="Calibri"/>
                <w:i/>
                <w:sz w:val="22"/>
                <w:szCs w:val="22"/>
              </w:rPr>
              <w:t>2</w:t>
            </w:r>
            <w:r w:rsidRPr="00200A78">
              <w:rPr>
                <w:rFonts w:eastAsia="Calibri"/>
                <w:i/>
                <w:sz w:val="22"/>
                <w:szCs w:val="22"/>
              </w:rPr>
              <w:t>:</w:t>
            </w:r>
            <w:r w:rsidRPr="00200A78">
              <w:rPr>
                <w:rFonts w:eastAsia="Calibri"/>
                <w:sz w:val="22"/>
                <w:szCs w:val="22"/>
              </w:rPr>
              <w:t xml:space="preserve"> The numbers 0 and 1 are neither prime nor composite. </w:t>
            </w:r>
          </w:p>
          <w:p w14:paraId="70980218" w14:textId="3F306892" w:rsidR="009141BD" w:rsidRPr="00200A78" w:rsidRDefault="009141BD" w:rsidP="009141BD">
            <w:pPr>
              <w:spacing w:line="240" w:lineRule="auto"/>
              <w:ind w:firstLine="0"/>
              <w:rPr>
                <w:rFonts w:eastAsia="Calibri"/>
                <w:color w:val="000000"/>
              </w:rPr>
            </w:pPr>
          </w:p>
        </w:tc>
      </w:tr>
      <w:tr w:rsidR="00B9590A" w:rsidRPr="00B9590A" w14:paraId="5799F830" w14:textId="77777777" w:rsidTr="00047BFB">
        <w:trPr>
          <w:cantSplit/>
          <w:trHeight w:val="494"/>
          <w:jc w:val="center"/>
        </w:trPr>
        <w:tc>
          <w:tcPr>
            <w:tcW w:w="822" w:type="pct"/>
            <w:gridSpan w:val="2"/>
            <w:vAlign w:val="center"/>
          </w:tcPr>
          <w:p w14:paraId="2387A605" w14:textId="68B7DCAC" w:rsidR="00B9590A" w:rsidRPr="00B9590A" w:rsidRDefault="00B9590A" w:rsidP="00B9590A">
            <w:pPr>
              <w:spacing w:line="240" w:lineRule="auto"/>
              <w:ind w:firstLine="0"/>
              <w:rPr>
                <w:rFonts w:eastAsia="Calibri"/>
                <w:color w:val="000000"/>
              </w:rPr>
            </w:pPr>
            <w:r w:rsidRPr="00B9590A">
              <w:rPr>
                <w:rFonts w:eastAsia="Calibri"/>
                <w:color w:val="000000"/>
              </w:rPr>
              <w:t>MA.4.AR.</w:t>
            </w:r>
            <w:r w:rsidR="00200A78">
              <w:rPr>
                <w:rFonts w:eastAsia="Calibri"/>
                <w:color w:val="000000"/>
              </w:rPr>
              <w:t>3.2</w:t>
            </w:r>
          </w:p>
        </w:tc>
        <w:tc>
          <w:tcPr>
            <w:tcW w:w="4178" w:type="pct"/>
            <w:gridSpan w:val="2"/>
            <w:vAlign w:val="center"/>
          </w:tcPr>
          <w:p w14:paraId="25F8DF44" w14:textId="77777777" w:rsidR="00B9590A" w:rsidRPr="00200A78" w:rsidRDefault="00B9590A" w:rsidP="00B9590A">
            <w:pPr>
              <w:spacing w:line="240" w:lineRule="auto"/>
              <w:ind w:firstLine="0"/>
              <w:rPr>
                <w:rFonts w:eastAsia="Calibri"/>
                <w:color w:val="000000"/>
              </w:rPr>
            </w:pPr>
            <w:r w:rsidRPr="00200A78">
              <w:rPr>
                <w:rFonts w:eastAsia="Calibri"/>
                <w:color w:val="000000"/>
              </w:rPr>
              <w:t>Generate, describe and extend a numerical pattern that follows a given rule.</w:t>
            </w:r>
          </w:p>
        </w:tc>
      </w:tr>
      <w:tr w:rsidR="00254B17" w:rsidRPr="00B9590A" w14:paraId="01681B17" w14:textId="77777777" w:rsidTr="004E6998">
        <w:trPr>
          <w:cantSplit/>
          <w:trHeight w:val="648"/>
          <w:jc w:val="center"/>
        </w:trPr>
        <w:tc>
          <w:tcPr>
            <w:tcW w:w="822" w:type="pct"/>
            <w:gridSpan w:val="2"/>
            <w:vAlign w:val="center"/>
          </w:tcPr>
          <w:p w14:paraId="3DC52570" w14:textId="77777777" w:rsidR="00254B17" w:rsidRPr="00254B17" w:rsidRDefault="00254B17" w:rsidP="00B9590A">
            <w:pPr>
              <w:spacing w:line="240" w:lineRule="auto"/>
              <w:ind w:firstLine="0"/>
              <w:rPr>
                <w:rFonts w:eastAsia="Calibri"/>
                <w:color w:val="000000"/>
                <w:sz w:val="22"/>
                <w:highlight w:val="yellow"/>
              </w:rPr>
            </w:pPr>
          </w:p>
        </w:tc>
        <w:tc>
          <w:tcPr>
            <w:tcW w:w="4178" w:type="pct"/>
            <w:gridSpan w:val="2"/>
            <w:vAlign w:val="center"/>
          </w:tcPr>
          <w:p w14:paraId="4F3A0F41" w14:textId="17D200D9" w:rsidR="00254B17" w:rsidRPr="00200A78" w:rsidRDefault="00254B17" w:rsidP="00200A78">
            <w:pPr>
              <w:spacing w:line="240" w:lineRule="auto"/>
              <w:ind w:left="904" w:hanging="904"/>
              <w:rPr>
                <w:rFonts w:eastAsia="Calibri"/>
                <w:color w:val="000000"/>
                <w:sz w:val="22"/>
              </w:rPr>
            </w:pPr>
            <w:r w:rsidRPr="00200A78">
              <w:rPr>
                <w:rFonts w:eastAsia="Calibri"/>
                <w:i/>
                <w:color w:val="000000"/>
                <w:sz w:val="22"/>
              </w:rPr>
              <w:t xml:space="preserve">Example: </w:t>
            </w:r>
            <w:r w:rsidRPr="00200A78">
              <w:rPr>
                <w:rFonts w:eastAsia="Calibri"/>
                <w:color w:val="000000"/>
                <w:sz w:val="22"/>
              </w:rPr>
              <w:t xml:space="preserve">Generate a pattern of four numbers that follows the rule of adding 14 starting at 5. </w:t>
            </w:r>
          </w:p>
        </w:tc>
      </w:tr>
      <w:tr w:rsidR="00B9590A" w:rsidRPr="00B9590A" w14:paraId="3E5C8604" w14:textId="77777777" w:rsidTr="000D026F">
        <w:trPr>
          <w:cantSplit/>
          <w:trHeight w:val="420"/>
          <w:jc w:val="center"/>
        </w:trPr>
        <w:tc>
          <w:tcPr>
            <w:tcW w:w="5000" w:type="pct"/>
            <w:gridSpan w:val="4"/>
            <w:tcBorders>
              <w:bottom w:val="single" w:sz="4" w:space="0" w:color="auto"/>
            </w:tcBorders>
            <w:vAlign w:val="center"/>
          </w:tcPr>
          <w:p w14:paraId="48D32407" w14:textId="77777777" w:rsidR="00B9590A" w:rsidRPr="00200A78" w:rsidRDefault="00B9590A" w:rsidP="00B9590A">
            <w:pPr>
              <w:spacing w:line="240" w:lineRule="auto"/>
              <w:ind w:firstLine="0"/>
              <w:rPr>
                <w:rFonts w:eastAsia="Calibri"/>
                <w:color w:val="000000"/>
                <w:sz w:val="22"/>
                <w:szCs w:val="22"/>
                <w:u w:val="single"/>
              </w:rPr>
            </w:pPr>
            <w:r w:rsidRPr="00200A78">
              <w:rPr>
                <w:rFonts w:eastAsia="Calibri"/>
                <w:color w:val="000000"/>
                <w:sz w:val="22"/>
                <w:szCs w:val="22"/>
                <w:u w:val="single"/>
              </w:rPr>
              <w:t xml:space="preserve">Benchmark Clarifications: </w:t>
            </w:r>
          </w:p>
          <w:p w14:paraId="6719EB2B" w14:textId="77777777" w:rsidR="00B9590A" w:rsidRPr="00200A78" w:rsidRDefault="00B9590A" w:rsidP="00B9590A">
            <w:pPr>
              <w:spacing w:line="240" w:lineRule="auto"/>
              <w:ind w:firstLine="0"/>
              <w:rPr>
                <w:rFonts w:eastAsia="Calibri"/>
                <w:iCs/>
                <w:sz w:val="22"/>
                <w:szCs w:val="22"/>
              </w:rPr>
            </w:pPr>
            <w:r w:rsidRPr="00200A78">
              <w:rPr>
                <w:rFonts w:eastAsia="Calibri"/>
                <w:i/>
                <w:sz w:val="22"/>
                <w:szCs w:val="22"/>
              </w:rPr>
              <w:t xml:space="preserve">Clarification </w:t>
            </w:r>
            <w:r w:rsidRPr="00200A78">
              <w:rPr>
                <w:rFonts w:eastAsia="Calibri"/>
                <w:i/>
                <w:iCs/>
                <w:sz w:val="22"/>
                <w:szCs w:val="22"/>
              </w:rPr>
              <w:t xml:space="preserve">1: </w:t>
            </w:r>
            <w:r w:rsidRPr="00200A78">
              <w:rPr>
                <w:rFonts w:eastAsia="Calibri"/>
                <w:iCs/>
                <w:sz w:val="22"/>
                <w:szCs w:val="22"/>
              </w:rPr>
              <w:t xml:space="preserve">Instruction includes patterns within a mathematical or real-world context. </w:t>
            </w:r>
          </w:p>
          <w:p w14:paraId="685FCD86" w14:textId="77777777" w:rsidR="00B9590A" w:rsidRPr="00200A78" w:rsidRDefault="00B9590A" w:rsidP="00B9590A">
            <w:pPr>
              <w:spacing w:line="240" w:lineRule="auto"/>
              <w:ind w:firstLine="0"/>
              <w:rPr>
                <w:rFonts w:eastAsia="Calibri"/>
              </w:rPr>
            </w:pPr>
          </w:p>
        </w:tc>
      </w:tr>
    </w:tbl>
    <w:p w14:paraId="7E8E1659" w14:textId="77777777" w:rsidR="004250AA" w:rsidRDefault="004250AA" w:rsidP="002505BC">
      <w:pPr>
        <w:spacing w:line="240" w:lineRule="auto"/>
      </w:pPr>
      <w:bookmarkStart w:id="81" w:name="_Toc22564970"/>
    </w:p>
    <w:p w14:paraId="5E588106" w14:textId="77777777" w:rsidR="002F71AC" w:rsidRDefault="002F71AC">
      <w:pPr>
        <w:spacing w:after="160" w:line="259" w:lineRule="auto"/>
        <w:ind w:firstLine="0"/>
        <w:rPr>
          <w:b/>
        </w:rPr>
      </w:pPr>
      <w:r>
        <w:br w:type="page"/>
      </w:r>
    </w:p>
    <w:p w14:paraId="2BFC5ECD" w14:textId="20545548" w:rsidR="00B9590A" w:rsidRPr="00B9590A" w:rsidRDefault="00B9590A">
      <w:pPr>
        <w:pStyle w:val="Heading3"/>
      </w:pPr>
      <w:bookmarkStart w:id="82" w:name="_Toc41901133"/>
      <w:r w:rsidRPr="00B9590A">
        <w:lastRenderedPageBreak/>
        <w:t>Measurement</w:t>
      </w:r>
      <w:bookmarkEnd w:id="81"/>
      <w:bookmarkEnd w:id="82"/>
    </w:p>
    <w:tbl>
      <w:tblPr>
        <w:tblW w:w="5000" w:type="pct"/>
        <w:jc w:val="center"/>
        <w:tblLook w:val="0400" w:firstRow="0" w:lastRow="0" w:firstColumn="0" w:lastColumn="0" w:noHBand="0" w:noVBand="1"/>
      </w:tblPr>
      <w:tblGrid>
        <w:gridCol w:w="283"/>
        <w:gridCol w:w="1134"/>
        <w:gridCol w:w="7943"/>
      </w:tblGrid>
      <w:tr w:rsidR="004250AA" w:rsidRPr="00B9590A" w14:paraId="30E7D60E" w14:textId="77777777" w:rsidTr="00C87C2A">
        <w:trPr>
          <w:cantSplit/>
          <w:trHeight w:val="420"/>
          <w:jc w:val="center"/>
        </w:trPr>
        <w:tc>
          <w:tcPr>
            <w:tcW w:w="134" w:type="pct"/>
            <w:tcBorders>
              <w:bottom w:val="single" w:sz="4" w:space="0" w:color="auto"/>
            </w:tcBorders>
            <w:shd w:val="clear" w:color="auto" w:fill="C5E0B3" w:themeFill="accent6" w:themeFillTint="66"/>
            <w:vAlign w:val="center"/>
          </w:tcPr>
          <w:p w14:paraId="0BCDABBA" w14:textId="77777777" w:rsidR="004250AA" w:rsidRPr="00B9590A" w:rsidRDefault="004250AA" w:rsidP="00B9590A">
            <w:pPr>
              <w:spacing w:line="240" w:lineRule="auto"/>
              <w:ind w:firstLine="0"/>
              <w:jc w:val="center"/>
              <w:rPr>
                <w:rFonts w:eastAsia="Calibri"/>
                <w:color w:val="000000"/>
              </w:rPr>
            </w:pPr>
          </w:p>
        </w:tc>
        <w:tc>
          <w:tcPr>
            <w:tcW w:w="4866" w:type="pct"/>
            <w:gridSpan w:val="2"/>
            <w:tcBorders>
              <w:bottom w:val="single" w:sz="4" w:space="0" w:color="auto"/>
            </w:tcBorders>
            <w:vAlign w:val="center"/>
          </w:tcPr>
          <w:p w14:paraId="6C41BC75" w14:textId="77777777" w:rsidR="004250AA" w:rsidRPr="004E4644" w:rsidRDefault="004250AA" w:rsidP="004250AA">
            <w:pPr>
              <w:spacing w:line="240" w:lineRule="auto"/>
              <w:ind w:firstLine="0"/>
              <w:rPr>
                <w:rFonts w:eastAsia="Calibri"/>
                <w:b/>
                <w:color w:val="000000"/>
              </w:rPr>
            </w:pPr>
            <w:r w:rsidRPr="004E4644">
              <w:rPr>
                <w:rFonts w:eastAsia="Calibri"/>
                <w:b/>
                <w:i/>
                <w:color w:val="000000"/>
              </w:rPr>
              <w:t>MA.4.M.1 Measure the length of objects and solve problems involving measurement.</w:t>
            </w:r>
          </w:p>
        </w:tc>
      </w:tr>
      <w:tr w:rsidR="004250AA" w:rsidRPr="00B9590A" w14:paraId="5FB4D8AD" w14:textId="77777777" w:rsidTr="00C87C2A">
        <w:trPr>
          <w:cantSplit/>
          <w:trHeight w:val="80"/>
          <w:jc w:val="center"/>
        </w:trPr>
        <w:tc>
          <w:tcPr>
            <w:tcW w:w="673" w:type="pct"/>
            <w:gridSpan w:val="2"/>
            <w:tcBorders>
              <w:top w:val="single" w:sz="4" w:space="0" w:color="auto"/>
            </w:tcBorders>
            <w:vAlign w:val="center"/>
          </w:tcPr>
          <w:p w14:paraId="490BB32C" w14:textId="77777777" w:rsidR="004250AA" w:rsidRPr="00B9590A" w:rsidRDefault="004250AA" w:rsidP="00B9590A">
            <w:pPr>
              <w:spacing w:line="240" w:lineRule="auto"/>
              <w:ind w:firstLine="0"/>
              <w:rPr>
                <w:rFonts w:eastAsia="Calibri"/>
                <w:color w:val="000000"/>
              </w:rPr>
            </w:pPr>
          </w:p>
        </w:tc>
        <w:tc>
          <w:tcPr>
            <w:tcW w:w="4327" w:type="pct"/>
            <w:tcBorders>
              <w:top w:val="single" w:sz="4" w:space="0" w:color="auto"/>
            </w:tcBorders>
            <w:vAlign w:val="center"/>
          </w:tcPr>
          <w:p w14:paraId="60E581E3" w14:textId="77777777" w:rsidR="004250AA" w:rsidRPr="00B9590A" w:rsidRDefault="004250AA" w:rsidP="00B9590A">
            <w:pPr>
              <w:spacing w:line="240" w:lineRule="auto"/>
              <w:ind w:firstLine="0"/>
              <w:rPr>
                <w:rFonts w:eastAsia="Calibri"/>
                <w:color w:val="000000"/>
              </w:rPr>
            </w:pPr>
          </w:p>
        </w:tc>
      </w:tr>
      <w:tr w:rsidR="00B9590A" w:rsidRPr="00B9590A" w14:paraId="7D2EA39B" w14:textId="77777777" w:rsidTr="002F71AC">
        <w:trPr>
          <w:cantSplit/>
          <w:trHeight w:val="441"/>
          <w:jc w:val="center"/>
        </w:trPr>
        <w:tc>
          <w:tcPr>
            <w:tcW w:w="673" w:type="pct"/>
            <w:gridSpan w:val="2"/>
            <w:vAlign w:val="center"/>
          </w:tcPr>
          <w:p w14:paraId="37E93E50" w14:textId="77777777" w:rsidR="00B9590A" w:rsidRPr="00B9590A" w:rsidRDefault="00B9590A" w:rsidP="00B9590A">
            <w:pPr>
              <w:spacing w:line="240" w:lineRule="auto"/>
              <w:ind w:firstLine="0"/>
              <w:rPr>
                <w:rFonts w:eastAsia="Calibri"/>
                <w:color w:val="000000"/>
              </w:rPr>
            </w:pPr>
            <w:r w:rsidRPr="00B9590A">
              <w:rPr>
                <w:rFonts w:eastAsia="Calibri"/>
                <w:color w:val="000000"/>
              </w:rPr>
              <w:t>MA.4.M.1.1</w:t>
            </w:r>
          </w:p>
        </w:tc>
        <w:tc>
          <w:tcPr>
            <w:tcW w:w="4327" w:type="pct"/>
            <w:vAlign w:val="center"/>
          </w:tcPr>
          <w:p w14:paraId="0A085842" w14:textId="77777777" w:rsidR="004250AA" w:rsidRPr="00B9590A" w:rsidRDefault="00006B18" w:rsidP="00B9590A">
            <w:pPr>
              <w:spacing w:line="240" w:lineRule="auto"/>
              <w:ind w:firstLine="0"/>
              <w:rPr>
                <w:rFonts w:eastAsia="Calibri"/>
                <w:color w:val="000000"/>
              </w:rPr>
            </w:pPr>
            <w:r w:rsidRPr="00006B18">
              <w:rPr>
                <w:rFonts w:eastAsia="Calibri"/>
                <w:color w:val="000000"/>
              </w:rPr>
              <w:t>Select and use appropriate tools to measure attributes of objects.</w:t>
            </w:r>
          </w:p>
        </w:tc>
      </w:tr>
      <w:tr w:rsidR="00006B18" w:rsidRPr="00B9590A" w14:paraId="2BD9F9A5" w14:textId="77777777" w:rsidTr="006E6CDC">
        <w:trPr>
          <w:cantSplit/>
          <w:trHeight w:val="420"/>
          <w:jc w:val="center"/>
        </w:trPr>
        <w:tc>
          <w:tcPr>
            <w:tcW w:w="5000" w:type="pct"/>
            <w:gridSpan w:val="3"/>
            <w:tcBorders>
              <w:bottom w:val="single" w:sz="4" w:space="0" w:color="auto"/>
            </w:tcBorders>
            <w:vAlign w:val="center"/>
          </w:tcPr>
          <w:p w14:paraId="01476407" w14:textId="77777777" w:rsidR="00006B18" w:rsidRPr="00006B18" w:rsidRDefault="00006B18" w:rsidP="00006B18">
            <w:pPr>
              <w:spacing w:line="240" w:lineRule="auto"/>
              <w:ind w:firstLine="0"/>
              <w:rPr>
                <w:rFonts w:eastAsia="Calibri"/>
                <w:color w:val="000000"/>
                <w:sz w:val="22"/>
                <w:u w:val="single"/>
              </w:rPr>
            </w:pPr>
            <w:r w:rsidRPr="00006B18">
              <w:rPr>
                <w:rFonts w:eastAsia="Calibri"/>
                <w:color w:val="000000"/>
                <w:sz w:val="22"/>
                <w:u w:val="single"/>
              </w:rPr>
              <w:t xml:space="preserve">Benchmark Clarifications: </w:t>
            </w:r>
          </w:p>
          <w:p w14:paraId="2AD5179E" w14:textId="77777777" w:rsidR="00006B18" w:rsidRPr="00006B18" w:rsidRDefault="00006B18" w:rsidP="00006B18">
            <w:pPr>
              <w:spacing w:line="240" w:lineRule="auto"/>
              <w:ind w:firstLine="0"/>
              <w:rPr>
                <w:rFonts w:eastAsia="Calibri"/>
                <w:color w:val="000000"/>
                <w:sz w:val="22"/>
              </w:rPr>
            </w:pPr>
            <w:r w:rsidRPr="00006B18">
              <w:rPr>
                <w:rFonts w:eastAsia="Calibri"/>
                <w:i/>
                <w:color w:val="000000"/>
                <w:sz w:val="22"/>
              </w:rPr>
              <w:t>Clarification 1:</w:t>
            </w:r>
            <w:r w:rsidRPr="00006B18">
              <w:rPr>
                <w:rFonts w:eastAsia="Calibri"/>
                <w:color w:val="000000"/>
                <w:sz w:val="22"/>
              </w:rPr>
              <w:t xml:space="preserve"> Attributes include length, volume, weight, mass and temperature. </w:t>
            </w:r>
          </w:p>
          <w:p w14:paraId="4BF7CF48" w14:textId="77777777" w:rsidR="00006B18" w:rsidRPr="00006B18" w:rsidRDefault="00006B18" w:rsidP="00006B18">
            <w:pPr>
              <w:spacing w:line="240" w:lineRule="auto"/>
              <w:ind w:firstLine="0"/>
              <w:rPr>
                <w:rFonts w:eastAsia="Calibri"/>
                <w:color w:val="000000"/>
                <w:sz w:val="22"/>
              </w:rPr>
            </w:pPr>
            <w:r w:rsidRPr="00006B18">
              <w:rPr>
                <w:rFonts w:eastAsia="Calibri"/>
                <w:i/>
                <w:color w:val="000000"/>
                <w:sz w:val="22"/>
              </w:rPr>
              <w:t>Clarification 2:</w:t>
            </w:r>
            <w:r w:rsidRPr="00006B18">
              <w:rPr>
                <w:rFonts w:eastAsia="Calibri"/>
                <w:color w:val="000000"/>
                <w:sz w:val="22"/>
              </w:rPr>
              <w:t xml:space="preserve"> Instruction includes digital measurements and scales that are not linear in appearance.  </w:t>
            </w:r>
          </w:p>
          <w:p w14:paraId="7CD7DC0D" w14:textId="77777777" w:rsidR="00006B18" w:rsidRPr="00006B18" w:rsidRDefault="00006B18" w:rsidP="00006B18">
            <w:pPr>
              <w:spacing w:line="240" w:lineRule="auto"/>
              <w:ind w:firstLine="0"/>
              <w:rPr>
                <w:rFonts w:eastAsia="Calibri"/>
                <w:color w:val="000000"/>
                <w:sz w:val="22"/>
              </w:rPr>
            </w:pPr>
            <w:r w:rsidRPr="00006B18">
              <w:rPr>
                <w:rFonts w:eastAsia="Calibri"/>
                <w:i/>
                <w:color w:val="000000"/>
                <w:sz w:val="22"/>
              </w:rPr>
              <w:t xml:space="preserve">Clarification </w:t>
            </w:r>
            <w:r w:rsidRPr="00292BF8">
              <w:rPr>
                <w:rFonts w:eastAsia="Calibri"/>
                <w:i/>
                <w:color w:val="000000"/>
                <w:sz w:val="22"/>
              </w:rPr>
              <w:t>3:</w:t>
            </w:r>
            <w:r w:rsidRPr="00006B18">
              <w:rPr>
                <w:rFonts w:eastAsia="Calibri"/>
                <w:color w:val="000000"/>
                <w:sz w:val="22"/>
              </w:rPr>
              <w:t xml:space="preserve"> When recording measurements, use fractions and decimals where appropriate. </w:t>
            </w:r>
          </w:p>
          <w:p w14:paraId="0021CD9F" w14:textId="77777777" w:rsidR="00006B18" w:rsidRPr="00006B18" w:rsidRDefault="00006B18" w:rsidP="00B9590A">
            <w:pPr>
              <w:spacing w:line="240" w:lineRule="auto"/>
              <w:ind w:firstLine="0"/>
              <w:rPr>
                <w:rFonts w:eastAsia="Calibri"/>
                <w:color w:val="000000"/>
                <w:sz w:val="22"/>
              </w:rPr>
            </w:pPr>
          </w:p>
        </w:tc>
      </w:tr>
      <w:tr w:rsidR="00B9590A" w:rsidRPr="00B9590A" w14:paraId="6FD23A1D" w14:textId="77777777" w:rsidTr="002F71AC">
        <w:trPr>
          <w:cantSplit/>
          <w:trHeight w:val="989"/>
          <w:jc w:val="center"/>
        </w:trPr>
        <w:tc>
          <w:tcPr>
            <w:tcW w:w="673" w:type="pct"/>
            <w:gridSpan w:val="2"/>
            <w:tcBorders>
              <w:top w:val="single" w:sz="4" w:space="0" w:color="auto"/>
            </w:tcBorders>
            <w:vAlign w:val="center"/>
          </w:tcPr>
          <w:p w14:paraId="644B0136" w14:textId="77777777" w:rsidR="00B9590A" w:rsidRPr="00B9590A" w:rsidRDefault="00B9590A" w:rsidP="00B9590A">
            <w:pPr>
              <w:spacing w:line="240" w:lineRule="auto"/>
              <w:ind w:firstLine="0"/>
              <w:rPr>
                <w:rFonts w:eastAsia="Calibri"/>
                <w:color w:val="000000"/>
              </w:rPr>
            </w:pPr>
            <w:r w:rsidRPr="00B9590A">
              <w:rPr>
                <w:rFonts w:eastAsia="Calibri"/>
                <w:color w:val="000000"/>
              </w:rPr>
              <w:t>MA.4.M.1.2</w:t>
            </w:r>
          </w:p>
        </w:tc>
        <w:tc>
          <w:tcPr>
            <w:tcW w:w="4327" w:type="pct"/>
            <w:tcBorders>
              <w:top w:val="single" w:sz="4" w:space="0" w:color="auto"/>
            </w:tcBorders>
            <w:vAlign w:val="center"/>
          </w:tcPr>
          <w:p w14:paraId="2C7A6DC7" w14:textId="77777777" w:rsidR="00B9590A" w:rsidRPr="00B9590A" w:rsidRDefault="00B9590A" w:rsidP="00715A66">
            <w:pPr>
              <w:spacing w:line="240" w:lineRule="auto"/>
              <w:ind w:firstLine="0"/>
              <w:rPr>
                <w:rFonts w:eastAsia="Calibri"/>
                <w:color w:val="000000"/>
              </w:rPr>
            </w:pPr>
            <w:r w:rsidRPr="00B9590A">
              <w:rPr>
                <w:rFonts w:eastAsia="Calibri"/>
                <w:color w:val="000000"/>
              </w:rPr>
              <w:t>Convert within a single system of measurement using the units</w:t>
            </w:r>
            <w:r w:rsidR="00715A66">
              <w:rPr>
                <w:rFonts w:eastAsia="Calibri"/>
                <w:color w:val="000000"/>
              </w:rPr>
              <w:t>:</w:t>
            </w:r>
            <w:r w:rsidRPr="00B9590A">
              <w:rPr>
                <w:rFonts w:eastAsia="Calibri"/>
                <w:color w:val="000000"/>
              </w:rPr>
              <w:t xml:space="preserve"> </w:t>
            </w:r>
            <w:r w:rsidR="00715A66" w:rsidRPr="00715A66">
              <w:rPr>
                <w:rFonts w:eastAsia="Calibri"/>
                <w:color w:val="000000"/>
              </w:rPr>
              <w:t xml:space="preserve">yards, feet, inches; </w:t>
            </w:r>
            <w:r w:rsidR="00715A66">
              <w:rPr>
                <w:rFonts w:eastAsia="Calibri"/>
                <w:color w:val="000000"/>
              </w:rPr>
              <w:t xml:space="preserve">kilometers, meters, </w:t>
            </w:r>
            <w:r w:rsidR="00715A66" w:rsidRPr="00715A66">
              <w:rPr>
                <w:rFonts w:eastAsia="Calibri"/>
                <w:color w:val="000000"/>
              </w:rPr>
              <w:t>centimeters</w:t>
            </w:r>
            <w:r w:rsidR="00715A66">
              <w:rPr>
                <w:rFonts w:eastAsia="Calibri"/>
                <w:color w:val="000000"/>
              </w:rPr>
              <w:t>, millimeters</w:t>
            </w:r>
            <w:r w:rsidR="00715A66" w:rsidRPr="00715A66">
              <w:rPr>
                <w:rFonts w:eastAsia="Calibri"/>
                <w:color w:val="000000"/>
              </w:rPr>
              <w:t>; pounds, ounces; kilograms, grams; gallons, quarts, pints, cups; liter, milliliter</w:t>
            </w:r>
            <w:r w:rsidR="00715A66">
              <w:rPr>
                <w:rFonts w:eastAsia="Calibri"/>
                <w:color w:val="000000"/>
              </w:rPr>
              <w:t>; and hours, minutes, seconds</w:t>
            </w:r>
            <w:r w:rsidR="00715A66" w:rsidRPr="00715A66">
              <w:rPr>
                <w:rFonts w:eastAsia="Calibri"/>
                <w:color w:val="000000"/>
              </w:rPr>
              <w:t>.</w:t>
            </w:r>
            <w:r w:rsidR="00715A66">
              <w:rPr>
                <w:rFonts w:eastAsia="Calibri"/>
                <w:color w:val="000000"/>
              </w:rPr>
              <w:t xml:space="preserve"> </w:t>
            </w:r>
          </w:p>
        </w:tc>
      </w:tr>
      <w:tr w:rsidR="00A042EE" w:rsidRPr="00B9590A" w14:paraId="4930070A" w14:textId="77777777" w:rsidTr="00C87C2A">
        <w:trPr>
          <w:cantSplit/>
          <w:trHeight w:val="737"/>
          <w:jc w:val="center"/>
        </w:trPr>
        <w:tc>
          <w:tcPr>
            <w:tcW w:w="673" w:type="pct"/>
            <w:gridSpan w:val="2"/>
            <w:vAlign w:val="center"/>
          </w:tcPr>
          <w:p w14:paraId="34C92EB9" w14:textId="77777777" w:rsidR="00A042EE" w:rsidRPr="00200A78" w:rsidRDefault="00A042EE" w:rsidP="00B9590A">
            <w:pPr>
              <w:spacing w:line="240" w:lineRule="auto"/>
              <w:ind w:firstLine="0"/>
              <w:rPr>
                <w:rFonts w:eastAsia="Calibri"/>
                <w:color w:val="000000"/>
                <w:sz w:val="22"/>
              </w:rPr>
            </w:pPr>
          </w:p>
        </w:tc>
        <w:tc>
          <w:tcPr>
            <w:tcW w:w="4327" w:type="pct"/>
            <w:vAlign w:val="center"/>
          </w:tcPr>
          <w:p w14:paraId="766F42F7" w14:textId="77777777" w:rsidR="00A042EE" w:rsidRPr="00200A78" w:rsidRDefault="00A042EE" w:rsidP="008C6AF8">
            <w:pPr>
              <w:spacing w:line="240" w:lineRule="auto"/>
              <w:ind w:firstLine="0"/>
              <w:rPr>
                <w:rFonts w:eastAsia="Calibri"/>
                <w:color w:val="000000"/>
                <w:sz w:val="22"/>
              </w:rPr>
            </w:pPr>
            <w:r w:rsidRPr="00200A78">
              <w:rPr>
                <w:rFonts w:eastAsia="Calibri"/>
                <w:i/>
                <w:color w:val="000000"/>
                <w:sz w:val="22"/>
              </w:rPr>
              <w:t>Example:</w:t>
            </w:r>
            <w:r w:rsidRPr="00200A78">
              <w:rPr>
                <w:rFonts w:eastAsia="Calibri"/>
                <w:color w:val="000000"/>
                <w:sz w:val="22"/>
              </w:rPr>
              <w:t xml:space="preserve"> If a ribbon is 11 yards 2 feet </w:t>
            </w:r>
            <w:r w:rsidR="008C6AF8" w:rsidRPr="00200A78">
              <w:rPr>
                <w:rFonts w:eastAsia="Calibri"/>
                <w:color w:val="000000"/>
                <w:sz w:val="22"/>
              </w:rPr>
              <w:t>in length</w:t>
            </w:r>
            <w:r w:rsidRPr="00200A78">
              <w:rPr>
                <w:rFonts w:eastAsia="Calibri"/>
                <w:color w:val="000000"/>
                <w:sz w:val="22"/>
              </w:rPr>
              <w:t>, how long is the ribbon in feet?</w:t>
            </w:r>
          </w:p>
          <w:p w14:paraId="251246BA" w14:textId="7D586271" w:rsidR="009C5205" w:rsidRPr="00200A78" w:rsidRDefault="009C5205" w:rsidP="008C6AF8">
            <w:pPr>
              <w:spacing w:line="240" w:lineRule="auto"/>
              <w:ind w:firstLine="0"/>
              <w:rPr>
                <w:rFonts w:eastAsia="Calibri"/>
                <w:color w:val="000000"/>
                <w:sz w:val="22"/>
              </w:rPr>
            </w:pPr>
            <w:r w:rsidRPr="00200A78">
              <w:rPr>
                <w:rFonts w:eastAsia="Calibri"/>
                <w:i/>
                <w:color w:val="000000"/>
                <w:sz w:val="22"/>
              </w:rPr>
              <w:t>Example:</w:t>
            </w:r>
            <w:r w:rsidRPr="00200A78">
              <w:rPr>
                <w:rFonts w:eastAsia="Calibri"/>
                <w:color w:val="000000"/>
                <w:sz w:val="22"/>
              </w:rPr>
              <w:t xml:space="preserve"> A gallon contains 16 cups. How many cups are in </w:t>
            </w:r>
            <m:oMath>
              <m:r>
                <w:rPr>
                  <w:rFonts w:ascii="Cambria Math" w:eastAsia="Calibri" w:hAnsi="Cambria Math"/>
                  <w:color w:val="000000"/>
                  <w:sz w:val="22"/>
                </w:rPr>
                <m:t>3</m:t>
              </m:r>
              <m:f>
                <m:fPr>
                  <m:ctrlPr>
                    <w:rPr>
                      <w:rFonts w:ascii="Cambria Math" w:eastAsia="Calibri" w:hAnsi="Cambria Math"/>
                      <w:i/>
                      <w:color w:val="000000"/>
                      <w:sz w:val="22"/>
                    </w:rPr>
                  </m:ctrlPr>
                </m:fPr>
                <m:num>
                  <m:r>
                    <w:rPr>
                      <w:rFonts w:ascii="Cambria Math" w:eastAsia="Calibri" w:hAnsi="Cambria Math"/>
                      <w:color w:val="000000"/>
                      <w:sz w:val="22"/>
                    </w:rPr>
                    <m:t>1</m:t>
                  </m:r>
                </m:num>
                <m:den>
                  <m:r>
                    <w:rPr>
                      <w:rFonts w:ascii="Cambria Math" w:eastAsia="Calibri" w:hAnsi="Cambria Math"/>
                      <w:color w:val="000000"/>
                      <w:sz w:val="22"/>
                    </w:rPr>
                    <m:t>2</m:t>
                  </m:r>
                </m:den>
              </m:f>
            </m:oMath>
            <w:r w:rsidRPr="00200A78">
              <w:rPr>
                <w:rFonts w:eastAsia="Calibri"/>
                <w:color w:val="000000"/>
                <w:sz w:val="22"/>
              </w:rPr>
              <w:t xml:space="preserve"> gallons?</w:t>
            </w:r>
          </w:p>
        </w:tc>
      </w:tr>
      <w:tr w:rsidR="00B9590A" w:rsidRPr="00B9590A" w14:paraId="4F39F92C" w14:textId="77777777" w:rsidTr="000D026F">
        <w:trPr>
          <w:cantSplit/>
          <w:trHeight w:val="420"/>
          <w:jc w:val="center"/>
        </w:trPr>
        <w:tc>
          <w:tcPr>
            <w:tcW w:w="5000" w:type="pct"/>
            <w:gridSpan w:val="3"/>
            <w:tcBorders>
              <w:bottom w:val="single" w:sz="4" w:space="0" w:color="auto"/>
            </w:tcBorders>
            <w:vAlign w:val="center"/>
          </w:tcPr>
          <w:p w14:paraId="6F0C6E08" w14:textId="77777777" w:rsidR="00B9590A" w:rsidRPr="00200A78" w:rsidRDefault="00B9590A" w:rsidP="00B9590A">
            <w:pPr>
              <w:spacing w:line="240" w:lineRule="auto"/>
              <w:ind w:firstLine="0"/>
              <w:rPr>
                <w:rFonts w:eastAsia="Calibri"/>
                <w:color w:val="000000"/>
                <w:sz w:val="22"/>
                <w:szCs w:val="22"/>
                <w:u w:val="single"/>
              </w:rPr>
            </w:pPr>
            <w:r w:rsidRPr="00200A78">
              <w:rPr>
                <w:rFonts w:eastAsia="Calibri"/>
                <w:color w:val="000000"/>
                <w:sz w:val="22"/>
                <w:szCs w:val="22"/>
                <w:u w:val="single"/>
              </w:rPr>
              <w:t xml:space="preserve">Benchmark Clarifications: </w:t>
            </w:r>
          </w:p>
          <w:p w14:paraId="4AE620B7" w14:textId="77777777" w:rsidR="00B9590A" w:rsidRPr="00200A78" w:rsidRDefault="00B9590A" w:rsidP="00B9590A">
            <w:pPr>
              <w:spacing w:line="240" w:lineRule="auto"/>
              <w:ind w:firstLine="0"/>
              <w:rPr>
                <w:rFonts w:eastAsia="Calibri"/>
                <w:color w:val="000000"/>
                <w:sz w:val="22"/>
                <w:szCs w:val="22"/>
              </w:rPr>
            </w:pPr>
            <w:r w:rsidRPr="00200A78">
              <w:rPr>
                <w:rFonts w:eastAsia="Calibri"/>
                <w:i/>
                <w:color w:val="000000"/>
                <w:sz w:val="22"/>
                <w:szCs w:val="22"/>
              </w:rPr>
              <w:t xml:space="preserve">Clarification 1: </w:t>
            </w:r>
            <w:r w:rsidRPr="00200A78">
              <w:rPr>
                <w:rFonts w:eastAsia="Calibri"/>
                <w:color w:val="000000"/>
                <w:sz w:val="22"/>
                <w:szCs w:val="22"/>
              </w:rPr>
              <w:t xml:space="preserve">Instruction includes the understanding of how to convert from smaller to larger units or from larger to smaller units. </w:t>
            </w:r>
          </w:p>
          <w:p w14:paraId="7981F766" w14:textId="6AA9CC45" w:rsidR="00B9590A" w:rsidRPr="00200A78" w:rsidRDefault="00B9590A" w:rsidP="00B9590A">
            <w:pPr>
              <w:spacing w:line="240" w:lineRule="auto"/>
              <w:ind w:firstLine="0"/>
              <w:rPr>
                <w:rFonts w:eastAsia="Calibri"/>
                <w:color w:val="000000"/>
                <w:sz w:val="22"/>
                <w:szCs w:val="22"/>
              </w:rPr>
            </w:pPr>
            <w:r w:rsidRPr="00200A78">
              <w:rPr>
                <w:rFonts w:eastAsia="Calibri"/>
                <w:i/>
                <w:color w:val="000000"/>
                <w:sz w:val="22"/>
                <w:szCs w:val="22"/>
              </w:rPr>
              <w:t>Clarification 2:</w:t>
            </w:r>
            <w:r w:rsidRPr="00200A78">
              <w:rPr>
                <w:rFonts w:eastAsia="Calibri"/>
                <w:color w:val="000000"/>
                <w:sz w:val="22"/>
                <w:szCs w:val="22"/>
              </w:rPr>
              <w:t xml:space="preserve"> Within the benchmark, the </w:t>
            </w:r>
            <w:r w:rsidR="002D34D6">
              <w:rPr>
                <w:rFonts w:eastAsia="Calibri"/>
                <w:color w:val="000000"/>
                <w:sz w:val="22"/>
                <w:szCs w:val="22"/>
              </w:rPr>
              <w:t>expectation is not to convert from grams to kilograms, meters to kilometers or milliliters to liters.</w:t>
            </w:r>
          </w:p>
          <w:p w14:paraId="09FD0BFA" w14:textId="77777777" w:rsidR="00B9590A" w:rsidRPr="00200A78" w:rsidRDefault="00B9590A" w:rsidP="00B9590A">
            <w:pPr>
              <w:spacing w:line="240" w:lineRule="auto"/>
              <w:ind w:firstLine="0"/>
              <w:rPr>
                <w:rFonts w:eastAsia="Calibri"/>
                <w:color w:val="000000"/>
                <w:sz w:val="22"/>
                <w:szCs w:val="22"/>
              </w:rPr>
            </w:pPr>
            <w:r w:rsidRPr="00200A78">
              <w:rPr>
                <w:rFonts w:eastAsia="Calibri"/>
                <w:i/>
                <w:color w:val="000000"/>
                <w:sz w:val="22"/>
                <w:szCs w:val="22"/>
              </w:rPr>
              <w:t>Clarification 3:</w:t>
            </w:r>
            <w:r w:rsidRPr="00200A78">
              <w:rPr>
                <w:rFonts w:eastAsia="Calibri"/>
                <w:color w:val="000000"/>
                <w:sz w:val="22"/>
                <w:szCs w:val="22"/>
              </w:rPr>
              <w:t xml:space="preserve"> </w:t>
            </w:r>
            <w:r w:rsidRPr="00200A78">
              <w:rPr>
                <w:rFonts w:eastAsia="Calibri"/>
                <w:color w:val="000000"/>
                <w:sz w:val="22"/>
              </w:rPr>
              <w:t xml:space="preserve">Problems involving fractions are limited to denominators of 2, 3, 4, 5, 6, 8, 10, 12, 16 and 100. </w:t>
            </w:r>
          </w:p>
          <w:p w14:paraId="4BC13C7A" w14:textId="77777777" w:rsidR="00B9590A" w:rsidRPr="00200A78" w:rsidRDefault="00B9590A" w:rsidP="00B9590A">
            <w:pPr>
              <w:spacing w:line="240" w:lineRule="auto"/>
              <w:ind w:firstLine="0"/>
              <w:rPr>
                <w:rFonts w:eastAsia="Calibri"/>
                <w:color w:val="000000"/>
                <w:sz w:val="22"/>
                <w:szCs w:val="22"/>
              </w:rPr>
            </w:pPr>
          </w:p>
        </w:tc>
      </w:tr>
    </w:tbl>
    <w:p w14:paraId="65D9B68D" w14:textId="02C9C077" w:rsidR="00047BFB" w:rsidRDefault="00047BFB" w:rsidP="002F71AC">
      <w:pPr>
        <w:spacing w:line="240" w:lineRule="auto"/>
        <w:ind w:firstLine="0"/>
      </w:pPr>
    </w:p>
    <w:tbl>
      <w:tblPr>
        <w:tblW w:w="5000" w:type="pct"/>
        <w:jc w:val="center"/>
        <w:tblLook w:val="0400" w:firstRow="0" w:lastRow="0" w:firstColumn="0" w:lastColumn="0" w:noHBand="0" w:noVBand="1"/>
      </w:tblPr>
      <w:tblGrid>
        <w:gridCol w:w="251"/>
        <w:gridCol w:w="1166"/>
        <w:gridCol w:w="7943"/>
      </w:tblGrid>
      <w:tr w:rsidR="004250AA" w:rsidRPr="00B9590A" w14:paraId="1C79F836" w14:textId="77777777" w:rsidTr="00047BFB">
        <w:trPr>
          <w:cantSplit/>
          <w:trHeight w:val="420"/>
          <w:jc w:val="center"/>
        </w:trPr>
        <w:tc>
          <w:tcPr>
            <w:tcW w:w="134" w:type="pct"/>
            <w:tcBorders>
              <w:bottom w:val="single" w:sz="4" w:space="0" w:color="auto"/>
            </w:tcBorders>
            <w:shd w:val="clear" w:color="auto" w:fill="C5E0B3" w:themeFill="accent6" w:themeFillTint="66"/>
            <w:vAlign w:val="center"/>
          </w:tcPr>
          <w:p w14:paraId="40FBF835" w14:textId="349C28E5" w:rsidR="004250AA" w:rsidRPr="00B9590A" w:rsidRDefault="004250AA" w:rsidP="00B9590A">
            <w:pPr>
              <w:spacing w:line="240" w:lineRule="auto"/>
              <w:ind w:firstLine="0"/>
              <w:jc w:val="center"/>
              <w:rPr>
                <w:rFonts w:eastAsia="Calibri"/>
                <w:color w:val="000000"/>
              </w:rPr>
            </w:pPr>
          </w:p>
        </w:tc>
        <w:tc>
          <w:tcPr>
            <w:tcW w:w="4866" w:type="pct"/>
            <w:gridSpan w:val="2"/>
            <w:tcBorders>
              <w:bottom w:val="single" w:sz="4" w:space="0" w:color="auto"/>
            </w:tcBorders>
            <w:vAlign w:val="center"/>
          </w:tcPr>
          <w:p w14:paraId="1D6DE86A" w14:textId="77777777" w:rsidR="004250AA" w:rsidRPr="004E4644" w:rsidRDefault="004250AA" w:rsidP="004250AA">
            <w:pPr>
              <w:spacing w:line="240" w:lineRule="auto"/>
              <w:ind w:firstLine="0"/>
              <w:rPr>
                <w:rFonts w:eastAsia="Calibri"/>
                <w:b/>
                <w:color w:val="000000"/>
              </w:rPr>
            </w:pPr>
            <w:r w:rsidRPr="004E4644">
              <w:rPr>
                <w:rFonts w:eastAsia="Calibri"/>
                <w:b/>
                <w:i/>
                <w:color w:val="000000"/>
              </w:rPr>
              <w:t>MA.4.M.2 Solve problems involving time and money.</w:t>
            </w:r>
          </w:p>
        </w:tc>
      </w:tr>
      <w:tr w:rsidR="004250AA" w:rsidRPr="00B9590A" w14:paraId="6305187D" w14:textId="77777777" w:rsidTr="005D5FD9">
        <w:trPr>
          <w:cantSplit/>
          <w:trHeight w:val="80"/>
          <w:jc w:val="center"/>
        </w:trPr>
        <w:tc>
          <w:tcPr>
            <w:tcW w:w="757" w:type="pct"/>
            <w:gridSpan w:val="2"/>
            <w:tcBorders>
              <w:top w:val="single" w:sz="4" w:space="0" w:color="auto"/>
            </w:tcBorders>
            <w:vAlign w:val="center"/>
          </w:tcPr>
          <w:p w14:paraId="0E33F0F5" w14:textId="77777777" w:rsidR="004250AA" w:rsidRPr="00B9590A" w:rsidRDefault="004250AA" w:rsidP="00B9590A">
            <w:pPr>
              <w:spacing w:line="240" w:lineRule="auto"/>
              <w:ind w:firstLine="0"/>
              <w:rPr>
                <w:rFonts w:eastAsia="Calibri"/>
                <w:color w:val="000000"/>
              </w:rPr>
            </w:pPr>
          </w:p>
        </w:tc>
        <w:tc>
          <w:tcPr>
            <w:tcW w:w="4243" w:type="pct"/>
            <w:tcBorders>
              <w:top w:val="single" w:sz="4" w:space="0" w:color="auto"/>
            </w:tcBorders>
            <w:vAlign w:val="center"/>
          </w:tcPr>
          <w:p w14:paraId="79AFA976" w14:textId="77777777" w:rsidR="004250AA" w:rsidRPr="00B9590A" w:rsidRDefault="004250AA" w:rsidP="00B9590A">
            <w:pPr>
              <w:spacing w:line="240" w:lineRule="auto"/>
              <w:ind w:firstLine="0"/>
              <w:rPr>
                <w:rFonts w:eastAsia="Calibri"/>
                <w:color w:val="000000"/>
              </w:rPr>
            </w:pPr>
          </w:p>
        </w:tc>
      </w:tr>
      <w:tr w:rsidR="00B9590A" w:rsidRPr="00B9590A" w14:paraId="3EEDFFB2" w14:textId="77777777" w:rsidTr="005D5FD9">
        <w:trPr>
          <w:cantSplit/>
          <w:trHeight w:val="783"/>
          <w:jc w:val="center"/>
        </w:trPr>
        <w:tc>
          <w:tcPr>
            <w:tcW w:w="757" w:type="pct"/>
            <w:gridSpan w:val="2"/>
            <w:vAlign w:val="center"/>
          </w:tcPr>
          <w:p w14:paraId="558960BB" w14:textId="77777777" w:rsidR="00B9590A" w:rsidRPr="00B9590A" w:rsidRDefault="00B9590A" w:rsidP="00B9590A">
            <w:pPr>
              <w:spacing w:line="240" w:lineRule="auto"/>
              <w:ind w:firstLine="0"/>
              <w:rPr>
                <w:rFonts w:eastAsia="Calibri"/>
                <w:color w:val="000000"/>
              </w:rPr>
            </w:pPr>
            <w:r w:rsidRPr="00B9590A">
              <w:rPr>
                <w:rFonts w:eastAsia="Calibri"/>
                <w:color w:val="000000"/>
              </w:rPr>
              <w:t>MA.4.M.2.1</w:t>
            </w:r>
          </w:p>
        </w:tc>
        <w:tc>
          <w:tcPr>
            <w:tcW w:w="4243" w:type="pct"/>
            <w:vAlign w:val="center"/>
          </w:tcPr>
          <w:p w14:paraId="1250C04D" w14:textId="77777777" w:rsidR="00B9590A" w:rsidRPr="00B9590A" w:rsidRDefault="00B9590A" w:rsidP="00B9590A">
            <w:pPr>
              <w:spacing w:line="240" w:lineRule="auto"/>
              <w:ind w:firstLine="0"/>
              <w:rPr>
                <w:rFonts w:eastAsia="Calibri"/>
                <w:color w:val="000000"/>
              </w:rPr>
            </w:pPr>
            <w:r w:rsidRPr="00B9590A">
              <w:rPr>
                <w:rFonts w:eastAsia="Calibri"/>
                <w:color w:val="000000"/>
              </w:rPr>
              <w:t xml:space="preserve">Solve two-step real-world problems involving distances and intervals of time </w:t>
            </w:r>
            <w:r w:rsidRPr="00B9590A">
              <w:rPr>
                <w:rFonts w:eastAsia="Calibri"/>
              </w:rPr>
              <w:t>using any combination of</w:t>
            </w:r>
            <w:r w:rsidRPr="00B9590A">
              <w:rPr>
                <w:rFonts w:eastAsia="Calibri"/>
                <w:color w:val="000000"/>
              </w:rPr>
              <w:t xml:space="preserve"> the four operations.</w:t>
            </w:r>
          </w:p>
        </w:tc>
      </w:tr>
      <w:tr w:rsidR="00B9590A" w:rsidRPr="00B9590A" w14:paraId="58F5E3A9" w14:textId="77777777" w:rsidTr="000D026F">
        <w:trPr>
          <w:cantSplit/>
          <w:trHeight w:val="420"/>
          <w:jc w:val="center"/>
        </w:trPr>
        <w:tc>
          <w:tcPr>
            <w:tcW w:w="5000" w:type="pct"/>
            <w:gridSpan w:val="3"/>
            <w:tcBorders>
              <w:bottom w:val="single" w:sz="4" w:space="0" w:color="auto"/>
            </w:tcBorders>
            <w:vAlign w:val="center"/>
          </w:tcPr>
          <w:p w14:paraId="4B773292" w14:textId="77777777" w:rsidR="00B9590A" w:rsidRPr="00B9590A" w:rsidRDefault="00B9590A" w:rsidP="00B9590A">
            <w:pPr>
              <w:spacing w:line="240" w:lineRule="auto"/>
              <w:ind w:firstLine="0"/>
              <w:rPr>
                <w:rFonts w:eastAsia="Calibri"/>
                <w:color w:val="000000"/>
                <w:sz w:val="22"/>
                <w:szCs w:val="22"/>
                <w:u w:val="single"/>
              </w:rPr>
            </w:pPr>
            <w:r w:rsidRPr="00B9590A">
              <w:rPr>
                <w:rFonts w:eastAsia="Calibri"/>
                <w:color w:val="000000"/>
                <w:sz w:val="22"/>
                <w:szCs w:val="22"/>
                <w:u w:val="single"/>
              </w:rPr>
              <w:t xml:space="preserve">Benchmark Clarifications: </w:t>
            </w:r>
          </w:p>
          <w:p w14:paraId="36DBDBE3" w14:textId="5FBC5C55" w:rsidR="00B9590A" w:rsidRPr="00B9590A" w:rsidRDefault="00B9590A" w:rsidP="00B9590A">
            <w:pPr>
              <w:spacing w:line="240" w:lineRule="auto"/>
              <w:ind w:firstLine="0"/>
              <w:rPr>
                <w:rFonts w:eastAsia="Calibri"/>
                <w:color w:val="000000"/>
                <w:sz w:val="22"/>
                <w:szCs w:val="22"/>
              </w:rPr>
            </w:pPr>
            <w:r w:rsidRPr="00B9590A">
              <w:rPr>
                <w:rFonts w:eastAsia="Calibri"/>
                <w:i/>
                <w:color w:val="000000"/>
                <w:sz w:val="22"/>
                <w:szCs w:val="22"/>
              </w:rPr>
              <w:t xml:space="preserve">Clarification 1: </w:t>
            </w:r>
            <w:r w:rsidRPr="00B9590A">
              <w:rPr>
                <w:rFonts w:eastAsia="Calibri"/>
                <w:color w:val="000000"/>
                <w:sz w:val="22"/>
                <w:szCs w:val="22"/>
              </w:rPr>
              <w:t xml:space="preserve">Problems involving fractions will include addition and subtraction with like denominators and multiplication of a fraction by a whole </w:t>
            </w:r>
            <w:r w:rsidRPr="00B77C8B">
              <w:rPr>
                <w:rFonts w:eastAsia="Calibri"/>
                <w:color w:val="000000"/>
                <w:sz w:val="22"/>
                <w:szCs w:val="22"/>
              </w:rPr>
              <w:t>number</w:t>
            </w:r>
            <w:r w:rsidR="00B77C8B" w:rsidRPr="00B77C8B">
              <w:rPr>
                <w:rFonts w:eastAsia="Calibri"/>
                <w:color w:val="000000"/>
                <w:sz w:val="22"/>
                <w:szCs w:val="22"/>
              </w:rPr>
              <w:t xml:space="preserve"> or a whole number by a fraction</w:t>
            </w:r>
            <w:r w:rsidRPr="00B77C8B">
              <w:rPr>
                <w:rFonts w:eastAsia="Calibri"/>
                <w:color w:val="000000"/>
                <w:sz w:val="22"/>
                <w:szCs w:val="22"/>
              </w:rPr>
              <w:t>.</w:t>
            </w:r>
          </w:p>
          <w:p w14:paraId="2B8F6CEE" w14:textId="7037DC9E" w:rsidR="00B9590A" w:rsidRDefault="00B9590A" w:rsidP="00B9590A">
            <w:pPr>
              <w:spacing w:line="240" w:lineRule="auto"/>
              <w:ind w:firstLine="0"/>
              <w:rPr>
                <w:rFonts w:eastAsia="Calibri"/>
                <w:color w:val="000000"/>
                <w:sz w:val="22"/>
              </w:rPr>
            </w:pPr>
            <w:r w:rsidRPr="00B9590A">
              <w:rPr>
                <w:rFonts w:eastAsia="Calibri"/>
                <w:i/>
                <w:color w:val="000000"/>
                <w:sz w:val="22"/>
                <w:szCs w:val="22"/>
              </w:rPr>
              <w:t xml:space="preserve">Clarification </w:t>
            </w:r>
            <w:r w:rsidRPr="00292BF8">
              <w:rPr>
                <w:rFonts w:eastAsia="Calibri"/>
                <w:i/>
                <w:color w:val="000000"/>
                <w:sz w:val="22"/>
                <w:szCs w:val="22"/>
              </w:rPr>
              <w:t>2:</w:t>
            </w:r>
            <w:r w:rsidRPr="00B9590A">
              <w:rPr>
                <w:rFonts w:eastAsia="Calibri"/>
                <w:color w:val="000000"/>
                <w:sz w:val="22"/>
                <w:szCs w:val="22"/>
              </w:rPr>
              <w:t xml:space="preserve"> </w:t>
            </w:r>
            <w:r w:rsidRPr="00B9590A">
              <w:rPr>
                <w:rFonts w:eastAsia="Calibri"/>
                <w:color w:val="000000"/>
                <w:sz w:val="22"/>
              </w:rPr>
              <w:t xml:space="preserve">Problems involving fractions are limited to denominators of 2, 3, 4, 5, 6, 8, 10, 12, 16 and 100. </w:t>
            </w:r>
          </w:p>
          <w:p w14:paraId="2A178E83" w14:textId="7E66C0C0" w:rsidR="009311F4" w:rsidRPr="00B9590A" w:rsidRDefault="009311F4" w:rsidP="00B9590A">
            <w:pPr>
              <w:spacing w:line="240" w:lineRule="auto"/>
              <w:ind w:firstLine="0"/>
              <w:rPr>
                <w:rFonts w:eastAsia="Calibri"/>
                <w:color w:val="000000"/>
                <w:sz w:val="22"/>
                <w:szCs w:val="22"/>
              </w:rPr>
            </w:pPr>
            <w:r w:rsidRPr="00047BFB">
              <w:rPr>
                <w:rFonts w:eastAsia="Calibri"/>
                <w:i/>
                <w:color w:val="000000"/>
                <w:sz w:val="22"/>
              </w:rPr>
              <w:t>Clarification 3:</w:t>
            </w:r>
            <w:r w:rsidRPr="00047BFB">
              <w:rPr>
                <w:rFonts w:eastAsia="Calibri"/>
                <w:color w:val="000000"/>
                <w:sz w:val="22"/>
              </w:rPr>
              <w:t xml:space="preserve"> </w:t>
            </w:r>
            <w:r w:rsidR="00955C88" w:rsidRPr="00047BFB">
              <w:rPr>
                <w:rFonts w:eastAsia="Calibri"/>
                <w:color w:val="000000"/>
                <w:sz w:val="22"/>
                <w:szCs w:val="22"/>
              </w:rPr>
              <w:t>Within the benchmark, the expectation is not to use decimals.</w:t>
            </w:r>
            <w:r w:rsidR="00955C88">
              <w:rPr>
                <w:rFonts w:eastAsia="Calibri"/>
                <w:color w:val="000000"/>
                <w:sz w:val="22"/>
                <w:szCs w:val="22"/>
              </w:rPr>
              <w:t xml:space="preserve"> </w:t>
            </w:r>
          </w:p>
          <w:p w14:paraId="3852BBA8" w14:textId="77777777" w:rsidR="00B9590A" w:rsidRPr="00B9590A" w:rsidRDefault="00B9590A" w:rsidP="00B9590A">
            <w:pPr>
              <w:spacing w:line="240" w:lineRule="auto"/>
              <w:ind w:firstLine="0"/>
              <w:rPr>
                <w:rFonts w:eastAsia="Calibri"/>
                <w:color w:val="000000"/>
              </w:rPr>
            </w:pPr>
          </w:p>
        </w:tc>
      </w:tr>
      <w:tr w:rsidR="00B9590A" w:rsidRPr="00B9590A" w14:paraId="7FC813D4" w14:textId="77777777" w:rsidTr="005D5FD9">
        <w:trPr>
          <w:cantSplit/>
          <w:trHeight w:val="791"/>
          <w:jc w:val="center"/>
        </w:trPr>
        <w:tc>
          <w:tcPr>
            <w:tcW w:w="757" w:type="pct"/>
            <w:gridSpan w:val="2"/>
            <w:tcBorders>
              <w:top w:val="single" w:sz="4" w:space="0" w:color="auto"/>
            </w:tcBorders>
            <w:vAlign w:val="center"/>
          </w:tcPr>
          <w:p w14:paraId="6C2BBD1B" w14:textId="77777777" w:rsidR="00B9590A" w:rsidRPr="00B9590A" w:rsidRDefault="00B9590A" w:rsidP="00B9590A">
            <w:pPr>
              <w:spacing w:line="240" w:lineRule="auto"/>
              <w:ind w:firstLine="0"/>
              <w:rPr>
                <w:rFonts w:eastAsia="Calibri"/>
                <w:color w:val="000000"/>
              </w:rPr>
            </w:pPr>
            <w:r w:rsidRPr="00B9590A">
              <w:rPr>
                <w:rFonts w:eastAsia="Calibri"/>
                <w:color w:val="000000"/>
              </w:rPr>
              <w:t>MA.4.M.2.2</w:t>
            </w:r>
          </w:p>
        </w:tc>
        <w:tc>
          <w:tcPr>
            <w:tcW w:w="4243" w:type="pct"/>
            <w:tcBorders>
              <w:top w:val="single" w:sz="4" w:space="0" w:color="auto"/>
            </w:tcBorders>
            <w:vAlign w:val="center"/>
          </w:tcPr>
          <w:p w14:paraId="346E1FD6" w14:textId="777B3899" w:rsidR="004250AA" w:rsidRPr="00B9590A" w:rsidRDefault="00B9590A" w:rsidP="00200A78">
            <w:pPr>
              <w:spacing w:line="240" w:lineRule="auto"/>
              <w:ind w:firstLine="0"/>
              <w:rPr>
                <w:rFonts w:eastAsia="Calibri"/>
                <w:color w:val="000000"/>
              </w:rPr>
            </w:pPr>
            <w:r w:rsidRPr="00B9590A">
              <w:rPr>
                <w:rFonts w:eastAsia="Calibri"/>
                <w:color w:val="000000"/>
              </w:rPr>
              <w:t>Solve one- and two-step addition and subtraction real-world problems involving money using decimal notation.</w:t>
            </w:r>
          </w:p>
        </w:tc>
      </w:tr>
      <w:tr w:rsidR="00372EA3" w:rsidRPr="00B9590A" w14:paraId="3BA40E4C" w14:textId="77777777" w:rsidTr="005D5FD9">
        <w:trPr>
          <w:cantSplit/>
          <w:trHeight w:val="420"/>
          <w:jc w:val="center"/>
        </w:trPr>
        <w:tc>
          <w:tcPr>
            <w:tcW w:w="757" w:type="pct"/>
            <w:gridSpan w:val="2"/>
            <w:tcBorders>
              <w:bottom w:val="single" w:sz="4" w:space="0" w:color="auto"/>
            </w:tcBorders>
            <w:vAlign w:val="center"/>
          </w:tcPr>
          <w:p w14:paraId="0894F33F" w14:textId="77777777" w:rsidR="00372EA3" w:rsidRPr="00372EA3" w:rsidRDefault="00372EA3" w:rsidP="00B9590A">
            <w:pPr>
              <w:spacing w:line="240" w:lineRule="auto"/>
              <w:ind w:firstLine="0"/>
              <w:rPr>
                <w:rFonts w:eastAsia="Calibri"/>
                <w:color w:val="000000"/>
                <w:sz w:val="22"/>
                <w:highlight w:val="yellow"/>
              </w:rPr>
            </w:pPr>
          </w:p>
        </w:tc>
        <w:tc>
          <w:tcPr>
            <w:tcW w:w="4243" w:type="pct"/>
            <w:tcBorders>
              <w:bottom w:val="single" w:sz="4" w:space="0" w:color="auto"/>
            </w:tcBorders>
            <w:vAlign w:val="center"/>
          </w:tcPr>
          <w:p w14:paraId="1F5E6754" w14:textId="5BD3735C" w:rsidR="00372EA3" w:rsidRPr="00200A78" w:rsidRDefault="00372EA3" w:rsidP="00200A78">
            <w:pPr>
              <w:spacing w:line="240" w:lineRule="auto"/>
              <w:ind w:left="867" w:hanging="867"/>
              <w:rPr>
                <w:rFonts w:eastAsia="Calibri"/>
                <w:color w:val="000000"/>
                <w:sz w:val="22"/>
              </w:rPr>
            </w:pPr>
            <w:r w:rsidRPr="00200A78">
              <w:rPr>
                <w:rFonts w:eastAsia="Calibri"/>
                <w:i/>
                <w:color w:val="000000"/>
                <w:sz w:val="22"/>
              </w:rPr>
              <w:t>Example:</w:t>
            </w:r>
            <w:r w:rsidRPr="00200A78">
              <w:rPr>
                <w:rFonts w:eastAsia="Calibri"/>
                <w:color w:val="000000"/>
                <w:sz w:val="22"/>
              </w:rPr>
              <w:t xml:space="preserve"> An item costs $1.84. If you give the cashier $2.00, how much change should you receive? What coins could be used to give the change? </w:t>
            </w:r>
          </w:p>
          <w:p w14:paraId="75893890" w14:textId="77777777" w:rsidR="00372EA3" w:rsidRPr="00200A78" w:rsidRDefault="00372EA3" w:rsidP="00200A78">
            <w:pPr>
              <w:spacing w:line="240" w:lineRule="auto"/>
              <w:ind w:left="867" w:hanging="867"/>
              <w:rPr>
                <w:rFonts w:eastAsia="Calibri"/>
                <w:color w:val="000000"/>
                <w:sz w:val="22"/>
              </w:rPr>
            </w:pPr>
            <w:r w:rsidRPr="00200A78">
              <w:rPr>
                <w:rFonts w:eastAsia="Calibri"/>
                <w:i/>
                <w:color w:val="000000"/>
                <w:sz w:val="22"/>
              </w:rPr>
              <w:t>Example:</w:t>
            </w:r>
            <w:r w:rsidRPr="00200A78">
              <w:rPr>
                <w:rFonts w:eastAsia="Calibri"/>
                <w:color w:val="000000"/>
                <w:sz w:val="22"/>
              </w:rPr>
              <w:t xml:space="preserve"> At the grocery store you spend $14.56. If you do not want any pennies in change, how much money could you give the cashier? </w:t>
            </w:r>
          </w:p>
          <w:p w14:paraId="55446358" w14:textId="565E2A4A" w:rsidR="00200A78" w:rsidRPr="00372EA3" w:rsidRDefault="00200A78" w:rsidP="00200A78">
            <w:pPr>
              <w:spacing w:line="240" w:lineRule="auto"/>
              <w:ind w:left="867" w:hanging="867"/>
              <w:rPr>
                <w:rFonts w:eastAsia="Calibri"/>
                <w:color w:val="000000"/>
                <w:sz w:val="22"/>
                <w:highlight w:val="yellow"/>
              </w:rPr>
            </w:pPr>
          </w:p>
        </w:tc>
      </w:tr>
    </w:tbl>
    <w:p w14:paraId="39ADA9F9" w14:textId="77777777" w:rsidR="004250AA" w:rsidRDefault="004250AA" w:rsidP="00477F15">
      <w:pPr>
        <w:spacing w:line="240" w:lineRule="auto"/>
      </w:pPr>
      <w:bookmarkStart w:id="83" w:name="_Toc22564971"/>
    </w:p>
    <w:p w14:paraId="44BE4151" w14:textId="77777777" w:rsidR="006E373F" w:rsidRDefault="006E373F">
      <w:pPr>
        <w:spacing w:after="160" w:line="259" w:lineRule="auto"/>
        <w:ind w:firstLine="0"/>
        <w:rPr>
          <w:b/>
        </w:rPr>
      </w:pPr>
      <w:r>
        <w:br w:type="page"/>
      </w:r>
    </w:p>
    <w:p w14:paraId="565E75F8" w14:textId="45901D3B" w:rsidR="00B9590A" w:rsidRPr="00B9590A" w:rsidRDefault="00B9590A">
      <w:pPr>
        <w:pStyle w:val="Heading3"/>
      </w:pPr>
      <w:bookmarkStart w:id="84" w:name="_Toc41901134"/>
      <w:r w:rsidRPr="00B9590A">
        <w:lastRenderedPageBreak/>
        <w:t>Geometric Reasoning</w:t>
      </w:r>
      <w:bookmarkEnd w:id="83"/>
      <w:bookmarkEnd w:id="84"/>
    </w:p>
    <w:tbl>
      <w:tblPr>
        <w:tblW w:w="5000" w:type="pct"/>
        <w:jc w:val="center"/>
        <w:tblLook w:val="0400" w:firstRow="0" w:lastRow="0" w:firstColumn="0" w:lastColumn="0" w:noHBand="0" w:noVBand="1"/>
      </w:tblPr>
      <w:tblGrid>
        <w:gridCol w:w="223"/>
        <w:gridCol w:w="1327"/>
        <w:gridCol w:w="7810"/>
      </w:tblGrid>
      <w:tr w:rsidR="004250AA" w:rsidRPr="00B9590A" w14:paraId="36DB838D" w14:textId="77777777" w:rsidTr="00032208">
        <w:trPr>
          <w:cantSplit/>
          <w:trHeight w:val="420"/>
          <w:jc w:val="center"/>
        </w:trPr>
        <w:tc>
          <w:tcPr>
            <w:tcW w:w="119" w:type="pct"/>
            <w:tcBorders>
              <w:bottom w:val="single" w:sz="4" w:space="0" w:color="auto"/>
            </w:tcBorders>
            <w:shd w:val="clear" w:color="auto" w:fill="538135" w:themeFill="accent6" w:themeFillShade="BF"/>
            <w:vAlign w:val="center"/>
          </w:tcPr>
          <w:p w14:paraId="00E093FF" w14:textId="77777777" w:rsidR="004250AA" w:rsidRPr="00B9590A" w:rsidRDefault="004250AA" w:rsidP="00B9590A">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429A5C80" w14:textId="77777777" w:rsidR="004250AA" w:rsidRPr="004E4644" w:rsidRDefault="004250AA" w:rsidP="004250AA">
            <w:pPr>
              <w:spacing w:line="240" w:lineRule="auto"/>
              <w:ind w:firstLine="0"/>
              <w:rPr>
                <w:rFonts w:eastAsia="Calibri"/>
                <w:b/>
                <w:i/>
                <w:color w:val="000000"/>
              </w:rPr>
            </w:pPr>
            <w:r w:rsidRPr="004E4644">
              <w:rPr>
                <w:rFonts w:eastAsia="Calibri"/>
                <w:b/>
                <w:i/>
                <w:color w:val="000000"/>
              </w:rPr>
              <w:t>MA.4.GR.1 Draw, classify and measure angles.</w:t>
            </w:r>
          </w:p>
        </w:tc>
      </w:tr>
      <w:tr w:rsidR="004250AA" w:rsidRPr="00B9590A" w14:paraId="58A85BBB" w14:textId="77777777" w:rsidTr="00032208">
        <w:trPr>
          <w:cantSplit/>
          <w:trHeight w:val="80"/>
          <w:jc w:val="center"/>
        </w:trPr>
        <w:tc>
          <w:tcPr>
            <w:tcW w:w="828" w:type="pct"/>
            <w:gridSpan w:val="2"/>
            <w:tcBorders>
              <w:top w:val="single" w:sz="4" w:space="0" w:color="auto"/>
            </w:tcBorders>
            <w:vAlign w:val="center"/>
          </w:tcPr>
          <w:p w14:paraId="1E52907E" w14:textId="77777777" w:rsidR="004250AA" w:rsidRPr="00B9590A" w:rsidRDefault="004250AA" w:rsidP="00B9590A">
            <w:pPr>
              <w:spacing w:line="240" w:lineRule="auto"/>
              <w:ind w:firstLine="0"/>
              <w:rPr>
                <w:rFonts w:eastAsia="Calibri"/>
                <w:color w:val="000000"/>
              </w:rPr>
            </w:pPr>
          </w:p>
        </w:tc>
        <w:tc>
          <w:tcPr>
            <w:tcW w:w="4172" w:type="pct"/>
            <w:tcBorders>
              <w:top w:val="single" w:sz="4" w:space="0" w:color="auto"/>
            </w:tcBorders>
            <w:vAlign w:val="center"/>
          </w:tcPr>
          <w:p w14:paraId="607DE433" w14:textId="77777777" w:rsidR="004250AA" w:rsidRPr="00B9590A" w:rsidRDefault="004250AA" w:rsidP="00B9590A">
            <w:pPr>
              <w:spacing w:line="240" w:lineRule="auto"/>
              <w:ind w:firstLine="0"/>
              <w:rPr>
                <w:rFonts w:eastAsia="Calibri"/>
                <w:color w:val="000000"/>
              </w:rPr>
            </w:pPr>
          </w:p>
        </w:tc>
      </w:tr>
      <w:tr w:rsidR="00B9590A" w:rsidRPr="00B9590A" w14:paraId="798D70C7" w14:textId="77777777" w:rsidTr="004E6998">
        <w:trPr>
          <w:cantSplit/>
          <w:trHeight w:val="801"/>
          <w:jc w:val="center"/>
        </w:trPr>
        <w:tc>
          <w:tcPr>
            <w:tcW w:w="828" w:type="pct"/>
            <w:gridSpan w:val="2"/>
            <w:vAlign w:val="center"/>
          </w:tcPr>
          <w:p w14:paraId="4DD401A7" w14:textId="77777777" w:rsidR="00B9590A" w:rsidRPr="00B9590A" w:rsidRDefault="00B9590A" w:rsidP="00B9590A">
            <w:pPr>
              <w:spacing w:line="240" w:lineRule="auto"/>
              <w:ind w:firstLine="0"/>
              <w:rPr>
                <w:rFonts w:eastAsia="Calibri"/>
                <w:color w:val="000000"/>
              </w:rPr>
            </w:pPr>
            <w:r w:rsidRPr="00B9590A">
              <w:rPr>
                <w:rFonts w:eastAsia="Calibri"/>
                <w:color w:val="000000"/>
              </w:rPr>
              <w:t>MA.4.GR.1.1</w:t>
            </w:r>
          </w:p>
        </w:tc>
        <w:tc>
          <w:tcPr>
            <w:tcW w:w="4172" w:type="pct"/>
            <w:vAlign w:val="center"/>
          </w:tcPr>
          <w:p w14:paraId="59505303" w14:textId="5DF82DCB" w:rsidR="00B9590A" w:rsidRPr="00B9590A" w:rsidRDefault="00B9590A" w:rsidP="00217690">
            <w:pPr>
              <w:spacing w:line="240" w:lineRule="auto"/>
              <w:ind w:firstLine="0"/>
              <w:rPr>
                <w:rFonts w:eastAsia="Calibri"/>
                <w:color w:val="000000"/>
              </w:rPr>
            </w:pPr>
            <w:r w:rsidRPr="00B9590A">
              <w:rPr>
                <w:rFonts w:eastAsia="Calibri"/>
                <w:color w:val="000000"/>
              </w:rPr>
              <w:t>Informally explore angles as an attribute of two-dimensional figures</w:t>
            </w:r>
            <w:r w:rsidR="004E76DE">
              <w:rPr>
                <w:rFonts w:eastAsia="Calibri"/>
                <w:color w:val="000000"/>
              </w:rPr>
              <w:t xml:space="preserve">. </w:t>
            </w:r>
            <w:r w:rsidRPr="00B9590A">
              <w:rPr>
                <w:rFonts w:eastAsia="Calibri"/>
                <w:color w:val="000000"/>
              </w:rPr>
              <w:t>Identify and classify angles as acute, right, obtuse, straight or reflex.</w:t>
            </w:r>
            <w:r w:rsidR="004E76DE">
              <w:rPr>
                <w:rFonts w:eastAsia="Calibri"/>
                <w:color w:val="000000"/>
              </w:rPr>
              <w:t xml:space="preserve"> </w:t>
            </w:r>
          </w:p>
        </w:tc>
      </w:tr>
      <w:tr w:rsidR="00B9590A" w:rsidRPr="00B9590A" w14:paraId="1F701646" w14:textId="77777777" w:rsidTr="000D026F">
        <w:trPr>
          <w:cantSplit/>
          <w:trHeight w:val="420"/>
          <w:jc w:val="center"/>
        </w:trPr>
        <w:tc>
          <w:tcPr>
            <w:tcW w:w="5000" w:type="pct"/>
            <w:gridSpan w:val="3"/>
            <w:tcBorders>
              <w:bottom w:val="single" w:sz="4" w:space="0" w:color="auto"/>
            </w:tcBorders>
            <w:vAlign w:val="center"/>
          </w:tcPr>
          <w:p w14:paraId="422C8891" w14:textId="77777777" w:rsidR="00B9590A" w:rsidRPr="00B9590A" w:rsidRDefault="00B9590A" w:rsidP="00B9590A">
            <w:pPr>
              <w:spacing w:line="240" w:lineRule="auto"/>
              <w:ind w:firstLine="0"/>
              <w:rPr>
                <w:rFonts w:eastAsia="Calibri"/>
                <w:sz w:val="22"/>
                <w:szCs w:val="22"/>
                <w:u w:val="single"/>
              </w:rPr>
            </w:pPr>
            <w:r w:rsidRPr="00B9590A">
              <w:rPr>
                <w:rFonts w:eastAsia="Calibri"/>
                <w:sz w:val="22"/>
                <w:szCs w:val="22"/>
                <w:u w:val="single"/>
              </w:rPr>
              <w:t xml:space="preserve">Benchmark Clarifications: </w:t>
            </w:r>
          </w:p>
          <w:p w14:paraId="417FE955" w14:textId="6F435693" w:rsidR="0047629C" w:rsidRDefault="00B9590A" w:rsidP="0047629C">
            <w:pPr>
              <w:spacing w:line="240" w:lineRule="auto"/>
              <w:ind w:firstLine="0"/>
              <w:rPr>
                <w:rFonts w:eastAsia="Calibri"/>
                <w:sz w:val="22"/>
                <w:szCs w:val="22"/>
              </w:rPr>
            </w:pPr>
            <w:r w:rsidRPr="00B9590A">
              <w:rPr>
                <w:rFonts w:eastAsia="Calibri"/>
                <w:i/>
                <w:sz w:val="22"/>
                <w:szCs w:val="22"/>
              </w:rPr>
              <w:t xml:space="preserve">Clarification 1: </w:t>
            </w:r>
            <w:r w:rsidRPr="00B9590A">
              <w:rPr>
                <w:rFonts w:eastAsia="Calibri"/>
                <w:sz w:val="22"/>
                <w:szCs w:val="22"/>
              </w:rPr>
              <w:t xml:space="preserve">Instruction includes classifying angles using benchmark angles of </w:t>
            </w:r>
            <w:r w:rsidR="0047629C" w:rsidRPr="0047629C">
              <w:rPr>
                <w:rFonts w:eastAsia="Calibri"/>
                <w:sz w:val="22"/>
                <w:szCs w:val="22"/>
              </w:rPr>
              <w:t>90</w:t>
            </w:r>
            <w:r w:rsidR="0047629C">
              <w:rPr>
                <w:rFonts w:eastAsia="Calibri"/>
                <w:sz w:val="22"/>
                <w:szCs w:val="22"/>
              </w:rPr>
              <w:t>°</w:t>
            </w:r>
            <w:r w:rsidR="0047629C" w:rsidRPr="0047629C">
              <w:rPr>
                <w:rFonts w:eastAsia="Calibri"/>
                <w:sz w:val="22"/>
                <w:szCs w:val="22"/>
              </w:rPr>
              <w:t xml:space="preserve"> and 180</w:t>
            </w:r>
            <w:r w:rsidR="0047629C">
              <w:rPr>
                <w:rFonts w:eastAsia="Calibri"/>
                <w:sz w:val="22"/>
                <w:szCs w:val="22"/>
              </w:rPr>
              <w:t>°</w:t>
            </w:r>
            <w:r w:rsidR="0026136E">
              <w:rPr>
                <w:rFonts w:eastAsia="Calibri"/>
                <w:sz w:val="22"/>
                <w:szCs w:val="22"/>
              </w:rPr>
              <w:t xml:space="preserve"> in two-dimensional figures</w:t>
            </w:r>
            <w:r w:rsidR="0047629C" w:rsidRPr="0047629C">
              <w:rPr>
                <w:rFonts w:eastAsia="Calibri"/>
                <w:sz w:val="22"/>
                <w:szCs w:val="22"/>
              </w:rPr>
              <w:t xml:space="preserve">. </w:t>
            </w:r>
          </w:p>
          <w:p w14:paraId="1772BDC1" w14:textId="6ABE8424" w:rsidR="00F0708F" w:rsidRPr="0047629C" w:rsidRDefault="00F0708F" w:rsidP="0047629C">
            <w:pPr>
              <w:spacing w:line="240" w:lineRule="auto"/>
              <w:ind w:firstLine="0"/>
              <w:rPr>
                <w:rFonts w:eastAsia="Calibri"/>
                <w:sz w:val="22"/>
                <w:szCs w:val="22"/>
              </w:rPr>
            </w:pPr>
            <w:r w:rsidRPr="00D87F2B">
              <w:rPr>
                <w:rFonts w:eastAsia="Calibri"/>
                <w:i/>
                <w:sz w:val="22"/>
                <w:szCs w:val="22"/>
              </w:rPr>
              <w:t>Clarification 2:</w:t>
            </w:r>
            <w:r w:rsidRPr="00D87F2B">
              <w:rPr>
                <w:rFonts w:eastAsia="Calibri"/>
                <w:sz w:val="22"/>
                <w:szCs w:val="22"/>
              </w:rPr>
              <w:t xml:space="preserve"> When identifying angles, the expectation includes two-dimensional figures and real-world pictures.</w:t>
            </w:r>
            <w:r>
              <w:rPr>
                <w:rFonts w:eastAsia="Calibri"/>
                <w:sz w:val="22"/>
                <w:szCs w:val="22"/>
              </w:rPr>
              <w:t xml:space="preserve"> </w:t>
            </w:r>
          </w:p>
          <w:p w14:paraId="74D16080" w14:textId="1501A2B6" w:rsidR="00B9590A" w:rsidRPr="00B9590A" w:rsidRDefault="00B9590A" w:rsidP="00B9590A">
            <w:pPr>
              <w:spacing w:line="240" w:lineRule="auto"/>
              <w:ind w:firstLine="0"/>
              <w:rPr>
                <w:rFonts w:eastAsia="Calibri"/>
                <w:sz w:val="22"/>
                <w:szCs w:val="22"/>
                <w:u w:val="single"/>
              </w:rPr>
            </w:pPr>
          </w:p>
        </w:tc>
      </w:tr>
      <w:tr w:rsidR="00B9590A" w:rsidRPr="00B9590A" w14:paraId="5A51C998" w14:textId="77777777" w:rsidTr="00032208">
        <w:trPr>
          <w:cantSplit/>
          <w:trHeight w:val="1115"/>
          <w:jc w:val="center"/>
        </w:trPr>
        <w:tc>
          <w:tcPr>
            <w:tcW w:w="828" w:type="pct"/>
            <w:gridSpan w:val="2"/>
            <w:tcBorders>
              <w:top w:val="single" w:sz="4" w:space="0" w:color="auto"/>
            </w:tcBorders>
            <w:vAlign w:val="center"/>
          </w:tcPr>
          <w:p w14:paraId="2A133401" w14:textId="77777777" w:rsidR="00B9590A" w:rsidRPr="00D87F2B" w:rsidRDefault="00B9590A" w:rsidP="00B9590A">
            <w:pPr>
              <w:spacing w:line="240" w:lineRule="auto"/>
              <w:ind w:firstLine="0"/>
              <w:rPr>
                <w:rFonts w:eastAsia="Calibri"/>
                <w:color w:val="000000"/>
              </w:rPr>
            </w:pPr>
            <w:r w:rsidRPr="00D87F2B">
              <w:rPr>
                <w:rFonts w:eastAsia="Calibri"/>
                <w:sz w:val="22"/>
                <w:szCs w:val="22"/>
              </w:rPr>
              <w:br w:type="page"/>
            </w:r>
            <w:r w:rsidRPr="00D87F2B">
              <w:rPr>
                <w:rFonts w:eastAsia="Calibri"/>
                <w:color w:val="000000"/>
              </w:rPr>
              <w:t>MA.4.GR.1.2</w:t>
            </w:r>
          </w:p>
        </w:tc>
        <w:tc>
          <w:tcPr>
            <w:tcW w:w="4172" w:type="pct"/>
            <w:tcBorders>
              <w:top w:val="single" w:sz="4" w:space="0" w:color="auto"/>
            </w:tcBorders>
            <w:vAlign w:val="center"/>
          </w:tcPr>
          <w:p w14:paraId="3DBEC329" w14:textId="343A5D86" w:rsidR="00B9590A" w:rsidRPr="00D87F2B" w:rsidRDefault="006639DE" w:rsidP="006639DE">
            <w:pPr>
              <w:spacing w:line="240" w:lineRule="auto"/>
              <w:ind w:firstLine="0"/>
              <w:rPr>
                <w:rFonts w:eastAsia="Calibri"/>
              </w:rPr>
            </w:pPr>
            <w:r w:rsidRPr="006639DE">
              <w:rPr>
                <w:rFonts w:eastAsia="Calibri"/>
              </w:rPr>
              <w:t>Estimate angle measures. Using a</w:t>
            </w:r>
            <w:r>
              <w:rPr>
                <w:rFonts w:eastAsia="Calibri"/>
              </w:rPr>
              <w:t xml:space="preserve"> protractor, </w:t>
            </w:r>
            <w:r w:rsidRPr="006639DE">
              <w:rPr>
                <w:rFonts w:eastAsia="Calibri"/>
              </w:rPr>
              <w:t xml:space="preserve">measure angles in whole-number degrees and draw angles of specified measure in whole-number degrees. Demonstrate </w:t>
            </w:r>
            <w:r>
              <w:rPr>
                <w:rFonts w:eastAsia="Calibri"/>
              </w:rPr>
              <w:t>that angle measure is additive.</w:t>
            </w:r>
          </w:p>
        </w:tc>
      </w:tr>
      <w:tr w:rsidR="00B9590A" w:rsidRPr="00B9590A" w14:paraId="45268D48" w14:textId="77777777" w:rsidTr="0057285F">
        <w:trPr>
          <w:cantSplit/>
          <w:trHeight w:val="420"/>
          <w:jc w:val="center"/>
        </w:trPr>
        <w:tc>
          <w:tcPr>
            <w:tcW w:w="5000" w:type="pct"/>
            <w:gridSpan w:val="3"/>
            <w:tcBorders>
              <w:bottom w:val="single" w:sz="4" w:space="0" w:color="auto"/>
            </w:tcBorders>
            <w:vAlign w:val="center"/>
          </w:tcPr>
          <w:p w14:paraId="0EAFB3EC" w14:textId="77777777" w:rsidR="00B9590A" w:rsidRPr="00D87F2B" w:rsidRDefault="00B9590A" w:rsidP="00B9590A">
            <w:pPr>
              <w:spacing w:line="240" w:lineRule="auto"/>
              <w:ind w:firstLine="0"/>
              <w:rPr>
                <w:rFonts w:eastAsia="Calibri"/>
                <w:sz w:val="22"/>
                <w:szCs w:val="22"/>
                <w:u w:val="single"/>
              </w:rPr>
            </w:pPr>
            <w:r w:rsidRPr="00D87F2B">
              <w:rPr>
                <w:rFonts w:eastAsia="Calibri"/>
                <w:sz w:val="22"/>
                <w:szCs w:val="22"/>
                <w:u w:val="single"/>
              </w:rPr>
              <w:t xml:space="preserve">Benchmark Clarifications: </w:t>
            </w:r>
          </w:p>
          <w:p w14:paraId="05962733" w14:textId="77777777" w:rsidR="00B9590A" w:rsidRPr="00D87F2B" w:rsidRDefault="00B9590A" w:rsidP="00B9590A">
            <w:pPr>
              <w:spacing w:line="240" w:lineRule="auto"/>
              <w:ind w:firstLine="0"/>
              <w:rPr>
                <w:rFonts w:eastAsia="Calibri"/>
                <w:sz w:val="22"/>
                <w:szCs w:val="22"/>
              </w:rPr>
            </w:pPr>
            <w:r w:rsidRPr="00D87F2B">
              <w:rPr>
                <w:rFonts w:eastAsia="Calibri"/>
                <w:i/>
                <w:sz w:val="22"/>
                <w:szCs w:val="22"/>
              </w:rPr>
              <w:t xml:space="preserve">Clarification 1: </w:t>
            </w:r>
            <w:r w:rsidRPr="00D87F2B">
              <w:rPr>
                <w:rFonts w:eastAsia="Calibri"/>
                <w:sz w:val="22"/>
                <w:szCs w:val="22"/>
              </w:rPr>
              <w:t>Instruction includes measuring given angles and drawing angles using protractors.</w:t>
            </w:r>
          </w:p>
          <w:p w14:paraId="6C6A876C" w14:textId="178DA7BB" w:rsidR="00B9590A" w:rsidRPr="00D87F2B" w:rsidRDefault="00B9590A" w:rsidP="00B9590A">
            <w:pPr>
              <w:spacing w:line="240" w:lineRule="auto"/>
              <w:ind w:firstLine="0"/>
              <w:rPr>
                <w:rFonts w:eastAsia="Calibri"/>
                <w:sz w:val="22"/>
                <w:szCs w:val="22"/>
              </w:rPr>
            </w:pPr>
            <w:r w:rsidRPr="00D87F2B">
              <w:rPr>
                <w:rFonts w:eastAsia="Calibri"/>
                <w:i/>
                <w:sz w:val="22"/>
                <w:szCs w:val="22"/>
              </w:rPr>
              <w:t>Clarification</w:t>
            </w:r>
            <w:r w:rsidRPr="00D87F2B">
              <w:rPr>
                <w:rFonts w:eastAsia="Calibri"/>
                <w:sz w:val="22"/>
                <w:szCs w:val="22"/>
              </w:rPr>
              <w:t xml:space="preserve"> 2</w:t>
            </w:r>
            <w:r w:rsidRPr="00D87F2B">
              <w:rPr>
                <w:rFonts w:eastAsia="Calibri"/>
                <w:i/>
                <w:sz w:val="22"/>
                <w:szCs w:val="22"/>
              </w:rPr>
              <w:t xml:space="preserve">: </w:t>
            </w:r>
            <w:r w:rsidRPr="00D87F2B">
              <w:rPr>
                <w:rFonts w:eastAsia="Calibri"/>
                <w:sz w:val="22"/>
                <w:szCs w:val="22"/>
              </w:rPr>
              <w:t>Instruction includes estimating</w:t>
            </w:r>
            <w:r w:rsidR="00F0708F" w:rsidRPr="00D87F2B">
              <w:rPr>
                <w:rFonts w:eastAsia="Calibri"/>
                <w:sz w:val="22"/>
                <w:szCs w:val="22"/>
              </w:rPr>
              <w:t xml:space="preserve"> </w:t>
            </w:r>
            <w:r w:rsidRPr="00D87F2B">
              <w:rPr>
                <w:rFonts w:eastAsia="Calibri"/>
                <w:sz w:val="22"/>
                <w:szCs w:val="22"/>
              </w:rPr>
              <w:t>angle measures using benchmark angles (30</w:t>
            </w:r>
            <w:r w:rsidR="0047629C" w:rsidRPr="00D87F2B">
              <w:rPr>
                <w:rFonts w:eastAsia="Calibri"/>
                <w:sz w:val="22"/>
                <w:szCs w:val="22"/>
              </w:rPr>
              <w:t>°</w:t>
            </w:r>
            <w:r w:rsidRPr="00D87F2B">
              <w:rPr>
                <w:rFonts w:eastAsia="Calibri"/>
                <w:sz w:val="22"/>
                <w:szCs w:val="22"/>
              </w:rPr>
              <w:t>, 45</w:t>
            </w:r>
            <w:r w:rsidR="0047629C" w:rsidRPr="00D87F2B">
              <w:rPr>
                <w:rFonts w:eastAsia="Calibri"/>
                <w:sz w:val="22"/>
                <w:szCs w:val="22"/>
              </w:rPr>
              <w:t>°</w:t>
            </w:r>
            <w:r w:rsidRPr="00D87F2B">
              <w:rPr>
                <w:rFonts w:eastAsia="Calibri"/>
                <w:sz w:val="22"/>
                <w:szCs w:val="22"/>
              </w:rPr>
              <w:t>, 60</w:t>
            </w:r>
            <w:r w:rsidR="0047629C" w:rsidRPr="00D87F2B">
              <w:rPr>
                <w:rFonts w:eastAsia="Calibri"/>
                <w:sz w:val="22"/>
                <w:szCs w:val="22"/>
              </w:rPr>
              <w:t>°</w:t>
            </w:r>
            <w:r w:rsidRPr="00D87F2B">
              <w:rPr>
                <w:rFonts w:eastAsia="Calibri"/>
                <w:sz w:val="22"/>
                <w:szCs w:val="22"/>
              </w:rPr>
              <w:t>, 90</w:t>
            </w:r>
            <w:r w:rsidR="0047629C" w:rsidRPr="00D87F2B">
              <w:rPr>
                <w:rFonts w:eastAsia="Calibri"/>
                <w:sz w:val="22"/>
                <w:szCs w:val="22"/>
              </w:rPr>
              <w:t>°</w:t>
            </w:r>
            <w:r w:rsidRPr="00D87F2B">
              <w:rPr>
                <w:rFonts w:eastAsia="Calibri"/>
                <w:sz w:val="22"/>
                <w:szCs w:val="22"/>
              </w:rPr>
              <w:t xml:space="preserve"> and 180</w:t>
            </w:r>
            <w:r w:rsidR="0047629C" w:rsidRPr="00D87F2B">
              <w:rPr>
                <w:rFonts w:eastAsia="Calibri"/>
                <w:sz w:val="22"/>
                <w:szCs w:val="22"/>
              </w:rPr>
              <w:t>°</w:t>
            </w:r>
            <w:r w:rsidRPr="00D87F2B">
              <w:rPr>
                <w:rFonts w:eastAsia="Calibri"/>
                <w:sz w:val="22"/>
                <w:szCs w:val="22"/>
              </w:rPr>
              <w:t xml:space="preserve">). </w:t>
            </w:r>
          </w:p>
          <w:p w14:paraId="1FF31EF7" w14:textId="54C96FBB" w:rsidR="00F0708F" w:rsidRPr="00D87F2B" w:rsidRDefault="00F0708F" w:rsidP="00F0708F">
            <w:pPr>
              <w:spacing w:line="240" w:lineRule="auto"/>
              <w:ind w:firstLine="0"/>
              <w:rPr>
                <w:rFonts w:eastAsia="Calibri"/>
                <w:sz w:val="22"/>
                <w:szCs w:val="22"/>
              </w:rPr>
            </w:pPr>
            <w:r w:rsidRPr="00D87F2B">
              <w:rPr>
                <w:rFonts w:eastAsia="Calibri"/>
                <w:i/>
                <w:sz w:val="22"/>
                <w:szCs w:val="22"/>
              </w:rPr>
              <w:t>Clarification 3</w:t>
            </w:r>
            <w:r w:rsidRPr="00CC24F6">
              <w:rPr>
                <w:rFonts w:eastAsia="Calibri"/>
                <w:i/>
                <w:sz w:val="22"/>
                <w:szCs w:val="22"/>
              </w:rPr>
              <w:t xml:space="preserve">: </w:t>
            </w:r>
            <w:r w:rsidRPr="00D87F2B">
              <w:rPr>
                <w:rFonts w:eastAsia="Calibri"/>
                <w:sz w:val="22"/>
                <w:szCs w:val="22"/>
              </w:rPr>
              <w:t>Instruction focuses on the understanding that angles can be decomposed into non-overlapping angles whose measures sum to the measure of the original angle.</w:t>
            </w:r>
          </w:p>
          <w:p w14:paraId="4DDA2768" w14:textId="77777777" w:rsidR="00B9590A" w:rsidRPr="00D87F2B" w:rsidRDefault="00B9590A" w:rsidP="00B9590A">
            <w:pPr>
              <w:spacing w:line="240" w:lineRule="auto"/>
              <w:ind w:firstLine="0"/>
              <w:rPr>
                <w:rFonts w:eastAsia="Calibri"/>
                <w:i/>
                <w:sz w:val="22"/>
                <w:szCs w:val="22"/>
              </w:rPr>
            </w:pPr>
          </w:p>
        </w:tc>
      </w:tr>
      <w:tr w:rsidR="00032208" w:rsidRPr="00B9590A" w14:paraId="550BC065" w14:textId="77777777" w:rsidTr="00047BFB">
        <w:trPr>
          <w:cantSplit/>
          <w:trHeight w:val="719"/>
          <w:jc w:val="center"/>
        </w:trPr>
        <w:tc>
          <w:tcPr>
            <w:tcW w:w="828" w:type="pct"/>
            <w:gridSpan w:val="2"/>
            <w:vAlign w:val="center"/>
          </w:tcPr>
          <w:p w14:paraId="55C2B82E" w14:textId="729393BA" w:rsidR="00032208" w:rsidRPr="00FD25F4" w:rsidRDefault="00032208" w:rsidP="00B9590A">
            <w:pPr>
              <w:spacing w:line="240" w:lineRule="auto"/>
              <w:ind w:firstLine="0"/>
              <w:rPr>
                <w:rFonts w:eastAsia="Calibri"/>
                <w:szCs w:val="22"/>
              </w:rPr>
            </w:pPr>
            <w:r w:rsidRPr="00FD25F4">
              <w:rPr>
                <w:rFonts w:eastAsia="Calibri"/>
                <w:szCs w:val="22"/>
              </w:rPr>
              <w:t>MA.4.GR.1.3</w:t>
            </w:r>
          </w:p>
        </w:tc>
        <w:tc>
          <w:tcPr>
            <w:tcW w:w="4172" w:type="pct"/>
            <w:vAlign w:val="center"/>
          </w:tcPr>
          <w:p w14:paraId="307A0B2E" w14:textId="4F58F01E" w:rsidR="00AC7D72" w:rsidRPr="00FD25F4" w:rsidRDefault="00032208" w:rsidP="00433552">
            <w:pPr>
              <w:spacing w:line="240" w:lineRule="auto"/>
              <w:ind w:firstLine="0"/>
              <w:rPr>
                <w:rFonts w:eastAsia="Calibri"/>
                <w:szCs w:val="22"/>
              </w:rPr>
            </w:pPr>
            <w:r w:rsidRPr="00FD25F4">
              <w:rPr>
                <w:rFonts w:eastAsia="Calibri"/>
                <w:szCs w:val="22"/>
              </w:rPr>
              <w:t xml:space="preserve">Solve real-world and mathematical problems involving unknown </w:t>
            </w:r>
            <w:r w:rsidR="00AC7D72" w:rsidRPr="00FD25F4">
              <w:rPr>
                <w:rFonts w:eastAsia="Calibri"/>
                <w:szCs w:val="22"/>
              </w:rPr>
              <w:t>whole</w:t>
            </w:r>
            <w:r w:rsidR="00433552">
              <w:rPr>
                <w:rFonts w:eastAsia="Calibri"/>
                <w:szCs w:val="22"/>
              </w:rPr>
              <w:t>-</w:t>
            </w:r>
            <w:r w:rsidR="00AC7D72" w:rsidRPr="00FD25F4">
              <w:rPr>
                <w:rFonts w:eastAsia="Calibri"/>
                <w:szCs w:val="22"/>
              </w:rPr>
              <w:t xml:space="preserve">number </w:t>
            </w:r>
            <w:r w:rsidRPr="00FD25F4">
              <w:rPr>
                <w:rFonts w:eastAsia="Calibri"/>
                <w:szCs w:val="22"/>
              </w:rPr>
              <w:t xml:space="preserve">angle measures. Write an equation to represent the unknown. </w:t>
            </w:r>
          </w:p>
        </w:tc>
      </w:tr>
      <w:tr w:rsidR="00032208" w:rsidRPr="00B9590A" w14:paraId="2424ADD2" w14:textId="77777777" w:rsidTr="00C87C2A">
        <w:trPr>
          <w:cantSplit/>
          <w:trHeight w:val="711"/>
          <w:jc w:val="center"/>
        </w:trPr>
        <w:tc>
          <w:tcPr>
            <w:tcW w:w="828" w:type="pct"/>
            <w:gridSpan w:val="2"/>
            <w:vAlign w:val="center"/>
          </w:tcPr>
          <w:p w14:paraId="52EF0864" w14:textId="77777777" w:rsidR="00032208" w:rsidRPr="00FD25F4" w:rsidRDefault="00032208" w:rsidP="00B9590A">
            <w:pPr>
              <w:spacing w:line="240" w:lineRule="auto"/>
              <w:ind w:firstLine="0"/>
              <w:rPr>
                <w:rFonts w:eastAsia="Calibri"/>
                <w:sz w:val="22"/>
                <w:szCs w:val="22"/>
              </w:rPr>
            </w:pPr>
          </w:p>
        </w:tc>
        <w:tc>
          <w:tcPr>
            <w:tcW w:w="4172" w:type="pct"/>
            <w:vAlign w:val="center"/>
          </w:tcPr>
          <w:p w14:paraId="3721BB8C" w14:textId="7DF23026" w:rsidR="00AC7D72" w:rsidRPr="00FD25F4" w:rsidRDefault="00032208" w:rsidP="00960592">
            <w:pPr>
              <w:spacing w:line="240" w:lineRule="auto"/>
              <w:ind w:left="902" w:hanging="902"/>
              <w:rPr>
                <w:rFonts w:eastAsia="Calibri"/>
                <w:sz w:val="22"/>
                <w:szCs w:val="22"/>
              </w:rPr>
            </w:pPr>
            <w:r w:rsidRPr="00FD25F4">
              <w:rPr>
                <w:rFonts w:eastAsia="Calibri"/>
                <w:i/>
                <w:sz w:val="22"/>
                <w:szCs w:val="22"/>
              </w:rPr>
              <w:t>Example:</w:t>
            </w:r>
            <w:r w:rsidR="00960592">
              <w:rPr>
                <w:rFonts w:eastAsia="Calibri"/>
                <w:sz w:val="22"/>
                <w:szCs w:val="22"/>
              </w:rPr>
              <w:t xml:space="preserve"> A</w:t>
            </w:r>
            <w:r w:rsidRPr="00FD25F4">
              <w:rPr>
                <w:rFonts w:eastAsia="Calibri"/>
                <w:sz w:val="22"/>
                <w:szCs w:val="22"/>
              </w:rPr>
              <w:t xml:space="preserve"> 60</w:t>
            </w:r>
            <m:oMath>
              <m:r>
                <w:rPr>
                  <w:rFonts w:ascii="Cambria Math" w:eastAsia="Calibri" w:hAnsi="Cambria Math"/>
                  <w:sz w:val="22"/>
                  <w:szCs w:val="22"/>
                </w:rPr>
                <m:t>°</m:t>
              </m:r>
            </m:oMath>
            <w:r w:rsidRPr="00FD25F4">
              <w:rPr>
                <w:rFonts w:eastAsia="Calibri"/>
                <w:sz w:val="22"/>
                <w:szCs w:val="22"/>
              </w:rPr>
              <w:t xml:space="preserve"> angle is decomposed into two angles, one of which is 25</w:t>
            </w:r>
            <m:oMath>
              <m:r>
                <w:rPr>
                  <w:rFonts w:ascii="Cambria Math" w:eastAsia="Calibri" w:hAnsi="Cambria Math"/>
                  <w:sz w:val="22"/>
                  <w:szCs w:val="22"/>
                </w:rPr>
                <m:t>°</m:t>
              </m:r>
            </m:oMath>
            <w:r w:rsidRPr="00FD25F4">
              <w:rPr>
                <w:rFonts w:eastAsia="Calibri"/>
                <w:sz w:val="22"/>
                <w:szCs w:val="22"/>
              </w:rPr>
              <w:t xml:space="preserve">. What is the measure of the other angle? </w:t>
            </w:r>
          </w:p>
        </w:tc>
      </w:tr>
      <w:tr w:rsidR="00032208" w:rsidRPr="00B9590A" w14:paraId="3522450A" w14:textId="77777777" w:rsidTr="00032208">
        <w:trPr>
          <w:cantSplit/>
          <w:trHeight w:val="420"/>
          <w:jc w:val="center"/>
        </w:trPr>
        <w:tc>
          <w:tcPr>
            <w:tcW w:w="5000" w:type="pct"/>
            <w:gridSpan w:val="3"/>
            <w:tcBorders>
              <w:bottom w:val="single" w:sz="4" w:space="0" w:color="auto"/>
            </w:tcBorders>
            <w:vAlign w:val="center"/>
          </w:tcPr>
          <w:p w14:paraId="2C83F35B" w14:textId="77777777" w:rsidR="00032208" w:rsidRPr="00FD25F4" w:rsidRDefault="00032208" w:rsidP="00032208">
            <w:pPr>
              <w:spacing w:line="240" w:lineRule="auto"/>
              <w:ind w:firstLine="0"/>
              <w:rPr>
                <w:rFonts w:eastAsia="Calibri"/>
                <w:sz w:val="22"/>
                <w:szCs w:val="22"/>
                <w:u w:val="single"/>
              </w:rPr>
            </w:pPr>
            <w:r w:rsidRPr="00FD25F4">
              <w:rPr>
                <w:rFonts w:eastAsia="Calibri"/>
                <w:sz w:val="22"/>
                <w:szCs w:val="22"/>
                <w:u w:val="single"/>
              </w:rPr>
              <w:t xml:space="preserve">Benchmark Clarifications: </w:t>
            </w:r>
          </w:p>
          <w:p w14:paraId="2E147B21" w14:textId="77777777" w:rsidR="0057285F" w:rsidRDefault="00032208" w:rsidP="00955C88">
            <w:pPr>
              <w:spacing w:line="240" w:lineRule="auto"/>
              <w:ind w:firstLine="0"/>
              <w:rPr>
                <w:rFonts w:eastAsia="Calibri"/>
                <w:sz w:val="22"/>
                <w:szCs w:val="22"/>
              </w:rPr>
            </w:pPr>
            <w:r w:rsidRPr="00FD25F4">
              <w:rPr>
                <w:rFonts w:eastAsia="Calibri"/>
                <w:i/>
                <w:sz w:val="22"/>
                <w:szCs w:val="22"/>
              </w:rPr>
              <w:t>Clarification 1:</w:t>
            </w:r>
            <w:r w:rsidR="0057285F" w:rsidRPr="00FD25F4">
              <w:rPr>
                <w:rFonts w:eastAsia="Calibri"/>
                <w:i/>
                <w:sz w:val="22"/>
                <w:szCs w:val="22"/>
              </w:rPr>
              <w:t xml:space="preserve"> </w:t>
            </w:r>
            <w:r w:rsidR="0057285F" w:rsidRPr="00FD25F4">
              <w:rPr>
                <w:rFonts w:eastAsia="Calibri"/>
                <w:sz w:val="22"/>
                <w:szCs w:val="22"/>
              </w:rPr>
              <w:t>Instruction includes the connection to angle measure as being additive</w:t>
            </w:r>
            <w:r w:rsidR="00955C88">
              <w:rPr>
                <w:rFonts w:eastAsia="Calibri"/>
                <w:sz w:val="22"/>
                <w:szCs w:val="22"/>
              </w:rPr>
              <w:t xml:space="preserve">. </w:t>
            </w:r>
          </w:p>
          <w:p w14:paraId="757F7116" w14:textId="6570A91C" w:rsidR="00955C88" w:rsidRPr="00FD25F4" w:rsidRDefault="00955C88" w:rsidP="00955C88">
            <w:pPr>
              <w:spacing w:line="240" w:lineRule="auto"/>
              <w:ind w:firstLine="0"/>
              <w:rPr>
                <w:rFonts w:eastAsia="Calibri"/>
                <w:szCs w:val="22"/>
              </w:rPr>
            </w:pPr>
          </w:p>
        </w:tc>
      </w:tr>
    </w:tbl>
    <w:p w14:paraId="7306EE73" w14:textId="77777777" w:rsidR="00B9590A" w:rsidRPr="00B9590A" w:rsidRDefault="00B9590A" w:rsidP="00477F15">
      <w:pPr>
        <w:spacing w:line="240" w:lineRule="auto"/>
        <w:ind w:firstLine="0"/>
        <w:rPr>
          <w:rFonts w:eastAsia="Calibri"/>
          <w:sz w:val="22"/>
          <w:szCs w:val="22"/>
        </w:rPr>
      </w:pPr>
    </w:p>
    <w:tbl>
      <w:tblPr>
        <w:tblW w:w="5000" w:type="pct"/>
        <w:jc w:val="center"/>
        <w:tblLook w:val="0400" w:firstRow="0" w:lastRow="0" w:firstColumn="0" w:lastColumn="0" w:noHBand="0" w:noVBand="1"/>
      </w:tblPr>
      <w:tblGrid>
        <w:gridCol w:w="223"/>
        <w:gridCol w:w="1327"/>
        <w:gridCol w:w="7810"/>
      </w:tblGrid>
      <w:tr w:rsidR="004250AA" w:rsidRPr="00B9590A" w14:paraId="49E6A2B2" w14:textId="77777777" w:rsidTr="00477F15">
        <w:trPr>
          <w:cantSplit/>
          <w:trHeight w:val="420"/>
          <w:jc w:val="center"/>
        </w:trPr>
        <w:tc>
          <w:tcPr>
            <w:tcW w:w="119" w:type="pct"/>
            <w:tcBorders>
              <w:bottom w:val="single" w:sz="4" w:space="0" w:color="auto"/>
            </w:tcBorders>
            <w:shd w:val="clear" w:color="auto" w:fill="538135" w:themeFill="accent6" w:themeFillShade="BF"/>
            <w:vAlign w:val="center"/>
          </w:tcPr>
          <w:p w14:paraId="72B7B4AF" w14:textId="32B4330E" w:rsidR="004250AA" w:rsidRPr="00B9590A" w:rsidRDefault="004250AA" w:rsidP="00B9590A">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0C9BA3C6" w14:textId="77777777" w:rsidR="004250AA" w:rsidRPr="004E4644" w:rsidRDefault="004250AA" w:rsidP="004250AA">
            <w:pPr>
              <w:spacing w:line="240" w:lineRule="auto"/>
              <w:ind w:firstLine="0"/>
              <w:rPr>
                <w:rFonts w:eastAsia="Calibri"/>
                <w:b/>
                <w:i/>
                <w:color w:val="000000"/>
              </w:rPr>
            </w:pPr>
            <w:r w:rsidRPr="004E4644">
              <w:rPr>
                <w:rFonts w:eastAsia="Calibri"/>
                <w:b/>
                <w:i/>
                <w:color w:val="000000"/>
              </w:rPr>
              <w:t>MA.4.GR.2 Solve problems involving the perimeter and area of rectangles.</w:t>
            </w:r>
          </w:p>
        </w:tc>
      </w:tr>
      <w:tr w:rsidR="004250AA" w:rsidRPr="00B9590A" w14:paraId="61CACCE2" w14:textId="77777777" w:rsidTr="00477F15">
        <w:trPr>
          <w:cantSplit/>
          <w:trHeight w:val="80"/>
          <w:jc w:val="center"/>
        </w:trPr>
        <w:tc>
          <w:tcPr>
            <w:tcW w:w="828" w:type="pct"/>
            <w:gridSpan w:val="2"/>
            <w:tcBorders>
              <w:top w:val="single" w:sz="4" w:space="0" w:color="auto"/>
            </w:tcBorders>
            <w:vAlign w:val="center"/>
          </w:tcPr>
          <w:p w14:paraId="2FFC503F" w14:textId="77777777" w:rsidR="004250AA" w:rsidRPr="00B9590A" w:rsidRDefault="004250AA" w:rsidP="00B9590A">
            <w:pPr>
              <w:spacing w:line="240" w:lineRule="auto"/>
              <w:ind w:firstLine="0"/>
              <w:rPr>
                <w:rFonts w:eastAsia="Calibri"/>
                <w:color w:val="000000"/>
              </w:rPr>
            </w:pPr>
          </w:p>
        </w:tc>
        <w:tc>
          <w:tcPr>
            <w:tcW w:w="4172" w:type="pct"/>
            <w:tcBorders>
              <w:top w:val="single" w:sz="4" w:space="0" w:color="auto"/>
            </w:tcBorders>
            <w:vAlign w:val="center"/>
          </w:tcPr>
          <w:p w14:paraId="7D9F4298" w14:textId="77777777" w:rsidR="004250AA" w:rsidRPr="00B9590A" w:rsidRDefault="004250AA" w:rsidP="00B9590A">
            <w:pPr>
              <w:spacing w:line="240" w:lineRule="auto"/>
              <w:ind w:firstLine="0"/>
              <w:rPr>
                <w:rFonts w:eastAsia="Times New Roman"/>
                <w:color w:val="000000"/>
              </w:rPr>
            </w:pPr>
          </w:p>
        </w:tc>
      </w:tr>
      <w:tr w:rsidR="00B9590A" w:rsidRPr="00B9590A" w14:paraId="1ADF51BC" w14:textId="77777777" w:rsidTr="00B77C8B">
        <w:trPr>
          <w:cantSplit/>
          <w:trHeight w:val="819"/>
          <w:jc w:val="center"/>
        </w:trPr>
        <w:tc>
          <w:tcPr>
            <w:tcW w:w="828" w:type="pct"/>
            <w:gridSpan w:val="2"/>
            <w:vAlign w:val="center"/>
          </w:tcPr>
          <w:p w14:paraId="3C22EA1F" w14:textId="77777777" w:rsidR="00B9590A" w:rsidRPr="00B9590A" w:rsidRDefault="00B9590A" w:rsidP="00B9590A">
            <w:pPr>
              <w:spacing w:line="240" w:lineRule="auto"/>
              <w:ind w:firstLine="0"/>
              <w:rPr>
                <w:rFonts w:eastAsia="Calibri"/>
                <w:color w:val="000000"/>
              </w:rPr>
            </w:pPr>
            <w:r w:rsidRPr="00B9590A">
              <w:rPr>
                <w:rFonts w:eastAsia="Calibri"/>
                <w:color w:val="000000"/>
              </w:rPr>
              <w:t>MA.4.GR.2.1</w:t>
            </w:r>
          </w:p>
        </w:tc>
        <w:tc>
          <w:tcPr>
            <w:tcW w:w="4172" w:type="pct"/>
            <w:vAlign w:val="center"/>
          </w:tcPr>
          <w:p w14:paraId="227C6FF2" w14:textId="12069554" w:rsidR="00B9590A" w:rsidRPr="00B9590A" w:rsidRDefault="00B9590A" w:rsidP="00B77C8B">
            <w:pPr>
              <w:spacing w:line="240" w:lineRule="auto"/>
              <w:ind w:firstLine="0"/>
              <w:rPr>
                <w:rFonts w:eastAsia="Times New Roman"/>
                <w:color w:val="000000"/>
              </w:rPr>
            </w:pPr>
            <w:r w:rsidRPr="00B9590A">
              <w:rPr>
                <w:rFonts w:eastAsia="Times New Roman"/>
                <w:color w:val="000000"/>
              </w:rPr>
              <w:t>Solve perimeter and area mathematical and real-world problems, including problems with unknown sides, for rectangles with whole</w:t>
            </w:r>
            <w:r w:rsidR="000342C0">
              <w:rPr>
                <w:rFonts w:eastAsia="Times New Roman"/>
                <w:color w:val="000000"/>
              </w:rPr>
              <w:t>-</w:t>
            </w:r>
            <w:r w:rsidRPr="00B9590A">
              <w:rPr>
                <w:rFonts w:eastAsia="Times New Roman"/>
                <w:color w:val="000000"/>
              </w:rPr>
              <w:t xml:space="preserve">number side lengths. </w:t>
            </w:r>
          </w:p>
        </w:tc>
      </w:tr>
      <w:tr w:rsidR="00B9590A" w:rsidRPr="00B9590A" w14:paraId="0884EEEF" w14:textId="77777777" w:rsidTr="000D026F">
        <w:trPr>
          <w:cantSplit/>
          <w:trHeight w:val="420"/>
          <w:jc w:val="center"/>
        </w:trPr>
        <w:tc>
          <w:tcPr>
            <w:tcW w:w="5000" w:type="pct"/>
            <w:gridSpan w:val="3"/>
            <w:tcBorders>
              <w:bottom w:val="single" w:sz="4" w:space="0" w:color="auto"/>
            </w:tcBorders>
            <w:vAlign w:val="center"/>
          </w:tcPr>
          <w:p w14:paraId="044F6354" w14:textId="77777777" w:rsidR="00B9590A" w:rsidRPr="00B9590A" w:rsidRDefault="00B9590A" w:rsidP="00B9590A">
            <w:pPr>
              <w:spacing w:line="240" w:lineRule="auto"/>
              <w:ind w:firstLine="0"/>
              <w:rPr>
                <w:rFonts w:eastAsia="Calibri"/>
                <w:sz w:val="22"/>
                <w:szCs w:val="22"/>
                <w:u w:val="single"/>
              </w:rPr>
            </w:pPr>
            <w:r w:rsidRPr="00B9590A">
              <w:rPr>
                <w:rFonts w:eastAsia="Calibri"/>
                <w:sz w:val="22"/>
                <w:szCs w:val="22"/>
                <w:u w:val="single"/>
              </w:rPr>
              <w:t xml:space="preserve">Benchmark Clarifications: </w:t>
            </w:r>
          </w:p>
          <w:p w14:paraId="74A252AC" w14:textId="77777777" w:rsidR="00B9590A" w:rsidRPr="00B9590A" w:rsidRDefault="00B9590A" w:rsidP="00B9590A">
            <w:pPr>
              <w:spacing w:line="240" w:lineRule="auto"/>
              <w:ind w:firstLine="0"/>
              <w:rPr>
                <w:rFonts w:eastAsia="Calibri"/>
                <w:sz w:val="22"/>
                <w:szCs w:val="22"/>
              </w:rPr>
            </w:pPr>
            <w:r w:rsidRPr="00B9590A">
              <w:rPr>
                <w:rFonts w:eastAsia="Calibri"/>
                <w:i/>
                <w:sz w:val="22"/>
                <w:szCs w:val="22"/>
              </w:rPr>
              <w:t xml:space="preserve">Clarification 1: </w:t>
            </w:r>
            <w:r w:rsidRPr="00B9590A">
              <w:rPr>
                <w:rFonts w:eastAsia="Calibri"/>
                <w:sz w:val="22"/>
                <w:szCs w:val="22"/>
              </w:rPr>
              <w:t>Instruction extends the development of algebraic thinking where the symbolic representation of the unknown uses a letter.</w:t>
            </w:r>
          </w:p>
          <w:p w14:paraId="124A836D" w14:textId="161BD5FA" w:rsidR="00B9590A" w:rsidRPr="00B9590A" w:rsidRDefault="00B9590A" w:rsidP="00B9590A">
            <w:pPr>
              <w:spacing w:line="240" w:lineRule="auto"/>
              <w:ind w:firstLine="0"/>
              <w:rPr>
                <w:rFonts w:eastAsia="Calibri"/>
                <w:sz w:val="22"/>
                <w:szCs w:val="22"/>
              </w:rPr>
            </w:pPr>
            <w:r w:rsidRPr="00B9590A">
              <w:rPr>
                <w:rFonts w:eastAsia="Calibri"/>
                <w:i/>
                <w:sz w:val="22"/>
                <w:szCs w:val="22"/>
              </w:rPr>
              <w:t>Clarification 2</w:t>
            </w:r>
            <w:r w:rsidRPr="00077FDC">
              <w:rPr>
                <w:rFonts w:eastAsia="Calibri"/>
                <w:i/>
                <w:sz w:val="22"/>
                <w:szCs w:val="22"/>
              </w:rPr>
              <w:t xml:space="preserve">: </w:t>
            </w:r>
            <w:r w:rsidRPr="00B9590A">
              <w:rPr>
                <w:rFonts w:eastAsia="Calibri"/>
                <w:sz w:val="22"/>
                <w:szCs w:val="22"/>
              </w:rPr>
              <w:t xml:space="preserve">Problems involving multiplication are limited </w:t>
            </w:r>
            <w:r w:rsidRPr="00B412D4">
              <w:rPr>
                <w:rFonts w:eastAsia="Calibri"/>
                <w:sz w:val="22"/>
                <w:szCs w:val="22"/>
              </w:rPr>
              <w:t xml:space="preserve">to products of up to </w:t>
            </w:r>
            <w:r w:rsidR="008B4845" w:rsidRPr="00B412D4">
              <w:rPr>
                <w:rFonts w:eastAsia="Calibri"/>
                <w:sz w:val="22"/>
                <w:szCs w:val="22"/>
              </w:rPr>
              <w:t>3 digits by 2 digit</w:t>
            </w:r>
            <w:r w:rsidR="00431D0A">
              <w:rPr>
                <w:rFonts w:eastAsia="Calibri"/>
                <w:sz w:val="22"/>
                <w:szCs w:val="22"/>
              </w:rPr>
              <w:t>s</w:t>
            </w:r>
            <w:r w:rsidRPr="00B9590A">
              <w:rPr>
                <w:rFonts w:eastAsia="Calibri"/>
                <w:sz w:val="22"/>
                <w:szCs w:val="22"/>
              </w:rPr>
              <w:t>. Problems involving division are limited</w:t>
            </w:r>
            <w:r w:rsidR="00077FDC">
              <w:rPr>
                <w:rFonts w:eastAsia="Calibri"/>
                <w:sz w:val="22"/>
                <w:szCs w:val="22"/>
              </w:rPr>
              <w:t xml:space="preserve"> to</w:t>
            </w:r>
            <w:r w:rsidRPr="00B9590A">
              <w:rPr>
                <w:rFonts w:eastAsia="Calibri"/>
                <w:sz w:val="22"/>
                <w:szCs w:val="22"/>
              </w:rPr>
              <w:t xml:space="preserve"> up to 4 digits divided by 1 digit.</w:t>
            </w:r>
          </w:p>
          <w:p w14:paraId="4FA0B8A6" w14:textId="77777777" w:rsidR="00B9590A" w:rsidRPr="00B9590A" w:rsidRDefault="00B9590A" w:rsidP="00B9590A">
            <w:pPr>
              <w:spacing w:line="240" w:lineRule="auto"/>
              <w:ind w:firstLine="0"/>
              <w:rPr>
                <w:rFonts w:eastAsia="Calibri"/>
                <w:sz w:val="22"/>
                <w:szCs w:val="22"/>
              </w:rPr>
            </w:pPr>
            <w:r w:rsidRPr="00B9590A">
              <w:rPr>
                <w:rFonts w:eastAsia="Calibri"/>
                <w:i/>
                <w:sz w:val="22"/>
                <w:szCs w:val="22"/>
              </w:rPr>
              <w:t>Clarification 3</w:t>
            </w:r>
            <w:r w:rsidRPr="00077FDC">
              <w:rPr>
                <w:rFonts w:eastAsia="Calibri"/>
                <w:i/>
                <w:sz w:val="22"/>
                <w:szCs w:val="22"/>
              </w:rPr>
              <w:t>:</w:t>
            </w:r>
            <w:r w:rsidRPr="00B9590A">
              <w:rPr>
                <w:rFonts w:eastAsia="Calibri"/>
                <w:sz w:val="22"/>
                <w:szCs w:val="22"/>
              </w:rPr>
              <w:t xml:space="preserve"> Responses include the appropriate units in word form. </w:t>
            </w:r>
          </w:p>
          <w:p w14:paraId="63D8A027" w14:textId="77777777" w:rsidR="00B9590A" w:rsidRPr="00B9590A" w:rsidRDefault="00B9590A" w:rsidP="00B9590A">
            <w:pPr>
              <w:spacing w:line="240" w:lineRule="auto"/>
              <w:ind w:firstLine="0"/>
              <w:rPr>
                <w:rFonts w:eastAsia="Times New Roman"/>
              </w:rPr>
            </w:pPr>
          </w:p>
        </w:tc>
      </w:tr>
      <w:tr w:rsidR="00B9590A" w:rsidRPr="00B9590A" w14:paraId="6D8DD3FB" w14:textId="77777777" w:rsidTr="002C74D4">
        <w:trPr>
          <w:cantSplit/>
          <w:trHeight w:val="720"/>
          <w:jc w:val="center"/>
        </w:trPr>
        <w:tc>
          <w:tcPr>
            <w:tcW w:w="828" w:type="pct"/>
            <w:gridSpan w:val="2"/>
            <w:vAlign w:val="center"/>
          </w:tcPr>
          <w:p w14:paraId="6ECEF67A" w14:textId="04A7C651" w:rsidR="00B9590A" w:rsidRPr="002C74D4" w:rsidRDefault="00B9590A" w:rsidP="00B9590A">
            <w:pPr>
              <w:spacing w:line="240" w:lineRule="auto"/>
              <w:ind w:firstLine="0"/>
              <w:rPr>
                <w:rFonts w:eastAsia="Calibri"/>
                <w:color w:val="000000"/>
              </w:rPr>
            </w:pPr>
            <w:r w:rsidRPr="002C74D4">
              <w:rPr>
                <w:rFonts w:eastAsia="Calibri"/>
                <w:color w:val="000000"/>
              </w:rPr>
              <w:lastRenderedPageBreak/>
              <w:t>MA.4.GR.2.2</w:t>
            </w:r>
          </w:p>
        </w:tc>
        <w:tc>
          <w:tcPr>
            <w:tcW w:w="4172" w:type="pct"/>
            <w:vAlign w:val="center"/>
          </w:tcPr>
          <w:p w14:paraId="14D2943E" w14:textId="77777777" w:rsidR="00B9590A" w:rsidRPr="002C74D4" w:rsidRDefault="00B9590A" w:rsidP="00B9590A">
            <w:pPr>
              <w:spacing w:line="240" w:lineRule="auto"/>
              <w:ind w:firstLine="0"/>
              <w:rPr>
                <w:rFonts w:eastAsia="Calibri"/>
              </w:rPr>
            </w:pPr>
            <w:r w:rsidRPr="002C74D4">
              <w:rPr>
                <w:rFonts w:eastAsia="Calibri"/>
              </w:rPr>
              <w:t>Solve problems involving rectangles with the same perimeter and different areas or with the same area and different perimeters.</w:t>
            </w:r>
          </w:p>
        </w:tc>
      </w:tr>
      <w:tr w:rsidR="002026B7" w:rsidRPr="00B9590A" w14:paraId="2713AC3C" w14:textId="77777777" w:rsidTr="00FE4A9F">
        <w:trPr>
          <w:cantSplit/>
          <w:trHeight w:val="899"/>
          <w:jc w:val="center"/>
        </w:trPr>
        <w:tc>
          <w:tcPr>
            <w:tcW w:w="828" w:type="pct"/>
            <w:gridSpan w:val="2"/>
            <w:vAlign w:val="center"/>
          </w:tcPr>
          <w:p w14:paraId="69B30755" w14:textId="77777777" w:rsidR="002026B7" w:rsidRPr="002C74D4" w:rsidRDefault="002026B7" w:rsidP="00B9590A">
            <w:pPr>
              <w:spacing w:line="240" w:lineRule="auto"/>
              <w:ind w:firstLine="0"/>
              <w:rPr>
                <w:rFonts w:eastAsia="Calibri"/>
                <w:color w:val="000000"/>
                <w:sz w:val="22"/>
              </w:rPr>
            </w:pPr>
          </w:p>
        </w:tc>
        <w:tc>
          <w:tcPr>
            <w:tcW w:w="4172" w:type="pct"/>
            <w:vAlign w:val="center"/>
          </w:tcPr>
          <w:p w14:paraId="142D4097" w14:textId="4E4E5B8D" w:rsidR="002026B7" w:rsidRPr="002C74D4" w:rsidRDefault="002026B7" w:rsidP="002C74D4">
            <w:pPr>
              <w:spacing w:line="240" w:lineRule="auto"/>
              <w:ind w:left="867" w:hanging="867"/>
              <w:rPr>
                <w:rFonts w:eastAsia="Calibri"/>
                <w:sz w:val="22"/>
              </w:rPr>
            </w:pPr>
            <w:r w:rsidRPr="002C74D4">
              <w:rPr>
                <w:rFonts w:eastAsia="Calibri"/>
                <w:i/>
                <w:sz w:val="22"/>
              </w:rPr>
              <w:t>Example:</w:t>
            </w:r>
            <w:r w:rsidRPr="002C74D4">
              <w:rPr>
                <w:rFonts w:eastAsia="Calibri"/>
                <w:sz w:val="22"/>
              </w:rPr>
              <w:t xml:space="preserve"> Possible dimensions of a rectangle with an area of 24 square feet include 6 feet by 4 feet or 8 feet by 3 feet. This can be found by cutting </w:t>
            </w:r>
            <w:r w:rsidR="002B6E80" w:rsidRPr="002C74D4">
              <w:rPr>
                <w:rFonts w:eastAsia="Calibri"/>
                <w:sz w:val="22"/>
              </w:rPr>
              <w:t>a</w:t>
            </w:r>
            <w:r w:rsidRPr="002C74D4">
              <w:rPr>
                <w:rFonts w:eastAsia="Calibri"/>
                <w:sz w:val="22"/>
              </w:rPr>
              <w:t xml:space="preserve"> rectangle into unit squares and rearranging them. </w:t>
            </w:r>
          </w:p>
        </w:tc>
      </w:tr>
      <w:tr w:rsidR="00B9590A" w:rsidRPr="00B9590A" w14:paraId="4A4D1E55" w14:textId="77777777" w:rsidTr="000D026F">
        <w:trPr>
          <w:cantSplit/>
          <w:trHeight w:val="420"/>
          <w:jc w:val="center"/>
        </w:trPr>
        <w:tc>
          <w:tcPr>
            <w:tcW w:w="5000" w:type="pct"/>
            <w:gridSpan w:val="3"/>
            <w:tcBorders>
              <w:bottom w:val="single" w:sz="4" w:space="0" w:color="auto"/>
            </w:tcBorders>
            <w:vAlign w:val="center"/>
          </w:tcPr>
          <w:p w14:paraId="750A2CA1" w14:textId="77777777" w:rsidR="00B9590A" w:rsidRPr="002C74D4" w:rsidRDefault="00B9590A" w:rsidP="00B9590A">
            <w:pPr>
              <w:spacing w:line="240" w:lineRule="auto"/>
              <w:ind w:firstLine="0"/>
              <w:rPr>
                <w:rFonts w:eastAsia="Calibri"/>
                <w:sz w:val="22"/>
                <w:szCs w:val="22"/>
              </w:rPr>
            </w:pPr>
            <w:r w:rsidRPr="002C74D4">
              <w:rPr>
                <w:rFonts w:eastAsia="Calibri"/>
                <w:sz w:val="22"/>
                <w:szCs w:val="22"/>
                <w:u w:val="single"/>
              </w:rPr>
              <w:t xml:space="preserve">Benchmark Clarifications: </w:t>
            </w:r>
          </w:p>
          <w:p w14:paraId="225F24C9" w14:textId="0244156C" w:rsidR="00B9590A" w:rsidRPr="002C74D4" w:rsidRDefault="00B9590A" w:rsidP="00B9590A">
            <w:pPr>
              <w:spacing w:line="240" w:lineRule="auto"/>
              <w:ind w:firstLine="0"/>
              <w:rPr>
                <w:rFonts w:eastAsia="Calibri"/>
                <w:sz w:val="22"/>
                <w:szCs w:val="22"/>
              </w:rPr>
            </w:pPr>
            <w:r w:rsidRPr="002C74D4">
              <w:rPr>
                <w:rFonts w:eastAsia="Calibri"/>
                <w:i/>
                <w:sz w:val="22"/>
                <w:szCs w:val="22"/>
              </w:rPr>
              <w:t>Clarification 1:</w:t>
            </w:r>
            <w:r w:rsidRPr="002C74D4">
              <w:rPr>
                <w:rFonts w:eastAsia="Calibri"/>
                <w:sz w:val="22"/>
                <w:szCs w:val="22"/>
              </w:rPr>
              <w:t xml:space="preserve"> Instruction focuses on the conceptual understanding of the relationship between perimeter and area. </w:t>
            </w:r>
          </w:p>
          <w:p w14:paraId="622A46A0" w14:textId="2ACF2FB5" w:rsidR="0051258A" w:rsidRPr="0051258A" w:rsidRDefault="00253E6A" w:rsidP="00B9590A">
            <w:pPr>
              <w:spacing w:line="240" w:lineRule="auto"/>
              <w:ind w:firstLine="0"/>
              <w:rPr>
                <w:rFonts w:eastAsia="Calibri"/>
                <w:sz w:val="20"/>
                <w:szCs w:val="22"/>
              </w:rPr>
            </w:pPr>
            <w:r w:rsidRPr="00B412D4">
              <w:rPr>
                <w:rFonts w:eastAsia="Calibri"/>
                <w:i/>
                <w:sz w:val="22"/>
                <w:szCs w:val="22"/>
              </w:rPr>
              <w:t xml:space="preserve">Clarification </w:t>
            </w:r>
            <w:r w:rsidR="002D06C9" w:rsidRPr="00B412D4">
              <w:rPr>
                <w:rFonts w:eastAsia="Calibri"/>
                <w:i/>
                <w:sz w:val="22"/>
                <w:szCs w:val="22"/>
              </w:rPr>
              <w:t>2</w:t>
            </w:r>
            <w:r w:rsidRPr="00B412D4">
              <w:rPr>
                <w:rFonts w:eastAsia="Calibri"/>
                <w:i/>
                <w:sz w:val="22"/>
                <w:szCs w:val="22"/>
              </w:rPr>
              <w:t>:</w:t>
            </w:r>
            <w:r w:rsidRPr="00B412D4">
              <w:rPr>
                <w:rFonts w:eastAsia="Calibri"/>
                <w:sz w:val="22"/>
                <w:szCs w:val="22"/>
              </w:rPr>
              <w:t xml:space="preserve"> </w:t>
            </w:r>
            <w:r w:rsidR="0051258A" w:rsidRPr="0051258A">
              <w:rPr>
                <w:sz w:val="22"/>
              </w:rPr>
              <w:t>Within this benchmark, rectangles are limited to having whole</w:t>
            </w:r>
            <w:r w:rsidR="00D44EE4">
              <w:rPr>
                <w:sz w:val="22"/>
              </w:rPr>
              <w:t>-</w:t>
            </w:r>
            <w:r w:rsidR="0051258A" w:rsidRPr="0051258A">
              <w:rPr>
                <w:sz w:val="22"/>
              </w:rPr>
              <w:t>number side lengths</w:t>
            </w:r>
            <w:r w:rsidR="0051258A">
              <w:rPr>
                <w:sz w:val="22"/>
              </w:rPr>
              <w:t>.</w:t>
            </w:r>
          </w:p>
          <w:p w14:paraId="3712F615" w14:textId="5F402ABF" w:rsidR="00B9590A" w:rsidRPr="002C74D4" w:rsidRDefault="0051258A" w:rsidP="00B9590A">
            <w:pPr>
              <w:spacing w:line="240" w:lineRule="auto"/>
              <w:ind w:firstLine="0"/>
              <w:rPr>
                <w:rFonts w:eastAsia="Calibri"/>
                <w:sz w:val="22"/>
                <w:szCs w:val="22"/>
              </w:rPr>
            </w:pPr>
            <w:r w:rsidRPr="002C74D4">
              <w:rPr>
                <w:rFonts w:eastAsia="Calibri"/>
                <w:i/>
                <w:sz w:val="22"/>
                <w:szCs w:val="22"/>
              </w:rPr>
              <w:t>Clarification 3:</w:t>
            </w:r>
            <w:r w:rsidRPr="002C74D4">
              <w:rPr>
                <w:rFonts w:eastAsia="Calibri"/>
                <w:sz w:val="22"/>
                <w:szCs w:val="22"/>
              </w:rPr>
              <w:t xml:space="preserve"> </w:t>
            </w:r>
            <w:r w:rsidR="00B9590A" w:rsidRPr="00B412D4">
              <w:rPr>
                <w:rFonts w:eastAsia="Calibri"/>
                <w:sz w:val="22"/>
                <w:szCs w:val="22"/>
              </w:rPr>
              <w:t xml:space="preserve">Problems involving multiplication are limited to products of up to </w:t>
            </w:r>
            <w:r w:rsidR="008B4845" w:rsidRPr="00B412D4">
              <w:rPr>
                <w:rFonts w:eastAsia="Calibri"/>
                <w:sz w:val="22"/>
                <w:szCs w:val="22"/>
              </w:rPr>
              <w:t>3 digits by 2 digit</w:t>
            </w:r>
            <w:r w:rsidR="00431D0A">
              <w:rPr>
                <w:rFonts w:eastAsia="Calibri"/>
                <w:sz w:val="22"/>
                <w:szCs w:val="22"/>
              </w:rPr>
              <w:t>s</w:t>
            </w:r>
            <w:r w:rsidR="00B9590A" w:rsidRPr="00B412D4">
              <w:rPr>
                <w:rFonts w:eastAsia="Calibri"/>
                <w:sz w:val="22"/>
                <w:szCs w:val="22"/>
              </w:rPr>
              <w:t xml:space="preserve">. Problems involving division are limited </w:t>
            </w:r>
            <w:r w:rsidR="00077FDC" w:rsidRPr="00B412D4">
              <w:rPr>
                <w:rFonts w:eastAsia="Calibri"/>
                <w:sz w:val="22"/>
                <w:szCs w:val="22"/>
              </w:rPr>
              <w:t xml:space="preserve">to </w:t>
            </w:r>
            <w:r w:rsidR="00B9590A" w:rsidRPr="00B412D4">
              <w:rPr>
                <w:rFonts w:eastAsia="Calibri"/>
                <w:sz w:val="22"/>
                <w:szCs w:val="22"/>
              </w:rPr>
              <w:t>up to 4 digits divided by 1 digit.</w:t>
            </w:r>
          </w:p>
          <w:p w14:paraId="6D774CE8" w14:textId="1E82F68B" w:rsidR="00B9590A" w:rsidRPr="002C74D4" w:rsidRDefault="00253E6A" w:rsidP="00B9590A">
            <w:pPr>
              <w:spacing w:line="240" w:lineRule="auto"/>
              <w:ind w:firstLine="0"/>
              <w:rPr>
                <w:rFonts w:eastAsia="Calibri"/>
                <w:sz w:val="22"/>
                <w:szCs w:val="22"/>
              </w:rPr>
            </w:pPr>
            <w:r w:rsidRPr="002C74D4">
              <w:rPr>
                <w:rFonts w:eastAsia="Calibri"/>
                <w:i/>
                <w:sz w:val="22"/>
                <w:szCs w:val="22"/>
              </w:rPr>
              <w:t xml:space="preserve">Clarification </w:t>
            </w:r>
            <w:r w:rsidR="0051258A">
              <w:rPr>
                <w:rFonts w:eastAsia="Calibri"/>
                <w:i/>
                <w:sz w:val="22"/>
                <w:szCs w:val="22"/>
              </w:rPr>
              <w:t>4</w:t>
            </w:r>
            <w:r w:rsidR="00B9590A" w:rsidRPr="002C74D4">
              <w:rPr>
                <w:rFonts w:eastAsia="Calibri"/>
                <w:i/>
                <w:sz w:val="22"/>
                <w:szCs w:val="22"/>
              </w:rPr>
              <w:t>:</w:t>
            </w:r>
            <w:r w:rsidR="00B9590A" w:rsidRPr="002C74D4">
              <w:rPr>
                <w:rFonts w:eastAsia="Calibri"/>
                <w:sz w:val="22"/>
                <w:szCs w:val="22"/>
              </w:rPr>
              <w:t xml:space="preserve"> Responses include the appropriate units in word form. </w:t>
            </w:r>
          </w:p>
          <w:p w14:paraId="14CE52D9" w14:textId="77777777" w:rsidR="00B9590A" w:rsidRPr="002C74D4" w:rsidRDefault="00B9590A" w:rsidP="00B9590A">
            <w:pPr>
              <w:spacing w:line="240" w:lineRule="auto"/>
              <w:ind w:firstLine="0"/>
              <w:rPr>
                <w:rFonts w:eastAsia="Calibri"/>
                <w:sz w:val="22"/>
                <w:szCs w:val="22"/>
              </w:rPr>
            </w:pPr>
          </w:p>
        </w:tc>
      </w:tr>
    </w:tbl>
    <w:p w14:paraId="0B917202" w14:textId="7FE8288D" w:rsidR="00B9590A" w:rsidRDefault="00B9590A" w:rsidP="00FC5FB1">
      <w:pPr>
        <w:spacing w:line="240" w:lineRule="auto"/>
        <w:ind w:firstLine="0"/>
        <w:rPr>
          <w:rFonts w:eastAsia="Calibri"/>
          <w:sz w:val="22"/>
          <w:szCs w:val="22"/>
        </w:rPr>
      </w:pPr>
    </w:p>
    <w:p w14:paraId="0868B7D1" w14:textId="77777777" w:rsidR="00752F08" w:rsidRPr="00B9590A" w:rsidRDefault="00752F08" w:rsidP="00FC5FB1">
      <w:pPr>
        <w:spacing w:line="240" w:lineRule="auto"/>
        <w:ind w:firstLine="0"/>
        <w:rPr>
          <w:rFonts w:eastAsia="Calibri"/>
          <w:sz w:val="22"/>
          <w:szCs w:val="22"/>
        </w:rPr>
      </w:pPr>
    </w:p>
    <w:p w14:paraId="65CF6302" w14:textId="59C44B6B" w:rsidR="00B9590A" w:rsidRPr="00B9590A" w:rsidRDefault="00CD2159">
      <w:pPr>
        <w:pStyle w:val="Heading3"/>
      </w:pPr>
      <w:bookmarkStart w:id="85" w:name="_Toc22564972"/>
      <w:bookmarkStart w:id="86" w:name="_Toc41901135"/>
      <w:r>
        <w:t>Data Analysis</w:t>
      </w:r>
      <w:r w:rsidRPr="003748A4">
        <w:t xml:space="preserve"> </w:t>
      </w:r>
      <w:r w:rsidR="00B9590A" w:rsidRPr="00B9590A">
        <w:t>and Probability</w:t>
      </w:r>
      <w:bookmarkEnd w:id="85"/>
      <w:bookmarkEnd w:id="86"/>
    </w:p>
    <w:tbl>
      <w:tblPr>
        <w:tblW w:w="5000" w:type="pct"/>
        <w:jc w:val="center"/>
        <w:tblLook w:val="0400" w:firstRow="0" w:lastRow="0" w:firstColumn="0" w:lastColumn="0" w:noHBand="0" w:noVBand="1"/>
      </w:tblPr>
      <w:tblGrid>
        <w:gridCol w:w="223"/>
        <w:gridCol w:w="1321"/>
        <w:gridCol w:w="7816"/>
      </w:tblGrid>
      <w:tr w:rsidR="004250AA" w:rsidRPr="004E4644" w14:paraId="1A70DB27" w14:textId="77777777" w:rsidTr="00477F15">
        <w:trPr>
          <w:cantSplit/>
          <w:trHeight w:val="420"/>
          <w:jc w:val="center"/>
        </w:trPr>
        <w:tc>
          <w:tcPr>
            <w:tcW w:w="119" w:type="pct"/>
            <w:tcBorders>
              <w:bottom w:val="single" w:sz="4" w:space="0" w:color="auto"/>
            </w:tcBorders>
            <w:shd w:val="clear" w:color="auto" w:fill="FF9966"/>
            <w:vAlign w:val="center"/>
          </w:tcPr>
          <w:p w14:paraId="60162AFA" w14:textId="77777777" w:rsidR="004250AA" w:rsidRPr="00B9590A" w:rsidRDefault="004250AA" w:rsidP="004250AA">
            <w:pPr>
              <w:spacing w:line="240" w:lineRule="auto"/>
              <w:ind w:firstLine="0"/>
              <w:rPr>
                <w:rFonts w:eastAsia="Calibri"/>
                <w:i/>
                <w:color w:val="000000"/>
              </w:rPr>
            </w:pPr>
          </w:p>
        </w:tc>
        <w:tc>
          <w:tcPr>
            <w:tcW w:w="4881" w:type="pct"/>
            <w:gridSpan w:val="2"/>
            <w:tcBorders>
              <w:bottom w:val="single" w:sz="4" w:space="0" w:color="auto"/>
            </w:tcBorders>
            <w:vAlign w:val="center"/>
          </w:tcPr>
          <w:p w14:paraId="4D7B9E33" w14:textId="77777777" w:rsidR="004250AA" w:rsidRPr="004E4644" w:rsidRDefault="004250AA" w:rsidP="009A2E9D">
            <w:pPr>
              <w:spacing w:line="240" w:lineRule="auto"/>
              <w:ind w:left="1190" w:hanging="1190"/>
              <w:rPr>
                <w:rFonts w:eastAsia="Calibri"/>
                <w:b/>
                <w:i/>
                <w:color w:val="000000"/>
              </w:rPr>
            </w:pPr>
            <w:r w:rsidRPr="004E4644">
              <w:rPr>
                <w:rFonts w:eastAsia="Calibri"/>
                <w:b/>
                <w:i/>
                <w:color w:val="000000"/>
              </w:rPr>
              <w:t>MA.4.</w:t>
            </w:r>
            <w:r w:rsidR="00CD2159">
              <w:rPr>
                <w:rFonts w:eastAsia="Calibri"/>
                <w:b/>
                <w:i/>
                <w:color w:val="000000"/>
              </w:rPr>
              <w:t>D</w:t>
            </w:r>
            <w:r w:rsidRPr="004E4644">
              <w:rPr>
                <w:rFonts w:eastAsia="Calibri"/>
                <w:b/>
                <w:i/>
                <w:color w:val="000000"/>
              </w:rPr>
              <w:t>P.1 Collect, represent and interpret data and find the mode, median and range of a data set.</w:t>
            </w:r>
          </w:p>
        </w:tc>
      </w:tr>
      <w:tr w:rsidR="004250AA" w:rsidRPr="00B9590A" w14:paraId="189A98A6" w14:textId="77777777" w:rsidTr="00477F15">
        <w:trPr>
          <w:cantSplit/>
          <w:trHeight w:val="80"/>
          <w:jc w:val="center"/>
        </w:trPr>
        <w:tc>
          <w:tcPr>
            <w:tcW w:w="825" w:type="pct"/>
            <w:gridSpan w:val="2"/>
            <w:tcBorders>
              <w:top w:val="single" w:sz="4" w:space="0" w:color="auto"/>
            </w:tcBorders>
            <w:vAlign w:val="center"/>
          </w:tcPr>
          <w:p w14:paraId="76942BB9" w14:textId="77777777" w:rsidR="004250AA" w:rsidRPr="00B9590A" w:rsidRDefault="004250AA" w:rsidP="00B9590A">
            <w:pPr>
              <w:spacing w:line="240" w:lineRule="auto"/>
              <w:ind w:firstLine="0"/>
              <w:rPr>
                <w:rFonts w:eastAsia="Times New Roman"/>
                <w:color w:val="000000"/>
              </w:rPr>
            </w:pPr>
          </w:p>
        </w:tc>
        <w:tc>
          <w:tcPr>
            <w:tcW w:w="4175" w:type="pct"/>
            <w:tcBorders>
              <w:top w:val="single" w:sz="4" w:space="0" w:color="auto"/>
            </w:tcBorders>
            <w:vAlign w:val="center"/>
          </w:tcPr>
          <w:p w14:paraId="2D5E6021" w14:textId="77777777" w:rsidR="004250AA" w:rsidRPr="00B9590A" w:rsidRDefault="004250AA" w:rsidP="00B9590A">
            <w:pPr>
              <w:spacing w:line="240" w:lineRule="auto"/>
              <w:ind w:firstLine="0"/>
              <w:rPr>
                <w:rFonts w:eastAsia="Times New Roman"/>
                <w:color w:val="000000"/>
              </w:rPr>
            </w:pPr>
          </w:p>
        </w:tc>
      </w:tr>
      <w:tr w:rsidR="00B9590A" w:rsidRPr="00B9590A" w14:paraId="6ADC02E8" w14:textId="77777777" w:rsidTr="00867217">
        <w:trPr>
          <w:cantSplit/>
          <w:trHeight w:val="639"/>
          <w:jc w:val="center"/>
        </w:trPr>
        <w:tc>
          <w:tcPr>
            <w:tcW w:w="825" w:type="pct"/>
            <w:gridSpan w:val="2"/>
            <w:vAlign w:val="center"/>
          </w:tcPr>
          <w:p w14:paraId="7DDED6CB" w14:textId="77777777" w:rsidR="00B9590A" w:rsidRPr="00B9590A" w:rsidRDefault="00B9590A" w:rsidP="00B9590A">
            <w:pPr>
              <w:spacing w:line="240" w:lineRule="auto"/>
              <w:ind w:firstLine="0"/>
              <w:rPr>
                <w:rFonts w:eastAsia="Calibri"/>
                <w:color w:val="000000"/>
              </w:rPr>
            </w:pPr>
            <w:r w:rsidRPr="00B9590A">
              <w:rPr>
                <w:rFonts w:eastAsia="Times New Roman"/>
                <w:color w:val="000000"/>
              </w:rPr>
              <w:t>MA.4.</w:t>
            </w:r>
            <w:r w:rsidR="00CD2159">
              <w:rPr>
                <w:rFonts w:eastAsia="Times New Roman"/>
                <w:color w:val="000000"/>
              </w:rPr>
              <w:t>D</w:t>
            </w:r>
            <w:r w:rsidRPr="00B9590A">
              <w:rPr>
                <w:rFonts w:eastAsia="Times New Roman"/>
                <w:color w:val="000000"/>
              </w:rPr>
              <w:t>P.1.1</w:t>
            </w:r>
          </w:p>
        </w:tc>
        <w:tc>
          <w:tcPr>
            <w:tcW w:w="4175" w:type="pct"/>
            <w:vAlign w:val="center"/>
          </w:tcPr>
          <w:p w14:paraId="68E31651" w14:textId="5E9ADE09" w:rsidR="00B9590A" w:rsidRPr="00B9590A" w:rsidRDefault="00B9590A" w:rsidP="00B9590A">
            <w:pPr>
              <w:spacing w:line="240" w:lineRule="auto"/>
              <w:ind w:firstLine="0"/>
              <w:rPr>
                <w:rFonts w:eastAsia="Calibri"/>
                <w:color w:val="000000"/>
              </w:rPr>
            </w:pPr>
            <w:r w:rsidRPr="00B9590A">
              <w:rPr>
                <w:rFonts w:eastAsia="Times New Roman"/>
                <w:color w:val="000000"/>
              </w:rPr>
              <w:t>Collect and represent numerical data, including fractional values, using tables</w:t>
            </w:r>
            <w:r w:rsidR="00EE5AF5">
              <w:rPr>
                <w:rFonts w:eastAsia="Times New Roman"/>
                <w:color w:val="000000"/>
              </w:rPr>
              <w:t>, stem-and-leaf plots</w:t>
            </w:r>
            <w:r w:rsidRPr="00B9590A">
              <w:rPr>
                <w:rFonts w:eastAsia="Times New Roman"/>
                <w:color w:val="000000"/>
              </w:rPr>
              <w:t xml:space="preserve"> or line plots.</w:t>
            </w:r>
          </w:p>
        </w:tc>
      </w:tr>
      <w:tr w:rsidR="00125CDD" w:rsidRPr="00B9590A" w14:paraId="17E2737F" w14:textId="77777777" w:rsidTr="005B7156">
        <w:trPr>
          <w:cantSplit/>
          <w:trHeight w:val="909"/>
          <w:jc w:val="center"/>
        </w:trPr>
        <w:tc>
          <w:tcPr>
            <w:tcW w:w="825" w:type="pct"/>
            <w:gridSpan w:val="2"/>
            <w:vAlign w:val="center"/>
          </w:tcPr>
          <w:p w14:paraId="4E458590" w14:textId="77777777" w:rsidR="00125CDD" w:rsidRPr="00867217" w:rsidRDefault="00125CDD" w:rsidP="00B9590A">
            <w:pPr>
              <w:spacing w:line="240" w:lineRule="auto"/>
              <w:ind w:firstLine="0"/>
              <w:rPr>
                <w:rFonts w:eastAsia="Times New Roman"/>
                <w:color w:val="000000"/>
                <w:sz w:val="22"/>
              </w:rPr>
            </w:pPr>
          </w:p>
        </w:tc>
        <w:tc>
          <w:tcPr>
            <w:tcW w:w="4175" w:type="pct"/>
            <w:vAlign w:val="center"/>
          </w:tcPr>
          <w:p w14:paraId="5C21CDD6" w14:textId="093222A2" w:rsidR="00125CDD" w:rsidRPr="00867217" w:rsidRDefault="00125CDD" w:rsidP="00867217">
            <w:pPr>
              <w:spacing w:line="240" w:lineRule="auto"/>
              <w:ind w:left="867" w:hanging="867"/>
              <w:rPr>
                <w:rFonts w:eastAsia="Times New Roman"/>
                <w:color w:val="000000"/>
                <w:sz w:val="22"/>
              </w:rPr>
            </w:pPr>
            <w:r w:rsidRPr="00867217">
              <w:rPr>
                <w:rFonts w:eastAsia="Times New Roman"/>
                <w:i/>
                <w:color w:val="000000"/>
                <w:sz w:val="22"/>
              </w:rPr>
              <w:t>Example:</w:t>
            </w:r>
            <w:r w:rsidRPr="00867217">
              <w:rPr>
                <w:rFonts w:eastAsia="Times New Roman"/>
                <w:color w:val="000000"/>
                <w:sz w:val="22"/>
              </w:rPr>
              <w:t xml:space="preserve"> A softball team is measuring their hat size. Each player measures the distance around their head to the nearest half inch. The data is collected and represented on a line plot. </w:t>
            </w:r>
          </w:p>
        </w:tc>
      </w:tr>
      <w:tr w:rsidR="00B9590A" w:rsidRPr="00B9590A" w14:paraId="6E9A9CD9" w14:textId="77777777" w:rsidTr="000D026F">
        <w:trPr>
          <w:cantSplit/>
          <w:trHeight w:val="420"/>
          <w:jc w:val="center"/>
        </w:trPr>
        <w:tc>
          <w:tcPr>
            <w:tcW w:w="5000" w:type="pct"/>
            <w:gridSpan w:val="3"/>
            <w:tcBorders>
              <w:bottom w:val="single" w:sz="4" w:space="0" w:color="auto"/>
            </w:tcBorders>
            <w:vAlign w:val="center"/>
          </w:tcPr>
          <w:p w14:paraId="15686430" w14:textId="77777777" w:rsidR="00B9590A" w:rsidRPr="00B9590A" w:rsidRDefault="00B9590A" w:rsidP="00B9590A">
            <w:pPr>
              <w:spacing w:line="240" w:lineRule="auto"/>
              <w:ind w:firstLine="0"/>
              <w:rPr>
                <w:rFonts w:eastAsia="Calibri"/>
                <w:color w:val="000000"/>
                <w:sz w:val="22"/>
                <w:szCs w:val="22"/>
                <w:u w:val="single"/>
              </w:rPr>
            </w:pPr>
            <w:r w:rsidRPr="00B9590A">
              <w:rPr>
                <w:rFonts w:eastAsia="Calibri"/>
                <w:color w:val="000000"/>
                <w:sz w:val="22"/>
                <w:szCs w:val="22"/>
                <w:u w:val="single"/>
              </w:rPr>
              <w:t xml:space="preserve">Benchmark Clarifications: </w:t>
            </w:r>
          </w:p>
          <w:p w14:paraId="60D83A1C" w14:textId="77777777" w:rsidR="00B9590A" w:rsidRPr="00FC5FB1" w:rsidRDefault="00B9590A" w:rsidP="00B9590A">
            <w:pPr>
              <w:spacing w:line="240" w:lineRule="auto"/>
              <w:ind w:firstLine="0"/>
              <w:rPr>
                <w:rFonts w:eastAsia="Calibri"/>
                <w:sz w:val="22"/>
                <w:szCs w:val="22"/>
              </w:rPr>
            </w:pPr>
            <w:r w:rsidRPr="00B9590A">
              <w:rPr>
                <w:rFonts w:eastAsia="Calibri"/>
                <w:i/>
                <w:sz w:val="22"/>
                <w:szCs w:val="22"/>
              </w:rPr>
              <w:t>Clarification</w:t>
            </w:r>
            <w:r w:rsidRPr="00B9590A">
              <w:rPr>
                <w:rFonts w:eastAsia="Calibri"/>
                <w:i/>
                <w:color w:val="000000"/>
                <w:sz w:val="22"/>
                <w:szCs w:val="22"/>
              </w:rPr>
              <w:t xml:space="preserve"> 1: </w:t>
            </w:r>
            <w:r w:rsidRPr="00B9590A">
              <w:rPr>
                <w:rFonts w:eastAsia="Calibri"/>
                <w:color w:val="000000"/>
                <w:sz w:val="22"/>
                <w:szCs w:val="22"/>
              </w:rPr>
              <w:t xml:space="preserve">Denominators are limited to 2, 3, 4, 5, 6, 8, 10, 12, 16 and </w:t>
            </w:r>
            <w:r w:rsidRPr="00FC5FB1">
              <w:rPr>
                <w:rFonts w:eastAsia="Calibri"/>
                <w:sz w:val="22"/>
                <w:szCs w:val="22"/>
              </w:rPr>
              <w:t xml:space="preserve">100. </w:t>
            </w:r>
          </w:p>
          <w:p w14:paraId="623A389C" w14:textId="77777777" w:rsidR="00B9590A" w:rsidRPr="00B9590A" w:rsidRDefault="00B9590A" w:rsidP="00B9590A">
            <w:pPr>
              <w:spacing w:line="240" w:lineRule="auto"/>
              <w:ind w:firstLine="0"/>
              <w:rPr>
                <w:rFonts w:eastAsia="Calibri"/>
                <w:color w:val="000000"/>
                <w:sz w:val="22"/>
                <w:szCs w:val="22"/>
              </w:rPr>
            </w:pPr>
          </w:p>
        </w:tc>
      </w:tr>
      <w:tr w:rsidR="00B9590A" w:rsidRPr="00B9590A" w14:paraId="6EC4AC23" w14:textId="77777777" w:rsidTr="00B95CF5">
        <w:trPr>
          <w:cantSplit/>
          <w:trHeight w:val="782"/>
          <w:jc w:val="center"/>
        </w:trPr>
        <w:tc>
          <w:tcPr>
            <w:tcW w:w="825" w:type="pct"/>
            <w:gridSpan w:val="2"/>
            <w:vAlign w:val="center"/>
          </w:tcPr>
          <w:p w14:paraId="3C802B6A" w14:textId="030ECA3F" w:rsidR="00B9590A" w:rsidRPr="00B9590A" w:rsidRDefault="00B9590A" w:rsidP="00B9590A">
            <w:pPr>
              <w:spacing w:line="240" w:lineRule="auto"/>
              <w:ind w:firstLine="0"/>
              <w:rPr>
                <w:rFonts w:eastAsia="Calibri"/>
                <w:color w:val="000000"/>
              </w:rPr>
            </w:pPr>
            <w:r w:rsidRPr="00B9590A">
              <w:rPr>
                <w:rFonts w:eastAsia="Times New Roman"/>
                <w:color w:val="000000"/>
              </w:rPr>
              <w:t>MA.4.</w:t>
            </w:r>
            <w:r w:rsidR="00CD2159">
              <w:rPr>
                <w:rFonts w:eastAsia="Times New Roman"/>
                <w:color w:val="000000"/>
              </w:rPr>
              <w:t>D</w:t>
            </w:r>
            <w:r w:rsidRPr="00B9590A">
              <w:rPr>
                <w:rFonts w:eastAsia="Times New Roman"/>
                <w:color w:val="000000"/>
              </w:rPr>
              <w:t>P.1.2</w:t>
            </w:r>
          </w:p>
        </w:tc>
        <w:tc>
          <w:tcPr>
            <w:tcW w:w="4175" w:type="pct"/>
            <w:vAlign w:val="center"/>
          </w:tcPr>
          <w:p w14:paraId="1C0E61A5" w14:textId="49EB909B" w:rsidR="00B9590A" w:rsidRPr="00B9590A" w:rsidRDefault="0047629C" w:rsidP="00294407">
            <w:pPr>
              <w:spacing w:line="240" w:lineRule="auto"/>
              <w:ind w:firstLine="0"/>
              <w:rPr>
                <w:rFonts w:eastAsia="Calibri"/>
                <w:color w:val="000000"/>
              </w:rPr>
            </w:pPr>
            <w:r w:rsidRPr="0047629C">
              <w:rPr>
                <w:rFonts w:eastAsia="Times New Roman"/>
                <w:color w:val="000000"/>
              </w:rPr>
              <w:t xml:space="preserve">Determine the mode, median or range to interpret numerical data </w:t>
            </w:r>
            <w:r w:rsidR="00EE5AF5">
              <w:rPr>
                <w:rFonts w:eastAsia="Times New Roman"/>
                <w:color w:val="000000"/>
              </w:rPr>
              <w:t xml:space="preserve">including fractional </w:t>
            </w:r>
            <w:r w:rsidRPr="0047629C">
              <w:rPr>
                <w:rFonts w:eastAsia="Times New Roman"/>
                <w:color w:val="000000"/>
              </w:rPr>
              <w:t>values, represented with tables</w:t>
            </w:r>
            <w:r w:rsidR="00EE5AF5">
              <w:rPr>
                <w:rFonts w:eastAsia="Times New Roman"/>
                <w:color w:val="000000"/>
              </w:rPr>
              <w:t>, stem-and-leaf plots</w:t>
            </w:r>
            <w:r w:rsidRPr="0047629C">
              <w:rPr>
                <w:rFonts w:eastAsia="Times New Roman"/>
                <w:color w:val="000000"/>
              </w:rPr>
              <w:t xml:space="preserve"> or line plots.</w:t>
            </w:r>
          </w:p>
        </w:tc>
      </w:tr>
      <w:tr w:rsidR="00125CDD" w:rsidRPr="00B9590A" w14:paraId="19214054" w14:textId="77777777" w:rsidTr="00867217">
        <w:trPr>
          <w:cantSplit/>
          <w:trHeight w:val="621"/>
          <w:jc w:val="center"/>
        </w:trPr>
        <w:tc>
          <w:tcPr>
            <w:tcW w:w="825" w:type="pct"/>
            <w:gridSpan w:val="2"/>
            <w:vAlign w:val="center"/>
          </w:tcPr>
          <w:p w14:paraId="1B14420E" w14:textId="77777777" w:rsidR="00125CDD" w:rsidRPr="00867217" w:rsidRDefault="00125CDD" w:rsidP="00B9590A">
            <w:pPr>
              <w:spacing w:line="240" w:lineRule="auto"/>
              <w:ind w:firstLine="0"/>
              <w:rPr>
                <w:rFonts w:eastAsia="Times New Roman"/>
                <w:color w:val="000000"/>
              </w:rPr>
            </w:pPr>
          </w:p>
        </w:tc>
        <w:tc>
          <w:tcPr>
            <w:tcW w:w="4175" w:type="pct"/>
            <w:vAlign w:val="center"/>
          </w:tcPr>
          <w:p w14:paraId="7336D1F3" w14:textId="20BFB73C" w:rsidR="00125CDD" w:rsidRPr="00867217" w:rsidRDefault="00125CDD" w:rsidP="00867217">
            <w:pPr>
              <w:spacing w:line="240" w:lineRule="auto"/>
              <w:ind w:left="867" w:hanging="867"/>
              <w:rPr>
                <w:rFonts w:eastAsia="Times New Roman"/>
                <w:color w:val="000000"/>
              </w:rPr>
            </w:pPr>
            <w:r w:rsidRPr="00867217">
              <w:rPr>
                <w:rFonts w:eastAsia="Times New Roman"/>
                <w:i/>
                <w:color w:val="000000"/>
                <w:sz w:val="22"/>
              </w:rPr>
              <w:t>Example:</w:t>
            </w:r>
            <w:r w:rsidRPr="00867217">
              <w:rPr>
                <w:rFonts w:eastAsia="Times New Roman"/>
                <w:color w:val="000000"/>
                <w:sz w:val="22"/>
              </w:rPr>
              <w:t xml:space="preserve"> Given the data of the softball team’s hat size represented on a line plot, determine the most common size and the difference between the largest and the smallest size</w:t>
            </w:r>
            <w:r w:rsidR="009A2895" w:rsidRPr="00867217">
              <w:rPr>
                <w:rFonts w:eastAsia="Times New Roman"/>
                <w:color w:val="000000"/>
                <w:sz w:val="22"/>
              </w:rPr>
              <w:t>s</w:t>
            </w:r>
            <w:r w:rsidRPr="00867217">
              <w:rPr>
                <w:rFonts w:eastAsia="Times New Roman"/>
                <w:color w:val="000000"/>
                <w:sz w:val="22"/>
              </w:rPr>
              <w:t xml:space="preserve">. </w:t>
            </w:r>
          </w:p>
        </w:tc>
      </w:tr>
      <w:tr w:rsidR="00B9590A" w:rsidRPr="00B9590A" w14:paraId="2A96977D" w14:textId="77777777" w:rsidTr="000D026F">
        <w:trPr>
          <w:cantSplit/>
          <w:trHeight w:val="420"/>
          <w:jc w:val="center"/>
        </w:trPr>
        <w:tc>
          <w:tcPr>
            <w:tcW w:w="5000" w:type="pct"/>
            <w:gridSpan w:val="3"/>
            <w:tcBorders>
              <w:bottom w:val="single" w:sz="4" w:space="0" w:color="auto"/>
            </w:tcBorders>
            <w:vAlign w:val="center"/>
          </w:tcPr>
          <w:p w14:paraId="0A0CB992" w14:textId="77777777" w:rsidR="0047629C" w:rsidRPr="00867217" w:rsidRDefault="0047629C" w:rsidP="0047629C">
            <w:pPr>
              <w:spacing w:line="240" w:lineRule="auto"/>
              <w:ind w:firstLine="0"/>
              <w:rPr>
                <w:rFonts w:eastAsia="Calibri"/>
                <w:color w:val="000000"/>
                <w:sz w:val="22"/>
                <w:szCs w:val="22"/>
                <w:u w:val="single"/>
              </w:rPr>
            </w:pPr>
            <w:r w:rsidRPr="00867217">
              <w:rPr>
                <w:rFonts w:eastAsia="Calibri"/>
                <w:color w:val="000000"/>
                <w:sz w:val="22"/>
                <w:szCs w:val="22"/>
                <w:u w:val="single"/>
              </w:rPr>
              <w:t xml:space="preserve">Benchmark Clarifications: </w:t>
            </w:r>
          </w:p>
          <w:p w14:paraId="69E699AE" w14:textId="60E59F88" w:rsidR="00EE5AF5" w:rsidRDefault="0047629C" w:rsidP="0047629C">
            <w:pPr>
              <w:spacing w:line="240" w:lineRule="auto"/>
              <w:ind w:firstLine="0"/>
              <w:rPr>
                <w:rFonts w:eastAsia="Calibri"/>
                <w:color w:val="000000"/>
                <w:sz w:val="22"/>
                <w:szCs w:val="22"/>
              </w:rPr>
            </w:pPr>
            <w:r w:rsidRPr="00867217">
              <w:rPr>
                <w:rFonts w:eastAsia="Calibri"/>
                <w:i/>
                <w:color w:val="000000"/>
                <w:sz w:val="22"/>
                <w:szCs w:val="22"/>
              </w:rPr>
              <w:t>Clarification 1:</w:t>
            </w:r>
            <w:r w:rsidRPr="00867217">
              <w:rPr>
                <w:rFonts w:eastAsia="Calibri"/>
                <w:color w:val="000000"/>
                <w:sz w:val="22"/>
                <w:szCs w:val="22"/>
              </w:rPr>
              <w:t xml:space="preserve"> </w:t>
            </w:r>
            <w:r w:rsidR="006F3A3F" w:rsidRPr="00867217">
              <w:rPr>
                <w:rFonts w:eastAsia="Calibri"/>
                <w:color w:val="000000"/>
                <w:sz w:val="22"/>
                <w:szCs w:val="22"/>
              </w:rPr>
              <w:t>Instruction includes interpreting data within a real-world context.</w:t>
            </w:r>
          </w:p>
          <w:p w14:paraId="2537DD73" w14:textId="6D177468" w:rsidR="0047629C" w:rsidRPr="00867217" w:rsidRDefault="00EE5AF5" w:rsidP="0047629C">
            <w:pPr>
              <w:spacing w:line="240" w:lineRule="auto"/>
              <w:ind w:firstLine="0"/>
              <w:rPr>
                <w:rFonts w:eastAsia="Calibri"/>
                <w:color w:val="000000"/>
                <w:sz w:val="22"/>
                <w:szCs w:val="22"/>
              </w:rPr>
            </w:pPr>
            <w:r w:rsidRPr="00867217">
              <w:rPr>
                <w:rFonts w:eastAsia="Calibri"/>
                <w:i/>
                <w:color w:val="000000"/>
                <w:sz w:val="22"/>
                <w:szCs w:val="22"/>
              </w:rPr>
              <w:t>Clarification 2:</w:t>
            </w:r>
            <w:r w:rsidRPr="00867217">
              <w:rPr>
                <w:rFonts w:eastAsia="Calibri"/>
                <w:color w:val="000000"/>
                <w:sz w:val="22"/>
                <w:szCs w:val="22"/>
              </w:rPr>
              <w:t xml:space="preserve"> </w:t>
            </w:r>
            <w:r w:rsidR="006F3A3F" w:rsidRPr="00836DCD">
              <w:rPr>
                <w:rFonts w:eastAsia="Calibri"/>
                <w:color w:val="000000"/>
                <w:sz w:val="22"/>
                <w:szCs w:val="22"/>
              </w:rPr>
              <w:t>Instruction includes recognizing that data sets can have one mode, no mode or more than one mode.</w:t>
            </w:r>
            <w:r w:rsidR="006F3A3F" w:rsidRPr="00867217">
              <w:rPr>
                <w:rFonts w:eastAsia="Calibri"/>
                <w:color w:val="000000"/>
                <w:sz w:val="22"/>
                <w:szCs w:val="22"/>
              </w:rPr>
              <w:t xml:space="preserve"> </w:t>
            </w:r>
          </w:p>
          <w:p w14:paraId="6B373C39" w14:textId="235E9B16" w:rsidR="0047629C" w:rsidRPr="00867217" w:rsidRDefault="00EE5AF5" w:rsidP="0047629C">
            <w:pPr>
              <w:spacing w:line="240" w:lineRule="auto"/>
              <w:ind w:firstLine="0"/>
              <w:rPr>
                <w:rFonts w:eastAsia="Calibri"/>
                <w:color w:val="000000"/>
                <w:sz w:val="22"/>
                <w:szCs w:val="22"/>
              </w:rPr>
            </w:pPr>
            <w:r w:rsidRPr="00B412D4">
              <w:rPr>
                <w:rFonts w:eastAsia="Calibri"/>
                <w:i/>
                <w:color w:val="000000"/>
                <w:sz w:val="22"/>
                <w:szCs w:val="22"/>
              </w:rPr>
              <w:t>Clarification 3:</w:t>
            </w:r>
            <w:r w:rsidRPr="00B412D4">
              <w:rPr>
                <w:rFonts w:eastAsia="Calibri"/>
                <w:color w:val="000000"/>
                <w:sz w:val="22"/>
                <w:szCs w:val="22"/>
              </w:rPr>
              <w:t xml:space="preserve"> </w:t>
            </w:r>
            <w:r w:rsidR="006F3A3F" w:rsidRPr="00B412D4">
              <w:rPr>
                <w:rFonts w:eastAsia="Calibri"/>
                <w:color w:val="000000"/>
                <w:sz w:val="22"/>
                <w:szCs w:val="22"/>
              </w:rPr>
              <w:t>Within this benchmark, data sets are limited to an odd number when calculating the median.</w:t>
            </w:r>
          </w:p>
          <w:p w14:paraId="67EE1E3D" w14:textId="534A5AC1" w:rsidR="00B9590A" w:rsidRDefault="0047629C" w:rsidP="00B412D4">
            <w:pPr>
              <w:spacing w:line="240" w:lineRule="auto"/>
              <w:ind w:firstLine="0"/>
              <w:rPr>
                <w:rFonts w:eastAsia="Calibri"/>
                <w:color w:val="000000"/>
                <w:sz w:val="22"/>
                <w:szCs w:val="22"/>
              </w:rPr>
            </w:pPr>
            <w:r w:rsidRPr="00B412D4">
              <w:rPr>
                <w:rFonts w:eastAsia="Calibri"/>
                <w:i/>
                <w:color w:val="000000"/>
                <w:sz w:val="22"/>
                <w:szCs w:val="22"/>
              </w:rPr>
              <w:t xml:space="preserve">Clarification </w:t>
            </w:r>
            <w:r w:rsidR="00EE5AF5">
              <w:rPr>
                <w:rFonts w:eastAsia="Calibri"/>
                <w:i/>
                <w:color w:val="000000"/>
                <w:sz w:val="22"/>
                <w:szCs w:val="22"/>
              </w:rPr>
              <w:t>4</w:t>
            </w:r>
            <w:r w:rsidRPr="00B412D4">
              <w:rPr>
                <w:rFonts w:eastAsia="Calibri"/>
                <w:i/>
                <w:color w:val="000000"/>
                <w:sz w:val="22"/>
                <w:szCs w:val="22"/>
              </w:rPr>
              <w:t>:</w:t>
            </w:r>
            <w:r w:rsidRPr="00B412D4">
              <w:rPr>
                <w:rFonts w:eastAsia="Calibri"/>
                <w:color w:val="000000"/>
                <w:sz w:val="22"/>
                <w:szCs w:val="22"/>
              </w:rPr>
              <w:t xml:space="preserve"> </w:t>
            </w:r>
            <w:r w:rsidR="006F3A3F" w:rsidRPr="00B9590A">
              <w:rPr>
                <w:rFonts w:eastAsia="Calibri"/>
                <w:color w:val="000000"/>
                <w:sz w:val="22"/>
                <w:szCs w:val="22"/>
              </w:rPr>
              <w:t xml:space="preserve">Denominators are limited to 2, 3, 4, 5, 6, 8, 10, 12, 16 and </w:t>
            </w:r>
            <w:r w:rsidR="006F3A3F" w:rsidRPr="00FC5FB1">
              <w:rPr>
                <w:rFonts w:eastAsia="Calibri"/>
                <w:sz w:val="22"/>
                <w:szCs w:val="22"/>
              </w:rPr>
              <w:t>100.</w:t>
            </w:r>
          </w:p>
          <w:p w14:paraId="5ACAA130" w14:textId="696814B8" w:rsidR="00B412D4" w:rsidRPr="00867217" w:rsidRDefault="00B412D4" w:rsidP="00B412D4">
            <w:pPr>
              <w:spacing w:line="240" w:lineRule="auto"/>
              <w:ind w:firstLine="0"/>
              <w:rPr>
                <w:rFonts w:eastAsia="Calibri"/>
                <w:color w:val="000000"/>
                <w:sz w:val="22"/>
                <w:szCs w:val="22"/>
                <w:u w:val="single"/>
              </w:rPr>
            </w:pPr>
          </w:p>
        </w:tc>
      </w:tr>
    </w:tbl>
    <w:p w14:paraId="6AC96B79" w14:textId="77777777" w:rsidR="002F71AC" w:rsidRDefault="002F71AC"/>
    <w:p w14:paraId="06CC5B14" w14:textId="77777777" w:rsidR="002F71AC" w:rsidRDefault="002F71AC">
      <w:r>
        <w:br w:type="page"/>
      </w:r>
    </w:p>
    <w:tbl>
      <w:tblPr>
        <w:tblW w:w="5000" w:type="pct"/>
        <w:jc w:val="center"/>
        <w:tblLook w:val="0400" w:firstRow="0" w:lastRow="0" w:firstColumn="0" w:lastColumn="0" w:noHBand="0" w:noVBand="1"/>
      </w:tblPr>
      <w:tblGrid>
        <w:gridCol w:w="1510"/>
        <w:gridCol w:w="7850"/>
      </w:tblGrid>
      <w:tr w:rsidR="00B9590A" w:rsidRPr="00B9590A" w14:paraId="0BF8E993" w14:textId="77777777" w:rsidTr="00C17C9B">
        <w:trPr>
          <w:cantSplit/>
          <w:trHeight w:val="476"/>
          <w:jc w:val="center"/>
        </w:trPr>
        <w:tc>
          <w:tcPr>
            <w:tcW w:w="673" w:type="pct"/>
            <w:vAlign w:val="center"/>
          </w:tcPr>
          <w:p w14:paraId="6A70EF6C" w14:textId="7357B51F" w:rsidR="00B9590A" w:rsidRPr="00B9590A" w:rsidRDefault="00B9590A" w:rsidP="00B9590A">
            <w:pPr>
              <w:spacing w:line="240" w:lineRule="auto"/>
              <w:ind w:firstLine="0"/>
              <w:rPr>
                <w:rFonts w:eastAsia="Calibri"/>
                <w:color w:val="000000"/>
                <w:sz w:val="22"/>
                <w:szCs w:val="22"/>
                <w:u w:val="single"/>
              </w:rPr>
            </w:pPr>
            <w:r w:rsidRPr="00B9590A">
              <w:rPr>
                <w:rFonts w:eastAsia="Times New Roman"/>
                <w:color w:val="000000"/>
              </w:rPr>
              <w:lastRenderedPageBreak/>
              <w:t>MA.4.</w:t>
            </w:r>
            <w:r w:rsidR="00CD2159">
              <w:rPr>
                <w:rFonts w:eastAsia="Times New Roman"/>
                <w:color w:val="000000"/>
              </w:rPr>
              <w:t>D</w:t>
            </w:r>
            <w:r w:rsidRPr="00B9590A">
              <w:rPr>
                <w:rFonts w:eastAsia="Times New Roman"/>
                <w:color w:val="000000"/>
              </w:rPr>
              <w:t>P.1.3</w:t>
            </w:r>
          </w:p>
        </w:tc>
        <w:tc>
          <w:tcPr>
            <w:tcW w:w="4327" w:type="pct"/>
            <w:vAlign w:val="center"/>
          </w:tcPr>
          <w:p w14:paraId="099DF627" w14:textId="58146057" w:rsidR="00B9590A" w:rsidRPr="00B9590A" w:rsidRDefault="00B9590A" w:rsidP="0047629C">
            <w:pPr>
              <w:spacing w:line="240" w:lineRule="auto"/>
              <w:ind w:firstLine="0"/>
              <w:rPr>
                <w:rFonts w:eastAsia="Calibri"/>
                <w:color w:val="000000"/>
                <w:sz w:val="22"/>
                <w:szCs w:val="22"/>
              </w:rPr>
            </w:pPr>
            <w:r w:rsidRPr="00B9590A">
              <w:rPr>
                <w:rFonts w:eastAsia="Calibri"/>
                <w:color w:val="000000"/>
                <w:szCs w:val="22"/>
              </w:rPr>
              <w:t xml:space="preserve">Solve </w:t>
            </w:r>
            <w:r w:rsidR="0047629C">
              <w:rPr>
                <w:rFonts w:eastAsia="Calibri"/>
                <w:color w:val="000000"/>
                <w:szCs w:val="22"/>
              </w:rPr>
              <w:t>real-world</w:t>
            </w:r>
            <w:r w:rsidRPr="00B9590A">
              <w:rPr>
                <w:rFonts w:eastAsia="Calibri"/>
                <w:color w:val="000000"/>
                <w:szCs w:val="22"/>
              </w:rPr>
              <w:t xml:space="preserve"> problems </w:t>
            </w:r>
            <w:r w:rsidR="000342C0">
              <w:rPr>
                <w:rFonts w:eastAsia="Calibri"/>
                <w:color w:val="000000"/>
                <w:szCs w:val="22"/>
              </w:rPr>
              <w:t xml:space="preserve">involving </w:t>
            </w:r>
            <w:r w:rsidRPr="00B9590A">
              <w:rPr>
                <w:rFonts w:eastAsia="Calibri"/>
                <w:color w:val="000000"/>
                <w:szCs w:val="22"/>
              </w:rPr>
              <w:t>numerical data</w:t>
            </w:r>
            <w:r w:rsidR="00867217">
              <w:rPr>
                <w:rFonts w:eastAsia="Calibri"/>
                <w:color w:val="000000"/>
                <w:szCs w:val="22"/>
              </w:rPr>
              <w:t>.</w:t>
            </w:r>
          </w:p>
        </w:tc>
      </w:tr>
      <w:tr w:rsidR="00550618" w:rsidRPr="00B9590A" w14:paraId="757EEB3E" w14:textId="77777777" w:rsidTr="00C17C9B">
        <w:trPr>
          <w:cantSplit/>
          <w:trHeight w:val="881"/>
          <w:jc w:val="center"/>
        </w:trPr>
        <w:tc>
          <w:tcPr>
            <w:tcW w:w="673" w:type="pct"/>
            <w:vAlign w:val="center"/>
          </w:tcPr>
          <w:p w14:paraId="3DAC6C7E" w14:textId="77777777" w:rsidR="00550618" w:rsidRPr="00550618" w:rsidRDefault="00550618" w:rsidP="00B9590A">
            <w:pPr>
              <w:spacing w:line="240" w:lineRule="auto"/>
              <w:ind w:firstLine="0"/>
              <w:rPr>
                <w:rFonts w:eastAsia="Times New Roman"/>
                <w:color w:val="000000"/>
                <w:sz w:val="22"/>
                <w:highlight w:val="yellow"/>
              </w:rPr>
            </w:pPr>
          </w:p>
        </w:tc>
        <w:tc>
          <w:tcPr>
            <w:tcW w:w="4327" w:type="pct"/>
            <w:vAlign w:val="center"/>
          </w:tcPr>
          <w:p w14:paraId="1ACAE9FA" w14:textId="4FD9F54E" w:rsidR="00550618" w:rsidRPr="00550618" w:rsidRDefault="00550618" w:rsidP="00867217">
            <w:pPr>
              <w:spacing w:line="240" w:lineRule="auto"/>
              <w:ind w:left="867" w:hanging="867"/>
              <w:rPr>
                <w:rFonts w:eastAsia="Calibri"/>
                <w:color w:val="000000"/>
                <w:sz w:val="22"/>
                <w:szCs w:val="22"/>
                <w:highlight w:val="yellow"/>
              </w:rPr>
            </w:pPr>
            <w:r w:rsidRPr="00867217">
              <w:rPr>
                <w:rFonts w:eastAsia="Times New Roman"/>
                <w:i/>
                <w:color w:val="000000"/>
                <w:sz w:val="22"/>
              </w:rPr>
              <w:t>Example:</w:t>
            </w:r>
            <w:r w:rsidRPr="00867217">
              <w:rPr>
                <w:rFonts w:eastAsia="Times New Roman"/>
                <w:color w:val="000000"/>
                <w:sz w:val="22"/>
              </w:rPr>
              <w:t xml:space="preserve"> Given the data of the softball team’s hat size represented on a line plot, determine the fraction of the team that has a head size smaller than 20 inches. </w:t>
            </w:r>
          </w:p>
        </w:tc>
      </w:tr>
      <w:tr w:rsidR="00B9590A" w:rsidRPr="00B9590A" w14:paraId="789C2934" w14:textId="77777777" w:rsidTr="000D026F">
        <w:trPr>
          <w:cantSplit/>
          <w:trHeight w:val="420"/>
          <w:jc w:val="center"/>
        </w:trPr>
        <w:tc>
          <w:tcPr>
            <w:tcW w:w="5000" w:type="pct"/>
            <w:gridSpan w:val="2"/>
            <w:tcBorders>
              <w:bottom w:val="single" w:sz="4" w:space="0" w:color="auto"/>
            </w:tcBorders>
            <w:vAlign w:val="center"/>
          </w:tcPr>
          <w:p w14:paraId="672550BE" w14:textId="77777777" w:rsidR="00B9590A" w:rsidRPr="00B9590A" w:rsidRDefault="00B9590A" w:rsidP="00B9590A">
            <w:pPr>
              <w:spacing w:line="240" w:lineRule="auto"/>
              <w:ind w:firstLine="0"/>
              <w:rPr>
                <w:rFonts w:eastAsia="Calibri"/>
                <w:sz w:val="22"/>
                <w:szCs w:val="22"/>
              </w:rPr>
            </w:pPr>
            <w:r w:rsidRPr="00B9590A">
              <w:rPr>
                <w:rFonts w:eastAsia="Calibri"/>
                <w:color w:val="000000"/>
                <w:sz w:val="22"/>
                <w:szCs w:val="22"/>
                <w:u w:val="single"/>
              </w:rPr>
              <w:t xml:space="preserve">Benchmark Clarifications: </w:t>
            </w:r>
          </w:p>
          <w:p w14:paraId="1D976689" w14:textId="438AB617" w:rsidR="0047629C" w:rsidRPr="0047629C" w:rsidRDefault="0047629C" w:rsidP="0047629C">
            <w:pPr>
              <w:spacing w:line="240" w:lineRule="auto"/>
              <w:ind w:firstLine="0"/>
              <w:rPr>
                <w:rFonts w:eastAsia="Calibri"/>
                <w:color w:val="000000"/>
                <w:sz w:val="22"/>
                <w:szCs w:val="22"/>
              </w:rPr>
            </w:pPr>
            <w:r w:rsidRPr="0047629C">
              <w:rPr>
                <w:rFonts w:eastAsia="Calibri"/>
                <w:i/>
                <w:color w:val="000000"/>
                <w:sz w:val="22"/>
                <w:szCs w:val="22"/>
              </w:rPr>
              <w:t>Clarification 1:</w:t>
            </w:r>
            <w:r w:rsidRPr="0047629C">
              <w:rPr>
                <w:rFonts w:eastAsia="Calibri"/>
                <w:color w:val="000000"/>
                <w:sz w:val="22"/>
                <w:szCs w:val="22"/>
              </w:rPr>
              <w:t xml:space="preserve"> Instruction includes </w:t>
            </w:r>
            <w:r w:rsidRPr="00867217">
              <w:rPr>
                <w:rFonts w:eastAsia="Calibri"/>
                <w:color w:val="000000"/>
                <w:sz w:val="22"/>
                <w:szCs w:val="22"/>
              </w:rPr>
              <w:t>using</w:t>
            </w:r>
            <w:r w:rsidR="00077C83" w:rsidRPr="00867217">
              <w:rPr>
                <w:rFonts w:eastAsia="Calibri"/>
                <w:color w:val="000000"/>
                <w:sz w:val="22"/>
                <w:szCs w:val="22"/>
              </w:rPr>
              <w:t xml:space="preserve"> any of</w:t>
            </w:r>
            <w:r w:rsidRPr="00867217">
              <w:rPr>
                <w:rFonts w:eastAsia="Calibri"/>
                <w:color w:val="000000"/>
                <w:sz w:val="22"/>
                <w:szCs w:val="22"/>
              </w:rPr>
              <w:t xml:space="preserve"> the four</w:t>
            </w:r>
            <w:r w:rsidRPr="0047629C">
              <w:rPr>
                <w:rFonts w:eastAsia="Calibri"/>
                <w:color w:val="000000"/>
                <w:sz w:val="22"/>
                <w:szCs w:val="22"/>
              </w:rPr>
              <w:t xml:space="preserve"> operations to solve problems. </w:t>
            </w:r>
          </w:p>
          <w:p w14:paraId="5445639E" w14:textId="77777777" w:rsidR="0047629C" w:rsidRPr="0047629C" w:rsidRDefault="0047629C" w:rsidP="0047629C">
            <w:pPr>
              <w:spacing w:line="240" w:lineRule="auto"/>
              <w:ind w:firstLine="0"/>
              <w:rPr>
                <w:rFonts w:eastAsia="Calibri"/>
                <w:color w:val="000000"/>
                <w:sz w:val="22"/>
                <w:szCs w:val="22"/>
              </w:rPr>
            </w:pPr>
            <w:r w:rsidRPr="0047629C">
              <w:rPr>
                <w:rFonts w:eastAsia="Calibri"/>
                <w:i/>
                <w:color w:val="000000"/>
                <w:sz w:val="22"/>
                <w:szCs w:val="22"/>
              </w:rPr>
              <w:t xml:space="preserve">Clarification </w:t>
            </w:r>
            <w:r w:rsidRPr="00077FDC">
              <w:rPr>
                <w:rFonts w:eastAsia="Calibri"/>
                <w:i/>
                <w:color w:val="000000"/>
                <w:sz w:val="22"/>
                <w:szCs w:val="22"/>
              </w:rPr>
              <w:t>2:</w:t>
            </w:r>
            <w:r w:rsidRPr="0047629C">
              <w:rPr>
                <w:rFonts w:eastAsia="Calibri"/>
                <w:color w:val="000000"/>
                <w:sz w:val="22"/>
                <w:szCs w:val="22"/>
              </w:rPr>
              <w:t xml:space="preserve"> Data involving fractions with like denominators are limited to 2, 3, 4, 5, 6, 8, 10, 12, 16 and 100. Fractions can be greater than one. </w:t>
            </w:r>
          </w:p>
          <w:p w14:paraId="050B9A0A" w14:textId="77777777" w:rsidR="0047629C" w:rsidRPr="0047629C" w:rsidRDefault="0047629C" w:rsidP="0047629C">
            <w:pPr>
              <w:spacing w:line="240" w:lineRule="auto"/>
              <w:ind w:firstLine="0"/>
              <w:rPr>
                <w:rFonts w:eastAsia="Calibri"/>
                <w:color w:val="000000"/>
                <w:sz w:val="22"/>
                <w:szCs w:val="22"/>
              </w:rPr>
            </w:pPr>
            <w:r w:rsidRPr="0047629C">
              <w:rPr>
                <w:rFonts w:eastAsia="Calibri"/>
                <w:i/>
                <w:color w:val="000000"/>
                <w:sz w:val="22"/>
                <w:szCs w:val="22"/>
              </w:rPr>
              <w:t xml:space="preserve">Clarification </w:t>
            </w:r>
            <w:r w:rsidRPr="00077FDC">
              <w:rPr>
                <w:rFonts w:eastAsia="Calibri"/>
                <w:i/>
                <w:color w:val="000000"/>
                <w:sz w:val="22"/>
                <w:szCs w:val="22"/>
              </w:rPr>
              <w:t>3:</w:t>
            </w:r>
            <w:r w:rsidRPr="0047629C">
              <w:rPr>
                <w:rFonts w:eastAsia="Calibri"/>
                <w:color w:val="000000"/>
                <w:sz w:val="22"/>
                <w:szCs w:val="22"/>
              </w:rPr>
              <w:t xml:space="preserve"> Data involving decimals are limited to hundredths. </w:t>
            </w:r>
          </w:p>
          <w:p w14:paraId="29212BDB" w14:textId="77777777" w:rsidR="00B9590A" w:rsidRPr="00B9590A" w:rsidRDefault="00B9590A" w:rsidP="00B9590A">
            <w:pPr>
              <w:spacing w:line="240" w:lineRule="auto"/>
              <w:ind w:firstLine="0"/>
              <w:rPr>
                <w:rFonts w:eastAsia="Calibri"/>
                <w:i/>
                <w:color w:val="000000"/>
                <w:sz w:val="22"/>
                <w:szCs w:val="22"/>
              </w:rPr>
            </w:pPr>
          </w:p>
        </w:tc>
      </w:tr>
    </w:tbl>
    <w:p w14:paraId="19E59605" w14:textId="77777777" w:rsidR="00B9590A" w:rsidRPr="00B9590A" w:rsidRDefault="00B9590A" w:rsidP="00B9590A">
      <w:pPr>
        <w:spacing w:after="160" w:line="240" w:lineRule="auto"/>
        <w:ind w:firstLine="0"/>
        <w:rPr>
          <w:rFonts w:eastAsia="Calibri"/>
          <w:b/>
          <w:sz w:val="28"/>
          <w:szCs w:val="28"/>
        </w:rPr>
      </w:pPr>
      <w:r w:rsidRPr="00B9590A">
        <w:rPr>
          <w:rFonts w:eastAsia="Calibri"/>
          <w:b/>
          <w:sz w:val="28"/>
          <w:szCs w:val="28"/>
        </w:rPr>
        <w:br w:type="page"/>
      </w:r>
    </w:p>
    <w:p w14:paraId="17B90779" w14:textId="77777777" w:rsidR="00570F13" w:rsidRPr="00570F13" w:rsidRDefault="00570F13" w:rsidP="00294407">
      <w:pPr>
        <w:pStyle w:val="Heading2"/>
      </w:pPr>
      <w:bookmarkStart w:id="87" w:name="_Toc22564973"/>
      <w:bookmarkStart w:id="88" w:name="_Toc41901136"/>
      <w:r w:rsidRPr="00570F13">
        <w:lastRenderedPageBreak/>
        <w:t>Grade 5</w:t>
      </w:r>
      <w:bookmarkEnd w:id="87"/>
      <w:bookmarkEnd w:id="88"/>
    </w:p>
    <w:p w14:paraId="2BE5E760" w14:textId="2806AB28" w:rsidR="00071B3B" w:rsidRDefault="00570F13" w:rsidP="00071B3B">
      <w:pPr>
        <w:spacing w:line="240" w:lineRule="auto"/>
        <w:ind w:firstLine="0"/>
        <w:rPr>
          <w:rFonts w:eastAsia="Calibri"/>
          <w:szCs w:val="22"/>
        </w:rPr>
      </w:pPr>
      <w:r w:rsidRPr="00570F13">
        <w:rPr>
          <w:rFonts w:eastAsia="Calibri"/>
          <w:szCs w:val="22"/>
        </w:rPr>
        <w:t xml:space="preserve">In grade 5, instructional time will emphasize </w:t>
      </w:r>
      <w:r w:rsidR="006F6734">
        <w:rPr>
          <w:rFonts w:eastAsia="Calibri"/>
          <w:szCs w:val="22"/>
        </w:rPr>
        <w:t>five</w:t>
      </w:r>
      <w:r w:rsidRPr="00570F13">
        <w:rPr>
          <w:rFonts w:eastAsia="Calibri"/>
          <w:szCs w:val="22"/>
        </w:rPr>
        <w:t xml:space="preserve"> areas: </w:t>
      </w:r>
    </w:p>
    <w:p w14:paraId="6ED364B1" w14:textId="77777777" w:rsidR="00071B3B" w:rsidRDefault="00071B3B" w:rsidP="00071B3B">
      <w:pPr>
        <w:spacing w:line="240" w:lineRule="auto"/>
        <w:ind w:firstLine="0"/>
        <w:rPr>
          <w:rFonts w:eastAsia="Calibri"/>
          <w:szCs w:val="22"/>
        </w:rPr>
      </w:pPr>
    </w:p>
    <w:p w14:paraId="64E1DC46" w14:textId="66888B0F" w:rsidR="008124D6" w:rsidRDefault="00570F13" w:rsidP="008124D6">
      <w:pPr>
        <w:spacing w:line="240" w:lineRule="auto"/>
        <w:ind w:left="1080" w:hanging="360"/>
        <w:rPr>
          <w:rFonts w:eastAsia="Calibri"/>
          <w:szCs w:val="22"/>
        </w:rPr>
      </w:pPr>
      <w:r w:rsidRPr="00570F13">
        <w:rPr>
          <w:rFonts w:eastAsia="Calibri"/>
          <w:szCs w:val="22"/>
        </w:rPr>
        <w:t>(1)</w:t>
      </w:r>
      <w:r w:rsidR="008124D6" w:rsidRPr="008124D6">
        <w:rPr>
          <w:rFonts w:eastAsia="Calibri"/>
          <w:szCs w:val="22"/>
        </w:rPr>
        <w:t xml:space="preserve"> </w:t>
      </w:r>
      <w:r w:rsidR="008124D6">
        <w:rPr>
          <w:rFonts w:eastAsia="Calibri"/>
          <w:szCs w:val="22"/>
        </w:rPr>
        <w:t xml:space="preserve">multiplying and dividing multi-digit whole numbers, including using </w:t>
      </w:r>
      <w:r w:rsidR="00547222">
        <w:rPr>
          <w:rFonts w:eastAsia="Calibri"/>
          <w:szCs w:val="22"/>
        </w:rPr>
        <w:t xml:space="preserve">a </w:t>
      </w:r>
      <w:r w:rsidR="008124D6">
        <w:rPr>
          <w:rFonts w:eastAsia="Calibri"/>
          <w:szCs w:val="22"/>
        </w:rPr>
        <w:t>standard algorithm;</w:t>
      </w:r>
    </w:p>
    <w:p w14:paraId="34EBDA24" w14:textId="2D931718" w:rsidR="005E0E51" w:rsidRDefault="008124D6" w:rsidP="008124D6">
      <w:pPr>
        <w:spacing w:line="240" w:lineRule="auto"/>
        <w:ind w:left="1080" w:hanging="360"/>
        <w:rPr>
          <w:rFonts w:eastAsia="Calibri"/>
          <w:szCs w:val="22"/>
        </w:rPr>
      </w:pPr>
      <w:r w:rsidRPr="00570F13">
        <w:rPr>
          <w:rFonts w:eastAsia="Calibri"/>
          <w:szCs w:val="22"/>
        </w:rPr>
        <w:t>(2)</w:t>
      </w:r>
      <w:r w:rsidR="00570F13" w:rsidRPr="00570F13">
        <w:rPr>
          <w:rFonts w:eastAsia="Calibri"/>
          <w:szCs w:val="22"/>
        </w:rPr>
        <w:t xml:space="preserve"> </w:t>
      </w:r>
      <w:r w:rsidR="005E0E51">
        <w:rPr>
          <w:rFonts w:eastAsia="Calibri"/>
          <w:szCs w:val="22"/>
        </w:rPr>
        <w:t>adding and subtracting fractions and decimals with procedural fluency, developing an understanding of multiplication and division of fractions and decimals;</w:t>
      </w:r>
    </w:p>
    <w:p w14:paraId="20059806" w14:textId="74BF62A8" w:rsidR="006F6734" w:rsidRDefault="008124D6" w:rsidP="005E0E51">
      <w:pPr>
        <w:spacing w:line="240" w:lineRule="auto"/>
        <w:ind w:left="1080" w:hanging="360"/>
        <w:rPr>
          <w:rFonts w:eastAsia="Calibri"/>
          <w:szCs w:val="22"/>
        </w:rPr>
      </w:pPr>
      <w:r w:rsidRPr="00570F13">
        <w:rPr>
          <w:rFonts w:eastAsia="Calibri"/>
          <w:szCs w:val="22"/>
        </w:rPr>
        <w:t xml:space="preserve">(3) </w:t>
      </w:r>
      <w:r w:rsidR="006F6734">
        <w:rPr>
          <w:rFonts w:eastAsia="Calibri"/>
          <w:szCs w:val="22"/>
        </w:rPr>
        <w:t xml:space="preserve">developing an understanding of the coordinate plane and plotting pairs of numbers in the first quadrant; </w:t>
      </w:r>
    </w:p>
    <w:p w14:paraId="49C37F0A" w14:textId="65E34896" w:rsidR="00071B3B" w:rsidRDefault="006F6734" w:rsidP="005E0E51">
      <w:pPr>
        <w:spacing w:line="240" w:lineRule="auto"/>
        <w:ind w:left="1080" w:hanging="360"/>
        <w:rPr>
          <w:rFonts w:eastAsia="Calibri"/>
          <w:szCs w:val="22"/>
        </w:rPr>
      </w:pPr>
      <w:r w:rsidRPr="00570F13">
        <w:rPr>
          <w:rFonts w:eastAsia="Calibri"/>
          <w:szCs w:val="22"/>
        </w:rPr>
        <w:t xml:space="preserve">(4) </w:t>
      </w:r>
      <w:r w:rsidR="00766D8C">
        <w:rPr>
          <w:rFonts w:eastAsia="Calibri"/>
          <w:szCs w:val="22"/>
        </w:rPr>
        <w:t xml:space="preserve">extending geometric reasoning to include </w:t>
      </w:r>
      <w:r w:rsidR="005E0E51" w:rsidRPr="00570F13">
        <w:rPr>
          <w:rFonts w:eastAsia="Calibri"/>
          <w:szCs w:val="22"/>
        </w:rPr>
        <w:t>volume and</w:t>
      </w:r>
      <w:r>
        <w:rPr>
          <w:rFonts w:eastAsia="Calibri"/>
          <w:szCs w:val="22"/>
        </w:rPr>
        <w:t xml:space="preserve"> </w:t>
      </w:r>
    </w:p>
    <w:p w14:paraId="1345632E" w14:textId="32B95992" w:rsidR="00071B3B" w:rsidRDefault="008124D6" w:rsidP="00071B3B">
      <w:pPr>
        <w:spacing w:line="240" w:lineRule="auto"/>
        <w:ind w:left="1080" w:hanging="360"/>
        <w:rPr>
          <w:rFonts w:eastAsia="Calibri"/>
          <w:szCs w:val="22"/>
        </w:rPr>
      </w:pPr>
      <w:r w:rsidRPr="00570F13">
        <w:rPr>
          <w:rFonts w:eastAsia="Calibri"/>
          <w:szCs w:val="22"/>
        </w:rPr>
        <w:t>(</w:t>
      </w:r>
      <w:r w:rsidR="006F6734">
        <w:rPr>
          <w:rFonts w:eastAsia="Calibri"/>
          <w:szCs w:val="22"/>
        </w:rPr>
        <w:t>5</w:t>
      </w:r>
      <w:r w:rsidRPr="00570F13">
        <w:rPr>
          <w:rFonts w:eastAsia="Calibri"/>
          <w:szCs w:val="22"/>
        </w:rPr>
        <w:t xml:space="preserve">) </w:t>
      </w:r>
      <w:r w:rsidR="005E0E51" w:rsidRPr="00570F13">
        <w:rPr>
          <w:rFonts w:eastAsia="Calibri"/>
          <w:szCs w:val="22"/>
        </w:rPr>
        <w:t>extending understanding of data</w:t>
      </w:r>
      <w:r w:rsidR="00766D8C">
        <w:rPr>
          <w:rFonts w:eastAsia="Calibri"/>
          <w:szCs w:val="22"/>
        </w:rPr>
        <w:t xml:space="preserve"> to include the mean</w:t>
      </w:r>
      <w:r w:rsidR="005E0E51" w:rsidRPr="00570F13">
        <w:rPr>
          <w:rFonts w:eastAsia="Calibri"/>
          <w:szCs w:val="22"/>
        </w:rPr>
        <w:t>.</w:t>
      </w:r>
    </w:p>
    <w:p w14:paraId="306075A4" w14:textId="3EF3A13D" w:rsidR="00570F13" w:rsidRDefault="00570F13" w:rsidP="000C5724">
      <w:pPr>
        <w:spacing w:line="240" w:lineRule="auto"/>
        <w:rPr>
          <w:rFonts w:eastAsia="Calibri"/>
          <w:szCs w:val="22"/>
        </w:rPr>
      </w:pPr>
    </w:p>
    <w:p w14:paraId="7E5A4615" w14:textId="77777777" w:rsidR="00570F13" w:rsidRPr="007C3C3B" w:rsidRDefault="00570F13" w:rsidP="00294407">
      <w:pPr>
        <w:pStyle w:val="Heading3"/>
      </w:pPr>
      <w:bookmarkStart w:id="89" w:name="_Toc22564974"/>
      <w:bookmarkStart w:id="90" w:name="_Toc41901137"/>
      <w:r w:rsidRPr="007C3C3B">
        <w:t>Number Sense and Operations</w:t>
      </w:r>
      <w:bookmarkEnd w:id="89"/>
      <w:bookmarkEnd w:id="90"/>
    </w:p>
    <w:tbl>
      <w:tblPr>
        <w:tblW w:w="5000" w:type="pct"/>
        <w:jc w:val="center"/>
        <w:tblLook w:val="0400" w:firstRow="0" w:lastRow="0" w:firstColumn="0" w:lastColumn="0" w:noHBand="0" w:noVBand="1"/>
      </w:tblPr>
      <w:tblGrid>
        <w:gridCol w:w="231"/>
        <w:gridCol w:w="1452"/>
        <w:gridCol w:w="7677"/>
      </w:tblGrid>
      <w:tr w:rsidR="00570F13" w:rsidRPr="00570F13" w14:paraId="30E79629" w14:textId="77777777" w:rsidTr="00C85D43">
        <w:trPr>
          <w:cantSplit/>
          <w:trHeight w:val="320"/>
          <w:jc w:val="center"/>
        </w:trPr>
        <w:tc>
          <w:tcPr>
            <w:tcW w:w="123" w:type="pct"/>
            <w:tcBorders>
              <w:bottom w:val="single" w:sz="4" w:space="0" w:color="auto"/>
            </w:tcBorders>
            <w:shd w:val="clear" w:color="auto" w:fill="2E74B5" w:themeFill="accent1" w:themeFillShade="BF"/>
            <w:vAlign w:val="bottom"/>
          </w:tcPr>
          <w:p w14:paraId="683F7F26" w14:textId="77777777" w:rsidR="00570F13" w:rsidRPr="00570F13" w:rsidRDefault="00570F13" w:rsidP="00570F13">
            <w:pPr>
              <w:spacing w:line="240" w:lineRule="auto"/>
              <w:ind w:firstLine="0"/>
              <w:jc w:val="center"/>
              <w:rPr>
                <w:rFonts w:eastAsia="Calibri"/>
                <w:i/>
                <w:color w:val="000000"/>
              </w:rPr>
            </w:pPr>
          </w:p>
        </w:tc>
        <w:tc>
          <w:tcPr>
            <w:tcW w:w="4877" w:type="pct"/>
            <w:gridSpan w:val="2"/>
            <w:tcBorders>
              <w:bottom w:val="single" w:sz="4" w:space="0" w:color="auto"/>
            </w:tcBorders>
            <w:vAlign w:val="bottom"/>
          </w:tcPr>
          <w:p w14:paraId="66FDC7D1" w14:textId="77777777" w:rsidR="00570F13" w:rsidRPr="004E4644" w:rsidRDefault="00570F13" w:rsidP="009A2E9D">
            <w:pPr>
              <w:spacing w:line="240" w:lineRule="auto"/>
              <w:ind w:left="1370" w:hanging="1370"/>
              <w:rPr>
                <w:rFonts w:eastAsia="Calibri"/>
                <w:b/>
                <w:i/>
                <w:color w:val="000000"/>
              </w:rPr>
            </w:pPr>
            <w:r w:rsidRPr="004E4644">
              <w:rPr>
                <w:rFonts w:eastAsia="Calibri"/>
                <w:b/>
                <w:i/>
                <w:color w:val="000000"/>
              </w:rPr>
              <w:t>MA.5.NSO.1 Understand the place value of multi-digit numbers with decimals to the thousandths place.</w:t>
            </w:r>
          </w:p>
        </w:tc>
      </w:tr>
      <w:tr w:rsidR="00570F13" w:rsidRPr="00570F13" w14:paraId="18EEF264" w14:textId="77777777" w:rsidTr="00C40B31">
        <w:trPr>
          <w:cantSplit/>
          <w:trHeight w:val="80"/>
          <w:jc w:val="center"/>
        </w:trPr>
        <w:tc>
          <w:tcPr>
            <w:tcW w:w="899" w:type="pct"/>
            <w:gridSpan w:val="2"/>
            <w:tcBorders>
              <w:top w:val="single" w:sz="4" w:space="0" w:color="auto"/>
            </w:tcBorders>
            <w:vAlign w:val="center"/>
          </w:tcPr>
          <w:p w14:paraId="3F7878B0" w14:textId="77777777" w:rsidR="00570F13" w:rsidRPr="00570F13" w:rsidRDefault="00570F13" w:rsidP="00570F13">
            <w:pPr>
              <w:spacing w:line="240" w:lineRule="auto"/>
              <w:ind w:firstLine="0"/>
              <w:rPr>
                <w:rFonts w:eastAsia="Calibri"/>
                <w:color w:val="000000"/>
              </w:rPr>
            </w:pPr>
          </w:p>
        </w:tc>
        <w:tc>
          <w:tcPr>
            <w:tcW w:w="4101" w:type="pct"/>
            <w:tcBorders>
              <w:top w:val="single" w:sz="4" w:space="0" w:color="auto"/>
            </w:tcBorders>
            <w:vAlign w:val="center"/>
          </w:tcPr>
          <w:p w14:paraId="0BBAD0F5" w14:textId="77777777" w:rsidR="00570F13" w:rsidRPr="00570F13" w:rsidRDefault="00570F13" w:rsidP="00570F13">
            <w:pPr>
              <w:spacing w:line="240" w:lineRule="auto"/>
              <w:ind w:firstLine="0"/>
              <w:rPr>
                <w:rFonts w:eastAsia="Calibri"/>
              </w:rPr>
            </w:pPr>
          </w:p>
        </w:tc>
      </w:tr>
      <w:tr w:rsidR="00570F13" w:rsidRPr="00570F13" w14:paraId="6B3B6E43" w14:textId="77777777" w:rsidTr="002F71AC">
        <w:trPr>
          <w:cantSplit/>
          <w:trHeight w:val="693"/>
          <w:jc w:val="center"/>
        </w:trPr>
        <w:tc>
          <w:tcPr>
            <w:tcW w:w="899" w:type="pct"/>
            <w:gridSpan w:val="2"/>
            <w:tcBorders>
              <w:bottom w:val="single" w:sz="4" w:space="0" w:color="auto"/>
            </w:tcBorders>
            <w:vAlign w:val="center"/>
          </w:tcPr>
          <w:p w14:paraId="21D5A053" w14:textId="77777777" w:rsidR="00570F13" w:rsidRPr="00570F13" w:rsidRDefault="00570F13" w:rsidP="00570F13">
            <w:pPr>
              <w:spacing w:line="240" w:lineRule="auto"/>
              <w:ind w:firstLine="0"/>
              <w:rPr>
                <w:rFonts w:eastAsia="Calibri"/>
                <w:color w:val="000000"/>
              </w:rPr>
            </w:pPr>
            <w:r w:rsidRPr="00570F13">
              <w:rPr>
                <w:rFonts w:eastAsia="Calibri"/>
                <w:color w:val="000000"/>
              </w:rPr>
              <w:t>MA.5.NSO.1.1</w:t>
            </w:r>
          </w:p>
        </w:tc>
        <w:tc>
          <w:tcPr>
            <w:tcW w:w="4101" w:type="pct"/>
            <w:tcBorders>
              <w:bottom w:val="single" w:sz="4" w:space="0" w:color="auto"/>
            </w:tcBorders>
            <w:vAlign w:val="center"/>
          </w:tcPr>
          <w:p w14:paraId="1B745A42" w14:textId="77777777" w:rsidR="00570F13" w:rsidRDefault="00570F13" w:rsidP="00570F13">
            <w:pPr>
              <w:spacing w:line="240" w:lineRule="auto"/>
              <w:ind w:firstLine="0"/>
              <w:rPr>
                <w:rFonts w:eastAsia="Calibri"/>
              </w:rPr>
            </w:pPr>
            <w:r w:rsidRPr="00570F13">
              <w:rPr>
                <w:rFonts w:eastAsia="Calibri"/>
              </w:rPr>
              <w:t>Express how the value of a digit in a multi-digit number with decimals to the thousandths changes if the digit moves one or more places to the left or right.</w:t>
            </w:r>
          </w:p>
          <w:p w14:paraId="59B7621A" w14:textId="77777777" w:rsidR="00A80DA9" w:rsidRPr="00F90D0C" w:rsidRDefault="00A80DA9" w:rsidP="00570F13">
            <w:pPr>
              <w:spacing w:line="240" w:lineRule="auto"/>
              <w:ind w:firstLine="0"/>
              <w:rPr>
                <w:rFonts w:eastAsia="Calibri"/>
              </w:rPr>
            </w:pPr>
          </w:p>
        </w:tc>
      </w:tr>
      <w:tr w:rsidR="00570F13" w:rsidRPr="00570F13" w14:paraId="6ABF7A8A" w14:textId="77777777" w:rsidTr="005B7156">
        <w:trPr>
          <w:cantSplit/>
          <w:trHeight w:val="773"/>
          <w:jc w:val="center"/>
        </w:trPr>
        <w:tc>
          <w:tcPr>
            <w:tcW w:w="899" w:type="pct"/>
            <w:gridSpan w:val="2"/>
            <w:tcBorders>
              <w:top w:val="single" w:sz="4" w:space="0" w:color="auto"/>
            </w:tcBorders>
            <w:vAlign w:val="center"/>
          </w:tcPr>
          <w:p w14:paraId="6201F2FA" w14:textId="77777777" w:rsidR="00570F13" w:rsidRPr="00570F13" w:rsidRDefault="00570F13" w:rsidP="00570F13">
            <w:pPr>
              <w:spacing w:line="240" w:lineRule="auto"/>
              <w:ind w:firstLine="0"/>
              <w:rPr>
                <w:rFonts w:eastAsia="Calibri"/>
                <w:color w:val="000000"/>
              </w:rPr>
            </w:pPr>
            <w:r w:rsidRPr="00570F13">
              <w:rPr>
                <w:rFonts w:eastAsia="Calibri"/>
                <w:color w:val="000000"/>
              </w:rPr>
              <w:t>MA.5.NSO.1.2</w:t>
            </w:r>
          </w:p>
        </w:tc>
        <w:tc>
          <w:tcPr>
            <w:tcW w:w="4101" w:type="pct"/>
            <w:tcBorders>
              <w:top w:val="single" w:sz="4" w:space="0" w:color="auto"/>
            </w:tcBorders>
            <w:vAlign w:val="center"/>
          </w:tcPr>
          <w:p w14:paraId="7FD35DB9" w14:textId="77777777" w:rsidR="00570F13" w:rsidRPr="00570F13" w:rsidRDefault="00570F13" w:rsidP="00570F13">
            <w:pPr>
              <w:spacing w:line="240" w:lineRule="auto"/>
              <w:ind w:firstLine="0"/>
              <w:rPr>
                <w:rFonts w:eastAsia="Calibri"/>
                <w:color w:val="000000"/>
              </w:rPr>
            </w:pPr>
            <w:r w:rsidRPr="00570F13">
              <w:rPr>
                <w:rFonts w:eastAsia="Calibri"/>
                <w:color w:val="000000"/>
              </w:rPr>
              <w:t>Read and write multi-digit numbers with decimals to the thousandths using standard form, word form and expanded form.</w:t>
            </w:r>
          </w:p>
        </w:tc>
      </w:tr>
      <w:tr w:rsidR="003739C4" w:rsidRPr="00570F13" w14:paraId="1CEA1565" w14:textId="77777777" w:rsidTr="005B7156">
        <w:trPr>
          <w:cantSplit/>
          <w:trHeight w:val="1089"/>
          <w:jc w:val="center"/>
        </w:trPr>
        <w:tc>
          <w:tcPr>
            <w:tcW w:w="899" w:type="pct"/>
            <w:gridSpan w:val="2"/>
            <w:tcBorders>
              <w:bottom w:val="single" w:sz="4" w:space="0" w:color="auto"/>
            </w:tcBorders>
            <w:vAlign w:val="center"/>
          </w:tcPr>
          <w:p w14:paraId="126EAD87" w14:textId="77777777" w:rsidR="003739C4" w:rsidRPr="003739C4" w:rsidRDefault="003739C4" w:rsidP="00570F13">
            <w:pPr>
              <w:spacing w:line="240" w:lineRule="auto"/>
              <w:ind w:firstLine="0"/>
              <w:rPr>
                <w:rFonts w:eastAsia="Calibri"/>
                <w:color w:val="000000"/>
                <w:sz w:val="22"/>
                <w:szCs w:val="22"/>
                <w:highlight w:val="yellow"/>
              </w:rPr>
            </w:pPr>
          </w:p>
        </w:tc>
        <w:tc>
          <w:tcPr>
            <w:tcW w:w="4101" w:type="pct"/>
            <w:tcBorders>
              <w:bottom w:val="single" w:sz="4" w:space="0" w:color="auto"/>
            </w:tcBorders>
            <w:vAlign w:val="center"/>
          </w:tcPr>
          <w:p w14:paraId="2274EBC8" w14:textId="3EC23AC9" w:rsidR="000342C0" w:rsidRDefault="003739C4" w:rsidP="003739C4">
            <w:pPr>
              <w:spacing w:line="240" w:lineRule="auto"/>
              <w:ind w:left="904" w:hanging="904"/>
              <w:rPr>
                <w:rFonts w:eastAsia="Calibri"/>
                <w:sz w:val="22"/>
                <w:szCs w:val="22"/>
              </w:rPr>
            </w:pPr>
            <w:r w:rsidRPr="00FA529B">
              <w:rPr>
                <w:rFonts w:eastAsia="Calibri"/>
                <w:i/>
                <w:iCs/>
                <w:color w:val="000000"/>
                <w:sz w:val="22"/>
                <w:szCs w:val="22"/>
              </w:rPr>
              <w:t xml:space="preserve">Example: </w:t>
            </w:r>
            <w:r w:rsidRPr="00FA529B">
              <w:rPr>
                <w:rFonts w:eastAsia="Calibri"/>
                <w:sz w:val="22"/>
                <w:szCs w:val="22"/>
              </w:rPr>
              <w:t xml:space="preserve">The number sixty-seven and three hundredths written in standard form is </w:t>
            </w:r>
            <m:oMath>
              <m:r>
                <w:rPr>
                  <w:rFonts w:ascii="Cambria Math" w:eastAsia="Calibri" w:hAnsi="Cambria Math"/>
                  <w:sz w:val="22"/>
                  <w:szCs w:val="22"/>
                </w:rPr>
                <m:t>67.03</m:t>
              </m:r>
            </m:oMath>
            <w:r w:rsidRPr="00FA529B">
              <w:rPr>
                <w:rFonts w:eastAsia="Calibri"/>
                <w:sz w:val="22"/>
                <w:szCs w:val="22"/>
              </w:rPr>
              <w:t xml:space="preserve"> and in expanded form is </w:t>
            </w:r>
            <m:oMath>
              <m:r>
                <m:rPr>
                  <m:sty m:val="p"/>
                </m:rPr>
                <w:rPr>
                  <w:rFonts w:ascii="Cambria Math" w:eastAsia="Calibri" w:hAnsi="Cambria Math"/>
                  <w:sz w:val="22"/>
                  <w:szCs w:val="22"/>
                </w:rPr>
                <m:t>60+7+0.03</m:t>
              </m:r>
            </m:oMath>
            <w:r w:rsidRPr="00B412D4">
              <w:rPr>
                <w:rFonts w:eastAsia="Calibri"/>
                <w:sz w:val="22"/>
                <w:szCs w:val="22"/>
              </w:rPr>
              <w:t xml:space="preserve"> o</w:t>
            </w:r>
            <w:r w:rsidRPr="00FA529B">
              <w:rPr>
                <w:rFonts w:eastAsia="Calibri"/>
                <w:sz w:val="22"/>
                <w:szCs w:val="22"/>
              </w:rPr>
              <w:t xml:space="preserve">r </w:t>
            </w:r>
          </w:p>
          <w:p w14:paraId="10013DC3" w14:textId="20C0E098" w:rsidR="003739C4" w:rsidRPr="00FA529B" w:rsidRDefault="003739C4" w:rsidP="000342C0">
            <w:pPr>
              <w:spacing w:line="240" w:lineRule="auto"/>
              <w:ind w:left="904" w:firstLine="5"/>
              <w:rPr>
                <w:rFonts w:eastAsia="Calibri"/>
                <w:sz w:val="22"/>
                <w:szCs w:val="22"/>
              </w:rPr>
            </w:pPr>
            <m:oMath>
              <m:r>
                <w:rPr>
                  <w:rFonts w:ascii="Cambria Math" w:eastAsia="Calibri" w:hAnsi="Cambria Math"/>
                  <w:sz w:val="22"/>
                  <w:szCs w:val="22"/>
                </w:rPr>
                <m:t>(6×10)+(7×1)+</m:t>
              </m:r>
              <m:d>
                <m:dPr>
                  <m:ctrlPr>
                    <w:rPr>
                      <w:rFonts w:ascii="Cambria Math" w:eastAsia="Calibri" w:hAnsi="Cambria Math"/>
                      <w:i/>
                      <w:sz w:val="22"/>
                      <w:szCs w:val="22"/>
                    </w:rPr>
                  </m:ctrlPr>
                </m:dPr>
                <m:e>
                  <m:r>
                    <w:rPr>
                      <w:rFonts w:ascii="Cambria Math" w:eastAsia="Calibri" w:hAnsi="Cambria Math"/>
                      <w:sz w:val="22"/>
                      <w:szCs w:val="22"/>
                    </w:rPr>
                    <m:t>3</m:t>
                  </m:r>
                  <m:r>
                    <m:rPr>
                      <m:sty m:val="p"/>
                    </m:rPr>
                    <w:rPr>
                      <w:rFonts w:ascii="Cambria Math" w:eastAsia="Calibri" w:hAnsi="Cambria Math"/>
                      <w:sz w:val="22"/>
                      <w:szCs w:val="22"/>
                    </w:rPr>
                    <m:t>×</m:t>
                  </m:r>
                  <m:f>
                    <m:fPr>
                      <m:ctrlPr>
                        <w:rPr>
                          <w:rFonts w:ascii="Cambria Math" w:eastAsia="Calibri" w:hAnsi="Cambria Math"/>
                          <w:sz w:val="22"/>
                          <w:szCs w:val="22"/>
                        </w:rPr>
                      </m:ctrlPr>
                    </m:fPr>
                    <m:num>
                      <m:r>
                        <w:rPr>
                          <w:rFonts w:ascii="Cambria Math" w:eastAsia="Calibri" w:hAnsi="Cambria Math"/>
                          <w:sz w:val="22"/>
                          <w:szCs w:val="22"/>
                        </w:rPr>
                        <m:t>1</m:t>
                      </m:r>
                    </m:num>
                    <m:den>
                      <m:r>
                        <w:rPr>
                          <w:rFonts w:ascii="Cambria Math" w:eastAsia="Calibri" w:hAnsi="Cambria Math"/>
                          <w:sz w:val="22"/>
                          <w:szCs w:val="22"/>
                        </w:rPr>
                        <m:t>100</m:t>
                      </m:r>
                    </m:den>
                  </m:f>
                  <m:ctrlPr>
                    <w:rPr>
                      <w:rFonts w:ascii="Cambria Math" w:eastAsia="Calibri" w:hAnsi="Cambria Math"/>
                      <w:sz w:val="22"/>
                      <w:szCs w:val="22"/>
                    </w:rPr>
                  </m:ctrlPr>
                </m:e>
              </m:d>
            </m:oMath>
            <w:r w:rsidRPr="00FA529B">
              <w:rPr>
                <w:rFonts w:eastAsia="Calibri"/>
                <w:sz w:val="22"/>
                <w:szCs w:val="22"/>
              </w:rPr>
              <w:t>.</w:t>
            </w:r>
          </w:p>
          <w:p w14:paraId="3B03D408" w14:textId="1AAB0EE0" w:rsidR="003739C4" w:rsidRPr="003739C4" w:rsidRDefault="003739C4" w:rsidP="00570F13">
            <w:pPr>
              <w:spacing w:line="240" w:lineRule="auto"/>
              <w:ind w:firstLine="0"/>
              <w:rPr>
                <w:rFonts w:eastAsia="Calibri"/>
                <w:color w:val="000000"/>
                <w:sz w:val="22"/>
                <w:szCs w:val="22"/>
                <w:highlight w:val="yellow"/>
              </w:rPr>
            </w:pPr>
          </w:p>
        </w:tc>
      </w:tr>
      <w:tr w:rsidR="00570F13" w:rsidRPr="00570F13" w14:paraId="3A7801B8" w14:textId="77777777" w:rsidTr="002F71AC">
        <w:trPr>
          <w:cantSplit/>
          <w:trHeight w:val="1340"/>
          <w:jc w:val="center"/>
        </w:trPr>
        <w:tc>
          <w:tcPr>
            <w:tcW w:w="899" w:type="pct"/>
            <w:gridSpan w:val="2"/>
            <w:tcBorders>
              <w:top w:val="single" w:sz="4" w:space="0" w:color="auto"/>
            </w:tcBorders>
            <w:vAlign w:val="center"/>
          </w:tcPr>
          <w:p w14:paraId="3452CA2C" w14:textId="77777777" w:rsidR="00570F13" w:rsidRPr="00570F13" w:rsidRDefault="00570F13" w:rsidP="00570F13">
            <w:pPr>
              <w:spacing w:line="240" w:lineRule="auto"/>
              <w:ind w:firstLine="0"/>
              <w:rPr>
                <w:rFonts w:eastAsia="Calibri"/>
                <w:color w:val="000000"/>
              </w:rPr>
            </w:pPr>
            <w:r w:rsidRPr="00570F13">
              <w:rPr>
                <w:rFonts w:eastAsia="Calibri"/>
                <w:color w:val="000000"/>
              </w:rPr>
              <w:t>MA.5.NSO.1.3</w:t>
            </w:r>
          </w:p>
        </w:tc>
        <w:tc>
          <w:tcPr>
            <w:tcW w:w="4101" w:type="pct"/>
            <w:tcBorders>
              <w:top w:val="single" w:sz="4" w:space="0" w:color="auto"/>
            </w:tcBorders>
            <w:vAlign w:val="center"/>
          </w:tcPr>
          <w:p w14:paraId="3A53C34C" w14:textId="508DD0A3" w:rsidR="00A80DA9" w:rsidRPr="00FA529B" w:rsidRDefault="00570F13" w:rsidP="002F71AC">
            <w:pPr>
              <w:spacing w:line="240" w:lineRule="auto"/>
              <w:ind w:firstLine="0"/>
              <w:rPr>
                <w:rFonts w:eastAsia="Calibri"/>
                <w:color w:val="000000"/>
              </w:rPr>
            </w:pPr>
            <w:r w:rsidRPr="00FA529B">
              <w:rPr>
                <w:rFonts w:eastAsia="Calibri"/>
                <w:color w:val="000000"/>
              </w:rPr>
              <w:t>Compose and decompose multi-digit numbers with decimals to the thousandths in multiple ways using the values of the digits in each place. Demonstrate the compositions or decompositions usin</w:t>
            </w:r>
            <w:r w:rsidRPr="00FA529B">
              <w:rPr>
                <w:rFonts w:eastAsia="Calibri"/>
              </w:rPr>
              <w:t xml:space="preserve">g objects, </w:t>
            </w:r>
            <w:r w:rsidRPr="00FA529B">
              <w:rPr>
                <w:rFonts w:eastAsia="Calibri"/>
                <w:color w:val="000000"/>
              </w:rPr>
              <w:t xml:space="preserve">drawings and </w:t>
            </w:r>
            <w:r w:rsidR="000D1E3B" w:rsidRPr="00FA529B">
              <w:rPr>
                <w:rFonts w:eastAsia="Calibri"/>
                <w:color w:val="000000"/>
              </w:rPr>
              <w:t xml:space="preserve">expressions or </w:t>
            </w:r>
            <w:r w:rsidRPr="00FA529B">
              <w:rPr>
                <w:rFonts w:eastAsia="Calibri"/>
                <w:color w:val="000000"/>
              </w:rPr>
              <w:t>equations.</w:t>
            </w:r>
          </w:p>
        </w:tc>
      </w:tr>
      <w:tr w:rsidR="003739C4" w:rsidRPr="00570F13" w14:paraId="70A303E0" w14:textId="77777777" w:rsidTr="00C40B31">
        <w:trPr>
          <w:cantSplit/>
          <w:trHeight w:val="420"/>
          <w:jc w:val="center"/>
        </w:trPr>
        <w:tc>
          <w:tcPr>
            <w:tcW w:w="899" w:type="pct"/>
            <w:gridSpan w:val="2"/>
            <w:tcBorders>
              <w:bottom w:val="single" w:sz="4" w:space="0" w:color="auto"/>
            </w:tcBorders>
            <w:vAlign w:val="center"/>
          </w:tcPr>
          <w:p w14:paraId="1BC88FE0" w14:textId="77777777" w:rsidR="003739C4" w:rsidRPr="00570F13" w:rsidRDefault="003739C4" w:rsidP="00570F13">
            <w:pPr>
              <w:spacing w:line="240" w:lineRule="auto"/>
              <w:ind w:firstLine="0"/>
              <w:rPr>
                <w:rFonts w:eastAsia="Calibri"/>
                <w:color w:val="000000"/>
              </w:rPr>
            </w:pPr>
          </w:p>
        </w:tc>
        <w:tc>
          <w:tcPr>
            <w:tcW w:w="4101" w:type="pct"/>
            <w:tcBorders>
              <w:bottom w:val="single" w:sz="4" w:space="0" w:color="auto"/>
            </w:tcBorders>
            <w:vAlign w:val="center"/>
          </w:tcPr>
          <w:p w14:paraId="0353AFE3" w14:textId="31595ED0" w:rsidR="003739C4" w:rsidRPr="00FA529B" w:rsidRDefault="003739C4" w:rsidP="000D1E3B">
            <w:pPr>
              <w:spacing w:line="240" w:lineRule="auto"/>
              <w:ind w:left="904" w:hanging="904"/>
              <w:rPr>
                <w:rFonts w:eastAsia="Calibri"/>
                <w:sz w:val="22"/>
              </w:rPr>
            </w:pPr>
            <w:r w:rsidRPr="00FA529B">
              <w:rPr>
                <w:rFonts w:eastAsia="Calibri"/>
                <w:i/>
                <w:sz w:val="22"/>
              </w:rPr>
              <w:t>Example:</w:t>
            </w:r>
            <w:r w:rsidRPr="00FA529B">
              <w:rPr>
                <w:rFonts w:eastAsia="Calibri"/>
                <w:sz w:val="22"/>
              </w:rPr>
              <w:t xml:space="preserve"> The number </w:t>
            </w:r>
            <m:oMath>
              <m:r>
                <w:rPr>
                  <w:rFonts w:ascii="Cambria Math" w:eastAsia="Calibri" w:hAnsi="Cambria Math"/>
                  <w:sz w:val="22"/>
                </w:rPr>
                <m:t>20.107</m:t>
              </m:r>
            </m:oMath>
            <w:r w:rsidRPr="00FA529B">
              <w:rPr>
                <w:rFonts w:eastAsia="Calibri"/>
                <w:sz w:val="22"/>
              </w:rPr>
              <w:t xml:space="preserve"> can be expressed as</w:t>
            </w:r>
            <w:r w:rsidR="000D1E3B" w:rsidRPr="00FA529B">
              <w:rPr>
                <w:rFonts w:eastAsia="Calibri"/>
                <w:sz w:val="22"/>
              </w:rPr>
              <w:t xml:space="preserve"> </w:t>
            </w:r>
            <m:oMath>
              <m:r>
                <w:rPr>
                  <w:rFonts w:ascii="Cambria Math" w:eastAsia="Calibri" w:hAnsi="Cambria Math"/>
                  <w:sz w:val="22"/>
                </w:rPr>
                <m:t>2 tens + 1 tenth+7 thousandths</m:t>
              </m:r>
            </m:oMath>
            <w:r w:rsidRPr="00FA529B">
              <w:rPr>
                <w:rFonts w:eastAsia="Calibri"/>
                <w:sz w:val="22"/>
              </w:rPr>
              <w:t xml:space="preserve"> or as</w:t>
            </w:r>
            <w:r w:rsidR="000D1E3B" w:rsidRPr="00FA529B">
              <w:rPr>
                <w:rFonts w:eastAsia="Calibri"/>
                <w:sz w:val="22"/>
              </w:rPr>
              <w:t xml:space="preserve"> </w:t>
            </w:r>
            <m:oMath>
              <m:r>
                <w:rPr>
                  <w:rFonts w:ascii="Cambria Math" w:eastAsia="Calibri" w:hAnsi="Cambria Math"/>
                  <w:sz w:val="22"/>
                </w:rPr>
                <m:t>20 ones + 107 thousandths</m:t>
              </m:r>
            </m:oMath>
            <w:r w:rsidRPr="00FA529B">
              <w:rPr>
                <w:rFonts w:eastAsia="Calibri"/>
                <w:sz w:val="22"/>
              </w:rPr>
              <w:t>.</w:t>
            </w:r>
          </w:p>
          <w:p w14:paraId="784455F8" w14:textId="77777777" w:rsidR="003739C4" w:rsidRPr="00FA529B" w:rsidRDefault="003739C4" w:rsidP="00570F13">
            <w:pPr>
              <w:spacing w:line="240" w:lineRule="auto"/>
              <w:ind w:firstLine="0"/>
              <w:rPr>
                <w:rFonts w:eastAsia="Calibri"/>
                <w:color w:val="000000"/>
              </w:rPr>
            </w:pPr>
          </w:p>
        </w:tc>
      </w:tr>
    </w:tbl>
    <w:p w14:paraId="70451084" w14:textId="77777777" w:rsidR="00FA529B" w:rsidRDefault="00FA529B"/>
    <w:p w14:paraId="39D87E1F" w14:textId="77777777" w:rsidR="00FA529B" w:rsidRDefault="00FA529B">
      <w:r>
        <w:br w:type="page"/>
      </w:r>
    </w:p>
    <w:tbl>
      <w:tblPr>
        <w:tblW w:w="5000" w:type="pct"/>
        <w:jc w:val="center"/>
        <w:tblLook w:val="0400" w:firstRow="0" w:lastRow="0" w:firstColumn="0" w:lastColumn="0" w:noHBand="0" w:noVBand="1"/>
      </w:tblPr>
      <w:tblGrid>
        <w:gridCol w:w="1683"/>
        <w:gridCol w:w="7677"/>
      </w:tblGrid>
      <w:tr w:rsidR="00570F13" w:rsidRPr="00570F13" w14:paraId="50C22727" w14:textId="77777777" w:rsidTr="00FA529B">
        <w:trPr>
          <w:cantSplit/>
          <w:trHeight w:val="710"/>
          <w:jc w:val="center"/>
        </w:trPr>
        <w:tc>
          <w:tcPr>
            <w:tcW w:w="899" w:type="pct"/>
            <w:vAlign w:val="center"/>
          </w:tcPr>
          <w:p w14:paraId="28E6B1C8" w14:textId="0822CB28" w:rsidR="00570F13" w:rsidRPr="00570F13" w:rsidRDefault="00570F13" w:rsidP="00570F13">
            <w:pPr>
              <w:spacing w:line="240" w:lineRule="auto"/>
              <w:ind w:firstLine="0"/>
              <w:rPr>
                <w:rFonts w:eastAsia="Calibri"/>
                <w:color w:val="000000"/>
              </w:rPr>
            </w:pPr>
            <w:r w:rsidRPr="00570F13">
              <w:rPr>
                <w:rFonts w:eastAsia="Calibri"/>
                <w:color w:val="000000"/>
              </w:rPr>
              <w:lastRenderedPageBreak/>
              <w:t>MA.5.NSO.1.4</w:t>
            </w:r>
          </w:p>
        </w:tc>
        <w:tc>
          <w:tcPr>
            <w:tcW w:w="4101" w:type="pct"/>
            <w:vAlign w:val="center"/>
          </w:tcPr>
          <w:p w14:paraId="353F1981" w14:textId="7C006B33" w:rsidR="00570F13" w:rsidRPr="00FA529B" w:rsidRDefault="00570F13" w:rsidP="00C85D43">
            <w:pPr>
              <w:spacing w:line="240" w:lineRule="auto"/>
              <w:ind w:firstLine="0"/>
              <w:rPr>
                <w:rFonts w:eastAsia="Calibri"/>
                <w:color w:val="000000"/>
              </w:rPr>
            </w:pPr>
            <w:r w:rsidRPr="00FA529B">
              <w:rPr>
                <w:rFonts w:eastAsia="Calibri"/>
                <w:color w:val="000000"/>
              </w:rPr>
              <w:t>Plot, order and compare multi-digit numbers with decimals</w:t>
            </w:r>
            <w:r w:rsidR="006C4E5B" w:rsidRPr="00FA529B">
              <w:rPr>
                <w:rFonts w:eastAsia="Calibri"/>
                <w:color w:val="000000"/>
              </w:rPr>
              <w:t xml:space="preserve"> up</w:t>
            </w:r>
            <w:r w:rsidRPr="00FA529B">
              <w:rPr>
                <w:rFonts w:eastAsia="Calibri"/>
                <w:color w:val="000000"/>
              </w:rPr>
              <w:t xml:space="preserve"> to the thousandths.</w:t>
            </w:r>
          </w:p>
        </w:tc>
      </w:tr>
      <w:tr w:rsidR="000D1E3B" w:rsidRPr="00570F13" w14:paraId="5E07A0B4" w14:textId="77777777" w:rsidTr="00FA529B">
        <w:trPr>
          <w:cantSplit/>
          <w:trHeight w:val="710"/>
          <w:jc w:val="center"/>
        </w:trPr>
        <w:tc>
          <w:tcPr>
            <w:tcW w:w="899" w:type="pct"/>
            <w:vAlign w:val="center"/>
          </w:tcPr>
          <w:p w14:paraId="0D8E8BC7" w14:textId="77777777" w:rsidR="000D1E3B" w:rsidRPr="00B412D4" w:rsidRDefault="000D1E3B" w:rsidP="00570F13">
            <w:pPr>
              <w:spacing w:line="240" w:lineRule="auto"/>
              <w:ind w:firstLine="0"/>
              <w:rPr>
                <w:rFonts w:eastAsia="Calibri"/>
                <w:color w:val="000000"/>
              </w:rPr>
            </w:pPr>
          </w:p>
        </w:tc>
        <w:tc>
          <w:tcPr>
            <w:tcW w:w="4101" w:type="pct"/>
            <w:vAlign w:val="center"/>
          </w:tcPr>
          <w:p w14:paraId="07BB6564" w14:textId="6C3B093E" w:rsidR="000D1E3B" w:rsidRPr="00A21632" w:rsidRDefault="000D1E3B" w:rsidP="00B412D4">
            <w:pPr>
              <w:spacing w:line="240" w:lineRule="auto"/>
              <w:ind w:left="999" w:hanging="999"/>
              <w:rPr>
                <w:rFonts w:eastAsia="Calibri"/>
                <w:strike/>
                <w:sz w:val="22"/>
              </w:rPr>
            </w:pPr>
            <w:r w:rsidRPr="00A21632">
              <w:rPr>
                <w:rFonts w:eastAsia="Calibri"/>
                <w:i/>
                <w:sz w:val="22"/>
              </w:rPr>
              <w:t>Example:</w:t>
            </w:r>
            <w:r w:rsidRPr="00A21632">
              <w:rPr>
                <w:rFonts w:eastAsia="Calibri"/>
                <w:sz w:val="22"/>
              </w:rPr>
              <w:t xml:space="preserve"> The numbers 4.891; 4.918 and 4.198 can be arranged in ascending order as 4.198; 4.891 and 4.918.</w:t>
            </w:r>
            <w:r w:rsidR="00B77C8B" w:rsidRPr="00A21632">
              <w:rPr>
                <w:rFonts w:eastAsia="Calibri"/>
                <w:sz w:val="22"/>
              </w:rPr>
              <w:t xml:space="preserve"> </w:t>
            </w:r>
          </w:p>
          <w:p w14:paraId="3094F855" w14:textId="50AFF73C" w:rsidR="00F31F99" w:rsidRPr="00B412D4" w:rsidRDefault="00F31F99" w:rsidP="00B412D4">
            <w:pPr>
              <w:spacing w:line="240" w:lineRule="auto"/>
              <w:ind w:left="999" w:hanging="999"/>
              <w:rPr>
                <w:rFonts w:eastAsia="Calibri"/>
                <w:color w:val="000000"/>
              </w:rPr>
            </w:pPr>
            <w:r w:rsidRPr="00B412D4">
              <w:rPr>
                <w:rFonts w:eastAsia="Calibri"/>
                <w:i/>
                <w:sz w:val="22"/>
              </w:rPr>
              <w:t>Example:</w:t>
            </w:r>
            <w:r w:rsidRPr="00B412D4">
              <w:rPr>
                <w:rFonts w:eastAsia="Calibri"/>
                <w:sz w:val="22"/>
              </w:rPr>
              <w:t xml:space="preserve"> </w:t>
            </w:r>
            <m:oMath>
              <m:r>
                <w:rPr>
                  <w:rFonts w:ascii="Cambria Math" w:eastAsia="Calibri" w:hAnsi="Cambria Math"/>
                  <w:sz w:val="22"/>
                </w:rPr>
                <m:t>0.15&lt;0.2</m:t>
              </m:r>
            </m:oMath>
            <w:r w:rsidRPr="00B412D4">
              <w:rPr>
                <w:rFonts w:eastAsia="Calibri"/>
                <w:sz w:val="22"/>
              </w:rPr>
              <w:t xml:space="preserve"> because </w:t>
            </w:r>
            <m:oMath>
              <m:r>
                <w:rPr>
                  <w:rFonts w:ascii="Cambria Math" w:eastAsia="Calibri" w:hAnsi="Cambria Math"/>
                  <w:sz w:val="22"/>
                </w:rPr>
                <m:t>fifteen hundredths</m:t>
              </m:r>
            </m:oMath>
            <w:r w:rsidRPr="00B412D4">
              <w:rPr>
                <w:rFonts w:eastAsia="Calibri"/>
                <w:sz w:val="22"/>
              </w:rPr>
              <w:t xml:space="preserve"> is less than </w:t>
            </w:r>
            <m:oMath>
              <m:r>
                <w:rPr>
                  <w:rFonts w:ascii="Cambria Math" w:eastAsia="Calibri" w:hAnsi="Cambria Math"/>
                  <w:sz w:val="22"/>
                </w:rPr>
                <m:t>twenty hundredths</m:t>
              </m:r>
            </m:oMath>
            <w:r w:rsidRPr="00B412D4">
              <w:rPr>
                <w:rFonts w:eastAsia="Calibri"/>
                <w:sz w:val="22"/>
              </w:rPr>
              <w:t xml:space="preserve">, which is the same as </w:t>
            </w:r>
            <m:oMath>
              <m:r>
                <w:rPr>
                  <w:rFonts w:ascii="Cambria Math" w:eastAsia="Calibri" w:hAnsi="Cambria Math"/>
                  <w:sz w:val="22"/>
                </w:rPr>
                <m:t>two tenths</m:t>
              </m:r>
            </m:oMath>
            <w:r w:rsidRPr="00B412D4">
              <w:rPr>
                <w:rFonts w:eastAsia="Calibri"/>
                <w:sz w:val="22"/>
              </w:rPr>
              <w:t xml:space="preserve">. </w:t>
            </w:r>
          </w:p>
        </w:tc>
      </w:tr>
      <w:tr w:rsidR="00570F13" w:rsidRPr="00570F13" w14:paraId="0B4A7911" w14:textId="77777777" w:rsidTr="000D026F">
        <w:trPr>
          <w:cantSplit/>
          <w:trHeight w:val="420"/>
          <w:jc w:val="center"/>
        </w:trPr>
        <w:tc>
          <w:tcPr>
            <w:tcW w:w="5000" w:type="pct"/>
            <w:gridSpan w:val="2"/>
            <w:tcBorders>
              <w:bottom w:val="single" w:sz="4" w:space="0" w:color="auto"/>
            </w:tcBorders>
            <w:vAlign w:val="center"/>
          </w:tcPr>
          <w:p w14:paraId="4364F356" w14:textId="77777777" w:rsidR="00570F13" w:rsidRPr="00B412D4" w:rsidRDefault="00570F13" w:rsidP="00570F13">
            <w:pPr>
              <w:spacing w:line="240" w:lineRule="auto"/>
              <w:ind w:firstLine="0"/>
              <w:rPr>
                <w:rFonts w:eastAsia="Calibri"/>
                <w:color w:val="000000"/>
                <w:sz w:val="22"/>
                <w:szCs w:val="22"/>
                <w:u w:val="single"/>
              </w:rPr>
            </w:pPr>
            <w:r w:rsidRPr="00B412D4">
              <w:rPr>
                <w:rFonts w:eastAsia="Calibri"/>
                <w:color w:val="000000"/>
                <w:sz w:val="22"/>
                <w:szCs w:val="22"/>
                <w:u w:val="single"/>
              </w:rPr>
              <w:t xml:space="preserve">Benchmark Clarifications: </w:t>
            </w:r>
          </w:p>
          <w:p w14:paraId="58A8CA18" w14:textId="77777777" w:rsidR="00C85D43" w:rsidRPr="00B412D4" w:rsidRDefault="00C85D43" w:rsidP="00C85D43">
            <w:pPr>
              <w:spacing w:line="240" w:lineRule="auto"/>
              <w:ind w:firstLine="0"/>
              <w:rPr>
                <w:rFonts w:eastAsia="Calibri"/>
                <w:sz w:val="22"/>
                <w:szCs w:val="22"/>
              </w:rPr>
            </w:pPr>
            <w:r w:rsidRPr="00B412D4">
              <w:rPr>
                <w:rFonts w:eastAsia="Calibri"/>
                <w:i/>
                <w:sz w:val="22"/>
                <w:szCs w:val="22"/>
              </w:rPr>
              <w:t xml:space="preserve">Clarification 1: </w:t>
            </w:r>
            <w:r w:rsidRPr="00B412D4">
              <w:rPr>
                <w:rFonts w:eastAsia="Calibri"/>
                <w:color w:val="000000"/>
                <w:sz w:val="22"/>
                <w:szCs w:val="22"/>
              </w:rPr>
              <w:t>When comparing numbers, instruction includes using an appropriately scaled number line and using place values of digits.</w:t>
            </w:r>
          </w:p>
          <w:p w14:paraId="5E5DD887" w14:textId="5A7E2DA0" w:rsidR="00C85D43" w:rsidRPr="00B412D4" w:rsidRDefault="00C85D43" w:rsidP="00C85D43">
            <w:pPr>
              <w:spacing w:line="240" w:lineRule="auto"/>
              <w:ind w:firstLine="0"/>
              <w:rPr>
                <w:rFonts w:eastAsia="Calibri"/>
                <w:sz w:val="22"/>
                <w:szCs w:val="22"/>
              </w:rPr>
            </w:pPr>
            <w:r w:rsidRPr="00B412D4">
              <w:rPr>
                <w:rFonts w:eastAsia="Calibri"/>
                <w:i/>
                <w:sz w:val="22"/>
                <w:szCs w:val="22"/>
              </w:rPr>
              <w:t>Clarification 2:</w:t>
            </w:r>
            <w:r w:rsidRPr="00B412D4">
              <w:rPr>
                <w:rFonts w:eastAsia="Calibri"/>
                <w:sz w:val="22"/>
                <w:szCs w:val="22"/>
              </w:rPr>
              <w:t xml:space="preserve"> Scaled number lines must be provided and can be a representation of any</w:t>
            </w:r>
            <w:r w:rsidR="00AE41AB" w:rsidRPr="00B412D4">
              <w:rPr>
                <w:rFonts w:eastAsia="Calibri"/>
                <w:sz w:val="22"/>
                <w:szCs w:val="22"/>
              </w:rPr>
              <w:t xml:space="preserve"> range</w:t>
            </w:r>
            <w:r w:rsidRPr="00B412D4">
              <w:rPr>
                <w:rFonts w:eastAsia="Calibri"/>
                <w:sz w:val="22"/>
                <w:szCs w:val="22"/>
              </w:rPr>
              <w:t xml:space="preserve"> of numbers. </w:t>
            </w:r>
          </w:p>
          <w:p w14:paraId="51489CC4" w14:textId="77777777" w:rsidR="00C85D43" w:rsidRPr="00B412D4" w:rsidRDefault="00C85D43" w:rsidP="00C85D43">
            <w:pPr>
              <w:spacing w:line="240" w:lineRule="auto"/>
              <w:ind w:firstLine="0"/>
              <w:rPr>
                <w:rFonts w:eastAsia="Calibri"/>
                <w:sz w:val="22"/>
                <w:szCs w:val="22"/>
              </w:rPr>
            </w:pPr>
            <w:r w:rsidRPr="00B412D4">
              <w:rPr>
                <w:rFonts w:eastAsia="Calibri"/>
                <w:i/>
                <w:sz w:val="22"/>
                <w:szCs w:val="22"/>
              </w:rPr>
              <w:t>Clarification 3:</w:t>
            </w:r>
            <w:r w:rsidRPr="00B412D4">
              <w:rPr>
                <w:rFonts w:eastAsia="Calibri"/>
                <w:sz w:val="22"/>
                <w:szCs w:val="22"/>
              </w:rPr>
              <w:t xml:space="preserve"> </w:t>
            </w:r>
            <w:r w:rsidRPr="00B412D4">
              <w:rPr>
                <w:rFonts w:eastAsia="Calibri"/>
                <w:color w:val="000000"/>
                <w:sz w:val="22"/>
                <w:szCs w:val="22"/>
              </w:rPr>
              <w:t>Within this benchmark, the expectation is to use symbols (</w:t>
            </w:r>
            <m:oMath>
              <m:r>
                <w:rPr>
                  <w:rFonts w:ascii="Cambria Math" w:eastAsia="Calibri" w:hAnsi="Cambria Math"/>
                  <w:color w:val="000000"/>
                  <w:sz w:val="22"/>
                  <w:szCs w:val="22"/>
                </w:rPr>
                <m:t>&lt;</m:t>
              </m:r>
            </m:oMath>
            <w:r w:rsidRPr="00B412D4">
              <w:rPr>
                <w:rFonts w:eastAsia="Calibri"/>
                <w:color w:val="000000"/>
                <w:sz w:val="22"/>
                <w:szCs w:val="22"/>
              </w:rPr>
              <w:t xml:space="preserve">, </w:t>
            </w:r>
            <m:oMath>
              <m:r>
                <w:rPr>
                  <w:rFonts w:ascii="Cambria Math" w:eastAsia="Calibri" w:hAnsi="Cambria Math"/>
                  <w:color w:val="000000"/>
                  <w:sz w:val="22"/>
                  <w:szCs w:val="22"/>
                </w:rPr>
                <m:t>&gt;</m:t>
              </m:r>
            </m:oMath>
            <w:r w:rsidRPr="00B412D4">
              <w:rPr>
                <w:rFonts w:eastAsia="Calibri"/>
                <w:color w:val="000000"/>
                <w:sz w:val="22"/>
                <w:szCs w:val="22"/>
              </w:rPr>
              <w:t xml:space="preserve"> or </w:t>
            </w:r>
            <m:oMath>
              <m:r>
                <w:rPr>
                  <w:rFonts w:ascii="Cambria Math" w:eastAsia="Calibri" w:hAnsi="Cambria Math"/>
                  <w:color w:val="000000"/>
                  <w:sz w:val="22"/>
                  <w:szCs w:val="22"/>
                </w:rPr>
                <m:t>=</m:t>
              </m:r>
            </m:oMath>
            <w:r w:rsidRPr="00B412D4">
              <w:rPr>
                <w:rFonts w:eastAsia="Calibri"/>
                <w:color w:val="000000"/>
                <w:sz w:val="22"/>
                <w:szCs w:val="22"/>
              </w:rPr>
              <w:t>).</w:t>
            </w:r>
          </w:p>
          <w:p w14:paraId="03A5D0DE" w14:textId="77777777" w:rsidR="00570F13" w:rsidRPr="00B412D4" w:rsidRDefault="00570F13" w:rsidP="00570F13">
            <w:pPr>
              <w:spacing w:line="240" w:lineRule="auto"/>
              <w:ind w:firstLine="0"/>
              <w:rPr>
                <w:rFonts w:eastAsia="Calibri"/>
                <w:color w:val="000000"/>
                <w:sz w:val="22"/>
                <w:szCs w:val="22"/>
              </w:rPr>
            </w:pPr>
          </w:p>
        </w:tc>
      </w:tr>
      <w:tr w:rsidR="00570F13" w:rsidRPr="00570F13" w14:paraId="34A937A8" w14:textId="77777777" w:rsidTr="005B7156">
        <w:tblPrEx>
          <w:tblBorders>
            <w:bottom w:val="single" w:sz="4" w:space="0" w:color="auto"/>
          </w:tblBorders>
        </w:tblPrEx>
        <w:trPr>
          <w:cantSplit/>
          <w:trHeight w:val="809"/>
          <w:jc w:val="center"/>
        </w:trPr>
        <w:tc>
          <w:tcPr>
            <w:tcW w:w="899" w:type="pct"/>
            <w:vAlign w:val="center"/>
          </w:tcPr>
          <w:p w14:paraId="43133F4B" w14:textId="77777777" w:rsidR="00570F13" w:rsidRPr="00FA529B" w:rsidRDefault="00570F13" w:rsidP="00570F13">
            <w:pPr>
              <w:spacing w:line="240" w:lineRule="auto"/>
              <w:ind w:firstLine="0"/>
              <w:rPr>
                <w:rFonts w:eastAsia="Calibri"/>
                <w:color w:val="000000"/>
              </w:rPr>
            </w:pPr>
            <w:r w:rsidRPr="00FA529B">
              <w:rPr>
                <w:rFonts w:eastAsia="Calibri"/>
                <w:color w:val="000000"/>
              </w:rPr>
              <w:t>MA.5.NSO.1.5</w:t>
            </w:r>
          </w:p>
        </w:tc>
        <w:tc>
          <w:tcPr>
            <w:tcW w:w="4101" w:type="pct"/>
            <w:vAlign w:val="center"/>
          </w:tcPr>
          <w:p w14:paraId="646FEB78" w14:textId="2F5E5CC2" w:rsidR="00FA529B" w:rsidRPr="00FA529B" w:rsidRDefault="00570F13" w:rsidP="00FA529B">
            <w:pPr>
              <w:spacing w:line="240" w:lineRule="auto"/>
              <w:ind w:firstLine="0"/>
              <w:rPr>
                <w:rFonts w:eastAsia="Calibri"/>
                <w:color w:val="000000"/>
              </w:rPr>
            </w:pPr>
            <w:r w:rsidRPr="00FA529B">
              <w:rPr>
                <w:rFonts w:eastAsia="Calibri"/>
                <w:color w:val="000000"/>
              </w:rPr>
              <w:t>Round multi-digit numbers with decimals to the thousandths to the nearest hundredth, tenth or whole number.</w:t>
            </w:r>
          </w:p>
        </w:tc>
      </w:tr>
      <w:tr w:rsidR="000D1E3B" w:rsidRPr="00570F13" w14:paraId="3585F746" w14:textId="77777777" w:rsidTr="005B7156">
        <w:tblPrEx>
          <w:tblBorders>
            <w:bottom w:val="single" w:sz="4" w:space="0" w:color="auto"/>
          </w:tblBorders>
        </w:tblPrEx>
        <w:trPr>
          <w:cantSplit/>
          <w:trHeight w:val="585"/>
          <w:jc w:val="center"/>
        </w:trPr>
        <w:tc>
          <w:tcPr>
            <w:tcW w:w="899" w:type="pct"/>
            <w:vAlign w:val="center"/>
          </w:tcPr>
          <w:p w14:paraId="5121DC87" w14:textId="77777777" w:rsidR="000D1E3B" w:rsidRPr="00FA529B" w:rsidRDefault="000D1E3B" w:rsidP="00570F13">
            <w:pPr>
              <w:spacing w:line="240" w:lineRule="auto"/>
              <w:ind w:firstLine="0"/>
              <w:rPr>
                <w:rFonts w:eastAsia="Calibri"/>
                <w:color w:val="000000"/>
                <w:sz w:val="22"/>
                <w:szCs w:val="22"/>
              </w:rPr>
            </w:pPr>
          </w:p>
        </w:tc>
        <w:tc>
          <w:tcPr>
            <w:tcW w:w="4101" w:type="pct"/>
            <w:vAlign w:val="center"/>
          </w:tcPr>
          <w:p w14:paraId="2D27292D" w14:textId="77777777" w:rsidR="000D1E3B" w:rsidRPr="00FA529B" w:rsidRDefault="000D1E3B" w:rsidP="00FA529B">
            <w:pPr>
              <w:spacing w:line="240" w:lineRule="auto"/>
              <w:ind w:left="905" w:hanging="905"/>
              <w:rPr>
                <w:rFonts w:eastAsia="Calibri"/>
                <w:color w:val="000000"/>
                <w:sz w:val="22"/>
                <w:szCs w:val="22"/>
              </w:rPr>
            </w:pPr>
            <w:r w:rsidRPr="00FA529B">
              <w:rPr>
                <w:rFonts w:eastAsia="Calibri"/>
                <w:i/>
                <w:iCs/>
                <w:color w:val="000000"/>
                <w:sz w:val="22"/>
                <w:szCs w:val="22"/>
              </w:rPr>
              <w:t>Example:</w:t>
            </w:r>
            <w:r w:rsidRPr="00FA529B">
              <w:rPr>
                <w:rFonts w:eastAsia="Calibri"/>
                <w:color w:val="000000"/>
                <w:sz w:val="22"/>
                <w:szCs w:val="22"/>
              </w:rPr>
              <w:t xml:space="preserve"> The number 18.507 rounded to the nearest tenth is 18.5 and to the nearest hundredth is 18.51. </w:t>
            </w:r>
          </w:p>
          <w:p w14:paraId="1B15FC8A" w14:textId="64730F84" w:rsidR="00FA529B" w:rsidRPr="00FA529B" w:rsidRDefault="00FA529B" w:rsidP="00FA529B">
            <w:pPr>
              <w:spacing w:line="240" w:lineRule="auto"/>
              <w:ind w:left="905" w:hanging="905"/>
              <w:rPr>
                <w:rFonts w:eastAsia="Calibri"/>
                <w:color w:val="000000"/>
                <w:sz w:val="22"/>
                <w:szCs w:val="22"/>
              </w:rPr>
            </w:pPr>
          </w:p>
        </w:tc>
      </w:tr>
    </w:tbl>
    <w:p w14:paraId="6A097453" w14:textId="66EC9AB0" w:rsidR="00A80DA9" w:rsidRDefault="00A80DA9" w:rsidP="00C85D43">
      <w:pPr>
        <w:spacing w:line="240" w:lineRule="auto"/>
        <w:ind w:firstLine="0"/>
      </w:pPr>
    </w:p>
    <w:tbl>
      <w:tblPr>
        <w:tblW w:w="5000" w:type="pct"/>
        <w:jc w:val="center"/>
        <w:tblLook w:val="0400" w:firstRow="0" w:lastRow="0" w:firstColumn="0" w:lastColumn="0" w:noHBand="0" w:noVBand="1"/>
      </w:tblPr>
      <w:tblGrid>
        <w:gridCol w:w="288"/>
        <w:gridCol w:w="1423"/>
        <w:gridCol w:w="7649"/>
      </w:tblGrid>
      <w:tr w:rsidR="00570F13" w:rsidRPr="00570F13" w14:paraId="5C2240BE" w14:textId="77777777" w:rsidTr="002D7C77">
        <w:trPr>
          <w:cantSplit/>
          <w:trHeight w:val="420"/>
          <w:jc w:val="center"/>
        </w:trPr>
        <w:tc>
          <w:tcPr>
            <w:tcW w:w="154" w:type="pct"/>
            <w:tcBorders>
              <w:bottom w:val="single" w:sz="4" w:space="0" w:color="auto"/>
            </w:tcBorders>
            <w:shd w:val="clear" w:color="auto" w:fill="2E74B5" w:themeFill="accent1" w:themeFillShade="BF"/>
            <w:vAlign w:val="center"/>
          </w:tcPr>
          <w:p w14:paraId="07C0727E" w14:textId="77777777" w:rsidR="00570F13" w:rsidRPr="00570F13" w:rsidRDefault="00570F13" w:rsidP="00570F13">
            <w:pPr>
              <w:spacing w:line="240" w:lineRule="auto"/>
              <w:ind w:firstLine="0"/>
              <w:jc w:val="center"/>
              <w:rPr>
                <w:rFonts w:eastAsia="Calibri"/>
                <w:i/>
                <w:color w:val="000000"/>
              </w:rPr>
            </w:pPr>
          </w:p>
        </w:tc>
        <w:tc>
          <w:tcPr>
            <w:tcW w:w="4846" w:type="pct"/>
            <w:gridSpan w:val="2"/>
            <w:tcBorders>
              <w:bottom w:val="single" w:sz="4" w:space="0" w:color="auto"/>
            </w:tcBorders>
            <w:shd w:val="clear" w:color="000000" w:fill="FFFFFF"/>
            <w:vAlign w:val="center"/>
          </w:tcPr>
          <w:p w14:paraId="7CF4F32F" w14:textId="77777777" w:rsidR="00570F13" w:rsidRPr="004E4644" w:rsidRDefault="00570F13" w:rsidP="00570F13">
            <w:pPr>
              <w:spacing w:line="240" w:lineRule="auto"/>
              <w:ind w:firstLine="0"/>
              <w:rPr>
                <w:rFonts w:eastAsia="Calibri"/>
                <w:b/>
                <w:i/>
                <w:color w:val="000000"/>
              </w:rPr>
            </w:pPr>
            <w:r w:rsidRPr="004E4644">
              <w:rPr>
                <w:rFonts w:eastAsia="Calibri"/>
                <w:b/>
                <w:i/>
                <w:color w:val="000000"/>
              </w:rPr>
              <w:t>MA.5.NSO.2 Add, subtract, multiply and divide multi-digit numbers.</w:t>
            </w:r>
          </w:p>
        </w:tc>
      </w:tr>
      <w:tr w:rsidR="00805F43" w:rsidRPr="00570F13" w14:paraId="022A696F" w14:textId="77777777" w:rsidTr="00B412D4">
        <w:trPr>
          <w:cantSplit/>
          <w:trHeight w:val="80"/>
          <w:jc w:val="center"/>
        </w:trPr>
        <w:tc>
          <w:tcPr>
            <w:tcW w:w="914" w:type="pct"/>
            <w:gridSpan w:val="2"/>
            <w:tcBorders>
              <w:top w:val="single" w:sz="4" w:space="0" w:color="auto"/>
            </w:tcBorders>
            <w:shd w:val="clear" w:color="000000" w:fill="FFFFFF"/>
            <w:vAlign w:val="center"/>
          </w:tcPr>
          <w:p w14:paraId="291A9DCE" w14:textId="77777777" w:rsidR="00805F43" w:rsidRPr="00570F13" w:rsidRDefault="00805F43" w:rsidP="00570F13">
            <w:pPr>
              <w:spacing w:line="240" w:lineRule="auto"/>
              <w:ind w:firstLine="0"/>
              <w:rPr>
                <w:rFonts w:eastAsia="Calibri"/>
                <w:color w:val="000000"/>
              </w:rPr>
            </w:pPr>
          </w:p>
        </w:tc>
        <w:tc>
          <w:tcPr>
            <w:tcW w:w="4086" w:type="pct"/>
            <w:tcBorders>
              <w:top w:val="single" w:sz="4" w:space="0" w:color="auto"/>
            </w:tcBorders>
            <w:shd w:val="clear" w:color="000000" w:fill="FFFFFF"/>
            <w:vAlign w:val="center"/>
          </w:tcPr>
          <w:p w14:paraId="7D24A712" w14:textId="77777777" w:rsidR="00805F43" w:rsidRPr="00570F13" w:rsidRDefault="00805F43" w:rsidP="00570F13">
            <w:pPr>
              <w:spacing w:line="240" w:lineRule="auto"/>
              <w:ind w:firstLine="0"/>
              <w:rPr>
                <w:rFonts w:eastAsia="Calibri"/>
                <w:color w:val="000000"/>
              </w:rPr>
            </w:pPr>
          </w:p>
        </w:tc>
      </w:tr>
      <w:tr w:rsidR="00570F13" w:rsidRPr="00570F13" w14:paraId="169EE0D7" w14:textId="77777777" w:rsidTr="00B412D4">
        <w:trPr>
          <w:cantSplit/>
          <w:trHeight w:val="738"/>
          <w:jc w:val="center"/>
        </w:trPr>
        <w:tc>
          <w:tcPr>
            <w:tcW w:w="914" w:type="pct"/>
            <w:gridSpan w:val="2"/>
            <w:tcBorders>
              <w:bottom w:val="single" w:sz="4" w:space="0" w:color="auto"/>
            </w:tcBorders>
            <w:shd w:val="clear" w:color="000000" w:fill="FFFFFF"/>
            <w:vAlign w:val="center"/>
          </w:tcPr>
          <w:p w14:paraId="301B7F99" w14:textId="77777777" w:rsidR="00570F13" w:rsidRPr="00E41CD2" w:rsidRDefault="00570F13" w:rsidP="00570F13">
            <w:pPr>
              <w:spacing w:line="240" w:lineRule="auto"/>
              <w:ind w:firstLine="0"/>
              <w:rPr>
                <w:rFonts w:eastAsia="Calibri"/>
              </w:rPr>
            </w:pPr>
            <w:r w:rsidRPr="00E41CD2">
              <w:rPr>
                <w:rFonts w:eastAsia="Calibri"/>
              </w:rPr>
              <w:t>MA.5.NSO.2.1</w:t>
            </w:r>
          </w:p>
        </w:tc>
        <w:tc>
          <w:tcPr>
            <w:tcW w:w="4086" w:type="pct"/>
            <w:tcBorders>
              <w:bottom w:val="single" w:sz="4" w:space="0" w:color="auto"/>
            </w:tcBorders>
            <w:shd w:val="clear" w:color="000000" w:fill="FFFFFF"/>
            <w:vAlign w:val="center"/>
          </w:tcPr>
          <w:p w14:paraId="1C87BB32" w14:textId="77777777" w:rsidR="00570F13" w:rsidRPr="00E41CD2" w:rsidRDefault="00892F29" w:rsidP="00570F13">
            <w:pPr>
              <w:spacing w:line="240" w:lineRule="auto"/>
              <w:ind w:firstLine="0"/>
              <w:rPr>
                <w:rFonts w:eastAsia="Calibri"/>
              </w:rPr>
            </w:pPr>
            <w:r w:rsidRPr="00E41CD2">
              <w:rPr>
                <w:rFonts w:eastAsia="Calibri"/>
              </w:rPr>
              <w:t>Multiply multi-digit whole numbers including using a standard algorithm with procedural fluency.</w:t>
            </w:r>
          </w:p>
          <w:p w14:paraId="29FAD3DF" w14:textId="0B85868E" w:rsidR="00FA529B" w:rsidRPr="00E41CD2" w:rsidRDefault="00FA529B" w:rsidP="00570F13">
            <w:pPr>
              <w:spacing w:line="240" w:lineRule="auto"/>
              <w:ind w:firstLine="0"/>
              <w:rPr>
                <w:rFonts w:eastAsia="Calibri"/>
              </w:rPr>
            </w:pPr>
          </w:p>
        </w:tc>
      </w:tr>
      <w:tr w:rsidR="00570F13" w:rsidRPr="00570F13" w14:paraId="266F143F" w14:textId="77777777" w:rsidTr="00B412D4">
        <w:trPr>
          <w:cantSplit/>
          <w:trHeight w:val="1016"/>
          <w:jc w:val="center"/>
        </w:trPr>
        <w:tc>
          <w:tcPr>
            <w:tcW w:w="914" w:type="pct"/>
            <w:gridSpan w:val="2"/>
            <w:tcBorders>
              <w:top w:val="single" w:sz="4" w:space="0" w:color="auto"/>
            </w:tcBorders>
            <w:shd w:val="clear" w:color="000000" w:fill="FFFFFF"/>
            <w:vAlign w:val="center"/>
          </w:tcPr>
          <w:p w14:paraId="1450D9D5" w14:textId="0CD3292C" w:rsidR="00570F13" w:rsidRPr="00570F13" w:rsidRDefault="00570F13" w:rsidP="00570F13">
            <w:pPr>
              <w:spacing w:line="240" w:lineRule="auto"/>
              <w:ind w:firstLine="0"/>
              <w:rPr>
                <w:rFonts w:eastAsia="Calibri"/>
                <w:color w:val="000000"/>
              </w:rPr>
            </w:pPr>
            <w:r w:rsidRPr="00570F13">
              <w:rPr>
                <w:rFonts w:eastAsia="Calibri"/>
                <w:color w:val="000000"/>
              </w:rPr>
              <w:t>MA.5.NSO.2.</w:t>
            </w:r>
            <w:r w:rsidR="005A73A6">
              <w:rPr>
                <w:rFonts w:eastAsia="Calibri"/>
                <w:color w:val="000000"/>
              </w:rPr>
              <w:t>2</w:t>
            </w:r>
          </w:p>
        </w:tc>
        <w:tc>
          <w:tcPr>
            <w:tcW w:w="4086" w:type="pct"/>
            <w:tcBorders>
              <w:top w:val="single" w:sz="4" w:space="0" w:color="auto"/>
            </w:tcBorders>
            <w:shd w:val="clear" w:color="000000" w:fill="FFFFFF"/>
            <w:vAlign w:val="center"/>
          </w:tcPr>
          <w:p w14:paraId="7CC18097" w14:textId="43F9AB37" w:rsidR="00570F13" w:rsidRPr="00570F13" w:rsidRDefault="00570F13" w:rsidP="00570F13">
            <w:pPr>
              <w:spacing w:line="240" w:lineRule="auto"/>
              <w:ind w:firstLine="0"/>
              <w:rPr>
                <w:rFonts w:eastAsia="Calibri"/>
                <w:color w:val="000000"/>
              </w:rPr>
            </w:pPr>
            <w:r w:rsidRPr="00570F13">
              <w:rPr>
                <w:rFonts w:eastAsia="Calibri"/>
                <w:color w:val="000000"/>
              </w:rPr>
              <w:t xml:space="preserve">Divide multi-digit whole numbers, up to five digits by two digits, including using a standard algorithm with procedural fluency. </w:t>
            </w:r>
            <w:r w:rsidR="00892F29" w:rsidRPr="00892F29">
              <w:rPr>
                <w:rFonts w:eastAsia="Calibri"/>
                <w:color w:val="000000"/>
              </w:rPr>
              <w:t xml:space="preserve">Represent remainders </w:t>
            </w:r>
            <w:r w:rsidR="00972CE6" w:rsidRPr="00892F29">
              <w:rPr>
                <w:rFonts w:eastAsia="Calibri"/>
                <w:color w:val="000000"/>
              </w:rPr>
              <w:t xml:space="preserve">as </w:t>
            </w:r>
            <w:r w:rsidR="00972CE6">
              <w:rPr>
                <w:rFonts w:eastAsia="Calibri"/>
                <w:color w:val="000000"/>
              </w:rPr>
              <w:t>fractions</w:t>
            </w:r>
            <w:r w:rsidR="00892F29" w:rsidRPr="00892F29">
              <w:rPr>
                <w:rFonts w:eastAsia="Calibri"/>
                <w:color w:val="000000"/>
              </w:rPr>
              <w:t>.</w:t>
            </w:r>
          </w:p>
        </w:tc>
      </w:tr>
      <w:tr w:rsidR="00766D8C" w:rsidRPr="00570F13" w14:paraId="164317B4" w14:textId="77777777" w:rsidTr="000342C0">
        <w:trPr>
          <w:cantSplit/>
          <w:trHeight w:val="396"/>
          <w:jc w:val="center"/>
        </w:trPr>
        <w:tc>
          <w:tcPr>
            <w:tcW w:w="914" w:type="pct"/>
            <w:gridSpan w:val="2"/>
            <w:shd w:val="clear" w:color="000000" w:fill="FFFFFF"/>
            <w:vAlign w:val="center"/>
          </w:tcPr>
          <w:p w14:paraId="50C448FE" w14:textId="77777777" w:rsidR="00766D8C" w:rsidRPr="00570F13" w:rsidRDefault="00766D8C" w:rsidP="00570F13">
            <w:pPr>
              <w:spacing w:line="240" w:lineRule="auto"/>
              <w:ind w:firstLine="0"/>
              <w:rPr>
                <w:rFonts w:eastAsia="Calibri"/>
                <w:color w:val="000000"/>
              </w:rPr>
            </w:pPr>
          </w:p>
        </w:tc>
        <w:tc>
          <w:tcPr>
            <w:tcW w:w="4086" w:type="pct"/>
            <w:shd w:val="clear" w:color="000000" w:fill="FFFFFF"/>
            <w:vAlign w:val="center"/>
          </w:tcPr>
          <w:p w14:paraId="15311018" w14:textId="25FBBD74" w:rsidR="00766D8C" w:rsidRPr="000342C0" w:rsidRDefault="00766D8C" w:rsidP="000F47AB">
            <w:pPr>
              <w:spacing w:line="240" w:lineRule="auto"/>
              <w:ind w:left="976" w:hanging="976"/>
              <w:rPr>
                <w:rFonts w:eastAsia="Calibri"/>
                <w:color w:val="000000"/>
                <w:sz w:val="22"/>
              </w:rPr>
            </w:pPr>
            <w:r w:rsidRPr="000342C0">
              <w:rPr>
                <w:rFonts w:eastAsia="Calibri"/>
                <w:i/>
                <w:color w:val="000000"/>
                <w:sz w:val="22"/>
              </w:rPr>
              <w:t>Example:</w:t>
            </w:r>
            <w:r w:rsidRPr="000342C0">
              <w:rPr>
                <w:rFonts w:eastAsia="Calibri"/>
                <w:color w:val="000000"/>
                <w:sz w:val="22"/>
              </w:rPr>
              <w:t xml:space="preserve"> </w:t>
            </w:r>
            <w:r w:rsidR="000342C0" w:rsidRPr="000342C0">
              <w:rPr>
                <w:rFonts w:eastAsia="Calibri"/>
                <w:color w:val="000000"/>
                <w:sz w:val="22"/>
              </w:rPr>
              <w:t xml:space="preserve">The quotient </w:t>
            </w:r>
            <m:oMath>
              <m:r>
                <w:rPr>
                  <w:rFonts w:ascii="Cambria Math" w:eastAsia="Calibri" w:hAnsi="Cambria Math"/>
                  <w:color w:val="000000"/>
                  <w:sz w:val="22"/>
                </w:rPr>
                <m:t>27÷7</m:t>
              </m:r>
            </m:oMath>
            <w:r w:rsidR="000342C0" w:rsidRPr="000342C0">
              <w:rPr>
                <w:rFonts w:eastAsia="Calibri"/>
                <w:color w:val="000000"/>
                <w:sz w:val="22"/>
              </w:rPr>
              <w:t xml:space="preserve"> </w:t>
            </w:r>
            <w:r w:rsidR="000F47AB">
              <w:rPr>
                <w:rFonts w:eastAsia="Calibri"/>
                <w:color w:val="000000"/>
                <w:sz w:val="22"/>
              </w:rPr>
              <w:t>gives</w:t>
            </w:r>
            <w:r w:rsidR="000342C0" w:rsidRPr="000342C0">
              <w:rPr>
                <w:rFonts w:eastAsia="Calibri"/>
                <w:color w:val="000000"/>
                <w:sz w:val="22"/>
              </w:rPr>
              <w:t xml:space="preserve"> </w:t>
            </w:r>
            <m:oMath>
              <m:r>
                <w:rPr>
                  <w:rFonts w:ascii="Cambria Math" w:eastAsia="Calibri" w:hAnsi="Cambria Math"/>
                  <w:color w:val="000000"/>
                  <w:sz w:val="22"/>
                </w:rPr>
                <m:t>3</m:t>
              </m:r>
            </m:oMath>
            <w:r w:rsidR="000342C0" w:rsidRPr="000342C0">
              <w:rPr>
                <w:rFonts w:eastAsia="Calibri"/>
                <w:color w:val="000000"/>
                <w:sz w:val="22"/>
              </w:rPr>
              <w:t xml:space="preserve"> with remainder </w:t>
            </w:r>
            <m:oMath>
              <m:r>
                <w:rPr>
                  <w:rFonts w:ascii="Cambria Math" w:eastAsia="Calibri" w:hAnsi="Cambria Math"/>
                  <w:color w:val="000000"/>
                  <w:sz w:val="22"/>
                </w:rPr>
                <m:t>6</m:t>
              </m:r>
            </m:oMath>
            <w:r w:rsidR="000342C0" w:rsidRPr="000342C0">
              <w:rPr>
                <w:rFonts w:eastAsia="Calibri"/>
                <w:color w:val="000000"/>
                <w:sz w:val="22"/>
              </w:rPr>
              <w:t xml:space="preserve"> which can be expressed as </w:t>
            </w:r>
            <m:oMath>
              <m:r>
                <w:rPr>
                  <w:rFonts w:ascii="Cambria Math" w:eastAsia="Calibri" w:hAnsi="Cambria Math"/>
                  <w:color w:val="000000"/>
                  <w:sz w:val="22"/>
                </w:rPr>
                <m:t>3</m:t>
              </m:r>
              <m:f>
                <m:fPr>
                  <m:ctrlPr>
                    <w:rPr>
                      <w:rFonts w:ascii="Cambria Math" w:eastAsia="Calibri" w:hAnsi="Cambria Math"/>
                      <w:i/>
                      <w:color w:val="000000"/>
                      <w:sz w:val="22"/>
                    </w:rPr>
                  </m:ctrlPr>
                </m:fPr>
                <m:num>
                  <m:r>
                    <w:rPr>
                      <w:rFonts w:ascii="Cambria Math" w:eastAsia="Calibri" w:hAnsi="Cambria Math"/>
                      <w:color w:val="000000"/>
                      <w:sz w:val="22"/>
                    </w:rPr>
                    <m:t>6</m:t>
                  </m:r>
                </m:num>
                <m:den>
                  <m:r>
                    <w:rPr>
                      <w:rFonts w:ascii="Cambria Math" w:eastAsia="Calibri" w:hAnsi="Cambria Math"/>
                      <w:color w:val="000000"/>
                      <w:sz w:val="22"/>
                    </w:rPr>
                    <m:t>7</m:t>
                  </m:r>
                </m:den>
              </m:f>
            </m:oMath>
            <w:r w:rsidR="000342C0" w:rsidRPr="000342C0">
              <w:rPr>
                <w:rFonts w:eastAsia="Calibri"/>
                <w:color w:val="000000"/>
                <w:sz w:val="22"/>
              </w:rPr>
              <w:t>.</w:t>
            </w:r>
            <w:r w:rsidR="000342C0" w:rsidRPr="000342C0">
              <w:rPr>
                <w:rFonts w:eastAsia="Calibri"/>
                <w:strike/>
                <w:color w:val="FF0000"/>
                <w:sz w:val="22"/>
              </w:rPr>
              <w:t xml:space="preserve">  </w:t>
            </w:r>
          </w:p>
        </w:tc>
      </w:tr>
      <w:tr w:rsidR="00570F13" w:rsidRPr="00570F13" w14:paraId="7967E2E3" w14:textId="77777777" w:rsidTr="00FA529B">
        <w:trPr>
          <w:cantSplit/>
          <w:trHeight w:val="420"/>
          <w:jc w:val="center"/>
        </w:trPr>
        <w:tc>
          <w:tcPr>
            <w:tcW w:w="5000" w:type="pct"/>
            <w:gridSpan w:val="3"/>
            <w:tcBorders>
              <w:bottom w:val="single" w:sz="4" w:space="0" w:color="auto"/>
            </w:tcBorders>
            <w:vAlign w:val="center"/>
          </w:tcPr>
          <w:p w14:paraId="0E68843D" w14:textId="77777777" w:rsidR="00570F13" w:rsidRPr="00570F13" w:rsidRDefault="00570F13" w:rsidP="00570F13">
            <w:pPr>
              <w:spacing w:line="240" w:lineRule="auto"/>
              <w:ind w:firstLine="0"/>
              <w:rPr>
                <w:rFonts w:eastAsia="Calibri"/>
                <w:color w:val="000000"/>
                <w:sz w:val="22"/>
                <w:szCs w:val="22"/>
                <w:u w:val="single"/>
              </w:rPr>
            </w:pPr>
            <w:r w:rsidRPr="00570F13">
              <w:rPr>
                <w:rFonts w:eastAsia="Calibri"/>
                <w:color w:val="000000"/>
                <w:sz w:val="22"/>
                <w:szCs w:val="22"/>
                <w:u w:val="single"/>
              </w:rPr>
              <w:t xml:space="preserve">Benchmark Clarifications:  </w:t>
            </w:r>
          </w:p>
          <w:p w14:paraId="5FA48E87" w14:textId="77777777" w:rsidR="00570F13" w:rsidRDefault="00570F13" w:rsidP="00570F13">
            <w:pPr>
              <w:spacing w:line="240" w:lineRule="auto"/>
              <w:ind w:firstLine="0"/>
              <w:rPr>
                <w:rFonts w:eastAsia="Times New Roman"/>
                <w:strike/>
                <w:sz w:val="22"/>
                <w:szCs w:val="22"/>
              </w:rPr>
            </w:pPr>
            <w:r w:rsidRPr="000342C0">
              <w:rPr>
                <w:rFonts w:eastAsia="Times New Roman"/>
                <w:i/>
                <w:sz w:val="22"/>
                <w:szCs w:val="22"/>
              </w:rPr>
              <w:t xml:space="preserve">Clarification </w:t>
            </w:r>
            <w:r w:rsidR="00FA529B" w:rsidRPr="000342C0">
              <w:rPr>
                <w:rFonts w:eastAsia="Times New Roman"/>
                <w:i/>
                <w:sz w:val="22"/>
                <w:szCs w:val="22"/>
              </w:rPr>
              <w:t>1</w:t>
            </w:r>
            <w:r w:rsidRPr="000342C0">
              <w:rPr>
                <w:rFonts w:eastAsia="Times New Roman"/>
                <w:i/>
                <w:sz w:val="22"/>
                <w:szCs w:val="22"/>
              </w:rPr>
              <w:t xml:space="preserve">: </w:t>
            </w:r>
            <w:r w:rsidR="000342C0" w:rsidRPr="000342C0">
              <w:rPr>
                <w:rFonts w:eastAsia="Times New Roman"/>
                <w:sz w:val="22"/>
                <w:szCs w:val="22"/>
              </w:rPr>
              <w:t>Within this benchmark, the expectation is not to use simplest form for fractions.</w:t>
            </w:r>
            <w:r w:rsidR="000342C0" w:rsidRPr="000025E4">
              <w:rPr>
                <w:rFonts w:eastAsia="Times New Roman"/>
                <w:strike/>
                <w:sz w:val="22"/>
                <w:szCs w:val="22"/>
              </w:rPr>
              <w:t xml:space="preserve"> </w:t>
            </w:r>
          </w:p>
          <w:p w14:paraId="5B4B78D8" w14:textId="0CD8438F" w:rsidR="000342C0" w:rsidRPr="00570F13" w:rsidRDefault="000342C0" w:rsidP="00570F13">
            <w:pPr>
              <w:spacing w:line="240" w:lineRule="auto"/>
              <w:ind w:firstLine="0"/>
              <w:rPr>
                <w:rFonts w:eastAsia="Times New Roman"/>
                <w:i/>
                <w:color w:val="000000"/>
                <w:sz w:val="22"/>
                <w:szCs w:val="22"/>
              </w:rPr>
            </w:pPr>
          </w:p>
        </w:tc>
      </w:tr>
      <w:tr w:rsidR="00570F13" w:rsidRPr="00570F13" w14:paraId="6702772B" w14:textId="77777777" w:rsidTr="00B412D4">
        <w:trPr>
          <w:cantSplit/>
          <w:trHeight w:val="1070"/>
          <w:jc w:val="center"/>
        </w:trPr>
        <w:tc>
          <w:tcPr>
            <w:tcW w:w="914" w:type="pct"/>
            <w:gridSpan w:val="2"/>
            <w:tcBorders>
              <w:top w:val="single" w:sz="4" w:space="0" w:color="auto"/>
              <w:bottom w:val="single" w:sz="4" w:space="0" w:color="auto"/>
            </w:tcBorders>
            <w:vAlign w:val="center"/>
          </w:tcPr>
          <w:p w14:paraId="312FBE9E" w14:textId="5EDC934F" w:rsidR="00570F13" w:rsidRDefault="00570F13" w:rsidP="00570F13">
            <w:pPr>
              <w:spacing w:line="240" w:lineRule="auto"/>
              <w:ind w:firstLine="0"/>
              <w:rPr>
                <w:rFonts w:eastAsia="Calibri"/>
                <w:color w:val="000000"/>
              </w:rPr>
            </w:pPr>
            <w:r w:rsidRPr="00570F13">
              <w:rPr>
                <w:rFonts w:eastAsia="Calibri"/>
                <w:color w:val="000000"/>
              </w:rPr>
              <w:t>MA.5.NSO.2.</w:t>
            </w:r>
            <w:r w:rsidR="005A73A6">
              <w:rPr>
                <w:rFonts w:eastAsia="Calibri"/>
                <w:color w:val="000000"/>
              </w:rPr>
              <w:t>3</w:t>
            </w:r>
          </w:p>
          <w:p w14:paraId="2178184D" w14:textId="3176AF4C" w:rsidR="00FA529B" w:rsidRPr="00570F13" w:rsidRDefault="00FA529B" w:rsidP="00570F13">
            <w:pPr>
              <w:spacing w:line="240" w:lineRule="auto"/>
              <w:ind w:firstLine="0"/>
              <w:rPr>
                <w:rFonts w:eastAsia="Calibri"/>
                <w:color w:val="000000"/>
              </w:rPr>
            </w:pPr>
          </w:p>
        </w:tc>
        <w:tc>
          <w:tcPr>
            <w:tcW w:w="4086" w:type="pct"/>
            <w:tcBorders>
              <w:top w:val="single" w:sz="4" w:space="0" w:color="auto"/>
              <w:bottom w:val="single" w:sz="4" w:space="0" w:color="auto"/>
            </w:tcBorders>
            <w:vAlign w:val="center"/>
          </w:tcPr>
          <w:p w14:paraId="3BBB425A" w14:textId="77777777" w:rsidR="00570F13" w:rsidRDefault="00570F13" w:rsidP="00570F13">
            <w:pPr>
              <w:spacing w:line="240" w:lineRule="auto"/>
              <w:ind w:firstLine="0"/>
              <w:rPr>
                <w:rFonts w:eastAsia="Calibri"/>
                <w:color w:val="000000"/>
              </w:rPr>
            </w:pPr>
            <w:r w:rsidRPr="00570F13">
              <w:rPr>
                <w:rFonts w:eastAsia="Calibri"/>
                <w:color w:val="000000"/>
              </w:rPr>
              <w:t>Add and subtract multi-digit numbers with decimals to the thousandths, including using a standard algorithm with procedural fluency.</w:t>
            </w:r>
          </w:p>
          <w:p w14:paraId="174902F0" w14:textId="2DCD657D" w:rsidR="00FA529B" w:rsidRPr="00570F13" w:rsidRDefault="00FA529B" w:rsidP="00570F13">
            <w:pPr>
              <w:spacing w:line="240" w:lineRule="auto"/>
              <w:ind w:firstLine="0"/>
              <w:rPr>
                <w:rFonts w:eastAsia="Calibri"/>
                <w:color w:val="000000"/>
              </w:rPr>
            </w:pPr>
          </w:p>
        </w:tc>
      </w:tr>
    </w:tbl>
    <w:p w14:paraId="35A92FAA" w14:textId="77777777" w:rsidR="00B412D4" w:rsidRDefault="00B412D4"/>
    <w:p w14:paraId="3F0B19DF" w14:textId="77777777" w:rsidR="00B412D4" w:rsidRDefault="00B412D4">
      <w:r>
        <w:br w:type="page"/>
      </w:r>
    </w:p>
    <w:tbl>
      <w:tblPr>
        <w:tblW w:w="4995" w:type="pct"/>
        <w:jc w:val="center"/>
        <w:tblLook w:val="0400" w:firstRow="0" w:lastRow="0" w:firstColumn="0" w:lastColumn="0" w:noHBand="0" w:noVBand="1"/>
      </w:tblPr>
      <w:tblGrid>
        <w:gridCol w:w="1683"/>
        <w:gridCol w:w="7668"/>
      </w:tblGrid>
      <w:tr w:rsidR="002D7C77" w:rsidRPr="00B412D4" w14:paraId="12FBE041" w14:textId="77777777" w:rsidTr="00C17C9B">
        <w:trPr>
          <w:cantSplit/>
          <w:trHeight w:val="720"/>
          <w:jc w:val="center"/>
        </w:trPr>
        <w:tc>
          <w:tcPr>
            <w:tcW w:w="818" w:type="pct"/>
            <w:vAlign w:val="center"/>
          </w:tcPr>
          <w:p w14:paraId="15CF3F8B" w14:textId="36964CBF" w:rsidR="002D7C77" w:rsidRPr="00B412D4" w:rsidRDefault="002D7C77" w:rsidP="00570F13">
            <w:pPr>
              <w:spacing w:line="240" w:lineRule="auto"/>
              <w:ind w:firstLine="0"/>
              <w:rPr>
                <w:rFonts w:eastAsia="Calibri"/>
                <w:color w:val="000000"/>
              </w:rPr>
            </w:pPr>
            <w:r w:rsidRPr="00B412D4">
              <w:rPr>
                <w:rFonts w:eastAsia="Calibri"/>
                <w:color w:val="000000"/>
              </w:rPr>
              <w:lastRenderedPageBreak/>
              <w:t>MA.5.NSO.2.</w:t>
            </w:r>
            <w:r w:rsidR="005A73A6" w:rsidRPr="00B412D4">
              <w:rPr>
                <w:rFonts w:eastAsia="Calibri"/>
                <w:color w:val="000000"/>
              </w:rPr>
              <w:t>4</w:t>
            </w:r>
          </w:p>
        </w:tc>
        <w:tc>
          <w:tcPr>
            <w:tcW w:w="4182" w:type="pct"/>
            <w:vAlign w:val="center"/>
          </w:tcPr>
          <w:p w14:paraId="4AC56D38" w14:textId="4F42BD77" w:rsidR="0071013E" w:rsidRPr="00B412D4" w:rsidRDefault="0071013E" w:rsidP="00570F13">
            <w:pPr>
              <w:spacing w:line="240" w:lineRule="auto"/>
              <w:ind w:firstLine="0"/>
              <w:rPr>
                <w:rFonts w:eastAsia="Calibri"/>
                <w:color w:val="000000"/>
              </w:rPr>
            </w:pPr>
            <w:r w:rsidRPr="00B412D4">
              <w:rPr>
                <w:rFonts w:eastAsia="Calibri"/>
                <w:color w:val="000000"/>
                <w:szCs w:val="22"/>
              </w:rPr>
              <w:t>Explore the multiplication and division of multi-digit numbers</w:t>
            </w:r>
            <w:r w:rsidR="00715B8A">
              <w:rPr>
                <w:rFonts w:eastAsia="Calibri"/>
                <w:color w:val="000000"/>
                <w:szCs w:val="22"/>
              </w:rPr>
              <w:t xml:space="preserve"> with decimals</w:t>
            </w:r>
            <w:r w:rsidRPr="00B412D4">
              <w:rPr>
                <w:rFonts w:eastAsia="Calibri"/>
                <w:color w:val="000000"/>
                <w:szCs w:val="22"/>
              </w:rPr>
              <w:t xml:space="preserve"> </w:t>
            </w:r>
            <w:r w:rsidR="00483121" w:rsidRPr="00B412D4">
              <w:rPr>
                <w:rFonts w:eastAsia="Calibri"/>
                <w:color w:val="000000"/>
                <w:szCs w:val="22"/>
              </w:rPr>
              <w:t xml:space="preserve">to the hundredths </w:t>
            </w:r>
            <w:r w:rsidRPr="00B412D4">
              <w:rPr>
                <w:rFonts w:eastAsia="Calibri"/>
                <w:color w:val="000000"/>
                <w:szCs w:val="22"/>
              </w:rPr>
              <w:t xml:space="preserve">using estimation, rounding and place value.   </w:t>
            </w:r>
          </w:p>
        </w:tc>
      </w:tr>
      <w:tr w:rsidR="002D7C77" w:rsidRPr="00B412D4" w14:paraId="4D75959E" w14:textId="77777777" w:rsidTr="00C17C9B">
        <w:trPr>
          <w:cantSplit/>
          <w:trHeight w:val="674"/>
          <w:jc w:val="center"/>
        </w:trPr>
        <w:tc>
          <w:tcPr>
            <w:tcW w:w="818" w:type="pct"/>
            <w:vAlign w:val="center"/>
          </w:tcPr>
          <w:p w14:paraId="1C85C6E3" w14:textId="77777777" w:rsidR="002D7C77" w:rsidRPr="00B412D4" w:rsidRDefault="002D7C77" w:rsidP="00570F13">
            <w:pPr>
              <w:spacing w:line="240" w:lineRule="auto"/>
              <w:ind w:firstLine="0"/>
              <w:rPr>
                <w:rFonts w:eastAsia="Calibri"/>
                <w:color w:val="000000"/>
              </w:rPr>
            </w:pPr>
          </w:p>
        </w:tc>
        <w:tc>
          <w:tcPr>
            <w:tcW w:w="4182" w:type="pct"/>
            <w:vAlign w:val="center"/>
          </w:tcPr>
          <w:p w14:paraId="532BAC15" w14:textId="594BD448" w:rsidR="002D7C77" w:rsidRPr="00B412D4" w:rsidRDefault="002D7C77" w:rsidP="00FA529B">
            <w:pPr>
              <w:spacing w:line="240" w:lineRule="auto"/>
              <w:ind w:left="925" w:hanging="925"/>
              <w:rPr>
                <w:rFonts w:eastAsia="Calibri"/>
                <w:color w:val="000000"/>
                <w:szCs w:val="22"/>
              </w:rPr>
            </w:pPr>
            <w:r w:rsidRPr="00B412D4">
              <w:rPr>
                <w:rFonts w:eastAsia="Calibri"/>
                <w:i/>
                <w:iCs/>
                <w:color w:val="000000"/>
                <w:sz w:val="22"/>
                <w:szCs w:val="20"/>
              </w:rPr>
              <w:t>Example:</w:t>
            </w:r>
            <w:r w:rsidRPr="00B412D4">
              <w:rPr>
                <w:rFonts w:eastAsia="Calibri"/>
                <w:color w:val="000000"/>
                <w:sz w:val="22"/>
                <w:szCs w:val="20"/>
              </w:rPr>
              <w:t xml:space="preserve"> The quotient of 23 and 0.42 can be estimated as a little bigger than 46 because 0.42 is less than one-half and 23 times 2 is 46. </w:t>
            </w:r>
          </w:p>
        </w:tc>
      </w:tr>
      <w:tr w:rsidR="002D7C77" w:rsidRPr="00B412D4" w14:paraId="70C49972" w14:textId="77777777" w:rsidTr="00B412D4">
        <w:trPr>
          <w:cantSplit/>
          <w:trHeight w:val="674"/>
          <w:jc w:val="center"/>
        </w:trPr>
        <w:tc>
          <w:tcPr>
            <w:tcW w:w="5000" w:type="pct"/>
            <w:gridSpan w:val="2"/>
            <w:tcBorders>
              <w:bottom w:val="single" w:sz="4" w:space="0" w:color="auto"/>
            </w:tcBorders>
            <w:vAlign w:val="center"/>
          </w:tcPr>
          <w:p w14:paraId="2E162955" w14:textId="77777777" w:rsidR="002D7C77" w:rsidRPr="00B412D4" w:rsidRDefault="002D7C77" w:rsidP="002D7C77">
            <w:pPr>
              <w:spacing w:line="240" w:lineRule="auto"/>
              <w:ind w:firstLine="0"/>
              <w:rPr>
                <w:rFonts w:eastAsia="Calibri"/>
                <w:color w:val="000000"/>
                <w:sz w:val="22"/>
                <w:szCs w:val="22"/>
                <w:u w:val="single"/>
              </w:rPr>
            </w:pPr>
            <w:r w:rsidRPr="00B412D4">
              <w:rPr>
                <w:rFonts w:eastAsia="Calibri"/>
                <w:color w:val="000000"/>
                <w:sz w:val="22"/>
                <w:szCs w:val="22"/>
                <w:u w:val="single"/>
              </w:rPr>
              <w:t xml:space="preserve">Benchmark Clarifications: </w:t>
            </w:r>
          </w:p>
          <w:p w14:paraId="5F04BA50" w14:textId="0E0ACD47" w:rsidR="002D7C77" w:rsidRDefault="002D7C77" w:rsidP="002D7C77">
            <w:pPr>
              <w:spacing w:line="240" w:lineRule="auto"/>
              <w:ind w:firstLine="0"/>
              <w:rPr>
                <w:rFonts w:eastAsia="Calibri"/>
                <w:sz w:val="22"/>
                <w:szCs w:val="22"/>
              </w:rPr>
            </w:pPr>
            <w:r w:rsidRPr="00B412D4">
              <w:rPr>
                <w:rFonts w:eastAsia="Calibri"/>
                <w:i/>
                <w:sz w:val="22"/>
                <w:szCs w:val="22"/>
              </w:rPr>
              <w:t>Clarification 1:</w:t>
            </w:r>
            <w:r w:rsidRPr="00B412D4">
              <w:rPr>
                <w:rFonts w:eastAsia="Calibri"/>
                <w:sz w:val="22"/>
                <w:szCs w:val="22"/>
              </w:rPr>
              <w:t xml:space="preserve"> Estimating quotients builds the foundation for division using a standard algorithm. </w:t>
            </w:r>
          </w:p>
          <w:p w14:paraId="5F91533B" w14:textId="77777777" w:rsidR="00715B8A" w:rsidRPr="00B412D4" w:rsidRDefault="00715B8A" w:rsidP="00715B8A">
            <w:pPr>
              <w:spacing w:line="240" w:lineRule="auto"/>
              <w:ind w:firstLine="0"/>
              <w:rPr>
                <w:rFonts w:eastAsia="Calibri"/>
                <w:sz w:val="22"/>
                <w:szCs w:val="22"/>
              </w:rPr>
            </w:pPr>
            <w:r w:rsidRPr="00715B8A">
              <w:rPr>
                <w:rFonts w:eastAsia="Calibri"/>
                <w:i/>
                <w:sz w:val="22"/>
                <w:szCs w:val="22"/>
              </w:rPr>
              <w:t>Clarification 2:</w:t>
            </w:r>
            <w:r w:rsidRPr="00715B8A">
              <w:rPr>
                <w:rFonts w:eastAsia="Calibri"/>
                <w:sz w:val="22"/>
                <w:szCs w:val="22"/>
              </w:rPr>
              <w:t xml:space="preserve"> Instruction includes the use of models based on place value and the properties of operations.</w:t>
            </w:r>
            <w:r>
              <w:rPr>
                <w:rFonts w:eastAsia="Calibri"/>
                <w:sz w:val="22"/>
                <w:szCs w:val="22"/>
              </w:rPr>
              <w:t xml:space="preserve"> </w:t>
            </w:r>
          </w:p>
          <w:p w14:paraId="1630FF73" w14:textId="78BEA9C9" w:rsidR="002D7C77" w:rsidRPr="00B412D4" w:rsidRDefault="002D7C77" w:rsidP="002D7C77">
            <w:pPr>
              <w:spacing w:line="240" w:lineRule="auto"/>
              <w:ind w:firstLine="0"/>
              <w:rPr>
                <w:rFonts w:eastAsia="Calibri"/>
                <w:color w:val="000000"/>
                <w:szCs w:val="22"/>
              </w:rPr>
            </w:pPr>
          </w:p>
        </w:tc>
      </w:tr>
      <w:tr w:rsidR="00BA15E3" w:rsidRPr="00B412D4" w14:paraId="227386EB" w14:textId="77777777" w:rsidTr="00C17C9B">
        <w:trPr>
          <w:cantSplit/>
          <w:trHeight w:val="719"/>
          <w:jc w:val="center"/>
        </w:trPr>
        <w:tc>
          <w:tcPr>
            <w:tcW w:w="818" w:type="pct"/>
            <w:vAlign w:val="center"/>
          </w:tcPr>
          <w:p w14:paraId="254467BB" w14:textId="630D8B1A" w:rsidR="00BA15E3" w:rsidRPr="00B412D4" w:rsidRDefault="00BA15E3" w:rsidP="00BA15E3">
            <w:pPr>
              <w:spacing w:line="240" w:lineRule="auto"/>
              <w:ind w:firstLine="0"/>
              <w:rPr>
                <w:rFonts w:eastAsia="Calibri"/>
                <w:color w:val="000000"/>
              </w:rPr>
            </w:pPr>
            <w:r w:rsidRPr="00B412D4">
              <w:rPr>
                <w:rFonts w:eastAsia="Calibri"/>
                <w:color w:val="000000"/>
              </w:rPr>
              <w:t>MA.5.NSO.2.</w:t>
            </w:r>
            <w:r w:rsidR="005A73A6" w:rsidRPr="00B412D4">
              <w:rPr>
                <w:rFonts w:eastAsia="Calibri"/>
                <w:color w:val="000000"/>
              </w:rPr>
              <w:t>5</w:t>
            </w:r>
          </w:p>
        </w:tc>
        <w:tc>
          <w:tcPr>
            <w:tcW w:w="4182" w:type="pct"/>
            <w:vAlign w:val="center"/>
          </w:tcPr>
          <w:p w14:paraId="4C4C33FE" w14:textId="3187AEA3" w:rsidR="00BA15E3" w:rsidRPr="00B412D4" w:rsidRDefault="00BA15E3" w:rsidP="00BA15E3">
            <w:pPr>
              <w:spacing w:line="240" w:lineRule="auto"/>
              <w:ind w:firstLine="0"/>
              <w:rPr>
                <w:rFonts w:eastAsia="Calibri"/>
                <w:color w:val="000000"/>
              </w:rPr>
            </w:pPr>
            <w:r w:rsidRPr="00B412D4">
              <w:rPr>
                <w:rFonts w:eastAsia="Calibri"/>
                <w:color w:val="000000"/>
              </w:rPr>
              <w:t xml:space="preserve">Multiply and divide a multi-digit number with decimals to the tenths by one-tenth and one-hundredth with </w:t>
            </w:r>
            <w:r w:rsidR="00700573" w:rsidRPr="00B412D4">
              <w:rPr>
                <w:rFonts w:eastAsia="Calibri"/>
                <w:color w:val="000000"/>
              </w:rPr>
              <w:t>procedural reliability</w:t>
            </w:r>
            <w:r w:rsidRPr="00B412D4">
              <w:rPr>
                <w:rFonts w:eastAsia="Calibri"/>
                <w:color w:val="000000"/>
              </w:rPr>
              <w:t>.</w:t>
            </w:r>
          </w:p>
        </w:tc>
      </w:tr>
      <w:tr w:rsidR="00BA15E3" w:rsidRPr="00B412D4" w14:paraId="29997297" w14:textId="77777777" w:rsidTr="00C17C9B">
        <w:trPr>
          <w:cantSplit/>
          <w:trHeight w:val="495"/>
          <w:jc w:val="center"/>
        </w:trPr>
        <w:tc>
          <w:tcPr>
            <w:tcW w:w="818" w:type="pct"/>
            <w:vAlign w:val="center"/>
          </w:tcPr>
          <w:p w14:paraId="03091DE3" w14:textId="77777777" w:rsidR="00BA15E3" w:rsidRPr="00B412D4" w:rsidRDefault="00BA15E3" w:rsidP="00BA15E3">
            <w:pPr>
              <w:spacing w:line="240" w:lineRule="auto"/>
              <w:ind w:firstLine="0"/>
              <w:rPr>
                <w:rFonts w:eastAsia="Calibri"/>
                <w:color w:val="000000"/>
                <w:sz w:val="22"/>
                <w:szCs w:val="22"/>
              </w:rPr>
            </w:pPr>
          </w:p>
        </w:tc>
        <w:tc>
          <w:tcPr>
            <w:tcW w:w="4182" w:type="pct"/>
            <w:vAlign w:val="center"/>
          </w:tcPr>
          <w:p w14:paraId="0FCC3EFF" w14:textId="31B4BD69" w:rsidR="00BA15E3" w:rsidRPr="00836DCD" w:rsidRDefault="00BA15E3" w:rsidP="00715B8A">
            <w:pPr>
              <w:spacing w:line="240" w:lineRule="auto"/>
              <w:ind w:left="909" w:hanging="909"/>
              <w:rPr>
                <w:rFonts w:eastAsia="Calibri"/>
                <w:color w:val="000000"/>
                <w:sz w:val="22"/>
                <w:szCs w:val="22"/>
              </w:rPr>
            </w:pPr>
            <w:r w:rsidRPr="00836DCD">
              <w:rPr>
                <w:rFonts w:eastAsia="Calibri"/>
                <w:i/>
                <w:iCs/>
                <w:color w:val="000000"/>
                <w:sz w:val="22"/>
                <w:szCs w:val="22"/>
              </w:rPr>
              <w:t>Example:</w:t>
            </w:r>
            <w:r w:rsidRPr="00836DCD">
              <w:rPr>
                <w:rFonts w:eastAsia="Calibri"/>
                <w:color w:val="000000"/>
                <w:sz w:val="22"/>
                <w:szCs w:val="22"/>
              </w:rPr>
              <w:t xml:space="preserve"> </w:t>
            </w:r>
            <w:r w:rsidR="00836DCD" w:rsidRPr="00836DCD">
              <w:rPr>
                <w:rFonts w:eastAsia="Calibri"/>
                <w:color w:val="000000"/>
                <w:sz w:val="22"/>
                <w:szCs w:val="22"/>
              </w:rPr>
              <w:t xml:space="preserve">The number </w:t>
            </w:r>
            <m:oMath>
              <m:r>
                <w:rPr>
                  <w:rFonts w:ascii="Cambria Math" w:eastAsia="Calibri" w:hAnsi="Cambria Math"/>
                  <w:color w:val="000000"/>
                  <w:sz w:val="22"/>
                  <w:szCs w:val="22"/>
                </w:rPr>
                <m:t>12.3</m:t>
              </m:r>
            </m:oMath>
            <w:r w:rsidR="00836DCD" w:rsidRPr="00836DCD">
              <w:rPr>
                <w:rFonts w:eastAsia="Calibri"/>
                <w:color w:val="000000"/>
                <w:sz w:val="22"/>
                <w:szCs w:val="22"/>
              </w:rPr>
              <w:t xml:space="preserve"> divided by </w:t>
            </w:r>
            <m:oMath>
              <m:r>
                <w:rPr>
                  <w:rFonts w:ascii="Cambria Math" w:eastAsia="Calibri" w:hAnsi="Cambria Math"/>
                  <w:color w:val="000000"/>
                  <w:sz w:val="22"/>
                  <w:szCs w:val="22"/>
                </w:rPr>
                <m:t>0.01</m:t>
              </m:r>
            </m:oMath>
            <w:r w:rsidR="00836DCD" w:rsidRPr="00836DCD">
              <w:rPr>
                <w:rFonts w:eastAsia="Calibri"/>
                <w:color w:val="000000"/>
                <w:sz w:val="22"/>
                <w:szCs w:val="22"/>
              </w:rPr>
              <w:t xml:space="preserve"> </w:t>
            </w:r>
            <w:r w:rsidR="00836DCD" w:rsidRPr="00836DCD">
              <w:rPr>
                <w:rFonts w:eastAsia="Calibri"/>
                <w:sz w:val="22"/>
                <w:szCs w:val="22"/>
              </w:rPr>
              <w:t xml:space="preserve">can be thought of as </w:t>
            </w:r>
            <m:oMath>
              <m:r>
                <w:rPr>
                  <w:rFonts w:ascii="Cambria Math" w:eastAsia="Calibri" w:hAnsi="Cambria Math"/>
                  <w:sz w:val="22"/>
                  <w:szCs w:val="22"/>
                </w:rPr>
                <m:t>?×0.01=12.3</m:t>
              </m:r>
            </m:oMath>
            <w:r w:rsidR="00836DCD" w:rsidRPr="00836DCD">
              <w:rPr>
                <w:rFonts w:eastAsia="Calibri"/>
                <w:sz w:val="22"/>
                <w:szCs w:val="22"/>
              </w:rPr>
              <w:t xml:space="preserve"> to determine the quotient </w:t>
            </w:r>
            <w:r w:rsidR="00836DCD" w:rsidRPr="00836DCD">
              <w:rPr>
                <w:rFonts w:eastAsia="Calibri"/>
                <w:color w:val="000000"/>
                <w:sz w:val="22"/>
                <w:szCs w:val="22"/>
              </w:rPr>
              <w:t xml:space="preserve">is </w:t>
            </w:r>
            <m:oMath>
              <m:r>
                <w:rPr>
                  <w:rFonts w:ascii="Cambria Math" w:eastAsia="Calibri" w:hAnsi="Cambria Math"/>
                  <w:color w:val="000000"/>
                  <w:sz w:val="22"/>
                  <w:szCs w:val="22"/>
                </w:rPr>
                <m:t>1,230</m:t>
              </m:r>
            </m:oMath>
            <w:r w:rsidR="00836DCD" w:rsidRPr="00836DCD">
              <w:rPr>
                <w:rFonts w:eastAsia="Calibri"/>
                <w:color w:val="000000"/>
                <w:sz w:val="22"/>
                <w:szCs w:val="22"/>
              </w:rPr>
              <w:t>.</w:t>
            </w:r>
          </w:p>
        </w:tc>
      </w:tr>
      <w:tr w:rsidR="00BA15E3" w:rsidRPr="00B412D4" w14:paraId="4C870E14" w14:textId="77777777" w:rsidTr="00FA529B">
        <w:trPr>
          <w:cantSplit/>
          <w:trHeight w:val="674"/>
          <w:jc w:val="center"/>
        </w:trPr>
        <w:tc>
          <w:tcPr>
            <w:tcW w:w="5000" w:type="pct"/>
            <w:gridSpan w:val="2"/>
            <w:tcBorders>
              <w:bottom w:val="single" w:sz="4" w:space="0" w:color="auto"/>
            </w:tcBorders>
            <w:vAlign w:val="center"/>
          </w:tcPr>
          <w:p w14:paraId="3C1400A8" w14:textId="77777777" w:rsidR="00BA15E3" w:rsidRPr="00B412D4" w:rsidRDefault="00BA15E3" w:rsidP="00BA15E3">
            <w:pPr>
              <w:spacing w:line="240" w:lineRule="auto"/>
              <w:ind w:firstLine="0"/>
              <w:rPr>
                <w:rFonts w:eastAsia="Calibri"/>
                <w:color w:val="000000"/>
                <w:sz w:val="22"/>
                <w:szCs w:val="22"/>
                <w:u w:val="single"/>
              </w:rPr>
            </w:pPr>
            <w:r w:rsidRPr="00B412D4">
              <w:rPr>
                <w:rFonts w:eastAsia="Calibri"/>
                <w:color w:val="000000"/>
                <w:sz w:val="22"/>
                <w:szCs w:val="22"/>
                <w:u w:val="single"/>
              </w:rPr>
              <w:t xml:space="preserve">Benchmark Clarifications: </w:t>
            </w:r>
          </w:p>
          <w:p w14:paraId="0C07602F" w14:textId="37BE2827" w:rsidR="00BA15E3" w:rsidRDefault="00BA15E3" w:rsidP="00BA15E3">
            <w:pPr>
              <w:spacing w:line="240" w:lineRule="auto"/>
              <w:ind w:firstLine="0"/>
              <w:rPr>
                <w:rFonts w:eastAsia="Calibri"/>
                <w:iCs/>
                <w:sz w:val="22"/>
                <w:szCs w:val="22"/>
              </w:rPr>
            </w:pPr>
            <w:r w:rsidRPr="00B412D4">
              <w:rPr>
                <w:rFonts w:eastAsia="Calibri"/>
                <w:i/>
                <w:sz w:val="22"/>
                <w:szCs w:val="22"/>
              </w:rPr>
              <w:t xml:space="preserve">Clarification 1: </w:t>
            </w:r>
            <w:r w:rsidRPr="00B412D4">
              <w:rPr>
                <w:rFonts w:eastAsia="Calibri"/>
                <w:iCs/>
                <w:sz w:val="22"/>
                <w:szCs w:val="22"/>
              </w:rPr>
              <w:t xml:space="preserve">Instruction focuses on the place value of the digit when multiplying or dividing. </w:t>
            </w:r>
          </w:p>
          <w:p w14:paraId="4D302EFA" w14:textId="2A4DF6F2" w:rsidR="00FA529B" w:rsidRPr="00B412D4" w:rsidRDefault="00FA529B" w:rsidP="00BA15E3">
            <w:pPr>
              <w:spacing w:line="240" w:lineRule="auto"/>
              <w:ind w:firstLine="0"/>
              <w:rPr>
                <w:rFonts w:eastAsia="Calibri"/>
                <w:iCs/>
                <w:color w:val="000000"/>
                <w:sz w:val="22"/>
                <w:szCs w:val="22"/>
              </w:rPr>
            </w:pPr>
          </w:p>
        </w:tc>
      </w:tr>
    </w:tbl>
    <w:p w14:paraId="135C622A" w14:textId="018377FF" w:rsidR="00805F43" w:rsidRDefault="00805F43" w:rsidP="003D27E2">
      <w:pPr>
        <w:spacing w:line="240" w:lineRule="auto"/>
        <w:ind w:firstLine="0"/>
      </w:pPr>
      <w:bookmarkStart w:id="91" w:name="_Toc22564975"/>
    </w:p>
    <w:p w14:paraId="2B9F3260" w14:textId="77777777" w:rsidR="0093642E" w:rsidRDefault="0093642E" w:rsidP="003D27E2">
      <w:pPr>
        <w:spacing w:line="240" w:lineRule="auto"/>
        <w:ind w:firstLine="0"/>
      </w:pPr>
    </w:p>
    <w:p w14:paraId="48F3D27A" w14:textId="77777777" w:rsidR="00570F13" w:rsidRPr="00570F13" w:rsidRDefault="00570F13">
      <w:pPr>
        <w:pStyle w:val="Heading3"/>
      </w:pPr>
      <w:bookmarkStart w:id="92" w:name="_Toc41901138"/>
      <w:r w:rsidRPr="00570F13">
        <w:t>Fractions</w:t>
      </w:r>
      <w:bookmarkEnd w:id="91"/>
      <w:bookmarkEnd w:id="92"/>
    </w:p>
    <w:tbl>
      <w:tblPr>
        <w:tblW w:w="5000" w:type="pct"/>
        <w:jc w:val="center"/>
        <w:tblLook w:val="0400" w:firstRow="0" w:lastRow="0" w:firstColumn="0" w:lastColumn="0" w:noHBand="0" w:noVBand="1"/>
      </w:tblPr>
      <w:tblGrid>
        <w:gridCol w:w="232"/>
        <w:gridCol w:w="1265"/>
        <w:gridCol w:w="7863"/>
      </w:tblGrid>
      <w:tr w:rsidR="00805F43" w:rsidRPr="00570F13" w14:paraId="48495B25" w14:textId="77777777" w:rsidTr="005D5FD9">
        <w:trPr>
          <w:cantSplit/>
          <w:trHeight w:val="420"/>
          <w:jc w:val="center"/>
        </w:trPr>
        <w:tc>
          <w:tcPr>
            <w:tcW w:w="119" w:type="pct"/>
            <w:tcBorders>
              <w:bottom w:val="single" w:sz="4" w:space="0" w:color="auto"/>
            </w:tcBorders>
            <w:shd w:val="clear" w:color="auto" w:fill="9CC2E5" w:themeFill="accent1" w:themeFillTint="99"/>
            <w:vAlign w:val="center"/>
          </w:tcPr>
          <w:p w14:paraId="4CDE6F88" w14:textId="77777777" w:rsidR="00805F43" w:rsidRPr="00570F13" w:rsidRDefault="00805F43" w:rsidP="00570F13">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0C698CC0" w14:textId="386AC359" w:rsidR="00805F43" w:rsidRPr="004E4644" w:rsidRDefault="00805F43" w:rsidP="00805F43">
            <w:pPr>
              <w:spacing w:line="240" w:lineRule="auto"/>
              <w:ind w:firstLine="0"/>
              <w:rPr>
                <w:rFonts w:eastAsia="Calibri"/>
                <w:b/>
                <w:i/>
                <w:color w:val="000000"/>
              </w:rPr>
            </w:pPr>
            <w:r w:rsidRPr="004E4644">
              <w:rPr>
                <w:rFonts w:eastAsia="Calibri"/>
                <w:b/>
                <w:i/>
                <w:color w:val="000000"/>
              </w:rPr>
              <w:t>MA.5.FR.1 Interpret a fraction as</w:t>
            </w:r>
            <w:r w:rsidR="00715B8A">
              <w:rPr>
                <w:rFonts w:eastAsia="Calibri"/>
                <w:b/>
                <w:i/>
                <w:color w:val="000000"/>
              </w:rPr>
              <w:t xml:space="preserve"> an answer to a</w:t>
            </w:r>
            <w:r w:rsidRPr="004E4644">
              <w:rPr>
                <w:rFonts w:eastAsia="Calibri"/>
                <w:b/>
                <w:i/>
                <w:color w:val="000000"/>
              </w:rPr>
              <w:t xml:space="preserve"> division</w:t>
            </w:r>
            <w:r w:rsidR="00715B8A">
              <w:rPr>
                <w:rFonts w:eastAsia="Calibri"/>
                <w:b/>
                <w:i/>
                <w:color w:val="000000"/>
              </w:rPr>
              <w:t xml:space="preserve"> problem</w:t>
            </w:r>
            <w:r w:rsidRPr="004E4644">
              <w:rPr>
                <w:rFonts w:eastAsia="Calibri"/>
                <w:b/>
                <w:i/>
                <w:color w:val="000000"/>
              </w:rPr>
              <w:t>.</w:t>
            </w:r>
          </w:p>
        </w:tc>
      </w:tr>
      <w:tr w:rsidR="00805F43" w:rsidRPr="00570F13" w14:paraId="058BF5C1" w14:textId="77777777" w:rsidTr="005D5FD9">
        <w:trPr>
          <w:cantSplit/>
          <w:trHeight w:val="80"/>
          <w:jc w:val="center"/>
        </w:trPr>
        <w:tc>
          <w:tcPr>
            <w:tcW w:w="769" w:type="pct"/>
            <w:gridSpan w:val="2"/>
            <w:tcBorders>
              <w:top w:val="single" w:sz="4" w:space="0" w:color="auto"/>
            </w:tcBorders>
            <w:vAlign w:val="center"/>
          </w:tcPr>
          <w:p w14:paraId="413A7987" w14:textId="77777777" w:rsidR="00805F43" w:rsidRPr="00570F13" w:rsidRDefault="00805F43" w:rsidP="00570F13">
            <w:pPr>
              <w:spacing w:line="240" w:lineRule="auto"/>
              <w:ind w:firstLine="0"/>
              <w:rPr>
                <w:rFonts w:eastAsia="Calibri"/>
                <w:color w:val="000000"/>
              </w:rPr>
            </w:pPr>
          </w:p>
        </w:tc>
        <w:tc>
          <w:tcPr>
            <w:tcW w:w="4231" w:type="pct"/>
            <w:tcBorders>
              <w:top w:val="single" w:sz="4" w:space="0" w:color="auto"/>
            </w:tcBorders>
            <w:vAlign w:val="center"/>
          </w:tcPr>
          <w:p w14:paraId="7B54F6C6" w14:textId="77777777" w:rsidR="00805F43" w:rsidRPr="00570F13" w:rsidRDefault="00805F43" w:rsidP="00570F13">
            <w:pPr>
              <w:spacing w:line="240" w:lineRule="auto"/>
              <w:ind w:firstLine="0"/>
              <w:rPr>
                <w:rFonts w:eastAsia="Calibri"/>
                <w:color w:val="000000"/>
              </w:rPr>
            </w:pPr>
          </w:p>
        </w:tc>
      </w:tr>
      <w:tr w:rsidR="00570F13" w:rsidRPr="00570F13" w14:paraId="390B3101" w14:textId="77777777" w:rsidTr="005D5FD9">
        <w:trPr>
          <w:cantSplit/>
          <w:trHeight w:val="837"/>
          <w:jc w:val="center"/>
        </w:trPr>
        <w:tc>
          <w:tcPr>
            <w:tcW w:w="769" w:type="pct"/>
            <w:gridSpan w:val="2"/>
            <w:vAlign w:val="center"/>
          </w:tcPr>
          <w:p w14:paraId="655FAF46" w14:textId="77777777" w:rsidR="00570F13" w:rsidRPr="00570F13" w:rsidRDefault="00570F13" w:rsidP="00570F13">
            <w:pPr>
              <w:spacing w:line="240" w:lineRule="auto"/>
              <w:ind w:firstLine="0"/>
              <w:rPr>
                <w:rFonts w:eastAsia="Calibri"/>
                <w:color w:val="000000"/>
              </w:rPr>
            </w:pPr>
            <w:r w:rsidRPr="00570F13">
              <w:rPr>
                <w:rFonts w:eastAsia="Calibri"/>
                <w:color w:val="000000"/>
              </w:rPr>
              <w:t>MA.5.FR.1.1</w:t>
            </w:r>
          </w:p>
        </w:tc>
        <w:tc>
          <w:tcPr>
            <w:tcW w:w="4231" w:type="pct"/>
            <w:vAlign w:val="center"/>
          </w:tcPr>
          <w:p w14:paraId="22D3F92E" w14:textId="34EFB99B" w:rsidR="008F256F" w:rsidRPr="00FA529B" w:rsidRDefault="00BC736A" w:rsidP="00BC736A">
            <w:pPr>
              <w:spacing w:line="240" w:lineRule="auto"/>
              <w:ind w:firstLine="0"/>
              <w:rPr>
                <w:rFonts w:eastAsia="Calibri"/>
                <w:color w:val="000000"/>
              </w:rPr>
            </w:pPr>
            <w:r>
              <w:rPr>
                <w:rFonts w:eastAsia="Calibri"/>
                <w:color w:val="000000"/>
              </w:rPr>
              <w:t>Given a</w:t>
            </w:r>
            <w:r w:rsidR="00221316">
              <w:rPr>
                <w:rFonts w:eastAsia="Calibri"/>
                <w:color w:val="000000"/>
              </w:rPr>
              <w:t xml:space="preserve"> mathematical </w:t>
            </w:r>
            <w:r>
              <w:rPr>
                <w:rFonts w:eastAsia="Calibri"/>
                <w:color w:val="000000"/>
              </w:rPr>
              <w:t>or</w:t>
            </w:r>
            <w:r w:rsidR="00221316">
              <w:rPr>
                <w:rFonts w:eastAsia="Calibri"/>
                <w:color w:val="000000"/>
              </w:rPr>
              <w:t xml:space="preserve"> real-world problem, r</w:t>
            </w:r>
            <w:r w:rsidR="008F256F" w:rsidRPr="00FA529B">
              <w:rPr>
                <w:rFonts w:eastAsia="Calibri"/>
                <w:color w:val="000000"/>
              </w:rPr>
              <w:t>epresent the division of two whole numbers as a fraction</w:t>
            </w:r>
            <w:r w:rsidR="00861904" w:rsidRPr="00FA529B">
              <w:rPr>
                <w:rFonts w:eastAsia="Calibri"/>
                <w:color w:val="000000"/>
              </w:rPr>
              <w:t xml:space="preserve">. </w:t>
            </w:r>
          </w:p>
        </w:tc>
      </w:tr>
      <w:tr w:rsidR="00DD4F99" w:rsidRPr="00570F13" w14:paraId="1D7AE8D3" w14:textId="77777777" w:rsidTr="005D5FD9">
        <w:trPr>
          <w:cantSplit/>
          <w:trHeight w:val="675"/>
          <w:jc w:val="center"/>
        </w:trPr>
        <w:tc>
          <w:tcPr>
            <w:tcW w:w="769" w:type="pct"/>
            <w:gridSpan w:val="2"/>
            <w:vAlign w:val="center"/>
          </w:tcPr>
          <w:p w14:paraId="5D5AB6FE" w14:textId="77777777" w:rsidR="00DD4F99" w:rsidRPr="00BD0550" w:rsidRDefault="00DD4F99" w:rsidP="00570F13">
            <w:pPr>
              <w:spacing w:line="240" w:lineRule="auto"/>
              <w:ind w:firstLine="0"/>
              <w:rPr>
                <w:rFonts w:eastAsia="Calibri"/>
                <w:color w:val="000000"/>
                <w:highlight w:val="yellow"/>
              </w:rPr>
            </w:pPr>
          </w:p>
        </w:tc>
        <w:tc>
          <w:tcPr>
            <w:tcW w:w="4231" w:type="pct"/>
            <w:vAlign w:val="center"/>
          </w:tcPr>
          <w:p w14:paraId="7C2B2016" w14:textId="5A620D7D" w:rsidR="00DD4F99" w:rsidRPr="00FA529B" w:rsidRDefault="00DD4F99" w:rsidP="00FA529B">
            <w:pPr>
              <w:spacing w:line="240" w:lineRule="auto"/>
              <w:ind w:left="874" w:hanging="874"/>
              <w:rPr>
                <w:rFonts w:eastAsia="Calibri"/>
                <w:sz w:val="22"/>
                <w:szCs w:val="22"/>
              </w:rPr>
            </w:pPr>
            <w:r w:rsidRPr="00FA529B">
              <w:rPr>
                <w:rFonts w:eastAsia="Calibri"/>
                <w:i/>
                <w:iCs/>
                <w:sz w:val="22"/>
                <w:szCs w:val="22"/>
              </w:rPr>
              <w:t>Example:</w:t>
            </w:r>
            <w:r w:rsidRPr="00FA529B">
              <w:rPr>
                <w:rFonts w:eastAsia="Calibri"/>
                <w:sz w:val="22"/>
                <w:szCs w:val="22"/>
              </w:rPr>
              <w:t xml:space="preserve"> At Shawn’s</w:t>
            </w:r>
            <w:r w:rsidR="00BD0550" w:rsidRPr="00FA529B">
              <w:rPr>
                <w:rFonts w:eastAsia="Calibri"/>
                <w:sz w:val="22"/>
                <w:szCs w:val="22"/>
              </w:rPr>
              <w:t xml:space="preserve"> birthday party, a two-gallon container of lemonade is shared equally among 20 friends. Each friend will have </w:t>
            </w:r>
            <m:oMath>
              <m:f>
                <m:fPr>
                  <m:ctrlPr>
                    <w:rPr>
                      <w:rFonts w:ascii="Cambria Math" w:eastAsia="Calibri" w:hAnsi="Cambria Math"/>
                      <w:i/>
                      <w:sz w:val="22"/>
                      <w:szCs w:val="22"/>
                    </w:rPr>
                  </m:ctrlPr>
                </m:fPr>
                <m:num>
                  <m:r>
                    <w:rPr>
                      <w:rFonts w:ascii="Cambria Math" w:eastAsia="Calibri" w:hAnsi="Cambria Math"/>
                      <w:sz w:val="22"/>
                      <w:szCs w:val="22"/>
                    </w:rPr>
                    <m:t>2</m:t>
                  </m:r>
                </m:num>
                <m:den>
                  <m:r>
                    <w:rPr>
                      <w:rFonts w:ascii="Cambria Math" w:eastAsia="Calibri" w:hAnsi="Cambria Math"/>
                      <w:sz w:val="22"/>
                      <w:szCs w:val="22"/>
                    </w:rPr>
                    <m:t>20</m:t>
                  </m:r>
                </m:den>
              </m:f>
            </m:oMath>
            <w:r w:rsidR="00BD0550" w:rsidRPr="00FA529B">
              <w:rPr>
                <w:rFonts w:eastAsia="Calibri"/>
                <w:sz w:val="22"/>
                <w:szCs w:val="22"/>
              </w:rPr>
              <w:t xml:space="preserve"> of a gallon of lemonade which is equivalent to one-tenth of a gallon which is a little more than 12 ounces. </w:t>
            </w:r>
          </w:p>
        </w:tc>
      </w:tr>
      <w:tr w:rsidR="00570F13" w:rsidRPr="00570F13" w14:paraId="14DFD5DC" w14:textId="77777777" w:rsidTr="000D026F">
        <w:trPr>
          <w:cantSplit/>
          <w:trHeight w:val="420"/>
          <w:jc w:val="center"/>
        </w:trPr>
        <w:tc>
          <w:tcPr>
            <w:tcW w:w="5000" w:type="pct"/>
            <w:gridSpan w:val="3"/>
            <w:tcBorders>
              <w:bottom w:val="single" w:sz="4" w:space="0" w:color="auto"/>
            </w:tcBorders>
            <w:vAlign w:val="center"/>
          </w:tcPr>
          <w:p w14:paraId="7D63BE4A" w14:textId="77777777" w:rsidR="00570F13" w:rsidRPr="00FA529B" w:rsidRDefault="00570F13" w:rsidP="00570F13">
            <w:pPr>
              <w:spacing w:line="240" w:lineRule="auto"/>
              <w:ind w:firstLine="0"/>
              <w:rPr>
                <w:rFonts w:eastAsia="Calibri"/>
                <w:sz w:val="22"/>
                <w:szCs w:val="22"/>
                <w:u w:val="single"/>
              </w:rPr>
            </w:pPr>
            <w:r w:rsidRPr="00FA529B">
              <w:rPr>
                <w:rFonts w:eastAsia="Calibri"/>
                <w:sz w:val="22"/>
                <w:szCs w:val="22"/>
                <w:u w:val="single"/>
              </w:rPr>
              <w:t xml:space="preserve">Benchmark Clarifications: </w:t>
            </w:r>
          </w:p>
          <w:p w14:paraId="76880F4C" w14:textId="65F8AC2F" w:rsidR="00570F13" w:rsidRPr="00FA529B" w:rsidRDefault="00570F13" w:rsidP="00570F13">
            <w:pPr>
              <w:spacing w:line="240" w:lineRule="auto"/>
              <w:ind w:firstLine="0"/>
              <w:rPr>
                <w:rFonts w:eastAsia="Calibri"/>
                <w:sz w:val="22"/>
                <w:szCs w:val="22"/>
              </w:rPr>
            </w:pPr>
            <w:r w:rsidRPr="00FA529B">
              <w:rPr>
                <w:rFonts w:eastAsia="Calibri"/>
                <w:i/>
                <w:sz w:val="22"/>
                <w:szCs w:val="22"/>
              </w:rPr>
              <w:t>Clarification 1:</w:t>
            </w:r>
            <w:r w:rsidRPr="00FA529B">
              <w:rPr>
                <w:rFonts w:eastAsia="Calibri"/>
                <w:sz w:val="22"/>
                <w:szCs w:val="22"/>
              </w:rPr>
              <w:t xml:space="preserve"> Instruction includes making a connection between fractions and division by understanding that fractions can also represent division of </w:t>
            </w:r>
            <w:r w:rsidR="00651DBF">
              <w:rPr>
                <w:rFonts w:eastAsia="Calibri"/>
                <w:sz w:val="22"/>
                <w:szCs w:val="22"/>
              </w:rPr>
              <w:t>a</w:t>
            </w:r>
            <w:r w:rsidRPr="00FA529B">
              <w:rPr>
                <w:rFonts w:eastAsia="Calibri"/>
                <w:sz w:val="22"/>
                <w:szCs w:val="22"/>
              </w:rPr>
              <w:t xml:space="preserve"> numerator by </w:t>
            </w:r>
            <w:r w:rsidR="00651DBF">
              <w:rPr>
                <w:rFonts w:eastAsia="Calibri"/>
                <w:sz w:val="22"/>
                <w:szCs w:val="22"/>
              </w:rPr>
              <w:t>a</w:t>
            </w:r>
            <w:r w:rsidRPr="00FA529B">
              <w:rPr>
                <w:rFonts w:eastAsia="Calibri"/>
                <w:sz w:val="22"/>
                <w:szCs w:val="22"/>
              </w:rPr>
              <w:t xml:space="preserve"> denominator. </w:t>
            </w:r>
          </w:p>
          <w:p w14:paraId="4EB49405" w14:textId="77777777" w:rsidR="00836DCD" w:rsidRDefault="00570F13" w:rsidP="00570F13">
            <w:pPr>
              <w:spacing w:line="240" w:lineRule="auto"/>
              <w:ind w:firstLine="0"/>
              <w:rPr>
                <w:rFonts w:eastAsia="Calibri"/>
                <w:sz w:val="22"/>
                <w:szCs w:val="22"/>
              </w:rPr>
            </w:pPr>
            <w:r w:rsidRPr="00FA529B">
              <w:rPr>
                <w:rFonts w:eastAsia="Calibri"/>
                <w:i/>
                <w:sz w:val="22"/>
                <w:szCs w:val="22"/>
              </w:rPr>
              <w:t xml:space="preserve">Clarification </w:t>
            </w:r>
            <w:r w:rsidRPr="00FA529B">
              <w:rPr>
                <w:rFonts w:eastAsia="Calibri"/>
                <w:i/>
                <w:iCs/>
                <w:sz w:val="22"/>
                <w:szCs w:val="22"/>
              </w:rPr>
              <w:t xml:space="preserve">2: </w:t>
            </w:r>
            <w:r w:rsidR="00836DCD" w:rsidRPr="00836DCD">
              <w:rPr>
                <w:rFonts w:eastAsia="Calibri"/>
                <w:sz w:val="22"/>
                <w:szCs w:val="22"/>
              </w:rPr>
              <w:t>Within this benchmark, the expectation</w:t>
            </w:r>
            <w:r w:rsidR="00836DCD" w:rsidRPr="00FA529B">
              <w:rPr>
                <w:rFonts w:eastAsia="Calibri"/>
                <w:sz w:val="22"/>
                <w:szCs w:val="22"/>
              </w:rPr>
              <w:t xml:space="preserve"> is not to simplify or use lowest terms.</w:t>
            </w:r>
          </w:p>
          <w:p w14:paraId="42FD6536" w14:textId="3667FF29" w:rsidR="00570F13" w:rsidRPr="00FA529B" w:rsidRDefault="00570F13" w:rsidP="00570F13">
            <w:pPr>
              <w:spacing w:line="240" w:lineRule="auto"/>
              <w:ind w:firstLine="0"/>
              <w:rPr>
                <w:rFonts w:eastAsia="Calibri"/>
                <w:sz w:val="22"/>
                <w:szCs w:val="22"/>
              </w:rPr>
            </w:pPr>
            <w:r w:rsidRPr="00FA529B">
              <w:rPr>
                <w:rFonts w:eastAsia="Calibri"/>
                <w:i/>
                <w:sz w:val="22"/>
                <w:szCs w:val="22"/>
              </w:rPr>
              <w:t xml:space="preserve">Clarification 3: </w:t>
            </w:r>
            <w:r w:rsidRPr="00FA529B">
              <w:rPr>
                <w:rFonts w:eastAsia="Calibri"/>
                <w:sz w:val="22"/>
                <w:szCs w:val="22"/>
              </w:rPr>
              <w:t xml:space="preserve">Fractions can include fractions greater than one. </w:t>
            </w:r>
          </w:p>
          <w:p w14:paraId="0E20A17C" w14:textId="77777777" w:rsidR="00570F13" w:rsidRPr="00FA529B" w:rsidRDefault="00570F13" w:rsidP="00570F13">
            <w:pPr>
              <w:spacing w:line="240" w:lineRule="auto"/>
              <w:ind w:firstLine="0"/>
              <w:rPr>
                <w:rFonts w:eastAsia="Calibri"/>
                <w:sz w:val="22"/>
                <w:szCs w:val="22"/>
              </w:rPr>
            </w:pPr>
          </w:p>
        </w:tc>
      </w:tr>
    </w:tbl>
    <w:p w14:paraId="6A1C1B28" w14:textId="77777777" w:rsidR="00570F13" w:rsidRPr="00570F13" w:rsidRDefault="00570F13" w:rsidP="00477F15">
      <w:pPr>
        <w:spacing w:line="240" w:lineRule="auto"/>
        <w:ind w:firstLine="0"/>
        <w:rPr>
          <w:rFonts w:eastAsia="Calibri"/>
          <w:sz w:val="22"/>
          <w:szCs w:val="22"/>
        </w:rPr>
      </w:pPr>
    </w:p>
    <w:p w14:paraId="5F4D97F2" w14:textId="77777777" w:rsidR="00FA529B" w:rsidRDefault="00FA529B">
      <w:r>
        <w:br w:type="page"/>
      </w:r>
    </w:p>
    <w:tbl>
      <w:tblPr>
        <w:tblW w:w="5000" w:type="pct"/>
        <w:jc w:val="center"/>
        <w:tblLayout w:type="fixed"/>
        <w:tblLook w:val="0400" w:firstRow="0" w:lastRow="0" w:firstColumn="0" w:lastColumn="0" w:noHBand="0" w:noVBand="1"/>
      </w:tblPr>
      <w:tblGrid>
        <w:gridCol w:w="236"/>
        <w:gridCol w:w="1293"/>
        <w:gridCol w:w="7831"/>
      </w:tblGrid>
      <w:tr w:rsidR="00805F43" w:rsidRPr="00570F13" w14:paraId="5C34E189" w14:textId="77777777" w:rsidTr="00FA529B">
        <w:trPr>
          <w:cantSplit/>
          <w:trHeight w:val="420"/>
          <w:jc w:val="center"/>
        </w:trPr>
        <w:tc>
          <w:tcPr>
            <w:tcW w:w="126" w:type="pct"/>
            <w:tcBorders>
              <w:bottom w:val="single" w:sz="4" w:space="0" w:color="auto"/>
            </w:tcBorders>
            <w:shd w:val="clear" w:color="auto" w:fill="9CC2E5" w:themeFill="accent1" w:themeFillTint="99"/>
            <w:vAlign w:val="center"/>
          </w:tcPr>
          <w:p w14:paraId="534ABD40" w14:textId="6AA1E150" w:rsidR="00805F43" w:rsidRPr="00570F13" w:rsidRDefault="00805F43" w:rsidP="00570F13">
            <w:pPr>
              <w:spacing w:line="240" w:lineRule="auto"/>
              <w:ind w:firstLine="0"/>
              <w:jc w:val="center"/>
              <w:rPr>
                <w:rFonts w:eastAsia="Calibri"/>
              </w:rPr>
            </w:pPr>
          </w:p>
        </w:tc>
        <w:tc>
          <w:tcPr>
            <w:tcW w:w="4874" w:type="pct"/>
            <w:gridSpan w:val="2"/>
            <w:tcBorders>
              <w:bottom w:val="single" w:sz="4" w:space="0" w:color="auto"/>
            </w:tcBorders>
            <w:vAlign w:val="center"/>
          </w:tcPr>
          <w:p w14:paraId="754B136B" w14:textId="77777777" w:rsidR="00805F43" w:rsidRPr="00B412D4" w:rsidRDefault="00805F43" w:rsidP="00805F43">
            <w:pPr>
              <w:spacing w:line="240" w:lineRule="auto"/>
              <w:ind w:firstLine="0"/>
              <w:rPr>
                <w:rFonts w:eastAsia="Calibri"/>
                <w:b/>
              </w:rPr>
            </w:pPr>
            <w:r w:rsidRPr="00B412D4">
              <w:rPr>
                <w:rFonts w:eastAsia="Calibri"/>
                <w:b/>
                <w:i/>
              </w:rPr>
              <w:t>MA.5.FR.2 Perform operations with fractions.</w:t>
            </w:r>
          </w:p>
        </w:tc>
      </w:tr>
      <w:tr w:rsidR="00805F43" w:rsidRPr="00570F13" w14:paraId="30DF6687" w14:textId="77777777" w:rsidTr="00C40B31">
        <w:trPr>
          <w:cantSplit/>
          <w:trHeight w:val="77"/>
          <w:jc w:val="center"/>
        </w:trPr>
        <w:tc>
          <w:tcPr>
            <w:tcW w:w="817" w:type="pct"/>
            <w:gridSpan w:val="2"/>
            <w:tcBorders>
              <w:top w:val="single" w:sz="4" w:space="0" w:color="auto"/>
            </w:tcBorders>
            <w:vAlign w:val="center"/>
          </w:tcPr>
          <w:p w14:paraId="73BD33BC" w14:textId="77777777" w:rsidR="00805F43" w:rsidRPr="00B412D4" w:rsidRDefault="00805F43" w:rsidP="00570F13">
            <w:pPr>
              <w:spacing w:line="240" w:lineRule="auto"/>
              <w:ind w:firstLine="0"/>
              <w:rPr>
                <w:rFonts w:eastAsia="Calibri"/>
              </w:rPr>
            </w:pPr>
          </w:p>
        </w:tc>
        <w:tc>
          <w:tcPr>
            <w:tcW w:w="4183" w:type="pct"/>
            <w:tcBorders>
              <w:top w:val="single" w:sz="4" w:space="0" w:color="auto"/>
            </w:tcBorders>
            <w:vAlign w:val="center"/>
          </w:tcPr>
          <w:p w14:paraId="3C76B3E0" w14:textId="77777777" w:rsidR="00805F43" w:rsidRPr="00B412D4" w:rsidRDefault="00805F43" w:rsidP="00570F13">
            <w:pPr>
              <w:spacing w:line="240" w:lineRule="auto"/>
              <w:ind w:firstLine="0"/>
              <w:rPr>
                <w:rFonts w:eastAsia="Calibri"/>
              </w:rPr>
            </w:pPr>
          </w:p>
        </w:tc>
      </w:tr>
      <w:tr w:rsidR="00570F13" w:rsidRPr="00570F13" w14:paraId="10998F0C" w14:textId="77777777" w:rsidTr="00C40B31">
        <w:trPr>
          <w:cantSplit/>
          <w:trHeight w:val="684"/>
          <w:jc w:val="center"/>
        </w:trPr>
        <w:tc>
          <w:tcPr>
            <w:tcW w:w="817" w:type="pct"/>
            <w:gridSpan w:val="2"/>
            <w:vAlign w:val="center"/>
          </w:tcPr>
          <w:p w14:paraId="056D0DD5" w14:textId="77777777" w:rsidR="00570F13" w:rsidRPr="00B412D4" w:rsidRDefault="00570F13" w:rsidP="00570F13">
            <w:pPr>
              <w:spacing w:line="240" w:lineRule="auto"/>
              <w:ind w:firstLine="0"/>
              <w:rPr>
                <w:rFonts w:eastAsia="Calibri"/>
              </w:rPr>
            </w:pPr>
            <w:r w:rsidRPr="00B412D4">
              <w:rPr>
                <w:rFonts w:eastAsia="Calibri"/>
              </w:rPr>
              <w:t>MA.5.FR.2.1</w:t>
            </w:r>
          </w:p>
        </w:tc>
        <w:tc>
          <w:tcPr>
            <w:tcW w:w="4183" w:type="pct"/>
            <w:vAlign w:val="center"/>
          </w:tcPr>
          <w:p w14:paraId="43B84E1D" w14:textId="13C52C60" w:rsidR="00570F13" w:rsidRPr="00B412D4" w:rsidRDefault="00570F13" w:rsidP="00294407">
            <w:pPr>
              <w:spacing w:line="240" w:lineRule="auto"/>
              <w:ind w:firstLine="0"/>
              <w:rPr>
                <w:rFonts w:eastAsia="Calibri"/>
              </w:rPr>
            </w:pPr>
            <w:r w:rsidRPr="00B412D4">
              <w:rPr>
                <w:rFonts w:eastAsia="Calibri"/>
              </w:rPr>
              <w:t xml:space="preserve">Add and subtract fractions with unlike denominators, including mixed numbers and fractions greater than </w:t>
            </w:r>
            <w:r w:rsidR="00EE5AF5">
              <w:rPr>
                <w:rFonts w:eastAsia="Calibri"/>
              </w:rPr>
              <w:t>1</w:t>
            </w:r>
            <w:r w:rsidRPr="00B412D4">
              <w:rPr>
                <w:rFonts w:eastAsia="Calibri"/>
              </w:rPr>
              <w:t>, with</w:t>
            </w:r>
            <w:r w:rsidR="00B45822" w:rsidRPr="00B412D4">
              <w:rPr>
                <w:rFonts w:eastAsia="Calibri"/>
              </w:rPr>
              <w:t xml:space="preserve"> </w:t>
            </w:r>
            <w:r w:rsidR="00F934EF" w:rsidRPr="00B412D4">
              <w:rPr>
                <w:rFonts w:eastAsia="Calibri"/>
              </w:rPr>
              <w:t>procedural reliability</w:t>
            </w:r>
            <w:r w:rsidRPr="00B412D4">
              <w:rPr>
                <w:rFonts w:eastAsia="Calibri"/>
              </w:rPr>
              <w:t>.</w:t>
            </w:r>
          </w:p>
        </w:tc>
      </w:tr>
      <w:tr w:rsidR="00CC2258" w:rsidRPr="00570F13" w14:paraId="3B32649D" w14:textId="77777777" w:rsidTr="00C40B31">
        <w:trPr>
          <w:cantSplit/>
          <w:trHeight w:val="774"/>
          <w:jc w:val="center"/>
        </w:trPr>
        <w:tc>
          <w:tcPr>
            <w:tcW w:w="817" w:type="pct"/>
            <w:gridSpan w:val="2"/>
            <w:vAlign w:val="center"/>
          </w:tcPr>
          <w:p w14:paraId="2860DC45" w14:textId="77777777" w:rsidR="00CC2258" w:rsidRPr="00B412D4" w:rsidRDefault="00CC2258" w:rsidP="00570F13">
            <w:pPr>
              <w:spacing w:line="240" w:lineRule="auto"/>
              <w:ind w:firstLine="0"/>
              <w:rPr>
                <w:rFonts w:eastAsia="Calibri"/>
                <w:sz w:val="22"/>
                <w:szCs w:val="22"/>
              </w:rPr>
            </w:pPr>
          </w:p>
        </w:tc>
        <w:tc>
          <w:tcPr>
            <w:tcW w:w="4183" w:type="pct"/>
            <w:vAlign w:val="center"/>
          </w:tcPr>
          <w:p w14:paraId="26EF08D4" w14:textId="0575AC0F" w:rsidR="00CC2258" w:rsidRPr="00B412D4" w:rsidRDefault="00CC2258" w:rsidP="008278B7">
            <w:pPr>
              <w:spacing w:line="240" w:lineRule="auto"/>
              <w:ind w:left="871" w:hanging="871"/>
              <w:rPr>
                <w:rFonts w:eastAsia="Calibri"/>
                <w:sz w:val="22"/>
                <w:szCs w:val="22"/>
              </w:rPr>
            </w:pPr>
            <w:r w:rsidRPr="00B412D4">
              <w:rPr>
                <w:rFonts w:eastAsia="Calibri"/>
                <w:i/>
                <w:iCs/>
                <w:sz w:val="22"/>
                <w:szCs w:val="22"/>
              </w:rPr>
              <w:t>Example:</w:t>
            </w:r>
            <w:r w:rsidRPr="00B412D4">
              <w:rPr>
                <w:rFonts w:eastAsia="Calibri"/>
                <w:sz w:val="22"/>
                <w:szCs w:val="22"/>
              </w:rPr>
              <w:t xml:space="preserve"> The sum of </w:t>
            </w:r>
            <m:oMath>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12</m:t>
                  </m:r>
                </m:den>
              </m:f>
            </m:oMath>
            <w:r w:rsidRPr="00B412D4">
              <w:rPr>
                <w:rFonts w:eastAsia="Calibri"/>
                <w:sz w:val="22"/>
                <w:szCs w:val="22"/>
              </w:rPr>
              <w:t xml:space="preserve"> and </w:t>
            </w:r>
            <m:oMath>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24</m:t>
                  </m:r>
                </m:den>
              </m:f>
            </m:oMath>
            <w:r w:rsidRPr="00B412D4">
              <w:rPr>
                <w:rFonts w:eastAsia="Calibri"/>
                <w:sz w:val="22"/>
                <w:szCs w:val="22"/>
              </w:rPr>
              <w:t xml:space="preserve"> can be </w:t>
            </w:r>
            <w:r w:rsidR="00140BD8" w:rsidRPr="00B412D4">
              <w:rPr>
                <w:rFonts w:eastAsia="Calibri"/>
                <w:sz w:val="22"/>
                <w:szCs w:val="22"/>
              </w:rPr>
              <w:t>determine</w:t>
            </w:r>
            <w:r w:rsidR="002A71BC" w:rsidRPr="00B412D4">
              <w:rPr>
                <w:rFonts w:eastAsia="Calibri"/>
                <w:sz w:val="22"/>
                <w:szCs w:val="22"/>
              </w:rPr>
              <w:t>d</w:t>
            </w:r>
            <w:r w:rsidR="00140BD8" w:rsidRPr="00B412D4">
              <w:rPr>
                <w:rFonts w:eastAsia="Calibri"/>
                <w:sz w:val="22"/>
                <w:szCs w:val="22"/>
              </w:rPr>
              <w:t xml:space="preserve"> as </w:t>
            </w:r>
            <m:oMath>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8</m:t>
                  </m:r>
                </m:den>
              </m:f>
              <m:r>
                <m:rPr>
                  <m:sty m:val="p"/>
                </m:rPr>
                <w:rPr>
                  <w:rFonts w:ascii="Cambria Math" w:eastAsia="Calibri" w:hAnsi="Cambria Math"/>
                  <w:sz w:val="22"/>
                  <w:szCs w:val="22"/>
                </w:rPr>
                <m:t>,</m:t>
              </m:r>
              <m:f>
                <m:fPr>
                  <m:ctrlPr>
                    <w:rPr>
                      <w:rFonts w:ascii="Cambria Math" w:eastAsia="Calibri" w:hAnsi="Cambria Math"/>
                      <w:i/>
                      <w:sz w:val="22"/>
                      <w:szCs w:val="22"/>
                    </w:rPr>
                  </m:ctrlPr>
                </m:fPr>
                <m:num>
                  <m:r>
                    <w:rPr>
                      <w:rFonts w:ascii="Cambria Math" w:eastAsia="Calibri" w:hAnsi="Cambria Math"/>
                      <w:sz w:val="22"/>
                      <w:szCs w:val="22"/>
                    </w:rPr>
                    <m:t>3</m:t>
                  </m:r>
                </m:num>
                <m:den>
                  <m:r>
                    <w:rPr>
                      <w:rFonts w:ascii="Cambria Math" w:eastAsia="Calibri" w:hAnsi="Cambria Math"/>
                      <w:sz w:val="22"/>
                      <w:szCs w:val="22"/>
                    </w:rPr>
                    <m:t>24</m:t>
                  </m:r>
                </m:den>
              </m:f>
            </m:oMath>
            <w:r w:rsidR="00140BD8" w:rsidRPr="00B412D4">
              <w:rPr>
                <w:rFonts w:eastAsia="Calibri"/>
                <w:sz w:val="22"/>
                <w:szCs w:val="22"/>
              </w:rPr>
              <w:t xml:space="preserve">, </w:t>
            </w:r>
            <m:oMath>
              <m:f>
                <m:fPr>
                  <m:ctrlPr>
                    <w:rPr>
                      <w:rFonts w:ascii="Cambria Math" w:eastAsia="Calibri" w:hAnsi="Cambria Math"/>
                      <w:i/>
                      <w:sz w:val="22"/>
                      <w:szCs w:val="22"/>
                    </w:rPr>
                  </m:ctrlPr>
                </m:fPr>
                <m:num>
                  <m:r>
                    <w:rPr>
                      <w:rFonts w:ascii="Cambria Math" w:eastAsia="Calibri" w:hAnsi="Cambria Math"/>
                      <w:sz w:val="22"/>
                      <w:szCs w:val="22"/>
                    </w:rPr>
                    <m:t>6</m:t>
                  </m:r>
                </m:num>
                <m:den>
                  <m:r>
                    <w:rPr>
                      <w:rFonts w:ascii="Cambria Math" w:eastAsia="Calibri" w:hAnsi="Cambria Math"/>
                      <w:sz w:val="22"/>
                      <w:szCs w:val="22"/>
                    </w:rPr>
                    <m:t>48</m:t>
                  </m:r>
                </m:den>
              </m:f>
            </m:oMath>
            <w:r w:rsidR="002A71BC" w:rsidRPr="00B412D4">
              <w:rPr>
                <w:rFonts w:eastAsia="Calibri"/>
                <w:sz w:val="22"/>
                <w:szCs w:val="22"/>
              </w:rPr>
              <w:t xml:space="preserve"> or </w:t>
            </w:r>
            <m:oMath>
              <m:f>
                <m:fPr>
                  <m:ctrlPr>
                    <w:rPr>
                      <w:rFonts w:ascii="Cambria Math" w:eastAsia="Calibri" w:hAnsi="Cambria Math"/>
                      <w:i/>
                      <w:sz w:val="22"/>
                      <w:szCs w:val="22"/>
                    </w:rPr>
                  </m:ctrlPr>
                </m:fPr>
                <m:num>
                  <m:r>
                    <w:rPr>
                      <w:rFonts w:ascii="Cambria Math" w:eastAsia="Calibri" w:hAnsi="Cambria Math"/>
                      <w:sz w:val="22"/>
                      <w:szCs w:val="22"/>
                    </w:rPr>
                    <m:t>36</m:t>
                  </m:r>
                </m:num>
                <m:den>
                  <m:r>
                    <w:rPr>
                      <w:rFonts w:ascii="Cambria Math" w:eastAsia="Calibri" w:hAnsi="Cambria Math"/>
                      <w:sz w:val="22"/>
                      <w:szCs w:val="22"/>
                    </w:rPr>
                    <m:t>288</m:t>
                  </m:r>
                </m:den>
              </m:f>
              <m:r>
                <w:rPr>
                  <w:rFonts w:ascii="Cambria Math" w:eastAsia="Calibri" w:hAnsi="Cambria Math"/>
                  <w:sz w:val="22"/>
                  <w:szCs w:val="22"/>
                </w:rPr>
                <m:t xml:space="preserve"> </m:t>
              </m:r>
            </m:oMath>
            <w:r w:rsidR="002A71BC" w:rsidRPr="00B412D4">
              <w:rPr>
                <w:rFonts w:eastAsia="Calibri"/>
                <w:sz w:val="22"/>
                <w:szCs w:val="22"/>
              </w:rPr>
              <w:t>by</w:t>
            </w:r>
            <w:r w:rsidR="00526C95" w:rsidRPr="00B412D4">
              <w:rPr>
                <w:rFonts w:eastAsia="Calibri"/>
                <w:sz w:val="22"/>
                <w:szCs w:val="22"/>
              </w:rPr>
              <w:t xml:space="preserve"> using different common denominators </w:t>
            </w:r>
            <w:r w:rsidR="00C24830" w:rsidRPr="00B412D4">
              <w:rPr>
                <w:rFonts w:eastAsia="Calibri"/>
                <w:sz w:val="22"/>
                <w:szCs w:val="22"/>
              </w:rPr>
              <w:t>or equivalent fractions</w:t>
            </w:r>
            <w:r w:rsidR="00526C95" w:rsidRPr="00B412D4">
              <w:rPr>
                <w:rFonts w:eastAsia="Calibri"/>
                <w:sz w:val="22"/>
                <w:szCs w:val="22"/>
              </w:rPr>
              <w:t xml:space="preserve">. </w:t>
            </w:r>
          </w:p>
        </w:tc>
      </w:tr>
      <w:tr w:rsidR="00570F13" w:rsidRPr="00570F13" w14:paraId="344EC7D9" w14:textId="77777777" w:rsidTr="00FA529B">
        <w:trPr>
          <w:cantSplit/>
          <w:trHeight w:val="420"/>
          <w:jc w:val="center"/>
        </w:trPr>
        <w:tc>
          <w:tcPr>
            <w:tcW w:w="5000" w:type="pct"/>
            <w:gridSpan w:val="3"/>
            <w:tcBorders>
              <w:bottom w:val="single" w:sz="4" w:space="0" w:color="auto"/>
            </w:tcBorders>
            <w:vAlign w:val="center"/>
          </w:tcPr>
          <w:p w14:paraId="6E117109" w14:textId="77777777" w:rsidR="00570F13" w:rsidRPr="00B412D4" w:rsidRDefault="00570F13" w:rsidP="00570F13">
            <w:pPr>
              <w:spacing w:line="240" w:lineRule="auto"/>
              <w:ind w:firstLine="0"/>
              <w:rPr>
                <w:rFonts w:eastAsia="Calibri"/>
                <w:sz w:val="22"/>
                <w:szCs w:val="22"/>
                <w:u w:val="single"/>
              </w:rPr>
            </w:pPr>
            <w:r w:rsidRPr="00B412D4">
              <w:rPr>
                <w:rFonts w:eastAsia="Calibri"/>
                <w:sz w:val="22"/>
                <w:szCs w:val="22"/>
                <w:u w:val="single"/>
              </w:rPr>
              <w:t xml:space="preserve">Benchmark Clarifications: </w:t>
            </w:r>
          </w:p>
          <w:p w14:paraId="2E2A5085" w14:textId="262771BA" w:rsidR="00570F13" w:rsidRPr="00B412D4" w:rsidRDefault="00570F13" w:rsidP="00570F13">
            <w:pPr>
              <w:spacing w:line="240" w:lineRule="auto"/>
              <w:ind w:firstLine="0"/>
              <w:rPr>
                <w:rFonts w:eastAsia="Calibri"/>
                <w:sz w:val="22"/>
                <w:szCs w:val="22"/>
              </w:rPr>
            </w:pPr>
            <w:r w:rsidRPr="00B412D4">
              <w:rPr>
                <w:rFonts w:eastAsia="Calibri"/>
                <w:i/>
                <w:sz w:val="22"/>
                <w:szCs w:val="22"/>
              </w:rPr>
              <w:t xml:space="preserve">Clarification 1: </w:t>
            </w:r>
            <w:r w:rsidRPr="00B412D4">
              <w:rPr>
                <w:rFonts w:eastAsia="Calibri"/>
                <w:sz w:val="22"/>
                <w:szCs w:val="22"/>
              </w:rPr>
              <w:t xml:space="preserve">Instruction includes the use of </w:t>
            </w:r>
            <w:r w:rsidR="00031C03" w:rsidRPr="00B412D4">
              <w:rPr>
                <w:rFonts w:eastAsia="Calibri"/>
                <w:sz w:val="22"/>
                <w:szCs w:val="22"/>
              </w:rPr>
              <w:t xml:space="preserve">estimation, </w:t>
            </w:r>
            <w:r w:rsidRPr="00B412D4">
              <w:rPr>
                <w:rFonts w:eastAsia="Calibri"/>
                <w:sz w:val="22"/>
                <w:szCs w:val="22"/>
              </w:rPr>
              <w:t>manipulatives, drawings or the properties of operations.</w:t>
            </w:r>
          </w:p>
          <w:p w14:paraId="7D7BE4A7" w14:textId="5668109B" w:rsidR="00570F13" w:rsidRPr="00B412D4" w:rsidRDefault="00570F13" w:rsidP="00570F13">
            <w:pPr>
              <w:spacing w:line="240" w:lineRule="auto"/>
              <w:ind w:firstLine="0"/>
              <w:rPr>
                <w:rFonts w:eastAsia="Calibri"/>
                <w:sz w:val="22"/>
                <w:szCs w:val="22"/>
              </w:rPr>
            </w:pPr>
            <w:r w:rsidRPr="00B412D4">
              <w:rPr>
                <w:rFonts w:eastAsia="Calibri"/>
                <w:i/>
                <w:sz w:val="22"/>
                <w:szCs w:val="22"/>
              </w:rPr>
              <w:t xml:space="preserve">Clarification </w:t>
            </w:r>
            <w:r w:rsidR="008278B7" w:rsidRPr="00B412D4">
              <w:rPr>
                <w:rFonts w:eastAsia="Calibri"/>
                <w:i/>
                <w:sz w:val="22"/>
                <w:szCs w:val="22"/>
              </w:rPr>
              <w:t>2</w:t>
            </w:r>
            <w:r w:rsidRPr="00B412D4">
              <w:rPr>
                <w:rFonts w:eastAsia="Calibri"/>
                <w:i/>
                <w:sz w:val="22"/>
                <w:szCs w:val="22"/>
              </w:rPr>
              <w:t>:</w:t>
            </w:r>
            <w:r w:rsidRPr="00B412D4">
              <w:rPr>
                <w:rFonts w:eastAsia="Calibri"/>
                <w:sz w:val="22"/>
                <w:szCs w:val="22"/>
              </w:rPr>
              <w:t xml:space="preserve"> </w:t>
            </w:r>
            <w:r w:rsidR="00CC2258" w:rsidRPr="00B412D4">
              <w:rPr>
                <w:rFonts w:eastAsia="Calibri"/>
                <w:sz w:val="22"/>
              </w:rPr>
              <w:t xml:space="preserve">Instruction builds on the </w:t>
            </w:r>
            <w:r w:rsidR="00526C95" w:rsidRPr="00B412D4">
              <w:rPr>
                <w:rFonts w:eastAsia="Calibri"/>
                <w:sz w:val="22"/>
              </w:rPr>
              <w:t xml:space="preserve">understanding from previous grades of factors up to 12 and their multiples. </w:t>
            </w:r>
          </w:p>
          <w:p w14:paraId="14FFCC56" w14:textId="77777777" w:rsidR="00570F13" w:rsidRPr="00B412D4" w:rsidRDefault="00570F13" w:rsidP="00570F13">
            <w:pPr>
              <w:spacing w:line="240" w:lineRule="auto"/>
              <w:ind w:firstLine="0"/>
              <w:rPr>
                <w:rFonts w:eastAsia="Calibri"/>
                <w:sz w:val="22"/>
                <w:szCs w:val="22"/>
              </w:rPr>
            </w:pPr>
          </w:p>
        </w:tc>
      </w:tr>
      <w:tr w:rsidR="00570F13" w:rsidRPr="00570F13" w14:paraId="670ED25F" w14:textId="77777777" w:rsidTr="00C40B31">
        <w:trPr>
          <w:cantSplit/>
          <w:trHeight w:val="1079"/>
          <w:jc w:val="center"/>
        </w:trPr>
        <w:tc>
          <w:tcPr>
            <w:tcW w:w="817" w:type="pct"/>
            <w:gridSpan w:val="2"/>
            <w:tcBorders>
              <w:top w:val="single" w:sz="4" w:space="0" w:color="auto"/>
            </w:tcBorders>
            <w:vAlign w:val="center"/>
          </w:tcPr>
          <w:p w14:paraId="4D55AA0C" w14:textId="77777777" w:rsidR="00570F13" w:rsidRPr="00B412D4" w:rsidRDefault="00570F13" w:rsidP="00570F13">
            <w:pPr>
              <w:spacing w:line="240" w:lineRule="auto"/>
              <w:ind w:firstLine="0"/>
              <w:rPr>
                <w:rFonts w:eastAsia="Calibri"/>
              </w:rPr>
            </w:pPr>
            <w:r w:rsidRPr="00B412D4">
              <w:rPr>
                <w:rFonts w:eastAsia="Calibri"/>
              </w:rPr>
              <w:t>MA.5.FR.2.2</w:t>
            </w:r>
          </w:p>
        </w:tc>
        <w:tc>
          <w:tcPr>
            <w:tcW w:w="4183" w:type="pct"/>
            <w:tcBorders>
              <w:top w:val="single" w:sz="4" w:space="0" w:color="auto"/>
            </w:tcBorders>
            <w:vAlign w:val="center"/>
          </w:tcPr>
          <w:p w14:paraId="6A695C82" w14:textId="72D4F689" w:rsidR="00570F13" w:rsidRPr="00B412D4" w:rsidRDefault="00570F13" w:rsidP="00570F13">
            <w:pPr>
              <w:spacing w:line="240" w:lineRule="auto"/>
              <w:ind w:firstLine="0"/>
              <w:rPr>
                <w:rFonts w:eastAsia="Calibri"/>
              </w:rPr>
            </w:pPr>
            <w:r w:rsidRPr="00B412D4">
              <w:rPr>
                <w:rFonts w:eastAsia="Calibri"/>
              </w:rPr>
              <w:t xml:space="preserve">Extend previous understanding of multiplication to multiply a fraction by a fraction, including mixed numbers and fractions greater than </w:t>
            </w:r>
            <w:r w:rsidR="00077FDC" w:rsidRPr="00B412D4">
              <w:rPr>
                <w:rFonts w:eastAsia="Calibri"/>
              </w:rPr>
              <w:t>1</w:t>
            </w:r>
            <w:r w:rsidR="000B1EFE" w:rsidRPr="00B412D4">
              <w:rPr>
                <w:rFonts w:eastAsia="Calibri"/>
              </w:rPr>
              <w:t xml:space="preserve">, with </w:t>
            </w:r>
            <w:r w:rsidR="00F934EF" w:rsidRPr="00B412D4">
              <w:rPr>
                <w:rFonts w:eastAsia="Calibri"/>
              </w:rPr>
              <w:t>procedural reliability</w:t>
            </w:r>
            <w:r w:rsidRPr="00B412D4">
              <w:rPr>
                <w:rFonts w:eastAsia="Calibri"/>
              </w:rPr>
              <w:t>.</w:t>
            </w:r>
          </w:p>
        </w:tc>
      </w:tr>
      <w:tr w:rsidR="00570F13" w:rsidRPr="00570F13" w14:paraId="22B016AA" w14:textId="77777777" w:rsidTr="00FA529B">
        <w:trPr>
          <w:cantSplit/>
          <w:trHeight w:val="420"/>
          <w:jc w:val="center"/>
        </w:trPr>
        <w:tc>
          <w:tcPr>
            <w:tcW w:w="5000" w:type="pct"/>
            <w:gridSpan w:val="3"/>
            <w:tcBorders>
              <w:bottom w:val="single" w:sz="4" w:space="0" w:color="auto"/>
            </w:tcBorders>
            <w:vAlign w:val="center"/>
          </w:tcPr>
          <w:p w14:paraId="3EA97CF9" w14:textId="77777777" w:rsidR="00570F13" w:rsidRPr="00B412D4" w:rsidRDefault="00570F13" w:rsidP="00570F13">
            <w:pPr>
              <w:spacing w:line="240" w:lineRule="auto"/>
              <w:ind w:firstLine="0"/>
              <w:rPr>
                <w:rFonts w:eastAsia="Calibri"/>
                <w:sz w:val="22"/>
                <w:szCs w:val="22"/>
                <w:u w:val="single"/>
              </w:rPr>
            </w:pPr>
            <w:r w:rsidRPr="00B412D4">
              <w:rPr>
                <w:rFonts w:eastAsia="Calibri"/>
                <w:sz w:val="22"/>
                <w:szCs w:val="22"/>
                <w:u w:val="single"/>
              </w:rPr>
              <w:t xml:space="preserve">Benchmark Clarifications: </w:t>
            </w:r>
          </w:p>
          <w:p w14:paraId="072C3CF8" w14:textId="4B7DBF34" w:rsidR="00570F13" w:rsidRDefault="00570F13" w:rsidP="00570F13">
            <w:pPr>
              <w:spacing w:line="240" w:lineRule="auto"/>
              <w:ind w:firstLine="0"/>
              <w:rPr>
                <w:rFonts w:eastAsia="Calibri"/>
                <w:sz w:val="22"/>
                <w:szCs w:val="22"/>
              </w:rPr>
            </w:pPr>
            <w:r w:rsidRPr="00B412D4">
              <w:rPr>
                <w:rFonts w:eastAsia="Calibri"/>
                <w:i/>
                <w:sz w:val="22"/>
                <w:szCs w:val="22"/>
              </w:rPr>
              <w:t xml:space="preserve">Clarification 1: </w:t>
            </w:r>
            <w:r w:rsidRPr="00B412D4">
              <w:rPr>
                <w:rFonts w:eastAsia="Calibri"/>
                <w:sz w:val="22"/>
                <w:szCs w:val="22"/>
              </w:rPr>
              <w:t>Instruction includes the use of manipulatives, drawings or the properties of operations.</w:t>
            </w:r>
          </w:p>
          <w:p w14:paraId="321D15F8" w14:textId="2FF35148" w:rsidR="006F3A3F" w:rsidRPr="00B412D4" w:rsidRDefault="006F3A3F" w:rsidP="00570F13">
            <w:pPr>
              <w:spacing w:line="240" w:lineRule="auto"/>
              <w:ind w:firstLine="0"/>
              <w:rPr>
                <w:rFonts w:eastAsia="Calibri"/>
                <w:sz w:val="22"/>
                <w:szCs w:val="22"/>
              </w:rPr>
            </w:pPr>
            <w:r w:rsidRPr="00B412D4">
              <w:rPr>
                <w:rFonts w:eastAsia="Calibri"/>
                <w:i/>
                <w:sz w:val="22"/>
                <w:szCs w:val="22"/>
              </w:rPr>
              <w:t xml:space="preserve">Clarification </w:t>
            </w:r>
            <w:r w:rsidR="00E96B76">
              <w:rPr>
                <w:rFonts w:eastAsia="Calibri"/>
                <w:i/>
                <w:sz w:val="22"/>
                <w:szCs w:val="22"/>
              </w:rPr>
              <w:t>2</w:t>
            </w:r>
            <w:r w:rsidRPr="00B412D4">
              <w:rPr>
                <w:rFonts w:eastAsia="Calibri"/>
                <w:i/>
                <w:sz w:val="22"/>
                <w:szCs w:val="22"/>
              </w:rPr>
              <w:t xml:space="preserve">: </w:t>
            </w:r>
            <w:r w:rsidRPr="00047BFB">
              <w:rPr>
                <w:rFonts w:eastAsia="Calibri"/>
                <w:sz w:val="22"/>
                <w:szCs w:val="22"/>
              </w:rPr>
              <w:t xml:space="preserve">Denominators limited to </w:t>
            </w:r>
            <w:r>
              <w:rPr>
                <w:rFonts w:eastAsia="Calibri"/>
                <w:sz w:val="22"/>
                <w:szCs w:val="22"/>
              </w:rPr>
              <w:t>whole numbers up to 20</w:t>
            </w:r>
            <w:r w:rsidRPr="00047BFB">
              <w:rPr>
                <w:rFonts w:eastAsia="Calibri"/>
                <w:sz w:val="22"/>
                <w:szCs w:val="22"/>
              </w:rPr>
              <w:t>.</w:t>
            </w:r>
          </w:p>
          <w:p w14:paraId="7AA18D21" w14:textId="77777777" w:rsidR="00570F13" w:rsidRPr="00B412D4" w:rsidRDefault="00570F13" w:rsidP="008278B7">
            <w:pPr>
              <w:spacing w:line="240" w:lineRule="auto"/>
              <w:ind w:firstLine="0"/>
              <w:rPr>
                <w:rFonts w:eastAsia="Calibri"/>
                <w:sz w:val="22"/>
                <w:szCs w:val="22"/>
              </w:rPr>
            </w:pPr>
          </w:p>
        </w:tc>
      </w:tr>
      <w:tr w:rsidR="00570F13" w:rsidRPr="00570F13" w14:paraId="554E15CC" w14:textId="77777777" w:rsidTr="00C40B31">
        <w:trPr>
          <w:cantSplit/>
          <w:trHeight w:val="1025"/>
          <w:jc w:val="center"/>
        </w:trPr>
        <w:tc>
          <w:tcPr>
            <w:tcW w:w="817" w:type="pct"/>
            <w:gridSpan w:val="2"/>
            <w:tcBorders>
              <w:top w:val="single" w:sz="4" w:space="0" w:color="auto"/>
            </w:tcBorders>
            <w:vAlign w:val="center"/>
          </w:tcPr>
          <w:p w14:paraId="58622BFB" w14:textId="77777777" w:rsidR="00570F13" w:rsidRPr="00B412D4" w:rsidRDefault="00570F13" w:rsidP="00570F13">
            <w:pPr>
              <w:spacing w:line="240" w:lineRule="auto"/>
              <w:ind w:firstLine="0"/>
              <w:rPr>
                <w:rFonts w:eastAsia="Calibri"/>
              </w:rPr>
            </w:pPr>
            <w:r w:rsidRPr="00B412D4">
              <w:rPr>
                <w:rFonts w:eastAsia="Calibri"/>
              </w:rPr>
              <w:t>MA.5.FR.2.3</w:t>
            </w:r>
          </w:p>
        </w:tc>
        <w:tc>
          <w:tcPr>
            <w:tcW w:w="4183" w:type="pct"/>
            <w:tcBorders>
              <w:top w:val="single" w:sz="4" w:space="0" w:color="auto"/>
            </w:tcBorders>
            <w:vAlign w:val="center"/>
          </w:tcPr>
          <w:p w14:paraId="7157EDE3" w14:textId="32804076" w:rsidR="00F92327" w:rsidRPr="00B412D4" w:rsidRDefault="00570F13" w:rsidP="008278B7">
            <w:pPr>
              <w:spacing w:line="240" w:lineRule="auto"/>
              <w:ind w:firstLine="0"/>
              <w:rPr>
                <w:rFonts w:eastAsia="Calibri"/>
              </w:rPr>
            </w:pPr>
            <w:r w:rsidRPr="00B412D4">
              <w:rPr>
                <w:rFonts w:eastAsia="Calibri"/>
              </w:rPr>
              <w:t>When multiplying a given number by a fraction less than 1 or a fraction greater than 1, predict and explain the relative size of the product to the given number without calculating.</w:t>
            </w:r>
          </w:p>
        </w:tc>
      </w:tr>
      <w:tr w:rsidR="00BA6572" w:rsidRPr="00570F13" w14:paraId="4C1060E4" w14:textId="77777777" w:rsidTr="008278B7">
        <w:trPr>
          <w:cantSplit/>
          <w:trHeight w:val="420"/>
          <w:jc w:val="center"/>
        </w:trPr>
        <w:tc>
          <w:tcPr>
            <w:tcW w:w="5000" w:type="pct"/>
            <w:gridSpan w:val="3"/>
            <w:tcBorders>
              <w:bottom w:val="single" w:sz="4" w:space="0" w:color="auto"/>
            </w:tcBorders>
            <w:vAlign w:val="center"/>
          </w:tcPr>
          <w:p w14:paraId="0003E823" w14:textId="77777777" w:rsidR="00BA6572" w:rsidRPr="00B412D4" w:rsidRDefault="00BA6572" w:rsidP="00BA6572">
            <w:pPr>
              <w:spacing w:line="240" w:lineRule="auto"/>
              <w:ind w:firstLine="0"/>
              <w:rPr>
                <w:rFonts w:eastAsia="Calibri"/>
                <w:sz w:val="22"/>
                <w:szCs w:val="22"/>
                <w:u w:val="single"/>
              </w:rPr>
            </w:pPr>
            <w:r w:rsidRPr="00B412D4">
              <w:rPr>
                <w:rFonts w:eastAsia="Calibri"/>
                <w:sz w:val="22"/>
                <w:szCs w:val="22"/>
                <w:u w:val="single"/>
              </w:rPr>
              <w:t xml:space="preserve">Benchmark Clarifications: </w:t>
            </w:r>
          </w:p>
          <w:p w14:paraId="115CA320" w14:textId="099E2989" w:rsidR="00BA6572" w:rsidRPr="00B412D4" w:rsidRDefault="00BA6572" w:rsidP="00BA6572">
            <w:pPr>
              <w:spacing w:line="240" w:lineRule="auto"/>
              <w:ind w:firstLine="0"/>
              <w:rPr>
                <w:rFonts w:eastAsia="Calibri"/>
                <w:iCs/>
                <w:sz w:val="22"/>
                <w:szCs w:val="22"/>
              </w:rPr>
            </w:pPr>
            <w:r w:rsidRPr="00B412D4">
              <w:rPr>
                <w:rFonts w:eastAsia="Calibri"/>
                <w:i/>
                <w:sz w:val="22"/>
                <w:szCs w:val="22"/>
              </w:rPr>
              <w:t>Clarification 1:</w:t>
            </w:r>
            <w:r w:rsidRPr="00B412D4">
              <w:rPr>
                <w:rFonts w:eastAsia="Calibri"/>
                <w:iCs/>
                <w:sz w:val="22"/>
                <w:szCs w:val="22"/>
              </w:rPr>
              <w:t xml:space="preserve"> Instruction focuses on the connection</w:t>
            </w:r>
            <w:r w:rsidR="00715B8A">
              <w:rPr>
                <w:rFonts w:eastAsia="Calibri"/>
                <w:iCs/>
                <w:sz w:val="22"/>
                <w:szCs w:val="22"/>
              </w:rPr>
              <w:t xml:space="preserve"> to</w:t>
            </w:r>
            <w:r w:rsidRPr="00B412D4">
              <w:rPr>
                <w:rFonts w:eastAsia="Calibri"/>
                <w:iCs/>
                <w:sz w:val="22"/>
                <w:szCs w:val="22"/>
              </w:rPr>
              <w:t xml:space="preserve"> decimals, estimation and assessing the reasonableness of an answer. </w:t>
            </w:r>
          </w:p>
          <w:p w14:paraId="74FA9418" w14:textId="7ACA000C" w:rsidR="00BA6572" w:rsidRPr="00B412D4" w:rsidRDefault="00BA6572" w:rsidP="00B77C8B">
            <w:pPr>
              <w:spacing w:line="240" w:lineRule="auto"/>
              <w:ind w:firstLine="0"/>
              <w:rPr>
                <w:rFonts w:eastAsia="Calibri"/>
                <w:iCs/>
              </w:rPr>
            </w:pPr>
          </w:p>
        </w:tc>
      </w:tr>
      <w:tr w:rsidR="00570F13" w:rsidRPr="00570F13" w14:paraId="0212566F" w14:textId="77777777" w:rsidTr="00651DBF">
        <w:trPr>
          <w:cantSplit/>
          <w:trHeight w:val="683"/>
          <w:jc w:val="center"/>
        </w:trPr>
        <w:tc>
          <w:tcPr>
            <w:tcW w:w="817" w:type="pct"/>
            <w:gridSpan w:val="2"/>
            <w:vAlign w:val="center"/>
          </w:tcPr>
          <w:p w14:paraId="2FA72886" w14:textId="77777777" w:rsidR="00570F13" w:rsidRPr="00B412D4" w:rsidRDefault="00570F13" w:rsidP="00570F13">
            <w:pPr>
              <w:spacing w:line="240" w:lineRule="auto"/>
              <w:ind w:firstLine="0"/>
              <w:rPr>
                <w:rFonts w:eastAsia="Calibri"/>
              </w:rPr>
            </w:pPr>
            <w:r w:rsidRPr="00B412D4">
              <w:rPr>
                <w:rFonts w:eastAsia="Calibri"/>
              </w:rPr>
              <w:t>MA.5.FR.2.4</w:t>
            </w:r>
          </w:p>
        </w:tc>
        <w:tc>
          <w:tcPr>
            <w:tcW w:w="4183" w:type="pct"/>
            <w:shd w:val="clear" w:color="000000" w:fill="FFFFFF"/>
            <w:vAlign w:val="center"/>
          </w:tcPr>
          <w:p w14:paraId="3ACA685C" w14:textId="0E6567E7" w:rsidR="00570F13" w:rsidRPr="00B412D4" w:rsidRDefault="00570F13" w:rsidP="00570F13">
            <w:pPr>
              <w:spacing w:line="240" w:lineRule="auto"/>
              <w:ind w:firstLine="0"/>
              <w:rPr>
                <w:rFonts w:eastAsia="Calibri"/>
              </w:rPr>
            </w:pPr>
            <w:r w:rsidRPr="00B412D4">
              <w:rPr>
                <w:rFonts w:eastAsia="Calibri"/>
              </w:rPr>
              <w:t>Extend previous understanding of division to</w:t>
            </w:r>
            <w:r w:rsidR="00F934EF" w:rsidRPr="00B412D4">
              <w:rPr>
                <w:rFonts w:eastAsia="Calibri"/>
              </w:rPr>
              <w:t xml:space="preserve"> explore the division of</w:t>
            </w:r>
            <w:r w:rsidRPr="00B412D4">
              <w:rPr>
                <w:rFonts w:eastAsia="Calibri"/>
              </w:rPr>
              <w:t xml:space="preserve"> a unit fraction by a whole number and a whole number by a unit fraction.</w:t>
            </w:r>
          </w:p>
        </w:tc>
      </w:tr>
      <w:tr w:rsidR="00570F13" w:rsidRPr="00570F13" w14:paraId="40907519" w14:textId="77777777" w:rsidTr="00FA529B">
        <w:trPr>
          <w:cantSplit/>
          <w:trHeight w:val="420"/>
          <w:jc w:val="center"/>
        </w:trPr>
        <w:tc>
          <w:tcPr>
            <w:tcW w:w="5000" w:type="pct"/>
            <w:gridSpan w:val="3"/>
            <w:tcBorders>
              <w:bottom w:val="single" w:sz="4" w:space="0" w:color="auto"/>
            </w:tcBorders>
            <w:vAlign w:val="center"/>
          </w:tcPr>
          <w:p w14:paraId="148A9EF8" w14:textId="77777777" w:rsidR="00570F13" w:rsidRPr="00570F13" w:rsidRDefault="00570F13" w:rsidP="00570F13">
            <w:pPr>
              <w:spacing w:line="240" w:lineRule="auto"/>
              <w:ind w:firstLine="0"/>
              <w:rPr>
                <w:rFonts w:eastAsia="Calibri"/>
                <w:sz w:val="22"/>
                <w:szCs w:val="22"/>
                <w:u w:val="single"/>
              </w:rPr>
            </w:pPr>
            <w:r w:rsidRPr="00570F13">
              <w:rPr>
                <w:rFonts w:eastAsia="Calibri"/>
                <w:sz w:val="22"/>
                <w:szCs w:val="22"/>
                <w:u w:val="single"/>
              </w:rPr>
              <w:t xml:space="preserve">Benchmark Clarifications: </w:t>
            </w:r>
          </w:p>
          <w:p w14:paraId="25013DE1" w14:textId="54079A9D" w:rsidR="00570F13" w:rsidRDefault="00570F13" w:rsidP="00570F13">
            <w:pPr>
              <w:spacing w:line="240" w:lineRule="auto"/>
              <w:ind w:firstLine="0"/>
              <w:rPr>
                <w:rFonts w:eastAsia="Calibri"/>
                <w:sz w:val="22"/>
                <w:szCs w:val="22"/>
              </w:rPr>
            </w:pPr>
            <w:r w:rsidRPr="00570F13">
              <w:rPr>
                <w:rFonts w:eastAsia="Calibri"/>
                <w:i/>
                <w:sz w:val="22"/>
                <w:szCs w:val="22"/>
              </w:rPr>
              <w:t xml:space="preserve">Clarification 1: </w:t>
            </w:r>
            <w:r w:rsidRPr="00570F13">
              <w:rPr>
                <w:rFonts w:eastAsia="Calibri"/>
                <w:sz w:val="22"/>
                <w:szCs w:val="22"/>
              </w:rPr>
              <w:t>Instruction includes the use of manipulatives, drawings or the properties of operations.</w:t>
            </w:r>
          </w:p>
          <w:p w14:paraId="42C36648" w14:textId="00528DA7" w:rsidR="00715B8A" w:rsidRPr="00570F13" w:rsidRDefault="00715B8A" w:rsidP="00570F13">
            <w:pPr>
              <w:spacing w:line="240" w:lineRule="auto"/>
              <w:ind w:firstLine="0"/>
              <w:rPr>
                <w:rFonts w:eastAsia="Calibri"/>
                <w:sz w:val="22"/>
                <w:szCs w:val="22"/>
              </w:rPr>
            </w:pPr>
            <w:r w:rsidRPr="00715B8A">
              <w:rPr>
                <w:rFonts w:eastAsia="Calibri"/>
                <w:i/>
                <w:sz w:val="22"/>
                <w:szCs w:val="22"/>
              </w:rPr>
              <w:t>Clarification 2:</w:t>
            </w:r>
            <w:r w:rsidRPr="00715B8A">
              <w:rPr>
                <w:rFonts w:eastAsia="Calibri"/>
                <w:sz w:val="22"/>
                <w:szCs w:val="22"/>
              </w:rPr>
              <w:t xml:space="preserve"> Refer to </w:t>
            </w:r>
            <w:hyperlink w:anchor="_Appendix_A:_Situations" w:history="1">
              <w:r w:rsidRPr="00715B8A">
                <w:rPr>
                  <w:rStyle w:val="Hyperlink"/>
                  <w:rFonts w:eastAsia="Calibri"/>
                  <w:sz w:val="22"/>
                  <w:szCs w:val="22"/>
                </w:rPr>
                <w:t>Situations Involving Operations with Numbers (Appendix A)</w:t>
              </w:r>
            </w:hyperlink>
            <w:r w:rsidRPr="00715B8A">
              <w:rPr>
                <w:rFonts w:eastAsia="Calibri"/>
                <w:sz w:val="22"/>
                <w:szCs w:val="22"/>
              </w:rPr>
              <w:t>.</w:t>
            </w:r>
          </w:p>
          <w:p w14:paraId="591CCA79" w14:textId="77777777" w:rsidR="00570F13" w:rsidRPr="00570F13" w:rsidRDefault="00570F13" w:rsidP="008278B7">
            <w:pPr>
              <w:spacing w:line="240" w:lineRule="auto"/>
              <w:ind w:firstLine="0"/>
              <w:rPr>
                <w:rFonts w:eastAsia="Calibri"/>
                <w:sz w:val="22"/>
                <w:szCs w:val="22"/>
              </w:rPr>
            </w:pPr>
          </w:p>
        </w:tc>
      </w:tr>
    </w:tbl>
    <w:p w14:paraId="6ADAC5FF" w14:textId="77777777" w:rsidR="007C3C3B" w:rsidRDefault="007C3C3B" w:rsidP="007C3C3B">
      <w:bookmarkStart w:id="93" w:name="_Toc22564976"/>
    </w:p>
    <w:p w14:paraId="780D56C9" w14:textId="77777777" w:rsidR="007C3C3B" w:rsidRDefault="007C3C3B">
      <w:pPr>
        <w:spacing w:after="160" w:line="259" w:lineRule="auto"/>
        <w:ind w:firstLine="0"/>
        <w:rPr>
          <w:b/>
        </w:rPr>
      </w:pPr>
      <w:r>
        <w:br w:type="page"/>
      </w:r>
    </w:p>
    <w:p w14:paraId="00E92491" w14:textId="65EAB422" w:rsidR="00570F13" w:rsidRPr="00570F13" w:rsidRDefault="00570F13">
      <w:pPr>
        <w:pStyle w:val="Heading3"/>
      </w:pPr>
      <w:bookmarkStart w:id="94" w:name="_Toc41901139"/>
      <w:r w:rsidRPr="00570F13">
        <w:lastRenderedPageBreak/>
        <w:t>Algebraic Reasoning</w:t>
      </w:r>
      <w:bookmarkEnd w:id="93"/>
      <w:bookmarkEnd w:id="94"/>
    </w:p>
    <w:tbl>
      <w:tblPr>
        <w:tblW w:w="5000" w:type="pct"/>
        <w:jc w:val="center"/>
        <w:tblLook w:val="0400" w:firstRow="0" w:lastRow="0" w:firstColumn="0" w:lastColumn="0" w:noHBand="0" w:noVBand="1"/>
      </w:tblPr>
      <w:tblGrid>
        <w:gridCol w:w="322"/>
        <w:gridCol w:w="1215"/>
        <w:gridCol w:w="7823"/>
      </w:tblGrid>
      <w:tr w:rsidR="00805F43" w:rsidRPr="00570F13" w14:paraId="38D3A581" w14:textId="77777777" w:rsidTr="00443154">
        <w:trPr>
          <w:cantSplit/>
          <w:trHeight w:val="420"/>
          <w:jc w:val="center"/>
        </w:trPr>
        <w:tc>
          <w:tcPr>
            <w:tcW w:w="161" w:type="pct"/>
            <w:tcBorders>
              <w:bottom w:val="single" w:sz="4" w:space="0" w:color="auto"/>
            </w:tcBorders>
            <w:shd w:val="clear" w:color="auto" w:fill="FFD966" w:themeFill="accent4" w:themeFillTint="99"/>
            <w:vAlign w:val="center"/>
          </w:tcPr>
          <w:p w14:paraId="0B2C720C" w14:textId="77777777" w:rsidR="00805F43" w:rsidRPr="00570F13" w:rsidRDefault="00805F43" w:rsidP="00570F13">
            <w:pPr>
              <w:spacing w:line="240" w:lineRule="auto"/>
              <w:ind w:firstLine="0"/>
              <w:jc w:val="center"/>
              <w:rPr>
                <w:rFonts w:eastAsia="Calibri"/>
                <w:i/>
                <w:color w:val="000000"/>
              </w:rPr>
            </w:pPr>
          </w:p>
        </w:tc>
        <w:tc>
          <w:tcPr>
            <w:tcW w:w="4839" w:type="pct"/>
            <w:gridSpan w:val="2"/>
            <w:tcBorders>
              <w:bottom w:val="single" w:sz="4" w:space="0" w:color="auto"/>
            </w:tcBorders>
            <w:vAlign w:val="center"/>
          </w:tcPr>
          <w:p w14:paraId="431FDFA5" w14:textId="6C5D7186" w:rsidR="00805F43" w:rsidRPr="004E4644" w:rsidRDefault="00805F43" w:rsidP="009766DD">
            <w:pPr>
              <w:spacing w:line="240" w:lineRule="auto"/>
              <w:ind w:left="1227" w:hanging="1227"/>
              <w:rPr>
                <w:rFonts w:eastAsia="Calibri"/>
                <w:b/>
                <w:i/>
                <w:color w:val="000000"/>
              </w:rPr>
            </w:pPr>
            <w:r w:rsidRPr="004E4644">
              <w:rPr>
                <w:rFonts w:eastAsia="Calibri"/>
                <w:b/>
                <w:i/>
                <w:color w:val="000000"/>
              </w:rPr>
              <w:t xml:space="preserve">MA.5.AR.1 Solve problems involving the four operations </w:t>
            </w:r>
            <w:r w:rsidR="009766DD">
              <w:rPr>
                <w:rFonts w:eastAsia="Calibri"/>
                <w:b/>
                <w:i/>
                <w:color w:val="000000"/>
              </w:rPr>
              <w:t>with</w:t>
            </w:r>
            <w:r w:rsidRPr="004E4644">
              <w:rPr>
                <w:rFonts w:eastAsia="Calibri"/>
                <w:b/>
                <w:i/>
                <w:color w:val="000000"/>
              </w:rPr>
              <w:t xml:space="preserve"> whole numbers and fractions.</w:t>
            </w:r>
          </w:p>
        </w:tc>
      </w:tr>
      <w:tr w:rsidR="00805F43" w:rsidRPr="00570F13" w14:paraId="77E3C867" w14:textId="77777777" w:rsidTr="00C87C2A">
        <w:trPr>
          <w:cantSplit/>
          <w:trHeight w:val="80"/>
          <w:jc w:val="center"/>
        </w:trPr>
        <w:tc>
          <w:tcPr>
            <w:tcW w:w="769" w:type="pct"/>
            <w:gridSpan w:val="2"/>
            <w:tcBorders>
              <w:top w:val="single" w:sz="4" w:space="0" w:color="auto"/>
            </w:tcBorders>
            <w:vAlign w:val="center"/>
          </w:tcPr>
          <w:p w14:paraId="2A811EE1" w14:textId="77777777" w:rsidR="00805F43" w:rsidRPr="00570F13" w:rsidRDefault="00805F43" w:rsidP="00570F13">
            <w:pPr>
              <w:spacing w:line="240" w:lineRule="auto"/>
              <w:ind w:firstLine="0"/>
              <w:rPr>
                <w:rFonts w:eastAsia="Calibri"/>
                <w:color w:val="000000"/>
              </w:rPr>
            </w:pPr>
          </w:p>
        </w:tc>
        <w:tc>
          <w:tcPr>
            <w:tcW w:w="4231" w:type="pct"/>
            <w:tcBorders>
              <w:top w:val="single" w:sz="4" w:space="0" w:color="auto"/>
            </w:tcBorders>
            <w:vAlign w:val="center"/>
          </w:tcPr>
          <w:p w14:paraId="368A6F7C" w14:textId="77777777" w:rsidR="00805F43" w:rsidRPr="00570F13" w:rsidRDefault="00805F43" w:rsidP="00570F13">
            <w:pPr>
              <w:spacing w:line="240" w:lineRule="auto"/>
              <w:ind w:firstLine="0"/>
              <w:rPr>
                <w:rFonts w:eastAsia="Calibri"/>
                <w:color w:val="000000"/>
              </w:rPr>
            </w:pPr>
          </w:p>
        </w:tc>
      </w:tr>
      <w:tr w:rsidR="00570F13" w:rsidRPr="00570F13" w14:paraId="2E247E9F" w14:textId="77777777" w:rsidTr="00C87C2A">
        <w:trPr>
          <w:cantSplit/>
          <w:trHeight w:val="936"/>
          <w:jc w:val="center"/>
        </w:trPr>
        <w:tc>
          <w:tcPr>
            <w:tcW w:w="769" w:type="pct"/>
            <w:gridSpan w:val="2"/>
            <w:vAlign w:val="center"/>
          </w:tcPr>
          <w:p w14:paraId="788C07E2" w14:textId="77777777" w:rsidR="00570F13" w:rsidRPr="00570F13" w:rsidRDefault="00570F13" w:rsidP="00570F13">
            <w:pPr>
              <w:spacing w:line="240" w:lineRule="auto"/>
              <w:ind w:firstLine="0"/>
              <w:rPr>
                <w:rFonts w:eastAsia="Calibri"/>
                <w:color w:val="000000"/>
              </w:rPr>
            </w:pPr>
            <w:r w:rsidRPr="00570F13">
              <w:rPr>
                <w:rFonts w:eastAsia="Calibri"/>
                <w:color w:val="000000"/>
              </w:rPr>
              <w:t>MA.5.AR.1.1</w:t>
            </w:r>
          </w:p>
        </w:tc>
        <w:tc>
          <w:tcPr>
            <w:tcW w:w="4231" w:type="pct"/>
            <w:vAlign w:val="center"/>
          </w:tcPr>
          <w:p w14:paraId="2F175BAB" w14:textId="4EAB6103" w:rsidR="00570F13" w:rsidRPr="00570F13" w:rsidRDefault="00F90D0C" w:rsidP="00570F13">
            <w:pPr>
              <w:spacing w:line="240" w:lineRule="auto"/>
              <w:ind w:firstLine="0"/>
              <w:rPr>
                <w:rFonts w:eastAsia="Calibri"/>
                <w:color w:val="000000"/>
              </w:rPr>
            </w:pPr>
            <w:r w:rsidRPr="00F90D0C">
              <w:rPr>
                <w:rFonts w:eastAsia="Calibri"/>
                <w:color w:val="000000"/>
              </w:rPr>
              <w:t xml:space="preserve">Solve multi-step real-world problems involving any combination </w:t>
            </w:r>
            <w:r w:rsidR="00715B8A">
              <w:rPr>
                <w:rFonts w:eastAsia="Calibri"/>
                <w:color w:val="000000"/>
              </w:rPr>
              <w:t>of</w:t>
            </w:r>
            <w:r w:rsidRPr="00F90D0C">
              <w:rPr>
                <w:rFonts w:eastAsia="Calibri"/>
                <w:color w:val="000000"/>
              </w:rPr>
              <w:t xml:space="preserve"> the four operations with whole numbers, including problems in which remainders must be interpreted within the context.</w:t>
            </w:r>
          </w:p>
        </w:tc>
      </w:tr>
      <w:tr w:rsidR="00570F13" w:rsidRPr="00715B8A" w14:paraId="164F009D" w14:textId="77777777" w:rsidTr="000D026F">
        <w:trPr>
          <w:cantSplit/>
          <w:trHeight w:val="420"/>
          <w:jc w:val="center"/>
        </w:trPr>
        <w:tc>
          <w:tcPr>
            <w:tcW w:w="5000" w:type="pct"/>
            <w:gridSpan w:val="3"/>
            <w:tcBorders>
              <w:bottom w:val="single" w:sz="4" w:space="0" w:color="auto"/>
            </w:tcBorders>
            <w:vAlign w:val="center"/>
          </w:tcPr>
          <w:p w14:paraId="491A68E3" w14:textId="77777777" w:rsidR="00570F13" w:rsidRPr="00715B8A" w:rsidRDefault="00570F13" w:rsidP="00570F13">
            <w:pPr>
              <w:spacing w:line="240" w:lineRule="auto"/>
              <w:ind w:firstLine="0"/>
              <w:rPr>
                <w:rFonts w:eastAsia="Calibri"/>
                <w:sz w:val="22"/>
                <w:szCs w:val="22"/>
                <w:u w:val="single"/>
              </w:rPr>
            </w:pPr>
            <w:r w:rsidRPr="00715B8A">
              <w:rPr>
                <w:rFonts w:eastAsia="Calibri"/>
                <w:sz w:val="22"/>
                <w:szCs w:val="22"/>
                <w:u w:val="single"/>
              </w:rPr>
              <w:t xml:space="preserve">Benchmark Clarifications: </w:t>
            </w:r>
          </w:p>
          <w:p w14:paraId="15369F1D" w14:textId="511D904A" w:rsidR="00570F13" w:rsidRPr="00715B8A" w:rsidRDefault="00F90D0C" w:rsidP="00570F13">
            <w:pPr>
              <w:spacing w:line="240" w:lineRule="auto"/>
              <w:ind w:firstLine="0"/>
              <w:rPr>
                <w:rFonts w:eastAsia="Calibri"/>
                <w:sz w:val="22"/>
                <w:szCs w:val="22"/>
              </w:rPr>
            </w:pPr>
            <w:r w:rsidRPr="00715B8A">
              <w:rPr>
                <w:rFonts w:eastAsia="Calibri"/>
                <w:i/>
                <w:sz w:val="22"/>
                <w:szCs w:val="22"/>
              </w:rPr>
              <w:t xml:space="preserve">Clarification 1: </w:t>
            </w:r>
            <w:r w:rsidR="00715B8A" w:rsidRPr="00715B8A">
              <w:rPr>
                <w:rFonts w:eastAsia="Calibri"/>
                <w:sz w:val="22"/>
                <w:szCs w:val="22"/>
              </w:rPr>
              <w:t>Depending on the context, the solution of a division problem with a remainder may be</w:t>
            </w:r>
            <w:r w:rsidR="00715B8A" w:rsidRPr="00715B8A">
              <w:rPr>
                <w:rFonts w:eastAsia="Calibri"/>
                <w:i/>
                <w:sz w:val="22"/>
                <w:szCs w:val="22"/>
              </w:rPr>
              <w:t xml:space="preserve"> </w:t>
            </w:r>
            <w:r w:rsidR="00715B8A" w:rsidRPr="00715B8A">
              <w:rPr>
                <w:rFonts w:eastAsia="Calibri"/>
                <w:sz w:val="22"/>
                <w:szCs w:val="22"/>
              </w:rPr>
              <w:t>the whole number part of the quotient, the whole number part of the quotient with the remainder, the whole number part of the quotient plus 1, or the remainder.</w:t>
            </w:r>
          </w:p>
          <w:p w14:paraId="6B82DC6C" w14:textId="77777777" w:rsidR="00F90D0C" w:rsidRPr="00715B8A" w:rsidRDefault="00F90D0C" w:rsidP="00570F13">
            <w:pPr>
              <w:spacing w:line="240" w:lineRule="auto"/>
              <w:ind w:firstLine="0"/>
              <w:rPr>
                <w:rFonts w:eastAsia="Calibri"/>
              </w:rPr>
            </w:pPr>
          </w:p>
        </w:tc>
      </w:tr>
      <w:tr w:rsidR="00570F13" w:rsidRPr="00715B8A" w14:paraId="42068617" w14:textId="77777777" w:rsidTr="005B7156">
        <w:trPr>
          <w:cantSplit/>
          <w:trHeight w:val="701"/>
          <w:jc w:val="center"/>
        </w:trPr>
        <w:tc>
          <w:tcPr>
            <w:tcW w:w="769" w:type="pct"/>
            <w:gridSpan w:val="2"/>
            <w:tcBorders>
              <w:top w:val="single" w:sz="4" w:space="0" w:color="auto"/>
            </w:tcBorders>
            <w:vAlign w:val="center"/>
          </w:tcPr>
          <w:p w14:paraId="6FD757BB" w14:textId="77777777" w:rsidR="00570F13" w:rsidRPr="00715B8A" w:rsidRDefault="00570F13" w:rsidP="00570F13">
            <w:pPr>
              <w:spacing w:line="240" w:lineRule="auto"/>
              <w:ind w:firstLine="0"/>
              <w:rPr>
                <w:rFonts w:eastAsia="Calibri"/>
              </w:rPr>
            </w:pPr>
            <w:r w:rsidRPr="00715B8A">
              <w:rPr>
                <w:rFonts w:eastAsia="Calibri"/>
              </w:rPr>
              <w:t>MA.5.AR.1.2</w:t>
            </w:r>
          </w:p>
        </w:tc>
        <w:tc>
          <w:tcPr>
            <w:tcW w:w="4231" w:type="pct"/>
            <w:tcBorders>
              <w:top w:val="single" w:sz="4" w:space="0" w:color="auto"/>
            </w:tcBorders>
            <w:vAlign w:val="center"/>
          </w:tcPr>
          <w:p w14:paraId="334D92D3" w14:textId="54B471E2" w:rsidR="008F604F" w:rsidRPr="00715B8A" w:rsidRDefault="008F604F" w:rsidP="005C717B">
            <w:pPr>
              <w:spacing w:line="240" w:lineRule="auto"/>
              <w:ind w:firstLine="0"/>
              <w:rPr>
                <w:rFonts w:eastAsia="Calibri"/>
              </w:rPr>
            </w:pPr>
            <w:r w:rsidRPr="00715B8A">
              <w:rPr>
                <w:rFonts w:eastAsia="Calibri"/>
                <w:color w:val="000000"/>
              </w:rPr>
              <w:t xml:space="preserve">Solve real-world problems involving the addition, subtraction or multiplication of fractions, including mixed numbers and fractions greater than 1. </w:t>
            </w:r>
          </w:p>
        </w:tc>
      </w:tr>
      <w:tr w:rsidR="008F604F" w:rsidRPr="00715B8A" w14:paraId="09F05BDF" w14:textId="77777777" w:rsidTr="00C87C2A">
        <w:trPr>
          <w:cantSplit/>
          <w:trHeight w:val="990"/>
          <w:jc w:val="center"/>
        </w:trPr>
        <w:tc>
          <w:tcPr>
            <w:tcW w:w="769" w:type="pct"/>
            <w:gridSpan w:val="2"/>
            <w:vAlign w:val="center"/>
          </w:tcPr>
          <w:p w14:paraId="5B5F0319" w14:textId="77777777" w:rsidR="008F604F" w:rsidRPr="00715B8A" w:rsidRDefault="008F604F" w:rsidP="00570F13">
            <w:pPr>
              <w:spacing w:line="240" w:lineRule="auto"/>
              <w:ind w:firstLine="0"/>
              <w:rPr>
                <w:rFonts w:eastAsia="Calibri"/>
                <w:sz w:val="22"/>
                <w:szCs w:val="22"/>
              </w:rPr>
            </w:pPr>
          </w:p>
        </w:tc>
        <w:tc>
          <w:tcPr>
            <w:tcW w:w="4231" w:type="pct"/>
            <w:vAlign w:val="center"/>
          </w:tcPr>
          <w:p w14:paraId="6706C63F" w14:textId="6C2ED19D" w:rsidR="008F604F" w:rsidRPr="00715B8A" w:rsidRDefault="008F604F" w:rsidP="008278B7">
            <w:pPr>
              <w:spacing w:line="240" w:lineRule="auto"/>
              <w:ind w:left="898" w:hanging="898"/>
              <w:rPr>
                <w:rFonts w:eastAsia="Calibri"/>
                <w:sz w:val="22"/>
                <w:szCs w:val="22"/>
              </w:rPr>
            </w:pPr>
            <w:r w:rsidRPr="00715B8A">
              <w:rPr>
                <w:rFonts w:eastAsia="Calibri"/>
                <w:i/>
                <w:iCs/>
                <w:sz w:val="22"/>
                <w:szCs w:val="22"/>
              </w:rPr>
              <w:t>Example:</w:t>
            </w:r>
            <w:r w:rsidRPr="00715B8A">
              <w:rPr>
                <w:rFonts w:eastAsia="Calibri"/>
                <w:sz w:val="22"/>
                <w:szCs w:val="22"/>
              </w:rPr>
              <w:t xml:space="preserve"> Shanice had a sleepover and her mom is making French toast in the morning. If her mom had </w:t>
            </w:r>
            <m:oMath>
              <m:r>
                <w:rPr>
                  <w:rFonts w:ascii="Cambria Math" w:eastAsia="Calibri" w:hAnsi="Cambria Math"/>
                  <w:sz w:val="22"/>
                  <w:szCs w:val="22"/>
                </w:rPr>
                <m:t>2</m:t>
              </m:r>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4</m:t>
                  </m:r>
                </m:den>
              </m:f>
            </m:oMath>
            <w:r w:rsidRPr="00715B8A">
              <w:rPr>
                <w:rFonts w:eastAsia="Calibri"/>
                <w:sz w:val="22"/>
                <w:szCs w:val="22"/>
              </w:rPr>
              <w:t xml:space="preserve"> loaves of bread and used </w:t>
            </w:r>
            <m:oMath>
              <m:r>
                <w:rPr>
                  <w:rFonts w:ascii="Cambria Math" w:eastAsia="Calibri" w:hAnsi="Cambria Math"/>
                  <w:sz w:val="22"/>
                  <w:szCs w:val="22"/>
                </w:rPr>
                <m:t>1</m:t>
              </m:r>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2</m:t>
                  </m:r>
                </m:den>
              </m:f>
            </m:oMath>
            <w:r w:rsidRPr="00715B8A">
              <w:rPr>
                <w:rFonts w:eastAsia="Calibri"/>
                <w:sz w:val="22"/>
                <w:szCs w:val="22"/>
              </w:rPr>
              <w:t xml:space="preserve"> loaves for the French toast, how much bread does she have left?</w:t>
            </w:r>
          </w:p>
        </w:tc>
      </w:tr>
      <w:tr w:rsidR="00570F13" w:rsidRPr="00715B8A" w14:paraId="0807D72A" w14:textId="77777777" w:rsidTr="000D026F">
        <w:trPr>
          <w:cantSplit/>
          <w:trHeight w:val="420"/>
          <w:jc w:val="center"/>
        </w:trPr>
        <w:tc>
          <w:tcPr>
            <w:tcW w:w="5000" w:type="pct"/>
            <w:gridSpan w:val="3"/>
            <w:tcBorders>
              <w:bottom w:val="single" w:sz="4" w:space="0" w:color="auto"/>
            </w:tcBorders>
            <w:vAlign w:val="center"/>
          </w:tcPr>
          <w:p w14:paraId="0F52E73E" w14:textId="77777777" w:rsidR="00570F13" w:rsidRPr="00715B8A" w:rsidRDefault="00570F13" w:rsidP="00570F13">
            <w:pPr>
              <w:spacing w:line="240" w:lineRule="auto"/>
              <w:ind w:firstLine="0"/>
              <w:rPr>
                <w:rFonts w:eastAsia="Calibri"/>
                <w:sz w:val="22"/>
                <w:szCs w:val="22"/>
                <w:u w:val="single"/>
              </w:rPr>
            </w:pPr>
            <w:r w:rsidRPr="00715B8A">
              <w:rPr>
                <w:rFonts w:eastAsia="Calibri"/>
                <w:sz w:val="22"/>
                <w:szCs w:val="22"/>
                <w:u w:val="single"/>
              </w:rPr>
              <w:t xml:space="preserve">Benchmark Clarifications: </w:t>
            </w:r>
          </w:p>
          <w:p w14:paraId="359F1A35" w14:textId="77777777" w:rsidR="00570F13" w:rsidRPr="00715B8A" w:rsidRDefault="00570F13" w:rsidP="008278B7">
            <w:pPr>
              <w:spacing w:line="240" w:lineRule="auto"/>
              <w:ind w:firstLine="0"/>
              <w:rPr>
                <w:rFonts w:eastAsia="Calibri"/>
                <w:i/>
                <w:sz w:val="22"/>
                <w:szCs w:val="22"/>
              </w:rPr>
            </w:pPr>
            <w:r w:rsidRPr="00715B8A">
              <w:rPr>
                <w:rFonts w:eastAsia="Calibri"/>
                <w:i/>
                <w:sz w:val="22"/>
                <w:szCs w:val="22"/>
              </w:rPr>
              <w:t>Clarification 1:</w:t>
            </w:r>
            <w:r w:rsidR="008F604F" w:rsidRPr="00715B8A">
              <w:rPr>
                <w:rFonts w:eastAsia="Calibri"/>
                <w:i/>
                <w:sz w:val="22"/>
                <w:szCs w:val="22"/>
              </w:rPr>
              <w:t xml:space="preserve"> </w:t>
            </w:r>
            <w:r w:rsidR="008F604F" w:rsidRPr="00715B8A">
              <w:rPr>
                <w:rFonts w:eastAsia="Calibri"/>
                <w:iCs/>
                <w:sz w:val="22"/>
                <w:szCs w:val="22"/>
              </w:rPr>
              <w:t>Instruction includes the use of visual models and equations to represent the problem.</w:t>
            </w:r>
            <w:r w:rsidR="008F604F" w:rsidRPr="00715B8A">
              <w:rPr>
                <w:rFonts w:eastAsia="Calibri"/>
                <w:i/>
                <w:sz w:val="22"/>
                <w:szCs w:val="22"/>
              </w:rPr>
              <w:t xml:space="preserve"> </w:t>
            </w:r>
            <w:r w:rsidRPr="00715B8A">
              <w:rPr>
                <w:rFonts w:eastAsia="Calibri"/>
                <w:i/>
                <w:sz w:val="22"/>
                <w:szCs w:val="22"/>
              </w:rPr>
              <w:t xml:space="preserve"> </w:t>
            </w:r>
          </w:p>
          <w:p w14:paraId="430DEB47" w14:textId="53350F77" w:rsidR="008278B7" w:rsidRPr="00715B8A" w:rsidRDefault="008278B7" w:rsidP="008278B7">
            <w:pPr>
              <w:spacing w:line="240" w:lineRule="auto"/>
              <w:ind w:firstLine="0"/>
              <w:rPr>
                <w:rFonts w:eastAsia="Calibri"/>
              </w:rPr>
            </w:pPr>
          </w:p>
        </w:tc>
      </w:tr>
      <w:tr w:rsidR="00570F13" w:rsidRPr="00715B8A" w14:paraId="3CFB3C8C" w14:textId="77777777" w:rsidTr="00562A38">
        <w:trPr>
          <w:cantSplit/>
          <w:trHeight w:val="728"/>
          <w:jc w:val="center"/>
        </w:trPr>
        <w:tc>
          <w:tcPr>
            <w:tcW w:w="769" w:type="pct"/>
            <w:gridSpan w:val="2"/>
            <w:tcBorders>
              <w:top w:val="single" w:sz="4" w:space="0" w:color="auto"/>
            </w:tcBorders>
            <w:vAlign w:val="center"/>
          </w:tcPr>
          <w:p w14:paraId="11C0D0F2" w14:textId="2AF47CF9" w:rsidR="00570F13" w:rsidRPr="00715B8A" w:rsidRDefault="00570F13" w:rsidP="008278B7">
            <w:pPr>
              <w:spacing w:line="240" w:lineRule="auto"/>
              <w:ind w:firstLine="0"/>
              <w:rPr>
                <w:rFonts w:eastAsia="Calibri"/>
              </w:rPr>
            </w:pPr>
            <w:r w:rsidRPr="00715B8A">
              <w:rPr>
                <w:rFonts w:eastAsia="Calibri"/>
              </w:rPr>
              <w:t>MA.5.AR.1.</w:t>
            </w:r>
            <w:r w:rsidR="008278B7" w:rsidRPr="00715B8A">
              <w:rPr>
                <w:rFonts w:eastAsia="Calibri"/>
              </w:rPr>
              <w:t>3</w:t>
            </w:r>
          </w:p>
        </w:tc>
        <w:tc>
          <w:tcPr>
            <w:tcW w:w="4231" w:type="pct"/>
            <w:tcBorders>
              <w:top w:val="single" w:sz="4" w:space="0" w:color="auto"/>
            </w:tcBorders>
            <w:vAlign w:val="center"/>
          </w:tcPr>
          <w:p w14:paraId="2D1C97E0" w14:textId="4B7C22E1" w:rsidR="008278B7" w:rsidRPr="00715B8A" w:rsidRDefault="00570F13" w:rsidP="008278B7">
            <w:pPr>
              <w:spacing w:line="240" w:lineRule="auto"/>
              <w:ind w:firstLine="0"/>
              <w:rPr>
                <w:rFonts w:eastAsia="Calibri"/>
                <w:color w:val="000000"/>
              </w:rPr>
            </w:pPr>
            <w:r w:rsidRPr="00715B8A">
              <w:rPr>
                <w:rFonts w:eastAsia="Calibri"/>
                <w:color w:val="000000"/>
              </w:rPr>
              <w:t xml:space="preserve">Solve real-world problems involving division of a unit fraction by a whole number and a </w:t>
            </w:r>
            <w:r w:rsidR="008278B7" w:rsidRPr="00715B8A">
              <w:rPr>
                <w:rFonts w:eastAsia="Calibri"/>
                <w:color w:val="000000"/>
              </w:rPr>
              <w:t>whole number by a unit fraction.</w:t>
            </w:r>
          </w:p>
        </w:tc>
      </w:tr>
      <w:tr w:rsidR="00562A38" w:rsidRPr="00715B8A" w14:paraId="2112DF8A" w14:textId="77777777" w:rsidTr="00562A38">
        <w:trPr>
          <w:cantSplit/>
          <w:trHeight w:val="1610"/>
          <w:jc w:val="center"/>
        </w:trPr>
        <w:tc>
          <w:tcPr>
            <w:tcW w:w="769" w:type="pct"/>
            <w:gridSpan w:val="2"/>
            <w:vAlign w:val="center"/>
          </w:tcPr>
          <w:p w14:paraId="1AB56E24" w14:textId="77777777" w:rsidR="00562A38" w:rsidRPr="00715B8A" w:rsidRDefault="00562A38" w:rsidP="008278B7">
            <w:pPr>
              <w:spacing w:line="240" w:lineRule="auto"/>
              <w:ind w:firstLine="0"/>
              <w:rPr>
                <w:rFonts w:eastAsia="Calibri"/>
              </w:rPr>
            </w:pPr>
          </w:p>
        </w:tc>
        <w:tc>
          <w:tcPr>
            <w:tcW w:w="4231" w:type="pct"/>
            <w:vAlign w:val="center"/>
          </w:tcPr>
          <w:p w14:paraId="5782F8FB" w14:textId="77777777" w:rsidR="00562A38" w:rsidRPr="00715B8A" w:rsidRDefault="00562A38" w:rsidP="00562A38">
            <w:pPr>
              <w:spacing w:line="240" w:lineRule="auto"/>
              <w:ind w:left="879" w:hanging="879"/>
              <w:rPr>
                <w:rFonts w:eastAsia="Calibri"/>
                <w:sz w:val="22"/>
              </w:rPr>
            </w:pPr>
            <w:r w:rsidRPr="00715B8A">
              <w:rPr>
                <w:rFonts w:eastAsia="Calibri"/>
                <w:i/>
                <w:sz w:val="22"/>
              </w:rPr>
              <w:t>Example:</w:t>
            </w:r>
            <w:r w:rsidRPr="00715B8A">
              <w:rPr>
                <w:rFonts w:eastAsia="Calibri"/>
                <w:sz w:val="22"/>
              </w:rPr>
              <w:t xml:space="preserve"> A property has a total of </w:t>
            </w:r>
            <m:oMath>
              <m:f>
                <m:fPr>
                  <m:ctrlPr>
                    <w:rPr>
                      <w:rFonts w:ascii="Cambria Math" w:eastAsia="Calibri" w:hAnsi="Cambria Math"/>
                      <w:i/>
                      <w:sz w:val="22"/>
                    </w:rPr>
                  </m:ctrlPr>
                </m:fPr>
                <m:num>
                  <m:r>
                    <w:rPr>
                      <w:rFonts w:ascii="Cambria Math" w:eastAsia="Calibri" w:hAnsi="Cambria Math"/>
                      <w:sz w:val="22"/>
                    </w:rPr>
                    <m:t>1</m:t>
                  </m:r>
                </m:num>
                <m:den>
                  <m:r>
                    <w:rPr>
                      <w:rFonts w:ascii="Cambria Math" w:eastAsia="Calibri" w:hAnsi="Cambria Math"/>
                      <w:sz w:val="22"/>
                    </w:rPr>
                    <m:t>2</m:t>
                  </m:r>
                </m:den>
              </m:f>
            </m:oMath>
            <w:r w:rsidRPr="00715B8A">
              <w:rPr>
                <w:rFonts w:eastAsia="Calibri"/>
                <w:sz w:val="22"/>
              </w:rPr>
              <w:t xml:space="preserve"> acre and needs to be divided equally among 3 sisters. Each sister will receive </w:t>
            </w:r>
            <m:oMath>
              <m:f>
                <m:fPr>
                  <m:ctrlPr>
                    <w:rPr>
                      <w:rFonts w:ascii="Cambria Math" w:eastAsia="Calibri" w:hAnsi="Cambria Math"/>
                      <w:i/>
                      <w:sz w:val="22"/>
                    </w:rPr>
                  </m:ctrlPr>
                </m:fPr>
                <m:num>
                  <m:r>
                    <w:rPr>
                      <w:rFonts w:ascii="Cambria Math" w:eastAsia="Calibri" w:hAnsi="Cambria Math"/>
                      <w:sz w:val="22"/>
                    </w:rPr>
                    <m:t>1</m:t>
                  </m:r>
                </m:num>
                <m:den>
                  <m:r>
                    <w:rPr>
                      <w:rFonts w:ascii="Cambria Math" w:eastAsia="Calibri" w:hAnsi="Cambria Math"/>
                      <w:sz w:val="22"/>
                    </w:rPr>
                    <m:t>6</m:t>
                  </m:r>
                </m:den>
              </m:f>
            </m:oMath>
            <w:r w:rsidRPr="00715B8A">
              <w:rPr>
                <w:rFonts w:eastAsia="Calibri"/>
                <w:sz w:val="22"/>
              </w:rPr>
              <w:t xml:space="preserve"> of an acre. </w:t>
            </w:r>
          </w:p>
          <w:p w14:paraId="3D4F2A34" w14:textId="5696AAE5" w:rsidR="00562A38" w:rsidRPr="00715B8A" w:rsidRDefault="00562A38" w:rsidP="007E7A47">
            <w:pPr>
              <w:spacing w:line="240" w:lineRule="auto"/>
              <w:ind w:left="876" w:hanging="876"/>
              <w:rPr>
                <w:rFonts w:eastAsia="Calibri"/>
                <w:color w:val="000000"/>
              </w:rPr>
            </w:pPr>
            <w:r w:rsidRPr="00715B8A">
              <w:rPr>
                <w:rFonts w:eastAsia="Calibri"/>
                <w:i/>
                <w:sz w:val="22"/>
              </w:rPr>
              <w:t>Example:</w:t>
            </w:r>
            <w:r w:rsidRPr="00715B8A">
              <w:rPr>
                <w:rFonts w:eastAsia="Calibri"/>
                <w:sz w:val="22"/>
              </w:rPr>
              <w:t xml:space="preserve"> Kiki has 10 candy bars and plans to give </w:t>
            </w:r>
            <m:oMath>
              <m:f>
                <m:fPr>
                  <m:ctrlPr>
                    <w:rPr>
                      <w:rFonts w:ascii="Cambria Math" w:eastAsia="Calibri" w:hAnsi="Cambria Math"/>
                      <w:i/>
                      <w:sz w:val="22"/>
                    </w:rPr>
                  </m:ctrlPr>
                </m:fPr>
                <m:num>
                  <m:r>
                    <w:rPr>
                      <w:rFonts w:ascii="Cambria Math" w:eastAsia="Calibri" w:hAnsi="Cambria Math"/>
                      <w:sz w:val="22"/>
                    </w:rPr>
                    <m:t>1</m:t>
                  </m:r>
                </m:num>
                <m:den>
                  <m:r>
                    <w:rPr>
                      <w:rFonts w:ascii="Cambria Math" w:eastAsia="Calibri" w:hAnsi="Cambria Math"/>
                      <w:sz w:val="22"/>
                    </w:rPr>
                    <m:t>4</m:t>
                  </m:r>
                </m:den>
              </m:f>
            </m:oMath>
            <w:r w:rsidRPr="00715B8A">
              <w:rPr>
                <w:rFonts w:eastAsia="Calibri"/>
                <w:sz w:val="22"/>
              </w:rPr>
              <w:t xml:space="preserve"> of a candy bar to her classmates at school. How many classmates will receive a piece of a candy bar?</w:t>
            </w:r>
          </w:p>
        </w:tc>
      </w:tr>
      <w:tr w:rsidR="00570F13" w:rsidRPr="00715B8A" w14:paraId="0E66A2FF" w14:textId="77777777" w:rsidTr="000D026F">
        <w:trPr>
          <w:cantSplit/>
          <w:trHeight w:val="420"/>
          <w:jc w:val="center"/>
        </w:trPr>
        <w:tc>
          <w:tcPr>
            <w:tcW w:w="5000" w:type="pct"/>
            <w:gridSpan w:val="3"/>
            <w:tcBorders>
              <w:bottom w:val="single" w:sz="4" w:space="0" w:color="auto"/>
            </w:tcBorders>
            <w:vAlign w:val="center"/>
          </w:tcPr>
          <w:p w14:paraId="0D4EAE57" w14:textId="77777777" w:rsidR="00570F13" w:rsidRPr="00715B8A" w:rsidRDefault="00570F13" w:rsidP="00570F13">
            <w:pPr>
              <w:spacing w:line="240" w:lineRule="auto"/>
              <w:ind w:firstLine="0"/>
              <w:rPr>
                <w:rFonts w:eastAsia="Calibri"/>
                <w:sz w:val="22"/>
                <w:szCs w:val="22"/>
                <w:u w:val="single"/>
              </w:rPr>
            </w:pPr>
            <w:r w:rsidRPr="00715B8A">
              <w:rPr>
                <w:rFonts w:eastAsia="Calibri"/>
                <w:sz w:val="22"/>
                <w:szCs w:val="22"/>
                <w:u w:val="single"/>
              </w:rPr>
              <w:t xml:space="preserve">Benchmark Clarifications: </w:t>
            </w:r>
          </w:p>
          <w:p w14:paraId="54680A6C" w14:textId="77777777" w:rsidR="00570F13" w:rsidRPr="00715B8A" w:rsidRDefault="00570F13" w:rsidP="008278B7">
            <w:pPr>
              <w:spacing w:line="240" w:lineRule="auto"/>
              <w:ind w:firstLine="0"/>
              <w:rPr>
                <w:rFonts w:eastAsia="Calibri"/>
                <w:i/>
                <w:sz w:val="22"/>
                <w:szCs w:val="22"/>
              </w:rPr>
            </w:pPr>
            <w:r w:rsidRPr="00715B8A">
              <w:rPr>
                <w:rFonts w:eastAsia="Calibri"/>
                <w:i/>
                <w:sz w:val="22"/>
                <w:szCs w:val="22"/>
              </w:rPr>
              <w:t xml:space="preserve">Clarification 1: </w:t>
            </w:r>
            <w:r w:rsidR="008F604F" w:rsidRPr="00715B8A">
              <w:rPr>
                <w:rFonts w:eastAsia="Calibri"/>
                <w:iCs/>
                <w:sz w:val="22"/>
                <w:szCs w:val="22"/>
              </w:rPr>
              <w:t>Instruction includes the use of visual models and equations to represent the problem.</w:t>
            </w:r>
            <w:r w:rsidR="008F604F" w:rsidRPr="00715B8A">
              <w:rPr>
                <w:rFonts w:eastAsia="Calibri"/>
                <w:i/>
                <w:sz w:val="22"/>
                <w:szCs w:val="22"/>
              </w:rPr>
              <w:t xml:space="preserve">  </w:t>
            </w:r>
          </w:p>
          <w:p w14:paraId="360C3C00" w14:textId="764F1F13" w:rsidR="008278B7" w:rsidRPr="00715B8A" w:rsidRDefault="008278B7" w:rsidP="008278B7">
            <w:pPr>
              <w:spacing w:line="240" w:lineRule="auto"/>
              <w:ind w:firstLine="0"/>
              <w:rPr>
                <w:rFonts w:eastAsia="Calibri"/>
                <w:sz w:val="22"/>
                <w:szCs w:val="22"/>
              </w:rPr>
            </w:pPr>
          </w:p>
        </w:tc>
      </w:tr>
    </w:tbl>
    <w:p w14:paraId="1287BFB2" w14:textId="77777777" w:rsidR="00570F13" w:rsidRPr="00715B8A" w:rsidRDefault="00570F13" w:rsidP="0059618C">
      <w:pPr>
        <w:spacing w:line="240" w:lineRule="auto"/>
        <w:ind w:firstLine="0"/>
        <w:rPr>
          <w:rFonts w:eastAsia="Calibri"/>
          <w:sz w:val="22"/>
          <w:szCs w:val="22"/>
        </w:rPr>
      </w:pPr>
    </w:p>
    <w:p w14:paraId="0D35025C" w14:textId="77777777" w:rsidR="00562A38" w:rsidRDefault="00562A38" w:rsidP="00FD4F5A">
      <w:pPr>
        <w:ind w:firstLine="0"/>
      </w:pPr>
      <w:r>
        <w:br w:type="page"/>
      </w:r>
    </w:p>
    <w:tbl>
      <w:tblPr>
        <w:tblW w:w="5000" w:type="pct"/>
        <w:jc w:val="center"/>
        <w:tblLook w:val="0400" w:firstRow="0" w:lastRow="0" w:firstColumn="0" w:lastColumn="0" w:noHBand="0" w:noVBand="1"/>
      </w:tblPr>
      <w:tblGrid>
        <w:gridCol w:w="287"/>
        <w:gridCol w:w="1250"/>
        <w:gridCol w:w="7823"/>
      </w:tblGrid>
      <w:tr w:rsidR="00805F43" w:rsidRPr="00715B8A" w14:paraId="24273259" w14:textId="77777777" w:rsidTr="00562A38">
        <w:trPr>
          <w:cantSplit/>
          <w:trHeight w:val="420"/>
          <w:jc w:val="center"/>
        </w:trPr>
        <w:tc>
          <w:tcPr>
            <w:tcW w:w="153" w:type="pct"/>
            <w:tcBorders>
              <w:bottom w:val="single" w:sz="4" w:space="0" w:color="auto"/>
            </w:tcBorders>
            <w:shd w:val="clear" w:color="auto" w:fill="FFD966" w:themeFill="accent4" w:themeFillTint="99"/>
            <w:vAlign w:val="center"/>
          </w:tcPr>
          <w:p w14:paraId="169F8919" w14:textId="4A8FE445" w:rsidR="00805F43" w:rsidRPr="00715B8A" w:rsidRDefault="00805F43" w:rsidP="00570F13">
            <w:pPr>
              <w:spacing w:line="240" w:lineRule="auto"/>
              <w:ind w:firstLine="0"/>
              <w:jc w:val="center"/>
              <w:rPr>
                <w:rFonts w:eastAsia="Calibri"/>
                <w:i/>
                <w:color w:val="000000"/>
              </w:rPr>
            </w:pPr>
            <w:r w:rsidRPr="00715B8A">
              <w:br w:type="page"/>
            </w:r>
          </w:p>
        </w:tc>
        <w:tc>
          <w:tcPr>
            <w:tcW w:w="4847" w:type="pct"/>
            <w:gridSpan w:val="2"/>
            <w:tcBorders>
              <w:bottom w:val="single" w:sz="4" w:space="0" w:color="auto"/>
            </w:tcBorders>
            <w:vAlign w:val="center"/>
          </w:tcPr>
          <w:p w14:paraId="015B3C5B" w14:textId="27DDD65E" w:rsidR="00805F43" w:rsidRPr="00715B8A" w:rsidRDefault="00805F43" w:rsidP="009A2E9D">
            <w:pPr>
              <w:spacing w:line="240" w:lineRule="auto"/>
              <w:ind w:left="1190" w:hanging="1190"/>
              <w:rPr>
                <w:rFonts w:eastAsia="Calibri"/>
                <w:b/>
                <w:i/>
                <w:color w:val="000000"/>
              </w:rPr>
            </w:pPr>
            <w:r w:rsidRPr="00715B8A">
              <w:rPr>
                <w:rFonts w:eastAsia="Calibri"/>
                <w:b/>
                <w:i/>
                <w:color w:val="000000"/>
              </w:rPr>
              <w:t xml:space="preserve">MA.5.AR.2 </w:t>
            </w:r>
            <w:r w:rsidR="00715B8A" w:rsidRPr="00715B8A">
              <w:rPr>
                <w:rFonts w:eastAsia="Calibri"/>
                <w:b/>
                <w:i/>
                <w:color w:val="000000"/>
              </w:rPr>
              <w:t>Demonstrate an understanding of equality, the order of operations and equivalent numerical expressions.</w:t>
            </w:r>
          </w:p>
        </w:tc>
      </w:tr>
      <w:tr w:rsidR="00805F43" w:rsidRPr="00715B8A" w14:paraId="3A764735" w14:textId="77777777" w:rsidTr="00562A38">
        <w:trPr>
          <w:cantSplit/>
          <w:trHeight w:val="80"/>
          <w:jc w:val="center"/>
        </w:trPr>
        <w:tc>
          <w:tcPr>
            <w:tcW w:w="821" w:type="pct"/>
            <w:gridSpan w:val="2"/>
            <w:tcBorders>
              <w:top w:val="single" w:sz="4" w:space="0" w:color="auto"/>
            </w:tcBorders>
            <w:vAlign w:val="center"/>
          </w:tcPr>
          <w:p w14:paraId="0EC33828" w14:textId="77777777" w:rsidR="00805F43" w:rsidRPr="00715B8A" w:rsidRDefault="00805F43" w:rsidP="00570F13">
            <w:pPr>
              <w:spacing w:line="240" w:lineRule="auto"/>
              <w:ind w:firstLine="0"/>
              <w:rPr>
                <w:rFonts w:eastAsia="Calibri"/>
                <w:color w:val="000000"/>
              </w:rPr>
            </w:pPr>
          </w:p>
        </w:tc>
        <w:tc>
          <w:tcPr>
            <w:tcW w:w="4179" w:type="pct"/>
            <w:tcBorders>
              <w:top w:val="single" w:sz="4" w:space="0" w:color="auto"/>
            </w:tcBorders>
            <w:vAlign w:val="center"/>
          </w:tcPr>
          <w:p w14:paraId="724E21DE" w14:textId="77777777" w:rsidR="00805F43" w:rsidRPr="00715B8A" w:rsidRDefault="00805F43" w:rsidP="00570F13">
            <w:pPr>
              <w:spacing w:line="240" w:lineRule="auto"/>
              <w:ind w:firstLine="0"/>
              <w:rPr>
                <w:rFonts w:eastAsia="Calibri"/>
                <w:color w:val="000000"/>
              </w:rPr>
            </w:pPr>
          </w:p>
        </w:tc>
      </w:tr>
      <w:tr w:rsidR="008D5679" w:rsidRPr="008278B7" w14:paraId="5212B543" w14:textId="77777777" w:rsidTr="00562A38">
        <w:trPr>
          <w:cantSplit/>
          <w:trHeight w:val="594"/>
          <w:jc w:val="center"/>
        </w:trPr>
        <w:tc>
          <w:tcPr>
            <w:tcW w:w="821" w:type="pct"/>
            <w:gridSpan w:val="2"/>
            <w:vAlign w:val="center"/>
          </w:tcPr>
          <w:p w14:paraId="22B3341D" w14:textId="472D0812" w:rsidR="008D5679" w:rsidRPr="00715B8A" w:rsidRDefault="008D5679" w:rsidP="008D5679">
            <w:pPr>
              <w:spacing w:line="240" w:lineRule="auto"/>
              <w:ind w:firstLine="0"/>
              <w:rPr>
                <w:rFonts w:eastAsia="Calibri"/>
                <w:color w:val="000000"/>
              </w:rPr>
            </w:pPr>
            <w:r w:rsidRPr="00715B8A">
              <w:rPr>
                <w:rFonts w:eastAsia="Calibri"/>
              </w:rPr>
              <w:t>MA.5.AR.2.1</w:t>
            </w:r>
          </w:p>
        </w:tc>
        <w:tc>
          <w:tcPr>
            <w:tcW w:w="4179" w:type="pct"/>
            <w:vAlign w:val="center"/>
          </w:tcPr>
          <w:p w14:paraId="4FE2FD0D" w14:textId="08AAD296" w:rsidR="008D5679" w:rsidRPr="008278B7" w:rsidRDefault="008D5679" w:rsidP="008D5679">
            <w:pPr>
              <w:spacing w:line="240" w:lineRule="auto"/>
              <w:ind w:firstLine="0"/>
              <w:rPr>
                <w:rFonts w:eastAsia="Calibri"/>
                <w:color w:val="000000"/>
              </w:rPr>
            </w:pPr>
            <w:r w:rsidRPr="00715B8A">
              <w:rPr>
                <w:rFonts w:eastAsia="Calibri"/>
              </w:rPr>
              <w:t>Translate written</w:t>
            </w:r>
            <w:r w:rsidR="001538F6" w:rsidRPr="00715B8A">
              <w:rPr>
                <w:rFonts w:eastAsia="Calibri"/>
              </w:rPr>
              <w:t xml:space="preserve"> real-world and mathematical</w:t>
            </w:r>
            <w:r w:rsidRPr="00715B8A">
              <w:rPr>
                <w:rFonts w:eastAsia="Calibri"/>
              </w:rPr>
              <w:t xml:space="preserve"> descriptions into numerical expressions and numerical expressions into written </w:t>
            </w:r>
            <w:r w:rsidR="001538F6" w:rsidRPr="00715B8A">
              <w:rPr>
                <w:rFonts w:eastAsia="Calibri"/>
              </w:rPr>
              <w:t xml:space="preserve">mathematical </w:t>
            </w:r>
            <w:r w:rsidRPr="00715B8A">
              <w:rPr>
                <w:rFonts w:eastAsia="Calibri"/>
              </w:rPr>
              <w:t>descriptions.</w:t>
            </w:r>
          </w:p>
        </w:tc>
      </w:tr>
      <w:tr w:rsidR="008D5679" w:rsidRPr="00570F13" w14:paraId="76F42660" w14:textId="77777777" w:rsidTr="00562A38">
        <w:trPr>
          <w:cantSplit/>
          <w:trHeight w:val="783"/>
          <w:jc w:val="center"/>
        </w:trPr>
        <w:tc>
          <w:tcPr>
            <w:tcW w:w="821" w:type="pct"/>
            <w:gridSpan w:val="2"/>
            <w:vAlign w:val="center"/>
          </w:tcPr>
          <w:p w14:paraId="7FFF97A7" w14:textId="77777777" w:rsidR="008D5679" w:rsidRPr="008278B7" w:rsidRDefault="008D5679" w:rsidP="008D5679">
            <w:pPr>
              <w:spacing w:line="240" w:lineRule="auto"/>
              <w:ind w:firstLine="0"/>
              <w:rPr>
                <w:rFonts w:eastAsia="Calibri"/>
                <w:color w:val="000000"/>
              </w:rPr>
            </w:pPr>
          </w:p>
        </w:tc>
        <w:tc>
          <w:tcPr>
            <w:tcW w:w="4179" w:type="pct"/>
            <w:vAlign w:val="center"/>
          </w:tcPr>
          <w:p w14:paraId="0B69DA9B" w14:textId="70550B73" w:rsidR="008D5679" w:rsidRPr="00570F13" w:rsidRDefault="008D5679" w:rsidP="00C92511">
            <w:pPr>
              <w:spacing w:line="240" w:lineRule="auto"/>
              <w:ind w:left="972" w:hanging="972"/>
              <w:rPr>
                <w:rFonts w:eastAsia="Calibri"/>
                <w:color w:val="000000"/>
              </w:rPr>
            </w:pPr>
            <w:r w:rsidRPr="008278B7">
              <w:rPr>
                <w:rFonts w:eastAsia="Calibri"/>
                <w:i/>
                <w:iCs/>
                <w:sz w:val="22"/>
                <w:szCs w:val="22"/>
              </w:rPr>
              <w:t>Example:</w:t>
            </w:r>
            <w:r w:rsidRPr="008278B7">
              <w:rPr>
                <w:rFonts w:eastAsia="Calibri"/>
                <w:sz w:val="22"/>
                <w:szCs w:val="22"/>
              </w:rPr>
              <w:t xml:space="preserve"> The expression </w:t>
            </w:r>
            <m:oMath>
              <m:r>
                <w:rPr>
                  <w:rFonts w:ascii="Cambria Math" w:eastAsia="Calibri" w:hAnsi="Cambria Math"/>
                  <w:sz w:val="22"/>
                  <w:szCs w:val="22"/>
                </w:rPr>
                <m:t>4.5 + (3×2)</m:t>
              </m:r>
            </m:oMath>
            <w:r w:rsidRPr="008278B7">
              <w:rPr>
                <w:rFonts w:eastAsia="Calibri"/>
                <w:sz w:val="22"/>
                <w:szCs w:val="22"/>
              </w:rPr>
              <w:t xml:space="preserve"> in word form is </w:t>
            </w:r>
            <m:oMath>
              <m:r>
                <w:rPr>
                  <w:rFonts w:ascii="Cambria Math" w:eastAsia="Calibri" w:hAnsi="Cambria Math"/>
                  <w:sz w:val="22"/>
                  <w:szCs w:val="22"/>
                </w:rPr>
                <m:t>four and five tenths</m:t>
              </m:r>
            </m:oMath>
            <w:r w:rsidRPr="008278B7">
              <w:rPr>
                <w:rFonts w:eastAsia="Calibri"/>
                <w:sz w:val="22"/>
                <w:szCs w:val="22"/>
              </w:rPr>
              <w:t xml:space="preserve"> plus the quantity </w:t>
            </w:r>
            <m:oMath>
              <m:r>
                <w:rPr>
                  <w:rFonts w:ascii="Cambria Math" w:eastAsia="Calibri" w:hAnsi="Cambria Math"/>
                  <w:sz w:val="22"/>
                  <w:szCs w:val="22"/>
                </w:rPr>
                <m:t>3</m:t>
              </m:r>
            </m:oMath>
            <w:r w:rsidRPr="008278B7">
              <w:rPr>
                <w:rFonts w:eastAsia="Calibri"/>
                <w:sz w:val="22"/>
                <w:szCs w:val="22"/>
              </w:rPr>
              <w:t xml:space="preserve"> times </w:t>
            </w:r>
            <m:oMath>
              <m:r>
                <w:rPr>
                  <w:rFonts w:ascii="Cambria Math" w:eastAsia="Calibri" w:hAnsi="Cambria Math"/>
                  <w:sz w:val="22"/>
                  <w:szCs w:val="22"/>
                </w:rPr>
                <m:t>2</m:t>
              </m:r>
            </m:oMath>
            <w:r w:rsidRPr="008278B7">
              <w:rPr>
                <w:rFonts w:eastAsia="Calibri"/>
                <w:sz w:val="22"/>
                <w:szCs w:val="22"/>
              </w:rPr>
              <w:t xml:space="preserve">. </w:t>
            </w:r>
          </w:p>
        </w:tc>
      </w:tr>
      <w:tr w:rsidR="008D5679" w:rsidRPr="00570F13" w14:paraId="065B04C5" w14:textId="77777777" w:rsidTr="008D5679">
        <w:trPr>
          <w:cantSplit/>
          <w:trHeight w:val="783"/>
          <w:jc w:val="center"/>
        </w:trPr>
        <w:tc>
          <w:tcPr>
            <w:tcW w:w="5000" w:type="pct"/>
            <w:gridSpan w:val="3"/>
            <w:tcBorders>
              <w:bottom w:val="single" w:sz="4" w:space="0" w:color="auto"/>
            </w:tcBorders>
            <w:vAlign w:val="center"/>
          </w:tcPr>
          <w:p w14:paraId="6CFA7FB3" w14:textId="77777777" w:rsidR="008D5679" w:rsidRPr="00570F13" w:rsidRDefault="008D5679" w:rsidP="008D5679">
            <w:pPr>
              <w:spacing w:line="240" w:lineRule="auto"/>
              <w:ind w:firstLine="0"/>
              <w:rPr>
                <w:rFonts w:eastAsia="Calibri"/>
                <w:sz w:val="22"/>
                <w:szCs w:val="22"/>
                <w:u w:val="single"/>
              </w:rPr>
            </w:pPr>
            <w:r w:rsidRPr="00570F13">
              <w:rPr>
                <w:rFonts w:eastAsia="Calibri"/>
                <w:sz w:val="22"/>
                <w:szCs w:val="22"/>
                <w:u w:val="single"/>
              </w:rPr>
              <w:t xml:space="preserve">Benchmark Clarifications: </w:t>
            </w:r>
          </w:p>
          <w:p w14:paraId="416FC835" w14:textId="77777777" w:rsidR="0020257F" w:rsidRPr="0020257F" w:rsidRDefault="0020257F" w:rsidP="0020257F">
            <w:pPr>
              <w:spacing w:line="240" w:lineRule="auto"/>
              <w:ind w:firstLine="0"/>
              <w:rPr>
                <w:rFonts w:eastAsia="Calibri"/>
                <w:sz w:val="22"/>
                <w:szCs w:val="22"/>
              </w:rPr>
            </w:pPr>
            <w:r w:rsidRPr="0020257F">
              <w:rPr>
                <w:rFonts w:eastAsia="Calibri"/>
                <w:i/>
                <w:sz w:val="22"/>
                <w:szCs w:val="22"/>
              </w:rPr>
              <w:t xml:space="preserve">Clarification </w:t>
            </w:r>
            <w:r w:rsidRPr="0020257F">
              <w:rPr>
                <w:rFonts w:eastAsia="Calibri" w:cs="Calibri"/>
                <w:i/>
                <w:sz w:val="22"/>
                <w:szCs w:val="22"/>
              </w:rPr>
              <w:t>1:</w:t>
            </w:r>
            <w:r w:rsidRPr="0020257F">
              <w:rPr>
                <w:rFonts w:eastAsia="Calibri" w:cs="Calibri"/>
                <w:sz w:val="22"/>
                <w:szCs w:val="22"/>
              </w:rPr>
              <w:t xml:space="preserve"> </w:t>
            </w:r>
            <w:r w:rsidRPr="0020257F">
              <w:rPr>
                <w:rFonts w:eastAsia="Calibri"/>
                <w:sz w:val="22"/>
                <w:szCs w:val="22"/>
              </w:rPr>
              <w:t>Expressions are limited to any combination of the arithmetic operations, including parentheses, with whole numbers, decimals and fractions.</w:t>
            </w:r>
          </w:p>
          <w:p w14:paraId="78607FAE" w14:textId="77777777" w:rsidR="0020257F" w:rsidRPr="00570F13" w:rsidRDefault="0020257F" w:rsidP="0020257F">
            <w:pPr>
              <w:spacing w:line="240" w:lineRule="auto"/>
              <w:ind w:firstLine="0"/>
              <w:rPr>
                <w:rFonts w:eastAsia="Calibri"/>
                <w:sz w:val="22"/>
                <w:szCs w:val="22"/>
              </w:rPr>
            </w:pPr>
            <w:r w:rsidRPr="0020257F">
              <w:rPr>
                <w:rFonts w:eastAsia="Calibri"/>
                <w:i/>
                <w:sz w:val="22"/>
                <w:szCs w:val="22"/>
              </w:rPr>
              <w:t xml:space="preserve">Clarification </w:t>
            </w:r>
            <w:r w:rsidRPr="0020257F">
              <w:rPr>
                <w:rFonts w:eastAsia="Calibri" w:cs="Calibri"/>
                <w:i/>
                <w:sz w:val="22"/>
                <w:szCs w:val="22"/>
              </w:rPr>
              <w:t xml:space="preserve">2: </w:t>
            </w:r>
            <w:r w:rsidRPr="0020257F">
              <w:rPr>
                <w:rFonts w:eastAsia="Calibri"/>
                <w:sz w:val="22"/>
                <w:szCs w:val="22"/>
              </w:rPr>
              <w:t>Within this benchmark, the</w:t>
            </w:r>
            <w:r w:rsidRPr="00570F13">
              <w:rPr>
                <w:rFonts w:eastAsia="Calibri"/>
                <w:sz w:val="22"/>
                <w:szCs w:val="22"/>
              </w:rPr>
              <w:t xml:space="preserve"> expectation is not to include exponents or nested grouping symbols. </w:t>
            </w:r>
          </w:p>
          <w:p w14:paraId="7EE3DB25" w14:textId="77777777" w:rsidR="008D5679" w:rsidRPr="00570F13" w:rsidRDefault="008D5679" w:rsidP="008278B7">
            <w:pPr>
              <w:spacing w:line="240" w:lineRule="auto"/>
              <w:ind w:firstLine="0"/>
              <w:rPr>
                <w:rFonts w:eastAsia="Calibri"/>
                <w:color w:val="000000"/>
              </w:rPr>
            </w:pPr>
          </w:p>
        </w:tc>
      </w:tr>
      <w:tr w:rsidR="008D5679" w:rsidRPr="00570F13" w14:paraId="2B298615" w14:textId="77777777" w:rsidTr="009766DD">
        <w:trPr>
          <w:cantSplit/>
          <w:trHeight w:val="630"/>
          <w:jc w:val="center"/>
        </w:trPr>
        <w:tc>
          <w:tcPr>
            <w:tcW w:w="821" w:type="pct"/>
            <w:gridSpan w:val="2"/>
            <w:vAlign w:val="center"/>
          </w:tcPr>
          <w:p w14:paraId="6D82D0F8" w14:textId="4E40BCC2" w:rsidR="008D5679" w:rsidRPr="0020257F" w:rsidRDefault="008D5679" w:rsidP="008D5679">
            <w:pPr>
              <w:spacing w:line="240" w:lineRule="auto"/>
              <w:ind w:firstLine="0"/>
              <w:rPr>
                <w:rFonts w:eastAsia="Calibri"/>
                <w:color w:val="000000"/>
              </w:rPr>
            </w:pPr>
            <w:r w:rsidRPr="0020257F">
              <w:rPr>
                <w:rFonts w:eastAsia="Calibri"/>
              </w:rPr>
              <w:t>MA.5.AR.2.2</w:t>
            </w:r>
          </w:p>
        </w:tc>
        <w:tc>
          <w:tcPr>
            <w:tcW w:w="4179" w:type="pct"/>
            <w:vAlign w:val="center"/>
          </w:tcPr>
          <w:p w14:paraId="4E97A88A" w14:textId="7B8ED05D" w:rsidR="008D5679" w:rsidRPr="0020257F" w:rsidRDefault="008D5679" w:rsidP="008D5679">
            <w:pPr>
              <w:spacing w:line="240" w:lineRule="auto"/>
              <w:ind w:firstLine="0"/>
              <w:rPr>
                <w:rFonts w:eastAsia="Calibri"/>
                <w:color w:val="000000"/>
              </w:rPr>
            </w:pPr>
            <w:r w:rsidRPr="0020257F">
              <w:rPr>
                <w:rFonts w:eastAsia="Calibri"/>
              </w:rPr>
              <w:t xml:space="preserve">Evaluate multi-step numerical expressions using order of operations. </w:t>
            </w:r>
          </w:p>
        </w:tc>
      </w:tr>
      <w:tr w:rsidR="0020257F" w:rsidRPr="00570F13" w14:paraId="4D40CC72" w14:textId="77777777" w:rsidTr="009766DD">
        <w:trPr>
          <w:cantSplit/>
          <w:trHeight w:val="630"/>
          <w:jc w:val="center"/>
        </w:trPr>
        <w:tc>
          <w:tcPr>
            <w:tcW w:w="821" w:type="pct"/>
            <w:gridSpan w:val="2"/>
            <w:vAlign w:val="center"/>
          </w:tcPr>
          <w:p w14:paraId="546DE03F" w14:textId="77777777" w:rsidR="0020257F" w:rsidRPr="0020257F" w:rsidRDefault="0020257F" w:rsidP="008D5679">
            <w:pPr>
              <w:spacing w:line="240" w:lineRule="auto"/>
              <w:ind w:firstLine="0"/>
              <w:rPr>
                <w:rFonts w:eastAsia="Calibri"/>
              </w:rPr>
            </w:pPr>
          </w:p>
        </w:tc>
        <w:tc>
          <w:tcPr>
            <w:tcW w:w="4179" w:type="pct"/>
            <w:vAlign w:val="center"/>
          </w:tcPr>
          <w:p w14:paraId="1640C135" w14:textId="2EB2F7B2" w:rsidR="0020257F" w:rsidRPr="0020257F" w:rsidRDefault="0020257F" w:rsidP="0020257F">
            <w:pPr>
              <w:spacing w:line="240" w:lineRule="auto"/>
              <w:ind w:left="970" w:hanging="970"/>
              <w:rPr>
                <w:rFonts w:eastAsia="Calibri"/>
              </w:rPr>
            </w:pPr>
            <w:r w:rsidRPr="0020257F">
              <w:rPr>
                <w:rFonts w:eastAsia="Calibri"/>
                <w:i/>
                <w:sz w:val="22"/>
              </w:rPr>
              <w:t>Example:</w:t>
            </w:r>
            <w:r w:rsidRPr="0020257F">
              <w:rPr>
                <w:rFonts w:eastAsia="Calibri"/>
                <w:sz w:val="22"/>
              </w:rPr>
              <w:t xml:space="preserve"> Patti says the expression </w:t>
            </w:r>
            <m:oMath>
              <m:r>
                <w:rPr>
                  <w:rFonts w:ascii="Cambria Math" w:eastAsia="Calibri" w:hAnsi="Cambria Math"/>
                  <w:sz w:val="22"/>
                </w:rPr>
                <m:t>12÷2×3</m:t>
              </m:r>
            </m:oMath>
            <w:r w:rsidRPr="0020257F">
              <w:rPr>
                <w:rFonts w:eastAsia="Calibri"/>
                <w:sz w:val="22"/>
              </w:rPr>
              <w:t xml:space="preserve"> is equivalent to 18 because she works each operation from left to right. Gladys says the expression </w:t>
            </w:r>
            <m:oMath>
              <m:r>
                <w:rPr>
                  <w:rFonts w:ascii="Cambria Math" w:eastAsia="Calibri" w:hAnsi="Cambria Math"/>
                  <w:sz w:val="22"/>
                </w:rPr>
                <m:t>12÷2×3</m:t>
              </m:r>
            </m:oMath>
            <w:r w:rsidRPr="0020257F">
              <w:rPr>
                <w:rFonts w:eastAsia="Calibri"/>
                <w:sz w:val="22"/>
              </w:rPr>
              <w:t xml:space="preserve"> is equivalent to </w:t>
            </w:r>
            <m:oMath>
              <m:r>
                <w:rPr>
                  <w:rFonts w:ascii="Cambria Math" w:eastAsia="Calibri" w:hAnsi="Cambria Math"/>
                  <w:sz w:val="22"/>
                </w:rPr>
                <m:t>2</m:t>
              </m:r>
            </m:oMath>
            <w:r w:rsidRPr="0020257F">
              <w:rPr>
                <w:rFonts w:eastAsia="Calibri"/>
                <w:sz w:val="22"/>
              </w:rPr>
              <w:t xml:space="preserve"> because first multiplies </w:t>
            </w:r>
            <m:oMath>
              <m:r>
                <w:rPr>
                  <w:rFonts w:ascii="Cambria Math" w:eastAsia="Calibri" w:hAnsi="Cambria Math"/>
                  <w:sz w:val="22"/>
                </w:rPr>
                <m:t>2×3</m:t>
              </m:r>
            </m:oMath>
            <w:r w:rsidRPr="0020257F">
              <w:rPr>
                <w:rFonts w:eastAsia="Calibri"/>
                <w:sz w:val="22"/>
              </w:rPr>
              <w:t xml:space="preserve"> then divides 6 into 12. David says that Patti is correctly using order of operations and suggests that if parentheses were added, it would give more clarity.  </w:t>
            </w:r>
          </w:p>
        </w:tc>
      </w:tr>
      <w:tr w:rsidR="008D5679" w:rsidRPr="00570F13" w14:paraId="2C700DBE" w14:textId="77777777" w:rsidTr="00A41FC4">
        <w:trPr>
          <w:cantSplit/>
          <w:trHeight w:val="1881"/>
          <w:jc w:val="center"/>
        </w:trPr>
        <w:tc>
          <w:tcPr>
            <w:tcW w:w="5000" w:type="pct"/>
            <w:gridSpan w:val="3"/>
            <w:tcBorders>
              <w:bottom w:val="single" w:sz="4" w:space="0" w:color="auto"/>
            </w:tcBorders>
            <w:vAlign w:val="center"/>
          </w:tcPr>
          <w:p w14:paraId="30DC7BDE" w14:textId="77777777" w:rsidR="008D5679" w:rsidRPr="0020257F" w:rsidRDefault="008D5679" w:rsidP="008D5679">
            <w:pPr>
              <w:spacing w:line="240" w:lineRule="auto"/>
              <w:ind w:firstLine="0"/>
              <w:rPr>
                <w:rFonts w:eastAsia="Calibri"/>
                <w:sz w:val="22"/>
                <w:szCs w:val="22"/>
                <w:u w:val="single"/>
              </w:rPr>
            </w:pPr>
            <w:r w:rsidRPr="0020257F">
              <w:rPr>
                <w:rFonts w:eastAsia="Calibri"/>
                <w:sz w:val="22"/>
                <w:szCs w:val="22"/>
                <w:u w:val="single"/>
              </w:rPr>
              <w:t xml:space="preserve">Benchmark Clarifications: </w:t>
            </w:r>
          </w:p>
          <w:p w14:paraId="48FF689B" w14:textId="05E3F24D" w:rsidR="0020257F" w:rsidRPr="0020257F" w:rsidRDefault="0020257F" w:rsidP="0020257F">
            <w:pPr>
              <w:spacing w:line="240" w:lineRule="auto"/>
              <w:ind w:firstLine="0"/>
              <w:rPr>
                <w:rFonts w:eastAsia="Calibri"/>
                <w:sz w:val="22"/>
                <w:szCs w:val="22"/>
              </w:rPr>
            </w:pPr>
            <w:r w:rsidRPr="0020257F">
              <w:rPr>
                <w:rFonts w:eastAsia="Calibri"/>
                <w:i/>
                <w:sz w:val="22"/>
                <w:szCs w:val="22"/>
              </w:rPr>
              <w:t>Clarification 1:</w:t>
            </w:r>
            <w:r w:rsidRPr="0020257F">
              <w:rPr>
                <w:rFonts w:eastAsia="Calibri"/>
                <w:sz w:val="22"/>
                <w:szCs w:val="22"/>
              </w:rPr>
              <w:t xml:space="preserve"> Multi-step expressions are limited to any combination of arithmetic operations,</w:t>
            </w:r>
            <w:r>
              <w:rPr>
                <w:rFonts w:eastAsia="Calibri"/>
                <w:sz w:val="22"/>
                <w:szCs w:val="22"/>
              </w:rPr>
              <w:t xml:space="preserve"> </w:t>
            </w:r>
            <w:r w:rsidRPr="0020257F">
              <w:rPr>
                <w:rFonts w:eastAsia="Calibri"/>
                <w:sz w:val="22"/>
                <w:szCs w:val="22"/>
              </w:rPr>
              <w:t xml:space="preserve">including parentheses, with whole numbers, decimals and fractions. </w:t>
            </w:r>
          </w:p>
          <w:p w14:paraId="095CF0E8" w14:textId="77777777" w:rsidR="0020257F" w:rsidRPr="0020257F" w:rsidRDefault="0020257F" w:rsidP="0020257F">
            <w:pPr>
              <w:spacing w:line="240" w:lineRule="auto"/>
              <w:ind w:firstLine="0"/>
              <w:rPr>
                <w:rFonts w:eastAsia="Calibri"/>
                <w:sz w:val="22"/>
                <w:szCs w:val="22"/>
              </w:rPr>
            </w:pPr>
            <w:r w:rsidRPr="0020257F">
              <w:rPr>
                <w:rFonts w:eastAsia="Calibri"/>
                <w:i/>
                <w:sz w:val="22"/>
                <w:szCs w:val="22"/>
              </w:rPr>
              <w:t>Clarification 2:</w:t>
            </w:r>
            <w:r w:rsidRPr="0020257F">
              <w:rPr>
                <w:rFonts w:eastAsia="Calibri"/>
                <w:sz w:val="22"/>
                <w:szCs w:val="22"/>
              </w:rPr>
              <w:t xml:space="preserve"> Within this benchmark, the expectation is not to include exponents or nested grouping symbols. </w:t>
            </w:r>
          </w:p>
          <w:p w14:paraId="4D92ABA7" w14:textId="77777777" w:rsidR="0020257F" w:rsidRPr="0020257F" w:rsidRDefault="0020257F" w:rsidP="0020257F">
            <w:pPr>
              <w:spacing w:line="240" w:lineRule="auto"/>
              <w:ind w:firstLine="0"/>
              <w:rPr>
                <w:rFonts w:eastAsia="Calibri"/>
                <w:i/>
                <w:sz w:val="22"/>
                <w:szCs w:val="22"/>
              </w:rPr>
            </w:pPr>
            <w:r w:rsidRPr="0020257F">
              <w:rPr>
                <w:rFonts w:eastAsia="Calibri"/>
                <w:i/>
                <w:sz w:val="22"/>
                <w:szCs w:val="22"/>
              </w:rPr>
              <w:t>Clarification 3:</w:t>
            </w:r>
            <w:r w:rsidRPr="0020257F">
              <w:rPr>
                <w:rFonts w:eastAsia="Calibri"/>
                <w:sz w:val="22"/>
                <w:szCs w:val="22"/>
              </w:rPr>
              <w:t xml:space="preserve"> Decimals are limited to hundredths. Expressions cannot include division of a fraction by a fraction.  </w:t>
            </w:r>
          </w:p>
          <w:p w14:paraId="3FD6BF27" w14:textId="77777777" w:rsidR="008D5679" w:rsidRPr="0020257F" w:rsidRDefault="008D5679" w:rsidP="008D5679">
            <w:pPr>
              <w:spacing w:line="240" w:lineRule="auto"/>
              <w:ind w:firstLine="0"/>
              <w:rPr>
                <w:rFonts w:eastAsia="Calibri"/>
                <w:color w:val="000000"/>
              </w:rPr>
            </w:pPr>
          </w:p>
        </w:tc>
      </w:tr>
      <w:tr w:rsidR="00570F13" w:rsidRPr="00570F13" w14:paraId="2DD6DA31" w14:textId="77777777" w:rsidTr="009766DD">
        <w:trPr>
          <w:cantSplit/>
          <w:trHeight w:val="783"/>
          <w:jc w:val="center"/>
        </w:trPr>
        <w:tc>
          <w:tcPr>
            <w:tcW w:w="821" w:type="pct"/>
            <w:gridSpan w:val="2"/>
            <w:tcBorders>
              <w:top w:val="single" w:sz="4" w:space="0" w:color="auto"/>
            </w:tcBorders>
            <w:vAlign w:val="center"/>
          </w:tcPr>
          <w:p w14:paraId="6696A0BB" w14:textId="08B47D71" w:rsidR="00570F13" w:rsidRPr="00A41FC4" w:rsidRDefault="00570F13" w:rsidP="00A41FC4">
            <w:pPr>
              <w:spacing w:line="240" w:lineRule="auto"/>
              <w:ind w:firstLine="0"/>
              <w:rPr>
                <w:rFonts w:eastAsia="Calibri"/>
                <w:color w:val="000000"/>
              </w:rPr>
            </w:pPr>
            <w:r w:rsidRPr="00A41FC4">
              <w:rPr>
                <w:rFonts w:eastAsia="Calibri"/>
                <w:color w:val="000000"/>
              </w:rPr>
              <w:t>MA.5.AR.2.</w:t>
            </w:r>
            <w:r w:rsidR="00A41FC4" w:rsidRPr="00A41FC4">
              <w:rPr>
                <w:rFonts w:eastAsia="Calibri"/>
                <w:color w:val="000000"/>
              </w:rPr>
              <w:t>3</w:t>
            </w:r>
          </w:p>
        </w:tc>
        <w:tc>
          <w:tcPr>
            <w:tcW w:w="4179" w:type="pct"/>
            <w:tcBorders>
              <w:top w:val="single" w:sz="4" w:space="0" w:color="auto"/>
            </w:tcBorders>
            <w:vAlign w:val="center"/>
          </w:tcPr>
          <w:p w14:paraId="3BA11607" w14:textId="5AD0E190" w:rsidR="00570F13" w:rsidRPr="00A41FC4" w:rsidRDefault="00570F13" w:rsidP="00570F13">
            <w:pPr>
              <w:spacing w:line="240" w:lineRule="auto"/>
              <w:ind w:firstLine="0"/>
              <w:rPr>
                <w:rFonts w:eastAsia="Calibri"/>
                <w:color w:val="000000"/>
              </w:rPr>
            </w:pPr>
            <w:r w:rsidRPr="00A41FC4">
              <w:rPr>
                <w:rFonts w:eastAsia="Calibri"/>
                <w:color w:val="000000"/>
              </w:rPr>
              <w:t>Determine and explain whether an equation involving any of the four operations is true or false.</w:t>
            </w:r>
          </w:p>
        </w:tc>
      </w:tr>
      <w:tr w:rsidR="008C0DFD" w:rsidRPr="00570F13" w14:paraId="7C49C398" w14:textId="77777777" w:rsidTr="009766DD">
        <w:trPr>
          <w:cantSplit/>
          <w:trHeight w:val="783"/>
          <w:jc w:val="center"/>
        </w:trPr>
        <w:tc>
          <w:tcPr>
            <w:tcW w:w="821" w:type="pct"/>
            <w:gridSpan w:val="2"/>
            <w:vAlign w:val="center"/>
          </w:tcPr>
          <w:p w14:paraId="3A3F0EAF" w14:textId="77777777" w:rsidR="008C0DFD" w:rsidRPr="00A41FC4" w:rsidRDefault="008C0DFD" w:rsidP="00570F13">
            <w:pPr>
              <w:spacing w:line="240" w:lineRule="auto"/>
              <w:ind w:firstLine="0"/>
              <w:rPr>
                <w:rFonts w:eastAsia="Calibri"/>
                <w:color w:val="000000"/>
                <w:sz w:val="22"/>
                <w:szCs w:val="22"/>
              </w:rPr>
            </w:pPr>
          </w:p>
        </w:tc>
        <w:tc>
          <w:tcPr>
            <w:tcW w:w="4179" w:type="pct"/>
            <w:vAlign w:val="center"/>
          </w:tcPr>
          <w:p w14:paraId="202310D7" w14:textId="460EA0A0" w:rsidR="008C0DFD" w:rsidRPr="00A41FC4" w:rsidRDefault="008C0DFD" w:rsidP="00A41FC4">
            <w:pPr>
              <w:spacing w:line="240" w:lineRule="auto"/>
              <w:ind w:left="912" w:hanging="912"/>
              <w:rPr>
                <w:rFonts w:eastAsia="Calibri"/>
                <w:color w:val="000000"/>
                <w:sz w:val="22"/>
                <w:szCs w:val="22"/>
              </w:rPr>
            </w:pPr>
            <w:r w:rsidRPr="00A41FC4">
              <w:rPr>
                <w:rFonts w:eastAsia="Calibri"/>
                <w:i/>
                <w:iCs/>
                <w:color w:val="000000"/>
                <w:sz w:val="22"/>
                <w:szCs w:val="22"/>
              </w:rPr>
              <w:t>Example:</w:t>
            </w:r>
            <w:r w:rsidRPr="00A41FC4">
              <w:rPr>
                <w:rFonts w:eastAsia="Calibri"/>
                <w:color w:val="000000"/>
                <w:sz w:val="22"/>
                <w:szCs w:val="22"/>
              </w:rPr>
              <w:t xml:space="preserve"> The equation </w:t>
            </w:r>
            <m:oMath>
              <m:r>
                <w:rPr>
                  <w:rFonts w:ascii="Cambria Math" w:eastAsia="Calibri" w:hAnsi="Cambria Math"/>
                  <w:color w:val="000000"/>
                  <w:sz w:val="22"/>
                  <w:szCs w:val="22"/>
                </w:rPr>
                <m:t>2.5+</m:t>
              </m:r>
              <m:d>
                <m:dPr>
                  <m:ctrlPr>
                    <w:rPr>
                      <w:rFonts w:ascii="Cambria Math" w:eastAsia="Calibri" w:hAnsi="Cambria Math"/>
                      <w:i/>
                      <w:color w:val="000000"/>
                      <w:sz w:val="22"/>
                      <w:szCs w:val="22"/>
                    </w:rPr>
                  </m:ctrlPr>
                </m:dPr>
                <m:e>
                  <m:r>
                    <w:rPr>
                      <w:rFonts w:ascii="Cambria Math" w:eastAsia="Calibri" w:hAnsi="Cambria Math"/>
                      <w:color w:val="000000"/>
                      <w:sz w:val="22"/>
                      <w:szCs w:val="22"/>
                    </w:rPr>
                    <m:t>6×2</m:t>
                  </m:r>
                </m:e>
              </m:d>
              <m:r>
                <w:rPr>
                  <w:rFonts w:ascii="Cambria Math" w:eastAsia="Calibri" w:hAnsi="Cambria Math"/>
                  <w:color w:val="000000"/>
                  <w:sz w:val="22"/>
                  <w:szCs w:val="22"/>
                </w:rPr>
                <m:t>=16-1.5</m:t>
              </m:r>
            </m:oMath>
            <w:r w:rsidR="0081543E" w:rsidRPr="00A41FC4">
              <w:rPr>
                <w:rFonts w:eastAsia="Calibri"/>
                <w:color w:val="000000"/>
                <w:sz w:val="22"/>
                <w:szCs w:val="22"/>
              </w:rPr>
              <w:t xml:space="preserve"> can be determined to be true because the expression on both sides of the equal sign are equivalent to </w:t>
            </w:r>
            <m:oMath>
              <m:r>
                <w:rPr>
                  <w:rFonts w:ascii="Cambria Math" w:eastAsia="Calibri" w:hAnsi="Cambria Math"/>
                  <w:color w:val="000000"/>
                  <w:sz w:val="22"/>
                  <w:szCs w:val="22"/>
                </w:rPr>
                <m:t>14.5</m:t>
              </m:r>
            </m:oMath>
            <w:r w:rsidR="0081543E" w:rsidRPr="00A41FC4">
              <w:rPr>
                <w:rFonts w:eastAsia="Calibri"/>
                <w:color w:val="000000"/>
                <w:sz w:val="22"/>
                <w:szCs w:val="22"/>
              </w:rPr>
              <w:t xml:space="preserve">. </w:t>
            </w:r>
          </w:p>
        </w:tc>
      </w:tr>
      <w:tr w:rsidR="00570F13" w:rsidRPr="00570F13" w14:paraId="434DD075" w14:textId="77777777" w:rsidTr="00F92327">
        <w:trPr>
          <w:cantSplit/>
          <w:trHeight w:val="420"/>
          <w:jc w:val="center"/>
        </w:trPr>
        <w:tc>
          <w:tcPr>
            <w:tcW w:w="5000" w:type="pct"/>
            <w:gridSpan w:val="3"/>
            <w:tcBorders>
              <w:bottom w:val="single" w:sz="4" w:space="0" w:color="auto"/>
            </w:tcBorders>
            <w:vAlign w:val="center"/>
          </w:tcPr>
          <w:p w14:paraId="267D66DD" w14:textId="77777777" w:rsidR="00570F13" w:rsidRPr="00A41FC4" w:rsidRDefault="00570F13" w:rsidP="00570F13">
            <w:pPr>
              <w:spacing w:line="240" w:lineRule="auto"/>
              <w:ind w:firstLine="0"/>
              <w:rPr>
                <w:rFonts w:eastAsia="Calibri"/>
                <w:sz w:val="22"/>
                <w:szCs w:val="22"/>
                <w:u w:val="single"/>
              </w:rPr>
            </w:pPr>
            <w:r w:rsidRPr="00A41FC4">
              <w:rPr>
                <w:rFonts w:eastAsia="Calibri"/>
                <w:sz w:val="22"/>
                <w:szCs w:val="22"/>
                <w:u w:val="single"/>
              </w:rPr>
              <w:t xml:space="preserve">Benchmark Clarifications: </w:t>
            </w:r>
          </w:p>
          <w:p w14:paraId="2776F218" w14:textId="07DC9C8E" w:rsidR="0020257F" w:rsidRPr="00A41FC4" w:rsidRDefault="0020257F" w:rsidP="0020257F">
            <w:pPr>
              <w:spacing w:line="240" w:lineRule="auto"/>
              <w:ind w:firstLine="0"/>
              <w:rPr>
                <w:rFonts w:eastAsia="Calibri"/>
                <w:sz w:val="22"/>
                <w:szCs w:val="22"/>
              </w:rPr>
            </w:pPr>
            <w:r w:rsidRPr="00A41FC4">
              <w:rPr>
                <w:rFonts w:eastAsia="Calibri"/>
                <w:i/>
                <w:sz w:val="22"/>
                <w:szCs w:val="22"/>
              </w:rPr>
              <w:t xml:space="preserve">Clarification 1: </w:t>
            </w:r>
            <w:r w:rsidRPr="00A41FC4">
              <w:rPr>
                <w:rFonts w:eastAsia="Calibri"/>
                <w:sz w:val="22"/>
                <w:szCs w:val="22"/>
              </w:rPr>
              <w:t>Problem types include equations that include parenthesis</w:t>
            </w:r>
            <w:r w:rsidR="009766DD">
              <w:t xml:space="preserve"> </w:t>
            </w:r>
            <w:r w:rsidR="009766DD" w:rsidRPr="009766DD">
              <w:rPr>
                <w:sz w:val="22"/>
              </w:rPr>
              <w:t>but not nested parentheses</w:t>
            </w:r>
            <w:r w:rsidRPr="00A41FC4">
              <w:rPr>
                <w:rFonts w:eastAsia="Calibri"/>
                <w:sz w:val="22"/>
                <w:szCs w:val="22"/>
              </w:rPr>
              <w:t xml:space="preserve">. </w:t>
            </w:r>
          </w:p>
          <w:p w14:paraId="3207A5F0" w14:textId="77777777" w:rsidR="00570F13" w:rsidRPr="00A41FC4" w:rsidRDefault="00570F13" w:rsidP="00570F13">
            <w:pPr>
              <w:spacing w:line="240" w:lineRule="auto"/>
              <w:ind w:firstLine="0"/>
              <w:rPr>
                <w:rFonts w:eastAsia="Calibri"/>
                <w:sz w:val="22"/>
                <w:szCs w:val="22"/>
              </w:rPr>
            </w:pPr>
            <w:r w:rsidRPr="00A41FC4">
              <w:rPr>
                <w:rFonts w:eastAsia="Calibri"/>
                <w:i/>
                <w:sz w:val="22"/>
                <w:szCs w:val="22"/>
              </w:rPr>
              <w:t>Clarification 2:</w:t>
            </w:r>
            <w:r w:rsidRPr="00A41FC4">
              <w:rPr>
                <w:rFonts w:eastAsia="Calibri"/>
                <w:sz w:val="22"/>
                <w:szCs w:val="22"/>
              </w:rPr>
              <w:t xml:space="preserve"> Instruction focuses on the connection between properties of equality and order of operations. </w:t>
            </w:r>
          </w:p>
          <w:p w14:paraId="6A75C685" w14:textId="77777777" w:rsidR="00570F13" w:rsidRPr="00A41FC4" w:rsidRDefault="00570F13" w:rsidP="00570F13">
            <w:pPr>
              <w:spacing w:line="240" w:lineRule="auto"/>
              <w:ind w:firstLine="0"/>
              <w:rPr>
                <w:rFonts w:eastAsia="Calibri"/>
              </w:rPr>
            </w:pPr>
          </w:p>
        </w:tc>
      </w:tr>
    </w:tbl>
    <w:p w14:paraId="775E269C" w14:textId="77777777" w:rsidR="00562A38" w:rsidRDefault="00562A38"/>
    <w:p w14:paraId="3E3F33B4" w14:textId="77777777" w:rsidR="00562A38" w:rsidRDefault="00562A38">
      <w:r>
        <w:br w:type="page"/>
      </w:r>
    </w:p>
    <w:tbl>
      <w:tblPr>
        <w:tblW w:w="5000" w:type="pct"/>
        <w:jc w:val="center"/>
        <w:tblLook w:val="0400" w:firstRow="0" w:lastRow="0" w:firstColumn="0" w:lastColumn="0" w:noHBand="0" w:noVBand="1"/>
      </w:tblPr>
      <w:tblGrid>
        <w:gridCol w:w="1537"/>
        <w:gridCol w:w="7823"/>
      </w:tblGrid>
      <w:tr w:rsidR="00570F13" w:rsidRPr="00570F13" w14:paraId="659B018D" w14:textId="77777777" w:rsidTr="00562A38">
        <w:trPr>
          <w:cantSplit/>
          <w:trHeight w:val="1007"/>
          <w:jc w:val="center"/>
        </w:trPr>
        <w:tc>
          <w:tcPr>
            <w:tcW w:w="821" w:type="pct"/>
            <w:vAlign w:val="center"/>
          </w:tcPr>
          <w:p w14:paraId="1B42E0D0" w14:textId="529521D1" w:rsidR="00570F13" w:rsidRPr="00A41FC4" w:rsidRDefault="00570F13" w:rsidP="00A41FC4">
            <w:pPr>
              <w:spacing w:line="240" w:lineRule="auto"/>
              <w:ind w:firstLine="0"/>
              <w:rPr>
                <w:rFonts w:eastAsia="Calibri"/>
                <w:color w:val="000000"/>
              </w:rPr>
            </w:pPr>
            <w:r w:rsidRPr="00A41FC4">
              <w:rPr>
                <w:rFonts w:eastAsia="Calibri"/>
                <w:color w:val="000000"/>
              </w:rPr>
              <w:t>MA.5.AR.2.</w:t>
            </w:r>
            <w:r w:rsidR="00A41FC4" w:rsidRPr="00A41FC4">
              <w:rPr>
                <w:rFonts w:eastAsia="Calibri"/>
                <w:color w:val="000000"/>
              </w:rPr>
              <w:t>4</w:t>
            </w:r>
          </w:p>
        </w:tc>
        <w:tc>
          <w:tcPr>
            <w:tcW w:w="4179" w:type="pct"/>
            <w:vAlign w:val="center"/>
          </w:tcPr>
          <w:p w14:paraId="6FB749E6" w14:textId="10DB227D" w:rsidR="00570F13" w:rsidRPr="00A41FC4" w:rsidRDefault="00E77C14" w:rsidP="00E77C14">
            <w:pPr>
              <w:spacing w:line="240" w:lineRule="auto"/>
              <w:ind w:firstLine="0"/>
              <w:rPr>
                <w:rFonts w:eastAsia="Calibri"/>
              </w:rPr>
            </w:pPr>
            <w:r w:rsidRPr="00A41FC4">
              <w:rPr>
                <w:rFonts w:eastAsia="Calibri"/>
              </w:rPr>
              <w:t>Given a mathematical or real-</w:t>
            </w:r>
            <w:r w:rsidR="0020257F">
              <w:rPr>
                <w:rFonts w:eastAsia="Calibri"/>
              </w:rPr>
              <w:t xml:space="preserve">world </w:t>
            </w:r>
            <w:r w:rsidRPr="00A41FC4">
              <w:rPr>
                <w:rFonts w:eastAsia="Calibri"/>
              </w:rPr>
              <w:t>context, write an equation involving any of the four operations to determine the unknown whole number with the unknown in any position.</w:t>
            </w:r>
          </w:p>
        </w:tc>
      </w:tr>
      <w:tr w:rsidR="006A7D18" w:rsidRPr="00570F13" w14:paraId="71D36ABD" w14:textId="77777777" w:rsidTr="009766DD">
        <w:trPr>
          <w:cantSplit/>
          <w:trHeight w:val="629"/>
          <w:jc w:val="center"/>
        </w:trPr>
        <w:tc>
          <w:tcPr>
            <w:tcW w:w="821" w:type="pct"/>
            <w:vAlign w:val="center"/>
          </w:tcPr>
          <w:p w14:paraId="61450866" w14:textId="77777777" w:rsidR="006A7D18" w:rsidRPr="00A41FC4" w:rsidRDefault="006A7D18" w:rsidP="00570F13">
            <w:pPr>
              <w:spacing w:line="240" w:lineRule="auto"/>
              <w:ind w:firstLine="0"/>
              <w:rPr>
                <w:rFonts w:eastAsia="Calibri"/>
                <w:color w:val="000000"/>
                <w:sz w:val="22"/>
                <w:szCs w:val="22"/>
              </w:rPr>
            </w:pPr>
          </w:p>
        </w:tc>
        <w:tc>
          <w:tcPr>
            <w:tcW w:w="4179" w:type="pct"/>
            <w:vAlign w:val="center"/>
          </w:tcPr>
          <w:p w14:paraId="30601A08" w14:textId="0F7AA3B8" w:rsidR="006A7D18" w:rsidRPr="00A41FC4" w:rsidRDefault="006A7D18" w:rsidP="00A41FC4">
            <w:pPr>
              <w:spacing w:line="240" w:lineRule="auto"/>
              <w:ind w:left="912" w:hanging="912"/>
              <w:rPr>
                <w:rFonts w:eastAsia="Calibri"/>
                <w:sz w:val="22"/>
                <w:szCs w:val="22"/>
              </w:rPr>
            </w:pPr>
            <w:r w:rsidRPr="00A41FC4">
              <w:rPr>
                <w:rFonts w:eastAsia="Calibri"/>
                <w:i/>
                <w:iCs/>
                <w:sz w:val="22"/>
                <w:szCs w:val="22"/>
              </w:rPr>
              <w:t xml:space="preserve">Example: </w:t>
            </w:r>
            <w:r w:rsidRPr="00A41FC4">
              <w:rPr>
                <w:rFonts w:eastAsia="Calibri"/>
                <w:sz w:val="22"/>
                <w:szCs w:val="22"/>
              </w:rPr>
              <w:t xml:space="preserve">The equation </w:t>
            </w:r>
            <m:oMath>
              <m:r>
                <w:rPr>
                  <w:rFonts w:ascii="Cambria Math" w:eastAsia="Calibri" w:hAnsi="Cambria Math"/>
                  <w:sz w:val="22"/>
                  <w:szCs w:val="22"/>
                </w:rPr>
                <m:t>250-</m:t>
              </m:r>
              <m:d>
                <m:dPr>
                  <m:ctrlPr>
                    <w:rPr>
                      <w:rFonts w:ascii="Cambria Math" w:eastAsia="Calibri" w:hAnsi="Cambria Math"/>
                      <w:i/>
                      <w:sz w:val="22"/>
                      <w:szCs w:val="22"/>
                    </w:rPr>
                  </m:ctrlPr>
                </m:dPr>
                <m:e>
                  <m:r>
                    <w:rPr>
                      <w:rFonts w:ascii="Cambria Math" w:eastAsia="Calibri" w:hAnsi="Cambria Math"/>
                      <w:sz w:val="22"/>
                      <w:szCs w:val="22"/>
                    </w:rPr>
                    <m:t>5×s</m:t>
                  </m:r>
                </m:e>
              </m:d>
              <m:r>
                <w:rPr>
                  <w:rFonts w:ascii="Cambria Math" w:eastAsia="Calibri" w:hAnsi="Cambria Math"/>
                  <w:sz w:val="22"/>
                  <w:szCs w:val="22"/>
                </w:rPr>
                <m:t>=15</m:t>
              </m:r>
            </m:oMath>
            <w:r w:rsidRPr="00A41FC4">
              <w:rPr>
                <w:rFonts w:eastAsia="Calibri"/>
                <w:sz w:val="22"/>
                <w:szCs w:val="22"/>
              </w:rPr>
              <w:t xml:space="preserve"> can be used to represent that</w:t>
            </w:r>
            <w:r w:rsidR="00565B57" w:rsidRPr="00A41FC4">
              <w:rPr>
                <w:rFonts w:eastAsia="Calibri"/>
                <w:sz w:val="22"/>
                <w:szCs w:val="22"/>
              </w:rPr>
              <w:t xml:space="preserve"> 5 sheets of paper are given to </w:t>
            </w:r>
            <m:oMath>
              <m:r>
                <w:rPr>
                  <w:rFonts w:ascii="Cambria Math" w:eastAsia="Calibri" w:hAnsi="Cambria Math"/>
                  <w:sz w:val="22"/>
                  <w:szCs w:val="22"/>
                </w:rPr>
                <m:t>s</m:t>
              </m:r>
            </m:oMath>
            <w:r w:rsidR="00565B57" w:rsidRPr="00A41FC4">
              <w:rPr>
                <w:rFonts w:eastAsia="Calibri"/>
                <w:sz w:val="22"/>
                <w:szCs w:val="22"/>
              </w:rPr>
              <w:t xml:space="preserve"> student</w:t>
            </w:r>
            <w:r w:rsidR="00BC39F2" w:rsidRPr="00A41FC4">
              <w:rPr>
                <w:rFonts w:eastAsia="Calibri"/>
                <w:sz w:val="22"/>
                <w:szCs w:val="22"/>
              </w:rPr>
              <w:t>s</w:t>
            </w:r>
            <w:r w:rsidR="00565B57" w:rsidRPr="00A41FC4">
              <w:rPr>
                <w:rFonts w:eastAsia="Calibri"/>
                <w:sz w:val="22"/>
                <w:szCs w:val="22"/>
              </w:rPr>
              <w:t xml:space="preserve"> from a pack of paper containing</w:t>
            </w:r>
            <w:r w:rsidRPr="00A41FC4">
              <w:rPr>
                <w:rFonts w:eastAsia="Calibri"/>
                <w:sz w:val="22"/>
                <w:szCs w:val="22"/>
              </w:rPr>
              <w:t xml:space="preserve"> 250 sheets</w:t>
            </w:r>
            <w:r w:rsidR="00565B57" w:rsidRPr="00A41FC4">
              <w:rPr>
                <w:rFonts w:eastAsia="Calibri"/>
                <w:sz w:val="22"/>
                <w:szCs w:val="22"/>
              </w:rPr>
              <w:t xml:space="preserve"> with 15 sheets left over. </w:t>
            </w:r>
            <w:r w:rsidRPr="00A41FC4">
              <w:rPr>
                <w:rFonts w:eastAsia="Calibri"/>
                <w:sz w:val="22"/>
                <w:szCs w:val="22"/>
              </w:rPr>
              <w:t xml:space="preserve"> </w:t>
            </w:r>
          </w:p>
        </w:tc>
      </w:tr>
      <w:tr w:rsidR="00570F13" w:rsidRPr="00570F13" w14:paraId="6D86DDDB" w14:textId="77777777" w:rsidTr="00F92327">
        <w:trPr>
          <w:cantSplit/>
          <w:jc w:val="center"/>
        </w:trPr>
        <w:tc>
          <w:tcPr>
            <w:tcW w:w="5000" w:type="pct"/>
            <w:gridSpan w:val="2"/>
            <w:tcBorders>
              <w:bottom w:val="single" w:sz="4" w:space="0" w:color="auto"/>
            </w:tcBorders>
            <w:vAlign w:val="center"/>
          </w:tcPr>
          <w:p w14:paraId="069767F3" w14:textId="77777777" w:rsidR="00570F13" w:rsidRPr="00570F13" w:rsidRDefault="00570F13" w:rsidP="00570F13">
            <w:pPr>
              <w:spacing w:line="240" w:lineRule="auto"/>
              <w:ind w:firstLine="0"/>
              <w:rPr>
                <w:rFonts w:eastAsia="Calibri"/>
                <w:sz w:val="22"/>
                <w:szCs w:val="22"/>
                <w:u w:val="single"/>
              </w:rPr>
            </w:pPr>
            <w:r w:rsidRPr="00570F13">
              <w:rPr>
                <w:rFonts w:eastAsia="Calibri"/>
                <w:sz w:val="22"/>
                <w:szCs w:val="22"/>
                <w:u w:val="single"/>
              </w:rPr>
              <w:t xml:space="preserve">Benchmark Clarifications: </w:t>
            </w:r>
          </w:p>
          <w:p w14:paraId="797B9410" w14:textId="77777777" w:rsidR="00570F13" w:rsidRPr="00570F13" w:rsidRDefault="00570F13" w:rsidP="00570F13">
            <w:pPr>
              <w:spacing w:line="240" w:lineRule="auto"/>
              <w:ind w:firstLine="0"/>
              <w:rPr>
                <w:rFonts w:eastAsia="Calibri"/>
                <w:sz w:val="22"/>
                <w:szCs w:val="22"/>
              </w:rPr>
            </w:pPr>
            <w:r w:rsidRPr="00570F13">
              <w:rPr>
                <w:rFonts w:eastAsia="Calibri"/>
                <w:i/>
                <w:sz w:val="22"/>
                <w:szCs w:val="22"/>
              </w:rPr>
              <w:t xml:space="preserve">Clarification </w:t>
            </w:r>
            <w:r w:rsidRPr="00570F13">
              <w:rPr>
                <w:rFonts w:eastAsia="Calibri"/>
                <w:i/>
                <w:iCs/>
                <w:sz w:val="22"/>
                <w:szCs w:val="22"/>
              </w:rPr>
              <w:t>1</w:t>
            </w:r>
            <w:r w:rsidRPr="00077FDC">
              <w:rPr>
                <w:rFonts w:eastAsia="Calibri"/>
                <w:i/>
                <w:sz w:val="22"/>
                <w:szCs w:val="22"/>
              </w:rPr>
              <w:t>:</w:t>
            </w:r>
            <w:r w:rsidRPr="00570F13">
              <w:rPr>
                <w:rFonts w:eastAsia="Calibri"/>
                <w:sz w:val="22"/>
                <w:szCs w:val="22"/>
              </w:rPr>
              <w:t xml:space="preserve"> Instruction extends the development of algebraic thinking where the unknown letter is recognized as a variable. </w:t>
            </w:r>
          </w:p>
          <w:p w14:paraId="14EC3243" w14:textId="77777777" w:rsidR="00570F13" w:rsidRPr="00570F13" w:rsidRDefault="00570F13" w:rsidP="00570F13">
            <w:pPr>
              <w:spacing w:line="240" w:lineRule="auto"/>
              <w:ind w:firstLine="0"/>
              <w:rPr>
                <w:rFonts w:eastAsia="Calibri"/>
                <w:sz w:val="22"/>
                <w:szCs w:val="22"/>
              </w:rPr>
            </w:pPr>
            <w:r w:rsidRPr="00570F13">
              <w:rPr>
                <w:rFonts w:eastAsia="Calibri"/>
                <w:i/>
                <w:sz w:val="22"/>
                <w:szCs w:val="22"/>
              </w:rPr>
              <w:t>Clarification 2</w:t>
            </w:r>
            <w:r w:rsidRPr="00077FDC">
              <w:rPr>
                <w:rFonts w:eastAsia="Calibri"/>
                <w:i/>
                <w:sz w:val="22"/>
                <w:szCs w:val="22"/>
              </w:rPr>
              <w:t xml:space="preserve">: </w:t>
            </w:r>
            <w:r w:rsidRPr="00570F13">
              <w:rPr>
                <w:rFonts w:eastAsia="Calibri"/>
                <w:sz w:val="22"/>
                <w:szCs w:val="22"/>
              </w:rPr>
              <w:t xml:space="preserve">Problems include the unknown and different operations on either side of the equal sign. </w:t>
            </w:r>
          </w:p>
          <w:p w14:paraId="4450DEF9" w14:textId="77777777" w:rsidR="00570F13" w:rsidRPr="00570F13" w:rsidRDefault="00570F13" w:rsidP="00570F13">
            <w:pPr>
              <w:spacing w:line="240" w:lineRule="auto"/>
              <w:ind w:firstLine="0"/>
              <w:rPr>
                <w:rFonts w:eastAsia="Calibri"/>
              </w:rPr>
            </w:pPr>
          </w:p>
        </w:tc>
      </w:tr>
    </w:tbl>
    <w:p w14:paraId="6F2ED0D9" w14:textId="52D1CCD0" w:rsidR="00A21632" w:rsidRDefault="00A21632" w:rsidP="00562A38">
      <w:pPr>
        <w:spacing w:line="240" w:lineRule="auto"/>
      </w:pPr>
    </w:p>
    <w:tbl>
      <w:tblPr>
        <w:tblW w:w="5000" w:type="pct"/>
        <w:jc w:val="center"/>
        <w:tblLook w:val="0400" w:firstRow="0" w:lastRow="0" w:firstColumn="0" w:lastColumn="0" w:noHBand="0" w:noVBand="1"/>
      </w:tblPr>
      <w:tblGrid>
        <w:gridCol w:w="225"/>
        <w:gridCol w:w="1327"/>
        <w:gridCol w:w="7808"/>
      </w:tblGrid>
      <w:tr w:rsidR="00867217" w:rsidRPr="00570F13" w14:paraId="13FC1DB5" w14:textId="77777777" w:rsidTr="00867217">
        <w:trPr>
          <w:cantSplit/>
          <w:trHeight w:val="420"/>
          <w:jc w:val="center"/>
        </w:trPr>
        <w:tc>
          <w:tcPr>
            <w:tcW w:w="120" w:type="pct"/>
            <w:tcBorders>
              <w:bottom w:val="single" w:sz="4" w:space="0" w:color="auto"/>
            </w:tcBorders>
            <w:shd w:val="clear" w:color="auto" w:fill="FFD966" w:themeFill="accent4" w:themeFillTint="99"/>
            <w:vAlign w:val="center"/>
          </w:tcPr>
          <w:p w14:paraId="13140BEB" w14:textId="47F077C0" w:rsidR="00867217" w:rsidRPr="00570F13" w:rsidRDefault="00867217" w:rsidP="00F538CA">
            <w:pPr>
              <w:spacing w:line="240" w:lineRule="auto"/>
              <w:ind w:firstLine="0"/>
              <w:jc w:val="center"/>
              <w:rPr>
                <w:rFonts w:eastAsia="Calibri"/>
                <w:i/>
              </w:rPr>
            </w:pPr>
          </w:p>
        </w:tc>
        <w:tc>
          <w:tcPr>
            <w:tcW w:w="4880" w:type="pct"/>
            <w:gridSpan w:val="2"/>
            <w:tcBorders>
              <w:bottom w:val="single" w:sz="4" w:space="0" w:color="auto"/>
            </w:tcBorders>
            <w:vAlign w:val="center"/>
          </w:tcPr>
          <w:p w14:paraId="0319E894" w14:textId="14D136D8" w:rsidR="00867217" w:rsidRPr="00A41FC4" w:rsidRDefault="00867217" w:rsidP="00F538CA">
            <w:pPr>
              <w:spacing w:line="240" w:lineRule="auto"/>
              <w:ind w:firstLine="0"/>
              <w:rPr>
                <w:rFonts w:eastAsia="Calibri"/>
                <w:b/>
                <w:i/>
              </w:rPr>
            </w:pPr>
            <w:r w:rsidRPr="00A41FC4">
              <w:rPr>
                <w:rFonts w:eastAsia="Calibri"/>
                <w:b/>
                <w:i/>
              </w:rPr>
              <w:t>MA.5.AR.3 Analyze patterns and relationships</w:t>
            </w:r>
            <w:r w:rsidR="008C7996" w:rsidRPr="00A41FC4">
              <w:rPr>
                <w:rFonts w:eastAsia="Calibri"/>
                <w:b/>
                <w:i/>
              </w:rPr>
              <w:t xml:space="preserve"> between inputs and outputs</w:t>
            </w:r>
            <w:r w:rsidRPr="00A41FC4">
              <w:rPr>
                <w:rFonts w:eastAsia="Calibri"/>
                <w:b/>
                <w:i/>
              </w:rPr>
              <w:t>.</w:t>
            </w:r>
          </w:p>
        </w:tc>
      </w:tr>
      <w:tr w:rsidR="00867217" w:rsidRPr="00570F13" w14:paraId="27F6B2E2" w14:textId="77777777" w:rsidTr="00867217">
        <w:trPr>
          <w:cantSplit/>
          <w:trHeight w:val="79"/>
          <w:jc w:val="center"/>
        </w:trPr>
        <w:tc>
          <w:tcPr>
            <w:tcW w:w="829" w:type="pct"/>
            <w:gridSpan w:val="2"/>
            <w:tcBorders>
              <w:top w:val="single" w:sz="4" w:space="0" w:color="auto"/>
            </w:tcBorders>
            <w:vAlign w:val="center"/>
          </w:tcPr>
          <w:p w14:paraId="4A0C551D" w14:textId="77777777" w:rsidR="00867217" w:rsidRPr="00570F13" w:rsidRDefault="00867217" w:rsidP="00F538CA">
            <w:pPr>
              <w:spacing w:line="240" w:lineRule="auto"/>
              <w:ind w:firstLine="0"/>
              <w:rPr>
                <w:rFonts w:eastAsia="Calibri"/>
              </w:rPr>
            </w:pPr>
          </w:p>
        </w:tc>
        <w:tc>
          <w:tcPr>
            <w:tcW w:w="4171" w:type="pct"/>
            <w:tcBorders>
              <w:top w:val="single" w:sz="4" w:space="0" w:color="auto"/>
            </w:tcBorders>
            <w:vAlign w:val="center"/>
          </w:tcPr>
          <w:p w14:paraId="562A1865" w14:textId="77777777" w:rsidR="00867217" w:rsidRPr="00A41FC4" w:rsidRDefault="00867217" w:rsidP="00F538CA">
            <w:pPr>
              <w:spacing w:line="240" w:lineRule="auto"/>
              <w:ind w:firstLine="0"/>
              <w:rPr>
                <w:rFonts w:eastAsia="Calibri"/>
              </w:rPr>
            </w:pPr>
          </w:p>
        </w:tc>
      </w:tr>
      <w:tr w:rsidR="00867217" w:rsidRPr="00570F13" w14:paraId="3E921DCC" w14:textId="77777777" w:rsidTr="00867217">
        <w:trPr>
          <w:cantSplit/>
          <w:trHeight w:val="639"/>
          <w:jc w:val="center"/>
        </w:trPr>
        <w:tc>
          <w:tcPr>
            <w:tcW w:w="829" w:type="pct"/>
            <w:gridSpan w:val="2"/>
            <w:vAlign w:val="center"/>
          </w:tcPr>
          <w:p w14:paraId="3E3959EC" w14:textId="77777777" w:rsidR="00867217" w:rsidRPr="00570F13" w:rsidRDefault="00867217" w:rsidP="00F538CA">
            <w:pPr>
              <w:spacing w:line="240" w:lineRule="auto"/>
              <w:ind w:firstLine="0"/>
              <w:rPr>
                <w:rFonts w:eastAsia="Calibri"/>
              </w:rPr>
            </w:pPr>
            <w:r w:rsidRPr="00570F13">
              <w:rPr>
                <w:rFonts w:eastAsia="Calibri"/>
              </w:rPr>
              <w:t>MA.5.AR.</w:t>
            </w:r>
            <w:r>
              <w:rPr>
                <w:rFonts w:eastAsia="Calibri"/>
              </w:rPr>
              <w:t>3</w:t>
            </w:r>
            <w:r w:rsidRPr="00570F13">
              <w:rPr>
                <w:rFonts w:eastAsia="Calibri"/>
              </w:rPr>
              <w:t>.1</w:t>
            </w:r>
          </w:p>
        </w:tc>
        <w:tc>
          <w:tcPr>
            <w:tcW w:w="4171" w:type="pct"/>
            <w:vAlign w:val="center"/>
          </w:tcPr>
          <w:p w14:paraId="393B9A10" w14:textId="2BC7FBD3" w:rsidR="00867217" w:rsidRPr="00A41FC4" w:rsidRDefault="00867217" w:rsidP="00A41FC4">
            <w:pPr>
              <w:spacing w:line="240" w:lineRule="auto"/>
              <w:ind w:firstLine="0"/>
              <w:rPr>
                <w:rFonts w:eastAsia="Calibri"/>
              </w:rPr>
            </w:pPr>
            <w:r w:rsidRPr="00A41FC4">
              <w:rPr>
                <w:rFonts w:eastAsia="Calibri"/>
              </w:rPr>
              <w:t xml:space="preserve">Given a numerical pattern, identify and write </w:t>
            </w:r>
            <w:r w:rsidR="0061748C" w:rsidRPr="00A41FC4">
              <w:rPr>
                <w:rFonts w:eastAsia="Calibri"/>
              </w:rPr>
              <w:t>a</w:t>
            </w:r>
            <w:r w:rsidRPr="00A41FC4">
              <w:rPr>
                <w:rFonts w:eastAsia="Calibri"/>
              </w:rPr>
              <w:t xml:space="preserve"> rule </w:t>
            </w:r>
            <w:r w:rsidR="0061748C" w:rsidRPr="00A41FC4">
              <w:rPr>
                <w:rFonts w:eastAsia="Calibri"/>
              </w:rPr>
              <w:t xml:space="preserve">that can describe the pattern </w:t>
            </w:r>
            <w:r w:rsidRPr="00A41FC4">
              <w:rPr>
                <w:rFonts w:eastAsia="Calibri"/>
              </w:rPr>
              <w:t>as an expression.</w:t>
            </w:r>
          </w:p>
        </w:tc>
      </w:tr>
      <w:tr w:rsidR="0061748C" w:rsidRPr="00570F13" w14:paraId="66432D81" w14:textId="77777777" w:rsidTr="00A41FC4">
        <w:trPr>
          <w:cantSplit/>
          <w:trHeight w:val="864"/>
          <w:jc w:val="center"/>
        </w:trPr>
        <w:tc>
          <w:tcPr>
            <w:tcW w:w="829" w:type="pct"/>
            <w:gridSpan w:val="2"/>
            <w:vAlign w:val="center"/>
          </w:tcPr>
          <w:p w14:paraId="0EDF12D5" w14:textId="77777777" w:rsidR="0061748C" w:rsidRPr="0061748C" w:rsidRDefault="0061748C" w:rsidP="00F538CA">
            <w:pPr>
              <w:spacing w:line="240" w:lineRule="auto"/>
              <w:ind w:firstLine="0"/>
              <w:rPr>
                <w:rFonts w:eastAsia="Calibri"/>
                <w:sz w:val="22"/>
                <w:szCs w:val="22"/>
                <w:highlight w:val="yellow"/>
              </w:rPr>
            </w:pPr>
          </w:p>
        </w:tc>
        <w:tc>
          <w:tcPr>
            <w:tcW w:w="4171" w:type="pct"/>
            <w:vAlign w:val="center"/>
          </w:tcPr>
          <w:p w14:paraId="4ACE079A" w14:textId="77777777" w:rsidR="00B95CF5" w:rsidRDefault="0061748C" w:rsidP="00A41FC4">
            <w:pPr>
              <w:spacing w:line="240" w:lineRule="auto"/>
              <w:ind w:left="856" w:hanging="856"/>
              <w:rPr>
                <w:rFonts w:eastAsia="Calibri"/>
                <w:sz w:val="22"/>
                <w:szCs w:val="22"/>
              </w:rPr>
            </w:pPr>
            <w:r w:rsidRPr="00A41FC4">
              <w:rPr>
                <w:rFonts w:eastAsia="Calibri"/>
                <w:i/>
                <w:iCs/>
                <w:sz w:val="22"/>
                <w:szCs w:val="22"/>
              </w:rPr>
              <w:t>Example:</w:t>
            </w:r>
            <w:r w:rsidRPr="00A41FC4">
              <w:rPr>
                <w:rFonts w:eastAsia="Calibri"/>
                <w:sz w:val="22"/>
                <w:szCs w:val="22"/>
              </w:rPr>
              <w:t xml:space="preserve"> The given pattern </w:t>
            </w:r>
            <m:oMath>
              <m:r>
                <w:rPr>
                  <w:rFonts w:ascii="Cambria Math" w:eastAsia="Calibri" w:hAnsi="Cambria Math"/>
                  <w:sz w:val="22"/>
                  <w:szCs w:val="22"/>
                </w:rPr>
                <m:t>6, 8, 10, 12…</m:t>
              </m:r>
            </m:oMath>
            <w:r w:rsidRPr="00A41FC4">
              <w:rPr>
                <w:rFonts w:eastAsia="Calibri"/>
                <w:sz w:val="22"/>
                <w:szCs w:val="22"/>
              </w:rPr>
              <w:t xml:space="preserve"> can be describe using the expression </w:t>
            </w:r>
          </w:p>
          <w:p w14:paraId="25DCE8D8" w14:textId="77777777" w:rsidR="00B95CF5" w:rsidRDefault="0061748C" w:rsidP="00B95CF5">
            <w:pPr>
              <w:spacing w:line="240" w:lineRule="auto"/>
              <w:ind w:left="944" w:firstLine="0"/>
              <w:rPr>
                <w:rFonts w:eastAsia="Calibri"/>
                <w:sz w:val="22"/>
                <w:szCs w:val="22"/>
              </w:rPr>
            </w:pPr>
            <m:oMath>
              <m:r>
                <w:rPr>
                  <w:rFonts w:ascii="Cambria Math" w:eastAsia="Calibri" w:hAnsi="Cambria Math"/>
                  <w:sz w:val="22"/>
                  <w:szCs w:val="22"/>
                </w:rPr>
                <m:t>4+2x</m:t>
              </m:r>
            </m:oMath>
            <w:r w:rsidR="000A1293" w:rsidRPr="00A41FC4">
              <w:rPr>
                <w:rFonts w:eastAsia="Calibri"/>
                <w:sz w:val="22"/>
                <w:szCs w:val="22"/>
              </w:rPr>
              <w:t xml:space="preserve">, where </w:t>
            </w:r>
            <m:oMath>
              <m:r>
                <w:rPr>
                  <w:rFonts w:ascii="Cambria Math" w:eastAsia="Calibri" w:hAnsi="Cambria Math"/>
                  <w:sz w:val="22"/>
                  <w:szCs w:val="22"/>
                </w:rPr>
                <m:t xml:space="preserve">x=1, 2, 3, 4… </m:t>
              </m:r>
            </m:oMath>
            <w:r w:rsidR="00A0426D" w:rsidRPr="00A41FC4">
              <w:rPr>
                <w:rFonts w:eastAsia="Calibri"/>
                <w:sz w:val="22"/>
                <w:szCs w:val="22"/>
              </w:rPr>
              <w:t xml:space="preserve">; the expression </w:t>
            </w:r>
            <m:oMath>
              <m:r>
                <w:rPr>
                  <w:rFonts w:ascii="Cambria Math" w:eastAsia="Calibri" w:hAnsi="Cambria Math"/>
                  <w:sz w:val="22"/>
                  <w:szCs w:val="22"/>
                </w:rPr>
                <m:t>6+2x</m:t>
              </m:r>
            </m:oMath>
            <w:r w:rsidR="00A0426D" w:rsidRPr="00A41FC4">
              <w:rPr>
                <w:rFonts w:eastAsia="Calibri"/>
                <w:sz w:val="22"/>
                <w:szCs w:val="22"/>
              </w:rPr>
              <w:t xml:space="preserve">, where </w:t>
            </w:r>
          </w:p>
          <w:p w14:paraId="1EE22F74" w14:textId="5A4F0E1A" w:rsidR="0061748C" w:rsidRPr="00A41FC4" w:rsidRDefault="0061748C" w:rsidP="00B95CF5">
            <w:pPr>
              <w:spacing w:line="240" w:lineRule="auto"/>
              <w:ind w:left="944" w:firstLine="0"/>
              <w:rPr>
                <w:rFonts w:ascii="Cambria Math" w:eastAsia="Calibri" w:hAnsi="Cambria Math"/>
                <w:i/>
                <w:sz w:val="22"/>
                <w:szCs w:val="22"/>
              </w:rPr>
            </w:pPr>
            <m:oMath>
              <m:r>
                <w:rPr>
                  <w:rFonts w:ascii="Cambria Math" w:eastAsia="Calibri" w:hAnsi="Cambria Math"/>
                  <w:sz w:val="22"/>
                  <w:szCs w:val="22"/>
                </w:rPr>
                <m:t>x=0, 1, 2, 3…</m:t>
              </m:r>
            </m:oMath>
            <w:r w:rsidR="00A0426D" w:rsidRPr="00A41FC4">
              <w:rPr>
                <w:rFonts w:eastAsia="Calibri"/>
                <w:sz w:val="22"/>
                <w:szCs w:val="22"/>
              </w:rPr>
              <w:t xml:space="preserve"> </w:t>
            </w:r>
            <w:r w:rsidR="00B95CF5">
              <w:rPr>
                <w:rFonts w:eastAsia="Calibri"/>
                <w:sz w:val="22"/>
                <w:szCs w:val="22"/>
              </w:rPr>
              <w:t xml:space="preserve">or the </w:t>
            </w:r>
            <w:r w:rsidR="008A1695" w:rsidRPr="00A41FC4">
              <w:rPr>
                <w:rFonts w:eastAsia="Calibri"/>
                <w:sz w:val="22"/>
                <w:szCs w:val="22"/>
              </w:rPr>
              <w:t xml:space="preserve">expression </w:t>
            </w:r>
            <m:oMath>
              <m:r>
                <w:rPr>
                  <w:rFonts w:ascii="Cambria Math" w:eastAsia="Calibri" w:hAnsi="Cambria Math"/>
                  <w:sz w:val="22"/>
                  <w:szCs w:val="22"/>
                </w:rPr>
                <m:t>2x</m:t>
              </m:r>
            </m:oMath>
            <w:r w:rsidR="008A1695" w:rsidRPr="00A41FC4">
              <w:rPr>
                <w:rFonts w:eastAsia="Calibri"/>
                <w:sz w:val="22"/>
                <w:szCs w:val="22"/>
              </w:rPr>
              <w:t xml:space="preserve">, where </w:t>
            </w:r>
            <m:oMath>
              <m:r>
                <w:rPr>
                  <w:rFonts w:ascii="Cambria Math" w:eastAsia="Calibri" w:hAnsi="Cambria Math"/>
                  <w:sz w:val="22"/>
                  <w:szCs w:val="22"/>
                </w:rPr>
                <m:t>x=3, 4, 5, 6…</m:t>
              </m:r>
            </m:oMath>
            <w:r w:rsidR="000A1293" w:rsidRPr="00A41FC4">
              <w:rPr>
                <w:rFonts w:eastAsia="Calibri"/>
                <w:sz w:val="22"/>
                <w:szCs w:val="22"/>
              </w:rPr>
              <w:t>.</w:t>
            </w:r>
            <w:r w:rsidRPr="00A41FC4">
              <w:rPr>
                <w:rFonts w:eastAsia="Calibri"/>
                <w:sz w:val="22"/>
                <w:szCs w:val="22"/>
              </w:rPr>
              <w:t xml:space="preserve"> </w:t>
            </w:r>
          </w:p>
        </w:tc>
      </w:tr>
      <w:tr w:rsidR="00867217" w:rsidRPr="00570F13" w14:paraId="5B8A1841" w14:textId="77777777" w:rsidTr="00F37A28">
        <w:trPr>
          <w:cantSplit/>
          <w:trHeight w:val="420"/>
          <w:jc w:val="center"/>
        </w:trPr>
        <w:tc>
          <w:tcPr>
            <w:tcW w:w="5000" w:type="pct"/>
            <w:gridSpan w:val="3"/>
            <w:tcBorders>
              <w:bottom w:val="single" w:sz="4" w:space="0" w:color="auto"/>
            </w:tcBorders>
            <w:vAlign w:val="center"/>
          </w:tcPr>
          <w:p w14:paraId="068DE79D" w14:textId="77777777" w:rsidR="00867217" w:rsidRPr="00A41FC4" w:rsidRDefault="00867217" w:rsidP="00F538CA">
            <w:pPr>
              <w:spacing w:line="240" w:lineRule="auto"/>
              <w:ind w:firstLine="0"/>
              <w:rPr>
                <w:rFonts w:eastAsia="Calibri"/>
                <w:sz w:val="22"/>
                <w:szCs w:val="22"/>
                <w:u w:val="single"/>
              </w:rPr>
            </w:pPr>
            <w:r w:rsidRPr="00A41FC4">
              <w:rPr>
                <w:rFonts w:eastAsia="Calibri"/>
                <w:sz w:val="22"/>
                <w:szCs w:val="22"/>
                <w:u w:val="single"/>
              </w:rPr>
              <w:t xml:space="preserve">Benchmark Clarifications: </w:t>
            </w:r>
          </w:p>
          <w:p w14:paraId="0CFB36F9" w14:textId="40EBFD15" w:rsidR="00867217" w:rsidRPr="00A41FC4" w:rsidRDefault="00867217" w:rsidP="00F538CA">
            <w:pPr>
              <w:spacing w:line="240" w:lineRule="auto"/>
              <w:ind w:firstLine="0"/>
              <w:rPr>
                <w:rFonts w:eastAsia="Calibri"/>
                <w:sz w:val="22"/>
                <w:szCs w:val="22"/>
              </w:rPr>
            </w:pPr>
            <w:r w:rsidRPr="00A41FC4">
              <w:rPr>
                <w:rFonts w:eastAsia="Calibri"/>
                <w:i/>
                <w:sz w:val="22"/>
                <w:szCs w:val="22"/>
              </w:rPr>
              <w:t xml:space="preserve">Clarification </w:t>
            </w:r>
            <w:r w:rsidRPr="00A41FC4">
              <w:rPr>
                <w:rFonts w:eastAsia="Calibri"/>
                <w:i/>
                <w:iCs/>
                <w:sz w:val="22"/>
                <w:szCs w:val="22"/>
              </w:rPr>
              <w:t xml:space="preserve">1: </w:t>
            </w:r>
            <w:r w:rsidRPr="00A41FC4">
              <w:rPr>
                <w:rFonts w:eastAsia="Calibri"/>
                <w:iCs/>
                <w:sz w:val="22"/>
                <w:szCs w:val="22"/>
              </w:rPr>
              <w:t>Rules are limited to one</w:t>
            </w:r>
            <w:r w:rsidR="0061748C" w:rsidRPr="00A41FC4">
              <w:rPr>
                <w:rFonts w:eastAsia="Calibri"/>
                <w:iCs/>
                <w:sz w:val="22"/>
                <w:szCs w:val="22"/>
              </w:rPr>
              <w:t xml:space="preserve"> or two</w:t>
            </w:r>
            <w:r w:rsidRPr="00A41FC4">
              <w:rPr>
                <w:rFonts w:eastAsia="Calibri"/>
                <w:iCs/>
                <w:sz w:val="22"/>
                <w:szCs w:val="22"/>
              </w:rPr>
              <w:t xml:space="preserve"> operation</w:t>
            </w:r>
            <w:r w:rsidR="0061748C" w:rsidRPr="00A41FC4">
              <w:rPr>
                <w:rFonts w:eastAsia="Calibri"/>
                <w:iCs/>
                <w:sz w:val="22"/>
                <w:szCs w:val="22"/>
              </w:rPr>
              <w:t>s</w:t>
            </w:r>
            <w:r w:rsidRPr="00A41FC4">
              <w:rPr>
                <w:rFonts w:eastAsia="Calibri"/>
                <w:iCs/>
                <w:sz w:val="22"/>
                <w:szCs w:val="22"/>
              </w:rPr>
              <w:t xml:space="preserve"> using whole numbers. </w:t>
            </w:r>
          </w:p>
          <w:p w14:paraId="1C78A622" w14:textId="77777777" w:rsidR="00867217" w:rsidRPr="00A41FC4" w:rsidRDefault="00867217" w:rsidP="00F538CA">
            <w:pPr>
              <w:spacing w:line="240" w:lineRule="auto"/>
              <w:ind w:firstLine="0"/>
              <w:rPr>
                <w:rFonts w:eastAsia="Calibri"/>
                <w:sz w:val="22"/>
                <w:szCs w:val="22"/>
              </w:rPr>
            </w:pPr>
          </w:p>
        </w:tc>
      </w:tr>
      <w:tr w:rsidR="00867217" w:rsidRPr="00570F13" w14:paraId="7886C87B" w14:textId="77777777" w:rsidTr="00A41FC4">
        <w:trPr>
          <w:cantSplit/>
          <w:trHeight w:val="800"/>
          <w:jc w:val="center"/>
        </w:trPr>
        <w:tc>
          <w:tcPr>
            <w:tcW w:w="829" w:type="pct"/>
            <w:gridSpan w:val="2"/>
            <w:vAlign w:val="center"/>
          </w:tcPr>
          <w:p w14:paraId="5BD14E67" w14:textId="77777777" w:rsidR="00867217" w:rsidRPr="00570F13" w:rsidRDefault="00867217" w:rsidP="00F538CA">
            <w:pPr>
              <w:spacing w:line="240" w:lineRule="auto"/>
              <w:ind w:firstLine="0"/>
              <w:rPr>
                <w:rFonts w:eastAsia="Calibri"/>
                <w:sz w:val="22"/>
                <w:szCs w:val="22"/>
                <w:u w:val="single"/>
              </w:rPr>
            </w:pPr>
            <w:r w:rsidRPr="00570F13">
              <w:rPr>
                <w:rFonts w:eastAsia="Calibri"/>
              </w:rPr>
              <w:t>MA.5.AR.</w:t>
            </w:r>
            <w:r>
              <w:rPr>
                <w:rFonts w:eastAsia="Calibri"/>
              </w:rPr>
              <w:t>3</w:t>
            </w:r>
            <w:r w:rsidRPr="00570F13">
              <w:rPr>
                <w:rFonts w:eastAsia="Calibri"/>
              </w:rPr>
              <w:t>.2</w:t>
            </w:r>
          </w:p>
        </w:tc>
        <w:tc>
          <w:tcPr>
            <w:tcW w:w="4171" w:type="pct"/>
            <w:vAlign w:val="center"/>
          </w:tcPr>
          <w:p w14:paraId="07B9A8A0" w14:textId="07F27786" w:rsidR="00867217" w:rsidRPr="00570F13" w:rsidRDefault="00867217" w:rsidP="00F538CA">
            <w:pPr>
              <w:spacing w:line="240" w:lineRule="auto"/>
              <w:ind w:firstLine="0"/>
              <w:rPr>
                <w:rFonts w:eastAsia="Calibri"/>
                <w:sz w:val="22"/>
                <w:szCs w:val="22"/>
                <w:u w:val="single"/>
              </w:rPr>
            </w:pPr>
            <w:r w:rsidRPr="00570F13">
              <w:rPr>
                <w:rFonts w:eastAsia="Calibri"/>
              </w:rPr>
              <w:t>Given a rule for a numerical pattern, use a two-column table to record the inputs and outputs.</w:t>
            </w:r>
            <w:r w:rsidR="008A1695">
              <w:rPr>
                <w:rFonts w:eastAsia="Calibri"/>
              </w:rPr>
              <w:t xml:space="preserve"> </w:t>
            </w:r>
          </w:p>
        </w:tc>
      </w:tr>
      <w:tr w:rsidR="00527208" w:rsidRPr="00570F13" w14:paraId="520D75C5" w14:textId="77777777" w:rsidTr="00A41FC4">
        <w:trPr>
          <w:cantSplit/>
          <w:trHeight w:val="845"/>
          <w:jc w:val="center"/>
        </w:trPr>
        <w:tc>
          <w:tcPr>
            <w:tcW w:w="829" w:type="pct"/>
            <w:gridSpan w:val="2"/>
            <w:vAlign w:val="center"/>
          </w:tcPr>
          <w:p w14:paraId="1259D33C" w14:textId="77777777" w:rsidR="00527208" w:rsidRPr="00A41FC4" w:rsidRDefault="00527208" w:rsidP="00F538CA">
            <w:pPr>
              <w:spacing w:line="240" w:lineRule="auto"/>
              <w:ind w:firstLine="0"/>
              <w:rPr>
                <w:rFonts w:eastAsia="Calibri"/>
                <w:sz w:val="22"/>
                <w:szCs w:val="22"/>
              </w:rPr>
            </w:pPr>
          </w:p>
        </w:tc>
        <w:tc>
          <w:tcPr>
            <w:tcW w:w="4171" w:type="pct"/>
            <w:vAlign w:val="center"/>
          </w:tcPr>
          <w:p w14:paraId="5867133B" w14:textId="047E9E3A" w:rsidR="00527208" w:rsidRDefault="00527208" w:rsidP="000E25C2">
            <w:pPr>
              <w:spacing w:line="240" w:lineRule="auto"/>
              <w:ind w:left="946" w:hanging="946"/>
              <w:rPr>
                <w:rFonts w:eastAsia="Calibri"/>
                <w:sz w:val="22"/>
                <w:szCs w:val="22"/>
              </w:rPr>
            </w:pPr>
            <w:r w:rsidRPr="00A41FC4">
              <w:rPr>
                <w:rFonts w:eastAsia="Calibri"/>
                <w:i/>
                <w:iCs/>
                <w:sz w:val="22"/>
                <w:szCs w:val="22"/>
              </w:rPr>
              <w:t>Example:</w:t>
            </w:r>
            <w:r w:rsidRPr="00A41FC4">
              <w:rPr>
                <w:rFonts w:eastAsia="Calibri"/>
                <w:sz w:val="22"/>
                <w:szCs w:val="22"/>
              </w:rPr>
              <w:t xml:space="preserve"> The expression </w:t>
            </w:r>
            <m:oMath>
              <m:r>
                <w:rPr>
                  <w:rFonts w:ascii="Cambria Math" w:eastAsia="Calibri" w:hAnsi="Cambria Math"/>
                  <w:sz w:val="22"/>
                  <w:szCs w:val="22"/>
                </w:rPr>
                <m:t>6+2x</m:t>
              </m:r>
            </m:oMath>
            <w:r w:rsidRPr="00A41FC4">
              <w:rPr>
                <w:rFonts w:eastAsia="Calibri"/>
                <w:sz w:val="22"/>
                <w:szCs w:val="22"/>
              </w:rPr>
              <w:t xml:space="preserve">, where </w:t>
            </w:r>
            <m:oMath>
              <m:r>
                <w:rPr>
                  <w:rFonts w:ascii="Cambria Math" w:eastAsia="Calibri" w:hAnsi="Cambria Math"/>
                  <w:sz w:val="22"/>
                  <w:szCs w:val="22"/>
                </w:rPr>
                <m:t>x</m:t>
              </m:r>
            </m:oMath>
            <w:r w:rsidRPr="00A41FC4">
              <w:rPr>
                <w:rFonts w:eastAsia="Calibri"/>
                <w:sz w:val="22"/>
                <w:szCs w:val="22"/>
              </w:rPr>
              <w:t xml:space="preserve"> represents any whole number</w:t>
            </w:r>
            <w:r w:rsidR="000E25C2">
              <w:rPr>
                <w:rFonts w:eastAsia="Calibri"/>
                <w:sz w:val="22"/>
                <w:szCs w:val="22"/>
              </w:rPr>
              <w:t>,</w:t>
            </w:r>
            <w:r w:rsidRPr="00A41FC4">
              <w:rPr>
                <w:rFonts w:eastAsia="Calibri"/>
                <w:sz w:val="22"/>
                <w:szCs w:val="22"/>
              </w:rPr>
              <w:t xml:space="preserve"> can be </w:t>
            </w:r>
            <w:r w:rsidR="000E25C2">
              <w:rPr>
                <w:rFonts w:eastAsia="Calibri"/>
                <w:sz w:val="22"/>
                <w:szCs w:val="22"/>
              </w:rPr>
              <w:t>represented</w:t>
            </w:r>
            <w:r w:rsidRPr="00A41FC4">
              <w:rPr>
                <w:rFonts w:eastAsia="Calibri"/>
                <w:sz w:val="22"/>
                <w:szCs w:val="22"/>
              </w:rPr>
              <w:t xml:space="preserve"> in a two-column table as shown below. </w:t>
            </w:r>
          </w:p>
          <w:p w14:paraId="33E32088" w14:textId="77777777" w:rsidR="006E373F" w:rsidRPr="00A41FC4" w:rsidRDefault="006E373F" w:rsidP="00A41FC4">
            <w:pPr>
              <w:spacing w:line="240" w:lineRule="auto"/>
              <w:ind w:left="856" w:hanging="856"/>
              <w:rPr>
                <w:rFonts w:eastAsia="Calibri"/>
                <w:sz w:val="22"/>
                <w:szCs w:val="22"/>
              </w:rPr>
            </w:pPr>
          </w:p>
          <w:tbl>
            <w:tblPr>
              <w:tblStyle w:val="TableGrid"/>
              <w:tblW w:w="0" w:type="auto"/>
              <w:jc w:val="center"/>
              <w:tblLook w:val="04A0" w:firstRow="1" w:lastRow="0" w:firstColumn="1" w:lastColumn="0" w:noHBand="0" w:noVBand="1"/>
            </w:tblPr>
            <w:tblGrid>
              <w:gridCol w:w="1126"/>
              <w:gridCol w:w="576"/>
              <w:gridCol w:w="576"/>
              <w:gridCol w:w="576"/>
              <w:gridCol w:w="576"/>
            </w:tblGrid>
            <w:tr w:rsidR="00527208" w:rsidRPr="00A41FC4" w14:paraId="43E31FBF" w14:textId="77777777" w:rsidTr="00A41FC4">
              <w:trPr>
                <w:jc w:val="center"/>
              </w:trPr>
              <w:tc>
                <w:tcPr>
                  <w:tcW w:w="1126" w:type="dxa"/>
                </w:tcPr>
                <w:p w14:paraId="694D49A3" w14:textId="08F55795" w:rsidR="00527208" w:rsidRPr="00A41FC4" w:rsidRDefault="00527208" w:rsidP="00F538CA">
                  <w:pPr>
                    <w:spacing w:line="240" w:lineRule="auto"/>
                    <w:ind w:firstLine="0"/>
                    <w:rPr>
                      <w:rFonts w:eastAsia="Calibri"/>
                      <w:sz w:val="22"/>
                      <w:szCs w:val="22"/>
                    </w:rPr>
                  </w:pPr>
                  <w:r w:rsidRPr="00A41FC4">
                    <w:rPr>
                      <w:rFonts w:eastAsia="Calibri"/>
                      <w:sz w:val="22"/>
                      <w:szCs w:val="22"/>
                    </w:rPr>
                    <w:t xml:space="preserve">Input </w:t>
                  </w:r>
                  <m:oMath>
                    <m:r>
                      <w:rPr>
                        <w:rFonts w:ascii="Cambria Math" w:eastAsia="Calibri" w:hAnsi="Cambria Math"/>
                        <w:sz w:val="22"/>
                        <w:szCs w:val="22"/>
                      </w:rPr>
                      <m:t>(x)</m:t>
                    </m:r>
                  </m:oMath>
                  <w:r w:rsidRPr="00A41FC4">
                    <w:rPr>
                      <w:rFonts w:eastAsia="Calibri"/>
                      <w:sz w:val="22"/>
                      <w:szCs w:val="22"/>
                    </w:rPr>
                    <w:t xml:space="preserve"> </w:t>
                  </w:r>
                </w:p>
              </w:tc>
              <w:tc>
                <w:tcPr>
                  <w:tcW w:w="576" w:type="dxa"/>
                  <w:vAlign w:val="center"/>
                </w:tcPr>
                <w:p w14:paraId="550EE2E8" w14:textId="69CE0F39" w:rsidR="00527208" w:rsidRPr="00A41FC4" w:rsidRDefault="00527208" w:rsidP="00527208">
                  <w:pPr>
                    <w:spacing w:line="240" w:lineRule="auto"/>
                    <w:ind w:firstLine="0"/>
                    <w:jc w:val="center"/>
                    <w:rPr>
                      <w:rFonts w:eastAsia="Calibri"/>
                      <w:sz w:val="22"/>
                      <w:szCs w:val="22"/>
                    </w:rPr>
                  </w:pPr>
                  <w:r w:rsidRPr="00A41FC4">
                    <w:rPr>
                      <w:rFonts w:eastAsia="Calibri"/>
                      <w:sz w:val="22"/>
                      <w:szCs w:val="22"/>
                    </w:rPr>
                    <w:t>0</w:t>
                  </w:r>
                </w:p>
              </w:tc>
              <w:tc>
                <w:tcPr>
                  <w:tcW w:w="576" w:type="dxa"/>
                  <w:vAlign w:val="center"/>
                </w:tcPr>
                <w:p w14:paraId="3723BF50" w14:textId="063F6925" w:rsidR="00527208" w:rsidRPr="00A41FC4" w:rsidRDefault="00527208" w:rsidP="00527208">
                  <w:pPr>
                    <w:spacing w:line="240" w:lineRule="auto"/>
                    <w:ind w:firstLine="0"/>
                    <w:jc w:val="center"/>
                    <w:rPr>
                      <w:rFonts w:eastAsia="Calibri"/>
                      <w:sz w:val="22"/>
                      <w:szCs w:val="22"/>
                    </w:rPr>
                  </w:pPr>
                  <w:r w:rsidRPr="00A41FC4">
                    <w:rPr>
                      <w:rFonts w:eastAsia="Calibri"/>
                      <w:sz w:val="22"/>
                      <w:szCs w:val="22"/>
                    </w:rPr>
                    <w:t>1</w:t>
                  </w:r>
                </w:p>
              </w:tc>
              <w:tc>
                <w:tcPr>
                  <w:tcW w:w="576" w:type="dxa"/>
                  <w:vAlign w:val="center"/>
                </w:tcPr>
                <w:p w14:paraId="716F4284" w14:textId="33DA70FC" w:rsidR="00527208" w:rsidRPr="00A41FC4" w:rsidRDefault="00527208" w:rsidP="00527208">
                  <w:pPr>
                    <w:spacing w:line="240" w:lineRule="auto"/>
                    <w:ind w:firstLine="0"/>
                    <w:jc w:val="center"/>
                    <w:rPr>
                      <w:rFonts w:eastAsia="Calibri"/>
                      <w:sz w:val="22"/>
                      <w:szCs w:val="22"/>
                    </w:rPr>
                  </w:pPr>
                  <w:r w:rsidRPr="00A41FC4">
                    <w:rPr>
                      <w:rFonts w:eastAsia="Calibri"/>
                      <w:sz w:val="22"/>
                      <w:szCs w:val="22"/>
                    </w:rPr>
                    <w:t>2</w:t>
                  </w:r>
                </w:p>
              </w:tc>
              <w:tc>
                <w:tcPr>
                  <w:tcW w:w="576" w:type="dxa"/>
                  <w:vAlign w:val="center"/>
                </w:tcPr>
                <w:p w14:paraId="5457B5B7" w14:textId="0B57BCA2" w:rsidR="00527208" w:rsidRPr="00A41FC4" w:rsidRDefault="00527208" w:rsidP="00527208">
                  <w:pPr>
                    <w:spacing w:line="240" w:lineRule="auto"/>
                    <w:ind w:firstLine="0"/>
                    <w:jc w:val="center"/>
                    <w:rPr>
                      <w:rFonts w:eastAsia="Calibri"/>
                      <w:sz w:val="22"/>
                      <w:szCs w:val="22"/>
                    </w:rPr>
                  </w:pPr>
                  <w:r w:rsidRPr="00A41FC4">
                    <w:rPr>
                      <w:rFonts w:eastAsia="Calibri"/>
                      <w:sz w:val="22"/>
                      <w:szCs w:val="22"/>
                    </w:rPr>
                    <w:t>3</w:t>
                  </w:r>
                </w:p>
              </w:tc>
            </w:tr>
            <w:tr w:rsidR="00527208" w:rsidRPr="00A41FC4" w14:paraId="284461D0" w14:textId="77777777" w:rsidTr="00A41FC4">
              <w:trPr>
                <w:jc w:val="center"/>
              </w:trPr>
              <w:tc>
                <w:tcPr>
                  <w:tcW w:w="1126" w:type="dxa"/>
                </w:tcPr>
                <w:p w14:paraId="7B45BC4C" w14:textId="735B2921" w:rsidR="00527208" w:rsidRPr="00A41FC4" w:rsidRDefault="00527208" w:rsidP="00F538CA">
                  <w:pPr>
                    <w:spacing w:line="240" w:lineRule="auto"/>
                    <w:ind w:firstLine="0"/>
                    <w:rPr>
                      <w:rFonts w:eastAsia="Calibri"/>
                      <w:sz w:val="22"/>
                      <w:szCs w:val="22"/>
                    </w:rPr>
                  </w:pPr>
                  <w:r w:rsidRPr="00A41FC4">
                    <w:rPr>
                      <w:rFonts w:eastAsia="Calibri"/>
                      <w:sz w:val="22"/>
                      <w:szCs w:val="22"/>
                    </w:rPr>
                    <w:t xml:space="preserve">Output </w:t>
                  </w:r>
                </w:p>
              </w:tc>
              <w:tc>
                <w:tcPr>
                  <w:tcW w:w="576" w:type="dxa"/>
                  <w:vAlign w:val="center"/>
                </w:tcPr>
                <w:p w14:paraId="3D55AE9D" w14:textId="3FEC3937" w:rsidR="00527208" w:rsidRPr="00A41FC4" w:rsidRDefault="00527208" w:rsidP="00527208">
                  <w:pPr>
                    <w:spacing w:line="240" w:lineRule="auto"/>
                    <w:ind w:firstLine="0"/>
                    <w:jc w:val="center"/>
                    <w:rPr>
                      <w:rFonts w:eastAsia="Calibri"/>
                      <w:sz w:val="22"/>
                      <w:szCs w:val="22"/>
                    </w:rPr>
                  </w:pPr>
                  <w:r w:rsidRPr="00A41FC4">
                    <w:rPr>
                      <w:rFonts w:eastAsia="Calibri"/>
                      <w:sz w:val="22"/>
                      <w:szCs w:val="22"/>
                    </w:rPr>
                    <w:t>6</w:t>
                  </w:r>
                </w:p>
              </w:tc>
              <w:tc>
                <w:tcPr>
                  <w:tcW w:w="576" w:type="dxa"/>
                  <w:vAlign w:val="center"/>
                </w:tcPr>
                <w:p w14:paraId="1B189262" w14:textId="645BCCD1" w:rsidR="00527208" w:rsidRPr="00A41FC4" w:rsidRDefault="00527208" w:rsidP="00527208">
                  <w:pPr>
                    <w:spacing w:line="240" w:lineRule="auto"/>
                    <w:ind w:firstLine="0"/>
                    <w:jc w:val="center"/>
                    <w:rPr>
                      <w:rFonts w:eastAsia="Calibri"/>
                      <w:sz w:val="22"/>
                      <w:szCs w:val="22"/>
                    </w:rPr>
                  </w:pPr>
                  <w:r w:rsidRPr="00A41FC4">
                    <w:rPr>
                      <w:rFonts w:eastAsia="Calibri"/>
                      <w:sz w:val="22"/>
                      <w:szCs w:val="22"/>
                    </w:rPr>
                    <w:t>8</w:t>
                  </w:r>
                </w:p>
              </w:tc>
              <w:tc>
                <w:tcPr>
                  <w:tcW w:w="576" w:type="dxa"/>
                  <w:vAlign w:val="center"/>
                </w:tcPr>
                <w:p w14:paraId="18B468CF" w14:textId="52CD67C1" w:rsidR="00527208" w:rsidRPr="00A41FC4" w:rsidRDefault="00527208" w:rsidP="00527208">
                  <w:pPr>
                    <w:spacing w:line="240" w:lineRule="auto"/>
                    <w:ind w:firstLine="0"/>
                    <w:jc w:val="center"/>
                    <w:rPr>
                      <w:rFonts w:eastAsia="Calibri"/>
                      <w:sz w:val="22"/>
                      <w:szCs w:val="22"/>
                    </w:rPr>
                  </w:pPr>
                  <w:r w:rsidRPr="00A41FC4">
                    <w:rPr>
                      <w:rFonts w:eastAsia="Calibri"/>
                      <w:sz w:val="22"/>
                      <w:szCs w:val="22"/>
                    </w:rPr>
                    <w:t>10</w:t>
                  </w:r>
                </w:p>
              </w:tc>
              <w:tc>
                <w:tcPr>
                  <w:tcW w:w="576" w:type="dxa"/>
                  <w:vAlign w:val="center"/>
                </w:tcPr>
                <w:p w14:paraId="5C25914F" w14:textId="31EF0425" w:rsidR="00527208" w:rsidRPr="00A41FC4" w:rsidRDefault="00527208" w:rsidP="00527208">
                  <w:pPr>
                    <w:spacing w:line="240" w:lineRule="auto"/>
                    <w:ind w:firstLine="0"/>
                    <w:jc w:val="center"/>
                    <w:rPr>
                      <w:rFonts w:eastAsia="Calibri"/>
                      <w:sz w:val="22"/>
                      <w:szCs w:val="22"/>
                    </w:rPr>
                  </w:pPr>
                  <w:r w:rsidRPr="00A41FC4">
                    <w:rPr>
                      <w:rFonts w:eastAsia="Calibri"/>
                      <w:sz w:val="22"/>
                      <w:szCs w:val="22"/>
                    </w:rPr>
                    <w:t>12</w:t>
                  </w:r>
                </w:p>
              </w:tc>
            </w:tr>
          </w:tbl>
          <w:p w14:paraId="1B096251" w14:textId="5880987F" w:rsidR="00527208" w:rsidRPr="00A41FC4" w:rsidRDefault="00527208" w:rsidP="00F538CA">
            <w:pPr>
              <w:spacing w:line="240" w:lineRule="auto"/>
              <w:ind w:firstLine="0"/>
              <w:rPr>
                <w:rFonts w:eastAsia="Calibri"/>
                <w:sz w:val="22"/>
                <w:szCs w:val="22"/>
              </w:rPr>
            </w:pPr>
          </w:p>
        </w:tc>
      </w:tr>
      <w:tr w:rsidR="00867217" w:rsidRPr="00570F13" w14:paraId="0C805C59" w14:textId="77777777" w:rsidTr="00F538CA">
        <w:trPr>
          <w:cantSplit/>
          <w:trHeight w:val="420"/>
          <w:jc w:val="center"/>
        </w:trPr>
        <w:tc>
          <w:tcPr>
            <w:tcW w:w="5000" w:type="pct"/>
            <w:gridSpan w:val="3"/>
            <w:tcBorders>
              <w:bottom w:val="single" w:sz="4" w:space="0" w:color="auto"/>
            </w:tcBorders>
            <w:vAlign w:val="center"/>
          </w:tcPr>
          <w:p w14:paraId="65C60606" w14:textId="77777777" w:rsidR="00867217" w:rsidRPr="00A41FC4" w:rsidRDefault="00867217" w:rsidP="00F538CA">
            <w:pPr>
              <w:spacing w:line="240" w:lineRule="auto"/>
              <w:ind w:firstLine="0"/>
              <w:rPr>
                <w:rFonts w:eastAsia="Calibri"/>
                <w:sz w:val="22"/>
                <w:szCs w:val="22"/>
                <w:u w:val="single"/>
              </w:rPr>
            </w:pPr>
            <w:r w:rsidRPr="00A41FC4">
              <w:rPr>
                <w:rFonts w:eastAsia="Calibri"/>
                <w:sz w:val="22"/>
                <w:szCs w:val="22"/>
                <w:u w:val="single"/>
              </w:rPr>
              <w:t xml:space="preserve">Benchmark Clarifications: </w:t>
            </w:r>
          </w:p>
          <w:p w14:paraId="37F8455A" w14:textId="613F723E" w:rsidR="00181B97" w:rsidRPr="00A41FC4" w:rsidRDefault="00181B97" w:rsidP="00F538CA">
            <w:pPr>
              <w:spacing w:line="240" w:lineRule="auto"/>
              <w:ind w:firstLine="0"/>
              <w:rPr>
                <w:rFonts w:eastAsia="Calibri"/>
                <w:i/>
                <w:sz w:val="22"/>
                <w:szCs w:val="22"/>
              </w:rPr>
            </w:pPr>
            <w:r w:rsidRPr="00A41FC4">
              <w:rPr>
                <w:rFonts w:eastAsia="Calibri"/>
                <w:i/>
                <w:sz w:val="22"/>
                <w:szCs w:val="22"/>
              </w:rPr>
              <w:t xml:space="preserve">Clarification 1: </w:t>
            </w:r>
            <w:r w:rsidRPr="00A41FC4">
              <w:rPr>
                <w:rFonts w:eastAsia="Calibri"/>
                <w:iCs/>
                <w:sz w:val="22"/>
                <w:szCs w:val="22"/>
              </w:rPr>
              <w:t>Instruction builds a foundation for proportional and linear relationships in later grades.</w:t>
            </w:r>
            <w:r w:rsidRPr="00A41FC4">
              <w:rPr>
                <w:rFonts w:eastAsia="Calibri"/>
                <w:i/>
                <w:sz w:val="22"/>
                <w:szCs w:val="22"/>
              </w:rPr>
              <w:t xml:space="preserve"> </w:t>
            </w:r>
          </w:p>
          <w:p w14:paraId="78E21162" w14:textId="6EDD68D4" w:rsidR="00867217" w:rsidRPr="00A41FC4" w:rsidRDefault="00867217" w:rsidP="00F538CA">
            <w:pPr>
              <w:spacing w:line="240" w:lineRule="auto"/>
              <w:ind w:firstLine="0"/>
              <w:rPr>
                <w:rFonts w:eastAsia="Calibri"/>
                <w:i/>
                <w:iCs/>
                <w:sz w:val="22"/>
                <w:szCs w:val="22"/>
              </w:rPr>
            </w:pPr>
            <w:r w:rsidRPr="00A41FC4">
              <w:rPr>
                <w:rFonts w:eastAsia="Calibri"/>
                <w:i/>
                <w:sz w:val="22"/>
                <w:szCs w:val="22"/>
              </w:rPr>
              <w:t xml:space="preserve">Clarification </w:t>
            </w:r>
            <w:r w:rsidR="00A41FC4" w:rsidRPr="00A41FC4">
              <w:rPr>
                <w:rFonts w:eastAsia="Calibri"/>
                <w:i/>
                <w:sz w:val="22"/>
                <w:szCs w:val="22"/>
              </w:rPr>
              <w:t>2</w:t>
            </w:r>
            <w:r w:rsidRPr="00A41FC4">
              <w:rPr>
                <w:rFonts w:eastAsia="Calibri"/>
                <w:i/>
                <w:iCs/>
                <w:sz w:val="22"/>
                <w:szCs w:val="22"/>
              </w:rPr>
              <w:t xml:space="preserve">: </w:t>
            </w:r>
            <w:r w:rsidRPr="00A41FC4">
              <w:rPr>
                <w:rFonts w:eastAsia="Calibri"/>
                <w:iCs/>
                <w:sz w:val="22"/>
                <w:szCs w:val="22"/>
              </w:rPr>
              <w:t xml:space="preserve">Rules are limited to one </w:t>
            </w:r>
            <w:r w:rsidR="0061748C" w:rsidRPr="00A41FC4">
              <w:rPr>
                <w:rFonts w:eastAsia="Calibri"/>
                <w:iCs/>
                <w:sz w:val="22"/>
                <w:szCs w:val="22"/>
              </w:rPr>
              <w:t xml:space="preserve">or two </w:t>
            </w:r>
            <w:r w:rsidRPr="00A41FC4">
              <w:rPr>
                <w:rFonts w:eastAsia="Calibri"/>
                <w:iCs/>
                <w:sz w:val="22"/>
                <w:szCs w:val="22"/>
              </w:rPr>
              <w:t>operation</w:t>
            </w:r>
            <w:r w:rsidR="0061748C" w:rsidRPr="00A41FC4">
              <w:rPr>
                <w:rFonts w:eastAsia="Calibri"/>
                <w:iCs/>
                <w:sz w:val="22"/>
                <w:szCs w:val="22"/>
              </w:rPr>
              <w:t>s</w:t>
            </w:r>
            <w:r w:rsidRPr="00A41FC4">
              <w:rPr>
                <w:rFonts w:eastAsia="Calibri"/>
                <w:iCs/>
                <w:sz w:val="22"/>
                <w:szCs w:val="22"/>
              </w:rPr>
              <w:t xml:space="preserve"> using whole numbers.</w:t>
            </w:r>
          </w:p>
          <w:p w14:paraId="13C1CA73" w14:textId="77777777" w:rsidR="00867217" w:rsidRPr="00A41FC4" w:rsidRDefault="00867217" w:rsidP="00F538CA">
            <w:pPr>
              <w:spacing w:line="240" w:lineRule="auto"/>
              <w:ind w:firstLine="0"/>
              <w:rPr>
                <w:rFonts w:eastAsia="Calibri"/>
                <w:sz w:val="22"/>
                <w:szCs w:val="22"/>
                <w:u w:val="single"/>
              </w:rPr>
            </w:pPr>
          </w:p>
        </w:tc>
      </w:tr>
    </w:tbl>
    <w:p w14:paraId="3437311F" w14:textId="41AB4D34" w:rsidR="00867217" w:rsidRDefault="00867217" w:rsidP="00A74B9A">
      <w:pPr>
        <w:spacing w:line="240" w:lineRule="auto"/>
        <w:ind w:firstLine="0"/>
        <w:rPr>
          <w:rFonts w:eastAsia="Calibri"/>
          <w:sz w:val="22"/>
          <w:szCs w:val="22"/>
        </w:rPr>
      </w:pPr>
    </w:p>
    <w:p w14:paraId="63BDACE7" w14:textId="77777777" w:rsidR="0093642E" w:rsidRPr="00570F13" w:rsidRDefault="0093642E" w:rsidP="00A74B9A">
      <w:pPr>
        <w:spacing w:line="240" w:lineRule="auto"/>
        <w:ind w:firstLine="0"/>
        <w:rPr>
          <w:rFonts w:eastAsia="Calibri"/>
          <w:sz w:val="22"/>
          <w:szCs w:val="22"/>
        </w:rPr>
      </w:pPr>
    </w:p>
    <w:p w14:paraId="2F6D5D61" w14:textId="77777777" w:rsidR="00562A38" w:rsidRDefault="00562A38">
      <w:pPr>
        <w:spacing w:after="160" w:line="259" w:lineRule="auto"/>
        <w:ind w:firstLine="0"/>
        <w:rPr>
          <w:rFonts w:ascii="Trajan Pro 3" w:eastAsia="Calibri" w:hAnsi="Trajan Pro 3" w:cs="Calibri"/>
          <w:noProof/>
          <w:color w:val="1F3864" w:themeColor="accent5" w:themeShade="80"/>
        </w:rPr>
      </w:pPr>
      <w:bookmarkStart w:id="95" w:name="_Toc22564977"/>
      <w:r>
        <w:br w:type="page"/>
      </w:r>
    </w:p>
    <w:p w14:paraId="3E05C2C6" w14:textId="115CC7E5" w:rsidR="00570F13" w:rsidRPr="00570F13" w:rsidRDefault="00570F13">
      <w:pPr>
        <w:pStyle w:val="Heading3"/>
      </w:pPr>
      <w:bookmarkStart w:id="96" w:name="_Toc41901140"/>
      <w:r w:rsidRPr="00570F13">
        <w:t>Measurement</w:t>
      </w:r>
      <w:bookmarkEnd w:id="95"/>
      <w:bookmarkEnd w:id="96"/>
    </w:p>
    <w:tbl>
      <w:tblPr>
        <w:tblW w:w="5000" w:type="pct"/>
        <w:jc w:val="center"/>
        <w:tblLook w:val="0400" w:firstRow="0" w:lastRow="0" w:firstColumn="0" w:lastColumn="0" w:noHBand="0" w:noVBand="1"/>
      </w:tblPr>
      <w:tblGrid>
        <w:gridCol w:w="251"/>
        <w:gridCol w:w="1166"/>
        <w:gridCol w:w="7943"/>
      </w:tblGrid>
      <w:tr w:rsidR="00805F43" w:rsidRPr="00570F13" w14:paraId="4A063F72" w14:textId="77777777" w:rsidTr="006E6CDC">
        <w:trPr>
          <w:cantSplit/>
          <w:trHeight w:val="420"/>
          <w:jc w:val="center"/>
        </w:trPr>
        <w:tc>
          <w:tcPr>
            <w:tcW w:w="119" w:type="pct"/>
            <w:tcBorders>
              <w:bottom w:val="single" w:sz="4" w:space="0" w:color="auto"/>
            </w:tcBorders>
            <w:shd w:val="clear" w:color="auto" w:fill="C5E0B3" w:themeFill="accent6" w:themeFillTint="66"/>
            <w:vAlign w:val="center"/>
          </w:tcPr>
          <w:p w14:paraId="7E0DF4FA" w14:textId="77777777" w:rsidR="00805F43" w:rsidRPr="00570F13" w:rsidRDefault="00805F43" w:rsidP="00570F13">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787C0CDC" w14:textId="77777777" w:rsidR="00805F43" w:rsidRPr="004E4644" w:rsidRDefault="00805F43" w:rsidP="00805F43">
            <w:pPr>
              <w:spacing w:line="240" w:lineRule="auto"/>
              <w:ind w:firstLine="0"/>
              <w:rPr>
                <w:rFonts w:eastAsia="Calibri"/>
                <w:b/>
                <w:i/>
                <w:color w:val="000000"/>
              </w:rPr>
            </w:pPr>
            <w:r w:rsidRPr="004E4644">
              <w:rPr>
                <w:rFonts w:eastAsia="Calibri"/>
                <w:b/>
                <w:i/>
                <w:color w:val="000000"/>
              </w:rPr>
              <w:t>MA.5.M.1 Convert measurement units to solve multi-step problems.</w:t>
            </w:r>
          </w:p>
        </w:tc>
      </w:tr>
      <w:tr w:rsidR="00805F43" w:rsidRPr="00570F13" w14:paraId="7065D24D" w14:textId="77777777" w:rsidTr="006E6CDC">
        <w:trPr>
          <w:cantSplit/>
          <w:trHeight w:val="89"/>
          <w:jc w:val="center"/>
        </w:trPr>
        <w:tc>
          <w:tcPr>
            <w:tcW w:w="673" w:type="pct"/>
            <w:gridSpan w:val="2"/>
            <w:tcBorders>
              <w:top w:val="single" w:sz="4" w:space="0" w:color="auto"/>
            </w:tcBorders>
            <w:vAlign w:val="center"/>
          </w:tcPr>
          <w:p w14:paraId="6CBCC510" w14:textId="77777777" w:rsidR="00805F43" w:rsidRPr="00570F13" w:rsidRDefault="00805F43" w:rsidP="00570F13">
            <w:pPr>
              <w:spacing w:line="240" w:lineRule="auto"/>
              <w:ind w:firstLine="0"/>
              <w:rPr>
                <w:rFonts w:eastAsia="Calibri"/>
                <w:color w:val="000000"/>
              </w:rPr>
            </w:pPr>
          </w:p>
        </w:tc>
        <w:tc>
          <w:tcPr>
            <w:tcW w:w="4327" w:type="pct"/>
            <w:tcBorders>
              <w:top w:val="single" w:sz="4" w:space="0" w:color="auto"/>
            </w:tcBorders>
            <w:vAlign w:val="center"/>
          </w:tcPr>
          <w:p w14:paraId="20E0F00C" w14:textId="77777777" w:rsidR="00805F43" w:rsidRPr="00570F13" w:rsidRDefault="00805F43" w:rsidP="00570F13">
            <w:pPr>
              <w:spacing w:line="240" w:lineRule="auto"/>
              <w:ind w:firstLine="0"/>
              <w:rPr>
                <w:rFonts w:eastAsia="Calibri"/>
                <w:color w:val="000000"/>
              </w:rPr>
            </w:pPr>
          </w:p>
        </w:tc>
      </w:tr>
      <w:tr w:rsidR="00570F13" w:rsidRPr="00570F13" w14:paraId="5C10B7CB" w14:textId="77777777" w:rsidTr="000D0225">
        <w:trPr>
          <w:cantSplit/>
          <w:trHeight w:val="648"/>
          <w:jc w:val="center"/>
        </w:trPr>
        <w:tc>
          <w:tcPr>
            <w:tcW w:w="673" w:type="pct"/>
            <w:gridSpan w:val="2"/>
            <w:vAlign w:val="center"/>
          </w:tcPr>
          <w:p w14:paraId="0D41BAED" w14:textId="77777777" w:rsidR="00570F13" w:rsidRPr="00570F13" w:rsidRDefault="00570F13" w:rsidP="00570F13">
            <w:pPr>
              <w:spacing w:line="240" w:lineRule="auto"/>
              <w:ind w:firstLine="0"/>
              <w:rPr>
                <w:rFonts w:eastAsia="Calibri"/>
                <w:color w:val="000000"/>
              </w:rPr>
            </w:pPr>
            <w:r w:rsidRPr="00570F13">
              <w:rPr>
                <w:rFonts w:eastAsia="Calibri"/>
                <w:color w:val="000000"/>
              </w:rPr>
              <w:t>MA.5.M.1.1</w:t>
            </w:r>
          </w:p>
        </w:tc>
        <w:tc>
          <w:tcPr>
            <w:tcW w:w="4327" w:type="pct"/>
            <w:vAlign w:val="center"/>
          </w:tcPr>
          <w:p w14:paraId="2DACDFC1" w14:textId="77777777" w:rsidR="00570F13" w:rsidRPr="00570F13" w:rsidRDefault="00570F13" w:rsidP="00570F13">
            <w:pPr>
              <w:spacing w:line="240" w:lineRule="auto"/>
              <w:ind w:firstLine="0"/>
              <w:rPr>
                <w:rFonts w:eastAsia="Calibri"/>
                <w:color w:val="000000"/>
              </w:rPr>
            </w:pPr>
            <w:r w:rsidRPr="00570F13">
              <w:rPr>
                <w:rFonts w:eastAsia="Calibri"/>
                <w:color w:val="000000"/>
              </w:rPr>
              <w:t>Solve multi-step real-world problems that involve converting measurement units to equivalent measurements within a single system of measurement.</w:t>
            </w:r>
          </w:p>
        </w:tc>
      </w:tr>
      <w:tr w:rsidR="00766D8C" w:rsidRPr="00570F13" w14:paraId="2F40B490" w14:textId="77777777" w:rsidTr="002F71AC">
        <w:trPr>
          <w:cantSplit/>
          <w:trHeight w:val="909"/>
          <w:jc w:val="center"/>
        </w:trPr>
        <w:tc>
          <w:tcPr>
            <w:tcW w:w="673" w:type="pct"/>
            <w:gridSpan w:val="2"/>
            <w:vAlign w:val="center"/>
          </w:tcPr>
          <w:p w14:paraId="4A86C57F" w14:textId="77777777" w:rsidR="00766D8C" w:rsidRPr="00570F13" w:rsidRDefault="00766D8C" w:rsidP="00570F13">
            <w:pPr>
              <w:spacing w:line="240" w:lineRule="auto"/>
              <w:ind w:firstLine="0"/>
              <w:rPr>
                <w:rFonts w:eastAsia="Calibri"/>
                <w:color w:val="000000"/>
              </w:rPr>
            </w:pPr>
          </w:p>
        </w:tc>
        <w:tc>
          <w:tcPr>
            <w:tcW w:w="4327" w:type="pct"/>
            <w:vAlign w:val="center"/>
          </w:tcPr>
          <w:p w14:paraId="2F5371C7" w14:textId="159343EA" w:rsidR="00766D8C" w:rsidRPr="00C850C5" w:rsidRDefault="00766D8C" w:rsidP="00766D8C">
            <w:pPr>
              <w:spacing w:line="240" w:lineRule="auto"/>
              <w:ind w:left="987" w:hanging="987"/>
              <w:rPr>
                <w:rFonts w:eastAsia="Calibri"/>
                <w:color w:val="000000"/>
                <w:sz w:val="22"/>
              </w:rPr>
            </w:pPr>
            <w:r w:rsidRPr="00C850C5">
              <w:rPr>
                <w:rFonts w:eastAsia="Calibri"/>
                <w:i/>
                <w:color w:val="000000"/>
                <w:sz w:val="22"/>
              </w:rPr>
              <w:t>Example:</w:t>
            </w:r>
            <w:r w:rsidRPr="00C850C5">
              <w:rPr>
                <w:rFonts w:eastAsia="Calibri"/>
                <w:color w:val="000000"/>
                <w:sz w:val="22"/>
              </w:rPr>
              <w:t xml:space="preserve"> There are 60 minutes in 1 hour, 24 hours in 1 day and 7 days in 1 week. So, there are </w:t>
            </w:r>
            <m:oMath>
              <m:r>
                <w:rPr>
                  <w:rFonts w:ascii="Cambria Math" w:eastAsia="Calibri" w:hAnsi="Cambria Math"/>
                  <w:color w:val="000000"/>
                  <w:sz w:val="22"/>
                </w:rPr>
                <m:t>60×24×7</m:t>
              </m:r>
            </m:oMath>
            <w:r w:rsidRPr="00C850C5">
              <w:rPr>
                <w:rFonts w:eastAsia="Calibri"/>
                <w:color w:val="000000"/>
                <w:sz w:val="22"/>
              </w:rPr>
              <w:t xml:space="preserve"> minutes in one week which is equivalent to 10,080 minutes.</w:t>
            </w:r>
          </w:p>
        </w:tc>
      </w:tr>
      <w:tr w:rsidR="00570F13" w:rsidRPr="00570F13" w14:paraId="1581E267" w14:textId="77777777" w:rsidTr="000D026F">
        <w:trPr>
          <w:cantSplit/>
          <w:trHeight w:val="420"/>
          <w:jc w:val="center"/>
        </w:trPr>
        <w:tc>
          <w:tcPr>
            <w:tcW w:w="5000" w:type="pct"/>
            <w:gridSpan w:val="3"/>
            <w:tcBorders>
              <w:bottom w:val="single" w:sz="4" w:space="0" w:color="auto"/>
            </w:tcBorders>
            <w:vAlign w:val="center"/>
          </w:tcPr>
          <w:p w14:paraId="0867C7EF" w14:textId="77777777" w:rsidR="00570F13" w:rsidRPr="00570F13" w:rsidRDefault="00570F13" w:rsidP="00570F13">
            <w:pPr>
              <w:spacing w:line="240" w:lineRule="auto"/>
              <w:ind w:firstLine="0"/>
              <w:rPr>
                <w:rFonts w:eastAsia="Calibri"/>
                <w:color w:val="000000"/>
                <w:sz w:val="22"/>
                <w:szCs w:val="22"/>
                <w:u w:val="single"/>
              </w:rPr>
            </w:pPr>
            <w:r w:rsidRPr="00570F13">
              <w:rPr>
                <w:rFonts w:eastAsia="Calibri"/>
                <w:color w:val="000000"/>
                <w:sz w:val="22"/>
                <w:szCs w:val="22"/>
                <w:u w:val="single"/>
              </w:rPr>
              <w:t xml:space="preserve">Benchmark Clarifications: </w:t>
            </w:r>
          </w:p>
          <w:p w14:paraId="106DBF7E" w14:textId="6B4ED71C" w:rsidR="00570F13" w:rsidRDefault="00570F13" w:rsidP="00570F13">
            <w:pPr>
              <w:spacing w:line="240" w:lineRule="auto"/>
              <w:ind w:firstLine="0"/>
              <w:rPr>
                <w:rFonts w:eastAsia="Calibri"/>
                <w:color w:val="000000"/>
                <w:sz w:val="22"/>
                <w:szCs w:val="22"/>
              </w:rPr>
            </w:pPr>
            <w:r w:rsidRPr="00570F13">
              <w:rPr>
                <w:rFonts w:eastAsia="Calibri"/>
                <w:i/>
                <w:color w:val="000000"/>
                <w:sz w:val="22"/>
                <w:szCs w:val="22"/>
              </w:rPr>
              <w:t xml:space="preserve">Clarification </w:t>
            </w:r>
            <w:r w:rsidRPr="00077FDC">
              <w:rPr>
                <w:rFonts w:eastAsia="Calibri"/>
                <w:i/>
                <w:color w:val="000000"/>
                <w:sz w:val="22"/>
                <w:szCs w:val="22"/>
              </w:rPr>
              <w:t>1:</w:t>
            </w:r>
            <w:r w:rsidRPr="00570F13">
              <w:rPr>
                <w:rFonts w:eastAsia="Calibri"/>
                <w:color w:val="000000"/>
                <w:sz w:val="22"/>
                <w:szCs w:val="22"/>
              </w:rPr>
              <w:t xml:space="preserve"> Within the benchmark, the expectation is not to memorize the conversions. </w:t>
            </w:r>
          </w:p>
          <w:p w14:paraId="3C000990" w14:textId="431DE9BF" w:rsidR="00766D8C" w:rsidRPr="00570F13" w:rsidRDefault="00766D8C" w:rsidP="00570F13">
            <w:pPr>
              <w:spacing w:line="240" w:lineRule="auto"/>
              <w:ind w:firstLine="0"/>
              <w:rPr>
                <w:rFonts w:eastAsia="Calibri"/>
                <w:color w:val="000000"/>
                <w:sz w:val="22"/>
                <w:szCs w:val="22"/>
              </w:rPr>
            </w:pPr>
            <w:r w:rsidRPr="00766D8C">
              <w:rPr>
                <w:rFonts w:eastAsia="Calibri"/>
                <w:i/>
                <w:color w:val="000000"/>
                <w:sz w:val="22"/>
                <w:szCs w:val="22"/>
              </w:rPr>
              <w:t>Clarification 2:</w:t>
            </w:r>
            <w:r w:rsidRPr="00766D8C">
              <w:rPr>
                <w:rFonts w:eastAsia="Calibri"/>
                <w:color w:val="000000"/>
                <w:sz w:val="22"/>
                <w:szCs w:val="22"/>
              </w:rPr>
              <w:t xml:space="preserve"> Conversions include length, time, volume and capacity represented as whole numbers, fractions and decimals. </w:t>
            </w:r>
          </w:p>
          <w:p w14:paraId="5D5809EE" w14:textId="77777777" w:rsidR="00570F13" w:rsidRPr="00570F13" w:rsidRDefault="00570F13" w:rsidP="00570F13">
            <w:pPr>
              <w:spacing w:line="240" w:lineRule="auto"/>
              <w:ind w:firstLine="0"/>
              <w:rPr>
                <w:rFonts w:eastAsia="Calibri"/>
                <w:color w:val="000000"/>
                <w:sz w:val="22"/>
                <w:szCs w:val="22"/>
              </w:rPr>
            </w:pPr>
          </w:p>
        </w:tc>
      </w:tr>
    </w:tbl>
    <w:p w14:paraId="42E6E2A5" w14:textId="0A991514" w:rsidR="00A21632" w:rsidRDefault="00A21632" w:rsidP="00562A38">
      <w:pPr>
        <w:spacing w:line="240" w:lineRule="auto"/>
      </w:pPr>
    </w:p>
    <w:tbl>
      <w:tblPr>
        <w:tblW w:w="5000" w:type="pct"/>
        <w:jc w:val="center"/>
        <w:tblLook w:val="0400" w:firstRow="0" w:lastRow="0" w:firstColumn="0" w:lastColumn="0" w:noHBand="0" w:noVBand="1"/>
      </w:tblPr>
      <w:tblGrid>
        <w:gridCol w:w="251"/>
        <w:gridCol w:w="1166"/>
        <w:gridCol w:w="7943"/>
      </w:tblGrid>
      <w:tr w:rsidR="00805F43" w:rsidRPr="00570F13" w14:paraId="1BE1762D" w14:textId="77777777" w:rsidTr="00A21632">
        <w:trPr>
          <w:cantSplit/>
          <w:trHeight w:val="420"/>
          <w:jc w:val="center"/>
        </w:trPr>
        <w:tc>
          <w:tcPr>
            <w:tcW w:w="134" w:type="pct"/>
            <w:tcBorders>
              <w:bottom w:val="single" w:sz="4" w:space="0" w:color="auto"/>
            </w:tcBorders>
            <w:shd w:val="clear" w:color="auto" w:fill="C5E0B3" w:themeFill="accent6" w:themeFillTint="66"/>
            <w:vAlign w:val="center"/>
          </w:tcPr>
          <w:p w14:paraId="09F104B5" w14:textId="720EF556" w:rsidR="00805F43" w:rsidRPr="00570F13" w:rsidRDefault="00805F43" w:rsidP="00570F13">
            <w:pPr>
              <w:spacing w:line="240" w:lineRule="auto"/>
              <w:ind w:firstLine="0"/>
              <w:jc w:val="center"/>
              <w:rPr>
                <w:rFonts w:eastAsia="Calibri"/>
                <w:color w:val="000000"/>
                <w:szCs w:val="22"/>
              </w:rPr>
            </w:pPr>
          </w:p>
        </w:tc>
        <w:tc>
          <w:tcPr>
            <w:tcW w:w="4866" w:type="pct"/>
            <w:gridSpan w:val="2"/>
            <w:tcBorders>
              <w:bottom w:val="single" w:sz="4" w:space="0" w:color="auto"/>
            </w:tcBorders>
            <w:vAlign w:val="center"/>
          </w:tcPr>
          <w:p w14:paraId="7E4E4607" w14:textId="77777777" w:rsidR="00805F43" w:rsidRPr="004E4644" w:rsidRDefault="00805F43" w:rsidP="00805F43">
            <w:pPr>
              <w:spacing w:line="240" w:lineRule="auto"/>
              <w:ind w:firstLine="0"/>
              <w:rPr>
                <w:rFonts w:eastAsia="Calibri"/>
                <w:b/>
                <w:color w:val="000000"/>
                <w:szCs w:val="22"/>
              </w:rPr>
            </w:pPr>
            <w:r w:rsidRPr="004E4644">
              <w:rPr>
                <w:rFonts w:eastAsia="Calibri"/>
                <w:b/>
                <w:i/>
                <w:color w:val="000000"/>
              </w:rPr>
              <w:t>MA.5.M.2 Solve problems involving money.</w:t>
            </w:r>
          </w:p>
        </w:tc>
      </w:tr>
      <w:tr w:rsidR="00805F43" w:rsidRPr="00570F13" w14:paraId="3C4490BE" w14:textId="77777777" w:rsidTr="00A21632">
        <w:trPr>
          <w:cantSplit/>
          <w:trHeight w:val="420"/>
          <w:jc w:val="center"/>
        </w:trPr>
        <w:tc>
          <w:tcPr>
            <w:tcW w:w="757" w:type="pct"/>
            <w:gridSpan w:val="2"/>
            <w:tcBorders>
              <w:top w:val="single" w:sz="4" w:space="0" w:color="auto"/>
            </w:tcBorders>
            <w:vAlign w:val="center"/>
          </w:tcPr>
          <w:p w14:paraId="337F6B19" w14:textId="77777777" w:rsidR="00805F43" w:rsidRPr="00570F13" w:rsidRDefault="00805F43" w:rsidP="00570F13">
            <w:pPr>
              <w:spacing w:line="240" w:lineRule="auto"/>
              <w:ind w:firstLine="0"/>
              <w:rPr>
                <w:rFonts w:eastAsia="Calibri"/>
                <w:color w:val="000000"/>
              </w:rPr>
            </w:pPr>
          </w:p>
        </w:tc>
        <w:tc>
          <w:tcPr>
            <w:tcW w:w="4243" w:type="pct"/>
            <w:tcBorders>
              <w:top w:val="single" w:sz="4" w:space="0" w:color="auto"/>
            </w:tcBorders>
            <w:vAlign w:val="center"/>
          </w:tcPr>
          <w:p w14:paraId="3A3C7440" w14:textId="77777777" w:rsidR="00805F43" w:rsidRPr="00570F13" w:rsidRDefault="00805F43" w:rsidP="00570F13">
            <w:pPr>
              <w:spacing w:line="240" w:lineRule="auto"/>
              <w:ind w:firstLine="0"/>
              <w:rPr>
                <w:rFonts w:eastAsia="Calibri"/>
                <w:color w:val="000000"/>
                <w:szCs w:val="22"/>
              </w:rPr>
            </w:pPr>
          </w:p>
        </w:tc>
      </w:tr>
      <w:tr w:rsidR="00570F13" w:rsidRPr="00570F13" w14:paraId="4BD37677" w14:textId="77777777" w:rsidTr="005B7156">
        <w:trPr>
          <w:cantSplit/>
          <w:trHeight w:val="486"/>
          <w:jc w:val="center"/>
        </w:trPr>
        <w:tc>
          <w:tcPr>
            <w:tcW w:w="757" w:type="pct"/>
            <w:gridSpan w:val="2"/>
            <w:vAlign w:val="center"/>
          </w:tcPr>
          <w:p w14:paraId="7CF49945" w14:textId="7B5CA212" w:rsidR="00C40B31" w:rsidRPr="00766D8C" w:rsidRDefault="00570F13" w:rsidP="00C40B31">
            <w:pPr>
              <w:spacing w:line="240" w:lineRule="auto"/>
              <w:ind w:firstLine="0"/>
              <w:rPr>
                <w:rFonts w:eastAsia="Calibri"/>
                <w:color w:val="000000"/>
              </w:rPr>
            </w:pPr>
            <w:r w:rsidRPr="00570F13">
              <w:rPr>
                <w:rFonts w:eastAsia="Calibri"/>
                <w:color w:val="000000"/>
              </w:rPr>
              <w:t>MA.5.M.2.1</w:t>
            </w:r>
          </w:p>
        </w:tc>
        <w:tc>
          <w:tcPr>
            <w:tcW w:w="4243" w:type="pct"/>
            <w:vAlign w:val="center"/>
          </w:tcPr>
          <w:p w14:paraId="423D7C39" w14:textId="66307497" w:rsidR="00805F43" w:rsidRPr="00766D8C" w:rsidRDefault="00570F13" w:rsidP="00570F13">
            <w:pPr>
              <w:spacing w:line="240" w:lineRule="auto"/>
              <w:ind w:firstLine="0"/>
              <w:rPr>
                <w:rFonts w:eastAsia="Calibri"/>
                <w:color w:val="000000"/>
                <w:szCs w:val="22"/>
              </w:rPr>
            </w:pPr>
            <w:r w:rsidRPr="00570F13">
              <w:rPr>
                <w:rFonts w:eastAsia="Calibri"/>
                <w:color w:val="000000"/>
                <w:szCs w:val="22"/>
              </w:rPr>
              <w:t>Solve multi-step real-world problems involving money using decimal notation.</w:t>
            </w:r>
          </w:p>
        </w:tc>
      </w:tr>
      <w:tr w:rsidR="00766D8C" w:rsidRPr="00570F13" w14:paraId="408FC17E" w14:textId="77777777" w:rsidTr="00A21632">
        <w:trPr>
          <w:cantSplit/>
          <w:trHeight w:val="225"/>
          <w:jc w:val="center"/>
        </w:trPr>
        <w:tc>
          <w:tcPr>
            <w:tcW w:w="757" w:type="pct"/>
            <w:gridSpan w:val="2"/>
            <w:tcBorders>
              <w:bottom w:val="single" w:sz="4" w:space="0" w:color="auto"/>
            </w:tcBorders>
            <w:vAlign w:val="center"/>
          </w:tcPr>
          <w:p w14:paraId="2DA4F52D" w14:textId="77777777" w:rsidR="00766D8C" w:rsidRPr="00570F13" w:rsidRDefault="00766D8C" w:rsidP="00C40B31">
            <w:pPr>
              <w:spacing w:line="240" w:lineRule="auto"/>
              <w:ind w:firstLine="0"/>
              <w:rPr>
                <w:rFonts w:eastAsia="Calibri"/>
                <w:color w:val="000000"/>
              </w:rPr>
            </w:pPr>
          </w:p>
        </w:tc>
        <w:tc>
          <w:tcPr>
            <w:tcW w:w="4243" w:type="pct"/>
            <w:tcBorders>
              <w:bottom w:val="single" w:sz="4" w:space="0" w:color="auto"/>
            </w:tcBorders>
            <w:vAlign w:val="center"/>
          </w:tcPr>
          <w:p w14:paraId="325D8003" w14:textId="77777777" w:rsidR="00766D8C" w:rsidRPr="00C850C5" w:rsidRDefault="00766D8C" w:rsidP="00766D8C">
            <w:pPr>
              <w:spacing w:line="240" w:lineRule="auto"/>
              <w:ind w:left="987" w:hanging="987"/>
              <w:rPr>
                <w:rFonts w:eastAsia="Calibri"/>
                <w:color w:val="000000"/>
                <w:sz w:val="22"/>
                <w:szCs w:val="22"/>
              </w:rPr>
            </w:pPr>
            <w:r w:rsidRPr="00C850C5">
              <w:rPr>
                <w:rFonts w:eastAsia="Calibri"/>
                <w:i/>
                <w:color w:val="000000"/>
                <w:sz w:val="22"/>
                <w:szCs w:val="22"/>
              </w:rPr>
              <w:t>Example:</w:t>
            </w:r>
            <w:r w:rsidRPr="00C850C5">
              <w:rPr>
                <w:rFonts w:eastAsia="Calibri"/>
                <w:color w:val="000000"/>
                <w:sz w:val="22"/>
                <w:szCs w:val="22"/>
              </w:rPr>
              <w:t xml:space="preserve"> Don is at the store and wants to buy soda. Which option would be cheaper: buying one 24-ounce can of soda for $1.39 or buying two 12-ounce cans of soda for 69¢ each?</w:t>
            </w:r>
          </w:p>
          <w:p w14:paraId="2C5E8136" w14:textId="4B846D2F" w:rsidR="00766D8C" w:rsidRPr="00570F13" w:rsidRDefault="00766D8C" w:rsidP="00766D8C">
            <w:pPr>
              <w:spacing w:line="240" w:lineRule="auto"/>
              <w:ind w:left="987" w:hanging="987"/>
              <w:rPr>
                <w:rFonts w:eastAsia="Calibri"/>
                <w:color w:val="000000"/>
                <w:szCs w:val="22"/>
              </w:rPr>
            </w:pPr>
          </w:p>
        </w:tc>
      </w:tr>
    </w:tbl>
    <w:p w14:paraId="121BE31C" w14:textId="55F6A471" w:rsidR="000D0225" w:rsidRDefault="000D0225" w:rsidP="00294407">
      <w:pPr>
        <w:spacing w:line="240" w:lineRule="auto"/>
        <w:ind w:firstLine="0"/>
        <w:rPr>
          <w:b/>
        </w:rPr>
      </w:pPr>
      <w:bookmarkStart w:id="97" w:name="_Toc22564978"/>
      <w:bookmarkStart w:id="98" w:name="_Toc20822805"/>
    </w:p>
    <w:p w14:paraId="720F655B" w14:textId="77777777" w:rsidR="0093642E" w:rsidRDefault="0093642E" w:rsidP="00294407">
      <w:pPr>
        <w:spacing w:line="240" w:lineRule="auto"/>
        <w:ind w:firstLine="0"/>
        <w:rPr>
          <w:b/>
        </w:rPr>
      </w:pPr>
    </w:p>
    <w:p w14:paraId="351DF429" w14:textId="58460ADF" w:rsidR="00570F13" w:rsidRPr="00570F13" w:rsidRDefault="00570F13" w:rsidP="00294407">
      <w:pPr>
        <w:pStyle w:val="Heading3"/>
      </w:pPr>
      <w:bookmarkStart w:id="99" w:name="_Toc41901141"/>
      <w:r w:rsidRPr="00570F13">
        <w:t>Geometric Reasoning</w:t>
      </w:r>
      <w:bookmarkEnd w:id="97"/>
      <w:bookmarkEnd w:id="99"/>
    </w:p>
    <w:tbl>
      <w:tblPr>
        <w:tblW w:w="5000" w:type="pct"/>
        <w:jc w:val="center"/>
        <w:tblLook w:val="0400" w:firstRow="0" w:lastRow="0" w:firstColumn="0" w:lastColumn="0" w:noHBand="0" w:noVBand="1"/>
      </w:tblPr>
      <w:tblGrid>
        <w:gridCol w:w="244"/>
        <w:gridCol w:w="1293"/>
        <w:gridCol w:w="7733"/>
        <w:gridCol w:w="90"/>
      </w:tblGrid>
      <w:tr w:rsidR="00805F43" w:rsidRPr="00570F13" w14:paraId="39789C39" w14:textId="77777777" w:rsidTr="00C40B31">
        <w:trPr>
          <w:gridAfter w:val="1"/>
          <w:wAfter w:w="48" w:type="pct"/>
          <w:cantSplit/>
          <w:trHeight w:val="420"/>
          <w:jc w:val="center"/>
        </w:trPr>
        <w:tc>
          <w:tcPr>
            <w:tcW w:w="130" w:type="pct"/>
            <w:tcBorders>
              <w:bottom w:val="single" w:sz="4" w:space="0" w:color="auto"/>
            </w:tcBorders>
            <w:shd w:val="clear" w:color="auto" w:fill="538135" w:themeFill="accent6" w:themeFillShade="BF"/>
            <w:vAlign w:val="center"/>
          </w:tcPr>
          <w:p w14:paraId="592C8E5A" w14:textId="77777777" w:rsidR="00805F43" w:rsidRPr="00570F13" w:rsidRDefault="00805F43" w:rsidP="00570F13">
            <w:pPr>
              <w:spacing w:line="240" w:lineRule="auto"/>
              <w:ind w:firstLine="0"/>
              <w:jc w:val="center"/>
              <w:rPr>
                <w:rFonts w:eastAsia="Calibri"/>
                <w:i/>
                <w:color w:val="000000"/>
              </w:rPr>
            </w:pPr>
          </w:p>
        </w:tc>
        <w:tc>
          <w:tcPr>
            <w:tcW w:w="4822" w:type="pct"/>
            <w:gridSpan w:val="2"/>
            <w:tcBorders>
              <w:bottom w:val="single" w:sz="4" w:space="0" w:color="auto"/>
            </w:tcBorders>
            <w:vAlign w:val="center"/>
          </w:tcPr>
          <w:p w14:paraId="1D5DFB26" w14:textId="0CF87196" w:rsidR="00805F43" w:rsidRPr="004E4644" w:rsidRDefault="00F90D0C" w:rsidP="005707B1">
            <w:pPr>
              <w:spacing w:line="240" w:lineRule="auto"/>
              <w:ind w:left="1200" w:hanging="1200"/>
              <w:rPr>
                <w:rFonts w:eastAsia="Calibri"/>
                <w:b/>
                <w:i/>
                <w:color w:val="000000"/>
              </w:rPr>
            </w:pPr>
            <w:r w:rsidRPr="004E4644">
              <w:rPr>
                <w:rFonts w:eastAsia="Calibri"/>
                <w:b/>
                <w:i/>
                <w:color w:val="000000"/>
              </w:rPr>
              <w:t xml:space="preserve">MA.5.GR.1 Classify two-dimensional figures and three-dimensional </w:t>
            </w:r>
            <w:r w:rsidR="005707B1">
              <w:rPr>
                <w:rFonts w:eastAsia="Calibri"/>
                <w:b/>
                <w:i/>
                <w:color w:val="000000"/>
              </w:rPr>
              <w:t>figures</w:t>
            </w:r>
            <w:r w:rsidRPr="004E4644">
              <w:rPr>
                <w:rFonts w:eastAsia="Calibri"/>
                <w:b/>
                <w:i/>
                <w:color w:val="000000"/>
              </w:rPr>
              <w:t xml:space="preserve"> based on defining attributes.</w:t>
            </w:r>
          </w:p>
        </w:tc>
      </w:tr>
      <w:tr w:rsidR="00805F43" w:rsidRPr="00570F13" w14:paraId="1E519681" w14:textId="77777777" w:rsidTr="00F92327">
        <w:trPr>
          <w:gridAfter w:val="1"/>
          <w:wAfter w:w="48" w:type="pct"/>
          <w:cantSplit/>
          <w:trHeight w:val="80"/>
          <w:jc w:val="center"/>
        </w:trPr>
        <w:tc>
          <w:tcPr>
            <w:tcW w:w="821" w:type="pct"/>
            <w:gridSpan w:val="2"/>
            <w:tcBorders>
              <w:top w:val="single" w:sz="4" w:space="0" w:color="auto"/>
            </w:tcBorders>
            <w:vAlign w:val="center"/>
          </w:tcPr>
          <w:p w14:paraId="630E121E" w14:textId="77777777" w:rsidR="00805F43" w:rsidRPr="00570F13" w:rsidRDefault="00805F43" w:rsidP="00570F13">
            <w:pPr>
              <w:spacing w:line="240" w:lineRule="auto"/>
              <w:ind w:firstLine="0"/>
              <w:rPr>
                <w:rFonts w:eastAsia="Calibri"/>
                <w:color w:val="000000"/>
              </w:rPr>
            </w:pPr>
          </w:p>
        </w:tc>
        <w:tc>
          <w:tcPr>
            <w:tcW w:w="4131" w:type="pct"/>
            <w:tcBorders>
              <w:top w:val="single" w:sz="4" w:space="0" w:color="auto"/>
            </w:tcBorders>
            <w:vAlign w:val="center"/>
          </w:tcPr>
          <w:p w14:paraId="2DD9F9D1" w14:textId="77777777" w:rsidR="00805F43" w:rsidRPr="00570F13" w:rsidRDefault="00805F43" w:rsidP="00570F13">
            <w:pPr>
              <w:spacing w:line="240" w:lineRule="auto"/>
              <w:ind w:firstLine="0"/>
              <w:rPr>
                <w:rFonts w:eastAsia="Calibri"/>
                <w:color w:val="000000"/>
              </w:rPr>
            </w:pPr>
          </w:p>
        </w:tc>
      </w:tr>
      <w:tr w:rsidR="00570F13" w:rsidRPr="00570F13" w14:paraId="0714292A" w14:textId="77777777" w:rsidTr="0020257F">
        <w:trPr>
          <w:gridAfter w:val="1"/>
          <w:wAfter w:w="48" w:type="pct"/>
          <w:cantSplit/>
          <w:trHeight w:val="1044"/>
          <w:jc w:val="center"/>
        </w:trPr>
        <w:tc>
          <w:tcPr>
            <w:tcW w:w="821" w:type="pct"/>
            <w:gridSpan w:val="2"/>
            <w:vAlign w:val="center"/>
          </w:tcPr>
          <w:p w14:paraId="3B078298" w14:textId="77777777" w:rsidR="00570F13" w:rsidRPr="00570F13" w:rsidRDefault="00570F13" w:rsidP="00570F13">
            <w:pPr>
              <w:spacing w:line="240" w:lineRule="auto"/>
              <w:ind w:firstLine="0"/>
              <w:rPr>
                <w:rFonts w:eastAsia="Calibri"/>
                <w:color w:val="000000"/>
              </w:rPr>
            </w:pPr>
            <w:r w:rsidRPr="00570F13">
              <w:rPr>
                <w:rFonts w:eastAsia="Calibri"/>
                <w:color w:val="000000"/>
              </w:rPr>
              <w:t>MA.5.GR.1.1</w:t>
            </w:r>
          </w:p>
        </w:tc>
        <w:tc>
          <w:tcPr>
            <w:tcW w:w="4131" w:type="pct"/>
            <w:vAlign w:val="center"/>
          </w:tcPr>
          <w:p w14:paraId="211393A7" w14:textId="61200DB3" w:rsidR="0020257F" w:rsidRPr="00570F13" w:rsidRDefault="00570F13" w:rsidP="0020257F">
            <w:pPr>
              <w:spacing w:line="240" w:lineRule="auto"/>
              <w:ind w:firstLine="0"/>
              <w:rPr>
                <w:rFonts w:eastAsia="Calibri"/>
                <w:color w:val="000000"/>
                <w:highlight w:val="yellow"/>
              </w:rPr>
            </w:pPr>
            <w:r w:rsidRPr="00570F13">
              <w:rPr>
                <w:rFonts w:eastAsia="Calibri"/>
                <w:color w:val="000000"/>
              </w:rPr>
              <w:t xml:space="preserve">Classify triangles or quadrilaterals into different categories based on shared defining attributes. Explain why a triangle or quadrilateral would or would not belong to a category. </w:t>
            </w:r>
          </w:p>
        </w:tc>
      </w:tr>
      <w:tr w:rsidR="0020257F" w:rsidRPr="00570F13" w14:paraId="3C5E506F" w14:textId="77777777" w:rsidTr="0020257F">
        <w:trPr>
          <w:gridAfter w:val="1"/>
          <w:wAfter w:w="48" w:type="pct"/>
          <w:cantSplit/>
          <w:trHeight w:val="420"/>
          <w:jc w:val="center"/>
        </w:trPr>
        <w:tc>
          <w:tcPr>
            <w:tcW w:w="4952" w:type="pct"/>
            <w:gridSpan w:val="3"/>
            <w:tcBorders>
              <w:bottom w:val="single" w:sz="4" w:space="0" w:color="auto"/>
            </w:tcBorders>
            <w:vAlign w:val="center"/>
          </w:tcPr>
          <w:p w14:paraId="50AC13BB" w14:textId="77777777" w:rsidR="0020257F" w:rsidRPr="0020257F" w:rsidRDefault="0020257F" w:rsidP="0020257F">
            <w:pPr>
              <w:spacing w:line="240" w:lineRule="auto"/>
              <w:ind w:firstLine="0"/>
              <w:rPr>
                <w:rFonts w:eastAsia="Calibri"/>
                <w:sz w:val="22"/>
                <w:szCs w:val="22"/>
                <w:u w:val="single"/>
              </w:rPr>
            </w:pPr>
            <w:r w:rsidRPr="0020257F">
              <w:rPr>
                <w:rFonts w:eastAsia="Calibri"/>
                <w:sz w:val="22"/>
                <w:szCs w:val="22"/>
                <w:u w:val="single"/>
              </w:rPr>
              <w:t xml:space="preserve">Benchmark Clarifications: </w:t>
            </w:r>
          </w:p>
          <w:p w14:paraId="25899956" w14:textId="77777777" w:rsidR="0020257F" w:rsidRPr="0020257F" w:rsidRDefault="0020257F" w:rsidP="0020257F">
            <w:pPr>
              <w:spacing w:line="240" w:lineRule="auto"/>
              <w:ind w:firstLine="0"/>
              <w:rPr>
                <w:rFonts w:eastAsia="Calibri"/>
                <w:sz w:val="22"/>
                <w:szCs w:val="22"/>
              </w:rPr>
            </w:pPr>
            <w:r w:rsidRPr="0020257F">
              <w:rPr>
                <w:rFonts w:eastAsia="Calibri"/>
                <w:i/>
                <w:sz w:val="22"/>
                <w:szCs w:val="22"/>
              </w:rPr>
              <w:t>Clarification 1:</w:t>
            </w:r>
            <w:r w:rsidRPr="0020257F">
              <w:rPr>
                <w:rFonts w:eastAsia="Calibri"/>
                <w:sz w:val="22"/>
                <w:szCs w:val="22"/>
              </w:rPr>
              <w:t xml:space="preserve"> </w:t>
            </w:r>
            <w:r w:rsidRPr="0020257F">
              <w:rPr>
                <w:rFonts w:eastAsia="Calibri"/>
                <w:color w:val="000000"/>
                <w:sz w:val="22"/>
                <w:szCs w:val="22"/>
              </w:rPr>
              <w:t>Triangles include scalene, isosceles, equilateral, acute, obtuse and right; quadrilaterals include parallelograms, rhombi, rectangles, squares and trapezoid</w:t>
            </w:r>
            <w:r w:rsidRPr="0020257F">
              <w:rPr>
                <w:rFonts w:eastAsia="Calibri"/>
                <w:sz w:val="22"/>
                <w:szCs w:val="22"/>
              </w:rPr>
              <w:t>s.</w:t>
            </w:r>
          </w:p>
          <w:p w14:paraId="739BD599" w14:textId="4015F5F5" w:rsidR="0020257F" w:rsidRPr="00570F13" w:rsidRDefault="0020257F" w:rsidP="0020257F">
            <w:pPr>
              <w:spacing w:line="240" w:lineRule="auto"/>
              <w:ind w:firstLine="0"/>
              <w:rPr>
                <w:rFonts w:eastAsia="Calibri"/>
                <w:color w:val="000000"/>
              </w:rPr>
            </w:pPr>
          </w:p>
        </w:tc>
      </w:tr>
      <w:tr w:rsidR="0020257F" w:rsidRPr="00570F13" w14:paraId="21DB4F05" w14:textId="77777777" w:rsidTr="00B95CF5">
        <w:trPr>
          <w:cantSplit/>
          <w:trHeight w:val="1007"/>
          <w:jc w:val="center"/>
        </w:trPr>
        <w:tc>
          <w:tcPr>
            <w:tcW w:w="821" w:type="pct"/>
            <w:gridSpan w:val="2"/>
            <w:vAlign w:val="center"/>
          </w:tcPr>
          <w:p w14:paraId="2B7BEC47" w14:textId="77777777" w:rsidR="0020257F" w:rsidRPr="00570F13" w:rsidRDefault="0020257F" w:rsidP="0020257F">
            <w:pPr>
              <w:spacing w:line="240" w:lineRule="auto"/>
              <w:ind w:firstLine="0"/>
              <w:rPr>
                <w:rFonts w:eastAsia="Calibri"/>
              </w:rPr>
            </w:pPr>
            <w:r w:rsidRPr="00570F13">
              <w:rPr>
                <w:rFonts w:eastAsia="Calibri"/>
              </w:rPr>
              <w:t>MA.5.GR.1.2</w:t>
            </w:r>
          </w:p>
        </w:tc>
        <w:tc>
          <w:tcPr>
            <w:tcW w:w="4179" w:type="pct"/>
            <w:gridSpan w:val="2"/>
            <w:vAlign w:val="center"/>
          </w:tcPr>
          <w:p w14:paraId="4C24263A" w14:textId="4B4C5584" w:rsidR="0020257F" w:rsidRPr="00570F13" w:rsidRDefault="0020257F" w:rsidP="0020257F">
            <w:pPr>
              <w:spacing w:line="240" w:lineRule="auto"/>
              <w:ind w:firstLine="0"/>
              <w:rPr>
                <w:rFonts w:eastAsia="Calibri"/>
              </w:rPr>
            </w:pPr>
            <w:r w:rsidRPr="00570F13">
              <w:rPr>
                <w:rFonts w:eastAsia="Times New Roman"/>
              </w:rPr>
              <w:t xml:space="preserve">Identify and classify three-dimensional </w:t>
            </w:r>
            <w:r>
              <w:rPr>
                <w:rFonts w:eastAsia="Times New Roman"/>
              </w:rPr>
              <w:t>figures</w:t>
            </w:r>
            <w:r w:rsidRPr="00570F13">
              <w:rPr>
                <w:rFonts w:eastAsia="Times New Roman"/>
              </w:rPr>
              <w:t xml:space="preserve"> into categories based on their defining attributes. </w:t>
            </w:r>
            <w:r>
              <w:rPr>
                <w:rFonts w:eastAsia="Times New Roman"/>
              </w:rPr>
              <w:t>Figures</w:t>
            </w:r>
            <w:r w:rsidRPr="00570F13">
              <w:rPr>
                <w:rFonts w:eastAsia="Times New Roman"/>
              </w:rPr>
              <w:t xml:space="preserve"> are limited to right pyramids, right prisms, right </w:t>
            </w:r>
            <w:r>
              <w:rPr>
                <w:rFonts w:eastAsia="Times New Roman"/>
              </w:rPr>
              <w:t xml:space="preserve">circular </w:t>
            </w:r>
            <w:r w:rsidRPr="00570F13">
              <w:rPr>
                <w:rFonts w:eastAsia="Times New Roman"/>
              </w:rPr>
              <w:t xml:space="preserve">cylinders, right </w:t>
            </w:r>
            <w:r>
              <w:rPr>
                <w:rFonts w:eastAsia="Times New Roman"/>
              </w:rPr>
              <w:t xml:space="preserve">circular </w:t>
            </w:r>
            <w:r w:rsidRPr="00570F13">
              <w:rPr>
                <w:rFonts w:eastAsia="Times New Roman"/>
              </w:rPr>
              <w:t>cones and spheres.</w:t>
            </w:r>
          </w:p>
        </w:tc>
      </w:tr>
      <w:tr w:rsidR="0020257F" w:rsidRPr="00570F13" w14:paraId="03E17716" w14:textId="77777777" w:rsidTr="00F92327">
        <w:trPr>
          <w:cantSplit/>
          <w:trHeight w:val="420"/>
          <w:jc w:val="center"/>
        </w:trPr>
        <w:tc>
          <w:tcPr>
            <w:tcW w:w="5000" w:type="pct"/>
            <w:gridSpan w:val="4"/>
            <w:tcBorders>
              <w:bottom w:val="single" w:sz="4" w:space="0" w:color="auto"/>
            </w:tcBorders>
            <w:vAlign w:val="center"/>
          </w:tcPr>
          <w:p w14:paraId="75734562" w14:textId="77777777" w:rsidR="0020257F" w:rsidRPr="00570F13" w:rsidRDefault="0020257F" w:rsidP="0020257F">
            <w:pPr>
              <w:spacing w:line="240" w:lineRule="auto"/>
              <w:ind w:firstLine="0"/>
              <w:rPr>
                <w:rFonts w:eastAsia="Calibri"/>
                <w:sz w:val="22"/>
                <w:szCs w:val="22"/>
                <w:u w:val="single"/>
              </w:rPr>
            </w:pPr>
            <w:r w:rsidRPr="00570F13">
              <w:rPr>
                <w:rFonts w:eastAsia="Calibri"/>
                <w:sz w:val="22"/>
                <w:szCs w:val="22"/>
                <w:u w:val="single"/>
              </w:rPr>
              <w:t xml:space="preserve">Benchmark Clarifications: </w:t>
            </w:r>
          </w:p>
          <w:p w14:paraId="61DDCF9B" w14:textId="77777777" w:rsidR="0020257F" w:rsidRPr="00007A9F" w:rsidRDefault="0020257F" w:rsidP="0020257F">
            <w:pPr>
              <w:spacing w:line="240" w:lineRule="auto"/>
              <w:ind w:firstLine="0"/>
              <w:rPr>
                <w:rFonts w:eastAsia="Calibri"/>
                <w:i/>
                <w:sz w:val="22"/>
                <w:szCs w:val="22"/>
              </w:rPr>
            </w:pPr>
            <w:r w:rsidRPr="00F90D0C">
              <w:rPr>
                <w:rFonts w:eastAsia="Calibri"/>
                <w:i/>
                <w:sz w:val="22"/>
                <w:szCs w:val="22"/>
              </w:rPr>
              <w:t xml:space="preserve">Clarification 1: </w:t>
            </w:r>
            <w:r w:rsidRPr="00007A9F">
              <w:rPr>
                <w:rFonts w:eastAsia="Calibri"/>
                <w:sz w:val="22"/>
                <w:szCs w:val="22"/>
              </w:rPr>
              <w:t>Defining attributes include the number and shape of faces, number and shape of bases, whether or not there is an apex, curved or straight edges and curved or flat faces.</w:t>
            </w:r>
            <w:r w:rsidRPr="00007A9F">
              <w:rPr>
                <w:rFonts w:eastAsia="Calibri"/>
                <w:i/>
                <w:sz w:val="22"/>
                <w:szCs w:val="22"/>
              </w:rPr>
              <w:t xml:space="preserve"> </w:t>
            </w:r>
          </w:p>
          <w:p w14:paraId="5D9DA576" w14:textId="77777777" w:rsidR="0020257F" w:rsidRPr="00570F13" w:rsidRDefault="0020257F" w:rsidP="0020257F">
            <w:pPr>
              <w:spacing w:line="240" w:lineRule="auto"/>
              <w:ind w:firstLine="0"/>
              <w:rPr>
                <w:rFonts w:eastAsia="Calibri"/>
                <w:sz w:val="22"/>
                <w:szCs w:val="22"/>
              </w:rPr>
            </w:pPr>
          </w:p>
        </w:tc>
      </w:tr>
      <w:tr w:rsidR="00805F43" w:rsidRPr="00570F13" w14:paraId="2488CC4C" w14:textId="77777777" w:rsidTr="007D3055">
        <w:trPr>
          <w:cantSplit/>
          <w:trHeight w:val="420"/>
          <w:jc w:val="center"/>
        </w:trPr>
        <w:tc>
          <w:tcPr>
            <w:tcW w:w="130" w:type="pct"/>
            <w:tcBorders>
              <w:bottom w:val="single" w:sz="4" w:space="0" w:color="auto"/>
            </w:tcBorders>
            <w:shd w:val="clear" w:color="auto" w:fill="538135" w:themeFill="accent6" w:themeFillShade="BF"/>
            <w:vAlign w:val="center"/>
          </w:tcPr>
          <w:p w14:paraId="1C2242D1" w14:textId="77777777" w:rsidR="00805F43" w:rsidRPr="00570F13" w:rsidRDefault="00805F43" w:rsidP="00805F43">
            <w:pPr>
              <w:spacing w:line="240" w:lineRule="auto"/>
              <w:ind w:firstLine="0"/>
              <w:jc w:val="center"/>
              <w:rPr>
                <w:rFonts w:eastAsia="Calibri"/>
                <w:i/>
              </w:rPr>
            </w:pPr>
            <w:r w:rsidRPr="00570F13">
              <w:rPr>
                <w:rFonts w:eastAsia="Calibri"/>
                <w:sz w:val="22"/>
                <w:szCs w:val="22"/>
              </w:rPr>
              <w:br w:type="page"/>
            </w:r>
          </w:p>
        </w:tc>
        <w:tc>
          <w:tcPr>
            <w:tcW w:w="4870" w:type="pct"/>
            <w:gridSpan w:val="3"/>
            <w:tcBorders>
              <w:bottom w:val="single" w:sz="4" w:space="0" w:color="auto"/>
            </w:tcBorders>
            <w:vAlign w:val="center"/>
          </w:tcPr>
          <w:p w14:paraId="696A0D30" w14:textId="71FBE1AC" w:rsidR="00805F43" w:rsidRPr="004E4644" w:rsidRDefault="00805F43" w:rsidP="00007A9F">
            <w:pPr>
              <w:spacing w:line="240" w:lineRule="auto"/>
              <w:ind w:left="1175" w:hanging="1175"/>
              <w:rPr>
                <w:rFonts w:eastAsia="Calibri"/>
                <w:b/>
                <w:i/>
              </w:rPr>
            </w:pPr>
            <w:r w:rsidRPr="004E4644">
              <w:rPr>
                <w:rFonts w:eastAsia="Calibri"/>
                <w:b/>
                <w:i/>
                <w:szCs w:val="22"/>
              </w:rPr>
              <w:t>MA.5.GR.2</w:t>
            </w:r>
            <w:r w:rsidRPr="004E4644">
              <w:rPr>
                <w:rFonts w:eastAsia="Calibri"/>
                <w:b/>
                <w:szCs w:val="22"/>
              </w:rPr>
              <w:t xml:space="preserve"> </w:t>
            </w:r>
            <w:r w:rsidRPr="004E4644">
              <w:rPr>
                <w:rFonts w:eastAsia="Calibri"/>
                <w:b/>
                <w:i/>
              </w:rPr>
              <w:t xml:space="preserve">Find the perimeter and area of rectangles with fractional </w:t>
            </w:r>
            <w:r w:rsidR="00007A9F">
              <w:rPr>
                <w:rFonts w:eastAsia="Calibri"/>
                <w:b/>
                <w:i/>
              </w:rPr>
              <w:t xml:space="preserve">or decimal </w:t>
            </w:r>
            <w:r w:rsidRPr="004E4644">
              <w:rPr>
                <w:rFonts w:eastAsia="Calibri"/>
                <w:b/>
                <w:i/>
              </w:rPr>
              <w:t>side lengths.</w:t>
            </w:r>
          </w:p>
        </w:tc>
      </w:tr>
      <w:tr w:rsidR="00805F43" w:rsidRPr="00570F13" w14:paraId="619B0EAE" w14:textId="77777777" w:rsidTr="00C40B31">
        <w:trPr>
          <w:cantSplit/>
          <w:trHeight w:val="89"/>
          <w:jc w:val="center"/>
        </w:trPr>
        <w:tc>
          <w:tcPr>
            <w:tcW w:w="821" w:type="pct"/>
            <w:gridSpan w:val="2"/>
            <w:tcBorders>
              <w:top w:val="single" w:sz="4" w:space="0" w:color="auto"/>
            </w:tcBorders>
            <w:vAlign w:val="center"/>
          </w:tcPr>
          <w:p w14:paraId="2F123BA1" w14:textId="77777777" w:rsidR="00805F43" w:rsidRPr="00570F13" w:rsidRDefault="00805F43" w:rsidP="00570F13">
            <w:pPr>
              <w:spacing w:line="240" w:lineRule="auto"/>
              <w:ind w:firstLine="0"/>
              <w:rPr>
                <w:rFonts w:eastAsia="Calibri"/>
              </w:rPr>
            </w:pPr>
          </w:p>
        </w:tc>
        <w:tc>
          <w:tcPr>
            <w:tcW w:w="4179" w:type="pct"/>
            <w:gridSpan w:val="2"/>
            <w:tcBorders>
              <w:top w:val="single" w:sz="4" w:space="0" w:color="auto"/>
            </w:tcBorders>
            <w:vAlign w:val="center"/>
          </w:tcPr>
          <w:p w14:paraId="698655EB" w14:textId="77777777" w:rsidR="00805F43" w:rsidRPr="00570F13" w:rsidRDefault="00805F43" w:rsidP="00570F13">
            <w:pPr>
              <w:spacing w:line="240" w:lineRule="auto"/>
              <w:ind w:firstLine="0"/>
              <w:rPr>
                <w:rFonts w:eastAsia="Calibri"/>
              </w:rPr>
            </w:pPr>
          </w:p>
        </w:tc>
      </w:tr>
      <w:tr w:rsidR="00570F13" w:rsidRPr="00570F13" w14:paraId="5B3733B4" w14:textId="77777777" w:rsidTr="002F71AC">
        <w:trPr>
          <w:cantSplit/>
          <w:trHeight w:val="693"/>
          <w:jc w:val="center"/>
        </w:trPr>
        <w:tc>
          <w:tcPr>
            <w:tcW w:w="821" w:type="pct"/>
            <w:gridSpan w:val="2"/>
            <w:vAlign w:val="center"/>
          </w:tcPr>
          <w:p w14:paraId="148F2226" w14:textId="77777777" w:rsidR="00570F13" w:rsidRPr="00570F13" w:rsidRDefault="00570F13" w:rsidP="00570F13">
            <w:pPr>
              <w:spacing w:line="240" w:lineRule="auto"/>
              <w:ind w:firstLine="0"/>
              <w:rPr>
                <w:rFonts w:eastAsia="Calibri"/>
              </w:rPr>
            </w:pPr>
            <w:r w:rsidRPr="00570F13">
              <w:rPr>
                <w:rFonts w:eastAsia="Calibri"/>
              </w:rPr>
              <w:t>MA.5.GR.2.1</w:t>
            </w:r>
          </w:p>
        </w:tc>
        <w:tc>
          <w:tcPr>
            <w:tcW w:w="4179" w:type="pct"/>
            <w:gridSpan w:val="2"/>
            <w:vAlign w:val="center"/>
          </w:tcPr>
          <w:p w14:paraId="521DC5B9" w14:textId="5252DEB3" w:rsidR="00570F13" w:rsidRPr="00570F13" w:rsidRDefault="00570F13" w:rsidP="00007A9F">
            <w:pPr>
              <w:spacing w:line="240" w:lineRule="auto"/>
              <w:ind w:firstLine="0"/>
              <w:rPr>
                <w:rFonts w:eastAsia="Calibri"/>
              </w:rPr>
            </w:pPr>
            <w:r w:rsidRPr="00570F13">
              <w:rPr>
                <w:rFonts w:eastAsia="Calibri"/>
              </w:rPr>
              <w:t>Find the perimeter and area of a rectangle with fractional</w:t>
            </w:r>
            <w:r w:rsidR="00007A9F">
              <w:rPr>
                <w:rFonts w:eastAsia="Calibri"/>
              </w:rPr>
              <w:t xml:space="preserve"> or decimal</w:t>
            </w:r>
            <w:r w:rsidRPr="00570F13">
              <w:rPr>
                <w:rFonts w:eastAsia="Calibri"/>
              </w:rPr>
              <w:t xml:space="preserve"> side lengths using visual model</w:t>
            </w:r>
            <w:r w:rsidR="00007A9F">
              <w:rPr>
                <w:rFonts w:eastAsia="Calibri"/>
              </w:rPr>
              <w:t>s and</w:t>
            </w:r>
            <w:r w:rsidRPr="00570F13">
              <w:rPr>
                <w:rFonts w:eastAsia="Calibri"/>
              </w:rPr>
              <w:t xml:space="preserve"> formula</w:t>
            </w:r>
            <w:r w:rsidR="00007A9F">
              <w:rPr>
                <w:rFonts w:eastAsia="Calibri"/>
              </w:rPr>
              <w:t>s</w:t>
            </w:r>
            <w:r w:rsidRPr="00570F13">
              <w:rPr>
                <w:rFonts w:eastAsia="Calibri"/>
              </w:rPr>
              <w:t>.</w:t>
            </w:r>
          </w:p>
        </w:tc>
      </w:tr>
      <w:tr w:rsidR="00570F13" w:rsidRPr="00570F13" w14:paraId="2E44CE1B" w14:textId="77777777" w:rsidTr="00A41FC4">
        <w:trPr>
          <w:cantSplit/>
          <w:trHeight w:val="1647"/>
          <w:jc w:val="center"/>
        </w:trPr>
        <w:tc>
          <w:tcPr>
            <w:tcW w:w="5000" w:type="pct"/>
            <w:gridSpan w:val="4"/>
            <w:tcBorders>
              <w:bottom w:val="single" w:sz="4" w:space="0" w:color="auto"/>
            </w:tcBorders>
            <w:vAlign w:val="center"/>
          </w:tcPr>
          <w:p w14:paraId="6FC77700" w14:textId="77777777" w:rsidR="00570F13" w:rsidRPr="00570F13" w:rsidRDefault="00570F13" w:rsidP="00570F13">
            <w:pPr>
              <w:spacing w:line="240" w:lineRule="auto"/>
              <w:ind w:firstLine="0"/>
              <w:rPr>
                <w:rFonts w:eastAsia="Calibri"/>
                <w:sz w:val="22"/>
                <w:szCs w:val="22"/>
                <w:u w:val="single"/>
              </w:rPr>
            </w:pPr>
            <w:r w:rsidRPr="00570F13">
              <w:rPr>
                <w:rFonts w:eastAsia="Calibri"/>
                <w:sz w:val="22"/>
                <w:szCs w:val="22"/>
                <w:u w:val="single"/>
              </w:rPr>
              <w:t xml:space="preserve">Benchmark Clarifications: </w:t>
            </w:r>
          </w:p>
          <w:p w14:paraId="522D2972" w14:textId="77777777" w:rsidR="00F90D0C" w:rsidRDefault="00F90D0C" w:rsidP="00570F13">
            <w:pPr>
              <w:spacing w:line="240" w:lineRule="auto"/>
              <w:ind w:firstLine="0"/>
              <w:rPr>
                <w:rFonts w:eastAsia="Calibri"/>
                <w:i/>
                <w:sz w:val="22"/>
                <w:szCs w:val="22"/>
              </w:rPr>
            </w:pPr>
            <w:r w:rsidRPr="00F90D0C">
              <w:rPr>
                <w:rFonts w:eastAsia="Calibri"/>
                <w:i/>
                <w:sz w:val="22"/>
                <w:szCs w:val="22"/>
              </w:rPr>
              <w:t xml:space="preserve">Clarification 1: </w:t>
            </w:r>
            <w:r w:rsidRPr="00C572B6">
              <w:rPr>
                <w:rFonts w:eastAsia="Calibri"/>
                <w:sz w:val="22"/>
                <w:szCs w:val="22"/>
              </w:rPr>
              <w:t>Instruction includes finding the area of a rectangle with fractional side lengths by tiling it with squares having unit fraction side lengths and showing that the area is the same as would be found by multiplying the side lengths.</w:t>
            </w:r>
          </w:p>
          <w:p w14:paraId="3CC1D65B" w14:textId="687387D2" w:rsidR="00570F13" w:rsidRDefault="00570F13" w:rsidP="00A41FC4">
            <w:pPr>
              <w:spacing w:line="240" w:lineRule="auto"/>
              <w:ind w:firstLine="0"/>
              <w:rPr>
                <w:rFonts w:eastAsia="Calibri"/>
                <w:sz w:val="22"/>
                <w:szCs w:val="22"/>
              </w:rPr>
            </w:pPr>
            <w:r w:rsidRPr="00570F13">
              <w:rPr>
                <w:rFonts w:eastAsia="Calibri"/>
                <w:i/>
                <w:sz w:val="22"/>
                <w:szCs w:val="22"/>
              </w:rPr>
              <w:t xml:space="preserve">Clarification </w:t>
            </w:r>
            <w:r w:rsidRPr="00077FDC">
              <w:rPr>
                <w:rFonts w:eastAsia="Calibri"/>
                <w:i/>
                <w:sz w:val="22"/>
                <w:szCs w:val="22"/>
              </w:rPr>
              <w:t>2:</w:t>
            </w:r>
            <w:r w:rsidRPr="00570F13">
              <w:rPr>
                <w:rFonts w:eastAsia="Calibri"/>
                <w:sz w:val="22"/>
                <w:szCs w:val="22"/>
              </w:rPr>
              <w:t xml:space="preserve"> Responses include the appropriate units in word form.</w:t>
            </w:r>
            <w:r w:rsidR="00077FDC">
              <w:rPr>
                <w:rFonts w:eastAsia="Calibri"/>
                <w:sz w:val="22"/>
                <w:szCs w:val="22"/>
              </w:rPr>
              <w:t xml:space="preserve"> </w:t>
            </w:r>
          </w:p>
          <w:p w14:paraId="52129757" w14:textId="328BEAF7" w:rsidR="00A41FC4" w:rsidRPr="00570F13" w:rsidRDefault="00A41FC4" w:rsidP="00A41FC4">
            <w:pPr>
              <w:spacing w:line="240" w:lineRule="auto"/>
              <w:ind w:firstLine="0"/>
              <w:rPr>
                <w:rFonts w:eastAsia="Calibri"/>
                <w:sz w:val="22"/>
                <w:szCs w:val="22"/>
              </w:rPr>
            </w:pPr>
          </w:p>
        </w:tc>
      </w:tr>
      <w:bookmarkEnd w:id="98"/>
    </w:tbl>
    <w:p w14:paraId="33A72A5A" w14:textId="5DC98734" w:rsidR="00E154F9" w:rsidRDefault="00E154F9" w:rsidP="00562A38">
      <w:pPr>
        <w:spacing w:line="240" w:lineRule="auto"/>
      </w:pPr>
    </w:p>
    <w:tbl>
      <w:tblPr>
        <w:tblW w:w="5000" w:type="pct"/>
        <w:jc w:val="center"/>
        <w:tblLook w:val="0400" w:firstRow="0" w:lastRow="0" w:firstColumn="0" w:lastColumn="0" w:noHBand="0" w:noVBand="1"/>
      </w:tblPr>
      <w:tblGrid>
        <w:gridCol w:w="223"/>
        <w:gridCol w:w="1316"/>
        <w:gridCol w:w="11"/>
        <w:gridCol w:w="7810"/>
      </w:tblGrid>
      <w:tr w:rsidR="00805F43" w:rsidRPr="00570F13" w14:paraId="2FA37BE4" w14:textId="77777777" w:rsidTr="000D026F">
        <w:trPr>
          <w:cantSplit/>
          <w:trHeight w:val="420"/>
          <w:jc w:val="center"/>
        </w:trPr>
        <w:tc>
          <w:tcPr>
            <w:tcW w:w="119" w:type="pct"/>
            <w:tcBorders>
              <w:bottom w:val="single" w:sz="4" w:space="0" w:color="auto"/>
            </w:tcBorders>
            <w:shd w:val="clear" w:color="auto" w:fill="538135" w:themeFill="accent6" w:themeFillShade="BF"/>
            <w:vAlign w:val="center"/>
          </w:tcPr>
          <w:p w14:paraId="42F2B188" w14:textId="19FDAB73" w:rsidR="00805F43" w:rsidRPr="00570F13" w:rsidRDefault="00805F43" w:rsidP="00570F13">
            <w:pPr>
              <w:spacing w:line="240" w:lineRule="auto"/>
              <w:ind w:firstLine="0"/>
              <w:jc w:val="center"/>
              <w:rPr>
                <w:rFonts w:eastAsia="Calibri"/>
                <w:i/>
              </w:rPr>
            </w:pPr>
          </w:p>
        </w:tc>
        <w:tc>
          <w:tcPr>
            <w:tcW w:w="4881" w:type="pct"/>
            <w:gridSpan w:val="3"/>
            <w:tcBorders>
              <w:bottom w:val="single" w:sz="4" w:space="0" w:color="auto"/>
            </w:tcBorders>
            <w:vAlign w:val="center"/>
          </w:tcPr>
          <w:p w14:paraId="73917E34" w14:textId="77777777" w:rsidR="00805F43" w:rsidRPr="004E4644" w:rsidRDefault="00805F43" w:rsidP="00805F43">
            <w:pPr>
              <w:spacing w:line="240" w:lineRule="auto"/>
              <w:ind w:firstLine="0"/>
              <w:rPr>
                <w:rFonts w:eastAsia="Calibri"/>
                <w:b/>
                <w:i/>
              </w:rPr>
            </w:pPr>
            <w:r w:rsidRPr="004E4644">
              <w:rPr>
                <w:rFonts w:eastAsia="Calibri"/>
                <w:b/>
                <w:i/>
              </w:rPr>
              <w:t>MA.5.GR.3 Solve problems involving the volume of right rectangular prisms.</w:t>
            </w:r>
          </w:p>
        </w:tc>
      </w:tr>
      <w:tr w:rsidR="00805F43" w:rsidRPr="00570F13" w14:paraId="1F2527B0" w14:textId="77777777" w:rsidTr="00A74B9A">
        <w:trPr>
          <w:cantSplit/>
          <w:trHeight w:val="79"/>
          <w:jc w:val="center"/>
        </w:trPr>
        <w:tc>
          <w:tcPr>
            <w:tcW w:w="822" w:type="pct"/>
            <w:gridSpan w:val="2"/>
            <w:tcBorders>
              <w:top w:val="single" w:sz="4" w:space="0" w:color="auto"/>
            </w:tcBorders>
            <w:vAlign w:val="center"/>
          </w:tcPr>
          <w:p w14:paraId="2DD49BFE" w14:textId="77777777" w:rsidR="00805F43" w:rsidRPr="00570F13" w:rsidRDefault="00805F43" w:rsidP="00570F13">
            <w:pPr>
              <w:spacing w:line="240" w:lineRule="auto"/>
              <w:ind w:firstLine="0"/>
              <w:rPr>
                <w:rFonts w:eastAsia="Calibri"/>
                <w:color w:val="000000"/>
              </w:rPr>
            </w:pPr>
          </w:p>
        </w:tc>
        <w:tc>
          <w:tcPr>
            <w:tcW w:w="4178" w:type="pct"/>
            <w:gridSpan w:val="2"/>
            <w:tcBorders>
              <w:top w:val="single" w:sz="4" w:space="0" w:color="auto"/>
            </w:tcBorders>
            <w:vAlign w:val="center"/>
          </w:tcPr>
          <w:p w14:paraId="507121A9" w14:textId="77777777" w:rsidR="00805F43" w:rsidRPr="00570F13" w:rsidRDefault="00805F43" w:rsidP="00570F13">
            <w:pPr>
              <w:spacing w:line="240" w:lineRule="auto"/>
              <w:ind w:firstLine="0"/>
              <w:rPr>
                <w:rFonts w:eastAsia="Calibri"/>
              </w:rPr>
            </w:pPr>
          </w:p>
        </w:tc>
      </w:tr>
      <w:tr w:rsidR="00570F13" w:rsidRPr="00570F13" w14:paraId="2A3747F4" w14:textId="77777777" w:rsidTr="002F71AC">
        <w:trPr>
          <w:cantSplit/>
          <w:trHeight w:val="1035"/>
          <w:jc w:val="center"/>
        </w:trPr>
        <w:tc>
          <w:tcPr>
            <w:tcW w:w="822" w:type="pct"/>
            <w:gridSpan w:val="2"/>
            <w:vAlign w:val="center"/>
          </w:tcPr>
          <w:p w14:paraId="6F7055DD" w14:textId="77777777" w:rsidR="00570F13" w:rsidRPr="00570F13" w:rsidRDefault="00570F13" w:rsidP="00570F13">
            <w:pPr>
              <w:spacing w:line="240" w:lineRule="auto"/>
              <w:ind w:firstLine="0"/>
              <w:rPr>
                <w:rFonts w:eastAsia="Calibri"/>
                <w:color w:val="000000"/>
              </w:rPr>
            </w:pPr>
            <w:r w:rsidRPr="00570F13">
              <w:rPr>
                <w:rFonts w:eastAsia="Calibri"/>
                <w:color w:val="000000"/>
              </w:rPr>
              <w:t>MA.5.GR.3.1</w:t>
            </w:r>
          </w:p>
        </w:tc>
        <w:tc>
          <w:tcPr>
            <w:tcW w:w="4178" w:type="pct"/>
            <w:gridSpan w:val="2"/>
            <w:vAlign w:val="center"/>
          </w:tcPr>
          <w:p w14:paraId="439AF1B3" w14:textId="7AB6C02D" w:rsidR="00570F13" w:rsidRPr="00570F13" w:rsidRDefault="0020257F" w:rsidP="005707B1">
            <w:pPr>
              <w:spacing w:line="240" w:lineRule="auto"/>
              <w:ind w:firstLine="0"/>
              <w:rPr>
                <w:rFonts w:eastAsia="Calibri"/>
              </w:rPr>
            </w:pPr>
            <w:r>
              <w:rPr>
                <w:rFonts w:eastAsia="Calibri"/>
              </w:rPr>
              <w:t>E</w:t>
            </w:r>
            <w:r w:rsidR="00F90D0C" w:rsidRPr="00F90D0C">
              <w:rPr>
                <w:rFonts w:eastAsia="Calibri"/>
              </w:rPr>
              <w:t xml:space="preserve">xplore volume as an attribute of three-dimensional </w:t>
            </w:r>
            <w:r w:rsidR="005707B1">
              <w:rPr>
                <w:rFonts w:eastAsia="Calibri"/>
              </w:rPr>
              <w:t>figures</w:t>
            </w:r>
            <w:r w:rsidR="00F90D0C" w:rsidRPr="00F90D0C">
              <w:rPr>
                <w:rFonts w:eastAsia="Calibri"/>
              </w:rPr>
              <w:t xml:space="preserve"> by packing them with unit cubes without gaps. Find the volume of a right rectangular prism with whole</w:t>
            </w:r>
            <w:r>
              <w:rPr>
                <w:rFonts w:eastAsia="Calibri"/>
              </w:rPr>
              <w:t>-</w:t>
            </w:r>
            <w:r w:rsidR="00F90D0C" w:rsidRPr="00F90D0C">
              <w:rPr>
                <w:rFonts w:eastAsia="Calibri"/>
              </w:rPr>
              <w:t>number side lengths by counting unit cubes.</w:t>
            </w:r>
          </w:p>
        </w:tc>
      </w:tr>
      <w:tr w:rsidR="00570F13" w:rsidRPr="00570F13" w14:paraId="5EF8B1F0" w14:textId="77777777" w:rsidTr="000D026F">
        <w:trPr>
          <w:cantSplit/>
          <w:trHeight w:val="420"/>
          <w:jc w:val="center"/>
        </w:trPr>
        <w:tc>
          <w:tcPr>
            <w:tcW w:w="5000" w:type="pct"/>
            <w:gridSpan w:val="4"/>
            <w:tcBorders>
              <w:bottom w:val="single" w:sz="4" w:space="0" w:color="auto"/>
            </w:tcBorders>
            <w:vAlign w:val="center"/>
          </w:tcPr>
          <w:p w14:paraId="25D03302" w14:textId="77777777" w:rsidR="00570F13" w:rsidRPr="00570F13" w:rsidRDefault="00570F13" w:rsidP="00570F13">
            <w:pPr>
              <w:spacing w:line="240" w:lineRule="auto"/>
              <w:ind w:firstLine="0"/>
              <w:rPr>
                <w:rFonts w:eastAsia="Calibri"/>
                <w:sz w:val="22"/>
                <w:szCs w:val="22"/>
                <w:u w:val="single"/>
              </w:rPr>
            </w:pPr>
            <w:r w:rsidRPr="00570F13">
              <w:rPr>
                <w:rFonts w:eastAsia="Calibri"/>
                <w:sz w:val="22"/>
                <w:szCs w:val="22"/>
                <w:u w:val="single"/>
              </w:rPr>
              <w:t xml:space="preserve">Benchmark Clarifications: </w:t>
            </w:r>
          </w:p>
          <w:p w14:paraId="6EFCCE6D" w14:textId="49243227" w:rsidR="00570F13" w:rsidRDefault="00570F13" w:rsidP="00570F13">
            <w:pPr>
              <w:spacing w:line="240" w:lineRule="auto"/>
              <w:ind w:firstLine="0"/>
              <w:rPr>
                <w:rFonts w:eastAsia="Calibri"/>
                <w:sz w:val="22"/>
                <w:szCs w:val="22"/>
              </w:rPr>
            </w:pPr>
            <w:r w:rsidRPr="00570F13">
              <w:rPr>
                <w:rFonts w:eastAsia="Calibri"/>
                <w:i/>
                <w:sz w:val="22"/>
                <w:szCs w:val="22"/>
              </w:rPr>
              <w:t xml:space="preserve">Clarification 1: </w:t>
            </w:r>
            <w:r w:rsidR="00F82DC6" w:rsidRPr="00007A9F">
              <w:rPr>
                <w:rFonts w:eastAsia="Calibri"/>
                <w:sz w:val="22"/>
                <w:szCs w:val="22"/>
              </w:rPr>
              <w:t xml:space="preserve">Instruction emphasizes the conceptual understanding that volume </w:t>
            </w:r>
            <w:r w:rsidR="00F82DC6" w:rsidRPr="001D6FDB">
              <w:rPr>
                <w:rFonts w:eastAsia="Calibri"/>
                <w:sz w:val="22"/>
                <w:szCs w:val="22"/>
              </w:rPr>
              <w:t>is an attribute that can be measured for a three-dimensional figure. The measurement unit for volume is the</w:t>
            </w:r>
            <w:r w:rsidR="00F82DC6" w:rsidRPr="00007A9F">
              <w:rPr>
                <w:rFonts w:eastAsia="Calibri"/>
                <w:sz w:val="22"/>
                <w:szCs w:val="22"/>
              </w:rPr>
              <w:t xml:space="preserve"> volume of a unit cube, which is a cube with edge length of 1 unit.</w:t>
            </w:r>
          </w:p>
          <w:p w14:paraId="28910850" w14:textId="06406203" w:rsidR="00007A9F" w:rsidRPr="00570F13" w:rsidRDefault="00007A9F" w:rsidP="00570F13">
            <w:pPr>
              <w:spacing w:line="240" w:lineRule="auto"/>
              <w:ind w:firstLine="0"/>
              <w:rPr>
                <w:rFonts w:eastAsia="Calibri"/>
                <w:sz w:val="22"/>
                <w:szCs w:val="22"/>
              </w:rPr>
            </w:pPr>
          </w:p>
        </w:tc>
      </w:tr>
      <w:tr w:rsidR="00570F13" w:rsidRPr="00570F13" w14:paraId="78003B08" w14:textId="77777777" w:rsidTr="00B95CF5">
        <w:trPr>
          <w:cantSplit/>
          <w:trHeight w:val="809"/>
          <w:jc w:val="center"/>
        </w:trPr>
        <w:tc>
          <w:tcPr>
            <w:tcW w:w="822" w:type="pct"/>
            <w:gridSpan w:val="2"/>
            <w:vAlign w:val="center"/>
          </w:tcPr>
          <w:p w14:paraId="05CF2BF8" w14:textId="77777777" w:rsidR="00570F13" w:rsidRPr="00570F13" w:rsidRDefault="00570F13" w:rsidP="00570F13">
            <w:pPr>
              <w:spacing w:line="240" w:lineRule="auto"/>
              <w:ind w:firstLine="0"/>
              <w:rPr>
                <w:rFonts w:eastAsia="Calibri"/>
                <w:color w:val="000000"/>
              </w:rPr>
            </w:pPr>
            <w:r w:rsidRPr="00570F13">
              <w:rPr>
                <w:rFonts w:eastAsia="Calibri"/>
                <w:color w:val="000000"/>
              </w:rPr>
              <w:t>MA.5.GR.3.2</w:t>
            </w:r>
          </w:p>
        </w:tc>
        <w:tc>
          <w:tcPr>
            <w:tcW w:w="4178" w:type="pct"/>
            <w:gridSpan w:val="2"/>
            <w:vAlign w:val="center"/>
          </w:tcPr>
          <w:p w14:paraId="77D66C28" w14:textId="5FFE7C6F" w:rsidR="00570F13" w:rsidRPr="00570F13" w:rsidRDefault="00570F13" w:rsidP="00DE782F">
            <w:pPr>
              <w:spacing w:line="240" w:lineRule="auto"/>
              <w:ind w:firstLine="0"/>
              <w:rPr>
                <w:rFonts w:eastAsia="Calibri"/>
              </w:rPr>
            </w:pPr>
            <w:r w:rsidRPr="00570F13">
              <w:rPr>
                <w:rFonts w:eastAsia="Calibri"/>
              </w:rPr>
              <w:t xml:space="preserve">Find the volume of a right rectangular prism with whole-number side lengths using a visual model </w:t>
            </w:r>
            <w:r w:rsidR="00DE782F">
              <w:rPr>
                <w:rFonts w:eastAsia="Calibri"/>
              </w:rPr>
              <w:t>and</w:t>
            </w:r>
            <w:r w:rsidRPr="00570F13">
              <w:rPr>
                <w:rFonts w:eastAsia="Calibri"/>
              </w:rPr>
              <w:t xml:space="preserve"> a formula.</w:t>
            </w:r>
          </w:p>
        </w:tc>
      </w:tr>
      <w:tr w:rsidR="00570F13" w:rsidRPr="00570F13" w14:paraId="740857FD" w14:textId="77777777" w:rsidTr="000D026F">
        <w:trPr>
          <w:cantSplit/>
          <w:trHeight w:val="420"/>
          <w:jc w:val="center"/>
        </w:trPr>
        <w:tc>
          <w:tcPr>
            <w:tcW w:w="5000" w:type="pct"/>
            <w:gridSpan w:val="4"/>
            <w:tcBorders>
              <w:bottom w:val="single" w:sz="4" w:space="0" w:color="auto"/>
            </w:tcBorders>
            <w:vAlign w:val="center"/>
          </w:tcPr>
          <w:p w14:paraId="3BE58F87" w14:textId="77777777" w:rsidR="00570F13" w:rsidRPr="00570F13" w:rsidRDefault="00570F13" w:rsidP="00570F13">
            <w:pPr>
              <w:spacing w:line="240" w:lineRule="auto"/>
              <w:ind w:firstLine="0"/>
              <w:rPr>
                <w:rFonts w:eastAsia="Calibri"/>
                <w:sz w:val="22"/>
                <w:szCs w:val="22"/>
                <w:u w:val="single"/>
              </w:rPr>
            </w:pPr>
            <w:r w:rsidRPr="00570F13">
              <w:rPr>
                <w:rFonts w:eastAsia="Calibri"/>
                <w:sz w:val="22"/>
                <w:szCs w:val="22"/>
                <w:u w:val="single"/>
              </w:rPr>
              <w:t xml:space="preserve">Benchmark Clarifications: </w:t>
            </w:r>
          </w:p>
          <w:p w14:paraId="70BFFDFD" w14:textId="45DD0B55" w:rsidR="00570F13" w:rsidRPr="00570F13" w:rsidRDefault="00570F13" w:rsidP="00570F13">
            <w:pPr>
              <w:spacing w:line="240" w:lineRule="auto"/>
              <w:ind w:firstLine="0"/>
              <w:rPr>
                <w:rFonts w:eastAsia="Calibri"/>
                <w:sz w:val="22"/>
                <w:szCs w:val="22"/>
              </w:rPr>
            </w:pPr>
            <w:r w:rsidRPr="00570F13">
              <w:rPr>
                <w:rFonts w:eastAsia="Calibri"/>
                <w:i/>
                <w:sz w:val="22"/>
                <w:szCs w:val="22"/>
              </w:rPr>
              <w:t>Clarification 1:</w:t>
            </w:r>
            <w:r w:rsidRPr="00570F13">
              <w:rPr>
                <w:rFonts w:eastAsia="Calibri"/>
                <w:sz w:val="22"/>
                <w:szCs w:val="22"/>
              </w:rPr>
              <w:t xml:space="preserve"> </w:t>
            </w:r>
            <w:r w:rsidRPr="00CC11E2">
              <w:rPr>
                <w:rFonts w:eastAsia="Calibri"/>
                <w:sz w:val="22"/>
                <w:szCs w:val="22"/>
              </w:rPr>
              <w:t xml:space="preserve">Instruction includes finding the volume of right rectangular prisms by packing the figure with unit </w:t>
            </w:r>
            <w:r w:rsidR="00CC11E2" w:rsidRPr="00CC11E2">
              <w:rPr>
                <w:rFonts w:eastAsia="Calibri"/>
                <w:sz w:val="22"/>
                <w:szCs w:val="22"/>
              </w:rPr>
              <w:t>cubes</w:t>
            </w:r>
            <w:r w:rsidRPr="00CC11E2">
              <w:rPr>
                <w:rFonts w:eastAsia="Calibri"/>
                <w:sz w:val="22"/>
                <w:szCs w:val="22"/>
              </w:rPr>
              <w:t>,</w:t>
            </w:r>
            <w:r w:rsidR="00F82DC6">
              <w:rPr>
                <w:rFonts w:eastAsia="Calibri"/>
                <w:sz w:val="22"/>
                <w:szCs w:val="22"/>
              </w:rPr>
              <w:t xml:space="preserve"> using</w:t>
            </w:r>
            <w:r w:rsidRPr="00CC11E2">
              <w:rPr>
                <w:rFonts w:eastAsia="Calibri"/>
                <w:sz w:val="22"/>
                <w:szCs w:val="22"/>
              </w:rPr>
              <w:t xml:space="preserve"> a visual model or applying a </w:t>
            </w:r>
            <w:r w:rsidR="00CC11E2" w:rsidRPr="00CC11E2">
              <w:rPr>
                <w:rFonts w:eastAsia="Calibri"/>
                <w:sz w:val="22"/>
                <w:szCs w:val="22"/>
              </w:rPr>
              <w:t xml:space="preserve">multiplication </w:t>
            </w:r>
            <w:r w:rsidRPr="00CC11E2">
              <w:rPr>
                <w:rFonts w:eastAsia="Calibri"/>
                <w:sz w:val="22"/>
                <w:szCs w:val="22"/>
              </w:rPr>
              <w:t xml:space="preserve">formula. </w:t>
            </w:r>
            <w:r w:rsidRPr="00CC11E2">
              <w:rPr>
                <w:rFonts w:eastAsia="Calibri"/>
                <w:i/>
                <w:sz w:val="22"/>
                <w:szCs w:val="22"/>
              </w:rPr>
              <w:t xml:space="preserve"> </w:t>
            </w:r>
          </w:p>
          <w:p w14:paraId="107FCBD9" w14:textId="77777777" w:rsidR="00570F13" w:rsidRPr="00570F13" w:rsidRDefault="00570F13" w:rsidP="00570F13">
            <w:pPr>
              <w:spacing w:line="240" w:lineRule="auto"/>
              <w:ind w:firstLine="0"/>
              <w:rPr>
                <w:rFonts w:eastAsia="Calibri"/>
                <w:sz w:val="22"/>
                <w:szCs w:val="22"/>
              </w:rPr>
            </w:pPr>
            <w:r w:rsidRPr="00570F13">
              <w:rPr>
                <w:rFonts w:eastAsia="Calibri"/>
                <w:i/>
                <w:sz w:val="22"/>
                <w:szCs w:val="22"/>
              </w:rPr>
              <w:t>Clarification 2:</w:t>
            </w:r>
            <w:r w:rsidRPr="00570F13">
              <w:rPr>
                <w:rFonts w:eastAsia="Calibri"/>
                <w:sz w:val="22"/>
                <w:szCs w:val="22"/>
              </w:rPr>
              <w:t xml:space="preserve"> Right rectangular prisms cannot exceed two-digit edge lengths and responses include the appropriate units in word form. </w:t>
            </w:r>
          </w:p>
          <w:p w14:paraId="11BBFDE8" w14:textId="77777777" w:rsidR="00570F13" w:rsidRPr="00570F13" w:rsidRDefault="00570F13" w:rsidP="00570F13">
            <w:pPr>
              <w:spacing w:line="240" w:lineRule="auto"/>
              <w:ind w:firstLine="0"/>
              <w:rPr>
                <w:rFonts w:eastAsia="Calibri"/>
                <w:sz w:val="22"/>
                <w:szCs w:val="22"/>
              </w:rPr>
            </w:pPr>
          </w:p>
        </w:tc>
      </w:tr>
      <w:tr w:rsidR="00570F13" w:rsidRPr="00570F13" w14:paraId="7BF6E79C" w14:textId="77777777" w:rsidTr="005B7156">
        <w:trPr>
          <w:cantSplit/>
          <w:trHeight w:val="1214"/>
          <w:jc w:val="center"/>
        </w:trPr>
        <w:tc>
          <w:tcPr>
            <w:tcW w:w="822" w:type="pct"/>
            <w:gridSpan w:val="2"/>
            <w:vAlign w:val="center"/>
          </w:tcPr>
          <w:p w14:paraId="7F247347" w14:textId="77777777" w:rsidR="00570F13" w:rsidRPr="00570F13" w:rsidRDefault="00570F13" w:rsidP="00570F13">
            <w:pPr>
              <w:spacing w:line="240" w:lineRule="auto"/>
              <w:ind w:firstLine="0"/>
              <w:rPr>
                <w:rFonts w:eastAsia="Calibri"/>
                <w:color w:val="000000"/>
              </w:rPr>
            </w:pPr>
            <w:r w:rsidRPr="00570F13">
              <w:rPr>
                <w:rFonts w:eastAsia="Calibri"/>
                <w:color w:val="000000"/>
              </w:rPr>
              <w:t>MA.5.GR.3.3</w:t>
            </w:r>
          </w:p>
        </w:tc>
        <w:tc>
          <w:tcPr>
            <w:tcW w:w="4178" w:type="pct"/>
            <w:gridSpan w:val="2"/>
            <w:vAlign w:val="center"/>
          </w:tcPr>
          <w:p w14:paraId="34675A10" w14:textId="7FF46A8E" w:rsidR="00570F13" w:rsidRPr="00570F13" w:rsidRDefault="00570F13" w:rsidP="006D68F5">
            <w:pPr>
              <w:spacing w:line="240" w:lineRule="auto"/>
              <w:ind w:firstLine="0"/>
              <w:rPr>
                <w:rFonts w:eastAsia="Calibri"/>
                <w:color w:val="000000"/>
              </w:rPr>
            </w:pPr>
            <w:r w:rsidRPr="00570F13">
              <w:rPr>
                <w:rFonts w:eastAsia="Calibri"/>
                <w:color w:val="000000"/>
              </w:rPr>
              <w:t xml:space="preserve">Solve </w:t>
            </w:r>
            <w:r w:rsidR="007331B6">
              <w:rPr>
                <w:rFonts w:eastAsia="Calibri"/>
                <w:color w:val="000000"/>
              </w:rPr>
              <w:t xml:space="preserve">real-world </w:t>
            </w:r>
            <w:r w:rsidRPr="00570F13">
              <w:rPr>
                <w:rFonts w:eastAsia="Calibri"/>
                <w:color w:val="000000"/>
              </w:rPr>
              <w:t>problems involving the volume of right rectangular prisms,</w:t>
            </w:r>
            <w:r w:rsidRPr="00570F13">
              <w:rPr>
                <w:rFonts w:eastAsia="Times New Roman"/>
                <w:color w:val="000000"/>
              </w:rPr>
              <w:t xml:space="preserve"> including problems with an unknown edge length,</w:t>
            </w:r>
            <w:r w:rsidRPr="00570F13">
              <w:rPr>
                <w:rFonts w:eastAsia="Calibri"/>
                <w:color w:val="000000"/>
              </w:rPr>
              <w:t xml:space="preserve"> with whole</w:t>
            </w:r>
            <w:r w:rsidR="00F82DC6">
              <w:rPr>
                <w:rFonts w:eastAsia="Calibri"/>
                <w:color w:val="000000"/>
              </w:rPr>
              <w:t>-</w:t>
            </w:r>
            <w:r w:rsidRPr="00570F13">
              <w:rPr>
                <w:rFonts w:eastAsia="Calibri"/>
                <w:color w:val="000000"/>
              </w:rPr>
              <w:t xml:space="preserve">number edge lengths using a visual model or a formula. Write an equation with a </w:t>
            </w:r>
            <w:r w:rsidR="006D68F5">
              <w:rPr>
                <w:rFonts w:eastAsia="Calibri"/>
                <w:color w:val="000000"/>
              </w:rPr>
              <w:t>variable</w:t>
            </w:r>
            <w:r w:rsidRPr="00570F13">
              <w:rPr>
                <w:rFonts w:eastAsia="Calibri"/>
                <w:color w:val="000000"/>
              </w:rPr>
              <w:t xml:space="preserve"> for the unknown to represent the problem.</w:t>
            </w:r>
          </w:p>
        </w:tc>
      </w:tr>
      <w:tr w:rsidR="00007A9F" w:rsidRPr="00570F13" w14:paraId="3939F059" w14:textId="77777777" w:rsidTr="00007A9F">
        <w:trPr>
          <w:cantSplit/>
          <w:trHeight w:val="963"/>
          <w:jc w:val="center"/>
        </w:trPr>
        <w:tc>
          <w:tcPr>
            <w:tcW w:w="822" w:type="pct"/>
            <w:gridSpan w:val="2"/>
            <w:vAlign w:val="center"/>
          </w:tcPr>
          <w:p w14:paraId="04B03DA0" w14:textId="77777777" w:rsidR="00007A9F" w:rsidRPr="00570F13" w:rsidRDefault="00007A9F" w:rsidP="00570F13">
            <w:pPr>
              <w:spacing w:line="240" w:lineRule="auto"/>
              <w:ind w:firstLine="0"/>
              <w:rPr>
                <w:rFonts w:eastAsia="Calibri"/>
                <w:color w:val="000000"/>
              </w:rPr>
            </w:pPr>
          </w:p>
        </w:tc>
        <w:tc>
          <w:tcPr>
            <w:tcW w:w="4178" w:type="pct"/>
            <w:gridSpan w:val="2"/>
            <w:vAlign w:val="center"/>
          </w:tcPr>
          <w:p w14:paraId="7838E1C3" w14:textId="5EA8D09B" w:rsidR="00007A9F" w:rsidRPr="00007A9F" w:rsidRDefault="00007A9F" w:rsidP="00007A9F">
            <w:pPr>
              <w:spacing w:line="240" w:lineRule="auto"/>
              <w:ind w:left="874" w:hanging="874"/>
              <w:rPr>
                <w:rFonts w:eastAsia="Calibri"/>
                <w:color w:val="000000"/>
              </w:rPr>
            </w:pPr>
            <w:r w:rsidRPr="00007A9F">
              <w:rPr>
                <w:rFonts w:eastAsia="Calibri"/>
                <w:i/>
                <w:color w:val="000000"/>
                <w:sz w:val="22"/>
              </w:rPr>
              <w:t>Example:</w:t>
            </w:r>
            <w:r w:rsidRPr="00007A9F">
              <w:rPr>
                <w:rFonts w:eastAsia="Calibri"/>
                <w:color w:val="000000"/>
                <w:sz w:val="22"/>
              </w:rPr>
              <w:t xml:space="preserve"> A hydroponic box, which is a rectangular prism, is used to grow a garden in wastewater rather than soil. It has a base of 2 feet by 3 feet. If the volume of the box is 12 cubic feet, what would be the depth of the box?</w:t>
            </w:r>
          </w:p>
        </w:tc>
      </w:tr>
      <w:tr w:rsidR="00570F13" w:rsidRPr="00570F13" w14:paraId="3B6B4B39" w14:textId="77777777" w:rsidTr="000D026F">
        <w:trPr>
          <w:cantSplit/>
          <w:trHeight w:val="420"/>
          <w:jc w:val="center"/>
        </w:trPr>
        <w:tc>
          <w:tcPr>
            <w:tcW w:w="5000" w:type="pct"/>
            <w:gridSpan w:val="4"/>
            <w:tcBorders>
              <w:bottom w:val="single" w:sz="4" w:space="0" w:color="auto"/>
            </w:tcBorders>
            <w:vAlign w:val="center"/>
          </w:tcPr>
          <w:p w14:paraId="4A2036AB" w14:textId="77777777" w:rsidR="00570F13" w:rsidRPr="00570F13" w:rsidRDefault="00570F13" w:rsidP="00570F13">
            <w:pPr>
              <w:spacing w:line="240" w:lineRule="auto"/>
              <w:ind w:firstLine="0"/>
              <w:rPr>
                <w:rFonts w:eastAsia="Calibri"/>
                <w:sz w:val="22"/>
                <w:szCs w:val="22"/>
                <w:u w:val="single"/>
              </w:rPr>
            </w:pPr>
            <w:r w:rsidRPr="00570F13">
              <w:rPr>
                <w:rFonts w:eastAsia="Calibri"/>
                <w:sz w:val="22"/>
                <w:szCs w:val="22"/>
                <w:u w:val="single"/>
              </w:rPr>
              <w:t xml:space="preserve">Benchmark Clarifications: </w:t>
            </w:r>
          </w:p>
          <w:p w14:paraId="4507FACF" w14:textId="0AFF2571" w:rsidR="006D68F5" w:rsidRPr="006D68F5" w:rsidRDefault="00570F13" w:rsidP="00570F13">
            <w:pPr>
              <w:spacing w:line="240" w:lineRule="auto"/>
              <w:ind w:firstLine="0"/>
              <w:rPr>
                <w:rFonts w:eastAsia="Calibri"/>
                <w:sz w:val="22"/>
                <w:szCs w:val="22"/>
              </w:rPr>
            </w:pPr>
            <w:r w:rsidRPr="00570F13">
              <w:rPr>
                <w:rFonts w:eastAsia="Calibri"/>
                <w:i/>
                <w:sz w:val="22"/>
                <w:szCs w:val="22"/>
              </w:rPr>
              <w:t xml:space="preserve">Clarification 1: </w:t>
            </w:r>
            <w:r w:rsidR="006D68F5">
              <w:rPr>
                <w:rFonts w:eastAsia="Calibri"/>
                <w:sz w:val="22"/>
                <w:szCs w:val="22"/>
              </w:rPr>
              <w:t>Instruction progresses from right rectangular prisms to composite</w:t>
            </w:r>
            <w:r w:rsidR="00F82DC6">
              <w:rPr>
                <w:rFonts w:eastAsia="Calibri"/>
                <w:sz w:val="22"/>
                <w:szCs w:val="22"/>
              </w:rPr>
              <w:t xml:space="preserve"> figures composed of</w:t>
            </w:r>
            <w:r w:rsidR="006D68F5">
              <w:rPr>
                <w:rFonts w:eastAsia="Calibri"/>
                <w:sz w:val="22"/>
                <w:szCs w:val="22"/>
              </w:rPr>
              <w:t xml:space="preserve"> right rectangular prisms.</w:t>
            </w:r>
          </w:p>
          <w:p w14:paraId="718E2F83" w14:textId="64550111" w:rsidR="006D68F5" w:rsidRDefault="006D68F5" w:rsidP="006D68F5">
            <w:pPr>
              <w:spacing w:line="240" w:lineRule="auto"/>
              <w:ind w:firstLine="0"/>
              <w:rPr>
                <w:rFonts w:eastAsia="Calibri"/>
                <w:sz w:val="22"/>
                <w:szCs w:val="22"/>
              </w:rPr>
            </w:pPr>
            <w:r w:rsidRPr="00570F13">
              <w:rPr>
                <w:rFonts w:eastAsia="Calibri"/>
                <w:i/>
                <w:sz w:val="22"/>
                <w:szCs w:val="22"/>
              </w:rPr>
              <w:t>Clarification 2</w:t>
            </w:r>
            <w:r w:rsidRPr="00077FDC">
              <w:rPr>
                <w:rFonts w:eastAsia="Calibri"/>
                <w:i/>
                <w:sz w:val="22"/>
                <w:szCs w:val="22"/>
              </w:rPr>
              <w:t>:</w:t>
            </w:r>
            <w:r w:rsidRPr="00570F13">
              <w:rPr>
                <w:rFonts w:eastAsia="Calibri"/>
                <w:sz w:val="22"/>
                <w:szCs w:val="22"/>
              </w:rPr>
              <w:t xml:space="preserve"> </w:t>
            </w:r>
            <w:r>
              <w:rPr>
                <w:rFonts w:eastAsia="Calibri"/>
                <w:sz w:val="22"/>
                <w:szCs w:val="22"/>
              </w:rPr>
              <w:t xml:space="preserve">When finding the volume of composite </w:t>
            </w:r>
            <w:r w:rsidR="00F82DC6">
              <w:rPr>
                <w:rFonts w:eastAsia="Calibri"/>
                <w:sz w:val="22"/>
                <w:szCs w:val="22"/>
              </w:rPr>
              <w:t xml:space="preserve">figures composed of </w:t>
            </w:r>
            <w:r>
              <w:rPr>
                <w:rFonts w:eastAsia="Calibri"/>
                <w:sz w:val="22"/>
                <w:szCs w:val="22"/>
              </w:rPr>
              <w:t>right rectangular prisms, recognize volume as additive by adding the volume of non-overlapping parts.</w:t>
            </w:r>
          </w:p>
          <w:p w14:paraId="757D70B0" w14:textId="0479056D" w:rsidR="00570F13" w:rsidRPr="00570F13" w:rsidRDefault="006D68F5" w:rsidP="00570F13">
            <w:pPr>
              <w:spacing w:line="240" w:lineRule="auto"/>
              <w:ind w:firstLine="0"/>
              <w:rPr>
                <w:rFonts w:eastAsia="Calibri"/>
                <w:sz w:val="22"/>
                <w:szCs w:val="22"/>
              </w:rPr>
            </w:pPr>
            <w:r w:rsidRPr="00570F13">
              <w:rPr>
                <w:rFonts w:eastAsia="Calibri"/>
                <w:i/>
                <w:sz w:val="22"/>
                <w:szCs w:val="22"/>
              </w:rPr>
              <w:t>Clarification 3:</w:t>
            </w:r>
            <w:r w:rsidRPr="00570F13">
              <w:rPr>
                <w:rFonts w:eastAsia="Calibri"/>
                <w:sz w:val="22"/>
                <w:szCs w:val="22"/>
              </w:rPr>
              <w:t xml:space="preserve"> </w:t>
            </w:r>
            <w:r w:rsidR="00570F13" w:rsidRPr="00570F13">
              <w:rPr>
                <w:rFonts w:eastAsia="Calibri"/>
                <w:sz w:val="22"/>
                <w:szCs w:val="22"/>
              </w:rPr>
              <w:t xml:space="preserve">Responses include the appropriate units in word form. </w:t>
            </w:r>
          </w:p>
          <w:p w14:paraId="68590D97" w14:textId="77777777" w:rsidR="00570F13" w:rsidRPr="00570F13" w:rsidRDefault="00570F13" w:rsidP="00570F13">
            <w:pPr>
              <w:spacing w:line="240" w:lineRule="auto"/>
              <w:ind w:firstLine="0"/>
              <w:rPr>
                <w:rFonts w:eastAsia="Calibri"/>
                <w:sz w:val="22"/>
                <w:szCs w:val="22"/>
              </w:rPr>
            </w:pPr>
          </w:p>
        </w:tc>
      </w:tr>
      <w:tr w:rsidR="00805F43" w:rsidRPr="00570F13" w14:paraId="652E4B08" w14:textId="77777777" w:rsidTr="00C572B6">
        <w:trPr>
          <w:cantSplit/>
          <w:trHeight w:val="420"/>
          <w:jc w:val="center"/>
        </w:trPr>
        <w:tc>
          <w:tcPr>
            <w:tcW w:w="119" w:type="pct"/>
            <w:tcBorders>
              <w:bottom w:val="single" w:sz="4" w:space="0" w:color="auto"/>
            </w:tcBorders>
            <w:shd w:val="clear" w:color="auto" w:fill="538135" w:themeFill="accent6" w:themeFillShade="BF"/>
            <w:vAlign w:val="center"/>
          </w:tcPr>
          <w:p w14:paraId="70566F4C" w14:textId="283D06E1" w:rsidR="00805F43" w:rsidRPr="00570F13" w:rsidRDefault="00805F43" w:rsidP="00570F13">
            <w:pPr>
              <w:spacing w:line="240" w:lineRule="auto"/>
              <w:ind w:firstLine="0"/>
              <w:jc w:val="center"/>
              <w:rPr>
                <w:rFonts w:eastAsia="Calibri"/>
                <w:i/>
              </w:rPr>
            </w:pPr>
            <w:bookmarkStart w:id="100" w:name="_Toc22564979"/>
          </w:p>
        </w:tc>
        <w:tc>
          <w:tcPr>
            <w:tcW w:w="4881" w:type="pct"/>
            <w:gridSpan w:val="3"/>
            <w:tcBorders>
              <w:bottom w:val="single" w:sz="4" w:space="0" w:color="auto"/>
            </w:tcBorders>
            <w:vAlign w:val="center"/>
          </w:tcPr>
          <w:p w14:paraId="3EF8ADBF" w14:textId="77777777" w:rsidR="00805F43" w:rsidRPr="004E4644" w:rsidRDefault="00805F43" w:rsidP="00805F43">
            <w:pPr>
              <w:spacing w:line="240" w:lineRule="auto"/>
              <w:ind w:firstLine="0"/>
              <w:rPr>
                <w:rFonts w:eastAsia="Calibri"/>
                <w:b/>
                <w:i/>
              </w:rPr>
            </w:pPr>
            <w:r w:rsidRPr="004E4644">
              <w:rPr>
                <w:rFonts w:eastAsia="Calibri"/>
                <w:b/>
                <w:i/>
              </w:rPr>
              <w:t>MA.5.GR.4 Plot points and represent problems on the coordinate plane.</w:t>
            </w:r>
          </w:p>
        </w:tc>
      </w:tr>
      <w:tr w:rsidR="00805F43" w:rsidRPr="00570F13" w14:paraId="41821345" w14:textId="77777777" w:rsidTr="00A74B9A">
        <w:trPr>
          <w:cantSplit/>
          <w:trHeight w:val="79"/>
          <w:jc w:val="center"/>
        </w:trPr>
        <w:tc>
          <w:tcPr>
            <w:tcW w:w="828" w:type="pct"/>
            <w:gridSpan w:val="3"/>
            <w:tcBorders>
              <w:top w:val="single" w:sz="4" w:space="0" w:color="auto"/>
            </w:tcBorders>
            <w:vAlign w:val="center"/>
          </w:tcPr>
          <w:p w14:paraId="3C015928" w14:textId="77777777" w:rsidR="00805F43" w:rsidRPr="00570F13" w:rsidRDefault="00805F43" w:rsidP="00570F13">
            <w:pPr>
              <w:spacing w:line="240" w:lineRule="auto"/>
              <w:ind w:firstLine="0"/>
              <w:rPr>
                <w:rFonts w:eastAsia="Calibri"/>
              </w:rPr>
            </w:pPr>
          </w:p>
        </w:tc>
        <w:tc>
          <w:tcPr>
            <w:tcW w:w="4172" w:type="pct"/>
            <w:tcBorders>
              <w:top w:val="single" w:sz="4" w:space="0" w:color="auto"/>
            </w:tcBorders>
            <w:vAlign w:val="center"/>
          </w:tcPr>
          <w:p w14:paraId="1AC638E9" w14:textId="77777777" w:rsidR="00805F43" w:rsidRPr="00570F13" w:rsidRDefault="00805F43" w:rsidP="00570F13">
            <w:pPr>
              <w:spacing w:line="240" w:lineRule="auto"/>
              <w:ind w:firstLine="0"/>
              <w:rPr>
                <w:rFonts w:eastAsia="Calibri"/>
              </w:rPr>
            </w:pPr>
          </w:p>
        </w:tc>
      </w:tr>
      <w:tr w:rsidR="00570F13" w:rsidRPr="00570F13" w14:paraId="78822114" w14:textId="77777777" w:rsidTr="00F92327">
        <w:trPr>
          <w:cantSplit/>
          <w:trHeight w:val="927"/>
          <w:jc w:val="center"/>
        </w:trPr>
        <w:tc>
          <w:tcPr>
            <w:tcW w:w="828" w:type="pct"/>
            <w:gridSpan w:val="3"/>
            <w:vAlign w:val="center"/>
          </w:tcPr>
          <w:p w14:paraId="362A02A0" w14:textId="77777777" w:rsidR="00570F13" w:rsidRPr="00570F13" w:rsidRDefault="00570F13" w:rsidP="00570F13">
            <w:pPr>
              <w:spacing w:line="240" w:lineRule="auto"/>
              <w:ind w:firstLine="0"/>
              <w:rPr>
                <w:rFonts w:eastAsia="Calibri"/>
              </w:rPr>
            </w:pPr>
            <w:r w:rsidRPr="00570F13">
              <w:rPr>
                <w:rFonts w:eastAsia="Calibri"/>
              </w:rPr>
              <w:t>MA.5.GR.4.1</w:t>
            </w:r>
          </w:p>
        </w:tc>
        <w:tc>
          <w:tcPr>
            <w:tcW w:w="4172" w:type="pct"/>
            <w:vAlign w:val="center"/>
          </w:tcPr>
          <w:p w14:paraId="04B395B0" w14:textId="77777777" w:rsidR="00570F13" w:rsidRPr="00570F13" w:rsidRDefault="00570F13" w:rsidP="00570F13">
            <w:pPr>
              <w:spacing w:line="240" w:lineRule="auto"/>
              <w:ind w:firstLine="0"/>
              <w:rPr>
                <w:rFonts w:eastAsia="Calibri"/>
              </w:rPr>
            </w:pPr>
            <w:r w:rsidRPr="00570F13">
              <w:rPr>
                <w:rFonts w:eastAsia="Calibri"/>
              </w:rPr>
              <w:t>Identify the origin and axes in the coordinate system. Plot and label ordered pairs in the first quadrant of the coordinate plane.</w:t>
            </w:r>
          </w:p>
        </w:tc>
      </w:tr>
      <w:tr w:rsidR="00570F13" w:rsidRPr="00570F13" w14:paraId="63489EBF" w14:textId="77777777" w:rsidTr="000D026F">
        <w:trPr>
          <w:cantSplit/>
          <w:trHeight w:val="420"/>
          <w:jc w:val="center"/>
        </w:trPr>
        <w:tc>
          <w:tcPr>
            <w:tcW w:w="5000" w:type="pct"/>
            <w:gridSpan w:val="4"/>
            <w:tcBorders>
              <w:bottom w:val="single" w:sz="4" w:space="0" w:color="auto"/>
            </w:tcBorders>
            <w:vAlign w:val="center"/>
          </w:tcPr>
          <w:p w14:paraId="333BF98C" w14:textId="77777777" w:rsidR="00570F13" w:rsidRPr="00570F13" w:rsidRDefault="00570F13" w:rsidP="00570F13">
            <w:pPr>
              <w:spacing w:line="240" w:lineRule="auto"/>
              <w:ind w:firstLine="0"/>
              <w:rPr>
                <w:rFonts w:eastAsia="Calibri"/>
                <w:sz w:val="22"/>
                <w:szCs w:val="22"/>
                <w:u w:val="single"/>
              </w:rPr>
            </w:pPr>
            <w:r w:rsidRPr="00570F13">
              <w:rPr>
                <w:rFonts w:eastAsia="Calibri"/>
                <w:sz w:val="22"/>
                <w:szCs w:val="22"/>
                <w:u w:val="single"/>
              </w:rPr>
              <w:t xml:space="preserve">Benchmark Clarifications: </w:t>
            </w:r>
          </w:p>
          <w:p w14:paraId="1EE13E50" w14:textId="77777777" w:rsidR="00570F13" w:rsidRPr="00570F13" w:rsidRDefault="00570F13" w:rsidP="00570F13">
            <w:pPr>
              <w:spacing w:line="240" w:lineRule="auto"/>
              <w:ind w:firstLine="0"/>
              <w:rPr>
                <w:rFonts w:eastAsia="Calibri"/>
                <w:sz w:val="22"/>
                <w:szCs w:val="22"/>
              </w:rPr>
            </w:pPr>
            <w:r w:rsidRPr="00570F13">
              <w:rPr>
                <w:rFonts w:eastAsia="Calibri"/>
                <w:i/>
                <w:sz w:val="22"/>
                <w:szCs w:val="22"/>
              </w:rPr>
              <w:t>Clarification 1:</w:t>
            </w:r>
            <w:r w:rsidRPr="00570F13">
              <w:rPr>
                <w:rFonts w:eastAsia="Calibri"/>
                <w:sz w:val="22"/>
                <w:szCs w:val="22"/>
              </w:rPr>
              <w:t xml:space="preserve"> Instruction includes the connection between two-column tables and coordinates on a coordinate plane. </w:t>
            </w:r>
          </w:p>
          <w:p w14:paraId="69DEB209" w14:textId="619B93E9" w:rsidR="00570F13" w:rsidRPr="00570F13" w:rsidRDefault="00570F13" w:rsidP="00570F13">
            <w:pPr>
              <w:spacing w:line="240" w:lineRule="auto"/>
              <w:ind w:firstLine="0"/>
              <w:rPr>
                <w:rFonts w:eastAsia="Calibri"/>
                <w:sz w:val="22"/>
                <w:szCs w:val="22"/>
              </w:rPr>
            </w:pPr>
            <w:r w:rsidRPr="00570F13">
              <w:rPr>
                <w:rFonts w:eastAsia="Calibri"/>
                <w:i/>
                <w:sz w:val="22"/>
                <w:szCs w:val="22"/>
              </w:rPr>
              <w:t xml:space="preserve">Clarification </w:t>
            </w:r>
            <w:r w:rsidRPr="00077FDC">
              <w:rPr>
                <w:rFonts w:eastAsia="Calibri"/>
                <w:i/>
                <w:sz w:val="22"/>
                <w:szCs w:val="22"/>
              </w:rPr>
              <w:t>2:</w:t>
            </w:r>
            <w:r w:rsidRPr="00570F13">
              <w:rPr>
                <w:rFonts w:eastAsia="Calibri"/>
                <w:sz w:val="22"/>
                <w:szCs w:val="22"/>
              </w:rPr>
              <w:t xml:space="preserve"> </w:t>
            </w:r>
            <w:r w:rsidR="00F82DC6" w:rsidRPr="00570F13">
              <w:rPr>
                <w:rFonts w:eastAsia="Calibri"/>
                <w:sz w:val="22"/>
                <w:szCs w:val="22"/>
              </w:rPr>
              <w:t xml:space="preserve">Instruction focuses on the connection of the number line </w:t>
            </w:r>
            <w:r w:rsidR="00F82DC6" w:rsidRPr="00F82DC6">
              <w:rPr>
                <w:rFonts w:eastAsia="Calibri"/>
                <w:sz w:val="22"/>
                <w:szCs w:val="22"/>
              </w:rPr>
              <w:t xml:space="preserve">to the </w:t>
            </w:r>
            <m:oMath>
              <m:r>
                <w:rPr>
                  <w:rFonts w:ascii="Cambria Math" w:eastAsia="Calibri" w:hAnsi="Cambria Math"/>
                  <w:sz w:val="22"/>
                  <w:szCs w:val="22"/>
                </w:rPr>
                <m:t>x</m:t>
              </m:r>
            </m:oMath>
            <w:r w:rsidR="00F82DC6" w:rsidRPr="00F82DC6">
              <w:rPr>
                <w:rFonts w:eastAsia="Calibri"/>
                <w:sz w:val="22"/>
                <w:szCs w:val="22"/>
              </w:rPr>
              <w:t xml:space="preserve">- and </w:t>
            </w:r>
            <m:oMath>
              <m:r>
                <w:rPr>
                  <w:rFonts w:ascii="Cambria Math" w:eastAsia="Calibri" w:hAnsi="Cambria Math"/>
                  <w:sz w:val="22"/>
                  <w:szCs w:val="22"/>
                </w:rPr>
                <m:t>y</m:t>
              </m:r>
            </m:oMath>
            <w:r w:rsidR="00F82DC6" w:rsidRPr="00F82DC6">
              <w:rPr>
                <w:rFonts w:eastAsia="Calibri"/>
                <w:sz w:val="22"/>
                <w:szCs w:val="22"/>
              </w:rPr>
              <w:t>-axis</w:t>
            </w:r>
            <w:r w:rsidR="00F82DC6" w:rsidRPr="00570F13">
              <w:rPr>
                <w:rFonts w:eastAsia="Calibri"/>
                <w:sz w:val="22"/>
                <w:szCs w:val="22"/>
              </w:rPr>
              <w:t xml:space="preserve">. </w:t>
            </w:r>
            <w:r w:rsidRPr="00570F13">
              <w:rPr>
                <w:rFonts w:eastAsia="Calibri"/>
                <w:i/>
                <w:sz w:val="22"/>
                <w:szCs w:val="22"/>
              </w:rPr>
              <w:t>Clarification 3:</w:t>
            </w:r>
            <w:r w:rsidRPr="00570F13">
              <w:rPr>
                <w:rFonts w:eastAsia="Calibri"/>
                <w:sz w:val="22"/>
                <w:szCs w:val="22"/>
              </w:rPr>
              <w:t xml:space="preserve"> </w:t>
            </w:r>
            <w:r w:rsidR="00433552" w:rsidRPr="00570F13">
              <w:rPr>
                <w:rFonts w:eastAsia="Calibri"/>
                <w:sz w:val="22"/>
                <w:szCs w:val="22"/>
              </w:rPr>
              <w:t xml:space="preserve">Coordinate planes include axes scaled by whole numbers. </w:t>
            </w:r>
            <w:r w:rsidR="00F90D0C">
              <w:rPr>
                <w:rFonts w:eastAsia="Calibri"/>
                <w:sz w:val="22"/>
                <w:szCs w:val="22"/>
              </w:rPr>
              <w:t>Ordered pairs contain only whole numbers</w:t>
            </w:r>
            <w:r w:rsidRPr="00570F13">
              <w:rPr>
                <w:rFonts w:eastAsia="Calibri"/>
                <w:sz w:val="22"/>
                <w:szCs w:val="22"/>
              </w:rPr>
              <w:t>.</w:t>
            </w:r>
          </w:p>
          <w:p w14:paraId="1F60E547" w14:textId="77777777" w:rsidR="00570F13" w:rsidRPr="00570F13" w:rsidRDefault="00570F13" w:rsidP="00570F13">
            <w:pPr>
              <w:spacing w:line="240" w:lineRule="auto"/>
              <w:ind w:firstLine="0"/>
              <w:rPr>
                <w:rFonts w:eastAsia="Calibri"/>
                <w:sz w:val="22"/>
                <w:szCs w:val="22"/>
              </w:rPr>
            </w:pPr>
          </w:p>
        </w:tc>
      </w:tr>
      <w:tr w:rsidR="00570F13" w:rsidRPr="00570F13" w14:paraId="5B5AC9DA" w14:textId="77777777" w:rsidTr="005B7156">
        <w:trPr>
          <w:cantSplit/>
          <w:trHeight w:val="980"/>
          <w:jc w:val="center"/>
        </w:trPr>
        <w:tc>
          <w:tcPr>
            <w:tcW w:w="828" w:type="pct"/>
            <w:gridSpan w:val="3"/>
            <w:tcBorders>
              <w:top w:val="single" w:sz="4" w:space="0" w:color="auto"/>
            </w:tcBorders>
            <w:vAlign w:val="center"/>
          </w:tcPr>
          <w:p w14:paraId="73FEE9F0" w14:textId="77777777" w:rsidR="00570F13" w:rsidRPr="00570F13" w:rsidRDefault="00570F13" w:rsidP="00570F13">
            <w:pPr>
              <w:spacing w:line="240" w:lineRule="auto"/>
              <w:ind w:firstLine="0"/>
              <w:rPr>
                <w:rFonts w:eastAsia="Calibri"/>
              </w:rPr>
            </w:pPr>
            <w:r w:rsidRPr="00570F13">
              <w:rPr>
                <w:rFonts w:eastAsia="Calibri"/>
              </w:rPr>
              <w:t>MA.5.GR.4.2</w:t>
            </w:r>
          </w:p>
        </w:tc>
        <w:tc>
          <w:tcPr>
            <w:tcW w:w="4172" w:type="pct"/>
            <w:tcBorders>
              <w:top w:val="single" w:sz="4" w:space="0" w:color="auto"/>
            </w:tcBorders>
            <w:vAlign w:val="center"/>
          </w:tcPr>
          <w:p w14:paraId="15619340" w14:textId="1699EC6A" w:rsidR="00570F13" w:rsidRPr="00570F13" w:rsidRDefault="00570F13" w:rsidP="00836DCD">
            <w:pPr>
              <w:spacing w:line="240" w:lineRule="auto"/>
              <w:ind w:firstLine="0"/>
              <w:rPr>
                <w:rFonts w:eastAsia="Calibri"/>
              </w:rPr>
            </w:pPr>
            <w:r w:rsidRPr="00570F13">
              <w:rPr>
                <w:rFonts w:eastAsia="Calibri"/>
              </w:rPr>
              <w:t xml:space="preserve">Represent </w:t>
            </w:r>
            <w:r w:rsidR="00836DCD" w:rsidRPr="00570F13">
              <w:rPr>
                <w:rFonts w:eastAsia="Calibri"/>
              </w:rPr>
              <w:t xml:space="preserve">mathematical and </w:t>
            </w:r>
            <w:r w:rsidRPr="00570F13">
              <w:rPr>
                <w:rFonts w:eastAsia="Calibri"/>
              </w:rPr>
              <w:t>real</w:t>
            </w:r>
            <w:r w:rsidR="00077FDC">
              <w:rPr>
                <w:rFonts w:eastAsia="Calibri"/>
              </w:rPr>
              <w:t>-</w:t>
            </w:r>
            <w:r w:rsidRPr="00570F13">
              <w:rPr>
                <w:rFonts w:eastAsia="Calibri"/>
              </w:rPr>
              <w:t xml:space="preserve">world problems by plotting points in the first quadrant of the coordinate </w:t>
            </w:r>
            <w:r w:rsidR="00F82DC6" w:rsidRPr="00570F13">
              <w:rPr>
                <w:rFonts w:eastAsia="Calibri"/>
              </w:rPr>
              <w:t>plane and</w:t>
            </w:r>
            <w:r w:rsidRPr="00570F13">
              <w:rPr>
                <w:rFonts w:eastAsia="Calibri"/>
              </w:rPr>
              <w:t xml:space="preserve"> interpret coordinate values of points in the context of the situation.</w:t>
            </w:r>
          </w:p>
        </w:tc>
      </w:tr>
      <w:tr w:rsidR="00F82DC6" w:rsidRPr="00570F13" w14:paraId="33229EE2" w14:textId="77777777" w:rsidTr="00F82DC6">
        <w:trPr>
          <w:cantSplit/>
          <w:trHeight w:val="1088"/>
          <w:jc w:val="center"/>
        </w:trPr>
        <w:tc>
          <w:tcPr>
            <w:tcW w:w="828" w:type="pct"/>
            <w:gridSpan w:val="3"/>
            <w:vAlign w:val="center"/>
          </w:tcPr>
          <w:p w14:paraId="635EAA5E" w14:textId="77777777" w:rsidR="00F82DC6" w:rsidRPr="00570F13" w:rsidRDefault="00F82DC6" w:rsidP="00570F13">
            <w:pPr>
              <w:spacing w:line="240" w:lineRule="auto"/>
              <w:ind w:firstLine="0"/>
              <w:rPr>
                <w:rFonts w:eastAsia="Calibri"/>
              </w:rPr>
            </w:pPr>
          </w:p>
        </w:tc>
        <w:tc>
          <w:tcPr>
            <w:tcW w:w="4172" w:type="pct"/>
            <w:vAlign w:val="center"/>
          </w:tcPr>
          <w:p w14:paraId="41BAB79B" w14:textId="35C64E2B" w:rsidR="00F82DC6" w:rsidRPr="00570F13" w:rsidRDefault="00F82DC6" w:rsidP="00F82DC6">
            <w:pPr>
              <w:spacing w:line="240" w:lineRule="auto"/>
              <w:ind w:left="953" w:hanging="953"/>
              <w:rPr>
                <w:rFonts w:eastAsia="Calibri"/>
              </w:rPr>
            </w:pPr>
            <w:r w:rsidRPr="00F82DC6">
              <w:rPr>
                <w:rFonts w:eastAsia="Calibri"/>
                <w:i/>
                <w:sz w:val="22"/>
              </w:rPr>
              <w:t>Example:</w:t>
            </w:r>
            <w:r w:rsidRPr="00F82DC6">
              <w:rPr>
                <w:rFonts w:eastAsia="Calibri"/>
                <w:sz w:val="22"/>
              </w:rPr>
              <w:t xml:space="preserve"> For Kevin’s science fair project, he is growing plants with different soils. He plotted the point </w:t>
            </w:r>
            <m:oMath>
              <m:r>
                <w:rPr>
                  <w:rFonts w:ascii="Cambria Math" w:eastAsia="Calibri" w:hAnsi="Cambria Math"/>
                  <w:sz w:val="22"/>
                </w:rPr>
                <m:t>(5, 7</m:t>
              </m:r>
            </m:oMath>
            <w:r w:rsidRPr="00F82DC6">
              <w:rPr>
                <w:rFonts w:eastAsia="Calibri"/>
                <w:sz w:val="22"/>
              </w:rPr>
              <w:t xml:space="preserve">) for one of his plants to indicate that the plant grew </w:t>
            </w:r>
            <m:oMath>
              <m:r>
                <w:rPr>
                  <w:rFonts w:ascii="Cambria Math" w:eastAsia="Calibri" w:hAnsi="Cambria Math"/>
                  <w:sz w:val="22"/>
                </w:rPr>
                <m:t>7</m:t>
              </m:r>
            </m:oMath>
            <w:r w:rsidRPr="00F82DC6">
              <w:rPr>
                <w:rFonts w:eastAsia="Calibri"/>
                <w:sz w:val="22"/>
              </w:rPr>
              <w:t xml:space="preserve"> inches by the end of week </w:t>
            </w:r>
            <m:oMath>
              <m:r>
                <w:rPr>
                  <w:rFonts w:ascii="Cambria Math" w:eastAsia="Calibri" w:hAnsi="Cambria Math"/>
                  <w:sz w:val="22"/>
                </w:rPr>
                <m:t>5</m:t>
              </m:r>
            </m:oMath>
            <w:r w:rsidRPr="00F82DC6">
              <w:rPr>
                <w:rFonts w:eastAsia="Calibri"/>
                <w:sz w:val="22"/>
              </w:rPr>
              <w:t>.</w:t>
            </w:r>
          </w:p>
        </w:tc>
      </w:tr>
      <w:tr w:rsidR="00570F13" w:rsidRPr="00570F13" w14:paraId="0D702285" w14:textId="77777777" w:rsidTr="000D026F">
        <w:trPr>
          <w:cantSplit/>
          <w:trHeight w:val="420"/>
          <w:jc w:val="center"/>
        </w:trPr>
        <w:tc>
          <w:tcPr>
            <w:tcW w:w="5000" w:type="pct"/>
            <w:gridSpan w:val="4"/>
            <w:tcBorders>
              <w:bottom w:val="single" w:sz="4" w:space="0" w:color="auto"/>
            </w:tcBorders>
            <w:vAlign w:val="center"/>
          </w:tcPr>
          <w:p w14:paraId="44FE9499" w14:textId="77777777" w:rsidR="00570F13" w:rsidRPr="00570F13" w:rsidRDefault="00570F13" w:rsidP="00570F13">
            <w:pPr>
              <w:spacing w:line="240" w:lineRule="auto"/>
              <w:ind w:firstLine="0"/>
              <w:rPr>
                <w:rFonts w:eastAsia="Calibri"/>
                <w:sz w:val="22"/>
                <w:szCs w:val="22"/>
                <w:u w:val="single"/>
              </w:rPr>
            </w:pPr>
            <w:r w:rsidRPr="00570F13">
              <w:rPr>
                <w:rFonts w:eastAsia="Calibri"/>
                <w:sz w:val="22"/>
                <w:szCs w:val="22"/>
                <w:u w:val="single"/>
              </w:rPr>
              <w:t xml:space="preserve">Benchmark Clarifications: </w:t>
            </w:r>
          </w:p>
          <w:p w14:paraId="75979AB4" w14:textId="77777777" w:rsidR="00F90D0C" w:rsidRPr="00570F13" w:rsidRDefault="00570F13" w:rsidP="00F90D0C">
            <w:pPr>
              <w:spacing w:line="240" w:lineRule="auto"/>
              <w:ind w:firstLine="0"/>
              <w:rPr>
                <w:rFonts w:eastAsia="Calibri"/>
                <w:sz w:val="22"/>
                <w:szCs w:val="22"/>
              </w:rPr>
            </w:pPr>
            <w:r w:rsidRPr="00570F13">
              <w:rPr>
                <w:rFonts w:eastAsia="Calibri"/>
                <w:i/>
                <w:sz w:val="22"/>
                <w:szCs w:val="22"/>
              </w:rPr>
              <w:t>Clarification 1:</w:t>
            </w:r>
            <w:r w:rsidRPr="00570F13">
              <w:rPr>
                <w:rFonts w:eastAsia="Calibri"/>
                <w:sz w:val="22"/>
                <w:szCs w:val="22"/>
              </w:rPr>
              <w:t xml:space="preserve"> Coordinate planes include axes scaled by whole numbers. </w:t>
            </w:r>
            <w:r w:rsidR="00F90D0C">
              <w:rPr>
                <w:rFonts w:eastAsia="Calibri"/>
                <w:sz w:val="22"/>
                <w:szCs w:val="22"/>
              </w:rPr>
              <w:t>Ordered pairs contain only whole numbers</w:t>
            </w:r>
            <w:r w:rsidR="00F90D0C" w:rsidRPr="00570F13">
              <w:rPr>
                <w:rFonts w:eastAsia="Calibri"/>
                <w:sz w:val="22"/>
                <w:szCs w:val="22"/>
              </w:rPr>
              <w:t>.</w:t>
            </w:r>
          </w:p>
          <w:p w14:paraId="5416E586" w14:textId="77777777" w:rsidR="00570F13" w:rsidRPr="00570F13" w:rsidRDefault="00570F13" w:rsidP="00570F13">
            <w:pPr>
              <w:spacing w:line="240" w:lineRule="auto"/>
              <w:ind w:firstLine="0"/>
              <w:rPr>
                <w:rFonts w:eastAsia="Calibri"/>
                <w:sz w:val="22"/>
                <w:szCs w:val="22"/>
              </w:rPr>
            </w:pPr>
          </w:p>
        </w:tc>
      </w:tr>
    </w:tbl>
    <w:p w14:paraId="21E8FDD1" w14:textId="532EBF53" w:rsidR="00570F13" w:rsidRDefault="00570F13" w:rsidP="009A038C">
      <w:pPr>
        <w:spacing w:line="240" w:lineRule="auto"/>
        <w:ind w:firstLine="0"/>
        <w:rPr>
          <w:rFonts w:eastAsia="Calibri"/>
          <w:sz w:val="22"/>
          <w:szCs w:val="22"/>
        </w:rPr>
      </w:pPr>
    </w:p>
    <w:p w14:paraId="436EBF20" w14:textId="77777777" w:rsidR="0093642E" w:rsidRPr="00570F13" w:rsidRDefault="0093642E" w:rsidP="009A038C">
      <w:pPr>
        <w:spacing w:line="240" w:lineRule="auto"/>
        <w:ind w:firstLine="0"/>
        <w:rPr>
          <w:rFonts w:eastAsia="Calibri"/>
          <w:sz w:val="22"/>
          <w:szCs w:val="22"/>
        </w:rPr>
      </w:pPr>
    </w:p>
    <w:p w14:paraId="025E08EE" w14:textId="662017CD" w:rsidR="00570F13" w:rsidRPr="00570F13" w:rsidRDefault="00CD2159">
      <w:pPr>
        <w:pStyle w:val="Heading3"/>
      </w:pPr>
      <w:bookmarkStart w:id="101" w:name="_Toc41901142"/>
      <w:r>
        <w:t>Data Analysis</w:t>
      </w:r>
      <w:r w:rsidRPr="003748A4">
        <w:t xml:space="preserve"> </w:t>
      </w:r>
      <w:r w:rsidR="00570F13" w:rsidRPr="00570F13">
        <w:t>and Probability</w:t>
      </w:r>
      <w:bookmarkEnd w:id="100"/>
      <w:bookmarkEnd w:id="101"/>
    </w:p>
    <w:tbl>
      <w:tblPr>
        <w:tblW w:w="5000" w:type="pct"/>
        <w:jc w:val="center"/>
        <w:tblLook w:val="0400" w:firstRow="0" w:lastRow="0" w:firstColumn="0" w:lastColumn="0" w:noHBand="0" w:noVBand="1"/>
      </w:tblPr>
      <w:tblGrid>
        <w:gridCol w:w="244"/>
        <w:gridCol w:w="1267"/>
        <w:gridCol w:w="7849"/>
      </w:tblGrid>
      <w:tr w:rsidR="009E22AB" w:rsidRPr="00570F13" w14:paraId="26AF5A65" w14:textId="77777777" w:rsidTr="00A21632">
        <w:trPr>
          <w:cantSplit/>
          <w:trHeight w:val="420"/>
          <w:jc w:val="center"/>
        </w:trPr>
        <w:tc>
          <w:tcPr>
            <w:tcW w:w="130" w:type="pct"/>
            <w:tcBorders>
              <w:bottom w:val="single" w:sz="4" w:space="0" w:color="auto"/>
            </w:tcBorders>
            <w:shd w:val="clear" w:color="auto" w:fill="FF9966"/>
            <w:vAlign w:val="center"/>
          </w:tcPr>
          <w:p w14:paraId="6C89494E" w14:textId="77777777" w:rsidR="009E22AB" w:rsidRPr="004E4644" w:rsidRDefault="009E22AB" w:rsidP="009E22AB">
            <w:pPr>
              <w:spacing w:line="240" w:lineRule="auto"/>
              <w:ind w:firstLine="0"/>
              <w:rPr>
                <w:rFonts w:eastAsia="Calibri"/>
                <w:b/>
                <w:i/>
                <w:color w:val="000000"/>
              </w:rPr>
            </w:pPr>
          </w:p>
        </w:tc>
        <w:tc>
          <w:tcPr>
            <w:tcW w:w="4870" w:type="pct"/>
            <w:gridSpan w:val="2"/>
            <w:tcBorders>
              <w:bottom w:val="single" w:sz="4" w:space="0" w:color="auto"/>
            </w:tcBorders>
            <w:vAlign w:val="center"/>
          </w:tcPr>
          <w:p w14:paraId="69CE340A" w14:textId="77777777" w:rsidR="009E22AB" w:rsidRPr="004E4644" w:rsidRDefault="009E22AB" w:rsidP="00007A9F">
            <w:pPr>
              <w:spacing w:line="240" w:lineRule="auto"/>
              <w:ind w:left="1175" w:hanging="1175"/>
              <w:rPr>
                <w:rFonts w:eastAsia="Calibri"/>
                <w:b/>
                <w:i/>
                <w:color w:val="000000"/>
              </w:rPr>
            </w:pPr>
            <w:r w:rsidRPr="004E4644">
              <w:rPr>
                <w:rFonts w:eastAsia="Calibri"/>
                <w:b/>
                <w:i/>
                <w:color w:val="000000"/>
              </w:rPr>
              <w:t>MA.5.</w:t>
            </w:r>
            <w:r w:rsidR="00CD2159">
              <w:rPr>
                <w:rFonts w:eastAsia="Calibri"/>
                <w:b/>
                <w:i/>
                <w:color w:val="000000"/>
              </w:rPr>
              <w:t>D</w:t>
            </w:r>
            <w:r w:rsidRPr="004E4644">
              <w:rPr>
                <w:rFonts w:eastAsia="Calibri"/>
                <w:b/>
                <w:i/>
                <w:color w:val="000000"/>
              </w:rPr>
              <w:t xml:space="preserve">P.1 Collect, represent and interpret data and find the </w:t>
            </w:r>
            <w:r w:rsidRPr="004E4644">
              <w:rPr>
                <w:rFonts w:eastAsia="Calibri"/>
                <w:b/>
                <w:i/>
              </w:rPr>
              <w:t>mean, mode, median or range</w:t>
            </w:r>
            <w:r w:rsidRPr="004E4644">
              <w:rPr>
                <w:rFonts w:eastAsia="Calibri"/>
                <w:b/>
                <w:i/>
                <w:color w:val="000000"/>
              </w:rPr>
              <w:t xml:space="preserve"> of a data set.</w:t>
            </w:r>
          </w:p>
        </w:tc>
      </w:tr>
      <w:tr w:rsidR="009E22AB" w:rsidRPr="00570F13" w14:paraId="4F6BE53B" w14:textId="77777777" w:rsidTr="00A21632">
        <w:trPr>
          <w:cantSplit/>
          <w:trHeight w:val="80"/>
          <w:jc w:val="center"/>
        </w:trPr>
        <w:tc>
          <w:tcPr>
            <w:tcW w:w="807" w:type="pct"/>
            <w:gridSpan w:val="2"/>
            <w:tcBorders>
              <w:top w:val="single" w:sz="4" w:space="0" w:color="auto"/>
            </w:tcBorders>
            <w:vAlign w:val="center"/>
          </w:tcPr>
          <w:p w14:paraId="302BAAB6" w14:textId="77777777" w:rsidR="009E22AB" w:rsidRPr="00570F13" w:rsidRDefault="009E22AB" w:rsidP="009E22AB">
            <w:pPr>
              <w:spacing w:line="240" w:lineRule="auto"/>
              <w:ind w:firstLine="0"/>
              <w:rPr>
                <w:rFonts w:eastAsia="Calibri"/>
                <w:color w:val="000000"/>
              </w:rPr>
            </w:pPr>
          </w:p>
        </w:tc>
        <w:tc>
          <w:tcPr>
            <w:tcW w:w="4193" w:type="pct"/>
            <w:tcBorders>
              <w:top w:val="single" w:sz="4" w:space="0" w:color="auto"/>
            </w:tcBorders>
            <w:vAlign w:val="center"/>
          </w:tcPr>
          <w:p w14:paraId="1640CFAD" w14:textId="77777777" w:rsidR="009E22AB" w:rsidRPr="00570F13" w:rsidRDefault="009E22AB" w:rsidP="009E22AB">
            <w:pPr>
              <w:spacing w:line="240" w:lineRule="auto"/>
              <w:ind w:firstLine="0"/>
              <w:rPr>
                <w:rFonts w:eastAsia="Calibri"/>
                <w:color w:val="000000"/>
              </w:rPr>
            </w:pPr>
          </w:p>
        </w:tc>
      </w:tr>
      <w:tr w:rsidR="009E22AB" w:rsidRPr="00570F13" w14:paraId="460914AF" w14:textId="77777777" w:rsidTr="005B7156">
        <w:trPr>
          <w:cantSplit/>
          <w:trHeight w:val="684"/>
          <w:jc w:val="center"/>
        </w:trPr>
        <w:tc>
          <w:tcPr>
            <w:tcW w:w="807" w:type="pct"/>
            <w:gridSpan w:val="2"/>
            <w:vAlign w:val="center"/>
          </w:tcPr>
          <w:p w14:paraId="7945E9EA" w14:textId="77777777" w:rsidR="009E22AB" w:rsidRPr="00570F13" w:rsidRDefault="009E22AB" w:rsidP="009E22AB">
            <w:pPr>
              <w:spacing w:line="240" w:lineRule="auto"/>
              <w:ind w:firstLine="0"/>
              <w:rPr>
                <w:rFonts w:eastAsia="Calibri"/>
                <w:color w:val="000000"/>
              </w:rPr>
            </w:pPr>
            <w:r w:rsidRPr="00570F13">
              <w:rPr>
                <w:rFonts w:eastAsia="Calibri"/>
                <w:color w:val="000000"/>
              </w:rPr>
              <w:t>MA.5.</w:t>
            </w:r>
            <w:r w:rsidR="00CD2159">
              <w:rPr>
                <w:rFonts w:eastAsia="Calibri"/>
                <w:color w:val="000000"/>
              </w:rPr>
              <w:t>D</w:t>
            </w:r>
            <w:r w:rsidRPr="00570F13">
              <w:rPr>
                <w:rFonts w:eastAsia="Calibri"/>
                <w:color w:val="000000"/>
              </w:rPr>
              <w:t>P.1.1</w:t>
            </w:r>
          </w:p>
        </w:tc>
        <w:tc>
          <w:tcPr>
            <w:tcW w:w="4193" w:type="pct"/>
            <w:vAlign w:val="center"/>
          </w:tcPr>
          <w:p w14:paraId="0A2B9BEA" w14:textId="77777777" w:rsidR="009E22AB" w:rsidRPr="00570F13" w:rsidRDefault="009E22AB" w:rsidP="009E22AB">
            <w:pPr>
              <w:spacing w:line="240" w:lineRule="auto"/>
              <w:ind w:firstLine="0"/>
              <w:rPr>
                <w:rFonts w:eastAsia="Calibri"/>
                <w:color w:val="000000"/>
              </w:rPr>
            </w:pPr>
            <w:r w:rsidRPr="00570F13">
              <w:rPr>
                <w:rFonts w:eastAsia="Calibri"/>
                <w:color w:val="000000"/>
              </w:rPr>
              <w:t>Collect and represent numerical data, including fractional and decimal values, using tables, line graphs or line plots.</w:t>
            </w:r>
          </w:p>
        </w:tc>
      </w:tr>
      <w:tr w:rsidR="00007A9F" w:rsidRPr="00570F13" w14:paraId="5A160B6F" w14:textId="77777777" w:rsidTr="005B7156">
        <w:trPr>
          <w:cantSplit/>
          <w:trHeight w:val="1170"/>
          <w:jc w:val="center"/>
        </w:trPr>
        <w:tc>
          <w:tcPr>
            <w:tcW w:w="807" w:type="pct"/>
            <w:gridSpan w:val="2"/>
            <w:vAlign w:val="center"/>
          </w:tcPr>
          <w:p w14:paraId="5E33A77D" w14:textId="77777777" w:rsidR="00007A9F" w:rsidRPr="00570F13" w:rsidRDefault="00007A9F" w:rsidP="009E22AB">
            <w:pPr>
              <w:spacing w:line="240" w:lineRule="auto"/>
              <w:ind w:firstLine="0"/>
              <w:rPr>
                <w:rFonts w:eastAsia="Calibri"/>
                <w:color w:val="000000"/>
              </w:rPr>
            </w:pPr>
          </w:p>
        </w:tc>
        <w:tc>
          <w:tcPr>
            <w:tcW w:w="4193" w:type="pct"/>
            <w:vAlign w:val="center"/>
          </w:tcPr>
          <w:p w14:paraId="7EAD5154" w14:textId="5AB04963" w:rsidR="00007A9F" w:rsidRPr="00C850C5" w:rsidRDefault="00007A9F" w:rsidP="00007A9F">
            <w:pPr>
              <w:spacing w:line="240" w:lineRule="auto"/>
              <w:ind w:left="983" w:hanging="983"/>
              <w:rPr>
                <w:rFonts w:eastAsia="Calibri"/>
                <w:color w:val="000000"/>
                <w:sz w:val="22"/>
              </w:rPr>
            </w:pPr>
            <w:r w:rsidRPr="00C850C5">
              <w:rPr>
                <w:rFonts w:eastAsia="Calibri"/>
                <w:i/>
                <w:color w:val="000000"/>
                <w:sz w:val="22"/>
              </w:rPr>
              <w:t>Example:</w:t>
            </w:r>
            <w:r w:rsidRPr="00C850C5">
              <w:rPr>
                <w:rFonts w:eastAsia="Calibri"/>
                <w:color w:val="000000"/>
                <w:sz w:val="22"/>
              </w:rPr>
              <w:t xml:space="preserve"> Gloria is keeping track of her money every week. She starts with </w:t>
            </w:r>
            <m:oMath>
              <m:r>
                <w:rPr>
                  <w:rFonts w:ascii="Cambria Math" w:eastAsia="Calibri" w:hAnsi="Cambria Math"/>
                  <w:color w:val="000000"/>
                  <w:sz w:val="22"/>
                </w:rPr>
                <m:t>$10.00</m:t>
              </m:r>
            </m:oMath>
            <w:r w:rsidRPr="00C850C5">
              <w:rPr>
                <w:rFonts w:eastAsia="Calibri"/>
                <w:color w:val="000000"/>
                <w:sz w:val="22"/>
              </w:rPr>
              <w:t xml:space="preserve">, after one week she has </w:t>
            </w:r>
            <m:oMath>
              <m:r>
                <w:rPr>
                  <w:rFonts w:ascii="Cambria Math" w:eastAsia="Calibri" w:hAnsi="Cambria Math"/>
                  <w:color w:val="000000"/>
                  <w:sz w:val="22"/>
                </w:rPr>
                <m:t>$7.50</m:t>
              </m:r>
            </m:oMath>
            <w:r w:rsidRPr="00C850C5">
              <w:rPr>
                <w:rFonts w:eastAsia="Calibri"/>
                <w:color w:val="000000"/>
                <w:sz w:val="22"/>
              </w:rPr>
              <w:t xml:space="preserve">, after two weeks she has </w:t>
            </w:r>
            <m:oMath>
              <m:r>
                <w:rPr>
                  <w:rFonts w:ascii="Cambria Math" w:eastAsia="Calibri" w:hAnsi="Cambria Math"/>
                  <w:color w:val="000000"/>
                  <w:sz w:val="22"/>
                </w:rPr>
                <m:t>$12.00</m:t>
              </m:r>
            </m:oMath>
            <w:r w:rsidRPr="00C850C5">
              <w:rPr>
                <w:rFonts w:eastAsia="Calibri"/>
                <w:color w:val="000000"/>
                <w:sz w:val="22"/>
              </w:rPr>
              <w:t xml:space="preserve"> and after three weeks she </w:t>
            </w:r>
            <w:r w:rsidR="00F82DC6">
              <w:rPr>
                <w:rFonts w:eastAsia="Calibri"/>
                <w:color w:val="000000"/>
                <w:sz w:val="22"/>
              </w:rPr>
              <w:t xml:space="preserve">has </w:t>
            </w:r>
            <m:oMath>
              <m:r>
                <w:rPr>
                  <w:rFonts w:ascii="Cambria Math" w:eastAsia="Calibri" w:hAnsi="Cambria Math"/>
                  <w:color w:val="000000"/>
                  <w:sz w:val="22"/>
                </w:rPr>
                <m:t>$6.25</m:t>
              </m:r>
            </m:oMath>
            <w:r w:rsidRPr="00C850C5">
              <w:rPr>
                <w:rFonts w:eastAsia="Calibri"/>
                <w:color w:val="000000"/>
                <w:sz w:val="22"/>
              </w:rPr>
              <w:t>. Represent the amount of</w:t>
            </w:r>
            <w:r w:rsidR="00F82DC6">
              <w:rPr>
                <w:rFonts w:eastAsia="Calibri"/>
                <w:color w:val="000000"/>
                <w:sz w:val="22"/>
              </w:rPr>
              <w:t xml:space="preserve"> money</w:t>
            </w:r>
            <w:r w:rsidRPr="00C850C5">
              <w:rPr>
                <w:rFonts w:eastAsia="Calibri"/>
                <w:color w:val="000000"/>
                <w:sz w:val="22"/>
              </w:rPr>
              <w:t xml:space="preserve"> she has using a line graph. </w:t>
            </w:r>
          </w:p>
        </w:tc>
      </w:tr>
      <w:tr w:rsidR="009E22AB" w:rsidRPr="00570F13" w14:paraId="1EBE3D4F" w14:textId="77777777" w:rsidTr="009E22AB">
        <w:trPr>
          <w:cantSplit/>
          <w:trHeight w:val="420"/>
          <w:jc w:val="center"/>
        </w:trPr>
        <w:tc>
          <w:tcPr>
            <w:tcW w:w="5000" w:type="pct"/>
            <w:gridSpan w:val="3"/>
            <w:tcBorders>
              <w:bottom w:val="single" w:sz="4" w:space="0" w:color="auto"/>
            </w:tcBorders>
            <w:vAlign w:val="center"/>
          </w:tcPr>
          <w:p w14:paraId="656B4BA6" w14:textId="77777777" w:rsidR="009E22AB" w:rsidRPr="00570F13" w:rsidRDefault="009E22AB" w:rsidP="009E22AB">
            <w:pPr>
              <w:spacing w:line="240" w:lineRule="auto"/>
              <w:ind w:firstLine="0"/>
              <w:rPr>
                <w:rFonts w:eastAsia="Calibri"/>
                <w:color w:val="000000"/>
                <w:sz w:val="22"/>
                <w:szCs w:val="22"/>
                <w:u w:val="single"/>
              </w:rPr>
            </w:pPr>
            <w:r w:rsidRPr="00570F13">
              <w:rPr>
                <w:rFonts w:eastAsia="Calibri"/>
                <w:color w:val="000000"/>
                <w:sz w:val="22"/>
                <w:szCs w:val="22"/>
                <w:u w:val="single"/>
              </w:rPr>
              <w:t xml:space="preserve">Benchmark Clarifications: </w:t>
            </w:r>
          </w:p>
          <w:p w14:paraId="6042037B" w14:textId="57C3B8BD" w:rsidR="009E22AB" w:rsidRPr="00570F13" w:rsidRDefault="009E22AB" w:rsidP="009E22AB">
            <w:pPr>
              <w:spacing w:line="240" w:lineRule="auto"/>
              <w:ind w:firstLine="0"/>
              <w:rPr>
                <w:rFonts w:eastAsia="Calibri"/>
                <w:color w:val="000000"/>
                <w:sz w:val="22"/>
                <w:szCs w:val="22"/>
              </w:rPr>
            </w:pPr>
            <w:r w:rsidRPr="00570F13">
              <w:rPr>
                <w:rFonts w:eastAsia="Calibri"/>
                <w:i/>
                <w:color w:val="000000"/>
                <w:sz w:val="22"/>
                <w:szCs w:val="22"/>
              </w:rPr>
              <w:t>Clarification 1</w:t>
            </w:r>
            <w:r w:rsidRPr="00007A9F">
              <w:rPr>
                <w:rFonts w:eastAsia="Calibri"/>
                <w:i/>
                <w:color w:val="000000"/>
                <w:sz w:val="22"/>
                <w:szCs w:val="22"/>
              </w:rPr>
              <w:t xml:space="preserve">: </w:t>
            </w:r>
            <w:r w:rsidR="00007A9F" w:rsidRPr="00007A9F">
              <w:rPr>
                <w:rFonts w:eastAsia="Calibri"/>
                <w:color w:val="000000"/>
                <w:sz w:val="22"/>
                <w:szCs w:val="22"/>
              </w:rPr>
              <w:t>Within this benchmark, the expectation is for an estimation of fractional and decimal heights on line graphs.</w:t>
            </w:r>
          </w:p>
          <w:p w14:paraId="5F8C8044" w14:textId="4756C59E" w:rsidR="009E22AB" w:rsidRPr="00570F13" w:rsidRDefault="009E22AB" w:rsidP="009E22AB">
            <w:pPr>
              <w:spacing w:line="240" w:lineRule="auto"/>
              <w:ind w:firstLine="0"/>
              <w:rPr>
                <w:rFonts w:eastAsia="Calibri"/>
                <w:color w:val="000000"/>
                <w:sz w:val="22"/>
                <w:szCs w:val="22"/>
              </w:rPr>
            </w:pPr>
            <w:r w:rsidRPr="00570F13">
              <w:rPr>
                <w:rFonts w:eastAsia="Calibri"/>
                <w:i/>
                <w:color w:val="000000"/>
                <w:sz w:val="22"/>
                <w:szCs w:val="22"/>
              </w:rPr>
              <w:t>Clarification 2</w:t>
            </w:r>
            <w:r w:rsidRPr="00077FDC">
              <w:rPr>
                <w:rFonts w:eastAsia="Calibri"/>
                <w:i/>
                <w:color w:val="000000"/>
                <w:sz w:val="22"/>
                <w:szCs w:val="22"/>
              </w:rPr>
              <w:t>:</w:t>
            </w:r>
            <w:r w:rsidRPr="00570F13">
              <w:rPr>
                <w:rFonts w:eastAsia="Calibri"/>
                <w:color w:val="000000"/>
                <w:sz w:val="22"/>
                <w:szCs w:val="22"/>
              </w:rPr>
              <w:t xml:space="preserve"> </w:t>
            </w:r>
            <w:r w:rsidR="00007A9F" w:rsidRPr="00570F13">
              <w:rPr>
                <w:rFonts w:eastAsia="Calibri"/>
                <w:color w:val="000000"/>
                <w:sz w:val="22"/>
                <w:szCs w:val="22"/>
              </w:rPr>
              <w:t xml:space="preserve">Decimal values are limited to </w:t>
            </w:r>
            <w:r w:rsidR="00007A9F" w:rsidRPr="00007A9F">
              <w:rPr>
                <w:rFonts w:eastAsia="Calibri"/>
                <w:color w:val="000000"/>
                <w:sz w:val="22"/>
                <w:szCs w:val="22"/>
              </w:rPr>
              <w:t>hundredths</w:t>
            </w:r>
            <w:r w:rsidRPr="00570F13">
              <w:rPr>
                <w:rFonts w:eastAsia="Calibri"/>
                <w:color w:val="000000"/>
                <w:sz w:val="22"/>
                <w:szCs w:val="22"/>
              </w:rPr>
              <w:t xml:space="preserve">. </w:t>
            </w:r>
            <w:r w:rsidR="00007A9F" w:rsidRPr="00007A9F">
              <w:rPr>
                <w:rFonts w:eastAsia="Calibri"/>
                <w:color w:val="000000"/>
                <w:sz w:val="22"/>
                <w:szCs w:val="22"/>
              </w:rPr>
              <w:t>Denominators are limited to 1, 2, 3 and 4. Fractions can be greater than one.</w:t>
            </w:r>
          </w:p>
          <w:p w14:paraId="2C2190D6" w14:textId="77777777" w:rsidR="009E22AB" w:rsidRPr="00570F13" w:rsidRDefault="009E22AB" w:rsidP="009E22AB">
            <w:pPr>
              <w:spacing w:line="240" w:lineRule="auto"/>
              <w:ind w:firstLine="0"/>
              <w:rPr>
                <w:rFonts w:eastAsia="Calibri"/>
                <w:color w:val="000000"/>
                <w:sz w:val="22"/>
                <w:szCs w:val="22"/>
              </w:rPr>
            </w:pPr>
          </w:p>
        </w:tc>
      </w:tr>
    </w:tbl>
    <w:p w14:paraId="0036CD1F" w14:textId="77777777" w:rsidR="00A21632" w:rsidRDefault="00A21632"/>
    <w:p w14:paraId="13AA3695" w14:textId="77777777" w:rsidR="00A21632" w:rsidRDefault="00A21632">
      <w:r>
        <w:br w:type="page"/>
      </w:r>
    </w:p>
    <w:tbl>
      <w:tblPr>
        <w:tblW w:w="5000" w:type="pct"/>
        <w:jc w:val="center"/>
        <w:tblLook w:val="0400" w:firstRow="0" w:lastRow="0" w:firstColumn="0" w:lastColumn="0" w:noHBand="0" w:noVBand="1"/>
      </w:tblPr>
      <w:tblGrid>
        <w:gridCol w:w="1511"/>
        <w:gridCol w:w="7849"/>
      </w:tblGrid>
      <w:tr w:rsidR="009E22AB" w:rsidRPr="00570F13" w14:paraId="721B022C" w14:textId="77777777" w:rsidTr="00A21632">
        <w:trPr>
          <w:cantSplit/>
          <w:trHeight w:val="818"/>
          <w:jc w:val="center"/>
        </w:trPr>
        <w:tc>
          <w:tcPr>
            <w:tcW w:w="807" w:type="pct"/>
            <w:vAlign w:val="center"/>
          </w:tcPr>
          <w:p w14:paraId="0342B1D5" w14:textId="5167BC28" w:rsidR="009E22AB" w:rsidRPr="00570F13" w:rsidRDefault="009E22AB" w:rsidP="009E22AB">
            <w:pPr>
              <w:spacing w:line="240" w:lineRule="auto"/>
              <w:ind w:firstLine="0"/>
              <w:rPr>
                <w:rFonts w:eastAsia="Calibri"/>
                <w:color w:val="000000"/>
              </w:rPr>
            </w:pPr>
            <w:r w:rsidRPr="00570F13">
              <w:rPr>
                <w:rFonts w:eastAsia="Calibri"/>
                <w:color w:val="000000"/>
              </w:rPr>
              <w:t>MA.5.</w:t>
            </w:r>
            <w:r w:rsidR="00CD2159">
              <w:rPr>
                <w:rFonts w:eastAsia="Calibri"/>
                <w:color w:val="000000"/>
              </w:rPr>
              <w:t>D</w:t>
            </w:r>
            <w:r w:rsidRPr="00570F13">
              <w:rPr>
                <w:rFonts w:eastAsia="Calibri"/>
                <w:color w:val="000000"/>
              </w:rPr>
              <w:t>P.1.2</w:t>
            </w:r>
          </w:p>
        </w:tc>
        <w:tc>
          <w:tcPr>
            <w:tcW w:w="4193" w:type="pct"/>
            <w:vAlign w:val="center"/>
          </w:tcPr>
          <w:p w14:paraId="30ACD959" w14:textId="1A9BF2A7" w:rsidR="009E22AB" w:rsidRPr="00570F13" w:rsidRDefault="009E22AB" w:rsidP="009E22AB">
            <w:pPr>
              <w:spacing w:line="240" w:lineRule="auto"/>
              <w:ind w:firstLine="0"/>
              <w:rPr>
                <w:rFonts w:eastAsia="Calibri"/>
                <w:color w:val="000000"/>
              </w:rPr>
            </w:pPr>
            <w:r w:rsidRPr="00570F13">
              <w:rPr>
                <w:rFonts w:eastAsia="Calibri"/>
              </w:rPr>
              <w:t>Interpret numerical data, with whole</w:t>
            </w:r>
            <w:r w:rsidR="00F82DC6">
              <w:rPr>
                <w:rFonts w:eastAsia="Calibri"/>
              </w:rPr>
              <w:t>-</w:t>
            </w:r>
            <w:r w:rsidRPr="00570F13">
              <w:rPr>
                <w:rFonts w:eastAsia="Calibri"/>
              </w:rPr>
              <w:t>number values, represented with tables or line plots by determining the mean, mode, median or range.</w:t>
            </w:r>
          </w:p>
        </w:tc>
      </w:tr>
      <w:tr w:rsidR="00007A9F" w:rsidRPr="00570F13" w14:paraId="24A43462" w14:textId="77777777" w:rsidTr="00A21632">
        <w:trPr>
          <w:cantSplit/>
          <w:trHeight w:val="962"/>
          <w:jc w:val="center"/>
        </w:trPr>
        <w:tc>
          <w:tcPr>
            <w:tcW w:w="807" w:type="pct"/>
            <w:vAlign w:val="center"/>
          </w:tcPr>
          <w:p w14:paraId="4C37B339" w14:textId="77777777" w:rsidR="00007A9F" w:rsidRPr="00570F13" w:rsidRDefault="00007A9F" w:rsidP="009E22AB">
            <w:pPr>
              <w:spacing w:line="240" w:lineRule="auto"/>
              <w:ind w:firstLine="0"/>
              <w:rPr>
                <w:rFonts w:eastAsia="Calibri"/>
                <w:color w:val="000000"/>
              </w:rPr>
            </w:pPr>
          </w:p>
        </w:tc>
        <w:tc>
          <w:tcPr>
            <w:tcW w:w="4193" w:type="pct"/>
            <w:vAlign w:val="center"/>
          </w:tcPr>
          <w:p w14:paraId="0FE378F6" w14:textId="547D147F" w:rsidR="00007A9F" w:rsidRPr="00C850C5" w:rsidRDefault="00007A9F" w:rsidP="00007A9F">
            <w:pPr>
              <w:spacing w:line="240" w:lineRule="auto"/>
              <w:ind w:left="983" w:hanging="983"/>
              <w:rPr>
                <w:rFonts w:eastAsia="Calibri"/>
                <w:sz w:val="22"/>
              </w:rPr>
            </w:pPr>
            <w:r w:rsidRPr="00C850C5">
              <w:rPr>
                <w:rFonts w:eastAsia="Calibri"/>
                <w:i/>
                <w:sz w:val="22"/>
              </w:rPr>
              <w:t>Example:</w:t>
            </w:r>
            <w:r w:rsidRPr="00C850C5">
              <w:rPr>
                <w:rFonts w:eastAsia="Calibri"/>
                <w:sz w:val="22"/>
              </w:rPr>
              <w:t xml:space="preserve"> Rain was collected and measured daily to the nearest inch for the past week. The recorded amounts are </w:t>
            </w:r>
            <m:oMath>
              <m:r>
                <w:rPr>
                  <w:rFonts w:ascii="Cambria Math" w:eastAsia="Calibri" w:hAnsi="Cambria Math"/>
                  <w:sz w:val="22"/>
                </w:rPr>
                <m:t>1, 0, 3, 1, 0, 0</m:t>
              </m:r>
            </m:oMath>
            <w:r w:rsidRPr="00C850C5">
              <w:rPr>
                <w:rFonts w:eastAsia="Calibri"/>
                <w:sz w:val="22"/>
              </w:rPr>
              <w:t xml:space="preserve"> and </w:t>
            </w:r>
            <m:oMath>
              <m:r>
                <w:rPr>
                  <w:rFonts w:ascii="Cambria Math" w:eastAsia="Calibri" w:hAnsi="Cambria Math"/>
                  <w:sz w:val="22"/>
                </w:rPr>
                <m:t>1</m:t>
              </m:r>
            </m:oMath>
            <w:r w:rsidRPr="00C850C5">
              <w:rPr>
                <w:rFonts w:eastAsia="Calibri"/>
                <w:sz w:val="22"/>
              </w:rPr>
              <w:t xml:space="preserve">. The range is </w:t>
            </w:r>
            <m:oMath>
              <m:r>
                <w:rPr>
                  <w:rFonts w:ascii="Cambria Math" w:eastAsia="Calibri" w:hAnsi="Cambria Math"/>
                  <w:sz w:val="22"/>
                </w:rPr>
                <m:t>3</m:t>
              </m:r>
            </m:oMath>
            <w:r w:rsidRPr="00C850C5">
              <w:rPr>
                <w:rFonts w:eastAsia="Calibri"/>
                <w:sz w:val="22"/>
              </w:rPr>
              <w:t xml:space="preserve"> inches, the modes are 0 and </w:t>
            </w:r>
            <m:oMath>
              <m:r>
                <w:rPr>
                  <w:rFonts w:ascii="Cambria Math" w:eastAsia="Calibri" w:hAnsi="Cambria Math"/>
                  <w:sz w:val="22"/>
                </w:rPr>
                <m:t>1</m:t>
              </m:r>
            </m:oMath>
            <w:r w:rsidRPr="00C850C5">
              <w:rPr>
                <w:rFonts w:eastAsia="Calibri"/>
                <w:sz w:val="22"/>
              </w:rPr>
              <w:t xml:space="preserve"> inches and the mean value can be determined as </w:t>
            </w:r>
            <m:oMath>
              <m:f>
                <m:fPr>
                  <m:ctrlPr>
                    <w:rPr>
                      <w:rFonts w:ascii="Cambria Math" w:eastAsia="Calibri" w:hAnsi="Cambria Math"/>
                      <w:i/>
                      <w:sz w:val="22"/>
                    </w:rPr>
                  </m:ctrlPr>
                </m:fPr>
                <m:num>
                  <m:r>
                    <w:rPr>
                      <w:rFonts w:ascii="Cambria Math" w:eastAsia="Calibri" w:hAnsi="Cambria Math"/>
                      <w:sz w:val="22"/>
                    </w:rPr>
                    <m:t>(1+0+3+1+0+0+1)</m:t>
                  </m:r>
                </m:num>
                <m:den>
                  <m:r>
                    <w:rPr>
                      <w:rFonts w:ascii="Cambria Math" w:eastAsia="Calibri" w:hAnsi="Cambria Math"/>
                      <w:sz w:val="22"/>
                    </w:rPr>
                    <m:t>7</m:t>
                  </m:r>
                </m:den>
              </m:f>
            </m:oMath>
            <w:r w:rsidRPr="00C850C5">
              <w:rPr>
                <w:rFonts w:eastAsia="Calibri"/>
                <w:sz w:val="22"/>
              </w:rPr>
              <w:t xml:space="preserve"> which is equivalent to </w:t>
            </w:r>
            <m:oMath>
              <m:f>
                <m:fPr>
                  <m:ctrlPr>
                    <w:rPr>
                      <w:rFonts w:ascii="Cambria Math" w:eastAsia="Calibri" w:hAnsi="Cambria Math"/>
                      <w:i/>
                      <w:sz w:val="22"/>
                    </w:rPr>
                  </m:ctrlPr>
                </m:fPr>
                <m:num>
                  <m:r>
                    <w:rPr>
                      <w:rFonts w:ascii="Cambria Math" w:eastAsia="Calibri" w:hAnsi="Cambria Math"/>
                      <w:sz w:val="22"/>
                    </w:rPr>
                    <m:t>6</m:t>
                  </m:r>
                </m:num>
                <m:den>
                  <m:r>
                    <w:rPr>
                      <w:rFonts w:ascii="Cambria Math" w:eastAsia="Calibri" w:hAnsi="Cambria Math"/>
                      <w:sz w:val="22"/>
                    </w:rPr>
                    <m:t>7</m:t>
                  </m:r>
                </m:den>
              </m:f>
            </m:oMath>
            <w:r w:rsidRPr="00C850C5">
              <w:rPr>
                <w:rFonts w:eastAsia="Calibri"/>
                <w:sz w:val="22"/>
              </w:rPr>
              <w:t xml:space="preserve"> of an inch. This </w:t>
            </w:r>
            <w:r w:rsidR="00F82DC6">
              <w:rPr>
                <w:rFonts w:eastAsia="Calibri"/>
                <w:sz w:val="22"/>
              </w:rPr>
              <w:t>mean</w:t>
            </w:r>
            <w:r w:rsidRPr="00C850C5">
              <w:rPr>
                <w:rFonts w:eastAsia="Calibri"/>
                <w:sz w:val="22"/>
              </w:rPr>
              <w:t xml:space="preserve"> would be the same if it rained </w:t>
            </w:r>
            <m:oMath>
              <m:f>
                <m:fPr>
                  <m:ctrlPr>
                    <w:rPr>
                      <w:rFonts w:ascii="Cambria Math" w:eastAsia="Calibri" w:hAnsi="Cambria Math"/>
                      <w:i/>
                      <w:sz w:val="22"/>
                    </w:rPr>
                  </m:ctrlPr>
                </m:fPr>
                <m:num>
                  <m:r>
                    <w:rPr>
                      <w:rFonts w:ascii="Cambria Math" w:eastAsia="Calibri" w:hAnsi="Cambria Math"/>
                      <w:sz w:val="22"/>
                    </w:rPr>
                    <m:t>6</m:t>
                  </m:r>
                </m:num>
                <m:den>
                  <m:r>
                    <w:rPr>
                      <w:rFonts w:ascii="Cambria Math" w:eastAsia="Calibri" w:hAnsi="Cambria Math"/>
                      <w:sz w:val="22"/>
                    </w:rPr>
                    <m:t>7</m:t>
                  </m:r>
                </m:den>
              </m:f>
            </m:oMath>
            <w:r w:rsidRPr="00C850C5">
              <w:rPr>
                <w:rFonts w:eastAsia="Calibri"/>
                <w:sz w:val="22"/>
              </w:rPr>
              <w:t xml:space="preserve"> of an inch each day.</w:t>
            </w:r>
          </w:p>
        </w:tc>
      </w:tr>
      <w:tr w:rsidR="009E22AB" w:rsidRPr="00570F13" w14:paraId="228B5703" w14:textId="77777777" w:rsidTr="009E22AB">
        <w:trPr>
          <w:cantSplit/>
          <w:trHeight w:val="420"/>
          <w:jc w:val="center"/>
        </w:trPr>
        <w:tc>
          <w:tcPr>
            <w:tcW w:w="5000" w:type="pct"/>
            <w:gridSpan w:val="2"/>
            <w:tcBorders>
              <w:bottom w:val="single" w:sz="4" w:space="0" w:color="auto"/>
            </w:tcBorders>
            <w:vAlign w:val="center"/>
          </w:tcPr>
          <w:p w14:paraId="112F56D6" w14:textId="77777777" w:rsidR="009E22AB" w:rsidRPr="00570F13" w:rsidRDefault="009E22AB" w:rsidP="009E22AB">
            <w:pPr>
              <w:spacing w:line="240" w:lineRule="auto"/>
              <w:ind w:firstLine="0"/>
              <w:rPr>
                <w:rFonts w:eastAsia="Calibri"/>
                <w:color w:val="000000"/>
                <w:sz w:val="22"/>
                <w:szCs w:val="22"/>
                <w:u w:val="single"/>
              </w:rPr>
            </w:pPr>
            <w:r w:rsidRPr="00570F13">
              <w:rPr>
                <w:rFonts w:eastAsia="Calibri"/>
                <w:color w:val="000000"/>
                <w:sz w:val="22"/>
                <w:szCs w:val="22"/>
                <w:u w:val="single"/>
              </w:rPr>
              <w:t xml:space="preserve">Benchmark Clarifications: </w:t>
            </w:r>
          </w:p>
          <w:p w14:paraId="5CA12D00" w14:textId="47235051" w:rsidR="009E22AB" w:rsidRPr="00F90D0C" w:rsidRDefault="009E22AB" w:rsidP="009E22AB">
            <w:pPr>
              <w:spacing w:line="240" w:lineRule="auto"/>
              <w:ind w:firstLine="0"/>
              <w:rPr>
                <w:rFonts w:eastAsia="Calibri"/>
                <w:color w:val="000000"/>
                <w:sz w:val="22"/>
                <w:szCs w:val="22"/>
              </w:rPr>
            </w:pPr>
            <w:r>
              <w:rPr>
                <w:rFonts w:eastAsia="Calibri"/>
                <w:i/>
                <w:color w:val="000000"/>
                <w:sz w:val="22"/>
                <w:szCs w:val="22"/>
              </w:rPr>
              <w:t xml:space="preserve">Clarification </w:t>
            </w:r>
            <w:r w:rsidR="00007A9F">
              <w:rPr>
                <w:rFonts w:eastAsia="Calibri"/>
                <w:i/>
                <w:color w:val="000000"/>
                <w:sz w:val="22"/>
                <w:szCs w:val="22"/>
              </w:rPr>
              <w:t>1</w:t>
            </w:r>
            <w:r w:rsidRPr="00077FDC">
              <w:rPr>
                <w:rFonts w:eastAsia="Calibri"/>
                <w:i/>
                <w:color w:val="000000"/>
                <w:sz w:val="22"/>
                <w:szCs w:val="22"/>
              </w:rPr>
              <w:t xml:space="preserve">: </w:t>
            </w:r>
            <w:r>
              <w:rPr>
                <w:rFonts w:eastAsia="Calibri"/>
                <w:color w:val="000000"/>
                <w:sz w:val="22"/>
                <w:szCs w:val="22"/>
              </w:rPr>
              <w:t>Instruction include</w:t>
            </w:r>
            <w:r w:rsidR="00DE1B2F">
              <w:rPr>
                <w:rFonts w:eastAsia="Calibri"/>
                <w:color w:val="000000"/>
                <w:sz w:val="22"/>
                <w:szCs w:val="22"/>
              </w:rPr>
              <w:t>s</w:t>
            </w:r>
            <w:r>
              <w:rPr>
                <w:rFonts w:eastAsia="Calibri"/>
                <w:color w:val="000000"/>
                <w:sz w:val="22"/>
                <w:szCs w:val="22"/>
              </w:rPr>
              <w:t xml:space="preserve"> interpreting the mean in real</w:t>
            </w:r>
            <w:r w:rsidR="00077FDC">
              <w:rPr>
                <w:rFonts w:eastAsia="Calibri"/>
                <w:color w:val="000000"/>
                <w:sz w:val="22"/>
                <w:szCs w:val="22"/>
              </w:rPr>
              <w:t>-</w:t>
            </w:r>
            <w:r>
              <w:rPr>
                <w:rFonts w:eastAsia="Calibri"/>
                <w:color w:val="000000"/>
                <w:sz w:val="22"/>
                <w:szCs w:val="22"/>
              </w:rPr>
              <w:t>world problems as a leveling out, a balance point or a</w:t>
            </w:r>
            <w:r w:rsidR="00431D0A">
              <w:rPr>
                <w:rFonts w:eastAsia="Calibri"/>
                <w:color w:val="000000"/>
                <w:sz w:val="22"/>
                <w:szCs w:val="22"/>
              </w:rPr>
              <w:t>n</w:t>
            </w:r>
            <w:r>
              <w:rPr>
                <w:rFonts w:eastAsia="Calibri"/>
                <w:color w:val="000000"/>
                <w:sz w:val="22"/>
                <w:szCs w:val="22"/>
              </w:rPr>
              <w:t xml:space="preserve"> </w:t>
            </w:r>
            <w:r w:rsidR="00007A9F">
              <w:rPr>
                <w:rFonts w:eastAsia="Calibri"/>
                <w:color w:val="000000"/>
                <w:sz w:val="22"/>
                <w:szCs w:val="22"/>
              </w:rPr>
              <w:t>equal</w:t>
            </w:r>
            <w:r>
              <w:rPr>
                <w:rFonts w:eastAsia="Calibri"/>
                <w:color w:val="000000"/>
                <w:sz w:val="22"/>
                <w:szCs w:val="22"/>
              </w:rPr>
              <w:t xml:space="preserve"> share.</w:t>
            </w:r>
          </w:p>
          <w:p w14:paraId="2E4830F8" w14:textId="77777777" w:rsidR="009E22AB" w:rsidRPr="00570F13" w:rsidRDefault="009E22AB" w:rsidP="009E22AB">
            <w:pPr>
              <w:spacing w:line="240" w:lineRule="auto"/>
              <w:ind w:firstLine="0"/>
              <w:rPr>
                <w:rFonts w:eastAsia="Calibri"/>
                <w:color w:val="000000"/>
                <w:sz w:val="22"/>
                <w:szCs w:val="22"/>
              </w:rPr>
            </w:pPr>
          </w:p>
        </w:tc>
      </w:tr>
    </w:tbl>
    <w:p w14:paraId="5695DB6A" w14:textId="77777777" w:rsidR="00570F13" w:rsidRDefault="00570F13" w:rsidP="00570F13">
      <w:pPr>
        <w:spacing w:after="160" w:line="240" w:lineRule="auto"/>
        <w:ind w:firstLine="0"/>
        <w:rPr>
          <w:rFonts w:eastAsia="Times New Roman" w:cs="Calibri"/>
          <w:sz w:val="28"/>
          <w:szCs w:val="28"/>
        </w:rPr>
      </w:pPr>
    </w:p>
    <w:p w14:paraId="4E0F5CBB" w14:textId="77777777" w:rsidR="00141264" w:rsidRDefault="00141264">
      <w:pPr>
        <w:spacing w:after="160" w:line="259" w:lineRule="auto"/>
        <w:ind w:firstLine="0"/>
        <w:rPr>
          <w:rFonts w:eastAsia="Times New Roman" w:cs="Calibri"/>
          <w:sz w:val="28"/>
          <w:szCs w:val="28"/>
        </w:rPr>
      </w:pPr>
      <w:r>
        <w:rPr>
          <w:rFonts w:eastAsia="Times New Roman" w:cs="Calibri"/>
          <w:sz w:val="28"/>
          <w:szCs w:val="28"/>
        </w:rPr>
        <w:br w:type="page"/>
      </w:r>
    </w:p>
    <w:p w14:paraId="1EF0D227" w14:textId="7680FBA1" w:rsidR="0093642E" w:rsidRPr="0093642E" w:rsidRDefault="0093642E" w:rsidP="0093642E">
      <w:pPr>
        <w:rPr>
          <w:rFonts w:eastAsia="Times New Roman" w:cstheme="minorHAnsi"/>
          <w:sz w:val="28"/>
          <w:szCs w:val="28"/>
        </w:rPr>
      </w:pPr>
      <w:bookmarkStart w:id="102" w:name="_Toc22564980"/>
    </w:p>
    <w:p w14:paraId="17BAF5CA" w14:textId="77777777" w:rsidR="0093642E" w:rsidRPr="0093642E" w:rsidRDefault="0093642E" w:rsidP="0093642E">
      <w:pPr>
        <w:rPr>
          <w:rFonts w:eastAsia="Times New Roman" w:cstheme="minorHAnsi"/>
          <w:sz w:val="28"/>
          <w:szCs w:val="28"/>
        </w:rPr>
      </w:pPr>
    </w:p>
    <w:p w14:paraId="7A741521" w14:textId="77777777" w:rsidR="0093642E" w:rsidRPr="0093642E" w:rsidRDefault="0093642E" w:rsidP="0093642E">
      <w:pPr>
        <w:rPr>
          <w:rFonts w:eastAsia="Times New Roman" w:cstheme="minorHAnsi"/>
          <w:sz w:val="28"/>
          <w:szCs w:val="28"/>
        </w:rPr>
      </w:pPr>
    </w:p>
    <w:p w14:paraId="525B8F85" w14:textId="77777777" w:rsidR="0093642E" w:rsidRPr="0093642E" w:rsidRDefault="0093642E" w:rsidP="0093642E">
      <w:pPr>
        <w:rPr>
          <w:rFonts w:eastAsia="Times New Roman" w:cstheme="minorHAnsi"/>
          <w:sz w:val="28"/>
          <w:szCs w:val="28"/>
        </w:rPr>
      </w:pPr>
    </w:p>
    <w:p w14:paraId="1D9DB6F6" w14:textId="77777777" w:rsidR="0093642E" w:rsidRPr="0093642E" w:rsidRDefault="0093642E" w:rsidP="0093642E">
      <w:pPr>
        <w:rPr>
          <w:rFonts w:eastAsia="Times New Roman" w:cstheme="minorHAnsi"/>
          <w:sz w:val="28"/>
          <w:szCs w:val="28"/>
        </w:rPr>
      </w:pPr>
    </w:p>
    <w:p w14:paraId="4680C672" w14:textId="77777777" w:rsidR="0093642E" w:rsidRPr="0093642E" w:rsidRDefault="0093642E" w:rsidP="0093642E">
      <w:pPr>
        <w:rPr>
          <w:rFonts w:eastAsia="Times New Roman" w:cstheme="minorHAnsi"/>
          <w:sz w:val="28"/>
          <w:szCs w:val="28"/>
        </w:rPr>
      </w:pPr>
    </w:p>
    <w:p w14:paraId="5549DD67" w14:textId="77777777" w:rsidR="0093642E" w:rsidRPr="0093642E" w:rsidRDefault="0093642E" w:rsidP="0093642E">
      <w:pPr>
        <w:rPr>
          <w:rFonts w:eastAsia="Times New Roman" w:cstheme="minorHAnsi"/>
          <w:sz w:val="28"/>
          <w:szCs w:val="28"/>
        </w:rPr>
      </w:pPr>
    </w:p>
    <w:p w14:paraId="0DBF9808" w14:textId="77777777" w:rsidR="0093642E" w:rsidRPr="0093642E" w:rsidRDefault="0093642E" w:rsidP="0093642E">
      <w:pPr>
        <w:rPr>
          <w:rFonts w:eastAsia="Times New Roman" w:cstheme="minorHAnsi"/>
          <w:sz w:val="28"/>
          <w:szCs w:val="28"/>
        </w:rPr>
      </w:pPr>
    </w:p>
    <w:p w14:paraId="0A3815B2" w14:textId="77777777" w:rsidR="0093642E" w:rsidRPr="0093642E" w:rsidRDefault="0093642E" w:rsidP="0093642E">
      <w:pPr>
        <w:rPr>
          <w:rFonts w:eastAsia="Times New Roman" w:cstheme="minorHAnsi"/>
          <w:sz w:val="28"/>
          <w:szCs w:val="28"/>
        </w:rPr>
      </w:pPr>
    </w:p>
    <w:bookmarkStart w:id="103" w:name="_Toc41901143"/>
    <w:p w14:paraId="24A4F647" w14:textId="77777777" w:rsidR="0093642E" w:rsidRPr="0093642E" w:rsidRDefault="0093642E" w:rsidP="0093642E">
      <w:pPr>
        <w:keepNext/>
        <w:keepLines/>
        <w:spacing w:before="480" w:after="120" w:line="240" w:lineRule="auto"/>
        <w:ind w:left="720" w:firstLine="0"/>
        <w:outlineLvl w:val="0"/>
        <w:rPr>
          <w:rFonts w:ascii="Trajan Pro 3" w:eastAsia="Calibri" w:hAnsi="Trajan Pro 3" w:cs="Calibri"/>
          <w:b/>
          <w:color w:val="201D4F"/>
          <w:sz w:val="36"/>
        </w:rPr>
      </w:pPr>
      <w:r w:rsidRPr="0093642E">
        <w:rPr>
          <w:rFonts w:ascii="Trajan Pro 3" w:eastAsia="Calibri" w:hAnsi="Trajan Pro 3" w:cs="Calibri"/>
          <w:b/>
          <w:noProof/>
          <w:color w:val="201D4F"/>
          <w:sz w:val="36"/>
        </w:rPr>
        <mc:AlternateContent>
          <mc:Choice Requires="wps">
            <w:drawing>
              <wp:anchor distT="0" distB="0" distL="114300" distR="114300" simplePos="0" relativeHeight="251802624" behindDoc="0" locked="0" layoutInCell="1" allowOverlap="1" wp14:anchorId="6788C680" wp14:editId="05340BFF">
                <wp:simplePos x="0" y="0"/>
                <wp:positionH relativeFrom="column">
                  <wp:posOffset>0</wp:posOffset>
                </wp:positionH>
                <wp:positionV relativeFrom="paragraph">
                  <wp:posOffset>-635</wp:posOffset>
                </wp:positionV>
                <wp:extent cx="101600" cy="939800"/>
                <wp:effectExtent l="0" t="0" r="12700" b="12700"/>
                <wp:wrapNone/>
                <wp:docPr id="197" name="Rectangle 197"/>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w="12700" cap="flat" cmpd="sng" algn="ctr">
                          <a:solidFill>
                            <a:srgbClr val="EACF8C"/>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8EE4ED" id="Rectangle 197" o:spid="_x0000_s1026" style="position:absolute;margin-left:0;margin-top:-.05pt;width:8pt;height:74pt;z-index:251802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RhSUwIAAMoEAAAOAAAAZHJzL2Uyb0RvYy54bWysVE1PGzEQvVfqf7B8L5ukFELEBkWhqSoh&#10;QALEeeK1s5b81bGTDf31HXsXArSHqmoOzszO+M3M2zd7frG3hu0kRu1dzcdHI86kE77RblPzh/vV&#10;pylnMYFrwHgna/4kI7+Yf/xw3oWZnPjWm0YiIxAXZ12oeZtSmFVVFK20EI98kI6CyqOFRC5uqgah&#10;I3RrqslodFJ1HpuAXsgY6ellH+Tzgq+UFOlGqSgTMzWn3lI5sZzrfFbzc5htEEKrxdAG/EMXFrSj&#10;oi9Ql5CAbVH/BmW1QB+9SkfC28orpYUsM9A049G7ae5aCLLMQuTE8EJT/H+w4np3F26RaOhCnEUy&#10;8xR7hTb/U39sX8h6eiFL7hMT9HA8Gp+MiFJBobPPZ1OyCaU6XA4Y0zfpLctGzZHeRaEIdlcx9anP&#10;KblW9EY3K21McXCzXhpkO6D39nWxXE2XA/qbNONYR51MTksjQPpRBhL1ZENT8+g2nIHZkDBFwlL7&#10;ze34d0Vyk5cQ276ZgtDLxupE2jXa1pymp9/QonF5BFnUN4x6IDdba9883SJD38sxBrHSVOQKYroF&#10;JP0RrbRT6YYOZTyN6AeLs9bjzz89z/kkC4py1pGeafwfW0DJmfnuSDBn4+PjvADFOf5yOiEHX0fW&#10;ryNua5eeqB/T9gZRzJyfzLOp0NtHWr1FrkohcIJq90QPzjL1e0bLK+RiUdJI9AHSlbsLIoNnnjK9&#10;9/tHwDAIJZHCrv2z9mH2Ti99br7p/GKbvNJFTAdeSYTZoYUpchyWO2/ka79kHT5B818AAAD//wMA&#10;UEsDBBQABgAIAAAAIQBUIYXT3AAAAAUBAAAPAAAAZHJzL2Rvd25yZXYueG1sTI9BS8NAEIXvgv9h&#10;GcGLtJuKpDbNpgQhggfBphWv2+yYBLOzIbtp4r93eqqnx+MN732T7mbbiTMOvnWkYLWMQCBVzrRU&#10;KzgeisUzCB80Gd05QgW/6GGX3d6kOjFuoj2ey1ALLiGfaAVNCH0ipa8atNovXY/E2bcbrA5sh1qa&#10;QU9cbjv5GEWxtLolXmh0jy8NVj/laBXkr+Vheiv2n+G9KL4ejusPOca5Uvd3c74FEXAO12O44DM6&#10;ZMx0ciMZLzoF/EhQsFiBuIQx2xPr03oDMkvlf/rsDwAA//8DAFBLAQItABQABgAIAAAAIQC2gziS&#10;/gAAAOEBAAATAAAAAAAAAAAAAAAAAAAAAABbQ29udGVudF9UeXBlc10ueG1sUEsBAi0AFAAGAAgA&#10;AAAhADj9If/WAAAAlAEAAAsAAAAAAAAAAAAAAAAALwEAAF9yZWxzLy5yZWxzUEsBAi0AFAAGAAgA&#10;AAAhAKtFGFJTAgAAygQAAA4AAAAAAAAAAAAAAAAALgIAAGRycy9lMm9Eb2MueG1sUEsBAi0AFAAG&#10;AAgAAAAhAFQhhdPcAAAABQEAAA8AAAAAAAAAAAAAAAAArQQAAGRycy9kb3ducmV2LnhtbFBLBQYA&#10;AAAABAAEAPMAAAC2BQAAAAA=&#10;" fillcolor="#eacf8c" strokecolor="#eacf8c" strokeweight="1pt"/>
            </w:pict>
          </mc:Fallback>
        </mc:AlternateContent>
      </w:r>
      <w:r w:rsidRPr="0093642E">
        <w:rPr>
          <w:rFonts w:ascii="Trajan Pro 3" w:eastAsia="Calibri" w:hAnsi="Trajan Pro 3" w:cs="Calibri"/>
          <w:b/>
          <w:color w:val="201D4F"/>
          <w:sz w:val="36"/>
        </w:rPr>
        <w:t>Mathematics 6-8</w:t>
      </w:r>
      <w:bookmarkEnd w:id="103"/>
    </w:p>
    <w:bookmarkEnd w:id="102"/>
    <w:p w14:paraId="77768B93" w14:textId="0574C4B0" w:rsidR="00141264" w:rsidRPr="00483B79" w:rsidRDefault="0014443A" w:rsidP="0093642E">
      <w:r w:rsidRPr="0014443A">
        <w:br w:type="page"/>
      </w:r>
    </w:p>
    <w:p w14:paraId="19D57C58" w14:textId="77777777" w:rsidR="0014443A" w:rsidRPr="007C3C3B" w:rsidRDefault="0014443A" w:rsidP="00294407">
      <w:pPr>
        <w:pStyle w:val="Heading2"/>
      </w:pPr>
      <w:bookmarkStart w:id="104" w:name="_Toc22564982"/>
      <w:bookmarkStart w:id="105" w:name="_Toc41901144"/>
      <w:r w:rsidRPr="007C3C3B">
        <w:t>Grade 6</w:t>
      </w:r>
      <w:bookmarkEnd w:id="104"/>
      <w:bookmarkEnd w:id="105"/>
    </w:p>
    <w:p w14:paraId="04C0748C" w14:textId="679FF7E0" w:rsidR="00071B3B" w:rsidRDefault="009A038C" w:rsidP="00071B3B">
      <w:pPr>
        <w:spacing w:line="240" w:lineRule="auto"/>
        <w:ind w:firstLine="0"/>
      </w:pPr>
      <w:bookmarkStart w:id="106" w:name="_Toc22564983"/>
      <w:r w:rsidRPr="009A038C">
        <w:t xml:space="preserve">In grade 6, instructional time will emphasize </w:t>
      </w:r>
      <w:r w:rsidR="00C32E08">
        <w:t>five</w:t>
      </w:r>
      <w:r w:rsidR="00C32E08" w:rsidRPr="009A038C">
        <w:t xml:space="preserve"> </w:t>
      </w:r>
      <w:r w:rsidRPr="009A038C">
        <w:t xml:space="preserve">areas: </w:t>
      </w:r>
    </w:p>
    <w:p w14:paraId="5B3CDC60" w14:textId="77777777" w:rsidR="00071B3B" w:rsidRDefault="00071B3B" w:rsidP="00071B3B">
      <w:pPr>
        <w:spacing w:line="240" w:lineRule="auto"/>
        <w:ind w:firstLine="0"/>
      </w:pPr>
    </w:p>
    <w:p w14:paraId="550E0636" w14:textId="4CB0E382" w:rsidR="00071B3B" w:rsidRDefault="009A038C" w:rsidP="00071B3B">
      <w:pPr>
        <w:spacing w:line="240" w:lineRule="auto"/>
        <w:ind w:left="1080" w:hanging="360"/>
      </w:pPr>
      <w:r w:rsidRPr="009A038C">
        <w:t xml:space="preserve">(1) </w:t>
      </w:r>
      <w:r w:rsidR="00B233B5">
        <w:t xml:space="preserve">performing all four operations with </w:t>
      </w:r>
      <w:r w:rsidR="000775C9">
        <w:t>integers, positive decimals and</w:t>
      </w:r>
      <w:r w:rsidR="00B233B5">
        <w:t xml:space="preserve"> </w:t>
      </w:r>
      <w:r w:rsidR="00C32E08">
        <w:t xml:space="preserve">positive </w:t>
      </w:r>
      <w:r w:rsidR="00B233B5">
        <w:t>fractions with procedural fluency</w:t>
      </w:r>
      <w:r w:rsidRPr="009A038C">
        <w:t xml:space="preserve">; </w:t>
      </w:r>
    </w:p>
    <w:p w14:paraId="2CA55E02" w14:textId="77777777" w:rsidR="00071B3B" w:rsidRDefault="009A038C" w:rsidP="009A038C">
      <w:pPr>
        <w:spacing w:line="240" w:lineRule="auto"/>
      </w:pPr>
      <w:r w:rsidRPr="009A038C">
        <w:t xml:space="preserve">(2) exploring and applying concepts of ratios, rates and percent to solve problems; </w:t>
      </w:r>
    </w:p>
    <w:p w14:paraId="295CC1C1" w14:textId="3914D954" w:rsidR="00071B3B" w:rsidRDefault="009A038C" w:rsidP="009A038C">
      <w:pPr>
        <w:spacing w:line="240" w:lineRule="auto"/>
      </w:pPr>
      <w:r w:rsidRPr="009A038C">
        <w:t xml:space="preserve">(3) creating, interpreting and </w:t>
      </w:r>
      <w:r w:rsidR="008940B4">
        <w:t>using expressions and equations</w:t>
      </w:r>
      <w:r w:rsidR="00C32E08">
        <w:t>;</w:t>
      </w:r>
    </w:p>
    <w:p w14:paraId="31A7550A" w14:textId="34499D2B" w:rsidR="00C32E08" w:rsidRDefault="00B233B5" w:rsidP="00C32E08">
      <w:pPr>
        <w:spacing w:line="240" w:lineRule="auto"/>
        <w:ind w:left="1080" w:hanging="360"/>
      </w:pPr>
      <w:r>
        <w:t xml:space="preserve">(4) </w:t>
      </w:r>
      <w:r w:rsidR="003D693B">
        <w:t xml:space="preserve">extending geometric reasoning to plotting points on the </w:t>
      </w:r>
      <w:r w:rsidR="007864A3">
        <w:t xml:space="preserve">coordinate plane, area and volume of geometric figures </w:t>
      </w:r>
      <w:r w:rsidR="003D693B">
        <w:t>and</w:t>
      </w:r>
    </w:p>
    <w:p w14:paraId="2E0FEBD9" w14:textId="737322DE" w:rsidR="009A038C" w:rsidRDefault="00C32E08" w:rsidP="009A038C">
      <w:pPr>
        <w:spacing w:line="240" w:lineRule="auto"/>
      </w:pPr>
      <w:r>
        <w:t xml:space="preserve">(5) </w:t>
      </w:r>
      <w:r w:rsidR="00B233B5">
        <w:t xml:space="preserve">extending </w:t>
      </w:r>
      <w:r w:rsidR="009A038C" w:rsidRPr="009A038C">
        <w:t>understanding of statistical thinking.</w:t>
      </w:r>
      <w:r w:rsidR="009A038C" w:rsidRPr="006A7AE8">
        <w:t xml:space="preserve"> </w:t>
      </w:r>
    </w:p>
    <w:p w14:paraId="48DF2724" w14:textId="77777777" w:rsidR="00071B3B" w:rsidRDefault="00071B3B" w:rsidP="009A038C">
      <w:pPr>
        <w:spacing w:line="240" w:lineRule="auto"/>
      </w:pPr>
    </w:p>
    <w:p w14:paraId="76F8DCA0" w14:textId="77777777" w:rsidR="0014443A" w:rsidRPr="007C3C3B" w:rsidRDefault="0014443A" w:rsidP="00294407">
      <w:pPr>
        <w:pStyle w:val="Heading3"/>
      </w:pPr>
      <w:bookmarkStart w:id="107" w:name="_Toc41901145"/>
      <w:r w:rsidRPr="007C3C3B">
        <w:t>Number Sense and Operations</w:t>
      </w:r>
      <w:bookmarkEnd w:id="106"/>
      <w:bookmarkEnd w:id="107"/>
    </w:p>
    <w:tbl>
      <w:tblPr>
        <w:tblW w:w="5000" w:type="pct"/>
        <w:tblCellMar>
          <w:top w:w="15" w:type="dxa"/>
          <w:left w:w="15" w:type="dxa"/>
          <w:bottom w:w="15" w:type="dxa"/>
          <w:right w:w="15" w:type="dxa"/>
        </w:tblCellMar>
        <w:tblLook w:val="04A0" w:firstRow="1" w:lastRow="0" w:firstColumn="1" w:lastColumn="0" w:noHBand="0" w:noVBand="1"/>
      </w:tblPr>
      <w:tblGrid>
        <w:gridCol w:w="137"/>
        <w:gridCol w:w="1449"/>
        <w:gridCol w:w="7774"/>
      </w:tblGrid>
      <w:tr w:rsidR="0014443A" w:rsidRPr="0014443A" w14:paraId="5443CE09" w14:textId="77777777" w:rsidTr="000D026F">
        <w:trPr>
          <w:cantSplit/>
          <w:trHeight w:val="20"/>
        </w:trPr>
        <w:tc>
          <w:tcPr>
            <w:tcW w:w="73" w:type="pct"/>
            <w:tcBorders>
              <w:bottom w:val="single" w:sz="4" w:space="0" w:color="auto"/>
            </w:tcBorders>
            <w:shd w:val="clear" w:color="auto" w:fill="2E74B5" w:themeFill="accent1" w:themeFillShade="BF"/>
            <w:tcMar>
              <w:top w:w="58" w:type="dxa"/>
              <w:left w:w="58" w:type="dxa"/>
              <w:bottom w:w="58" w:type="dxa"/>
              <w:right w:w="58" w:type="dxa"/>
            </w:tcMar>
            <w:vAlign w:val="center"/>
            <w:hideMark/>
          </w:tcPr>
          <w:p w14:paraId="4434EF18" w14:textId="77777777" w:rsidR="0014443A" w:rsidRPr="0014443A" w:rsidRDefault="0014443A" w:rsidP="0014443A">
            <w:pPr>
              <w:spacing w:line="240" w:lineRule="auto"/>
              <w:ind w:firstLine="0"/>
              <w:jc w:val="center"/>
              <w:rPr>
                <w:rFonts w:eastAsia="Times New Roman"/>
              </w:rPr>
            </w:pPr>
          </w:p>
        </w:tc>
        <w:tc>
          <w:tcPr>
            <w:tcW w:w="4927" w:type="pct"/>
            <w:gridSpan w:val="2"/>
            <w:tcBorders>
              <w:bottom w:val="single" w:sz="4" w:space="0" w:color="auto"/>
            </w:tcBorders>
            <w:vAlign w:val="center"/>
          </w:tcPr>
          <w:p w14:paraId="3DC5470F" w14:textId="77777777" w:rsidR="0014443A" w:rsidRPr="00761750" w:rsidRDefault="0014443A" w:rsidP="0014443A">
            <w:pPr>
              <w:spacing w:line="240" w:lineRule="auto"/>
              <w:ind w:left="1272" w:hanging="1272"/>
              <w:rPr>
                <w:rFonts w:eastAsia="Times New Roman"/>
                <w:b/>
              </w:rPr>
            </w:pPr>
            <w:r w:rsidRPr="00761750">
              <w:rPr>
                <w:rFonts w:eastAsia="Times New Roman"/>
                <w:b/>
                <w:i/>
                <w:iCs/>
                <w:color w:val="000000"/>
              </w:rPr>
              <w:t>MA.6.NSO.1 Extend knowledge of numbers to negative numbers and develop an understanding of absolute value.</w:t>
            </w:r>
          </w:p>
        </w:tc>
      </w:tr>
      <w:tr w:rsidR="0014443A" w:rsidRPr="0014443A" w14:paraId="534F74D3" w14:textId="77777777" w:rsidTr="00FC5FB1">
        <w:trPr>
          <w:cantSplit/>
          <w:trHeight w:val="193"/>
        </w:trPr>
        <w:tc>
          <w:tcPr>
            <w:tcW w:w="847" w:type="pct"/>
            <w:gridSpan w:val="2"/>
            <w:tcBorders>
              <w:top w:val="single" w:sz="4" w:space="0" w:color="auto"/>
            </w:tcBorders>
            <w:tcMar>
              <w:top w:w="58" w:type="dxa"/>
              <w:left w:w="58" w:type="dxa"/>
              <w:bottom w:w="58" w:type="dxa"/>
              <w:right w:w="58" w:type="dxa"/>
            </w:tcMar>
            <w:vAlign w:val="center"/>
          </w:tcPr>
          <w:p w14:paraId="484402F7" w14:textId="77777777" w:rsidR="0014443A" w:rsidRPr="0014443A" w:rsidRDefault="0014443A" w:rsidP="0014443A">
            <w:pPr>
              <w:spacing w:line="240" w:lineRule="auto"/>
              <w:ind w:firstLine="0"/>
              <w:rPr>
                <w:rFonts w:eastAsia="Times New Roman"/>
                <w:color w:val="000000"/>
              </w:rPr>
            </w:pPr>
          </w:p>
        </w:tc>
        <w:tc>
          <w:tcPr>
            <w:tcW w:w="4153" w:type="pct"/>
            <w:tcBorders>
              <w:top w:val="single" w:sz="4" w:space="0" w:color="auto"/>
            </w:tcBorders>
            <w:tcMar>
              <w:top w:w="58" w:type="dxa"/>
              <w:left w:w="58" w:type="dxa"/>
              <w:bottom w:w="58" w:type="dxa"/>
              <w:right w:w="58" w:type="dxa"/>
            </w:tcMar>
            <w:vAlign w:val="center"/>
          </w:tcPr>
          <w:p w14:paraId="74329372" w14:textId="77777777" w:rsidR="0014443A" w:rsidRPr="0014443A" w:rsidRDefault="0014443A" w:rsidP="0014443A">
            <w:pPr>
              <w:spacing w:line="240" w:lineRule="auto"/>
              <w:ind w:firstLine="0"/>
              <w:rPr>
                <w:rFonts w:eastAsia="Calibri"/>
                <w:color w:val="000000"/>
              </w:rPr>
            </w:pPr>
          </w:p>
        </w:tc>
      </w:tr>
      <w:tr w:rsidR="0014443A" w:rsidRPr="0014443A" w14:paraId="4595EF7D" w14:textId="77777777" w:rsidTr="00D16F28">
        <w:trPr>
          <w:cantSplit/>
          <w:trHeight w:val="437"/>
        </w:trPr>
        <w:tc>
          <w:tcPr>
            <w:tcW w:w="847" w:type="pct"/>
            <w:gridSpan w:val="2"/>
            <w:tcMar>
              <w:top w:w="58" w:type="dxa"/>
              <w:left w:w="58" w:type="dxa"/>
              <w:bottom w:w="58" w:type="dxa"/>
              <w:right w:w="58" w:type="dxa"/>
            </w:tcMar>
            <w:vAlign w:val="center"/>
            <w:hideMark/>
          </w:tcPr>
          <w:p w14:paraId="2A419899" w14:textId="77777777" w:rsidR="0014443A" w:rsidRPr="0014443A" w:rsidRDefault="0014443A" w:rsidP="0014443A">
            <w:pPr>
              <w:spacing w:line="240" w:lineRule="auto"/>
              <w:ind w:firstLine="0"/>
              <w:rPr>
                <w:rFonts w:eastAsia="Times New Roman"/>
              </w:rPr>
            </w:pPr>
            <w:r w:rsidRPr="0014443A">
              <w:rPr>
                <w:rFonts w:eastAsia="Times New Roman"/>
                <w:color w:val="000000"/>
              </w:rPr>
              <w:t>MA.6.NSO.1.1</w:t>
            </w:r>
          </w:p>
        </w:tc>
        <w:tc>
          <w:tcPr>
            <w:tcW w:w="4153" w:type="pct"/>
            <w:tcMar>
              <w:top w:w="58" w:type="dxa"/>
              <w:left w:w="58" w:type="dxa"/>
              <w:bottom w:w="58" w:type="dxa"/>
              <w:right w:w="58" w:type="dxa"/>
            </w:tcMar>
            <w:vAlign w:val="center"/>
            <w:hideMark/>
          </w:tcPr>
          <w:p w14:paraId="3187E62C" w14:textId="7A4780A0" w:rsidR="0014443A" w:rsidRPr="0014443A" w:rsidRDefault="0014443A" w:rsidP="0014443A">
            <w:pPr>
              <w:spacing w:line="240" w:lineRule="auto"/>
              <w:ind w:firstLine="0"/>
              <w:rPr>
                <w:rFonts w:eastAsia="Times New Roman"/>
              </w:rPr>
            </w:pPr>
            <w:r w:rsidRPr="0014443A">
              <w:rPr>
                <w:rFonts w:eastAsia="Calibri"/>
                <w:color w:val="000000"/>
              </w:rPr>
              <w:t xml:space="preserve">Extend previous understanding of numbers to define rational numbers. </w:t>
            </w:r>
            <w:r w:rsidRPr="0014443A">
              <w:rPr>
                <w:rFonts w:eastAsia="Times New Roman"/>
                <w:color w:val="000000"/>
              </w:rPr>
              <w:t>Plot, order and compare rational numbers. </w:t>
            </w:r>
          </w:p>
        </w:tc>
      </w:tr>
      <w:tr w:rsidR="0014443A" w:rsidRPr="0014443A" w14:paraId="50A0A885" w14:textId="77777777" w:rsidTr="000D026F">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24116F85" w14:textId="2B63E104" w:rsidR="0014443A" w:rsidRPr="00F82DC6" w:rsidRDefault="0014443A" w:rsidP="0014443A">
            <w:pPr>
              <w:spacing w:line="240" w:lineRule="auto"/>
              <w:ind w:firstLine="0"/>
              <w:rPr>
                <w:rFonts w:eastAsia="Times New Roman"/>
              </w:rPr>
            </w:pPr>
            <w:r w:rsidRPr="00F82DC6">
              <w:rPr>
                <w:rFonts w:eastAsia="Calibri"/>
                <w:color w:val="000000"/>
                <w:sz w:val="22"/>
                <w:szCs w:val="22"/>
                <w:u w:val="single"/>
              </w:rPr>
              <w:t>Benchmark Clarifications</w:t>
            </w:r>
            <w:r w:rsidRPr="00F82DC6">
              <w:rPr>
                <w:rFonts w:eastAsia="Times New Roman"/>
                <w:color w:val="000000"/>
                <w:sz w:val="22"/>
                <w:szCs w:val="22"/>
                <w:u w:val="single"/>
              </w:rPr>
              <w:t>:</w:t>
            </w:r>
          </w:p>
          <w:p w14:paraId="29F18442" w14:textId="7199A449" w:rsidR="006821BA" w:rsidRPr="00F82DC6" w:rsidRDefault="00BB7665" w:rsidP="0014443A">
            <w:pPr>
              <w:spacing w:line="240" w:lineRule="auto"/>
              <w:ind w:firstLine="0"/>
              <w:rPr>
                <w:rFonts w:eastAsia="Times New Roman"/>
                <w:sz w:val="22"/>
                <w:szCs w:val="22"/>
              </w:rPr>
            </w:pPr>
            <w:r w:rsidRPr="00F82DC6">
              <w:rPr>
                <w:i/>
                <w:sz w:val="22"/>
                <w:szCs w:val="22"/>
              </w:rPr>
              <w:t xml:space="preserve">Clarification </w:t>
            </w:r>
            <w:r w:rsidRPr="00F82DC6">
              <w:rPr>
                <w:rFonts w:eastAsia="Times New Roman"/>
                <w:i/>
                <w:sz w:val="22"/>
                <w:szCs w:val="22"/>
              </w:rPr>
              <w:t>1:</w:t>
            </w:r>
            <w:r w:rsidRPr="00F82DC6">
              <w:rPr>
                <w:rFonts w:eastAsia="Times New Roman"/>
                <w:sz w:val="22"/>
                <w:szCs w:val="22"/>
              </w:rPr>
              <w:t xml:space="preserve"> </w:t>
            </w:r>
            <w:r w:rsidR="003F28DF" w:rsidRPr="00F82DC6">
              <w:rPr>
                <w:rFonts w:eastAsia="Times New Roman"/>
                <w:sz w:val="22"/>
                <w:szCs w:val="22"/>
              </w:rPr>
              <w:t xml:space="preserve">Within this benchmark, the expectation is to plot, order and compare positive and negative rational numbers when given in the same form and to plot, order and compare positive rational numbers when given in different forms (fraction, decimal, percentage). </w:t>
            </w:r>
          </w:p>
          <w:p w14:paraId="2E4073A4" w14:textId="4019588C" w:rsidR="00F82DC6" w:rsidRPr="00F82DC6" w:rsidRDefault="00F82DC6" w:rsidP="0014443A">
            <w:pPr>
              <w:spacing w:line="240" w:lineRule="auto"/>
              <w:ind w:firstLine="0"/>
              <w:rPr>
                <w:rFonts w:eastAsia="Calibri"/>
                <w:sz w:val="22"/>
                <w:szCs w:val="22"/>
              </w:rPr>
            </w:pPr>
            <w:r w:rsidRPr="00F82DC6">
              <w:rPr>
                <w:rFonts w:eastAsia="Times New Roman"/>
                <w:i/>
                <w:sz w:val="22"/>
                <w:szCs w:val="22"/>
              </w:rPr>
              <w:t>Clarification 2:</w:t>
            </w:r>
            <w:r w:rsidRPr="00F82DC6">
              <w:rPr>
                <w:rFonts w:eastAsia="Times New Roman"/>
                <w:sz w:val="22"/>
                <w:szCs w:val="22"/>
              </w:rPr>
              <w:t xml:space="preserve"> </w:t>
            </w:r>
            <w:r w:rsidRPr="00F82DC6">
              <w:rPr>
                <w:rFonts w:eastAsia="Calibri"/>
                <w:color w:val="000000"/>
                <w:sz w:val="22"/>
                <w:szCs w:val="22"/>
              </w:rPr>
              <w:t>Within this benchmark, the expectation is to use symbols (</w:t>
            </w:r>
            <m:oMath>
              <m:r>
                <w:rPr>
                  <w:rFonts w:ascii="Cambria Math" w:eastAsia="Calibri" w:hAnsi="Cambria Math"/>
                  <w:color w:val="000000"/>
                  <w:sz w:val="22"/>
                  <w:szCs w:val="22"/>
                </w:rPr>
                <m:t>&lt;</m:t>
              </m:r>
            </m:oMath>
            <w:r w:rsidRPr="00F82DC6">
              <w:rPr>
                <w:rFonts w:eastAsia="Calibri"/>
                <w:color w:val="000000"/>
                <w:sz w:val="22"/>
                <w:szCs w:val="22"/>
              </w:rPr>
              <w:t xml:space="preserve">, </w:t>
            </w:r>
            <m:oMath>
              <m:r>
                <w:rPr>
                  <w:rFonts w:ascii="Cambria Math" w:eastAsia="Calibri" w:hAnsi="Cambria Math"/>
                  <w:color w:val="000000"/>
                  <w:sz w:val="22"/>
                  <w:szCs w:val="22"/>
                </w:rPr>
                <m:t>&gt;</m:t>
              </m:r>
            </m:oMath>
            <w:r w:rsidRPr="00F82DC6">
              <w:rPr>
                <w:rFonts w:eastAsia="Calibri"/>
                <w:color w:val="000000"/>
                <w:sz w:val="22"/>
                <w:szCs w:val="22"/>
              </w:rPr>
              <w:t xml:space="preserve"> or </w:t>
            </w:r>
            <m:oMath>
              <m:r>
                <w:rPr>
                  <w:rFonts w:ascii="Cambria Math" w:eastAsia="Calibri" w:hAnsi="Cambria Math"/>
                  <w:color w:val="000000"/>
                  <w:sz w:val="22"/>
                  <w:szCs w:val="22"/>
                </w:rPr>
                <m:t>=</m:t>
              </m:r>
            </m:oMath>
            <w:r w:rsidRPr="00F82DC6">
              <w:rPr>
                <w:rFonts w:eastAsia="Calibri"/>
                <w:color w:val="000000"/>
                <w:sz w:val="22"/>
                <w:szCs w:val="22"/>
              </w:rPr>
              <w:t>).</w:t>
            </w:r>
          </w:p>
          <w:p w14:paraId="51E4C684" w14:textId="2C15024C" w:rsidR="003F28DF" w:rsidRPr="00F82DC6" w:rsidRDefault="003F28DF" w:rsidP="0014443A">
            <w:pPr>
              <w:spacing w:line="240" w:lineRule="auto"/>
              <w:ind w:firstLine="0"/>
              <w:rPr>
                <w:rFonts w:eastAsia="Times New Roman"/>
                <w:i/>
              </w:rPr>
            </w:pPr>
          </w:p>
        </w:tc>
      </w:tr>
      <w:tr w:rsidR="0014443A" w:rsidRPr="0014443A" w14:paraId="2257057B" w14:textId="77777777" w:rsidTr="003F28DF">
        <w:trPr>
          <w:cantSplit/>
          <w:trHeight w:val="20"/>
        </w:trPr>
        <w:tc>
          <w:tcPr>
            <w:tcW w:w="847" w:type="pct"/>
            <w:gridSpan w:val="2"/>
            <w:tcBorders>
              <w:top w:val="single" w:sz="4" w:space="0" w:color="auto"/>
            </w:tcBorders>
            <w:tcMar>
              <w:top w:w="58" w:type="dxa"/>
              <w:left w:w="58" w:type="dxa"/>
              <w:bottom w:w="58" w:type="dxa"/>
              <w:right w:w="58" w:type="dxa"/>
            </w:tcMar>
            <w:vAlign w:val="center"/>
            <w:hideMark/>
          </w:tcPr>
          <w:p w14:paraId="3E6DC5BE" w14:textId="77777777" w:rsidR="0014443A" w:rsidRPr="0014443A" w:rsidRDefault="0014443A" w:rsidP="0014443A">
            <w:pPr>
              <w:spacing w:line="240" w:lineRule="auto"/>
              <w:ind w:firstLine="0"/>
              <w:rPr>
                <w:rFonts w:eastAsia="Times New Roman"/>
              </w:rPr>
            </w:pPr>
            <w:r w:rsidRPr="0014443A">
              <w:rPr>
                <w:rFonts w:eastAsia="Times New Roman"/>
                <w:color w:val="000000"/>
              </w:rPr>
              <w:t>MA.6.NSO.1.2</w:t>
            </w:r>
          </w:p>
        </w:tc>
        <w:tc>
          <w:tcPr>
            <w:tcW w:w="4153" w:type="pct"/>
            <w:tcBorders>
              <w:top w:val="single" w:sz="4" w:space="0" w:color="auto"/>
            </w:tcBorders>
            <w:tcMar>
              <w:top w:w="58" w:type="dxa"/>
              <w:left w:w="58" w:type="dxa"/>
              <w:bottom w:w="58" w:type="dxa"/>
              <w:right w:w="58" w:type="dxa"/>
            </w:tcMar>
            <w:vAlign w:val="center"/>
            <w:hideMark/>
          </w:tcPr>
          <w:p w14:paraId="1447D22F" w14:textId="77777777" w:rsidR="0014443A" w:rsidRPr="0014443A" w:rsidRDefault="00F90D0C" w:rsidP="0014443A">
            <w:pPr>
              <w:spacing w:line="240" w:lineRule="auto"/>
              <w:ind w:firstLine="0"/>
              <w:rPr>
                <w:rFonts w:eastAsia="Times New Roman"/>
              </w:rPr>
            </w:pPr>
            <w:r w:rsidRPr="00F90D0C">
              <w:rPr>
                <w:rFonts w:eastAsia="Calibri"/>
                <w:color w:val="000000"/>
              </w:rPr>
              <w:t>Given a mathematical or real-world context, represent quantities that have opposite direction using rational numbers. Compare them on a number line and explain the meaning of zero within its context.</w:t>
            </w:r>
          </w:p>
        </w:tc>
      </w:tr>
      <w:tr w:rsidR="003F28DF" w:rsidRPr="0014443A" w14:paraId="5221EE50" w14:textId="77777777" w:rsidTr="003F28DF">
        <w:trPr>
          <w:cantSplit/>
          <w:trHeight w:val="20"/>
        </w:trPr>
        <w:tc>
          <w:tcPr>
            <w:tcW w:w="847" w:type="pct"/>
            <w:gridSpan w:val="2"/>
            <w:tcMar>
              <w:top w:w="58" w:type="dxa"/>
              <w:left w:w="58" w:type="dxa"/>
              <w:bottom w:w="58" w:type="dxa"/>
              <w:right w:w="58" w:type="dxa"/>
            </w:tcMar>
            <w:vAlign w:val="center"/>
          </w:tcPr>
          <w:p w14:paraId="6DC658FD" w14:textId="77777777" w:rsidR="003F28DF" w:rsidRPr="0014443A" w:rsidRDefault="003F28DF" w:rsidP="0014443A">
            <w:pPr>
              <w:spacing w:line="240" w:lineRule="auto"/>
              <w:ind w:firstLine="0"/>
              <w:rPr>
                <w:rFonts w:eastAsia="Times New Roman"/>
                <w:color w:val="000000"/>
              </w:rPr>
            </w:pPr>
          </w:p>
        </w:tc>
        <w:tc>
          <w:tcPr>
            <w:tcW w:w="4153" w:type="pct"/>
            <w:tcMar>
              <w:top w:w="58" w:type="dxa"/>
              <w:left w:w="58" w:type="dxa"/>
              <w:bottom w:w="58" w:type="dxa"/>
              <w:right w:w="58" w:type="dxa"/>
            </w:tcMar>
            <w:vAlign w:val="center"/>
          </w:tcPr>
          <w:p w14:paraId="6D50DC57" w14:textId="499C8955" w:rsidR="003F28DF" w:rsidRPr="00C850C5" w:rsidRDefault="003F28DF" w:rsidP="003F28DF">
            <w:pPr>
              <w:spacing w:line="240" w:lineRule="auto"/>
              <w:ind w:left="964" w:hanging="964"/>
              <w:rPr>
                <w:rFonts w:eastAsia="Calibri"/>
                <w:color w:val="000000"/>
                <w:sz w:val="22"/>
              </w:rPr>
            </w:pPr>
            <w:r w:rsidRPr="00C850C5">
              <w:rPr>
                <w:rFonts w:eastAsia="Calibri"/>
                <w:i/>
                <w:color w:val="000000"/>
                <w:sz w:val="22"/>
              </w:rPr>
              <w:t>Example:</w:t>
            </w:r>
            <w:r w:rsidRPr="00C850C5">
              <w:rPr>
                <w:rFonts w:eastAsia="Calibri"/>
                <w:color w:val="000000"/>
                <w:sz w:val="22"/>
              </w:rPr>
              <w:t xml:space="preserve"> Jasmine is on a cruise and is going on a scuba diving excursion. Her elevations of 10 feet above sea level and 8 feet below sea level can be compared on a number line, where 0 represents sea level.</w:t>
            </w:r>
          </w:p>
        </w:tc>
      </w:tr>
      <w:tr w:rsidR="0014443A" w:rsidRPr="0014443A" w14:paraId="5433A7AE" w14:textId="77777777" w:rsidTr="000D026F">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7F7A0031" w14:textId="31BC279A"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06666711" w14:textId="2766C4C2" w:rsidR="0014443A" w:rsidRPr="00FF593C" w:rsidRDefault="0014443A" w:rsidP="0014443A">
            <w:pPr>
              <w:spacing w:line="240" w:lineRule="auto"/>
              <w:ind w:firstLine="0"/>
              <w:rPr>
                <w:rFonts w:eastAsia="Times New Roman"/>
                <w:sz w:val="22"/>
                <w:szCs w:val="22"/>
              </w:rPr>
            </w:pPr>
            <w:r w:rsidRPr="00FF593C">
              <w:rPr>
                <w:rFonts w:eastAsia="Calibri"/>
                <w:i/>
                <w:sz w:val="22"/>
                <w:szCs w:val="22"/>
              </w:rPr>
              <w:t xml:space="preserve">Clarification </w:t>
            </w:r>
            <w:r w:rsidRPr="005302F8">
              <w:rPr>
                <w:rFonts w:eastAsia="Times New Roman"/>
                <w:i/>
                <w:sz w:val="22"/>
                <w:szCs w:val="22"/>
              </w:rPr>
              <w:t>1:</w:t>
            </w:r>
            <w:r w:rsidRPr="00FF593C">
              <w:rPr>
                <w:rFonts w:eastAsia="Times New Roman"/>
                <w:sz w:val="22"/>
                <w:szCs w:val="22"/>
              </w:rPr>
              <w:t xml:space="preserve"> </w:t>
            </w:r>
            <w:r w:rsidR="003F28DF" w:rsidRPr="003F28DF">
              <w:rPr>
                <w:rFonts w:eastAsia="Times New Roman"/>
                <w:sz w:val="22"/>
                <w:szCs w:val="22"/>
              </w:rPr>
              <w:t>Instruction includes vertical and horizontal number lines, context referring to distances, temperature</w:t>
            </w:r>
            <w:r w:rsidR="00F82DC6">
              <w:rPr>
                <w:rFonts w:eastAsia="Times New Roman"/>
                <w:sz w:val="22"/>
                <w:szCs w:val="22"/>
              </w:rPr>
              <w:t>s</w:t>
            </w:r>
            <w:r w:rsidR="003F28DF" w:rsidRPr="003F28DF">
              <w:rPr>
                <w:rFonts w:eastAsia="Times New Roman"/>
                <w:sz w:val="22"/>
                <w:szCs w:val="22"/>
              </w:rPr>
              <w:t xml:space="preserve"> and finances and using informal verbal comparisons, such as, lower, warmer or more in debt.</w:t>
            </w:r>
          </w:p>
          <w:p w14:paraId="4F902A89" w14:textId="795BA778" w:rsidR="006821BA" w:rsidRDefault="00BB7665" w:rsidP="00BB7665">
            <w:pPr>
              <w:spacing w:line="240" w:lineRule="auto"/>
              <w:ind w:firstLine="0"/>
              <w:rPr>
                <w:rFonts w:eastAsia="Times New Roman"/>
                <w:sz w:val="22"/>
                <w:szCs w:val="22"/>
              </w:rPr>
            </w:pPr>
            <w:r w:rsidRPr="00FF593C">
              <w:rPr>
                <w:i/>
                <w:sz w:val="22"/>
                <w:szCs w:val="22"/>
              </w:rPr>
              <w:t xml:space="preserve">Clarification </w:t>
            </w:r>
            <w:r w:rsidRPr="00FF593C">
              <w:rPr>
                <w:rFonts w:eastAsia="Times New Roman"/>
                <w:i/>
                <w:sz w:val="22"/>
                <w:szCs w:val="22"/>
              </w:rPr>
              <w:t>2</w:t>
            </w:r>
            <w:r w:rsidRPr="005302F8">
              <w:rPr>
                <w:rFonts w:eastAsia="Times New Roman"/>
                <w:i/>
                <w:sz w:val="22"/>
                <w:szCs w:val="22"/>
              </w:rPr>
              <w:t>:</w:t>
            </w:r>
            <w:r w:rsidRPr="00FF593C">
              <w:rPr>
                <w:rFonts w:eastAsia="Times New Roman"/>
                <w:sz w:val="22"/>
                <w:szCs w:val="22"/>
              </w:rPr>
              <w:t xml:space="preserve"> </w:t>
            </w:r>
            <w:r w:rsidR="003F28DF" w:rsidRPr="003F28DF">
              <w:rPr>
                <w:rFonts w:eastAsia="Times New Roman"/>
                <w:sz w:val="22"/>
                <w:szCs w:val="22"/>
              </w:rPr>
              <w:t>Within this benchmark, the expectation is to compare positive and negative rational numbers when given in the same form.</w:t>
            </w:r>
          </w:p>
          <w:p w14:paraId="16ABB461" w14:textId="77777777" w:rsidR="0014443A" w:rsidRPr="0014443A" w:rsidRDefault="0014443A" w:rsidP="003F28DF">
            <w:pPr>
              <w:spacing w:line="240" w:lineRule="auto"/>
              <w:ind w:firstLine="0"/>
              <w:rPr>
                <w:rFonts w:eastAsia="Times New Roman"/>
              </w:rPr>
            </w:pPr>
          </w:p>
        </w:tc>
      </w:tr>
    </w:tbl>
    <w:p w14:paraId="005451D8" w14:textId="77777777" w:rsidR="00CF04AA" w:rsidRDefault="00CF04AA"/>
    <w:p w14:paraId="50A85DEC" w14:textId="77777777" w:rsidR="00CF04AA" w:rsidRDefault="00CF04AA">
      <w:r>
        <w:br w:type="page"/>
      </w:r>
    </w:p>
    <w:tbl>
      <w:tblPr>
        <w:tblW w:w="5000" w:type="pct"/>
        <w:tblCellMar>
          <w:top w:w="15" w:type="dxa"/>
          <w:left w:w="15" w:type="dxa"/>
          <w:bottom w:w="15" w:type="dxa"/>
          <w:right w:w="15" w:type="dxa"/>
        </w:tblCellMar>
        <w:tblLook w:val="04A0" w:firstRow="1" w:lastRow="0" w:firstColumn="1" w:lastColumn="0" w:noHBand="0" w:noVBand="1"/>
      </w:tblPr>
      <w:tblGrid>
        <w:gridCol w:w="1644"/>
        <w:gridCol w:w="7716"/>
      </w:tblGrid>
      <w:tr w:rsidR="0014443A" w:rsidRPr="0014443A" w14:paraId="0E4C7A09" w14:textId="77777777" w:rsidTr="00CF04AA">
        <w:trPr>
          <w:cantSplit/>
          <w:trHeight w:val="20"/>
        </w:trPr>
        <w:tc>
          <w:tcPr>
            <w:tcW w:w="878" w:type="pct"/>
            <w:tcMar>
              <w:top w:w="58" w:type="dxa"/>
              <w:left w:w="58" w:type="dxa"/>
              <w:bottom w:w="58" w:type="dxa"/>
              <w:right w:w="58" w:type="dxa"/>
            </w:tcMar>
            <w:vAlign w:val="center"/>
            <w:hideMark/>
          </w:tcPr>
          <w:p w14:paraId="5CB4B220" w14:textId="3BD0B479" w:rsidR="0014443A" w:rsidRPr="0014443A" w:rsidRDefault="0014443A" w:rsidP="0014443A">
            <w:pPr>
              <w:spacing w:line="240" w:lineRule="auto"/>
              <w:ind w:firstLine="0"/>
              <w:rPr>
                <w:rFonts w:eastAsia="Times New Roman"/>
              </w:rPr>
            </w:pPr>
            <w:r w:rsidRPr="0014443A">
              <w:rPr>
                <w:rFonts w:eastAsia="Times New Roman"/>
                <w:color w:val="000000"/>
              </w:rPr>
              <w:t>MA.6.NSO.1.3</w:t>
            </w:r>
          </w:p>
        </w:tc>
        <w:tc>
          <w:tcPr>
            <w:tcW w:w="4122" w:type="pct"/>
            <w:tcMar>
              <w:top w:w="58" w:type="dxa"/>
              <w:left w:w="58" w:type="dxa"/>
              <w:bottom w:w="58" w:type="dxa"/>
              <w:right w:w="58" w:type="dxa"/>
            </w:tcMar>
            <w:vAlign w:val="center"/>
            <w:hideMark/>
          </w:tcPr>
          <w:p w14:paraId="1B224F64" w14:textId="77777777" w:rsidR="0014443A" w:rsidRPr="0014443A" w:rsidRDefault="00F90D0C" w:rsidP="0014443A">
            <w:pPr>
              <w:spacing w:line="240" w:lineRule="auto"/>
              <w:ind w:firstLine="0"/>
              <w:rPr>
                <w:rFonts w:eastAsia="Times New Roman"/>
              </w:rPr>
            </w:pPr>
            <w:r w:rsidRPr="00F90D0C">
              <w:rPr>
                <w:rFonts w:eastAsia="Calibri"/>
                <w:color w:val="000000"/>
              </w:rPr>
              <w:t>Given a mathematical or real-world context, interpret the absolute value of a number as the distance from zero on a number line. Find the absolute value of rational numbers.</w:t>
            </w:r>
          </w:p>
        </w:tc>
      </w:tr>
      <w:tr w:rsidR="0014443A" w:rsidRPr="0014443A" w14:paraId="1FF6A745" w14:textId="77777777" w:rsidTr="000D026F">
        <w:trPr>
          <w:cantSplit/>
          <w:trHeight w:val="20"/>
        </w:trPr>
        <w:tc>
          <w:tcPr>
            <w:tcW w:w="5000" w:type="pct"/>
            <w:gridSpan w:val="2"/>
            <w:tcBorders>
              <w:bottom w:val="single" w:sz="4" w:space="0" w:color="auto"/>
            </w:tcBorders>
            <w:tcMar>
              <w:top w:w="58" w:type="dxa"/>
              <w:left w:w="58" w:type="dxa"/>
              <w:bottom w:w="58" w:type="dxa"/>
              <w:right w:w="58" w:type="dxa"/>
            </w:tcMar>
            <w:vAlign w:val="center"/>
            <w:hideMark/>
          </w:tcPr>
          <w:p w14:paraId="26F2626B" w14:textId="1A480DEC"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1BEE2A57" w14:textId="77777777" w:rsidR="003F28DF" w:rsidRPr="003F28DF" w:rsidRDefault="003F28DF" w:rsidP="003F28DF">
            <w:pPr>
              <w:spacing w:line="240" w:lineRule="auto"/>
              <w:ind w:firstLine="0"/>
              <w:rPr>
                <w:rFonts w:eastAsia="Calibri"/>
                <w:sz w:val="22"/>
                <w:szCs w:val="22"/>
              </w:rPr>
            </w:pPr>
            <w:r w:rsidRPr="003F28DF">
              <w:rPr>
                <w:rFonts w:eastAsia="Calibri"/>
                <w:i/>
                <w:sz w:val="22"/>
                <w:szCs w:val="22"/>
              </w:rPr>
              <w:t xml:space="preserve">Clarification 1: </w:t>
            </w:r>
            <w:r w:rsidRPr="003F28DF">
              <w:rPr>
                <w:rFonts w:eastAsia="Calibri"/>
                <w:sz w:val="22"/>
                <w:szCs w:val="22"/>
              </w:rPr>
              <w:t xml:space="preserve">Instruction includes the connection of absolute value to mirror images about zero and to opposites. </w:t>
            </w:r>
          </w:p>
          <w:p w14:paraId="32221AB7" w14:textId="0631B266" w:rsidR="006821BA" w:rsidRDefault="003F28DF" w:rsidP="003F28DF">
            <w:pPr>
              <w:spacing w:line="240" w:lineRule="auto"/>
              <w:ind w:firstLine="0"/>
              <w:rPr>
                <w:rFonts w:eastAsia="Calibri"/>
                <w:i/>
                <w:sz w:val="22"/>
                <w:szCs w:val="22"/>
              </w:rPr>
            </w:pPr>
            <w:r w:rsidRPr="003F28DF">
              <w:rPr>
                <w:rFonts w:eastAsia="Calibri"/>
                <w:i/>
                <w:sz w:val="22"/>
                <w:szCs w:val="22"/>
              </w:rPr>
              <w:t xml:space="preserve">Clarification 2: </w:t>
            </w:r>
            <w:r w:rsidRPr="003F28DF">
              <w:rPr>
                <w:rFonts w:eastAsia="Calibri"/>
                <w:sz w:val="22"/>
                <w:szCs w:val="22"/>
              </w:rPr>
              <w:t>Instruction includes vertical and horizontal number lines and context referring to distances, temperature and finances.</w:t>
            </w:r>
            <w:r w:rsidRPr="003F28DF">
              <w:rPr>
                <w:rFonts w:eastAsia="Calibri"/>
                <w:i/>
                <w:sz w:val="22"/>
                <w:szCs w:val="22"/>
              </w:rPr>
              <w:t xml:space="preserve"> </w:t>
            </w:r>
          </w:p>
          <w:p w14:paraId="610F387B" w14:textId="112FA07D" w:rsidR="003F28DF" w:rsidRPr="0014443A" w:rsidRDefault="003F28DF" w:rsidP="00CF04AA">
            <w:pPr>
              <w:spacing w:line="240" w:lineRule="auto"/>
              <w:ind w:firstLine="0"/>
              <w:rPr>
                <w:rFonts w:eastAsia="Times New Roman"/>
                <w:i/>
              </w:rPr>
            </w:pPr>
          </w:p>
        </w:tc>
      </w:tr>
      <w:tr w:rsidR="0014443A" w:rsidRPr="0014443A" w14:paraId="27987EA4" w14:textId="77777777" w:rsidTr="00CF04AA">
        <w:trPr>
          <w:cantSplit/>
          <w:trHeight w:val="20"/>
        </w:trPr>
        <w:tc>
          <w:tcPr>
            <w:tcW w:w="878" w:type="pct"/>
            <w:tcMar>
              <w:top w:w="58" w:type="dxa"/>
              <w:left w:w="58" w:type="dxa"/>
              <w:bottom w:w="58" w:type="dxa"/>
              <w:right w:w="58" w:type="dxa"/>
            </w:tcMar>
            <w:vAlign w:val="center"/>
            <w:hideMark/>
          </w:tcPr>
          <w:p w14:paraId="62AD4077" w14:textId="77777777" w:rsidR="0014443A" w:rsidRPr="0014443A" w:rsidRDefault="0014443A" w:rsidP="0014443A">
            <w:pPr>
              <w:spacing w:line="240" w:lineRule="auto"/>
              <w:ind w:firstLine="0"/>
              <w:rPr>
                <w:rFonts w:eastAsia="Times New Roman"/>
              </w:rPr>
            </w:pPr>
            <w:r w:rsidRPr="0014443A">
              <w:rPr>
                <w:rFonts w:eastAsia="Calibri"/>
                <w:sz w:val="22"/>
                <w:szCs w:val="22"/>
              </w:rPr>
              <w:br w:type="page"/>
            </w:r>
            <w:r w:rsidRPr="0014443A">
              <w:rPr>
                <w:rFonts w:eastAsia="Times New Roman"/>
                <w:color w:val="000000"/>
              </w:rPr>
              <w:t>MA.6.NSO.1.4</w:t>
            </w:r>
          </w:p>
        </w:tc>
        <w:tc>
          <w:tcPr>
            <w:tcW w:w="4122" w:type="pct"/>
            <w:tcMar>
              <w:top w:w="58" w:type="dxa"/>
              <w:left w:w="58" w:type="dxa"/>
              <w:bottom w:w="58" w:type="dxa"/>
              <w:right w:w="58" w:type="dxa"/>
            </w:tcMar>
            <w:vAlign w:val="center"/>
            <w:hideMark/>
          </w:tcPr>
          <w:p w14:paraId="2B8EFD4F" w14:textId="77777777" w:rsidR="0014443A" w:rsidRPr="0014443A" w:rsidRDefault="0014443A" w:rsidP="0014443A">
            <w:pPr>
              <w:spacing w:line="240" w:lineRule="auto"/>
              <w:ind w:firstLine="0"/>
              <w:rPr>
                <w:rFonts w:eastAsia="Times New Roman"/>
              </w:rPr>
            </w:pPr>
            <w:r w:rsidRPr="0014443A">
              <w:rPr>
                <w:rFonts w:eastAsia="Calibri"/>
                <w:color w:val="000000"/>
                <w:szCs w:val="22"/>
              </w:rPr>
              <w:t>Solve mathematical and real-world problems involving absolute value, including the comparison of absolute value.</w:t>
            </w:r>
          </w:p>
        </w:tc>
      </w:tr>
      <w:tr w:rsidR="003F28DF" w:rsidRPr="0014443A" w14:paraId="50E15C6D" w14:textId="77777777" w:rsidTr="007F4680">
        <w:trPr>
          <w:cantSplit/>
          <w:trHeight w:val="20"/>
        </w:trPr>
        <w:tc>
          <w:tcPr>
            <w:tcW w:w="878" w:type="pct"/>
            <w:tcMar>
              <w:top w:w="58" w:type="dxa"/>
              <w:left w:w="58" w:type="dxa"/>
              <w:bottom w:w="58" w:type="dxa"/>
              <w:right w:w="58" w:type="dxa"/>
            </w:tcMar>
            <w:vAlign w:val="center"/>
          </w:tcPr>
          <w:p w14:paraId="717D2DEF" w14:textId="77777777" w:rsidR="003F28DF" w:rsidRPr="0014443A" w:rsidRDefault="003F28DF" w:rsidP="0014443A">
            <w:pPr>
              <w:spacing w:line="240" w:lineRule="auto"/>
              <w:ind w:firstLine="0"/>
              <w:rPr>
                <w:rFonts w:eastAsia="Calibri"/>
                <w:sz w:val="22"/>
                <w:szCs w:val="22"/>
              </w:rPr>
            </w:pPr>
          </w:p>
        </w:tc>
        <w:tc>
          <w:tcPr>
            <w:tcW w:w="4122" w:type="pct"/>
            <w:tcMar>
              <w:top w:w="58" w:type="dxa"/>
              <w:left w:w="58" w:type="dxa"/>
              <w:bottom w:w="58" w:type="dxa"/>
              <w:right w:w="58" w:type="dxa"/>
            </w:tcMar>
            <w:vAlign w:val="center"/>
          </w:tcPr>
          <w:p w14:paraId="6A5819C4" w14:textId="4AC5B9BD" w:rsidR="003F28DF" w:rsidRPr="00C850C5" w:rsidRDefault="003F28DF" w:rsidP="00CF04AA">
            <w:pPr>
              <w:spacing w:line="240" w:lineRule="auto"/>
              <w:ind w:left="987" w:hanging="987"/>
              <w:rPr>
                <w:rFonts w:eastAsia="Calibri"/>
                <w:color w:val="000000"/>
                <w:sz w:val="22"/>
                <w:szCs w:val="22"/>
              </w:rPr>
            </w:pPr>
            <w:r w:rsidRPr="00C850C5">
              <w:rPr>
                <w:rFonts w:eastAsia="Calibri"/>
                <w:i/>
                <w:color w:val="000000"/>
                <w:sz w:val="22"/>
                <w:szCs w:val="22"/>
              </w:rPr>
              <w:t>Example:</w:t>
            </w:r>
            <w:r w:rsidRPr="00C850C5">
              <w:rPr>
                <w:rFonts w:eastAsia="Calibri"/>
                <w:color w:val="000000"/>
                <w:sz w:val="22"/>
                <w:szCs w:val="22"/>
              </w:rPr>
              <w:t xml:space="preserve"> Michael has a lemonade stand which cost</w:t>
            </w:r>
            <w:r w:rsidR="00944CD4">
              <w:rPr>
                <w:rFonts w:eastAsia="Calibri"/>
                <w:color w:val="000000"/>
                <w:sz w:val="22"/>
                <w:szCs w:val="22"/>
              </w:rPr>
              <w:t>s</w:t>
            </w:r>
            <w:r w:rsidRPr="00C850C5">
              <w:rPr>
                <w:rFonts w:eastAsia="Calibri"/>
                <w:color w:val="000000"/>
                <w:sz w:val="22"/>
                <w:szCs w:val="22"/>
              </w:rPr>
              <w:t xml:space="preserve"> $10 to start up. If he makes $5 the first day, he can determine whether he made a profit so far by comparing </w:t>
            </w:r>
            <m:oMath>
              <m:d>
                <m:dPr>
                  <m:begChr m:val="|"/>
                  <m:endChr m:val="|"/>
                  <m:ctrlPr>
                    <w:rPr>
                      <w:rFonts w:ascii="Cambria Math" w:eastAsia="Calibri" w:hAnsi="Cambria Math"/>
                      <w:i/>
                      <w:color w:val="000000"/>
                      <w:sz w:val="22"/>
                      <w:szCs w:val="22"/>
                    </w:rPr>
                  </m:ctrlPr>
                </m:dPr>
                <m:e>
                  <m:r>
                    <w:rPr>
                      <w:rFonts w:ascii="Cambria Math" w:eastAsia="Calibri" w:hAnsi="Cambria Math"/>
                      <w:color w:val="000000"/>
                      <w:sz w:val="22"/>
                      <w:szCs w:val="22"/>
                    </w:rPr>
                    <m:t>-10</m:t>
                  </m:r>
                </m:e>
              </m:d>
            </m:oMath>
            <w:r w:rsidRPr="00C850C5">
              <w:rPr>
                <w:rFonts w:eastAsia="Calibri"/>
                <w:color w:val="000000"/>
                <w:sz w:val="22"/>
                <w:szCs w:val="22"/>
              </w:rPr>
              <w:t xml:space="preserve"> and </w:t>
            </w:r>
            <m:oMath>
              <m:d>
                <m:dPr>
                  <m:begChr m:val="|"/>
                  <m:endChr m:val="|"/>
                  <m:ctrlPr>
                    <w:rPr>
                      <w:rFonts w:ascii="Cambria Math" w:eastAsia="Calibri" w:hAnsi="Cambria Math"/>
                      <w:i/>
                      <w:color w:val="000000"/>
                      <w:sz w:val="22"/>
                      <w:szCs w:val="22"/>
                    </w:rPr>
                  </m:ctrlPr>
                </m:dPr>
                <m:e>
                  <m:r>
                    <w:rPr>
                      <w:rFonts w:ascii="Cambria Math" w:eastAsia="Calibri" w:hAnsi="Cambria Math"/>
                      <w:color w:val="000000"/>
                      <w:sz w:val="22"/>
                      <w:szCs w:val="22"/>
                    </w:rPr>
                    <m:t>5</m:t>
                  </m:r>
                </m:e>
              </m:d>
            </m:oMath>
            <w:r w:rsidRPr="00C850C5">
              <w:rPr>
                <w:rFonts w:eastAsia="Calibri"/>
                <w:color w:val="000000"/>
                <w:sz w:val="22"/>
                <w:szCs w:val="22"/>
              </w:rPr>
              <w:t>.</w:t>
            </w:r>
          </w:p>
        </w:tc>
      </w:tr>
      <w:tr w:rsidR="0014443A" w:rsidRPr="0014443A" w14:paraId="74C79E59" w14:textId="77777777" w:rsidTr="007F4680">
        <w:trPr>
          <w:cantSplit/>
          <w:trHeight w:val="20"/>
        </w:trPr>
        <w:tc>
          <w:tcPr>
            <w:tcW w:w="5000" w:type="pct"/>
            <w:gridSpan w:val="2"/>
            <w:tcBorders>
              <w:bottom w:val="single" w:sz="4" w:space="0" w:color="auto"/>
            </w:tcBorders>
            <w:tcMar>
              <w:top w:w="58" w:type="dxa"/>
              <w:left w:w="58" w:type="dxa"/>
              <w:bottom w:w="58" w:type="dxa"/>
              <w:right w:w="58" w:type="dxa"/>
            </w:tcMar>
            <w:vAlign w:val="center"/>
            <w:hideMark/>
          </w:tcPr>
          <w:p w14:paraId="203F233C" w14:textId="594ADB71"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31377D7B" w14:textId="77777777" w:rsidR="0014443A" w:rsidRPr="0014443A" w:rsidRDefault="0014443A" w:rsidP="0014443A">
            <w:pPr>
              <w:spacing w:line="240" w:lineRule="auto"/>
              <w:ind w:firstLine="0"/>
              <w:rPr>
                <w:rFonts w:eastAsia="Times New Roman"/>
              </w:rPr>
            </w:pPr>
            <w:r w:rsidRPr="0014443A">
              <w:rPr>
                <w:rFonts w:eastAsia="Calibri"/>
                <w:i/>
                <w:sz w:val="22"/>
                <w:szCs w:val="22"/>
              </w:rPr>
              <w:t xml:space="preserve">Clarification </w:t>
            </w:r>
            <w:r w:rsidRPr="0014443A">
              <w:rPr>
                <w:rFonts w:eastAsia="Times New Roman"/>
                <w:i/>
                <w:color w:val="000000"/>
                <w:sz w:val="22"/>
                <w:szCs w:val="22"/>
              </w:rPr>
              <w:t>1</w:t>
            </w:r>
            <w:r w:rsidRPr="005302F8">
              <w:rPr>
                <w:rFonts w:eastAsia="Times New Roman"/>
                <w:i/>
                <w:color w:val="000000"/>
                <w:sz w:val="22"/>
                <w:szCs w:val="22"/>
              </w:rPr>
              <w:t>:</w:t>
            </w:r>
            <w:r w:rsidRPr="0014443A">
              <w:rPr>
                <w:rFonts w:eastAsia="Times New Roman"/>
                <w:color w:val="000000"/>
                <w:sz w:val="22"/>
                <w:szCs w:val="22"/>
              </w:rPr>
              <w:t xml:space="preserve"> Absolute value situations include distances, temperatures and finances.</w:t>
            </w:r>
          </w:p>
          <w:p w14:paraId="36B84D81" w14:textId="07CF385E" w:rsidR="006821BA" w:rsidRDefault="0014443A" w:rsidP="0014443A">
            <w:pPr>
              <w:spacing w:line="240" w:lineRule="auto"/>
              <w:ind w:firstLine="0"/>
              <w:rPr>
                <w:rFonts w:eastAsia="Times New Roman"/>
                <w:color w:val="000000"/>
                <w:sz w:val="22"/>
                <w:szCs w:val="22"/>
              </w:rPr>
            </w:pPr>
            <w:r w:rsidRPr="0014443A">
              <w:rPr>
                <w:rFonts w:eastAsia="Times New Roman"/>
                <w:i/>
                <w:color w:val="000000"/>
                <w:sz w:val="22"/>
                <w:szCs w:val="22"/>
              </w:rPr>
              <w:t xml:space="preserve">Clarification 2: </w:t>
            </w:r>
            <w:r w:rsidRPr="0014443A">
              <w:rPr>
                <w:rFonts w:eastAsia="Times New Roman"/>
                <w:color w:val="000000"/>
                <w:sz w:val="22"/>
                <w:szCs w:val="22"/>
              </w:rPr>
              <w:t xml:space="preserve">Problems involving calculations with absolute value are limited to two or fewer operations. </w:t>
            </w:r>
          </w:p>
          <w:p w14:paraId="33B217F6" w14:textId="63F08E2B" w:rsidR="000A2AA3" w:rsidRPr="0014443A" w:rsidRDefault="000A2AA3" w:rsidP="0014443A">
            <w:pPr>
              <w:spacing w:line="240" w:lineRule="auto"/>
              <w:ind w:firstLine="0"/>
              <w:rPr>
                <w:rFonts w:eastAsia="Times New Roman"/>
                <w:color w:val="000000"/>
                <w:sz w:val="22"/>
                <w:szCs w:val="22"/>
              </w:rPr>
            </w:pPr>
            <w:r w:rsidRPr="0014443A">
              <w:rPr>
                <w:rFonts w:eastAsia="Times New Roman"/>
                <w:i/>
                <w:color w:val="000000"/>
                <w:sz w:val="22"/>
                <w:szCs w:val="22"/>
              </w:rPr>
              <w:t xml:space="preserve">Clarification </w:t>
            </w:r>
            <w:r>
              <w:rPr>
                <w:rFonts w:eastAsia="Times New Roman"/>
                <w:i/>
                <w:color w:val="000000"/>
                <w:sz w:val="22"/>
                <w:szCs w:val="22"/>
              </w:rPr>
              <w:t>3</w:t>
            </w:r>
            <w:r w:rsidRPr="0014443A">
              <w:rPr>
                <w:rFonts w:eastAsia="Times New Roman"/>
                <w:i/>
                <w:color w:val="000000"/>
                <w:sz w:val="22"/>
                <w:szCs w:val="22"/>
              </w:rPr>
              <w:t xml:space="preserve">: </w:t>
            </w:r>
            <w:r>
              <w:rPr>
                <w:rFonts w:eastAsia="Times New Roman"/>
                <w:color w:val="000000"/>
                <w:sz w:val="22"/>
                <w:szCs w:val="22"/>
              </w:rPr>
              <w:t>Within this benchmark, the expectation is to use integers only.</w:t>
            </w:r>
          </w:p>
          <w:p w14:paraId="746228E4" w14:textId="77777777" w:rsidR="0014443A" w:rsidRPr="0014443A" w:rsidRDefault="0014443A" w:rsidP="0014443A">
            <w:pPr>
              <w:spacing w:line="240" w:lineRule="auto"/>
              <w:ind w:firstLine="0"/>
              <w:rPr>
                <w:rFonts w:eastAsia="Times New Roman"/>
              </w:rPr>
            </w:pPr>
          </w:p>
        </w:tc>
      </w:tr>
    </w:tbl>
    <w:p w14:paraId="2912AF59" w14:textId="77777777" w:rsidR="0014443A" w:rsidRPr="0014443A" w:rsidRDefault="0014443A" w:rsidP="00F6228A">
      <w:pPr>
        <w:spacing w:line="240" w:lineRule="auto"/>
        <w:ind w:firstLine="0"/>
        <w:rPr>
          <w:rFonts w:eastAsia="Calibri"/>
          <w:sz w:val="22"/>
          <w:szCs w:val="22"/>
        </w:rPr>
      </w:pPr>
    </w:p>
    <w:tbl>
      <w:tblPr>
        <w:tblW w:w="5000" w:type="pct"/>
        <w:tblCellMar>
          <w:top w:w="15" w:type="dxa"/>
          <w:left w:w="15" w:type="dxa"/>
          <w:bottom w:w="15" w:type="dxa"/>
          <w:right w:w="15" w:type="dxa"/>
        </w:tblCellMar>
        <w:tblLook w:val="04A0" w:firstRow="1" w:lastRow="0" w:firstColumn="1" w:lastColumn="0" w:noHBand="0" w:noVBand="1"/>
      </w:tblPr>
      <w:tblGrid>
        <w:gridCol w:w="137"/>
        <w:gridCol w:w="1449"/>
        <w:gridCol w:w="7774"/>
      </w:tblGrid>
      <w:tr w:rsidR="0014443A" w:rsidRPr="0014443A" w14:paraId="4190387B" w14:textId="77777777" w:rsidTr="000D026F">
        <w:trPr>
          <w:cantSplit/>
          <w:trHeight w:val="20"/>
        </w:trPr>
        <w:tc>
          <w:tcPr>
            <w:tcW w:w="73" w:type="pct"/>
            <w:tcBorders>
              <w:bottom w:val="single" w:sz="4" w:space="0" w:color="auto"/>
            </w:tcBorders>
            <w:shd w:val="clear" w:color="auto" w:fill="2E74B5" w:themeFill="accent1" w:themeFillShade="BF"/>
            <w:tcMar>
              <w:top w:w="58" w:type="dxa"/>
              <w:left w:w="58" w:type="dxa"/>
              <w:bottom w:w="58" w:type="dxa"/>
              <w:right w:w="58" w:type="dxa"/>
            </w:tcMar>
            <w:vAlign w:val="center"/>
            <w:hideMark/>
          </w:tcPr>
          <w:p w14:paraId="4CDDBC47" w14:textId="77777777" w:rsidR="0014443A" w:rsidRPr="0014443A" w:rsidRDefault="0014443A" w:rsidP="0014443A">
            <w:pPr>
              <w:spacing w:line="240" w:lineRule="auto"/>
              <w:ind w:firstLine="0"/>
              <w:jc w:val="center"/>
              <w:rPr>
                <w:rFonts w:eastAsia="Times New Roman"/>
              </w:rPr>
            </w:pPr>
          </w:p>
        </w:tc>
        <w:tc>
          <w:tcPr>
            <w:tcW w:w="4927" w:type="pct"/>
            <w:gridSpan w:val="2"/>
            <w:tcBorders>
              <w:bottom w:val="single" w:sz="4" w:space="0" w:color="auto"/>
            </w:tcBorders>
            <w:vAlign w:val="center"/>
          </w:tcPr>
          <w:p w14:paraId="718CCC8D" w14:textId="77777777" w:rsidR="0014443A" w:rsidRPr="00761750" w:rsidRDefault="0014443A" w:rsidP="0014443A">
            <w:pPr>
              <w:spacing w:line="240" w:lineRule="auto"/>
              <w:ind w:firstLine="0"/>
              <w:rPr>
                <w:rFonts w:eastAsia="Times New Roman"/>
                <w:b/>
              </w:rPr>
            </w:pPr>
            <w:r w:rsidRPr="00761750">
              <w:rPr>
                <w:rFonts w:eastAsia="Times New Roman"/>
                <w:b/>
                <w:i/>
                <w:iCs/>
                <w:color w:val="000000"/>
              </w:rPr>
              <w:t>MA.6.NSO.2 Add, subtract, multiply and divide positive rational numbers. </w:t>
            </w:r>
          </w:p>
        </w:tc>
      </w:tr>
      <w:tr w:rsidR="0014443A" w:rsidRPr="0014443A" w14:paraId="1F6C533D" w14:textId="77777777" w:rsidTr="000D026F">
        <w:trPr>
          <w:cantSplit/>
          <w:trHeight w:val="22"/>
        </w:trPr>
        <w:tc>
          <w:tcPr>
            <w:tcW w:w="847" w:type="pct"/>
            <w:gridSpan w:val="2"/>
            <w:tcBorders>
              <w:top w:val="single" w:sz="4" w:space="0" w:color="auto"/>
            </w:tcBorders>
            <w:tcMar>
              <w:top w:w="58" w:type="dxa"/>
              <w:left w:w="58" w:type="dxa"/>
              <w:bottom w:w="58" w:type="dxa"/>
              <w:right w:w="58" w:type="dxa"/>
            </w:tcMar>
            <w:vAlign w:val="center"/>
          </w:tcPr>
          <w:p w14:paraId="54D398E1" w14:textId="77777777" w:rsidR="0014443A" w:rsidRPr="0014443A" w:rsidRDefault="0014443A" w:rsidP="0014443A">
            <w:pPr>
              <w:spacing w:line="240" w:lineRule="auto"/>
              <w:ind w:firstLine="0"/>
              <w:rPr>
                <w:rFonts w:eastAsia="Times New Roman"/>
                <w:color w:val="000000"/>
              </w:rPr>
            </w:pPr>
          </w:p>
        </w:tc>
        <w:tc>
          <w:tcPr>
            <w:tcW w:w="4153" w:type="pct"/>
            <w:tcBorders>
              <w:top w:val="single" w:sz="4" w:space="0" w:color="auto"/>
            </w:tcBorders>
            <w:tcMar>
              <w:top w:w="58" w:type="dxa"/>
              <w:left w:w="58" w:type="dxa"/>
              <w:bottom w:w="58" w:type="dxa"/>
              <w:right w:w="58" w:type="dxa"/>
            </w:tcMar>
            <w:vAlign w:val="center"/>
          </w:tcPr>
          <w:p w14:paraId="549CD38B" w14:textId="77777777" w:rsidR="0014443A" w:rsidRPr="0014443A" w:rsidRDefault="0014443A" w:rsidP="0014443A">
            <w:pPr>
              <w:spacing w:line="240" w:lineRule="auto"/>
              <w:ind w:firstLine="0"/>
              <w:rPr>
                <w:rFonts w:eastAsia="Times New Roman"/>
                <w:color w:val="000000"/>
              </w:rPr>
            </w:pPr>
          </w:p>
        </w:tc>
      </w:tr>
      <w:tr w:rsidR="0014443A" w:rsidRPr="0014443A" w14:paraId="177F509B" w14:textId="77777777" w:rsidTr="002F71AC">
        <w:trPr>
          <w:cantSplit/>
          <w:trHeight w:val="446"/>
        </w:trPr>
        <w:tc>
          <w:tcPr>
            <w:tcW w:w="847" w:type="pct"/>
            <w:gridSpan w:val="2"/>
            <w:tcMar>
              <w:top w:w="58" w:type="dxa"/>
              <w:left w:w="58" w:type="dxa"/>
              <w:bottom w:w="58" w:type="dxa"/>
              <w:right w:w="58" w:type="dxa"/>
            </w:tcMar>
            <w:vAlign w:val="center"/>
            <w:hideMark/>
          </w:tcPr>
          <w:p w14:paraId="19C2198A" w14:textId="77777777" w:rsidR="0014443A" w:rsidRPr="0014443A" w:rsidRDefault="0014443A" w:rsidP="0014443A">
            <w:pPr>
              <w:spacing w:line="240" w:lineRule="auto"/>
              <w:ind w:firstLine="0"/>
              <w:rPr>
                <w:rFonts w:eastAsia="Times New Roman"/>
              </w:rPr>
            </w:pPr>
            <w:r w:rsidRPr="0014443A">
              <w:rPr>
                <w:rFonts w:eastAsia="Times New Roman"/>
                <w:color w:val="000000"/>
              </w:rPr>
              <w:t>MA.6.NSO.2.1</w:t>
            </w:r>
          </w:p>
        </w:tc>
        <w:tc>
          <w:tcPr>
            <w:tcW w:w="4153" w:type="pct"/>
            <w:tcMar>
              <w:top w:w="58" w:type="dxa"/>
              <w:left w:w="58" w:type="dxa"/>
              <w:bottom w:w="58" w:type="dxa"/>
              <w:right w:w="58" w:type="dxa"/>
            </w:tcMar>
            <w:vAlign w:val="center"/>
            <w:hideMark/>
          </w:tcPr>
          <w:p w14:paraId="465A7675" w14:textId="68A0C692" w:rsidR="0014443A" w:rsidRPr="0014443A" w:rsidRDefault="003F28DF" w:rsidP="0014443A">
            <w:pPr>
              <w:spacing w:line="240" w:lineRule="auto"/>
              <w:ind w:firstLine="0"/>
              <w:rPr>
                <w:rFonts w:eastAsia="Times New Roman"/>
              </w:rPr>
            </w:pPr>
            <w:r w:rsidRPr="003F28DF">
              <w:rPr>
                <w:rFonts w:eastAsia="Times New Roman"/>
                <w:color w:val="000000"/>
              </w:rPr>
              <w:t xml:space="preserve">Multiply and divide </w:t>
            </w:r>
            <w:r w:rsidR="00D4178A">
              <w:rPr>
                <w:rFonts w:eastAsia="Times New Roman"/>
                <w:color w:val="000000"/>
              </w:rPr>
              <w:t xml:space="preserve">positive </w:t>
            </w:r>
            <w:r w:rsidRPr="003F28DF">
              <w:rPr>
                <w:rFonts w:eastAsia="Times New Roman"/>
                <w:color w:val="000000"/>
              </w:rPr>
              <w:t>multi-digit numbers with decimals to the thousandths, including using a standard algorithm with procedural fluency.</w:t>
            </w:r>
          </w:p>
        </w:tc>
      </w:tr>
      <w:tr w:rsidR="0014443A" w:rsidRPr="0014443A" w14:paraId="1771CDB1" w14:textId="77777777" w:rsidTr="000D026F">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0A440595" w14:textId="27D16D8C"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56B61830" w14:textId="4E5563D0" w:rsidR="006821BA" w:rsidRPr="0014443A" w:rsidRDefault="0014443A" w:rsidP="0014443A">
            <w:pPr>
              <w:spacing w:line="240" w:lineRule="auto"/>
              <w:ind w:firstLine="0"/>
              <w:rPr>
                <w:rFonts w:eastAsia="Times New Roman"/>
                <w:color w:val="000000"/>
                <w:sz w:val="22"/>
                <w:szCs w:val="22"/>
              </w:rPr>
            </w:pPr>
            <w:r w:rsidRPr="0014443A">
              <w:rPr>
                <w:rFonts w:eastAsia="Calibri"/>
                <w:i/>
                <w:sz w:val="22"/>
                <w:szCs w:val="22"/>
              </w:rPr>
              <w:t xml:space="preserve">Clarification </w:t>
            </w:r>
            <w:r w:rsidR="00BB7665">
              <w:rPr>
                <w:rFonts w:eastAsia="Times New Roman"/>
                <w:i/>
                <w:color w:val="000000"/>
                <w:sz w:val="22"/>
                <w:szCs w:val="22"/>
              </w:rPr>
              <w:t>1</w:t>
            </w:r>
            <w:r w:rsidRPr="005302F8">
              <w:rPr>
                <w:rFonts w:eastAsia="Times New Roman"/>
                <w:i/>
                <w:color w:val="000000"/>
                <w:sz w:val="22"/>
                <w:szCs w:val="22"/>
              </w:rPr>
              <w:t>:</w:t>
            </w:r>
            <w:r w:rsidRPr="0014443A">
              <w:rPr>
                <w:rFonts w:eastAsia="Times New Roman"/>
                <w:color w:val="000000"/>
                <w:sz w:val="22"/>
                <w:szCs w:val="22"/>
              </w:rPr>
              <w:t xml:space="preserve"> </w:t>
            </w:r>
            <w:r w:rsidR="00401234" w:rsidRPr="0014443A">
              <w:rPr>
                <w:rFonts w:eastAsia="Times New Roman"/>
                <w:color w:val="000000"/>
                <w:sz w:val="22"/>
                <w:szCs w:val="22"/>
              </w:rPr>
              <w:t>Multi-digit decimals are limited to no more than 5 total digits</w:t>
            </w:r>
            <w:r w:rsidR="00F35FC9" w:rsidRPr="00F35FC9">
              <w:rPr>
                <w:rFonts w:eastAsia="Times New Roman"/>
                <w:color w:val="000000"/>
                <w:sz w:val="22"/>
                <w:szCs w:val="22"/>
              </w:rPr>
              <w:t>.</w:t>
            </w:r>
          </w:p>
          <w:p w14:paraId="2A263952" w14:textId="77777777" w:rsidR="0014443A" w:rsidRPr="0014443A" w:rsidRDefault="0014443A" w:rsidP="0014443A">
            <w:pPr>
              <w:spacing w:line="240" w:lineRule="auto"/>
              <w:ind w:firstLine="0"/>
              <w:rPr>
                <w:rFonts w:eastAsia="Times New Roman"/>
                <w:i/>
              </w:rPr>
            </w:pPr>
          </w:p>
        </w:tc>
      </w:tr>
      <w:tr w:rsidR="0014443A" w:rsidRPr="0014443A" w14:paraId="73D18123" w14:textId="77777777" w:rsidTr="000D026F">
        <w:trPr>
          <w:cantSplit/>
          <w:trHeight w:val="20"/>
        </w:trPr>
        <w:tc>
          <w:tcPr>
            <w:tcW w:w="847" w:type="pct"/>
            <w:gridSpan w:val="2"/>
            <w:tcBorders>
              <w:top w:val="single" w:sz="4" w:space="0" w:color="auto"/>
            </w:tcBorders>
            <w:tcMar>
              <w:top w:w="58" w:type="dxa"/>
              <w:left w:w="58" w:type="dxa"/>
              <w:bottom w:w="58" w:type="dxa"/>
              <w:right w:w="58" w:type="dxa"/>
            </w:tcMar>
            <w:vAlign w:val="center"/>
            <w:hideMark/>
          </w:tcPr>
          <w:p w14:paraId="03ECBD0C" w14:textId="77777777" w:rsidR="0014443A" w:rsidRPr="0014443A" w:rsidRDefault="0014443A" w:rsidP="0014443A">
            <w:pPr>
              <w:spacing w:line="240" w:lineRule="auto"/>
              <w:ind w:firstLine="0"/>
              <w:rPr>
                <w:rFonts w:eastAsia="Times New Roman"/>
              </w:rPr>
            </w:pPr>
            <w:r w:rsidRPr="0014443A">
              <w:rPr>
                <w:rFonts w:eastAsia="Times New Roman"/>
                <w:color w:val="000000"/>
              </w:rPr>
              <w:t>MA.6.NSO.2.2</w:t>
            </w:r>
          </w:p>
        </w:tc>
        <w:tc>
          <w:tcPr>
            <w:tcW w:w="4153" w:type="pct"/>
            <w:tcBorders>
              <w:top w:val="single" w:sz="4" w:space="0" w:color="auto"/>
            </w:tcBorders>
            <w:tcMar>
              <w:top w:w="58" w:type="dxa"/>
              <w:left w:w="58" w:type="dxa"/>
              <w:bottom w:w="58" w:type="dxa"/>
              <w:right w:w="58" w:type="dxa"/>
            </w:tcMar>
            <w:vAlign w:val="center"/>
            <w:hideMark/>
          </w:tcPr>
          <w:p w14:paraId="2C1D1C40" w14:textId="3A109402" w:rsidR="0014443A" w:rsidRPr="0014443A" w:rsidRDefault="00F90D0C" w:rsidP="0014443A">
            <w:pPr>
              <w:spacing w:line="240" w:lineRule="auto"/>
              <w:ind w:firstLine="0"/>
              <w:rPr>
                <w:rFonts w:eastAsia="Times New Roman"/>
              </w:rPr>
            </w:pPr>
            <w:r w:rsidRPr="00F90D0C">
              <w:rPr>
                <w:rFonts w:eastAsia="Times New Roman"/>
                <w:color w:val="000000"/>
              </w:rPr>
              <w:t>Extend previous understanding of multiplication and division to compute products and quotients of positive fractions by positive fractions</w:t>
            </w:r>
            <w:r w:rsidR="00F82DC6">
              <w:rPr>
                <w:rFonts w:eastAsia="Times New Roman"/>
                <w:color w:val="000000"/>
              </w:rPr>
              <w:t>,</w:t>
            </w:r>
            <w:r w:rsidRPr="00F90D0C">
              <w:rPr>
                <w:rFonts w:eastAsia="Times New Roman"/>
                <w:color w:val="000000"/>
              </w:rPr>
              <w:t xml:space="preserve"> including mixed numbers</w:t>
            </w:r>
            <w:r w:rsidR="00F82DC6">
              <w:rPr>
                <w:rFonts w:eastAsia="Times New Roman"/>
                <w:color w:val="000000"/>
              </w:rPr>
              <w:t>,</w:t>
            </w:r>
            <w:r w:rsidRPr="00F90D0C">
              <w:rPr>
                <w:rFonts w:eastAsia="Times New Roman"/>
                <w:color w:val="000000"/>
              </w:rPr>
              <w:t xml:space="preserve"> with procedural fluency.</w:t>
            </w:r>
          </w:p>
        </w:tc>
      </w:tr>
      <w:tr w:rsidR="0014443A" w:rsidRPr="0014443A" w14:paraId="20F66CBC" w14:textId="77777777" w:rsidTr="000D026F">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47541D44" w14:textId="28645220"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0E5869CA" w14:textId="1951C47B" w:rsidR="006821BA" w:rsidRPr="003F28DF" w:rsidRDefault="0014443A" w:rsidP="003F28DF">
            <w:pPr>
              <w:spacing w:line="240" w:lineRule="auto"/>
              <w:ind w:firstLine="0"/>
              <w:rPr>
                <w:rFonts w:eastAsia="Times New Roman"/>
                <w:color w:val="000000"/>
                <w:sz w:val="22"/>
                <w:szCs w:val="22"/>
              </w:rPr>
            </w:pPr>
            <w:r w:rsidRPr="0014443A">
              <w:rPr>
                <w:rFonts w:eastAsia="Calibri"/>
                <w:i/>
                <w:sz w:val="22"/>
                <w:szCs w:val="22"/>
              </w:rPr>
              <w:t xml:space="preserve">Clarification </w:t>
            </w:r>
            <w:r w:rsidRPr="0014443A">
              <w:rPr>
                <w:rFonts w:eastAsia="Times New Roman"/>
                <w:i/>
                <w:color w:val="000000"/>
                <w:sz w:val="22"/>
                <w:szCs w:val="22"/>
              </w:rPr>
              <w:t>1</w:t>
            </w:r>
            <w:r w:rsidRPr="005302F8">
              <w:rPr>
                <w:rFonts w:eastAsia="Times New Roman"/>
                <w:i/>
                <w:color w:val="000000"/>
                <w:sz w:val="22"/>
                <w:szCs w:val="22"/>
              </w:rPr>
              <w:t>:</w:t>
            </w:r>
            <w:r w:rsidRPr="0014443A">
              <w:rPr>
                <w:rFonts w:eastAsia="Times New Roman"/>
                <w:color w:val="000000"/>
                <w:sz w:val="22"/>
                <w:szCs w:val="22"/>
              </w:rPr>
              <w:t xml:space="preserve"> </w:t>
            </w:r>
            <w:r w:rsidR="003F28DF" w:rsidRPr="003F28DF">
              <w:rPr>
                <w:rFonts w:eastAsia="Times New Roman"/>
                <w:color w:val="000000"/>
                <w:sz w:val="22"/>
                <w:szCs w:val="22"/>
              </w:rPr>
              <w:t>Instruction focuses on making connections between visual models, the relationship between multiplication and division, reciprocals and algorithms.</w:t>
            </w:r>
          </w:p>
          <w:p w14:paraId="1BC6494A" w14:textId="19B50C30" w:rsidR="0014443A" w:rsidRPr="0014443A" w:rsidRDefault="0014443A" w:rsidP="0014443A">
            <w:pPr>
              <w:spacing w:line="240" w:lineRule="auto"/>
              <w:ind w:firstLine="0"/>
              <w:rPr>
                <w:rFonts w:eastAsia="Times New Roman"/>
              </w:rPr>
            </w:pPr>
          </w:p>
        </w:tc>
      </w:tr>
      <w:tr w:rsidR="0014443A" w:rsidRPr="0014443A" w14:paraId="3D64FC9E" w14:textId="77777777" w:rsidTr="003F28DF">
        <w:trPr>
          <w:cantSplit/>
          <w:trHeight w:val="697"/>
        </w:trPr>
        <w:tc>
          <w:tcPr>
            <w:tcW w:w="847" w:type="pct"/>
            <w:gridSpan w:val="2"/>
            <w:tcBorders>
              <w:top w:val="single" w:sz="4" w:space="0" w:color="auto"/>
            </w:tcBorders>
            <w:tcMar>
              <w:top w:w="58" w:type="dxa"/>
              <w:left w:w="58" w:type="dxa"/>
              <w:bottom w:w="58" w:type="dxa"/>
              <w:right w:w="58" w:type="dxa"/>
            </w:tcMar>
            <w:vAlign w:val="center"/>
            <w:hideMark/>
          </w:tcPr>
          <w:p w14:paraId="28B626E7" w14:textId="77777777" w:rsidR="0014443A" w:rsidRPr="003F28DF" w:rsidRDefault="0014443A" w:rsidP="0014443A">
            <w:pPr>
              <w:spacing w:line="240" w:lineRule="auto"/>
              <w:ind w:firstLine="0"/>
              <w:rPr>
                <w:rFonts w:eastAsia="Times New Roman"/>
              </w:rPr>
            </w:pPr>
            <w:r w:rsidRPr="003F28DF">
              <w:rPr>
                <w:rFonts w:eastAsia="Times New Roman"/>
                <w:color w:val="000000"/>
              </w:rPr>
              <w:t>MA.6.NSO.2.3</w:t>
            </w:r>
          </w:p>
        </w:tc>
        <w:tc>
          <w:tcPr>
            <w:tcW w:w="4153" w:type="pct"/>
            <w:tcBorders>
              <w:top w:val="single" w:sz="4" w:space="0" w:color="auto"/>
            </w:tcBorders>
            <w:tcMar>
              <w:top w:w="58" w:type="dxa"/>
              <w:left w:w="58" w:type="dxa"/>
              <w:bottom w:w="58" w:type="dxa"/>
              <w:right w:w="58" w:type="dxa"/>
            </w:tcMar>
            <w:vAlign w:val="center"/>
            <w:hideMark/>
          </w:tcPr>
          <w:p w14:paraId="4DE3F619" w14:textId="4B9FD22B" w:rsidR="00FC5FB1" w:rsidRPr="003F28DF" w:rsidRDefault="003F28DF" w:rsidP="003F28DF">
            <w:pPr>
              <w:spacing w:line="240" w:lineRule="auto"/>
              <w:ind w:firstLine="0"/>
              <w:rPr>
                <w:rFonts w:eastAsia="Times New Roman"/>
              </w:rPr>
            </w:pPr>
            <w:r w:rsidRPr="003F28DF">
              <w:rPr>
                <w:rFonts w:eastAsia="Calibri"/>
                <w:color w:val="000000"/>
                <w:szCs w:val="22"/>
              </w:rPr>
              <w:t xml:space="preserve">Solve multi-step real-world problems involving any of the four operations </w:t>
            </w:r>
            <w:r w:rsidRPr="003F28DF">
              <w:rPr>
                <w:rFonts w:eastAsia="Calibri"/>
                <w:szCs w:val="22"/>
              </w:rPr>
              <w:t xml:space="preserve">with positive </w:t>
            </w:r>
            <w:r w:rsidRPr="003F28DF">
              <w:rPr>
                <w:rFonts w:eastAsia="Calibri"/>
                <w:color w:val="000000"/>
                <w:szCs w:val="22"/>
              </w:rPr>
              <w:t>multi-digit decimals or positive fractions, including mixed numbers.</w:t>
            </w:r>
          </w:p>
        </w:tc>
      </w:tr>
      <w:tr w:rsidR="003F28DF" w:rsidRPr="0014443A" w14:paraId="69997CB4" w14:textId="77777777" w:rsidTr="003F28DF">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701585FC" w14:textId="2BAF6D4B" w:rsidR="003F28DF" w:rsidRPr="003F28DF" w:rsidRDefault="003F28DF" w:rsidP="003F28DF">
            <w:pPr>
              <w:spacing w:line="240" w:lineRule="auto"/>
              <w:ind w:firstLine="0"/>
              <w:rPr>
                <w:rFonts w:eastAsia="Calibri"/>
                <w:color w:val="000000"/>
                <w:sz w:val="22"/>
                <w:szCs w:val="22"/>
              </w:rPr>
            </w:pPr>
            <w:r w:rsidRPr="003F28DF">
              <w:rPr>
                <w:rFonts w:eastAsia="Calibri"/>
                <w:color w:val="000000"/>
                <w:sz w:val="22"/>
                <w:szCs w:val="22"/>
                <w:u w:val="single"/>
              </w:rPr>
              <w:t>Benchmark Clarifications:</w:t>
            </w:r>
          </w:p>
          <w:p w14:paraId="04C2114E" w14:textId="290ADD9B" w:rsidR="003F28DF" w:rsidRPr="003F28DF" w:rsidRDefault="003F28DF" w:rsidP="003F28DF">
            <w:pPr>
              <w:spacing w:line="240" w:lineRule="auto"/>
              <w:ind w:firstLine="0"/>
              <w:rPr>
                <w:rFonts w:eastAsia="Calibri"/>
                <w:color w:val="000000"/>
                <w:szCs w:val="22"/>
              </w:rPr>
            </w:pPr>
            <w:r w:rsidRPr="003F28DF">
              <w:rPr>
                <w:rFonts w:eastAsia="Calibri"/>
                <w:i/>
                <w:color w:val="000000"/>
                <w:sz w:val="22"/>
                <w:szCs w:val="22"/>
              </w:rPr>
              <w:t xml:space="preserve">Clarification 1: </w:t>
            </w:r>
            <w:r w:rsidRPr="003F28DF">
              <w:rPr>
                <w:rFonts w:eastAsia="Calibri"/>
                <w:color w:val="000000"/>
                <w:sz w:val="22"/>
                <w:szCs w:val="22"/>
              </w:rPr>
              <w:t>Within this benchmark, it is not the expectation to include both decimals and fraction</w:t>
            </w:r>
            <w:r w:rsidR="00F82DC6">
              <w:rPr>
                <w:rFonts w:eastAsia="Calibri"/>
                <w:color w:val="000000"/>
                <w:sz w:val="22"/>
                <w:szCs w:val="22"/>
              </w:rPr>
              <w:t>s</w:t>
            </w:r>
            <w:r w:rsidRPr="003F28DF">
              <w:rPr>
                <w:rFonts w:eastAsia="Calibri"/>
                <w:color w:val="000000"/>
                <w:sz w:val="22"/>
                <w:szCs w:val="22"/>
              </w:rPr>
              <w:t xml:space="preserve"> within a single problem. </w:t>
            </w:r>
            <w:r w:rsidRPr="003F28DF">
              <w:rPr>
                <w:rFonts w:eastAsia="Calibri"/>
                <w:color w:val="000000"/>
                <w:szCs w:val="22"/>
              </w:rPr>
              <w:t xml:space="preserve"> </w:t>
            </w:r>
          </w:p>
          <w:p w14:paraId="0A75F089" w14:textId="77777777" w:rsidR="003F28DF" w:rsidRPr="003F28DF" w:rsidRDefault="003F28DF" w:rsidP="003F28DF">
            <w:pPr>
              <w:spacing w:line="240" w:lineRule="auto"/>
              <w:ind w:firstLine="0"/>
              <w:rPr>
                <w:rFonts w:eastAsia="Calibri"/>
                <w:color w:val="000000"/>
                <w:szCs w:val="22"/>
              </w:rPr>
            </w:pPr>
          </w:p>
        </w:tc>
      </w:tr>
    </w:tbl>
    <w:p w14:paraId="26ACED7B" w14:textId="77777777" w:rsidR="006E373F" w:rsidRDefault="006E373F" w:rsidP="00294407">
      <w:pPr>
        <w:ind w:firstLine="0"/>
      </w:pPr>
      <w:r>
        <w:br w:type="page"/>
      </w:r>
    </w:p>
    <w:tbl>
      <w:tblPr>
        <w:tblW w:w="5000" w:type="pct"/>
        <w:tblCellMar>
          <w:top w:w="15" w:type="dxa"/>
          <w:left w:w="15" w:type="dxa"/>
          <w:bottom w:w="15" w:type="dxa"/>
          <w:right w:w="15" w:type="dxa"/>
        </w:tblCellMar>
        <w:tblLook w:val="04A0" w:firstRow="1" w:lastRow="0" w:firstColumn="1" w:lastColumn="0" w:noHBand="0" w:noVBand="1"/>
      </w:tblPr>
      <w:tblGrid>
        <w:gridCol w:w="137"/>
        <w:gridCol w:w="1449"/>
        <w:gridCol w:w="7774"/>
      </w:tblGrid>
      <w:tr w:rsidR="0014443A" w:rsidRPr="0014443A" w14:paraId="4A5AC96A" w14:textId="77777777" w:rsidTr="0014443A">
        <w:trPr>
          <w:cantSplit/>
          <w:trHeight w:val="20"/>
        </w:trPr>
        <w:tc>
          <w:tcPr>
            <w:tcW w:w="73" w:type="pct"/>
            <w:tcBorders>
              <w:bottom w:val="single" w:sz="4" w:space="0" w:color="auto"/>
            </w:tcBorders>
            <w:shd w:val="clear" w:color="auto" w:fill="2E74B5" w:themeFill="accent1" w:themeFillShade="BF"/>
            <w:tcMar>
              <w:top w:w="58" w:type="dxa"/>
              <w:left w:w="58" w:type="dxa"/>
              <w:bottom w:w="58" w:type="dxa"/>
              <w:right w:w="58" w:type="dxa"/>
            </w:tcMar>
            <w:vAlign w:val="center"/>
            <w:hideMark/>
          </w:tcPr>
          <w:p w14:paraId="276217DD" w14:textId="04009DA8" w:rsidR="0014443A" w:rsidRPr="0014443A" w:rsidRDefault="0014443A" w:rsidP="0014443A">
            <w:pPr>
              <w:spacing w:line="240" w:lineRule="auto"/>
              <w:ind w:firstLine="0"/>
              <w:jc w:val="center"/>
              <w:rPr>
                <w:rFonts w:eastAsia="Times New Roman"/>
              </w:rPr>
            </w:pPr>
          </w:p>
        </w:tc>
        <w:tc>
          <w:tcPr>
            <w:tcW w:w="4927" w:type="pct"/>
            <w:gridSpan w:val="2"/>
            <w:tcBorders>
              <w:bottom w:val="single" w:sz="4" w:space="0" w:color="auto"/>
            </w:tcBorders>
            <w:vAlign w:val="center"/>
          </w:tcPr>
          <w:p w14:paraId="793A3D9E" w14:textId="77777777" w:rsidR="0014443A" w:rsidRPr="00761750" w:rsidRDefault="0014443A" w:rsidP="0014443A">
            <w:pPr>
              <w:spacing w:line="240" w:lineRule="auto"/>
              <w:ind w:firstLine="0"/>
              <w:rPr>
                <w:rFonts w:eastAsia="Times New Roman"/>
                <w:b/>
              </w:rPr>
            </w:pPr>
            <w:r w:rsidRPr="00761750">
              <w:rPr>
                <w:rFonts w:eastAsia="Times New Roman"/>
                <w:b/>
                <w:i/>
                <w:iCs/>
                <w:color w:val="000000"/>
              </w:rPr>
              <w:t>MA.6.NSO.3 Apply properties of operations to rewrite numbers in equivalent forms. </w:t>
            </w:r>
          </w:p>
        </w:tc>
      </w:tr>
      <w:tr w:rsidR="0014443A" w:rsidRPr="0014443A" w14:paraId="045902D1" w14:textId="77777777" w:rsidTr="0014443A">
        <w:trPr>
          <w:cantSplit/>
          <w:trHeight w:val="20"/>
        </w:trPr>
        <w:tc>
          <w:tcPr>
            <w:tcW w:w="847" w:type="pct"/>
            <w:gridSpan w:val="2"/>
            <w:tcBorders>
              <w:top w:val="single" w:sz="4" w:space="0" w:color="auto"/>
            </w:tcBorders>
            <w:tcMar>
              <w:top w:w="58" w:type="dxa"/>
              <w:left w:w="58" w:type="dxa"/>
              <w:bottom w:w="58" w:type="dxa"/>
              <w:right w:w="58" w:type="dxa"/>
            </w:tcMar>
            <w:vAlign w:val="center"/>
          </w:tcPr>
          <w:p w14:paraId="17EDBA75" w14:textId="77777777" w:rsidR="0014443A" w:rsidRPr="0014443A" w:rsidRDefault="0014443A" w:rsidP="0014443A">
            <w:pPr>
              <w:spacing w:line="240" w:lineRule="auto"/>
              <w:ind w:firstLine="0"/>
              <w:rPr>
                <w:rFonts w:eastAsia="Times New Roman"/>
                <w:color w:val="000000"/>
              </w:rPr>
            </w:pPr>
          </w:p>
        </w:tc>
        <w:tc>
          <w:tcPr>
            <w:tcW w:w="4153" w:type="pct"/>
            <w:tcBorders>
              <w:top w:val="single" w:sz="4" w:space="0" w:color="auto"/>
            </w:tcBorders>
            <w:tcMar>
              <w:top w:w="58" w:type="dxa"/>
              <w:left w:w="58" w:type="dxa"/>
              <w:bottom w:w="58" w:type="dxa"/>
              <w:right w:w="58" w:type="dxa"/>
            </w:tcMar>
            <w:vAlign w:val="center"/>
          </w:tcPr>
          <w:p w14:paraId="1616D0E8" w14:textId="77777777" w:rsidR="0014443A" w:rsidRPr="0014443A" w:rsidRDefault="0014443A" w:rsidP="0014443A">
            <w:pPr>
              <w:spacing w:line="240" w:lineRule="auto"/>
              <w:ind w:firstLine="0"/>
              <w:rPr>
                <w:rFonts w:eastAsia="Times New Roman"/>
                <w:color w:val="000000"/>
              </w:rPr>
            </w:pPr>
          </w:p>
        </w:tc>
      </w:tr>
      <w:tr w:rsidR="0014443A" w:rsidRPr="0014443A" w14:paraId="1D334502" w14:textId="77777777" w:rsidTr="0014443A">
        <w:trPr>
          <w:cantSplit/>
          <w:trHeight w:val="20"/>
        </w:trPr>
        <w:tc>
          <w:tcPr>
            <w:tcW w:w="847" w:type="pct"/>
            <w:gridSpan w:val="2"/>
            <w:tcMar>
              <w:top w:w="58" w:type="dxa"/>
              <w:left w:w="58" w:type="dxa"/>
              <w:bottom w:w="58" w:type="dxa"/>
              <w:right w:w="58" w:type="dxa"/>
            </w:tcMar>
            <w:vAlign w:val="center"/>
            <w:hideMark/>
          </w:tcPr>
          <w:p w14:paraId="65CDB7AF" w14:textId="77777777" w:rsidR="0014443A" w:rsidRPr="0014443A" w:rsidRDefault="0014443A" w:rsidP="0014443A">
            <w:pPr>
              <w:spacing w:line="240" w:lineRule="auto"/>
              <w:ind w:firstLine="0"/>
              <w:rPr>
                <w:rFonts w:eastAsia="Times New Roman"/>
              </w:rPr>
            </w:pPr>
            <w:r w:rsidRPr="0014443A">
              <w:rPr>
                <w:rFonts w:eastAsia="Times New Roman"/>
                <w:color w:val="000000"/>
              </w:rPr>
              <w:t>MA.6.NSO.3.1</w:t>
            </w:r>
          </w:p>
        </w:tc>
        <w:tc>
          <w:tcPr>
            <w:tcW w:w="4153" w:type="pct"/>
            <w:tcMar>
              <w:top w:w="58" w:type="dxa"/>
              <w:left w:w="58" w:type="dxa"/>
              <w:bottom w:w="58" w:type="dxa"/>
              <w:right w:w="58" w:type="dxa"/>
            </w:tcMar>
            <w:vAlign w:val="center"/>
            <w:hideMark/>
          </w:tcPr>
          <w:p w14:paraId="200C916A" w14:textId="77777777" w:rsidR="0014443A" w:rsidRPr="0014443A" w:rsidRDefault="0014443A" w:rsidP="0014443A">
            <w:pPr>
              <w:spacing w:line="240" w:lineRule="auto"/>
              <w:ind w:firstLine="0"/>
              <w:rPr>
                <w:rFonts w:eastAsia="Times New Roman"/>
              </w:rPr>
            </w:pPr>
            <w:r w:rsidRPr="0014443A">
              <w:rPr>
                <w:rFonts w:eastAsia="Times New Roman"/>
                <w:color w:val="000000"/>
              </w:rPr>
              <w:t xml:space="preserve">Given a mathematical or real-world context, find the greatest common factor and least common multiple of two whole numbers. </w:t>
            </w:r>
          </w:p>
        </w:tc>
      </w:tr>
      <w:tr w:rsidR="003F28DF" w:rsidRPr="0014443A" w14:paraId="6DFEC8FB" w14:textId="77777777" w:rsidTr="0014443A">
        <w:trPr>
          <w:cantSplit/>
          <w:trHeight w:val="20"/>
        </w:trPr>
        <w:tc>
          <w:tcPr>
            <w:tcW w:w="847" w:type="pct"/>
            <w:gridSpan w:val="2"/>
            <w:tcMar>
              <w:top w:w="58" w:type="dxa"/>
              <w:left w:w="58" w:type="dxa"/>
              <w:bottom w:w="58" w:type="dxa"/>
              <w:right w:w="58" w:type="dxa"/>
            </w:tcMar>
            <w:vAlign w:val="center"/>
          </w:tcPr>
          <w:p w14:paraId="091BE8EA" w14:textId="77777777" w:rsidR="003F28DF" w:rsidRPr="0014443A" w:rsidRDefault="003F28DF" w:rsidP="0014443A">
            <w:pPr>
              <w:spacing w:line="240" w:lineRule="auto"/>
              <w:ind w:firstLine="0"/>
              <w:rPr>
                <w:rFonts w:eastAsia="Times New Roman"/>
                <w:color w:val="000000"/>
              </w:rPr>
            </w:pPr>
          </w:p>
        </w:tc>
        <w:tc>
          <w:tcPr>
            <w:tcW w:w="4153" w:type="pct"/>
            <w:tcMar>
              <w:top w:w="58" w:type="dxa"/>
              <w:left w:w="58" w:type="dxa"/>
              <w:bottom w:w="58" w:type="dxa"/>
              <w:right w:w="58" w:type="dxa"/>
            </w:tcMar>
            <w:vAlign w:val="center"/>
          </w:tcPr>
          <w:p w14:paraId="579BCF80" w14:textId="77777777" w:rsidR="00F82DC6" w:rsidRPr="00483B79" w:rsidRDefault="00F82DC6" w:rsidP="00F82DC6">
            <w:pPr>
              <w:spacing w:line="240" w:lineRule="auto"/>
              <w:ind w:left="964" w:hanging="964"/>
              <w:rPr>
                <w:rFonts w:eastAsia="Times New Roman"/>
                <w:color w:val="000000"/>
                <w:sz w:val="22"/>
              </w:rPr>
            </w:pPr>
            <w:r w:rsidRPr="00483B79">
              <w:rPr>
                <w:rFonts w:eastAsia="Times New Roman"/>
                <w:i/>
                <w:color w:val="000000"/>
                <w:sz w:val="22"/>
              </w:rPr>
              <w:t>Example:</w:t>
            </w:r>
            <w:r w:rsidRPr="00483B79">
              <w:rPr>
                <w:rFonts w:eastAsia="Times New Roman"/>
                <w:color w:val="000000"/>
                <w:sz w:val="22"/>
              </w:rPr>
              <w:t xml:space="preserve"> Middleton Middle School’s band has an upcoming winter concert which</w:t>
            </w:r>
            <w:r>
              <w:rPr>
                <w:rFonts w:eastAsia="Times New Roman"/>
                <w:color w:val="000000"/>
                <w:sz w:val="22"/>
              </w:rPr>
              <w:t xml:space="preserve"> </w:t>
            </w:r>
            <w:r w:rsidRPr="00F82DC6">
              <w:rPr>
                <w:rFonts w:eastAsia="Times New Roman"/>
                <w:color w:val="000000"/>
                <w:sz w:val="22"/>
              </w:rPr>
              <w:t>will have several performances. The bandleader would like to divide the students into concert groups with the same number of flute players, the same number of clarinet players and the same number of violin players in each group. There are a total of 15 students who play the flute, 27 students who play the clarinet and 12 students who play the violin. How many separate groups can be formed?</w:t>
            </w:r>
            <w:r>
              <w:rPr>
                <w:rFonts w:eastAsia="Times New Roman"/>
                <w:color w:val="000000"/>
                <w:sz w:val="22"/>
              </w:rPr>
              <w:t xml:space="preserve"> </w:t>
            </w:r>
          </w:p>
          <w:p w14:paraId="0EC31B66" w14:textId="0F7446F5" w:rsidR="003F28DF" w:rsidRPr="0014443A" w:rsidRDefault="00F82DC6" w:rsidP="00F82DC6">
            <w:pPr>
              <w:spacing w:line="240" w:lineRule="auto"/>
              <w:ind w:left="964" w:hanging="964"/>
              <w:rPr>
                <w:rFonts w:eastAsia="Times New Roman"/>
                <w:color w:val="000000"/>
              </w:rPr>
            </w:pPr>
            <w:r w:rsidRPr="00483B79">
              <w:rPr>
                <w:rFonts w:eastAsia="Times New Roman"/>
                <w:i/>
                <w:color w:val="000000"/>
                <w:sz w:val="22"/>
              </w:rPr>
              <w:t>Example:</w:t>
            </w:r>
            <w:r w:rsidRPr="00483B79">
              <w:rPr>
                <w:rFonts w:eastAsia="Times New Roman"/>
                <w:color w:val="000000"/>
                <w:sz w:val="22"/>
              </w:rPr>
              <w:t xml:space="preserve"> Adam works out every 8 days and Susan works out every 12 days. If both Adam and Susan work out today, how many days until they work out on the same day again?</w:t>
            </w:r>
          </w:p>
        </w:tc>
      </w:tr>
      <w:tr w:rsidR="0014443A" w:rsidRPr="0014443A" w14:paraId="47981965" w14:textId="77777777" w:rsidTr="0014443A">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52EB2BBA" w14:textId="531F4B0B"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6C441F9B" w14:textId="70EB6EA9" w:rsidR="006821BA" w:rsidRDefault="0014443A" w:rsidP="0014443A">
            <w:pPr>
              <w:spacing w:line="240" w:lineRule="auto"/>
              <w:ind w:firstLine="0"/>
              <w:rPr>
                <w:rFonts w:eastAsia="Times New Roman"/>
                <w:sz w:val="22"/>
              </w:rPr>
            </w:pPr>
            <w:r w:rsidRPr="0014443A">
              <w:rPr>
                <w:rFonts w:eastAsia="Times New Roman"/>
                <w:i/>
                <w:sz w:val="22"/>
              </w:rPr>
              <w:t xml:space="preserve">Clarification 1: </w:t>
            </w:r>
            <w:r w:rsidRPr="0014443A">
              <w:rPr>
                <w:rFonts w:eastAsia="Times New Roman"/>
                <w:sz w:val="22"/>
              </w:rPr>
              <w:t xml:space="preserve">Within this benchmark, expectations include finding greatest common factor within 1,000 and least common multiple with factors to 25.  </w:t>
            </w:r>
          </w:p>
          <w:p w14:paraId="1C801710" w14:textId="3FB24FA7" w:rsidR="00127004" w:rsidRPr="00127004" w:rsidRDefault="00127004" w:rsidP="0014443A">
            <w:pPr>
              <w:spacing w:line="240" w:lineRule="auto"/>
              <w:ind w:firstLine="0"/>
              <w:rPr>
                <w:rFonts w:eastAsia="Times New Roman"/>
                <w:sz w:val="22"/>
              </w:rPr>
            </w:pPr>
            <w:r>
              <w:rPr>
                <w:rFonts w:eastAsia="Times New Roman"/>
                <w:i/>
                <w:sz w:val="22"/>
              </w:rPr>
              <w:t xml:space="preserve">Clarification 2: </w:t>
            </w:r>
            <w:r>
              <w:rPr>
                <w:rFonts w:eastAsia="Times New Roman"/>
                <w:sz w:val="22"/>
              </w:rPr>
              <w:t>Instruction includes finding the greatest common factor of the numerator and denominator of a fraction to simplify the fraction.</w:t>
            </w:r>
          </w:p>
          <w:p w14:paraId="5342DFFF" w14:textId="77777777" w:rsidR="0014443A" w:rsidRPr="0014443A" w:rsidRDefault="0014443A" w:rsidP="0014443A">
            <w:pPr>
              <w:spacing w:line="240" w:lineRule="auto"/>
              <w:ind w:firstLine="0"/>
              <w:rPr>
                <w:rFonts w:eastAsia="Times New Roman"/>
              </w:rPr>
            </w:pPr>
          </w:p>
        </w:tc>
      </w:tr>
      <w:tr w:rsidR="0014443A" w:rsidRPr="0014443A" w14:paraId="5577AD00" w14:textId="77777777" w:rsidTr="0014443A">
        <w:trPr>
          <w:cantSplit/>
          <w:trHeight w:val="20"/>
        </w:trPr>
        <w:tc>
          <w:tcPr>
            <w:tcW w:w="847" w:type="pct"/>
            <w:gridSpan w:val="2"/>
            <w:tcBorders>
              <w:top w:val="single" w:sz="4" w:space="0" w:color="auto"/>
            </w:tcBorders>
            <w:tcMar>
              <w:top w:w="58" w:type="dxa"/>
              <w:left w:w="58" w:type="dxa"/>
              <w:bottom w:w="58" w:type="dxa"/>
              <w:right w:w="58" w:type="dxa"/>
            </w:tcMar>
            <w:vAlign w:val="center"/>
            <w:hideMark/>
          </w:tcPr>
          <w:p w14:paraId="311316C7" w14:textId="77777777" w:rsidR="0014443A" w:rsidRPr="0014443A" w:rsidRDefault="0014443A" w:rsidP="0014443A">
            <w:pPr>
              <w:spacing w:line="240" w:lineRule="auto"/>
              <w:ind w:firstLine="0"/>
              <w:rPr>
                <w:rFonts w:eastAsia="Times New Roman"/>
              </w:rPr>
            </w:pPr>
            <w:r w:rsidRPr="0014443A">
              <w:rPr>
                <w:rFonts w:eastAsia="Times New Roman"/>
                <w:color w:val="000000"/>
              </w:rPr>
              <w:t>MA.6.NSO.3.2</w:t>
            </w:r>
          </w:p>
        </w:tc>
        <w:tc>
          <w:tcPr>
            <w:tcW w:w="4153" w:type="pct"/>
            <w:tcBorders>
              <w:top w:val="single" w:sz="4" w:space="0" w:color="auto"/>
            </w:tcBorders>
            <w:tcMar>
              <w:top w:w="58" w:type="dxa"/>
              <w:left w:w="58" w:type="dxa"/>
              <w:bottom w:w="58" w:type="dxa"/>
              <w:right w:w="58" w:type="dxa"/>
            </w:tcMar>
            <w:vAlign w:val="center"/>
            <w:hideMark/>
          </w:tcPr>
          <w:p w14:paraId="445D9706" w14:textId="77777777" w:rsidR="0014443A" w:rsidRPr="0014443A" w:rsidRDefault="00EE4AA1" w:rsidP="0014443A">
            <w:pPr>
              <w:spacing w:line="240" w:lineRule="auto"/>
              <w:ind w:firstLine="0"/>
              <w:rPr>
                <w:rFonts w:eastAsia="Times New Roman"/>
              </w:rPr>
            </w:pPr>
            <w:r w:rsidRPr="00EE4AA1">
              <w:rPr>
                <w:rFonts w:eastAsia="Times New Roman"/>
                <w:color w:val="000000"/>
              </w:rPr>
              <w:t>Rewrite the sum of two composite whole numbers having a common factor, as a common factor multiplied by the sum of two whole numbers.</w:t>
            </w:r>
          </w:p>
        </w:tc>
      </w:tr>
      <w:tr w:rsidR="0014443A" w:rsidRPr="0014443A" w14:paraId="1845A936" w14:textId="77777777" w:rsidTr="0014443A">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6B34C173" w14:textId="728ECA26"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61EE3A8F" w14:textId="3A5FFFD7" w:rsidR="0014443A" w:rsidRDefault="0014443A" w:rsidP="00BB7665">
            <w:pPr>
              <w:spacing w:line="240" w:lineRule="auto"/>
              <w:ind w:firstLine="0"/>
              <w:rPr>
                <w:rFonts w:eastAsia="Times New Roman"/>
                <w:color w:val="000000"/>
                <w:sz w:val="22"/>
                <w:szCs w:val="22"/>
              </w:rPr>
            </w:pPr>
            <w:r w:rsidRPr="00FF593C">
              <w:rPr>
                <w:rFonts w:eastAsia="Calibri"/>
                <w:i/>
                <w:sz w:val="22"/>
                <w:szCs w:val="22"/>
              </w:rPr>
              <w:t xml:space="preserve">Clarification </w:t>
            </w:r>
            <w:r w:rsidRPr="005302F8">
              <w:rPr>
                <w:rFonts w:eastAsia="Times New Roman"/>
                <w:i/>
                <w:color w:val="000000"/>
                <w:sz w:val="22"/>
                <w:szCs w:val="22"/>
              </w:rPr>
              <w:t>1</w:t>
            </w:r>
            <w:r w:rsidR="00BB7665" w:rsidRPr="005302F8">
              <w:rPr>
                <w:rFonts w:eastAsia="Times New Roman"/>
                <w:i/>
                <w:color w:val="000000"/>
                <w:sz w:val="22"/>
                <w:szCs w:val="22"/>
              </w:rPr>
              <w:t>:</w:t>
            </w:r>
            <w:r w:rsidR="00BB7665" w:rsidRPr="00FF593C">
              <w:rPr>
                <w:rFonts w:eastAsia="Times New Roman"/>
                <w:color w:val="000000"/>
                <w:sz w:val="22"/>
                <w:szCs w:val="22"/>
              </w:rPr>
              <w:t xml:space="preserve"> Instruction includes using the distributive property to generate equivalent expressions. </w:t>
            </w:r>
          </w:p>
          <w:p w14:paraId="0B495B71" w14:textId="77777777" w:rsidR="0014443A" w:rsidRPr="0014443A" w:rsidRDefault="0014443A" w:rsidP="0014443A">
            <w:pPr>
              <w:spacing w:line="240" w:lineRule="auto"/>
              <w:ind w:firstLine="0"/>
              <w:rPr>
                <w:rFonts w:eastAsia="Times New Roman"/>
              </w:rPr>
            </w:pPr>
          </w:p>
        </w:tc>
      </w:tr>
      <w:tr w:rsidR="0014443A" w:rsidRPr="0014443A" w14:paraId="384A2CF4" w14:textId="77777777" w:rsidTr="00AB1909">
        <w:trPr>
          <w:cantSplit/>
          <w:trHeight w:val="419"/>
        </w:trPr>
        <w:tc>
          <w:tcPr>
            <w:tcW w:w="847" w:type="pct"/>
            <w:gridSpan w:val="2"/>
            <w:tcMar>
              <w:top w:w="58" w:type="dxa"/>
              <w:left w:w="58" w:type="dxa"/>
              <w:bottom w:w="58" w:type="dxa"/>
              <w:right w:w="58" w:type="dxa"/>
            </w:tcMar>
            <w:vAlign w:val="center"/>
            <w:hideMark/>
          </w:tcPr>
          <w:p w14:paraId="1ECEB102" w14:textId="77777777" w:rsidR="0014443A" w:rsidRPr="0014443A" w:rsidRDefault="0014443A" w:rsidP="0014443A">
            <w:pPr>
              <w:spacing w:line="240" w:lineRule="auto"/>
              <w:ind w:firstLine="0"/>
              <w:rPr>
                <w:rFonts w:eastAsia="Times New Roman"/>
              </w:rPr>
            </w:pPr>
            <w:r w:rsidRPr="0014443A">
              <w:rPr>
                <w:rFonts w:eastAsia="Times New Roman"/>
                <w:color w:val="000000"/>
              </w:rPr>
              <w:t>MA.6.NSO.3.3</w:t>
            </w:r>
          </w:p>
        </w:tc>
        <w:tc>
          <w:tcPr>
            <w:tcW w:w="4153" w:type="pct"/>
            <w:tcMar>
              <w:top w:w="58" w:type="dxa"/>
              <w:left w:w="58" w:type="dxa"/>
              <w:bottom w:w="58" w:type="dxa"/>
              <w:right w:w="58" w:type="dxa"/>
            </w:tcMar>
            <w:vAlign w:val="center"/>
            <w:hideMark/>
          </w:tcPr>
          <w:p w14:paraId="7A6964BA" w14:textId="7E3981C6" w:rsidR="0014443A" w:rsidRPr="0014443A" w:rsidRDefault="00B413D2" w:rsidP="0014443A">
            <w:pPr>
              <w:spacing w:line="240" w:lineRule="auto"/>
              <w:ind w:firstLine="0"/>
              <w:rPr>
                <w:rFonts w:eastAsia="Times New Roman"/>
              </w:rPr>
            </w:pPr>
            <w:r>
              <w:rPr>
                <w:rFonts w:eastAsia="Times New Roman"/>
                <w:color w:val="000000"/>
              </w:rPr>
              <w:t>E</w:t>
            </w:r>
            <w:r w:rsidR="0014443A" w:rsidRPr="0014443A">
              <w:rPr>
                <w:rFonts w:eastAsia="Times New Roman"/>
                <w:color w:val="000000"/>
              </w:rPr>
              <w:t xml:space="preserve">valuate positive rational numbers </w:t>
            </w:r>
            <w:r w:rsidR="00641547">
              <w:rPr>
                <w:rFonts w:eastAsia="Times New Roman"/>
                <w:color w:val="000000"/>
              </w:rPr>
              <w:t xml:space="preserve">and integers </w:t>
            </w:r>
            <w:r w:rsidR="0014443A" w:rsidRPr="0014443A">
              <w:rPr>
                <w:rFonts w:eastAsia="Times New Roman"/>
                <w:color w:val="000000"/>
              </w:rPr>
              <w:t>with natural number exponents. </w:t>
            </w:r>
          </w:p>
        </w:tc>
      </w:tr>
      <w:tr w:rsidR="0014443A" w:rsidRPr="0014443A" w14:paraId="0050AEC6" w14:textId="77777777" w:rsidTr="0014443A">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10AB7060" w14:textId="6AEDF5E2"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1C02BD49" w14:textId="3F4DD86E" w:rsidR="0014443A" w:rsidRDefault="0014443A" w:rsidP="0014443A">
            <w:pPr>
              <w:spacing w:line="240" w:lineRule="auto"/>
              <w:ind w:firstLine="0"/>
              <w:rPr>
                <w:rFonts w:eastAsia="Times New Roman"/>
                <w:color w:val="000000"/>
                <w:sz w:val="22"/>
                <w:szCs w:val="22"/>
              </w:rPr>
            </w:pPr>
            <w:r w:rsidRPr="0014443A">
              <w:rPr>
                <w:rFonts w:eastAsia="Calibri"/>
                <w:i/>
                <w:sz w:val="22"/>
                <w:szCs w:val="22"/>
              </w:rPr>
              <w:t xml:space="preserve">Clarification </w:t>
            </w:r>
            <w:r w:rsidRPr="00702BAD">
              <w:rPr>
                <w:rFonts w:eastAsia="Times New Roman"/>
                <w:i/>
                <w:color w:val="000000"/>
                <w:sz w:val="22"/>
                <w:szCs w:val="22"/>
              </w:rPr>
              <w:t>1:</w:t>
            </w:r>
            <w:r w:rsidRPr="0014443A">
              <w:rPr>
                <w:rFonts w:eastAsia="Times New Roman"/>
                <w:color w:val="000000"/>
                <w:sz w:val="22"/>
                <w:szCs w:val="22"/>
              </w:rPr>
              <w:t xml:space="preserve"> Within this benchmark, expectations include using natural number </w:t>
            </w:r>
            <w:r w:rsidRPr="00F82DC6">
              <w:rPr>
                <w:rFonts w:eastAsia="Times New Roman"/>
                <w:color w:val="000000"/>
                <w:sz w:val="22"/>
                <w:szCs w:val="22"/>
              </w:rPr>
              <w:t xml:space="preserve">exponents </w:t>
            </w:r>
            <w:r w:rsidR="00BB7665" w:rsidRPr="00F82DC6">
              <w:rPr>
                <w:rFonts w:eastAsia="Times New Roman"/>
                <w:color w:val="000000"/>
                <w:sz w:val="22"/>
                <w:szCs w:val="22"/>
              </w:rPr>
              <w:t>up to 5</w:t>
            </w:r>
            <w:r w:rsidRPr="0014443A">
              <w:rPr>
                <w:rFonts w:eastAsia="Times New Roman"/>
                <w:color w:val="000000"/>
                <w:sz w:val="22"/>
                <w:szCs w:val="22"/>
              </w:rPr>
              <w:t xml:space="preserve">. </w:t>
            </w:r>
          </w:p>
          <w:p w14:paraId="30246C04" w14:textId="77777777" w:rsidR="0014443A" w:rsidRPr="0014443A" w:rsidRDefault="0014443A" w:rsidP="0014443A">
            <w:pPr>
              <w:spacing w:line="240" w:lineRule="auto"/>
              <w:ind w:firstLine="0"/>
              <w:rPr>
                <w:rFonts w:eastAsia="Times New Roman"/>
              </w:rPr>
            </w:pPr>
          </w:p>
        </w:tc>
      </w:tr>
      <w:tr w:rsidR="0014443A" w:rsidRPr="0014443A" w14:paraId="435C9B84" w14:textId="77777777" w:rsidTr="0014443A">
        <w:trPr>
          <w:cantSplit/>
          <w:trHeight w:val="20"/>
        </w:trPr>
        <w:tc>
          <w:tcPr>
            <w:tcW w:w="847" w:type="pct"/>
            <w:gridSpan w:val="2"/>
            <w:tcBorders>
              <w:top w:val="single" w:sz="4" w:space="0" w:color="auto"/>
              <w:bottom w:val="single" w:sz="4" w:space="0" w:color="auto"/>
            </w:tcBorders>
            <w:tcMar>
              <w:top w:w="58" w:type="dxa"/>
              <w:left w:w="58" w:type="dxa"/>
              <w:bottom w:w="58" w:type="dxa"/>
              <w:right w:w="58" w:type="dxa"/>
            </w:tcMar>
            <w:vAlign w:val="center"/>
            <w:hideMark/>
          </w:tcPr>
          <w:p w14:paraId="324D82D3" w14:textId="77777777" w:rsidR="0014443A" w:rsidRPr="0014443A" w:rsidRDefault="0014443A" w:rsidP="0014443A">
            <w:pPr>
              <w:spacing w:line="240" w:lineRule="auto"/>
              <w:ind w:firstLine="0"/>
              <w:rPr>
                <w:rFonts w:eastAsia="Times New Roman"/>
              </w:rPr>
            </w:pPr>
            <w:r w:rsidRPr="0014443A">
              <w:rPr>
                <w:rFonts w:eastAsia="Times New Roman"/>
                <w:color w:val="000000"/>
              </w:rPr>
              <w:t>MA.6.NSO.3.4</w:t>
            </w:r>
          </w:p>
        </w:tc>
        <w:tc>
          <w:tcPr>
            <w:tcW w:w="4153" w:type="pct"/>
            <w:tcBorders>
              <w:top w:val="single" w:sz="4" w:space="0" w:color="auto"/>
              <w:bottom w:val="single" w:sz="4" w:space="0" w:color="auto"/>
            </w:tcBorders>
            <w:tcMar>
              <w:top w:w="58" w:type="dxa"/>
              <w:left w:w="58" w:type="dxa"/>
              <w:bottom w:w="58" w:type="dxa"/>
              <w:right w:w="58" w:type="dxa"/>
            </w:tcMar>
            <w:vAlign w:val="center"/>
            <w:hideMark/>
          </w:tcPr>
          <w:p w14:paraId="62A0A887" w14:textId="55750164" w:rsidR="0014443A" w:rsidRDefault="0014443A" w:rsidP="0014443A">
            <w:pPr>
              <w:spacing w:line="240" w:lineRule="auto"/>
              <w:ind w:firstLine="0"/>
              <w:rPr>
                <w:rFonts w:eastAsia="Times New Roman"/>
                <w:color w:val="000000"/>
              </w:rPr>
            </w:pPr>
            <w:r w:rsidRPr="0014443A">
              <w:rPr>
                <w:rFonts w:eastAsia="Times New Roman"/>
                <w:color w:val="000000"/>
              </w:rPr>
              <w:t xml:space="preserve">Express composite whole numbers as a product of prime factors with </w:t>
            </w:r>
            <w:r w:rsidR="00944CD4">
              <w:rPr>
                <w:rFonts w:eastAsia="Times New Roman"/>
                <w:color w:val="000000"/>
              </w:rPr>
              <w:t>natural</w:t>
            </w:r>
            <w:r w:rsidR="00944CD4" w:rsidRPr="0014443A">
              <w:rPr>
                <w:rFonts w:eastAsia="Times New Roman"/>
                <w:color w:val="000000"/>
              </w:rPr>
              <w:t xml:space="preserve"> </w:t>
            </w:r>
            <w:r w:rsidRPr="0014443A">
              <w:rPr>
                <w:rFonts w:eastAsia="Times New Roman"/>
                <w:color w:val="000000"/>
              </w:rPr>
              <w:t>number exponents.</w:t>
            </w:r>
          </w:p>
          <w:p w14:paraId="486E1D08" w14:textId="77777777" w:rsidR="0014443A" w:rsidRPr="0014443A" w:rsidRDefault="0014443A" w:rsidP="0014443A">
            <w:pPr>
              <w:spacing w:line="240" w:lineRule="auto"/>
              <w:ind w:firstLine="0"/>
              <w:rPr>
                <w:rFonts w:eastAsia="Times New Roman"/>
              </w:rPr>
            </w:pPr>
          </w:p>
        </w:tc>
      </w:tr>
      <w:tr w:rsidR="0014443A" w:rsidRPr="0014443A" w14:paraId="5A5A7FF1" w14:textId="77777777" w:rsidTr="0014443A">
        <w:trPr>
          <w:cantSplit/>
          <w:trHeight w:val="20"/>
        </w:trPr>
        <w:tc>
          <w:tcPr>
            <w:tcW w:w="847" w:type="pct"/>
            <w:gridSpan w:val="2"/>
            <w:tcMar>
              <w:top w:w="58" w:type="dxa"/>
              <w:left w:w="58" w:type="dxa"/>
              <w:bottom w:w="58" w:type="dxa"/>
              <w:right w:w="58" w:type="dxa"/>
            </w:tcMar>
            <w:vAlign w:val="center"/>
          </w:tcPr>
          <w:p w14:paraId="52C6E81A" w14:textId="77777777" w:rsidR="0014443A" w:rsidRPr="0014443A" w:rsidRDefault="0014443A" w:rsidP="0014443A">
            <w:pPr>
              <w:spacing w:line="240" w:lineRule="auto"/>
              <w:ind w:firstLine="0"/>
              <w:rPr>
                <w:rFonts w:eastAsia="Calibri"/>
                <w:color w:val="000000"/>
                <w:sz w:val="22"/>
                <w:szCs w:val="22"/>
                <w:u w:val="single"/>
              </w:rPr>
            </w:pPr>
            <w:r w:rsidRPr="0014443A">
              <w:rPr>
                <w:rFonts w:eastAsia="Times New Roman"/>
                <w:color w:val="000000"/>
              </w:rPr>
              <w:t>MA.6.NSO.3.5</w:t>
            </w:r>
          </w:p>
        </w:tc>
        <w:tc>
          <w:tcPr>
            <w:tcW w:w="4153" w:type="pct"/>
            <w:vAlign w:val="center"/>
          </w:tcPr>
          <w:p w14:paraId="33C2FC6C" w14:textId="316FAA4C" w:rsidR="0014443A" w:rsidRPr="0014443A" w:rsidRDefault="0014443A" w:rsidP="0014443A">
            <w:pPr>
              <w:spacing w:line="240" w:lineRule="auto"/>
              <w:ind w:firstLine="0"/>
              <w:rPr>
                <w:rFonts w:eastAsia="Calibri"/>
                <w:color w:val="000000"/>
                <w:sz w:val="22"/>
                <w:szCs w:val="22"/>
                <w:u w:val="single"/>
              </w:rPr>
            </w:pPr>
            <w:r w:rsidRPr="0014443A">
              <w:rPr>
                <w:rFonts w:eastAsia="Times New Roman"/>
                <w:color w:val="000000"/>
              </w:rPr>
              <w:t xml:space="preserve">Rewrite </w:t>
            </w:r>
            <w:r w:rsidR="00D4178A">
              <w:rPr>
                <w:rFonts w:eastAsia="Times New Roman"/>
                <w:color w:val="000000"/>
              </w:rPr>
              <w:t xml:space="preserve">positive </w:t>
            </w:r>
            <w:r w:rsidRPr="0014443A">
              <w:rPr>
                <w:rFonts w:eastAsia="Times New Roman"/>
                <w:color w:val="000000"/>
              </w:rPr>
              <w:t>rational numbers in different but equivalent forms including fractions, terminating decimals and percentages.</w:t>
            </w:r>
          </w:p>
        </w:tc>
      </w:tr>
      <w:tr w:rsidR="00AB1909" w:rsidRPr="0014443A" w14:paraId="0AC5373D" w14:textId="77777777" w:rsidTr="0014443A">
        <w:trPr>
          <w:cantSplit/>
          <w:trHeight w:val="20"/>
        </w:trPr>
        <w:tc>
          <w:tcPr>
            <w:tcW w:w="847" w:type="pct"/>
            <w:gridSpan w:val="2"/>
            <w:tcMar>
              <w:top w:w="58" w:type="dxa"/>
              <w:left w:w="58" w:type="dxa"/>
              <w:bottom w:w="58" w:type="dxa"/>
              <w:right w:w="58" w:type="dxa"/>
            </w:tcMar>
            <w:vAlign w:val="center"/>
          </w:tcPr>
          <w:p w14:paraId="5BCED79C" w14:textId="77777777" w:rsidR="00AB1909" w:rsidRPr="0014443A" w:rsidRDefault="00AB1909" w:rsidP="0014443A">
            <w:pPr>
              <w:spacing w:line="240" w:lineRule="auto"/>
              <w:ind w:firstLine="0"/>
              <w:rPr>
                <w:rFonts w:eastAsia="Times New Roman"/>
                <w:color w:val="000000"/>
              </w:rPr>
            </w:pPr>
          </w:p>
        </w:tc>
        <w:tc>
          <w:tcPr>
            <w:tcW w:w="4153" w:type="pct"/>
            <w:vAlign w:val="center"/>
          </w:tcPr>
          <w:p w14:paraId="293253CA" w14:textId="565E7D22" w:rsidR="00AB1909" w:rsidRPr="00C850C5" w:rsidRDefault="00AB1909" w:rsidP="0014443A">
            <w:pPr>
              <w:spacing w:line="240" w:lineRule="auto"/>
              <w:ind w:firstLine="0"/>
              <w:rPr>
                <w:rFonts w:eastAsia="Times New Roman"/>
                <w:color w:val="000000"/>
                <w:sz w:val="22"/>
              </w:rPr>
            </w:pPr>
            <w:r w:rsidRPr="00C850C5">
              <w:rPr>
                <w:rFonts w:eastAsia="Times New Roman"/>
                <w:i/>
                <w:color w:val="000000"/>
                <w:sz w:val="22"/>
              </w:rPr>
              <w:t>Example:</w:t>
            </w:r>
            <w:r w:rsidRPr="00C850C5">
              <w:rPr>
                <w:rFonts w:eastAsia="Times New Roman"/>
                <w:color w:val="000000"/>
                <w:sz w:val="22"/>
              </w:rPr>
              <w:t xml:space="preserve"> The number </w:t>
            </w:r>
            <m:oMath>
              <m:r>
                <w:rPr>
                  <w:rFonts w:ascii="Cambria Math" w:eastAsia="Times New Roman" w:hAnsi="Cambria Math"/>
                  <w:color w:val="000000"/>
                  <w:sz w:val="22"/>
                </w:rPr>
                <m:t>1</m:t>
              </m:r>
              <m:f>
                <m:fPr>
                  <m:ctrlPr>
                    <w:rPr>
                      <w:rFonts w:ascii="Cambria Math" w:eastAsia="Times New Roman" w:hAnsi="Cambria Math"/>
                      <w:i/>
                      <w:color w:val="000000"/>
                      <w:sz w:val="22"/>
                    </w:rPr>
                  </m:ctrlPr>
                </m:fPr>
                <m:num>
                  <m:r>
                    <w:rPr>
                      <w:rFonts w:ascii="Cambria Math" w:eastAsia="Times New Roman" w:hAnsi="Cambria Math"/>
                      <w:color w:val="000000"/>
                      <w:sz w:val="22"/>
                    </w:rPr>
                    <m:t>5</m:t>
                  </m:r>
                </m:num>
                <m:den>
                  <m:r>
                    <w:rPr>
                      <w:rFonts w:ascii="Cambria Math" w:eastAsia="Times New Roman" w:hAnsi="Cambria Math"/>
                      <w:color w:val="000000"/>
                      <w:sz w:val="22"/>
                    </w:rPr>
                    <m:t>8</m:t>
                  </m:r>
                </m:den>
              </m:f>
            </m:oMath>
            <w:r w:rsidRPr="00C850C5">
              <w:rPr>
                <w:rFonts w:eastAsia="Times New Roman"/>
                <w:color w:val="000000"/>
                <w:sz w:val="22"/>
              </w:rPr>
              <w:t xml:space="preserve"> can be written equivalently as </w:t>
            </w:r>
            <m:oMath>
              <m:r>
                <w:rPr>
                  <w:rFonts w:ascii="Cambria Math" w:eastAsia="Times New Roman" w:hAnsi="Cambria Math"/>
                  <w:color w:val="000000"/>
                  <w:sz w:val="22"/>
                </w:rPr>
                <m:t>1.625</m:t>
              </m:r>
            </m:oMath>
            <w:r w:rsidRPr="00C850C5">
              <w:rPr>
                <w:rFonts w:eastAsia="Times New Roman"/>
                <w:color w:val="000000"/>
                <w:sz w:val="22"/>
              </w:rPr>
              <w:t xml:space="preserve"> or </w:t>
            </w:r>
            <m:oMath>
              <m:r>
                <w:rPr>
                  <w:rFonts w:ascii="Cambria Math" w:eastAsia="Times New Roman" w:hAnsi="Cambria Math"/>
                  <w:color w:val="000000"/>
                  <w:sz w:val="22"/>
                </w:rPr>
                <m:t>162.5%</m:t>
              </m:r>
            </m:oMath>
          </w:p>
        </w:tc>
      </w:tr>
      <w:tr w:rsidR="0014443A" w:rsidRPr="0014443A" w14:paraId="7CF56A26" w14:textId="77777777" w:rsidTr="0014443A">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5CEB300B" w14:textId="45FED676" w:rsidR="0014443A" w:rsidRPr="0014443A" w:rsidRDefault="0014443A" w:rsidP="0014443A">
            <w:pPr>
              <w:spacing w:line="240" w:lineRule="auto"/>
              <w:ind w:firstLine="0"/>
              <w:rPr>
                <w:rFonts w:eastAsia="Calibri"/>
                <w:sz w:val="22"/>
                <w:szCs w:val="22"/>
              </w:rPr>
            </w:pPr>
            <w:r w:rsidRPr="0014443A">
              <w:rPr>
                <w:rFonts w:eastAsia="Calibri"/>
                <w:color w:val="000000"/>
                <w:sz w:val="22"/>
                <w:szCs w:val="22"/>
                <w:u w:val="single"/>
              </w:rPr>
              <w:t>Benchmark Clarifications:</w:t>
            </w:r>
          </w:p>
          <w:p w14:paraId="459EFAA0" w14:textId="77777777" w:rsidR="0014443A" w:rsidRPr="0014443A" w:rsidRDefault="0014443A" w:rsidP="0014443A">
            <w:pPr>
              <w:spacing w:line="240" w:lineRule="auto"/>
              <w:ind w:firstLine="0"/>
              <w:rPr>
                <w:rFonts w:eastAsia="Calibri"/>
                <w:sz w:val="22"/>
                <w:szCs w:val="22"/>
              </w:rPr>
            </w:pPr>
            <w:r w:rsidRPr="0014443A">
              <w:rPr>
                <w:rFonts w:eastAsia="Calibri"/>
                <w:i/>
                <w:sz w:val="22"/>
                <w:szCs w:val="22"/>
              </w:rPr>
              <w:t>Clarification 1</w:t>
            </w:r>
            <w:r w:rsidRPr="00702BAD">
              <w:rPr>
                <w:rFonts w:eastAsia="Calibri"/>
                <w:i/>
                <w:sz w:val="22"/>
                <w:szCs w:val="22"/>
              </w:rPr>
              <w:t>:</w:t>
            </w:r>
            <w:r w:rsidRPr="0014443A">
              <w:rPr>
                <w:rFonts w:eastAsia="Calibri"/>
                <w:sz w:val="22"/>
                <w:szCs w:val="22"/>
              </w:rPr>
              <w:t xml:space="preserve">  Rational numbers include decimal equivalence up to the thousandths place. </w:t>
            </w:r>
          </w:p>
          <w:p w14:paraId="7F01A3CA" w14:textId="77777777" w:rsidR="0014443A" w:rsidRPr="0014443A" w:rsidRDefault="0014443A" w:rsidP="0014443A">
            <w:pPr>
              <w:spacing w:line="240" w:lineRule="auto"/>
              <w:ind w:firstLine="0"/>
              <w:rPr>
                <w:rFonts w:eastAsia="Calibri"/>
                <w:i/>
                <w:color w:val="000000"/>
                <w:sz w:val="22"/>
                <w:szCs w:val="22"/>
              </w:rPr>
            </w:pPr>
          </w:p>
        </w:tc>
      </w:tr>
    </w:tbl>
    <w:p w14:paraId="6DF6380D" w14:textId="77777777" w:rsidR="0014443A" w:rsidRPr="0014443A" w:rsidRDefault="0014443A" w:rsidP="009821EF">
      <w:pPr>
        <w:spacing w:line="240" w:lineRule="auto"/>
        <w:ind w:firstLine="0"/>
        <w:rPr>
          <w:rFonts w:eastAsia="Calibri"/>
          <w:sz w:val="22"/>
          <w:szCs w:val="22"/>
        </w:rPr>
      </w:pPr>
    </w:p>
    <w:p w14:paraId="2D15EA8B" w14:textId="77777777" w:rsidR="00CF04AA" w:rsidRDefault="00CF04AA">
      <w:r>
        <w:br w:type="page"/>
      </w:r>
    </w:p>
    <w:tbl>
      <w:tblPr>
        <w:tblW w:w="5000" w:type="pct"/>
        <w:tblCellMar>
          <w:top w:w="15" w:type="dxa"/>
          <w:left w:w="15" w:type="dxa"/>
          <w:bottom w:w="15" w:type="dxa"/>
          <w:right w:w="15" w:type="dxa"/>
        </w:tblCellMar>
        <w:tblLook w:val="04A0" w:firstRow="1" w:lastRow="0" w:firstColumn="1" w:lastColumn="0" w:noHBand="0" w:noVBand="1"/>
      </w:tblPr>
      <w:tblGrid>
        <w:gridCol w:w="137"/>
        <w:gridCol w:w="1449"/>
        <w:gridCol w:w="7774"/>
      </w:tblGrid>
      <w:tr w:rsidR="0014443A" w:rsidRPr="0014443A" w14:paraId="6AA60459" w14:textId="77777777" w:rsidTr="0014443A">
        <w:trPr>
          <w:cantSplit/>
          <w:trHeight w:val="20"/>
        </w:trPr>
        <w:tc>
          <w:tcPr>
            <w:tcW w:w="73" w:type="pct"/>
            <w:tcBorders>
              <w:bottom w:val="single" w:sz="4" w:space="0" w:color="auto"/>
            </w:tcBorders>
            <w:shd w:val="clear" w:color="auto" w:fill="2E74B5" w:themeFill="accent1" w:themeFillShade="BF"/>
            <w:tcMar>
              <w:top w:w="58" w:type="dxa"/>
              <w:left w:w="58" w:type="dxa"/>
              <w:bottom w:w="58" w:type="dxa"/>
              <w:right w:w="58" w:type="dxa"/>
            </w:tcMar>
            <w:vAlign w:val="center"/>
            <w:hideMark/>
          </w:tcPr>
          <w:p w14:paraId="19D13B7E" w14:textId="39B342C9" w:rsidR="0014443A" w:rsidRPr="0014443A" w:rsidRDefault="0014443A" w:rsidP="0014443A">
            <w:pPr>
              <w:spacing w:line="240" w:lineRule="auto"/>
              <w:ind w:firstLine="0"/>
              <w:jc w:val="center"/>
              <w:rPr>
                <w:rFonts w:eastAsia="Times New Roman"/>
              </w:rPr>
            </w:pPr>
          </w:p>
        </w:tc>
        <w:tc>
          <w:tcPr>
            <w:tcW w:w="4927" w:type="pct"/>
            <w:gridSpan w:val="2"/>
            <w:tcBorders>
              <w:bottom w:val="single" w:sz="4" w:space="0" w:color="auto"/>
            </w:tcBorders>
            <w:vAlign w:val="center"/>
          </w:tcPr>
          <w:p w14:paraId="0AE4127D" w14:textId="77777777" w:rsidR="0014443A" w:rsidRPr="0014443A" w:rsidRDefault="0014443A" w:rsidP="0014443A">
            <w:pPr>
              <w:spacing w:line="240" w:lineRule="auto"/>
              <w:ind w:firstLine="0"/>
              <w:rPr>
                <w:rFonts w:eastAsia="Times New Roman"/>
              </w:rPr>
            </w:pPr>
            <w:r w:rsidRPr="00761750">
              <w:rPr>
                <w:rFonts w:eastAsia="Times New Roman"/>
                <w:b/>
                <w:i/>
                <w:iCs/>
                <w:color w:val="000000"/>
              </w:rPr>
              <w:t>MA.6.NSO.4 Extend understanding of operations with integers</w:t>
            </w:r>
            <w:r w:rsidRPr="0014443A">
              <w:rPr>
                <w:rFonts w:eastAsia="Times New Roman"/>
                <w:i/>
                <w:iCs/>
                <w:color w:val="000000"/>
              </w:rPr>
              <w:t>.</w:t>
            </w:r>
          </w:p>
        </w:tc>
      </w:tr>
      <w:tr w:rsidR="0014443A" w:rsidRPr="0014443A" w14:paraId="55915F35" w14:textId="77777777" w:rsidTr="0014443A">
        <w:trPr>
          <w:cantSplit/>
          <w:trHeight w:val="22"/>
        </w:trPr>
        <w:tc>
          <w:tcPr>
            <w:tcW w:w="847" w:type="pct"/>
            <w:gridSpan w:val="2"/>
            <w:tcBorders>
              <w:top w:val="single" w:sz="4" w:space="0" w:color="auto"/>
            </w:tcBorders>
            <w:tcMar>
              <w:top w:w="58" w:type="dxa"/>
              <w:left w:w="58" w:type="dxa"/>
              <w:bottom w:w="58" w:type="dxa"/>
              <w:right w:w="58" w:type="dxa"/>
            </w:tcMar>
            <w:vAlign w:val="center"/>
          </w:tcPr>
          <w:p w14:paraId="7E01BA59" w14:textId="77777777" w:rsidR="0014443A" w:rsidRPr="0014443A" w:rsidRDefault="0014443A" w:rsidP="0014443A">
            <w:pPr>
              <w:spacing w:line="240" w:lineRule="auto"/>
              <w:ind w:firstLine="0"/>
              <w:rPr>
                <w:rFonts w:eastAsia="Times New Roman"/>
                <w:color w:val="000000"/>
              </w:rPr>
            </w:pPr>
          </w:p>
        </w:tc>
        <w:tc>
          <w:tcPr>
            <w:tcW w:w="4153" w:type="pct"/>
            <w:tcBorders>
              <w:top w:val="single" w:sz="4" w:space="0" w:color="auto"/>
            </w:tcBorders>
            <w:tcMar>
              <w:top w:w="58" w:type="dxa"/>
              <w:left w:w="58" w:type="dxa"/>
              <w:bottom w:w="58" w:type="dxa"/>
              <w:right w:w="58" w:type="dxa"/>
            </w:tcMar>
            <w:vAlign w:val="center"/>
          </w:tcPr>
          <w:p w14:paraId="2356D761" w14:textId="77777777" w:rsidR="0014443A" w:rsidRPr="0014443A" w:rsidRDefault="0014443A" w:rsidP="0014443A">
            <w:pPr>
              <w:spacing w:line="240" w:lineRule="auto"/>
              <w:ind w:firstLine="0"/>
              <w:rPr>
                <w:rFonts w:eastAsia="Times New Roman"/>
                <w:color w:val="000000"/>
              </w:rPr>
            </w:pPr>
          </w:p>
        </w:tc>
      </w:tr>
      <w:tr w:rsidR="0014443A" w:rsidRPr="0014443A" w14:paraId="382F3E74" w14:textId="77777777" w:rsidTr="0014443A">
        <w:trPr>
          <w:cantSplit/>
          <w:trHeight w:val="20"/>
        </w:trPr>
        <w:tc>
          <w:tcPr>
            <w:tcW w:w="847" w:type="pct"/>
            <w:gridSpan w:val="2"/>
            <w:tcMar>
              <w:top w:w="58" w:type="dxa"/>
              <w:left w:w="58" w:type="dxa"/>
              <w:bottom w:w="58" w:type="dxa"/>
              <w:right w:w="58" w:type="dxa"/>
            </w:tcMar>
            <w:vAlign w:val="center"/>
            <w:hideMark/>
          </w:tcPr>
          <w:p w14:paraId="44FE4C38" w14:textId="77777777" w:rsidR="0014443A" w:rsidRPr="0014443A" w:rsidRDefault="0014443A" w:rsidP="0014443A">
            <w:pPr>
              <w:spacing w:line="240" w:lineRule="auto"/>
              <w:ind w:firstLine="0"/>
              <w:rPr>
                <w:rFonts w:eastAsia="Times New Roman"/>
              </w:rPr>
            </w:pPr>
            <w:r w:rsidRPr="0014443A">
              <w:rPr>
                <w:rFonts w:eastAsia="Times New Roman"/>
                <w:color w:val="000000"/>
              </w:rPr>
              <w:t>MA.6.NSO.4.1</w:t>
            </w:r>
          </w:p>
        </w:tc>
        <w:tc>
          <w:tcPr>
            <w:tcW w:w="4153" w:type="pct"/>
            <w:tcMar>
              <w:top w:w="58" w:type="dxa"/>
              <w:left w:w="58" w:type="dxa"/>
              <w:bottom w:w="58" w:type="dxa"/>
              <w:right w:w="58" w:type="dxa"/>
            </w:tcMar>
            <w:vAlign w:val="center"/>
            <w:hideMark/>
          </w:tcPr>
          <w:p w14:paraId="6ABEE39F" w14:textId="77777777" w:rsidR="0014443A" w:rsidRPr="0014443A" w:rsidRDefault="0014443A" w:rsidP="0014443A">
            <w:pPr>
              <w:spacing w:line="240" w:lineRule="auto"/>
              <w:ind w:firstLine="0"/>
              <w:rPr>
                <w:rFonts w:eastAsia="Times New Roman"/>
              </w:rPr>
            </w:pPr>
            <w:r w:rsidRPr="0014443A">
              <w:rPr>
                <w:rFonts w:eastAsia="Times New Roman"/>
                <w:color w:val="000000"/>
              </w:rPr>
              <w:t>Apply and extend previous understandings of operations with whole numbers to add and subtract integers with procedural fluency.</w:t>
            </w:r>
          </w:p>
        </w:tc>
      </w:tr>
      <w:tr w:rsidR="0014443A" w:rsidRPr="0014443A" w14:paraId="358D64BB" w14:textId="77777777" w:rsidTr="0014443A">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077BAD01" w14:textId="5C765457"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51FF2AAA" w14:textId="77777777" w:rsidR="00AB1909" w:rsidRPr="00AB1909" w:rsidRDefault="00AB1909" w:rsidP="00AB1909">
            <w:pPr>
              <w:spacing w:line="240" w:lineRule="auto"/>
              <w:ind w:firstLine="0"/>
              <w:rPr>
                <w:rFonts w:eastAsia="Calibri"/>
                <w:sz w:val="22"/>
                <w:szCs w:val="22"/>
              </w:rPr>
            </w:pPr>
            <w:r w:rsidRPr="00B5147E">
              <w:rPr>
                <w:rFonts w:eastAsia="Calibri"/>
                <w:i/>
                <w:sz w:val="22"/>
                <w:szCs w:val="22"/>
              </w:rPr>
              <w:t>Clarification 1:</w:t>
            </w:r>
            <w:r w:rsidRPr="00AB1909">
              <w:rPr>
                <w:rFonts w:eastAsia="Calibri"/>
                <w:sz w:val="22"/>
                <w:szCs w:val="22"/>
              </w:rPr>
              <w:t xml:space="preserve"> Instruction begins with the use of manipulatives, models and number lines working towards becoming procedurally fluent by the end of grade 6. </w:t>
            </w:r>
          </w:p>
          <w:p w14:paraId="4514A183" w14:textId="3CF07718" w:rsidR="00AB1909" w:rsidRDefault="00AB1909" w:rsidP="00AB1909">
            <w:pPr>
              <w:spacing w:line="240" w:lineRule="auto"/>
              <w:ind w:firstLine="0"/>
              <w:rPr>
                <w:rFonts w:eastAsia="Calibri"/>
                <w:i/>
                <w:sz w:val="22"/>
                <w:szCs w:val="22"/>
              </w:rPr>
            </w:pPr>
            <w:r w:rsidRPr="00B5147E">
              <w:rPr>
                <w:rFonts w:eastAsia="Calibri"/>
                <w:i/>
                <w:sz w:val="22"/>
                <w:szCs w:val="22"/>
              </w:rPr>
              <w:t>Clarification 2:</w:t>
            </w:r>
            <w:r w:rsidRPr="00AB1909">
              <w:rPr>
                <w:rFonts w:eastAsia="Calibri"/>
                <w:sz w:val="22"/>
                <w:szCs w:val="22"/>
              </w:rPr>
              <w:t xml:space="preserve"> I</w:t>
            </w:r>
            <w:r w:rsidRPr="00AB1909">
              <w:rPr>
                <w:rFonts w:eastAsia="Calibri"/>
                <w:iCs/>
                <w:sz w:val="22"/>
                <w:szCs w:val="22"/>
              </w:rPr>
              <w:t xml:space="preserve">nstruction </w:t>
            </w:r>
            <w:r w:rsidRPr="00AB1909">
              <w:rPr>
                <w:rFonts w:eastAsia="Calibri"/>
                <w:sz w:val="22"/>
                <w:szCs w:val="22"/>
              </w:rPr>
              <w:t>focuses on the inverse relationship between the operations of addition and subtraction.  If</w:t>
            </w:r>
            <w:r w:rsidRPr="00AB1909">
              <w:rPr>
                <w:rFonts w:eastAsia="Calibri"/>
                <w:i/>
                <w:sz w:val="22"/>
                <w:szCs w:val="22"/>
              </w:rPr>
              <w:t xml:space="preserve"> </w:t>
            </w:r>
            <m:oMath>
              <m:r>
                <w:rPr>
                  <w:rFonts w:ascii="Cambria Math" w:eastAsia="Calibri" w:hAnsi="Cambria Math"/>
                  <w:sz w:val="22"/>
                  <w:szCs w:val="22"/>
                </w:rPr>
                <m:t>p</m:t>
              </m:r>
            </m:oMath>
            <w:r w:rsidRPr="00AB1909">
              <w:rPr>
                <w:rFonts w:eastAsia="Calibri"/>
                <w:i/>
                <w:sz w:val="22"/>
                <w:szCs w:val="22"/>
              </w:rPr>
              <w:t xml:space="preserve"> </w:t>
            </w:r>
            <w:r w:rsidRPr="00AB1909">
              <w:rPr>
                <w:rFonts w:eastAsia="Calibri"/>
                <w:sz w:val="22"/>
                <w:szCs w:val="22"/>
              </w:rPr>
              <w:t>and</w:t>
            </w:r>
            <w:r w:rsidRPr="00AB1909">
              <w:rPr>
                <w:rFonts w:eastAsia="Calibri"/>
                <w:i/>
                <w:sz w:val="22"/>
                <w:szCs w:val="22"/>
              </w:rPr>
              <w:t xml:space="preserve"> </w:t>
            </w:r>
            <m:oMath>
              <m:r>
                <w:rPr>
                  <w:rFonts w:ascii="Cambria Math" w:eastAsia="Calibri" w:hAnsi="Cambria Math"/>
                  <w:sz w:val="22"/>
                  <w:szCs w:val="22"/>
                </w:rPr>
                <m:t>q</m:t>
              </m:r>
            </m:oMath>
            <w:r w:rsidRPr="00AB1909">
              <w:rPr>
                <w:rFonts w:eastAsia="Calibri"/>
                <w:i/>
                <w:sz w:val="22"/>
                <w:szCs w:val="22"/>
              </w:rPr>
              <w:t xml:space="preserve"> </w:t>
            </w:r>
            <w:r w:rsidRPr="00AB1909">
              <w:rPr>
                <w:rFonts w:eastAsia="Calibri"/>
                <w:sz w:val="22"/>
                <w:szCs w:val="22"/>
              </w:rPr>
              <w:t>are integers, then</w:t>
            </w:r>
            <w:r w:rsidRPr="00AB1909">
              <w:rPr>
                <w:rFonts w:eastAsia="Calibri"/>
                <w:i/>
                <w:sz w:val="22"/>
                <w:szCs w:val="22"/>
              </w:rPr>
              <w:t xml:space="preserve"> </w:t>
            </w:r>
            <m:oMath>
              <m:r>
                <w:rPr>
                  <w:rFonts w:ascii="Cambria Math" w:eastAsia="Calibri" w:hAnsi="Cambria Math"/>
                  <w:sz w:val="22"/>
                  <w:szCs w:val="22"/>
                </w:rPr>
                <m:t>p-q=p+</m:t>
              </m:r>
              <m:d>
                <m:dPr>
                  <m:ctrlPr>
                    <w:rPr>
                      <w:rFonts w:ascii="Cambria Math" w:eastAsia="Calibri" w:hAnsi="Cambria Math"/>
                      <w:i/>
                      <w:sz w:val="22"/>
                      <w:szCs w:val="22"/>
                    </w:rPr>
                  </m:ctrlPr>
                </m:dPr>
                <m:e>
                  <m:r>
                    <w:rPr>
                      <w:rFonts w:ascii="Cambria Math" w:eastAsia="Calibri" w:hAnsi="Cambria Math"/>
                      <w:sz w:val="22"/>
                      <w:szCs w:val="22"/>
                    </w:rPr>
                    <m:t>-q</m:t>
                  </m:r>
                </m:e>
              </m:d>
              <m:r>
                <w:rPr>
                  <w:rFonts w:ascii="Cambria Math" w:eastAsia="Calibri" w:hAnsi="Cambria Math"/>
                  <w:sz w:val="22"/>
                  <w:szCs w:val="22"/>
                </w:rPr>
                <m:t xml:space="preserve"> </m:t>
              </m:r>
              <m:r>
                <m:rPr>
                  <m:sty m:val="p"/>
                </m:rPr>
                <w:rPr>
                  <w:rFonts w:ascii="Cambria Math" w:eastAsia="Calibri" w:hAnsi="Cambria Math"/>
                  <w:sz w:val="22"/>
                  <w:szCs w:val="22"/>
                </w:rPr>
                <m:t>and</m:t>
              </m:r>
              <m:r>
                <w:rPr>
                  <w:rFonts w:ascii="Cambria Math" w:eastAsia="Calibri" w:hAnsi="Cambria Math"/>
                  <w:sz w:val="22"/>
                  <w:szCs w:val="22"/>
                </w:rPr>
                <m:t xml:space="preserve"> p+q=p-</m:t>
              </m:r>
              <m:d>
                <m:dPr>
                  <m:ctrlPr>
                    <w:rPr>
                      <w:rFonts w:ascii="Cambria Math" w:eastAsia="Calibri" w:hAnsi="Cambria Math"/>
                      <w:i/>
                      <w:sz w:val="22"/>
                      <w:szCs w:val="22"/>
                    </w:rPr>
                  </m:ctrlPr>
                </m:dPr>
                <m:e>
                  <m:r>
                    <w:rPr>
                      <w:rFonts w:ascii="Cambria Math" w:eastAsia="Calibri" w:hAnsi="Cambria Math"/>
                      <w:sz w:val="22"/>
                      <w:szCs w:val="22"/>
                    </w:rPr>
                    <m:t>-q</m:t>
                  </m:r>
                </m:e>
              </m:d>
            </m:oMath>
            <w:r w:rsidRPr="00AB1909">
              <w:rPr>
                <w:rFonts w:eastAsia="Calibri"/>
                <w:i/>
                <w:sz w:val="22"/>
                <w:szCs w:val="22"/>
              </w:rPr>
              <w:t>.</w:t>
            </w:r>
          </w:p>
          <w:p w14:paraId="18775891" w14:textId="77777777" w:rsidR="007C24E5" w:rsidRPr="0014443A" w:rsidRDefault="007C24E5" w:rsidP="0014443A">
            <w:pPr>
              <w:spacing w:line="240" w:lineRule="auto"/>
              <w:ind w:firstLine="0"/>
              <w:rPr>
                <w:rFonts w:eastAsia="Times New Roman"/>
              </w:rPr>
            </w:pPr>
          </w:p>
        </w:tc>
      </w:tr>
      <w:tr w:rsidR="0014443A" w:rsidRPr="0014443A" w14:paraId="2139BE83" w14:textId="77777777" w:rsidTr="0014443A">
        <w:trPr>
          <w:cantSplit/>
          <w:trHeight w:val="20"/>
        </w:trPr>
        <w:tc>
          <w:tcPr>
            <w:tcW w:w="847" w:type="pct"/>
            <w:gridSpan w:val="2"/>
            <w:tcBorders>
              <w:top w:val="single" w:sz="4" w:space="0" w:color="auto"/>
            </w:tcBorders>
            <w:tcMar>
              <w:top w:w="58" w:type="dxa"/>
              <w:left w:w="58" w:type="dxa"/>
              <w:bottom w:w="58" w:type="dxa"/>
              <w:right w:w="58" w:type="dxa"/>
            </w:tcMar>
            <w:vAlign w:val="center"/>
            <w:hideMark/>
          </w:tcPr>
          <w:p w14:paraId="0C5E1A4D" w14:textId="77777777" w:rsidR="0014443A" w:rsidRPr="0014443A" w:rsidRDefault="0014443A" w:rsidP="0014443A">
            <w:pPr>
              <w:spacing w:line="240" w:lineRule="auto"/>
              <w:ind w:firstLine="0"/>
              <w:rPr>
                <w:rFonts w:eastAsia="Times New Roman"/>
              </w:rPr>
            </w:pPr>
            <w:r w:rsidRPr="0014443A">
              <w:rPr>
                <w:rFonts w:eastAsia="Times New Roman"/>
                <w:color w:val="000000"/>
              </w:rPr>
              <w:t>MA.6.NSO.4.2</w:t>
            </w:r>
          </w:p>
        </w:tc>
        <w:tc>
          <w:tcPr>
            <w:tcW w:w="4153" w:type="pct"/>
            <w:tcBorders>
              <w:top w:val="single" w:sz="4" w:space="0" w:color="auto"/>
            </w:tcBorders>
            <w:tcMar>
              <w:top w:w="58" w:type="dxa"/>
              <w:left w:w="58" w:type="dxa"/>
              <w:bottom w:w="58" w:type="dxa"/>
              <w:right w:w="58" w:type="dxa"/>
            </w:tcMar>
            <w:vAlign w:val="center"/>
            <w:hideMark/>
          </w:tcPr>
          <w:p w14:paraId="1123B093" w14:textId="77777777" w:rsidR="0014443A" w:rsidRPr="0014443A" w:rsidRDefault="0014443A" w:rsidP="0014443A">
            <w:pPr>
              <w:spacing w:line="240" w:lineRule="auto"/>
              <w:ind w:firstLine="0"/>
              <w:rPr>
                <w:rFonts w:eastAsia="Times New Roman"/>
              </w:rPr>
            </w:pPr>
            <w:r w:rsidRPr="0014443A">
              <w:rPr>
                <w:rFonts w:eastAsia="Times New Roman"/>
                <w:color w:val="000000"/>
              </w:rPr>
              <w:t>Apply and extend previous understandings of operations with whole numbers to multiply and divide integers with procedural fluency.</w:t>
            </w:r>
          </w:p>
        </w:tc>
      </w:tr>
      <w:tr w:rsidR="0014443A" w:rsidRPr="0014443A" w14:paraId="57D2DCCB" w14:textId="77777777" w:rsidTr="0014443A">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3F4E6987" w14:textId="428E87E3"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6CD8FEB8" w14:textId="5A575DEE" w:rsidR="00AB1909" w:rsidRPr="00AB1909" w:rsidRDefault="00AB1909" w:rsidP="00AB1909">
            <w:pPr>
              <w:spacing w:line="240" w:lineRule="auto"/>
              <w:ind w:firstLine="0"/>
              <w:rPr>
                <w:rFonts w:eastAsia="Times New Roman"/>
                <w:color w:val="000000"/>
                <w:sz w:val="22"/>
                <w:szCs w:val="22"/>
              </w:rPr>
            </w:pPr>
            <w:r w:rsidRPr="00AB1909">
              <w:rPr>
                <w:rFonts w:eastAsia="Calibri"/>
                <w:i/>
                <w:sz w:val="22"/>
                <w:szCs w:val="22"/>
              </w:rPr>
              <w:t xml:space="preserve">Clarification </w:t>
            </w:r>
            <w:r w:rsidRPr="00AB1909">
              <w:rPr>
                <w:rFonts w:eastAsia="Times New Roman"/>
                <w:i/>
                <w:color w:val="000000"/>
                <w:sz w:val="22"/>
                <w:szCs w:val="22"/>
              </w:rPr>
              <w:t>1:</w:t>
            </w:r>
            <w:r w:rsidRPr="00AB1909">
              <w:rPr>
                <w:rFonts w:eastAsia="Times New Roman"/>
                <w:color w:val="000000"/>
                <w:sz w:val="22"/>
                <w:szCs w:val="22"/>
              </w:rPr>
              <w:t xml:space="preserve"> Instruction includes the use of models and number lines and the inverse relationship between multiplication and division, working towards becoming procedurally fluent by the end of grade 6.</w:t>
            </w:r>
          </w:p>
          <w:p w14:paraId="37D0A3ED" w14:textId="314A9B92" w:rsidR="006821BA" w:rsidRPr="00AB1909" w:rsidRDefault="00AB1909" w:rsidP="00AB1909">
            <w:pPr>
              <w:spacing w:line="240" w:lineRule="auto"/>
              <w:ind w:firstLine="0"/>
              <w:rPr>
                <w:rFonts w:eastAsia="Times New Roman"/>
                <w:sz w:val="22"/>
                <w:szCs w:val="22"/>
              </w:rPr>
            </w:pPr>
            <w:r w:rsidRPr="00AB1909">
              <w:rPr>
                <w:rFonts w:eastAsia="Times New Roman"/>
                <w:i/>
                <w:sz w:val="22"/>
                <w:szCs w:val="22"/>
              </w:rPr>
              <w:t xml:space="preserve">Clarification 2: </w:t>
            </w:r>
            <w:r w:rsidRPr="00AB1909">
              <w:rPr>
                <w:rFonts w:eastAsia="Times New Roman"/>
                <w:sz w:val="22"/>
                <w:szCs w:val="22"/>
              </w:rPr>
              <w:t xml:space="preserve">Instruction focuses on the understanding that integers can be divided, provided that the divisor is not zero, and every quotient of integers (with non-zero divisor) is a rational number.  If </w:t>
            </w:r>
            <m:oMath>
              <m:r>
                <w:rPr>
                  <w:rFonts w:ascii="Cambria Math" w:eastAsia="Times New Roman" w:hAnsi="Cambria Math"/>
                  <w:sz w:val="22"/>
                  <w:szCs w:val="22"/>
                </w:rPr>
                <m:t>p</m:t>
              </m:r>
            </m:oMath>
            <w:r w:rsidRPr="00AB1909">
              <w:rPr>
                <w:rFonts w:eastAsia="Times New Roman"/>
                <w:sz w:val="22"/>
                <w:szCs w:val="22"/>
              </w:rPr>
              <w:t xml:space="preserve"> and </w:t>
            </w:r>
            <m:oMath>
              <m:r>
                <w:rPr>
                  <w:rFonts w:ascii="Cambria Math" w:eastAsia="Times New Roman" w:hAnsi="Cambria Math"/>
                  <w:sz w:val="22"/>
                  <w:szCs w:val="22"/>
                </w:rPr>
                <m:t>q</m:t>
              </m:r>
            </m:oMath>
            <w:r w:rsidRPr="00AB1909">
              <w:rPr>
                <w:rFonts w:eastAsia="Times New Roman"/>
                <w:sz w:val="22"/>
                <w:szCs w:val="22"/>
              </w:rPr>
              <w:t xml:space="preserve"> are integers where </w:t>
            </w:r>
            <m:oMath>
              <m:r>
                <w:rPr>
                  <w:rFonts w:ascii="Cambria Math" w:eastAsia="Times New Roman" w:hAnsi="Cambria Math"/>
                  <w:sz w:val="22"/>
                  <w:szCs w:val="22"/>
                </w:rPr>
                <m:t>q≠0</m:t>
              </m:r>
            </m:oMath>
            <w:r w:rsidRPr="00AB1909">
              <w:rPr>
                <w:rFonts w:eastAsia="Times New Roman"/>
                <w:sz w:val="22"/>
                <w:szCs w:val="22"/>
              </w:rPr>
              <w:t xml:space="preserve">, then </w:t>
            </w:r>
            <m:oMath>
              <m:r>
                <w:rPr>
                  <w:rFonts w:ascii="Cambria Math" w:eastAsia="Times New Roman" w:hAnsi="Cambria Math"/>
                  <w:sz w:val="22"/>
                  <w:szCs w:val="22"/>
                </w:rPr>
                <m:t>-</m:t>
              </m:r>
              <m:d>
                <m:dPr>
                  <m:ctrlPr>
                    <w:rPr>
                      <w:rFonts w:ascii="Cambria Math" w:eastAsia="Times New Roman" w:hAnsi="Cambria Math"/>
                      <w:i/>
                      <w:sz w:val="22"/>
                      <w:szCs w:val="22"/>
                    </w:rPr>
                  </m:ctrlPr>
                </m:dPr>
                <m:e>
                  <m:f>
                    <m:fPr>
                      <m:ctrlPr>
                        <w:rPr>
                          <w:rFonts w:ascii="Cambria Math" w:eastAsia="Times New Roman" w:hAnsi="Cambria Math"/>
                          <w:i/>
                          <w:sz w:val="22"/>
                          <w:szCs w:val="22"/>
                        </w:rPr>
                      </m:ctrlPr>
                    </m:fPr>
                    <m:num>
                      <m:r>
                        <w:rPr>
                          <w:rFonts w:ascii="Cambria Math" w:eastAsia="Times New Roman" w:hAnsi="Cambria Math"/>
                          <w:sz w:val="22"/>
                          <w:szCs w:val="22"/>
                        </w:rPr>
                        <m:t>p</m:t>
                      </m:r>
                    </m:num>
                    <m:den>
                      <m:r>
                        <w:rPr>
                          <w:rFonts w:ascii="Cambria Math" w:eastAsia="Times New Roman" w:hAnsi="Cambria Math"/>
                          <w:sz w:val="22"/>
                          <w:szCs w:val="22"/>
                        </w:rPr>
                        <m:t>q</m:t>
                      </m:r>
                    </m:den>
                  </m:f>
                </m:e>
              </m:d>
              <m:r>
                <w:rPr>
                  <w:rFonts w:ascii="Cambria Math" w:eastAsia="Times New Roman" w:hAnsi="Cambria Math"/>
                  <w:sz w:val="22"/>
                  <w:szCs w:val="22"/>
                </w:rPr>
                <m:t>=</m:t>
              </m:r>
              <m:f>
                <m:fPr>
                  <m:ctrlPr>
                    <w:rPr>
                      <w:rFonts w:ascii="Cambria Math" w:eastAsia="Times New Roman" w:hAnsi="Cambria Math"/>
                      <w:i/>
                      <w:sz w:val="22"/>
                      <w:szCs w:val="22"/>
                    </w:rPr>
                  </m:ctrlPr>
                </m:fPr>
                <m:num>
                  <m:r>
                    <w:rPr>
                      <w:rFonts w:ascii="Cambria Math" w:eastAsia="Times New Roman" w:hAnsi="Cambria Math"/>
                      <w:sz w:val="22"/>
                      <w:szCs w:val="22"/>
                    </w:rPr>
                    <m:t>-p</m:t>
                  </m:r>
                </m:num>
                <m:den>
                  <m:r>
                    <w:rPr>
                      <w:rFonts w:ascii="Cambria Math" w:eastAsia="Times New Roman" w:hAnsi="Cambria Math"/>
                      <w:sz w:val="22"/>
                      <w:szCs w:val="22"/>
                    </w:rPr>
                    <m:t>q</m:t>
                  </m:r>
                </m:den>
              </m:f>
            </m:oMath>
            <w:r w:rsidRPr="00AB1909">
              <w:rPr>
                <w:rFonts w:eastAsia="Times New Roman"/>
                <w:sz w:val="22"/>
                <w:szCs w:val="22"/>
              </w:rPr>
              <w:t xml:space="preserve"> , </w:t>
            </w:r>
            <m:oMath>
              <m:r>
                <w:rPr>
                  <w:rFonts w:ascii="Cambria Math" w:eastAsia="Times New Roman" w:hAnsi="Cambria Math"/>
                  <w:sz w:val="22"/>
                  <w:szCs w:val="22"/>
                </w:rPr>
                <m:t>-</m:t>
              </m:r>
              <m:d>
                <m:dPr>
                  <m:ctrlPr>
                    <w:rPr>
                      <w:rFonts w:ascii="Cambria Math" w:eastAsia="Times New Roman" w:hAnsi="Cambria Math"/>
                      <w:i/>
                      <w:sz w:val="22"/>
                      <w:szCs w:val="22"/>
                    </w:rPr>
                  </m:ctrlPr>
                </m:dPr>
                <m:e>
                  <m:f>
                    <m:fPr>
                      <m:ctrlPr>
                        <w:rPr>
                          <w:rFonts w:ascii="Cambria Math" w:eastAsia="Times New Roman" w:hAnsi="Cambria Math"/>
                          <w:i/>
                          <w:sz w:val="22"/>
                          <w:szCs w:val="22"/>
                        </w:rPr>
                      </m:ctrlPr>
                    </m:fPr>
                    <m:num>
                      <m:r>
                        <w:rPr>
                          <w:rFonts w:ascii="Cambria Math" w:eastAsia="Times New Roman" w:hAnsi="Cambria Math"/>
                          <w:sz w:val="22"/>
                          <w:szCs w:val="22"/>
                        </w:rPr>
                        <m:t>p</m:t>
                      </m:r>
                    </m:num>
                    <m:den>
                      <m:r>
                        <w:rPr>
                          <w:rFonts w:ascii="Cambria Math" w:eastAsia="Times New Roman" w:hAnsi="Cambria Math"/>
                          <w:sz w:val="22"/>
                          <w:szCs w:val="22"/>
                        </w:rPr>
                        <m:t>q</m:t>
                      </m:r>
                    </m:den>
                  </m:f>
                </m:e>
              </m:d>
              <m:r>
                <w:rPr>
                  <w:rFonts w:ascii="Cambria Math" w:eastAsia="Times New Roman" w:hAnsi="Cambria Math"/>
                  <w:sz w:val="22"/>
                  <w:szCs w:val="22"/>
                </w:rPr>
                <m:t>=</m:t>
              </m:r>
              <m:f>
                <m:fPr>
                  <m:ctrlPr>
                    <w:rPr>
                      <w:rFonts w:ascii="Cambria Math" w:eastAsia="Times New Roman" w:hAnsi="Cambria Math"/>
                      <w:i/>
                      <w:sz w:val="22"/>
                      <w:szCs w:val="22"/>
                    </w:rPr>
                  </m:ctrlPr>
                </m:fPr>
                <m:num>
                  <m:r>
                    <w:rPr>
                      <w:rFonts w:ascii="Cambria Math" w:eastAsia="Times New Roman" w:hAnsi="Cambria Math"/>
                      <w:sz w:val="22"/>
                      <w:szCs w:val="22"/>
                    </w:rPr>
                    <m:t>p</m:t>
                  </m:r>
                </m:num>
                <m:den>
                  <m:r>
                    <w:rPr>
                      <w:rFonts w:ascii="Cambria Math" w:eastAsia="Times New Roman" w:hAnsi="Cambria Math"/>
                      <w:sz w:val="22"/>
                      <w:szCs w:val="22"/>
                    </w:rPr>
                    <m:t>-q</m:t>
                  </m:r>
                </m:den>
              </m:f>
            </m:oMath>
            <w:r w:rsidRPr="00AB1909">
              <w:rPr>
                <w:rFonts w:eastAsia="Times New Roman"/>
                <w:sz w:val="22"/>
                <w:szCs w:val="22"/>
              </w:rPr>
              <w:t xml:space="preserve"> and  </w:t>
            </w:r>
            <m:oMath>
              <m:f>
                <m:fPr>
                  <m:ctrlPr>
                    <w:rPr>
                      <w:rFonts w:ascii="Cambria Math" w:eastAsia="Times New Roman" w:hAnsi="Cambria Math"/>
                      <w:i/>
                      <w:sz w:val="22"/>
                      <w:szCs w:val="22"/>
                    </w:rPr>
                  </m:ctrlPr>
                </m:fPr>
                <m:num>
                  <m:r>
                    <w:rPr>
                      <w:rFonts w:ascii="Cambria Math" w:eastAsia="Times New Roman" w:hAnsi="Cambria Math"/>
                      <w:sz w:val="22"/>
                      <w:szCs w:val="22"/>
                    </w:rPr>
                    <m:t>p</m:t>
                  </m:r>
                </m:num>
                <m:den>
                  <m:r>
                    <w:rPr>
                      <w:rFonts w:ascii="Cambria Math" w:eastAsia="Times New Roman" w:hAnsi="Cambria Math"/>
                      <w:sz w:val="22"/>
                      <w:szCs w:val="22"/>
                    </w:rPr>
                    <m:t>q</m:t>
                  </m:r>
                </m:den>
              </m:f>
              <m:r>
                <w:rPr>
                  <w:rFonts w:ascii="Cambria Math" w:eastAsia="Times New Roman" w:hAnsi="Cambria Math"/>
                  <w:sz w:val="22"/>
                  <w:szCs w:val="22"/>
                </w:rPr>
                <m:t>=</m:t>
              </m:r>
              <m:f>
                <m:fPr>
                  <m:ctrlPr>
                    <w:rPr>
                      <w:rFonts w:ascii="Cambria Math" w:eastAsia="Times New Roman" w:hAnsi="Cambria Math"/>
                      <w:i/>
                      <w:sz w:val="22"/>
                      <w:szCs w:val="22"/>
                    </w:rPr>
                  </m:ctrlPr>
                </m:fPr>
                <m:num>
                  <m:r>
                    <w:rPr>
                      <w:rFonts w:ascii="Cambria Math" w:eastAsia="Times New Roman" w:hAnsi="Cambria Math"/>
                      <w:sz w:val="22"/>
                      <w:szCs w:val="22"/>
                    </w:rPr>
                    <m:t>-p</m:t>
                  </m:r>
                </m:num>
                <m:den>
                  <m:r>
                    <w:rPr>
                      <w:rFonts w:ascii="Cambria Math" w:eastAsia="Times New Roman" w:hAnsi="Cambria Math"/>
                      <w:sz w:val="22"/>
                      <w:szCs w:val="22"/>
                    </w:rPr>
                    <m:t>-q</m:t>
                  </m:r>
                </m:den>
              </m:f>
            </m:oMath>
            <w:r w:rsidRPr="00AB1909">
              <w:rPr>
                <w:rFonts w:eastAsia="Times New Roman"/>
                <w:sz w:val="22"/>
                <w:szCs w:val="22"/>
              </w:rPr>
              <w:t>.</w:t>
            </w:r>
          </w:p>
          <w:p w14:paraId="2165C211" w14:textId="77777777" w:rsidR="007C24E5" w:rsidRPr="0014443A" w:rsidRDefault="007C24E5" w:rsidP="0014443A">
            <w:pPr>
              <w:spacing w:line="240" w:lineRule="auto"/>
              <w:ind w:firstLine="0"/>
              <w:rPr>
                <w:rFonts w:eastAsia="Times New Roman"/>
              </w:rPr>
            </w:pPr>
          </w:p>
        </w:tc>
      </w:tr>
    </w:tbl>
    <w:p w14:paraId="4F6D30AF" w14:textId="1B1801D6" w:rsidR="008A665A" w:rsidRDefault="008A665A" w:rsidP="003D27E2">
      <w:pPr>
        <w:spacing w:line="240" w:lineRule="auto"/>
        <w:ind w:firstLine="0"/>
      </w:pPr>
      <w:bookmarkStart w:id="108" w:name="_Toc22564984"/>
    </w:p>
    <w:p w14:paraId="030B2345" w14:textId="77777777" w:rsidR="006D0846" w:rsidRDefault="006D0846" w:rsidP="003D27E2">
      <w:pPr>
        <w:spacing w:line="240" w:lineRule="auto"/>
        <w:ind w:firstLine="0"/>
      </w:pPr>
    </w:p>
    <w:p w14:paraId="11C942F6" w14:textId="77777777" w:rsidR="0014443A" w:rsidRPr="0014443A" w:rsidRDefault="0014443A" w:rsidP="00294407">
      <w:pPr>
        <w:pStyle w:val="Heading3"/>
      </w:pPr>
      <w:bookmarkStart w:id="109" w:name="_Toc41901146"/>
      <w:r w:rsidRPr="0014443A">
        <w:t>Algebraic Reasoning</w:t>
      </w:r>
      <w:bookmarkEnd w:id="108"/>
      <w:bookmarkEnd w:id="109"/>
    </w:p>
    <w:tbl>
      <w:tblPr>
        <w:tblW w:w="5000" w:type="pct"/>
        <w:tblCellMar>
          <w:top w:w="15" w:type="dxa"/>
          <w:left w:w="15" w:type="dxa"/>
          <w:bottom w:w="15" w:type="dxa"/>
          <w:right w:w="15" w:type="dxa"/>
        </w:tblCellMar>
        <w:tblLook w:val="04A0" w:firstRow="1" w:lastRow="0" w:firstColumn="1" w:lastColumn="0" w:noHBand="0" w:noVBand="1"/>
      </w:tblPr>
      <w:tblGrid>
        <w:gridCol w:w="137"/>
        <w:gridCol w:w="1303"/>
        <w:gridCol w:w="7920"/>
      </w:tblGrid>
      <w:tr w:rsidR="0014443A" w:rsidRPr="0014443A" w14:paraId="7B05E211" w14:textId="77777777" w:rsidTr="0014443A">
        <w:trPr>
          <w:cantSplit/>
          <w:trHeight w:val="20"/>
        </w:trPr>
        <w:tc>
          <w:tcPr>
            <w:tcW w:w="73" w:type="pct"/>
            <w:tcBorders>
              <w:bottom w:val="single" w:sz="4" w:space="0" w:color="auto"/>
            </w:tcBorders>
            <w:shd w:val="clear" w:color="auto" w:fill="FFD966" w:themeFill="accent4" w:themeFillTint="99"/>
            <w:tcMar>
              <w:top w:w="58" w:type="dxa"/>
              <w:left w:w="58" w:type="dxa"/>
              <w:bottom w:w="58" w:type="dxa"/>
              <w:right w:w="58" w:type="dxa"/>
            </w:tcMar>
            <w:vAlign w:val="center"/>
            <w:hideMark/>
          </w:tcPr>
          <w:p w14:paraId="711AA118" w14:textId="77777777" w:rsidR="0014443A" w:rsidRPr="0014443A" w:rsidRDefault="0014443A" w:rsidP="0014443A">
            <w:pPr>
              <w:spacing w:line="240" w:lineRule="auto"/>
              <w:ind w:firstLine="0"/>
              <w:jc w:val="center"/>
              <w:rPr>
                <w:rFonts w:eastAsia="Times New Roman"/>
              </w:rPr>
            </w:pPr>
          </w:p>
        </w:tc>
        <w:tc>
          <w:tcPr>
            <w:tcW w:w="4927" w:type="pct"/>
            <w:gridSpan w:val="2"/>
            <w:tcBorders>
              <w:bottom w:val="single" w:sz="4" w:space="0" w:color="auto"/>
            </w:tcBorders>
            <w:vAlign w:val="center"/>
          </w:tcPr>
          <w:p w14:paraId="25A30BBC" w14:textId="77777777" w:rsidR="0014443A" w:rsidRPr="00761750" w:rsidRDefault="0014443A" w:rsidP="009A2E9D">
            <w:pPr>
              <w:spacing w:line="240" w:lineRule="auto"/>
              <w:ind w:left="1190" w:hanging="1190"/>
              <w:rPr>
                <w:rFonts w:eastAsia="Times New Roman"/>
                <w:b/>
              </w:rPr>
            </w:pPr>
            <w:r w:rsidRPr="00761750">
              <w:rPr>
                <w:rFonts w:eastAsia="Times New Roman"/>
                <w:b/>
                <w:i/>
                <w:iCs/>
                <w:color w:val="000000"/>
              </w:rPr>
              <w:t>MA.6.AR.1 Apply previous understanding of arithmetic expressions to algebraic expressions. </w:t>
            </w:r>
          </w:p>
        </w:tc>
      </w:tr>
      <w:tr w:rsidR="0014443A" w:rsidRPr="0014443A" w14:paraId="49AACE21" w14:textId="77777777" w:rsidTr="00DC790F">
        <w:trPr>
          <w:cantSplit/>
          <w:trHeight w:val="22"/>
        </w:trPr>
        <w:tc>
          <w:tcPr>
            <w:tcW w:w="769" w:type="pct"/>
            <w:gridSpan w:val="2"/>
            <w:tcBorders>
              <w:top w:val="single" w:sz="4" w:space="0" w:color="auto"/>
            </w:tcBorders>
            <w:tcMar>
              <w:top w:w="58" w:type="dxa"/>
              <w:left w:w="58" w:type="dxa"/>
              <w:bottom w:w="58" w:type="dxa"/>
              <w:right w:w="58" w:type="dxa"/>
            </w:tcMar>
            <w:vAlign w:val="center"/>
          </w:tcPr>
          <w:p w14:paraId="2BBE9DEA" w14:textId="77777777" w:rsidR="0014443A" w:rsidRPr="0014443A" w:rsidRDefault="0014443A"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4ABCD7AC" w14:textId="77777777" w:rsidR="0014443A" w:rsidRPr="0014443A" w:rsidRDefault="0014443A" w:rsidP="0014443A">
            <w:pPr>
              <w:spacing w:line="240" w:lineRule="auto"/>
              <w:ind w:firstLine="0"/>
              <w:rPr>
                <w:rFonts w:eastAsia="Times New Roman"/>
                <w:color w:val="000000"/>
              </w:rPr>
            </w:pPr>
          </w:p>
        </w:tc>
      </w:tr>
      <w:tr w:rsidR="0014443A" w:rsidRPr="0014443A" w14:paraId="51A8CC14" w14:textId="77777777" w:rsidTr="00F82DC6">
        <w:trPr>
          <w:cantSplit/>
          <w:trHeight w:val="20"/>
        </w:trPr>
        <w:tc>
          <w:tcPr>
            <w:tcW w:w="769" w:type="pct"/>
            <w:gridSpan w:val="2"/>
            <w:tcMar>
              <w:top w:w="58" w:type="dxa"/>
              <w:left w:w="58" w:type="dxa"/>
              <w:bottom w:w="58" w:type="dxa"/>
              <w:right w:w="58" w:type="dxa"/>
            </w:tcMar>
            <w:vAlign w:val="center"/>
            <w:hideMark/>
          </w:tcPr>
          <w:p w14:paraId="38B2B05D" w14:textId="77777777" w:rsidR="0014443A" w:rsidRPr="0014443A" w:rsidRDefault="0014443A" w:rsidP="0014443A">
            <w:pPr>
              <w:spacing w:line="240" w:lineRule="auto"/>
              <w:ind w:firstLine="0"/>
              <w:rPr>
                <w:rFonts w:eastAsia="Times New Roman"/>
              </w:rPr>
            </w:pPr>
            <w:r w:rsidRPr="0014443A">
              <w:rPr>
                <w:rFonts w:eastAsia="Times New Roman"/>
                <w:color w:val="000000"/>
              </w:rPr>
              <w:t>MA.6.AR.1.1</w:t>
            </w:r>
          </w:p>
        </w:tc>
        <w:tc>
          <w:tcPr>
            <w:tcW w:w="4231" w:type="pct"/>
            <w:tcMar>
              <w:top w:w="58" w:type="dxa"/>
              <w:left w:w="58" w:type="dxa"/>
              <w:bottom w:w="58" w:type="dxa"/>
              <w:right w:w="58" w:type="dxa"/>
            </w:tcMar>
            <w:vAlign w:val="center"/>
            <w:hideMark/>
          </w:tcPr>
          <w:p w14:paraId="2E175F1E" w14:textId="0C85F55F" w:rsidR="0014443A" w:rsidRPr="0014443A" w:rsidRDefault="0014443A" w:rsidP="00DC790F">
            <w:pPr>
              <w:spacing w:line="240" w:lineRule="auto"/>
              <w:ind w:firstLine="0"/>
              <w:rPr>
                <w:rFonts w:eastAsia="Times New Roman"/>
              </w:rPr>
            </w:pPr>
            <w:r w:rsidRPr="0014443A">
              <w:rPr>
                <w:rFonts w:eastAsia="Times New Roman"/>
                <w:color w:val="000000"/>
              </w:rPr>
              <w:t>Given a mathematical or real-world context, translate written descriptions into algebraic expressions and translate algebraic expressions into written descriptions.</w:t>
            </w:r>
          </w:p>
        </w:tc>
      </w:tr>
      <w:tr w:rsidR="00483B79" w:rsidRPr="0014443A" w14:paraId="39E641F4" w14:textId="77777777" w:rsidTr="00F82DC6">
        <w:trPr>
          <w:cantSplit/>
          <w:trHeight w:val="20"/>
        </w:trPr>
        <w:tc>
          <w:tcPr>
            <w:tcW w:w="769" w:type="pct"/>
            <w:gridSpan w:val="2"/>
            <w:tcBorders>
              <w:bottom w:val="single" w:sz="4" w:space="0" w:color="auto"/>
            </w:tcBorders>
            <w:tcMar>
              <w:top w:w="58" w:type="dxa"/>
              <w:left w:w="58" w:type="dxa"/>
              <w:bottom w:w="58" w:type="dxa"/>
              <w:right w:w="58" w:type="dxa"/>
            </w:tcMar>
            <w:vAlign w:val="center"/>
          </w:tcPr>
          <w:p w14:paraId="4E8D108B" w14:textId="77777777" w:rsidR="00483B79" w:rsidRPr="0014443A" w:rsidRDefault="00483B79" w:rsidP="0014443A">
            <w:pPr>
              <w:spacing w:line="240" w:lineRule="auto"/>
              <w:ind w:firstLine="0"/>
              <w:rPr>
                <w:rFonts w:eastAsia="Times New Roman"/>
                <w:color w:val="000000"/>
              </w:rPr>
            </w:pPr>
          </w:p>
        </w:tc>
        <w:tc>
          <w:tcPr>
            <w:tcW w:w="4231" w:type="pct"/>
            <w:tcBorders>
              <w:bottom w:val="single" w:sz="4" w:space="0" w:color="auto"/>
            </w:tcBorders>
            <w:tcMar>
              <w:top w:w="58" w:type="dxa"/>
              <w:left w:w="58" w:type="dxa"/>
              <w:bottom w:w="58" w:type="dxa"/>
              <w:right w:w="58" w:type="dxa"/>
            </w:tcMar>
            <w:vAlign w:val="center"/>
          </w:tcPr>
          <w:p w14:paraId="7431A032" w14:textId="77777777" w:rsidR="00483B79" w:rsidRDefault="00483B79" w:rsidP="00483B79">
            <w:pPr>
              <w:spacing w:line="240" w:lineRule="auto"/>
              <w:ind w:left="926" w:hanging="926"/>
              <w:rPr>
                <w:rFonts w:eastAsia="Times New Roman"/>
                <w:color w:val="000000"/>
                <w:sz w:val="22"/>
              </w:rPr>
            </w:pPr>
            <w:r w:rsidRPr="00483B79">
              <w:rPr>
                <w:rFonts w:eastAsia="Times New Roman"/>
                <w:i/>
                <w:color w:val="000000"/>
                <w:sz w:val="22"/>
              </w:rPr>
              <w:t>Example:</w:t>
            </w:r>
            <w:r w:rsidRPr="00483B79">
              <w:rPr>
                <w:rFonts w:eastAsia="Times New Roman"/>
                <w:color w:val="000000"/>
                <w:sz w:val="22"/>
              </w:rPr>
              <w:t xml:space="preserve"> The algebraic expression </w:t>
            </w:r>
            <m:oMath>
              <m:r>
                <w:rPr>
                  <w:rFonts w:ascii="Cambria Math" w:eastAsia="Times New Roman" w:hAnsi="Cambria Math"/>
                  <w:color w:val="000000"/>
                  <w:sz w:val="22"/>
                </w:rPr>
                <m:t>7.2x-20</m:t>
              </m:r>
            </m:oMath>
            <w:r w:rsidRPr="00483B79">
              <w:rPr>
                <w:rFonts w:eastAsia="Times New Roman"/>
                <w:color w:val="000000"/>
                <w:sz w:val="22"/>
              </w:rPr>
              <w:t xml:space="preserve"> can be used to describe the daily profit of a company who makes $7.20 per product sold with daily expenses of $20.</w:t>
            </w:r>
          </w:p>
          <w:p w14:paraId="14C08CCD" w14:textId="34C7E890" w:rsidR="00F82DC6" w:rsidRPr="0014443A" w:rsidRDefault="00F82DC6" w:rsidP="00483B79">
            <w:pPr>
              <w:spacing w:line="240" w:lineRule="auto"/>
              <w:ind w:left="926" w:hanging="926"/>
              <w:rPr>
                <w:rFonts w:eastAsia="Times New Roman"/>
                <w:color w:val="000000"/>
              </w:rPr>
            </w:pPr>
          </w:p>
        </w:tc>
      </w:tr>
    </w:tbl>
    <w:p w14:paraId="4B98162A" w14:textId="77777777" w:rsidR="00CF04AA" w:rsidRDefault="00CF04AA"/>
    <w:p w14:paraId="223480EC" w14:textId="77777777" w:rsidR="00CF04AA" w:rsidRDefault="00CF04AA">
      <w:r>
        <w:br w:type="page"/>
      </w:r>
    </w:p>
    <w:tbl>
      <w:tblPr>
        <w:tblW w:w="5000" w:type="pct"/>
        <w:tblCellMar>
          <w:top w:w="15" w:type="dxa"/>
          <w:left w:w="15" w:type="dxa"/>
          <w:bottom w:w="15" w:type="dxa"/>
          <w:right w:w="15" w:type="dxa"/>
        </w:tblCellMar>
        <w:tblLook w:val="04A0" w:firstRow="1" w:lastRow="0" w:firstColumn="1" w:lastColumn="0" w:noHBand="0" w:noVBand="1"/>
      </w:tblPr>
      <w:tblGrid>
        <w:gridCol w:w="1440"/>
        <w:gridCol w:w="7920"/>
      </w:tblGrid>
      <w:tr w:rsidR="0014443A" w:rsidRPr="0014443A" w14:paraId="219EB3EA" w14:textId="77777777" w:rsidTr="00483B79">
        <w:trPr>
          <w:cantSplit/>
          <w:trHeight w:val="392"/>
        </w:trPr>
        <w:tc>
          <w:tcPr>
            <w:tcW w:w="769" w:type="pct"/>
            <w:tcMar>
              <w:top w:w="58" w:type="dxa"/>
              <w:left w:w="58" w:type="dxa"/>
              <w:bottom w:w="58" w:type="dxa"/>
              <w:right w:w="58" w:type="dxa"/>
            </w:tcMar>
            <w:vAlign w:val="center"/>
            <w:hideMark/>
          </w:tcPr>
          <w:p w14:paraId="53A9EE5C" w14:textId="3597F8E7" w:rsidR="0014443A" w:rsidRPr="0014443A" w:rsidRDefault="0014443A" w:rsidP="0014443A">
            <w:pPr>
              <w:spacing w:line="240" w:lineRule="auto"/>
              <w:ind w:firstLine="0"/>
              <w:rPr>
                <w:rFonts w:eastAsia="Times New Roman"/>
              </w:rPr>
            </w:pPr>
            <w:r w:rsidRPr="0014443A">
              <w:rPr>
                <w:rFonts w:eastAsia="Times New Roman"/>
                <w:color w:val="000000"/>
              </w:rPr>
              <w:t>MA.6.AR.1.2</w:t>
            </w:r>
          </w:p>
        </w:tc>
        <w:tc>
          <w:tcPr>
            <w:tcW w:w="4231" w:type="pct"/>
            <w:tcMar>
              <w:top w:w="58" w:type="dxa"/>
              <w:left w:w="58" w:type="dxa"/>
              <w:bottom w:w="58" w:type="dxa"/>
              <w:right w:w="58" w:type="dxa"/>
            </w:tcMar>
            <w:vAlign w:val="center"/>
            <w:hideMark/>
          </w:tcPr>
          <w:p w14:paraId="392A2A1F" w14:textId="3F878F31" w:rsidR="0014443A" w:rsidRPr="0014443A" w:rsidRDefault="00483B79" w:rsidP="005D5FD9">
            <w:pPr>
              <w:spacing w:line="240" w:lineRule="auto"/>
              <w:ind w:firstLine="0"/>
              <w:rPr>
                <w:rFonts w:eastAsia="Times New Roman"/>
              </w:rPr>
            </w:pPr>
            <w:r w:rsidRPr="00483B79">
              <w:rPr>
                <w:color w:val="000000"/>
              </w:rPr>
              <w:t xml:space="preserve">Translate a real-world written description into an algebraic </w:t>
            </w:r>
            <w:r w:rsidR="00944CD4">
              <w:rPr>
                <w:color w:val="000000"/>
              </w:rPr>
              <w:t>inequality</w:t>
            </w:r>
            <w:r w:rsidR="00944CD4" w:rsidRPr="00483B79">
              <w:rPr>
                <w:color w:val="000000"/>
              </w:rPr>
              <w:t xml:space="preserve"> </w:t>
            </w:r>
            <w:r w:rsidRPr="00483B79">
              <w:rPr>
                <w:color w:val="000000"/>
              </w:rPr>
              <w:t>in the form of</w:t>
            </w:r>
            <m:oMath>
              <m:r>
                <w:rPr>
                  <w:rFonts w:ascii="Cambria Math" w:hAnsi="Cambria Math"/>
                  <w:color w:val="000000"/>
                </w:rPr>
                <m:t xml:space="preserve"> x&gt;a</m:t>
              </m:r>
            </m:oMath>
            <w:r w:rsidRPr="00483B79">
              <w:rPr>
                <w:color w:val="000000"/>
              </w:rPr>
              <w:t xml:space="preserve">, </w:t>
            </w:r>
            <m:oMath>
              <m:r>
                <w:rPr>
                  <w:rFonts w:ascii="Cambria Math" w:hAnsi="Cambria Math"/>
                  <w:color w:val="000000"/>
                </w:rPr>
                <m:t>x&lt;a</m:t>
              </m:r>
            </m:oMath>
            <w:r w:rsidRPr="00483B79">
              <w:rPr>
                <w:color w:val="000000"/>
              </w:rPr>
              <w:t xml:space="preserve">, </w:t>
            </w:r>
            <m:oMath>
              <m:r>
                <w:rPr>
                  <w:rFonts w:ascii="Cambria Math" w:hAnsi="Cambria Math"/>
                  <w:color w:val="000000"/>
                </w:rPr>
                <m:t>x≥a</m:t>
              </m:r>
              <m:r>
                <m:rPr>
                  <m:sty m:val="p"/>
                </m:rPr>
                <w:rPr>
                  <w:rFonts w:ascii="Cambria Math" w:hAnsi="Cambria Math"/>
                  <w:color w:val="000000"/>
                </w:rPr>
                <m:t xml:space="preserve"> </m:t>
              </m:r>
            </m:oMath>
            <w:r w:rsidRPr="00483B79">
              <w:rPr>
                <w:color w:val="000000"/>
              </w:rPr>
              <w:t xml:space="preserve"> </w:t>
            </w:r>
            <w:r w:rsidR="00F82DC6">
              <w:rPr>
                <w:color w:val="000000"/>
              </w:rPr>
              <w:t>or</w:t>
            </w:r>
            <w:r w:rsidRPr="00483B79">
              <w:rPr>
                <w:color w:val="000000"/>
              </w:rPr>
              <w:t xml:space="preserve"> </w:t>
            </w:r>
            <m:oMath>
              <m:r>
                <w:rPr>
                  <w:rFonts w:ascii="Cambria Math" w:hAnsi="Cambria Math"/>
                  <w:color w:val="000000"/>
                </w:rPr>
                <m:t>x≤a</m:t>
              </m:r>
            </m:oMath>
            <w:r w:rsidRPr="00483B79">
              <w:rPr>
                <w:color w:val="000000"/>
              </w:rPr>
              <w:t>. Represent the inequality on a number line.</w:t>
            </w:r>
          </w:p>
        </w:tc>
      </w:tr>
      <w:tr w:rsidR="00483B79" w:rsidRPr="0014443A" w14:paraId="17D006BE" w14:textId="77777777" w:rsidTr="00483B79">
        <w:trPr>
          <w:cantSplit/>
          <w:trHeight w:val="797"/>
        </w:trPr>
        <w:tc>
          <w:tcPr>
            <w:tcW w:w="769" w:type="pct"/>
            <w:tcMar>
              <w:top w:w="58" w:type="dxa"/>
              <w:left w:w="58" w:type="dxa"/>
              <w:bottom w:w="58" w:type="dxa"/>
              <w:right w:w="58" w:type="dxa"/>
            </w:tcMar>
            <w:vAlign w:val="center"/>
          </w:tcPr>
          <w:p w14:paraId="204FE545" w14:textId="77777777" w:rsidR="00483B79" w:rsidRPr="0014443A" w:rsidRDefault="00483B79" w:rsidP="0014443A">
            <w:pPr>
              <w:spacing w:line="240" w:lineRule="auto"/>
              <w:ind w:firstLine="0"/>
              <w:rPr>
                <w:rFonts w:eastAsia="Times New Roman"/>
                <w:color w:val="000000"/>
              </w:rPr>
            </w:pPr>
          </w:p>
        </w:tc>
        <w:tc>
          <w:tcPr>
            <w:tcW w:w="4231" w:type="pct"/>
            <w:tcMar>
              <w:top w:w="58" w:type="dxa"/>
              <w:left w:w="58" w:type="dxa"/>
              <w:bottom w:w="58" w:type="dxa"/>
              <w:right w:w="58" w:type="dxa"/>
            </w:tcMar>
            <w:vAlign w:val="center"/>
          </w:tcPr>
          <w:p w14:paraId="341B5671" w14:textId="5B7C5FD9" w:rsidR="00483B79" w:rsidRPr="00483B79" w:rsidRDefault="00483B79" w:rsidP="00483B79">
            <w:pPr>
              <w:spacing w:line="240" w:lineRule="auto"/>
              <w:ind w:left="926" w:hanging="926"/>
              <w:rPr>
                <w:color w:val="000000"/>
                <w:sz w:val="22"/>
              </w:rPr>
            </w:pPr>
            <w:r w:rsidRPr="00483B79">
              <w:rPr>
                <w:i/>
                <w:color w:val="000000"/>
                <w:sz w:val="22"/>
              </w:rPr>
              <w:t xml:space="preserve">Example: </w:t>
            </w:r>
            <w:r w:rsidRPr="00483B79">
              <w:rPr>
                <w:color w:val="000000"/>
                <w:sz w:val="22"/>
              </w:rPr>
              <w:t xml:space="preserve">Mrs. Anna told her class that they will get a pizza if the class has an average of at least 83 out of 100 correct questions on the semester exam. The inequality </w:t>
            </w:r>
            <m:oMath>
              <m:r>
                <w:rPr>
                  <w:rFonts w:ascii="Cambria Math" w:hAnsi="Cambria Math"/>
                  <w:color w:val="000000"/>
                  <w:sz w:val="22"/>
                </w:rPr>
                <m:t>g≥83</m:t>
              </m:r>
            </m:oMath>
            <w:r w:rsidRPr="00483B79">
              <w:rPr>
                <w:color w:val="000000"/>
                <w:sz w:val="22"/>
              </w:rPr>
              <w:t xml:space="preserve"> can be used to represent the situation where students receive a pizza and the inequality </w:t>
            </w:r>
            <m:oMath>
              <m:r>
                <w:rPr>
                  <w:rFonts w:ascii="Cambria Math" w:hAnsi="Cambria Math"/>
                  <w:color w:val="000000"/>
                  <w:sz w:val="22"/>
                </w:rPr>
                <m:t>g&lt;83</m:t>
              </m:r>
            </m:oMath>
            <w:r w:rsidRPr="00483B79">
              <w:rPr>
                <w:color w:val="000000"/>
                <w:sz w:val="22"/>
              </w:rPr>
              <w:t xml:space="preserve"> can be used to represent the situation where students do not receive a pizza.</w:t>
            </w:r>
          </w:p>
        </w:tc>
      </w:tr>
      <w:tr w:rsidR="0014443A" w:rsidRPr="00DF3DFC" w14:paraId="2681D28B" w14:textId="77777777" w:rsidTr="0014443A">
        <w:trPr>
          <w:cantSplit/>
          <w:trHeight w:val="20"/>
        </w:trPr>
        <w:tc>
          <w:tcPr>
            <w:tcW w:w="5000" w:type="pct"/>
            <w:gridSpan w:val="2"/>
            <w:tcBorders>
              <w:bottom w:val="single" w:sz="4" w:space="0" w:color="auto"/>
            </w:tcBorders>
            <w:tcMar>
              <w:top w:w="58" w:type="dxa"/>
              <w:left w:w="58" w:type="dxa"/>
              <w:bottom w:w="58" w:type="dxa"/>
              <w:right w:w="58" w:type="dxa"/>
            </w:tcMar>
            <w:vAlign w:val="center"/>
            <w:hideMark/>
          </w:tcPr>
          <w:p w14:paraId="6068EAE0" w14:textId="272A0A0A" w:rsidR="0014443A" w:rsidRPr="00DF3DFC" w:rsidRDefault="0014443A" w:rsidP="0014443A">
            <w:pPr>
              <w:spacing w:line="240" w:lineRule="auto"/>
              <w:ind w:firstLine="0"/>
              <w:rPr>
                <w:rFonts w:eastAsia="Times New Roman"/>
                <w:sz w:val="22"/>
                <w:szCs w:val="22"/>
              </w:rPr>
            </w:pPr>
            <w:r w:rsidRPr="00DF3DFC">
              <w:rPr>
                <w:rFonts w:eastAsia="Calibri"/>
                <w:color w:val="000000"/>
                <w:sz w:val="22"/>
                <w:szCs w:val="22"/>
                <w:u w:val="single"/>
              </w:rPr>
              <w:t>Benchmark Clarifications</w:t>
            </w:r>
            <w:r w:rsidRPr="00DF3DFC">
              <w:rPr>
                <w:rFonts w:eastAsia="Times New Roman"/>
                <w:color w:val="000000"/>
                <w:sz w:val="22"/>
                <w:szCs w:val="22"/>
                <w:u w:val="single"/>
              </w:rPr>
              <w:t>:</w:t>
            </w:r>
          </w:p>
          <w:p w14:paraId="34078F88" w14:textId="77777777" w:rsidR="0014443A" w:rsidRPr="00DF3DFC" w:rsidRDefault="0014443A" w:rsidP="0014443A">
            <w:pPr>
              <w:spacing w:line="240" w:lineRule="auto"/>
              <w:ind w:firstLine="0"/>
              <w:rPr>
                <w:rFonts w:eastAsia="Times New Roman"/>
                <w:color w:val="000000"/>
                <w:sz w:val="22"/>
                <w:szCs w:val="22"/>
              </w:rPr>
            </w:pPr>
            <w:r w:rsidRPr="00DF3DFC">
              <w:rPr>
                <w:rFonts w:eastAsia="Calibri"/>
                <w:i/>
                <w:sz w:val="22"/>
                <w:szCs w:val="22"/>
              </w:rPr>
              <w:t xml:space="preserve">Clarification </w:t>
            </w:r>
            <w:r w:rsidRPr="00DF3DFC">
              <w:rPr>
                <w:rFonts w:eastAsia="Times New Roman"/>
                <w:i/>
                <w:color w:val="000000"/>
                <w:sz w:val="22"/>
                <w:szCs w:val="22"/>
              </w:rPr>
              <w:t>1</w:t>
            </w:r>
            <w:r w:rsidRPr="00702BAD">
              <w:rPr>
                <w:rFonts w:eastAsia="Times New Roman"/>
                <w:i/>
                <w:color w:val="000000"/>
                <w:sz w:val="22"/>
                <w:szCs w:val="22"/>
              </w:rPr>
              <w:t>:</w:t>
            </w:r>
            <w:r w:rsidRPr="00DF3DFC">
              <w:rPr>
                <w:rFonts w:eastAsia="Times New Roman"/>
                <w:color w:val="000000"/>
                <w:sz w:val="22"/>
                <w:szCs w:val="22"/>
              </w:rPr>
              <w:t xml:space="preserve"> Variables may be on the left or right side of the inequality symbol. </w:t>
            </w:r>
          </w:p>
          <w:p w14:paraId="044D59FC" w14:textId="77777777" w:rsidR="0014443A" w:rsidRPr="00DF3DFC" w:rsidRDefault="0014443A" w:rsidP="0014443A">
            <w:pPr>
              <w:spacing w:line="240" w:lineRule="auto"/>
              <w:ind w:firstLine="0"/>
              <w:rPr>
                <w:rFonts w:eastAsia="Times New Roman" w:cs="Calibri"/>
                <w:sz w:val="22"/>
                <w:szCs w:val="22"/>
              </w:rPr>
            </w:pPr>
          </w:p>
        </w:tc>
      </w:tr>
      <w:tr w:rsidR="0014443A" w:rsidRPr="0014443A" w14:paraId="0DFC295D" w14:textId="77777777" w:rsidTr="00483B79">
        <w:trPr>
          <w:cantSplit/>
          <w:trHeight w:val="346"/>
        </w:trPr>
        <w:tc>
          <w:tcPr>
            <w:tcW w:w="769" w:type="pct"/>
            <w:tcBorders>
              <w:top w:val="single" w:sz="4" w:space="0" w:color="auto"/>
            </w:tcBorders>
            <w:tcMar>
              <w:top w:w="58" w:type="dxa"/>
              <w:left w:w="58" w:type="dxa"/>
              <w:bottom w:w="58" w:type="dxa"/>
              <w:right w:w="58" w:type="dxa"/>
            </w:tcMar>
            <w:vAlign w:val="center"/>
            <w:hideMark/>
          </w:tcPr>
          <w:p w14:paraId="5D76E899" w14:textId="77777777" w:rsidR="0014443A" w:rsidRPr="0014443A" w:rsidRDefault="0014443A" w:rsidP="0014443A">
            <w:pPr>
              <w:spacing w:line="240" w:lineRule="auto"/>
              <w:ind w:firstLine="0"/>
              <w:rPr>
                <w:rFonts w:eastAsia="Times New Roman"/>
              </w:rPr>
            </w:pPr>
            <w:r w:rsidRPr="0014443A">
              <w:rPr>
                <w:rFonts w:eastAsia="Times New Roman"/>
                <w:color w:val="000000"/>
              </w:rPr>
              <w:t>MA.6.AR.1.3</w:t>
            </w:r>
          </w:p>
        </w:tc>
        <w:tc>
          <w:tcPr>
            <w:tcW w:w="4231" w:type="pct"/>
            <w:tcBorders>
              <w:top w:val="single" w:sz="4" w:space="0" w:color="auto"/>
            </w:tcBorders>
            <w:tcMar>
              <w:top w:w="58" w:type="dxa"/>
              <w:left w:w="58" w:type="dxa"/>
              <w:bottom w:w="58" w:type="dxa"/>
              <w:right w:w="58" w:type="dxa"/>
            </w:tcMar>
            <w:vAlign w:val="center"/>
            <w:hideMark/>
          </w:tcPr>
          <w:p w14:paraId="35C62813" w14:textId="57D60144" w:rsidR="0014443A" w:rsidRPr="0014443A" w:rsidRDefault="0014443A" w:rsidP="0014443A">
            <w:pPr>
              <w:spacing w:line="240" w:lineRule="auto"/>
              <w:ind w:firstLine="0"/>
              <w:rPr>
                <w:rFonts w:eastAsia="Times New Roman"/>
              </w:rPr>
            </w:pPr>
            <w:r w:rsidRPr="0014443A">
              <w:rPr>
                <w:rFonts w:eastAsia="Times New Roman"/>
                <w:color w:val="000000"/>
              </w:rPr>
              <w:t>Evaluate algebraic expressions using substitution</w:t>
            </w:r>
            <w:r w:rsidR="00944CD4">
              <w:rPr>
                <w:rFonts w:eastAsia="Times New Roman"/>
                <w:color w:val="000000"/>
              </w:rPr>
              <w:t xml:space="preserve"> and order of operations</w:t>
            </w:r>
            <w:r w:rsidRPr="0014443A">
              <w:rPr>
                <w:rFonts w:eastAsia="Times New Roman"/>
                <w:color w:val="000000"/>
              </w:rPr>
              <w:t>.</w:t>
            </w:r>
          </w:p>
        </w:tc>
      </w:tr>
      <w:tr w:rsidR="00483B79" w:rsidRPr="0014443A" w14:paraId="68AE6D00" w14:textId="77777777" w:rsidTr="00483B79">
        <w:trPr>
          <w:cantSplit/>
          <w:trHeight w:val="239"/>
        </w:trPr>
        <w:tc>
          <w:tcPr>
            <w:tcW w:w="769" w:type="pct"/>
            <w:tcMar>
              <w:top w:w="58" w:type="dxa"/>
              <w:left w:w="58" w:type="dxa"/>
              <w:bottom w:w="58" w:type="dxa"/>
              <w:right w:w="58" w:type="dxa"/>
            </w:tcMar>
            <w:vAlign w:val="center"/>
          </w:tcPr>
          <w:p w14:paraId="16E4A3BB" w14:textId="77777777" w:rsidR="00483B79" w:rsidRPr="0014443A" w:rsidRDefault="00483B79" w:rsidP="00483B79">
            <w:pPr>
              <w:spacing w:line="240" w:lineRule="auto"/>
              <w:ind w:firstLine="0"/>
              <w:rPr>
                <w:rFonts w:eastAsia="Times New Roman"/>
                <w:color w:val="000000"/>
              </w:rPr>
            </w:pPr>
          </w:p>
        </w:tc>
        <w:tc>
          <w:tcPr>
            <w:tcW w:w="4231" w:type="pct"/>
            <w:tcMar>
              <w:top w:w="58" w:type="dxa"/>
              <w:left w:w="58" w:type="dxa"/>
              <w:bottom w:w="58" w:type="dxa"/>
              <w:right w:w="58" w:type="dxa"/>
            </w:tcMar>
            <w:vAlign w:val="center"/>
          </w:tcPr>
          <w:p w14:paraId="5C69FA26" w14:textId="31F89CB2" w:rsidR="00483B79" w:rsidRPr="00483B79" w:rsidRDefault="00483B79" w:rsidP="00483B79">
            <w:pPr>
              <w:spacing w:line="240" w:lineRule="auto"/>
              <w:ind w:firstLine="0"/>
              <w:rPr>
                <w:rFonts w:eastAsia="Times New Roman"/>
                <w:color w:val="000000"/>
              </w:rPr>
            </w:pPr>
            <w:r w:rsidRPr="00483B79">
              <w:rPr>
                <w:rFonts w:eastAsia="Times New Roman"/>
                <w:i/>
                <w:color w:val="000000"/>
                <w:sz w:val="22"/>
              </w:rPr>
              <w:t>Example:</w:t>
            </w:r>
            <w:r w:rsidRPr="00483B79">
              <w:rPr>
                <w:rFonts w:eastAsia="Times New Roman"/>
                <w:color w:val="000000"/>
                <w:sz w:val="22"/>
              </w:rPr>
              <w:t xml:space="preserve"> Evaluate the expression </w:t>
            </w:r>
            <m:oMath>
              <m:r>
                <w:rPr>
                  <w:rFonts w:ascii="Cambria Math" w:eastAsia="Times New Roman" w:hAnsi="Cambria Math"/>
                  <w:color w:val="000000"/>
                  <w:sz w:val="22"/>
                </w:rPr>
                <m:t>2</m:t>
              </m:r>
              <m:sSup>
                <m:sSupPr>
                  <m:ctrlPr>
                    <w:rPr>
                      <w:rFonts w:ascii="Cambria Math" w:eastAsia="Times New Roman" w:hAnsi="Cambria Math"/>
                      <w:i/>
                      <w:color w:val="000000"/>
                      <w:sz w:val="22"/>
                    </w:rPr>
                  </m:ctrlPr>
                </m:sSupPr>
                <m:e>
                  <m:r>
                    <w:rPr>
                      <w:rFonts w:ascii="Cambria Math" w:eastAsia="Times New Roman" w:hAnsi="Cambria Math"/>
                      <w:color w:val="000000"/>
                      <w:sz w:val="22"/>
                    </w:rPr>
                    <m:t>a</m:t>
                  </m:r>
                </m:e>
                <m:sup>
                  <m:r>
                    <w:rPr>
                      <w:rFonts w:ascii="Cambria Math" w:eastAsia="Times New Roman" w:hAnsi="Cambria Math"/>
                      <w:color w:val="000000"/>
                      <w:sz w:val="22"/>
                    </w:rPr>
                    <m:t>2</m:t>
                  </m:r>
                </m:sup>
              </m:sSup>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b</m:t>
                  </m:r>
                </m:num>
                <m:den>
                  <m:r>
                    <w:rPr>
                      <w:rFonts w:ascii="Cambria Math" w:eastAsia="Times New Roman" w:hAnsi="Cambria Math"/>
                      <w:color w:val="000000"/>
                      <w:sz w:val="22"/>
                    </w:rPr>
                    <m:t>5</m:t>
                  </m:r>
                </m:den>
              </m:f>
            </m:oMath>
            <w:r w:rsidRPr="00483B79">
              <w:rPr>
                <w:rFonts w:eastAsia="Times New Roman"/>
                <w:color w:val="000000"/>
                <w:sz w:val="22"/>
              </w:rPr>
              <w:t xml:space="preserve">, where </w:t>
            </w:r>
            <m:oMath>
              <m:r>
                <w:rPr>
                  <w:rFonts w:ascii="Cambria Math" w:eastAsia="Times New Roman" w:hAnsi="Cambria Math"/>
                  <w:color w:val="000000"/>
                  <w:sz w:val="22"/>
                </w:rPr>
                <m:t>a=-1</m:t>
              </m:r>
            </m:oMath>
            <w:r w:rsidRPr="00483B79">
              <w:rPr>
                <w:rFonts w:eastAsia="Times New Roman"/>
                <w:color w:val="000000"/>
                <w:sz w:val="22"/>
              </w:rPr>
              <w:t xml:space="preserve"> and </w:t>
            </w:r>
            <m:oMath>
              <m:r>
                <w:rPr>
                  <w:rFonts w:ascii="Cambria Math" w:eastAsia="Times New Roman" w:hAnsi="Cambria Math"/>
                  <w:color w:val="000000"/>
                  <w:sz w:val="22"/>
                </w:rPr>
                <m:t>b=15</m:t>
              </m:r>
            </m:oMath>
            <w:r w:rsidRPr="00483B79">
              <w:rPr>
                <w:rFonts w:eastAsia="Times New Roman"/>
                <w:color w:val="000000"/>
                <w:sz w:val="22"/>
              </w:rPr>
              <w:t xml:space="preserve">. </w:t>
            </w:r>
          </w:p>
        </w:tc>
      </w:tr>
      <w:tr w:rsidR="00483B79" w:rsidRPr="0014443A" w14:paraId="0BDF8836" w14:textId="77777777" w:rsidTr="0014443A">
        <w:trPr>
          <w:cantSplit/>
          <w:trHeight w:val="20"/>
        </w:trPr>
        <w:tc>
          <w:tcPr>
            <w:tcW w:w="5000" w:type="pct"/>
            <w:gridSpan w:val="2"/>
            <w:tcBorders>
              <w:bottom w:val="single" w:sz="4" w:space="0" w:color="auto"/>
            </w:tcBorders>
            <w:tcMar>
              <w:top w:w="58" w:type="dxa"/>
              <w:left w:w="58" w:type="dxa"/>
              <w:bottom w:w="58" w:type="dxa"/>
              <w:right w:w="58" w:type="dxa"/>
            </w:tcMar>
            <w:vAlign w:val="center"/>
            <w:hideMark/>
          </w:tcPr>
          <w:p w14:paraId="1DCB7AB4" w14:textId="12CFF8C7" w:rsidR="00483B79" w:rsidRPr="0014443A" w:rsidRDefault="00483B79" w:rsidP="00483B79">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04984894" w14:textId="18849B15" w:rsidR="006821BA" w:rsidRPr="0014443A" w:rsidRDefault="00483B79" w:rsidP="00483B79">
            <w:pPr>
              <w:spacing w:line="240" w:lineRule="auto"/>
              <w:ind w:firstLine="0"/>
              <w:rPr>
                <w:rFonts w:eastAsia="Times New Roman"/>
                <w:color w:val="000000"/>
                <w:sz w:val="22"/>
                <w:szCs w:val="22"/>
              </w:rPr>
            </w:pPr>
            <w:r w:rsidRPr="0014443A">
              <w:rPr>
                <w:rFonts w:eastAsia="Calibri"/>
                <w:i/>
                <w:sz w:val="22"/>
                <w:szCs w:val="22"/>
              </w:rPr>
              <w:t xml:space="preserve">Clarification </w:t>
            </w:r>
            <w:r w:rsidRPr="0014443A">
              <w:rPr>
                <w:rFonts w:eastAsia="Times New Roman"/>
                <w:i/>
                <w:color w:val="000000"/>
                <w:sz w:val="22"/>
                <w:szCs w:val="22"/>
              </w:rPr>
              <w:t>1</w:t>
            </w:r>
            <w:r w:rsidRPr="00702BAD">
              <w:rPr>
                <w:rFonts w:eastAsia="Times New Roman"/>
                <w:i/>
                <w:color w:val="000000"/>
                <w:sz w:val="22"/>
                <w:szCs w:val="22"/>
              </w:rPr>
              <w:t>:</w:t>
            </w:r>
            <w:r w:rsidRPr="0014443A">
              <w:rPr>
                <w:rFonts w:eastAsia="Times New Roman"/>
                <w:color w:val="000000"/>
                <w:sz w:val="22"/>
                <w:szCs w:val="22"/>
              </w:rPr>
              <w:t xml:space="preserve"> </w:t>
            </w:r>
            <w:r w:rsidR="00E12577" w:rsidRPr="00E12577">
              <w:rPr>
                <w:rFonts w:eastAsia="Times New Roman"/>
                <w:color w:val="000000"/>
                <w:sz w:val="22"/>
                <w:szCs w:val="22"/>
              </w:rPr>
              <w:t xml:space="preserve">Within this benchmark, the expectation is to perform all operations with integers.  </w:t>
            </w:r>
            <w:r w:rsidRPr="00C85D43">
              <w:rPr>
                <w:rFonts w:eastAsia="Times New Roman"/>
                <w:i/>
                <w:color w:val="000000"/>
                <w:sz w:val="22"/>
                <w:szCs w:val="22"/>
              </w:rPr>
              <w:t>Clarification 2:</w:t>
            </w:r>
            <w:r w:rsidRPr="00C85D43">
              <w:rPr>
                <w:rFonts w:eastAsia="Times New Roman"/>
                <w:color w:val="000000"/>
                <w:sz w:val="22"/>
                <w:szCs w:val="22"/>
              </w:rPr>
              <w:t xml:space="preserve"> </w:t>
            </w:r>
            <w:r w:rsidRPr="00C85D43">
              <w:rPr>
                <w:sz w:val="22"/>
                <w:szCs w:val="22"/>
              </w:rPr>
              <w:t xml:space="preserve">Refer to </w:t>
            </w:r>
            <w:hyperlink w:anchor="_Appendix_D:_Properties" w:history="1">
              <w:r w:rsidRPr="00C85D43">
                <w:rPr>
                  <w:rStyle w:val="Hyperlink"/>
                  <w:sz w:val="22"/>
                  <w:szCs w:val="22"/>
                </w:rPr>
                <w:t>Properties of Operations, Equality and Inequality (Appendix D)</w:t>
              </w:r>
            </w:hyperlink>
            <w:r w:rsidRPr="00C85D43">
              <w:rPr>
                <w:sz w:val="22"/>
                <w:szCs w:val="22"/>
              </w:rPr>
              <w:t>.</w:t>
            </w:r>
          </w:p>
          <w:p w14:paraId="7F702244" w14:textId="77777777" w:rsidR="00483B79" w:rsidRPr="0014443A" w:rsidRDefault="00483B79" w:rsidP="00483B79">
            <w:pPr>
              <w:spacing w:line="240" w:lineRule="auto"/>
              <w:ind w:firstLine="0"/>
              <w:rPr>
                <w:rFonts w:eastAsia="Times New Roman"/>
                <w:i/>
              </w:rPr>
            </w:pPr>
          </w:p>
        </w:tc>
      </w:tr>
      <w:tr w:rsidR="00483B79" w:rsidRPr="0014443A" w14:paraId="0AD354BA" w14:textId="77777777" w:rsidTr="00E12577">
        <w:trPr>
          <w:cantSplit/>
          <w:trHeight w:val="679"/>
        </w:trPr>
        <w:tc>
          <w:tcPr>
            <w:tcW w:w="769" w:type="pct"/>
            <w:tcBorders>
              <w:top w:val="single" w:sz="4" w:space="0" w:color="auto"/>
            </w:tcBorders>
            <w:tcMar>
              <w:top w:w="58" w:type="dxa"/>
              <w:left w:w="58" w:type="dxa"/>
              <w:bottom w:w="58" w:type="dxa"/>
              <w:right w:w="58" w:type="dxa"/>
            </w:tcMar>
            <w:vAlign w:val="center"/>
            <w:hideMark/>
          </w:tcPr>
          <w:p w14:paraId="19793CB0" w14:textId="77777777" w:rsidR="00483B79" w:rsidRPr="0014443A" w:rsidRDefault="00483B79" w:rsidP="00483B79">
            <w:pPr>
              <w:spacing w:line="240" w:lineRule="auto"/>
              <w:ind w:firstLine="0"/>
              <w:rPr>
                <w:rFonts w:eastAsia="Times New Roman"/>
              </w:rPr>
            </w:pPr>
            <w:r w:rsidRPr="0014443A">
              <w:rPr>
                <w:rFonts w:eastAsia="Times New Roman"/>
              </w:rPr>
              <w:t>MA.6.AR.1.4</w:t>
            </w:r>
          </w:p>
        </w:tc>
        <w:tc>
          <w:tcPr>
            <w:tcW w:w="4231" w:type="pct"/>
            <w:tcBorders>
              <w:top w:val="single" w:sz="4" w:space="0" w:color="auto"/>
            </w:tcBorders>
            <w:tcMar>
              <w:top w:w="58" w:type="dxa"/>
              <w:left w:w="58" w:type="dxa"/>
              <w:bottom w:w="58" w:type="dxa"/>
              <w:right w:w="58" w:type="dxa"/>
            </w:tcMar>
            <w:vAlign w:val="center"/>
            <w:hideMark/>
          </w:tcPr>
          <w:p w14:paraId="5B19E0D6" w14:textId="25047600" w:rsidR="00483B79" w:rsidRPr="0014443A" w:rsidRDefault="00E12577" w:rsidP="00483B79">
            <w:pPr>
              <w:spacing w:line="240" w:lineRule="auto"/>
              <w:ind w:firstLine="0"/>
              <w:rPr>
                <w:rFonts w:eastAsia="Times New Roman"/>
              </w:rPr>
            </w:pPr>
            <w:r>
              <w:rPr>
                <w:rFonts w:eastAsia="Times New Roman"/>
                <w:color w:val="000000"/>
              </w:rPr>
              <w:t>A</w:t>
            </w:r>
            <w:r w:rsidRPr="0014443A">
              <w:rPr>
                <w:rFonts w:eastAsia="Times New Roman"/>
                <w:color w:val="000000"/>
              </w:rPr>
              <w:t>pply the properties of operations to generate equivalent algebraic expressions with integer coefficients.</w:t>
            </w:r>
          </w:p>
        </w:tc>
      </w:tr>
      <w:tr w:rsidR="00E12577" w:rsidRPr="0014443A" w14:paraId="59C0F71B" w14:textId="77777777" w:rsidTr="00E12577">
        <w:trPr>
          <w:cantSplit/>
          <w:trHeight w:val="679"/>
        </w:trPr>
        <w:tc>
          <w:tcPr>
            <w:tcW w:w="769" w:type="pct"/>
            <w:tcMar>
              <w:top w:w="58" w:type="dxa"/>
              <w:left w:w="58" w:type="dxa"/>
              <w:bottom w:w="58" w:type="dxa"/>
              <w:right w:w="58" w:type="dxa"/>
            </w:tcMar>
            <w:vAlign w:val="center"/>
          </w:tcPr>
          <w:p w14:paraId="5F1AF280" w14:textId="77777777" w:rsidR="00E12577" w:rsidRPr="0014443A" w:rsidRDefault="00E12577" w:rsidP="00483B79">
            <w:pPr>
              <w:spacing w:line="240" w:lineRule="auto"/>
              <w:ind w:firstLine="0"/>
              <w:rPr>
                <w:rFonts w:eastAsia="Times New Roman"/>
              </w:rPr>
            </w:pPr>
          </w:p>
        </w:tc>
        <w:tc>
          <w:tcPr>
            <w:tcW w:w="4231" w:type="pct"/>
            <w:tcMar>
              <w:top w:w="58" w:type="dxa"/>
              <w:left w:w="58" w:type="dxa"/>
              <w:bottom w:w="58" w:type="dxa"/>
              <w:right w:w="58" w:type="dxa"/>
            </w:tcMar>
            <w:vAlign w:val="center"/>
          </w:tcPr>
          <w:p w14:paraId="63BDA209" w14:textId="2BDCBC2A" w:rsidR="00E12577" w:rsidRPr="00E12577" w:rsidRDefault="00E12577" w:rsidP="00E12577">
            <w:pPr>
              <w:spacing w:line="240" w:lineRule="auto"/>
              <w:ind w:left="926" w:hanging="926"/>
              <w:rPr>
                <w:rFonts w:eastAsia="Times New Roman"/>
                <w:color w:val="000000"/>
                <w:sz w:val="22"/>
              </w:rPr>
            </w:pPr>
            <w:r w:rsidRPr="00E12577">
              <w:rPr>
                <w:rFonts w:eastAsia="Times New Roman"/>
                <w:i/>
                <w:color w:val="000000"/>
                <w:sz w:val="22"/>
              </w:rPr>
              <w:t>Example:</w:t>
            </w:r>
            <w:r w:rsidRPr="00E12577">
              <w:rPr>
                <w:rFonts w:eastAsia="Times New Roman"/>
                <w:color w:val="000000"/>
                <w:sz w:val="22"/>
              </w:rPr>
              <w:t xml:space="preserve"> The expression </w:t>
            </w:r>
            <m:oMath>
              <m:r>
                <w:rPr>
                  <w:rFonts w:ascii="Cambria Math" w:eastAsia="Times New Roman" w:hAnsi="Cambria Math"/>
                  <w:color w:val="000000"/>
                  <w:sz w:val="22"/>
                </w:rPr>
                <m:t>5(3x+1)</m:t>
              </m:r>
            </m:oMath>
            <w:r w:rsidRPr="00E12577">
              <w:rPr>
                <w:rFonts w:eastAsia="Times New Roman"/>
                <w:color w:val="000000"/>
                <w:sz w:val="22"/>
              </w:rPr>
              <w:t xml:space="preserve"> can be rewritten equivalently as </w:t>
            </w:r>
            <m:oMath>
              <m:r>
                <w:rPr>
                  <w:rFonts w:ascii="Cambria Math" w:eastAsia="Times New Roman" w:hAnsi="Cambria Math"/>
                  <w:color w:val="000000"/>
                  <w:sz w:val="22"/>
                </w:rPr>
                <m:t>15x+5</m:t>
              </m:r>
            </m:oMath>
            <w:r w:rsidRPr="00E12577">
              <w:rPr>
                <w:rFonts w:eastAsia="Times New Roman"/>
                <w:color w:val="000000"/>
                <w:sz w:val="22"/>
              </w:rPr>
              <w:t xml:space="preserve">. </w:t>
            </w:r>
          </w:p>
          <w:p w14:paraId="27D60D17" w14:textId="2040817F" w:rsidR="00E12577" w:rsidRDefault="00E12577" w:rsidP="00E12577">
            <w:pPr>
              <w:spacing w:line="240" w:lineRule="auto"/>
              <w:ind w:left="926" w:hanging="926"/>
              <w:rPr>
                <w:rFonts w:eastAsia="Times New Roman"/>
                <w:color w:val="000000"/>
              </w:rPr>
            </w:pPr>
            <w:r w:rsidRPr="00E12577">
              <w:rPr>
                <w:rFonts w:eastAsia="Times New Roman"/>
                <w:i/>
                <w:color w:val="000000"/>
                <w:sz w:val="22"/>
              </w:rPr>
              <w:t xml:space="preserve">Example: </w:t>
            </w:r>
            <w:r w:rsidRPr="00E12577">
              <w:rPr>
                <w:rFonts w:eastAsia="Times New Roman"/>
                <w:color w:val="000000"/>
                <w:sz w:val="22"/>
              </w:rPr>
              <w:t>If the expression 2</w:t>
            </w:r>
            <m:oMath>
              <m:r>
                <w:rPr>
                  <w:rFonts w:ascii="Cambria Math" w:eastAsia="Times New Roman" w:hAnsi="Cambria Math"/>
                  <w:color w:val="000000"/>
                  <w:sz w:val="22"/>
                </w:rPr>
                <m:t>x+3x</m:t>
              </m:r>
            </m:oMath>
            <w:r w:rsidRPr="00E12577">
              <w:rPr>
                <w:rFonts w:eastAsia="Times New Roman"/>
                <w:color w:val="000000"/>
                <w:sz w:val="22"/>
              </w:rPr>
              <w:t xml:space="preserve"> represents the profit the cheerleading team can make when selling the same number of cupcakes, sold for $2 each, and brownies, sold for $3 each. The expression </w:t>
            </w:r>
            <m:oMath>
              <m:r>
                <w:rPr>
                  <w:rFonts w:ascii="Cambria Math" w:eastAsia="Times New Roman" w:hAnsi="Cambria Math"/>
                  <w:color w:val="000000"/>
                  <w:sz w:val="22"/>
                </w:rPr>
                <m:t>5x</m:t>
              </m:r>
            </m:oMath>
            <w:r w:rsidRPr="00E12577">
              <w:rPr>
                <w:rFonts w:eastAsia="Times New Roman"/>
                <w:color w:val="000000"/>
                <w:sz w:val="22"/>
              </w:rPr>
              <w:t xml:space="preserve"> can express the total profit.  </w:t>
            </w:r>
          </w:p>
        </w:tc>
      </w:tr>
      <w:tr w:rsidR="00483B79" w:rsidRPr="0014443A" w14:paraId="5804995C" w14:textId="77777777" w:rsidTr="0014443A">
        <w:trPr>
          <w:cantSplit/>
          <w:trHeight w:val="20"/>
        </w:trPr>
        <w:tc>
          <w:tcPr>
            <w:tcW w:w="5000" w:type="pct"/>
            <w:gridSpan w:val="2"/>
            <w:tcBorders>
              <w:bottom w:val="single" w:sz="4" w:space="0" w:color="auto"/>
            </w:tcBorders>
            <w:tcMar>
              <w:top w:w="58" w:type="dxa"/>
              <w:left w:w="58" w:type="dxa"/>
              <w:bottom w:w="58" w:type="dxa"/>
              <w:right w:w="58" w:type="dxa"/>
            </w:tcMar>
            <w:vAlign w:val="center"/>
            <w:hideMark/>
          </w:tcPr>
          <w:p w14:paraId="68661505" w14:textId="4F87A749" w:rsidR="00483B79" w:rsidRPr="0014443A" w:rsidRDefault="00483B79" w:rsidP="00483B79">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79E3EAAF" w14:textId="77777777" w:rsidR="00483B79" w:rsidRPr="00C85D43" w:rsidRDefault="00483B79" w:rsidP="00483B79">
            <w:pPr>
              <w:spacing w:line="240" w:lineRule="auto"/>
              <w:ind w:firstLine="0"/>
            </w:pPr>
            <w:r w:rsidRPr="00C85D43">
              <w:rPr>
                <w:rFonts w:eastAsia="Calibri"/>
                <w:i/>
                <w:sz w:val="22"/>
                <w:szCs w:val="22"/>
              </w:rPr>
              <w:t xml:space="preserve">Clarification </w:t>
            </w:r>
            <w:r w:rsidRPr="00C85D43">
              <w:rPr>
                <w:rFonts w:eastAsia="Times New Roman"/>
                <w:i/>
                <w:color w:val="000000"/>
                <w:sz w:val="22"/>
                <w:szCs w:val="22"/>
              </w:rPr>
              <w:t xml:space="preserve">1: </w:t>
            </w:r>
            <w:r w:rsidRPr="00C85D43">
              <w:rPr>
                <w:rFonts w:eastAsia="Times New Roman"/>
                <w:color w:val="000000"/>
                <w:sz w:val="22"/>
                <w:szCs w:val="22"/>
              </w:rPr>
              <w:t xml:space="preserve">Properties include </w:t>
            </w:r>
            <w:r w:rsidRPr="00C85D43">
              <w:rPr>
                <w:rFonts w:eastAsia="Times New Roman"/>
                <w:sz w:val="22"/>
              </w:rPr>
              <w:t>associative, commutative and distributive.</w:t>
            </w:r>
            <w:r w:rsidRPr="00C85D43">
              <w:t xml:space="preserve"> </w:t>
            </w:r>
          </w:p>
          <w:p w14:paraId="1E8C3182" w14:textId="5A3844B9" w:rsidR="00483B79" w:rsidRDefault="00483B79" w:rsidP="00483B79">
            <w:pPr>
              <w:spacing w:line="240" w:lineRule="auto"/>
              <w:ind w:firstLine="0"/>
              <w:rPr>
                <w:sz w:val="22"/>
                <w:szCs w:val="22"/>
              </w:rPr>
            </w:pPr>
            <w:r w:rsidRPr="00C85D43">
              <w:rPr>
                <w:rFonts w:eastAsia="Times New Roman"/>
                <w:i/>
                <w:color w:val="000000"/>
                <w:sz w:val="22"/>
                <w:szCs w:val="22"/>
              </w:rPr>
              <w:t>Clarification 2:</w:t>
            </w:r>
            <w:r w:rsidRPr="00C85D43">
              <w:rPr>
                <w:rFonts w:eastAsia="Times New Roman"/>
                <w:color w:val="000000"/>
                <w:sz w:val="22"/>
                <w:szCs w:val="22"/>
              </w:rPr>
              <w:t xml:space="preserve"> </w:t>
            </w:r>
            <w:r w:rsidRPr="00C85D43">
              <w:rPr>
                <w:sz w:val="22"/>
                <w:szCs w:val="22"/>
              </w:rPr>
              <w:t xml:space="preserve">Refer to </w:t>
            </w:r>
            <w:hyperlink w:anchor="_Appendix_D:_Properties" w:history="1">
              <w:r w:rsidRPr="00C85D43">
                <w:rPr>
                  <w:rStyle w:val="Hyperlink"/>
                  <w:sz w:val="22"/>
                  <w:szCs w:val="22"/>
                </w:rPr>
                <w:t>Properties of Operations, Equality and Inequality (Appendix D)</w:t>
              </w:r>
            </w:hyperlink>
            <w:r w:rsidRPr="00C85D43">
              <w:rPr>
                <w:sz w:val="22"/>
                <w:szCs w:val="22"/>
              </w:rPr>
              <w:t>.</w:t>
            </w:r>
          </w:p>
          <w:p w14:paraId="7987563F" w14:textId="21824B37" w:rsidR="00483B79" w:rsidRPr="0014443A" w:rsidRDefault="00483B79" w:rsidP="00483B79">
            <w:pPr>
              <w:spacing w:line="240" w:lineRule="auto"/>
              <w:ind w:firstLine="0"/>
              <w:rPr>
                <w:rFonts w:eastAsia="Times New Roman"/>
                <w:i/>
                <w:color w:val="000000"/>
                <w:sz w:val="22"/>
              </w:rPr>
            </w:pPr>
          </w:p>
        </w:tc>
      </w:tr>
    </w:tbl>
    <w:p w14:paraId="506CE1FB" w14:textId="2B3564F3" w:rsidR="00E12577" w:rsidRDefault="00E12577" w:rsidP="003D27E2">
      <w:pPr>
        <w:spacing w:line="240" w:lineRule="auto"/>
        <w:ind w:firstLine="0"/>
      </w:pPr>
    </w:p>
    <w:tbl>
      <w:tblPr>
        <w:tblW w:w="5000" w:type="pct"/>
        <w:tblCellMar>
          <w:top w:w="15" w:type="dxa"/>
          <w:left w:w="15" w:type="dxa"/>
          <w:bottom w:w="15" w:type="dxa"/>
          <w:right w:w="15" w:type="dxa"/>
        </w:tblCellMar>
        <w:tblLook w:val="04A0" w:firstRow="1" w:lastRow="0" w:firstColumn="1" w:lastColumn="0" w:noHBand="0" w:noVBand="1"/>
      </w:tblPr>
      <w:tblGrid>
        <w:gridCol w:w="150"/>
        <w:gridCol w:w="1348"/>
        <w:gridCol w:w="7862"/>
      </w:tblGrid>
      <w:tr w:rsidR="0014443A" w:rsidRPr="0014443A" w14:paraId="7611D8AB" w14:textId="77777777" w:rsidTr="00CF04AA">
        <w:trPr>
          <w:cantSplit/>
          <w:trHeight w:val="20"/>
        </w:trPr>
        <w:tc>
          <w:tcPr>
            <w:tcW w:w="80" w:type="pct"/>
            <w:tcBorders>
              <w:bottom w:val="single" w:sz="4" w:space="0" w:color="auto"/>
            </w:tcBorders>
            <w:shd w:val="clear" w:color="auto" w:fill="FFD966" w:themeFill="accent4" w:themeFillTint="99"/>
            <w:tcMar>
              <w:top w:w="58" w:type="dxa"/>
              <w:left w:w="58" w:type="dxa"/>
              <w:bottom w:w="58" w:type="dxa"/>
              <w:right w:w="58" w:type="dxa"/>
            </w:tcMar>
            <w:vAlign w:val="center"/>
            <w:hideMark/>
          </w:tcPr>
          <w:p w14:paraId="102DEC84" w14:textId="296CDD27" w:rsidR="0014443A" w:rsidRPr="0014443A" w:rsidRDefault="0014443A" w:rsidP="0014443A">
            <w:pPr>
              <w:spacing w:line="240" w:lineRule="auto"/>
              <w:ind w:firstLine="0"/>
              <w:jc w:val="center"/>
              <w:rPr>
                <w:rFonts w:eastAsia="Times New Roman"/>
              </w:rPr>
            </w:pPr>
          </w:p>
        </w:tc>
        <w:tc>
          <w:tcPr>
            <w:tcW w:w="4920" w:type="pct"/>
            <w:gridSpan w:val="2"/>
            <w:tcBorders>
              <w:bottom w:val="single" w:sz="4" w:space="0" w:color="auto"/>
            </w:tcBorders>
            <w:vAlign w:val="center"/>
          </w:tcPr>
          <w:p w14:paraId="4CD72E23" w14:textId="252960D8" w:rsidR="0014443A" w:rsidRPr="0014443A" w:rsidRDefault="0014443A" w:rsidP="00E12577">
            <w:pPr>
              <w:spacing w:line="240" w:lineRule="auto"/>
              <w:ind w:left="1179" w:hanging="1179"/>
              <w:rPr>
                <w:rFonts w:eastAsia="Times New Roman"/>
              </w:rPr>
            </w:pPr>
            <w:r w:rsidRPr="00761750">
              <w:rPr>
                <w:rFonts w:eastAsia="Times New Roman"/>
                <w:b/>
                <w:i/>
                <w:iCs/>
                <w:color w:val="000000"/>
              </w:rPr>
              <w:t xml:space="preserve">MA.6.AR.2 </w:t>
            </w:r>
            <w:r w:rsidR="00E12577" w:rsidRPr="00761750">
              <w:rPr>
                <w:rFonts w:eastAsia="Times New Roman"/>
                <w:b/>
                <w:i/>
                <w:iCs/>
                <w:color w:val="000000"/>
              </w:rPr>
              <w:t xml:space="preserve">Develop an </w:t>
            </w:r>
            <w:r w:rsidR="00E12577" w:rsidRPr="00E12577">
              <w:rPr>
                <w:rFonts w:eastAsia="Times New Roman"/>
                <w:b/>
                <w:i/>
                <w:iCs/>
                <w:color w:val="000000"/>
              </w:rPr>
              <w:t>understanding for solving equations and inequalities. Write and solve one-step equations in one variable</w:t>
            </w:r>
            <w:r w:rsidR="00E12577" w:rsidRPr="00E12577">
              <w:rPr>
                <w:rFonts w:eastAsia="Times New Roman"/>
                <w:i/>
                <w:iCs/>
                <w:color w:val="000000"/>
              </w:rPr>
              <w:t>.</w:t>
            </w:r>
            <w:r w:rsidR="00E12577" w:rsidRPr="0014443A">
              <w:rPr>
                <w:rFonts w:eastAsia="Times New Roman"/>
                <w:i/>
                <w:iCs/>
                <w:color w:val="000000"/>
              </w:rPr>
              <w:t> </w:t>
            </w:r>
          </w:p>
        </w:tc>
      </w:tr>
      <w:tr w:rsidR="0014443A" w:rsidRPr="0014443A" w14:paraId="32305F9E" w14:textId="77777777" w:rsidTr="00CF04AA">
        <w:trPr>
          <w:cantSplit/>
          <w:trHeight w:val="256"/>
        </w:trPr>
        <w:tc>
          <w:tcPr>
            <w:tcW w:w="800" w:type="pct"/>
            <w:gridSpan w:val="2"/>
            <w:tcBorders>
              <w:top w:val="single" w:sz="4" w:space="0" w:color="auto"/>
            </w:tcBorders>
            <w:tcMar>
              <w:top w:w="58" w:type="dxa"/>
              <w:left w:w="58" w:type="dxa"/>
              <w:bottom w:w="58" w:type="dxa"/>
              <w:right w:w="58" w:type="dxa"/>
            </w:tcMar>
            <w:vAlign w:val="center"/>
          </w:tcPr>
          <w:p w14:paraId="25B1FDCD" w14:textId="77777777" w:rsidR="0014443A" w:rsidRPr="0014443A" w:rsidRDefault="0014443A" w:rsidP="0014443A">
            <w:pPr>
              <w:spacing w:line="240" w:lineRule="auto"/>
              <w:ind w:firstLine="0"/>
              <w:rPr>
                <w:rFonts w:eastAsia="Times New Roman"/>
                <w:color w:val="000000"/>
              </w:rPr>
            </w:pPr>
          </w:p>
        </w:tc>
        <w:tc>
          <w:tcPr>
            <w:tcW w:w="4200" w:type="pct"/>
            <w:tcBorders>
              <w:top w:val="single" w:sz="4" w:space="0" w:color="auto"/>
            </w:tcBorders>
            <w:tcMar>
              <w:top w:w="58" w:type="dxa"/>
              <w:left w:w="58" w:type="dxa"/>
              <w:bottom w:w="58" w:type="dxa"/>
              <w:right w:w="58" w:type="dxa"/>
            </w:tcMar>
            <w:vAlign w:val="center"/>
          </w:tcPr>
          <w:p w14:paraId="386267AE" w14:textId="77777777" w:rsidR="0014443A" w:rsidRPr="0014443A" w:rsidRDefault="0014443A" w:rsidP="0014443A">
            <w:pPr>
              <w:spacing w:line="240" w:lineRule="auto"/>
              <w:ind w:firstLine="0"/>
              <w:rPr>
                <w:rFonts w:eastAsia="Times New Roman"/>
                <w:color w:val="000000"/>
              </w:rPr>
            </w:pPr>
          </w:p>
        </w:tc>
      </w:tr>
      <w:tr w:rsidR="000A2AA3" w:rsidRPr="0014443A" w14:paraId="11BBC056" w14:textId="77777777" w:rsidTr="005B7156">
        <w:trPr>
          <w:cantSplit/>
          <w:trHeight w:val="671"/>
        </w:trPr>
        <w:tc>
          <w:tcPr>
            <w:tcW w:w="800" w:type="pct"/>
            <w:gridSpan w:val="2"/>
            <w:tcMar>
              <w:top w:w="58" w:type="dxa"/>
              <w:left w:w="58" w:type="dxa"/>
              <w:bottom w:w="58" w:type="dxa"/>
              <w:right w:w="58" w:type="dxa"/>
            </w:tcMar>
            <w:vAlign w:val="center"/>
          </w:tcPr>
          <w:p w14:paraId="04D10F56" w14:textId="77777777" w:rsidR="000A2AA3" w:rsidRPr="0014443A" w:rsidRDefault="000A2AA3" w:rsidP="000A2AA3">
            <w:pPr>
              <w:spacing w:line="240" w:lineRule="auto"/>
              <w:ind w:firstLine="0"/>
              <w:rPr>
                <w:rFonts w:eastAsia="Times New Roman"/>
                <w:color w:val="000000"/>
              </w:rPr>
            </w:pPr>
            <w:r w:rsidRPr="0014443A">
              <w:rPr>
                <w:rFonts w:eastAsia="Times New Roman"/>
                <w:color w:val="000000"/>
              </w:rPr>
              <w:t>MA.6.AR.2.1</w:t>
            </w:r>
          </w:p>
        </w:tc>
        <w:tc>
          <w:tcPr>
            <w:tcW w:w="4200" w:type="pct"/>
            <w:tcMar>
              <w:top w:w="58" w:type="dxa"/>
              <w:left w:w="58" w:type="dxa"/>
              <w:bottom w:w="58" w:type="dxa"/>
              <w:right w:w="58" w:type="dxa"/>
            </w:tcMar>
            <w:vAlign w:val="center"/>
          </w:tcPr>
          <w:p w14:paraId="63460F09" w14:textId="76580003" w:rsidR="000A2AA3" w:rsidRPr="00E12577" w:rsidRDefault="000A2AA3" w:rsidP="000A2AA3">
            <w:pPr>
              <w:spacing w:line="240" w:lineRule="auto"/>
              <w:ind w:firstLine="0"/>
              <w:rPr>
                <w:rFonts w:eastAsia="Times New Roman"/>
                <w:color w:val="000000"/>
              </w:rPr>
            </w:pPr>
            <w:r w:rsidRPr="00516EA7">
              <w:t xml:space="preserve">Given an equation or inequality and a specified set of integer values, determine which values </w:t>
            </w:r>
            <w:r w:rsidRPr="00E12577">
              <w:t>make the equation or inequality true or false.</w:t>
            </w:r>
          </w:p>
        </w:tc>
      </w:tr>
      <w:tr w:rsidR="000A2AA3" w:rsidRPr="0014443A" w14:paraId="1E234564" w14:textId="77777777" w:rsidTr="002F71AC">
        <w:trPr>
          <w:cantSplit/>
          <w:trHeight w:val="536"/>
        </w:trPr>
        <w:tc>
          <w:tcPr>
            <w:tcW w:w="800" w:type="pct"/>
            <w:gridSpan w:val="2"/>
            <w:tcMar>
              <w:top w:w="58" w:type="dxa"/>
              <w:left w:w="58" w:type="dxa"/>
              <w:bottom w:w="58" w:type="dxa"/>
              <w:right w:w="58" w:type="dxa"/>
            </w:tcMar>
            <w:vAlign w:val="center"/>
          </w:tcPr>
          <w:p w14:paraId="3653AB0C" w14:textId="77777777" w:rsidR="000A2AA3" w:rsidRPr="0014443A" w:rsidRDefault="000A2AA3" w:rsidP="000A2AA3">
            <w:pPr>
              <w:spacing w:line="240" w:lineRule="auto"/>
              <w:ind w:firstLine="0"/>
              <w:rPr>
                <w:rFonts w:eastAsia="Times New Roman"/>
                <w:color w:val="000000"/>
              </w:rPr>
            </w:pPr>
          </w:p>
        </w:tc>
        <w:tc>
          <w:tcPr>
            <w:tcW w:w="4200" w:type="pct"/>
            <w:tcMar>
              <w:top w:w="58" w:type="dxa"/>
              <w:left w:w="58" w:type="dxa"/>
              <w:bottom w:w="58" w:type="dxa"/>
              <w:right w:w="58" w:type="dxa"/>
            </w:tcMar>
            <w:vAlign w:val="center"/>
          </w:tcPr>
          <w:p w14:paraId="42D5C63F" w14:textId="258C6335" w:rsidR="000A2AA3" w:rsidRPr="00E12577" w:rsidRDefault="000A2AA3" w:rsidP="00ED2863">
            <w:pPr>
              <w:spacing w:line="240" w:lineRule="auto"/>
              <w:ind w:left="883" w:hanging="883"/>
              <w:rPr>
                <w:rFonts w:eastAsia="Times New Roman"/>
                <w:color w:val="000000"/>
              </w:rPr>
            </w:pPr>
            <w:r w:rsidRPr="00E12577">
              <w:rPr>
                <w:i/>
                <w:sz w:val="22"/>
              </w:rPr>
              <w:t>Example:</w:t>
            </w:r>
            <w:r w:rsidRPr="00E12577">
              <w:rPr>
                <w:sz w:val="22"/>
              </w:rPr>
              <w:t xml:space="preserve"> Determine which of the following values make the inequality </w:t>
            </w:r>
            <m:oMath>
              <m:r>
                <w:rPr>
                  <w:rFonts w:ascii="Cambria Math" w:hAnsi="Cambria Math"/>
                  <w:sz w:val="22"/>
                </w:rPr>
                <m:t>x+1&lt;2</m:t>
              </m:r>
            </m:oMath>
            <w:r w:rsidRPr="00E12577">
              <w:rPr>
                <w:rFonts w:eastAsiaTheme="minorEastAsia"/>
                <w:sz w:val="22"/>
              </w:rPr>
              <w:t xml:space="preserve"> </w:t>
            </w:r>
            <w:r w:rsidRPr="00E12577">
              <w:rPr>
                <w:sz w:val="22"/>
              </w:rPr>
              <w:t xml:space="preserve">true: </w:t>
            </w:r>
            <m:oMath>
              <m:r>
                <w:rPr>
                  <w:rFonts w:ascii="Cambria Math" w:hAnsi="Cambria Math"/>
                  <w:sz w:val="22"/>
                </w:rPr>
                <m:t>-4, -2, 0, 1</m:t>
              </m:r>
            </m:oMath>
            <w:r w:rsidRPr="00E12577">
              <w:rPr>
                <w:rFonts w:eastAsiaTheme="minorEastAsia"/>
                <w:sz w:val="22"/>
              </w:rPr>
              <w:t>.</w:t>
            </w:r>
          </w:p>
        </w:tc>
      </w:tr>
      <w:tr w:rsidR="000A2AA3" w:rsidRPr="0014443A" w14:paraId="1BC58294" w14:textId="77777777" w:rsidTr="0014443A">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6FF3DCED" w14:textId="77777777" w:rsidR="000A2AA3" w:rsidRPr="00FF593C" w:rsidRDefault="000A2AA3" w:rsidP="000A2AA3">
            <w:pPr>
              <w:spacing w:line="240" w:lineRule="auto"/>
              <w:ind w:firstLine="0"/>
              <w:rPr>
                <w:rFonts w:eastAsia="Times New Roman"/>
                <w:sz w:val="22"/>
                <w:szCs w:val="22"/>
              </w:rPr>
            </w:pPr>
            <w:r w:rsidRPr="00FF593C">
              <w:rPr>
                <w:rFonts w:eastAsia="Calibri"/>
                <w:color w:val="000000"/>
                <w:sz w:val="22"/>
                <w:szCs w:val="22"/>
                <w:u w:val="single"/>
              </w:rPr>
              <w:t>Benchmark Clarifications</w:t>
            </w:r>
            <w:r w:rsidRPr="00FF593C">
              <w:rPr>
                <w:rFonts w:eastAsia="Times New Roman"/>
                <w:color w:val="000000"/>
                <w:sz w:val="22"/>
                <w:szCs w:val="22"/>
                <w:u w:val="single"/>
              </w:rPr>
              <w:t>:</w:t>
            </w:r>
          </w:p>
          <w:p w14:paraId="796F7338" w14:textId="77777777" w:rsidR="000A2AA3" w:rsidRDefault="000A2AA3" w:rsidP="000A2AA3">
            <w:pPr>
              <w:spacing w:line="240" w:lineRule="auto"/>
              <w:ind w:firstLine="0"/>
              <w:rPr>
                <w:sz w:val="22"/>
                <w:szCs w:val="22"/>
              </w:rPr>
            </w:pPr>
            <w:r w:rsidRPr="00FF593C">
              <w:rPr>
                <w:i/>
                <w:sz w:val="22"/>
                <w:szCs w:val="22"/>
              </w:rPr>
              <w:t>Clarification 1</w:t>
            </w:r>
            <w:r w:rsidRPr="00702BAD">
              <w:rPr>
                <w:i/>
                <w:sz w:val="22"/>
                <w:szCs w:val="22"/>
              </w:rPr>
              <w:t xml:space="preserve">: </w:t>
            </w:r>
            <w:r w:rsidRPr="00FF593C">
              <w:rPr>
                <w:sz w:val="22"/>
                <w:szCs w:val="22"/>
              </w:rPr>
              <w:t>Problems include the variable in multiple terms or on either side of the equal sign or inequality symbol.</w:t>
            </w:r>
          </w:p>
          <w:p w14:paraId="04070132" w14:textId="77777777" w:rsidR="000A2AA3" w:rsidRPr="0014443A" w:rsidRDefault="000A2AA3">
            <w:pPr>
              <w:spacing w:line="240" w:lineRule="auto"/>
              <w:ind w:firstLine="0"/>
              <w:rPr>
                <w:rFonts w:eastAsia="Times New Roman"/>
                <w:color w:val="000000"/>
              </w:rPr>
            </w:pPr>
          </w:p>
        </w:tc>
      </w:tr>
      <w:tr w:rsidR="000A2AA3" w:rsidRPr="0014443A" w14:paraId="3A9BD732" w14:textId="77777777" w:rsidTr="00294407">
        <w:trPr>
          <w:cantSplit/>
          <w:trHeight w:val="446"/>
        </w:trPr>
        <w:tc>
          <w:tcPr>
            <w:tcW w:w="800" w:type="pct"/>
            <w:gridSpan w:val="2"/>
            <w:tcMar>
              <w:top w:w="58" w:type="dxa"/>
              <w:left w:w="58" w:type="dxa"/>
              <w:bottom w:w="58" w:type="dxa"/>
              <w:right w:w="58" w:type="dxa"/>
            </w:tcMar>
            <w:vAlign w:val="center"/>
            <w:hideMark/>
          </w:tcPr>
          <w:p w14:paraId="66A6B428" w14:textId="77777777" w:rsidR="000A2AA3" w:rsidRPr="0014443A" w:rsidRDefault="000A2AA3" w:rsidP="000A2AA3">
            <w:pPr>
              <w:spacing w:line="240" w:lineRule="auto"/>
              <w:ind w:firstLine="0"/>
              <w:rPr>
                <w:rFonts w:eastAsia="Times New Roman"/>
              </w:rPr>
            </w:pPr>
            <w:r w:rsidRPr="0014443A">
              <w:rPr>
                <w:rFonts w:eastAsia="Times New Roman"/>
                <w:color w:val="000000"/>
              </w:rPr>
              <w:t>MA.6.AR.2.2 </w:t>
            </w:r>
          </w:p>
        </w:tc>
        <w:tc>
          <w:tcPr>
            <w:tcW w:w="4200" w:type="pct"/>
            <w:tcMar>
              <w:top w:w="58" w:type="dxa"/>
              <w:left w:w="58" w:type="dxa"/>
              <w:bottom w:w="58" w:type="dxa"/>
              <w:right w:w="58" w:type="dxa"/>
            </w:tcMar>
            <w:vAlign w:val="center"/>
          </w:tcPr>
          <w:p w14:paraId="245A632F" w14:textId="7B2D6887" w:rsidR="000A2AA3" w:rsidRPr="0014443A" w:rsidRDefault="000A2AA3" w:rsidP="000A2AA3">
            <w:pPr>
              <w:spacing w:line="240" w:lineRule="auto"/>
              <w:ind w:firstLine="0"/>
              <w:rPr>
                <w:rFonts w:eastAsia="Times New Roman"/>
              </w:rPr>
            </w:pPr>
            <w:r w:rsidRPr="005717A3">
              <w:rPr>
                <w:rFonts w:eastAsia="Times New Roman"/>
                <w:color w:val="000000"/>
              </w:rPr>
              <w:t>Write and solve one-step equations in one variable within a mathematical or real-world context using addition and subtraction, where all terms and solutions are integers.</w:t>
            </w:r>
          </w:p>
        </w:tc>
      </w:tr>
      <w:tr w:rsidR="000A2AA3" w:rsidRPr="0014443A" w14:paraId="7FE5A420" w14:textId="77777777" w:rsidTr="00CF04AA">
        <w:trPr>
          <w:cantSplit/>
          <w:trHeight w:val="446"/>
        </w:trPr>
        <w:tc>
          <w:tcPr>
            <w:tcW w:w="800" w:type="pct"/>
            <w:gridSpan w:val="2"/>
            <w:tcMar>
              <w:top w:w="58" w:type="dxa"/>
              <w:left w:w="58" w:type="dxa"/>
              <w:bottom w:w="58" w:type="dxa"/>
              <w:right w:w="58" w:type="dxa"/>
            </w:tcMar>
            <w:vAlign w:val="center"/>
          </w:tcPr>
          <w:p w14:paraId="7EAD3C5A" w14:textId="77777777" w:rsidR="000A2AA3" w:rsidRPr="0014443A" w:rsidRDefault="000A2AA3" w:rsidP="000A2AA3">
            <w:pPr>
              <w:spacing w:line="240" w:lineRule="auto"/>
              <w:ind w:firstLine="0"/>
              <w:rPr>
                <w:rFonts w:eastAsia="Times New Roman"/>
                <w:color w:val="000000"/>
              </w:rPr>
            </w:pPr>
          </w:p>
        </w:tc>
        <w:tc>
          <w:tcPr>
            <w:tcW w:w="4200" w:type="pct"/>
            <w:tcMar>
              <w:top w:w="58" w:type="dxa"/>
              <w:left w:w="58" w:type="dxa"/>
              <w:bottom w:w="58" w:type="dxa"/>
              <w:right w:w="58" w:type="dxa"/>
            </w:tcMar>
            <w:vAlign w:val="center"/>
          </w:tcPr>
          <w:p w14:paraId="56F13E08" w14:textId="62B03992" w:rsidR="000A2AA3" w:rsidRPr="00516EA7" w:rsidRDefault="000A2AA3" w:rsidP="000A2AA3">
            <w:pPr>
              <w:spacing w:line="240" w:lineRule="auto"/>
              <w:ind w:left="883" w:hanging="883"/>
            </w:pPr>
            <w:r w:rsidRPr="00E12577">
              <w:rPr>
                <w:rFonts w:eastAsia="Times New Roman"/>
                <w:i/>
                <w:color w:val="000000"/>
                <w:sz w:val="22"/>
                <w:szCs w:val="22"/>
              </w:rPr>
              <w:t xml:space="preserve">Example: </w:t>
            </w:r>
            <w:r w:rsidRPr="00E12577">
              <w:rPr>
                <w:rFonts w:eastAsia="Times New Roman"/>
                <w:color w:val="000000"/>
                <w:sz w:val="22"/>
                <w:szCs w:val="22"/>
              </w:rPr>
              <w:t xml:space="preserve">The equations </w:t>
            </w:r>
            <m:oMath>
              <m:r>
                <w:rPr>
                  <w:rFonts w:ascii="Cambria Math" w:eastAsia="Times New Roman" w:hAnsi="Cambria Math"/>
                  <w:color w:val="000000"/>
                  <w:sz w:val="22"/>
                  <w:szCs w:val="22"/>
                </w:rPr>
                <m:t>-35+x=17</m:t>
              </m:r>
            </m:oMath>
            <w:r w:rsidRPr="00E12577">
              <w:rPr>
                <w:rFonts w:eastAsia="Times New Roman"/>
                <w:color w:val="000000"/>
                <w:sz w:val="22"/>
                <w:szCs w:val="22"/>
              </w:rPr>
              <w:t xml:space="preserve">, </w:t>
            </w:r>
            <m:oMath>
              <m:r>
                <w:rPr>
                  <w:rFonts w:ascii="Cambria Math" w:eastAsia="Times New Roman" w:hAnsi="Cambria Math"/>
                  <w:color w:val="000000"/>
                  <w:sz w:val="22"/>
                  <w:szCs w:val="22"/>
                </w:rPr>
                <m:t>17=-35+x</m:t>
              </m:r>
            </m:oMath>
            <w:r w:rsidRPr="00E12577">
              <w:rPr>
                <w:rFonts w:eastAsia="Times New Roman"/>
                <w:color w:val="000000"/>
                <w:sz w:val="22"/>
                <w:szCs w:val="22"/>
              </w:rPr>
              <w:t xml:space="preserve"> and </w:t>
            </w:r>
            <m:oMath>
              <m:r>
                <w:rPr>
                  <w:rFonts w:ascii="Cambria Math" w:eastAsia="Times New Roman" w:hAnsi="Cambria Math"/>
                  <w:color w:val="000000"/>
                  <w:sz w:val="22"/>
                  <w:szCs w:val="22"/>
                </w:rPr>
                <m:t>17-x=-35</m:t>
              </m:r>
            </m:oMath>
            <w:r w:rsidRPr="00E12577">
              <w:rPr>
                <w:rFonts w:eastAsia="Times New Roman"/>
                <w:color w:val="000000"/>
                <w:sz w:val="22"/>
                <w:szCs w:val="22"/>
              </w:rPr>
              <w:t xml:space="preserve"> can represent the question “How many units to the right is 17 from -35 on the number line?”</w:t>
            </w:r>
          </w:p>
        </w:tc>
      </w:tr>
      <w:tr w:rsidR="000A2AA3" w:rsidRPr="0014443A" w14:paraId="6FB8FE90" w14:textId="77777777" w:rsidTr="0014443A">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0E0DA812" w14:textId="77777777" w:rsidR="000A2AA3" w:rsidRPr="00C85D43" w:rsidRDefault="000A2AA3" w:rsidP="000A2AA3">
            <w:pPr>
              <w:spacing w:line="240" w:lineRule="auto"/>
              <w:ind w:firstLine="0"/>
              <w:rPr>
                <w:rFonts w:eastAsia="Times New Roman"/>
              </w:rPr>
            </w:pPr>
            <w:r w:rsidRPr="00C85D43">
              <w:rPr>
                <w:rFonts w:eastAsia="Calibri"/>
                <w:color w:val="000000"/>
                <w:sz w:val="22"/>
                <w:szCs w:val="22"/>
                <w:u w:val="single"/>
              </w:rPr>
              <w:t>Benchmark Clarifications</w:t>
            </w:r>
            <w:r w:rsidRPr="00C85D43">
              <w:rPr>
                <w:rFonts w:eastAsia="Times New Roman"/>
                <w:color w:val="000000"/>
                <w:sz w:val="22"/>
                <w:szCs w:val="22"/>
                <w:u w:val="single"/>
              </w:rPr>
              <w:t>:</w:t>
            </w:r>
          </w:p>
          <w:p w14:paraId="3CF5811F" w14:textId="77777777" w:rsidR="000A2AA3" w:rsidRPr="00C85D43" w:rsidRDefault="000A2AA3" w:rsidP="000A2AA3">
            <w:pPr>
              <w:spacing w:line="240" w:lineRule="auto"/>
              <w:ind w:firstLine="0"/>
            </w:pPr>
            <w:r w:rsidRPr="002A2BD9">
              <w:rPr>
                <w:i/>
                <w:sz w:val="22"/>
                <w:szCs w:val="22"/>
              </w:rPr>
              <w:t>Clarification</w:t>
            </w:r>
            <w:r w:rsidRPr="002A2BD9">
              <w:rPr>
                <w:rFonts w:eastAsia="Times New Roman"/>
                <w:i/>
                <w:color w:val="000000"/>
                <w:sz w:val="22"/>
                <w:szCs w:val="22"/>
              </w:rPr>
              <w:t xml:space="preserve"> 1:</w:t>
            </w:r>
            <w:r w:rsidRPr="002A2BD9">
              <w:rPr>
                <w:rFonts w:eastAsia="Times New Roman"/>
                <w:color w:val="000000"/>
                <w:sz w:val="22"/>
                <w:szCs w:val="22"/>
              </w:rPr>
              <w:t xml:space="preserve"> Instruction include</w:t>
            </w:r>
            <w:r>
              <w:rPr>
                <w:rFonts w:eastAsia="Times New Roman"/>
                <w:color w:val="000000"/>
                <w:sz w:val="22"/>
                <w:szCs w:val="22"/>
              </w:rPr>
              <w:t>s</w:t>
            </w:r>
            <w:r w:rsidRPr="002A2BD9">
              <w:rPr>
                <w:rFonts w:eastAsia="Times New Roman"/>
                <w:color w:val="000000"/>
                <w:sz w:val="22"/>
                <w:szCs w:val="22"/>
              </w:rPr>
              <w:t xml:space="preserve"> using manipulatives, drawings, number lines and inverse operations.</w:t>
            </w:r>
          </w:p>
          <w:p w14:paraId="31676026" w14:textId="77777777" w:rsidR="000A2AA3" w:rsidRPr="00C85D43" w:rsidRDefault="000A2AA3" w:rsidP="000A2AA3">
            <w:pPr>
              <w:spacing w:line="240" w:lineRule="auto"/>
              <w:ind w:firstLine="0"/>
              <w:rPr>
                <w:rFonts w:eastAsia="Times New Roman"/>
                <w:color w:val="000000"/>
                <w:sz w:val="22"/>
                <w:szCs w:val="22"/>
              </w:rPr>
            </w:pPr>
            <w:r w:rsidRPr="00C85D43">
              <w:rPr>
                <w:i/>
                <w:sz w:val="22"/>
                <w:szCs w:val="22"/>
              </w:rPr>
              <w:t xml:space="preserve">Clarification </w:t>
            </w:r>
            <w:r w:rsidRPr="00C85D43">
              <w:rPr>
                <w:rFonts w:eastAsia="Times New Roman"/>
                <w:i/>
                <w:color w:val="000000"/>
                <w:sz w:val="22"/>
                <w:szCs w:val="22"/>
              </w:rPr>
              <w:t xml:space="preserve">2: </w:t>
            </w:r>
            <w:r w:rsidRPr="00C85D43">
              <w:rPr>
                <w:rFonts w:eastAsia="Times New Roman"/>
                <w:color w:val="000000"/>
                <w:sz w:val="22"/>
                <w:szCs w:val="22"/>
              </w:rPr>
              <w:t xml:space="preserve">Instruction includes equations in the forms </w:t>
            </w:r>
            <m:oMath>
              <m:r>
                <w:rPr>
                  <w:rFonts w:ascii="Cambria Math" w:eastAsia="Times New Roman" w:hAnsi="Cambria Math"/>
                  <w:color w:val="000000"/>
                  <w:sz w:val="22"/>
                  <w:szCs w:val="22"/>
                </w:rPr>
                <m:t>x+p=q</m:t>
              </m:r>
            </m:oMath>
            <w:r w:rsidRPr="00C85D43">
              <w:rPr>
                <w:rFonts w:eastAsia="Times New Roman"/>
                <w:color w:val="000000"/>
                <w:sz w:val="22"/>
                <w:szCs w:val="22"/>
              </w:rPr>
              <w:t xml:space="preserve"> and </w:t>
            </w:r>
            <m:oMath>
              <m:r>
                <w:rPr>
                  <w:rFonts w:ascii="Cambria Math" w:eastAsia="Times New Roman" w:hAnsi="Cambria Math"/>
                  <w:color w:val="000000"/>
                  <w:sz w:val="22"/>
                  <w:szCs w:val="22"/>
                </w:rPr>
                <m:t>p+x=q</m:t>
              </m:r>
            </m:oMath>
            <w:r w:rsidRPr="00C85D43">
              <w:rPr>
                <w:rFonts w:eastAsia="Times New Roman"/>
                <w:color w:val="000000"/>
                <w:sz w:val="22"/>
                <w:szCs w:val="22"/>
              </w:rPr>
              <w:t xml:space="preserve">, where </w:t>
            </w:r>
            <m:oMath>
              <m:r>
                <w:rPr>
                  <w:rFonts w:ascii="Cambria Math" w:eastAsia="Times New Roman" w:hAnsi="Cambria Math"/>
                  <w:color w:val="000000"/>
                  <w:sz w:val="22"/>
                  <w:szCs w:val="22"/>
                </w:rPr>
                <m:t>x,p</m:t>
              </m:r>
            </m:oMath>
            <w:r w:rsidRPr="00C85D43">
              <w:rPr>
                <w:rFonts w:eastAsia="Times New Roman"/>
                <w:color w:val="000000"/>
                <w:sz w:val="22"/>
                <w:szCs w:val="22"/>
              </w:rPr>
              <w:t xml:space="preserve"> and </w:t>
            </w:r>
            <m:oMath>
              <m:r>
                <w:rPr>
                  <w:rFonts w:ascii="Cambria Math" w:eastAsia="Times New Roman" w:hAnsi="Cambria Math"/>
                  <w:color w:val="000000"/>
                  <w:sz w:val="22"/>
                  <w:szCs w:val="22"/>
                </w:rPr>
                <m:t>q</m:t>
              </m:r>
            </m:oMath>
            <w:r w:rsidRPr="00C85D43">
              <w:rPr>
                <w:rFonts w:eastAsia="Times New Roman"/>
                <w:color w:val="000000"/>
                <w:sz w:val="22"/>
                <w:szCs w:val="22"/>
              </w:rPr>
              <w:t xml:space="preserve"> are any integer. </w:t>
            </w:r>
          </w:p>
          <w:p w14:paraId="65E05C22" w14:textId="77777777" w:rsidR="000A2AA3" w:rsidRPr="00C85D43" w:rsidRDefault="000A2AA3" w:rsidP="000A2AA3">
            <w:pPr>
              <w:spacing w:line="240" w:lineRule="auto"/>
              <w:ind w:firstLine="0"/>
              <w:rPr>
                <w:rFonts w:eastAsia="Times New Roman"/>
                <w:sz w:val="22"/>
                <w:szCs w:val="22"/>
              </w:rPr>
            </w:pPr>
            <w:r w:rsidRPr="00C85D43">
              <w:rPr>
                <w:i/>
                <w:sz w:val="22"/>
                <w:szCs w:val="22"/>
              </w:rPr>
              <w:t>Clarification</w:t>
            </w:r>
            <w:r w:rsidRPr="00C85D43">
              <w:rPr>
                <w:rFonts w:eastAsia="Times New Roman"/>
                <w:i/>
                <w:color w:val="000000"/>
                <w:sz w:val="22"/>
                <w:szCs w:val="22"/>
              </w:rPr>
              <w:t xml:space="preserve"> 3:</w:t>
            </w:r>
            <w:r w:rsidRPr="00C85D43">
              <w:rPr>
                <w:rFonts w:eastAsia="Times New Roman"/>
                <w:color w:val="000000"/>
                <w:sz w:val="22"/>
                <w:szCs w:val="22"/>
              </w:rPr>
              <w:t xml:space="preserve"> Problems include equations where the variable may be on either side of the equal sign. </w:t>
            </w:r>
            <w:r w:rsidRPr="00C85D43">
              <w:rPr>
                <w:rFonts w:eastAsia="Times New Roman"/>
                <w:sz w:val="22"/>
                <w:szCs w:val="22"/>
              </w:rPr>
              <w:t xml:space="preserve"> </w:t>
            </w:r>
          </w:p>
          <w:p w14:paraId="291D9A66" w14:textId="77777777" w:rsidR="000A2AA3" w:rsidRPr="0014443A" w:rsidRDefault="000A2AA3">
            <w:pPr>
              <w:spacing w:line="240" w:lineRule="auto"/>
              <w:ind w:firstLine="0"/>
              <w:rPr>
                <w:rFonts w:eastAsia="Times New Roman"/>
              </w:rPr>
            </w:pPr>
          </w:p>
        </w:tc>
      </w:tr>
      <w:tr w:rsidR="000A2AA3" w:rsidRPr="0014443A" w14:paraId="3B072FA6" w14:textId="77777777" w:rsidTr="00294407">
        <w:trPr>
          <w:cantSplit/>
          <w:trHeight w:val="20"/>
        </w:trPr>
        <w:tc>
          <w:tcPr>
            <w:tcW w:w="800" w:type="pct"/>
            <w:gridSpan w:val="2"/>
            <w:tcMar>
              <w:top w:w="58" w:type="dxa"/>
              <w:left w:w="58" w:type="dxa"/>
              <w:bottom w:w="58" w:type="dxa"/>
              <w:right w:w="58" w:type="dxa"/>
            </w:tcMar>
            <w:vAlign w:val="center"/>
            <w:hideMark/>
          </w:tcPr>
          <w:p w14:paraId="270ACD67" w14:textId="4C055A82" w:rsidR="000A2AA3" w:rsidRPr="0014443A" w:rsidRDefault="000A2AA3" w:rsidP="000A2AA3">
            <w:pPr>
              <w:spacing w:line="240" w:lineRule="auto"/>
              <w:ind w:firstLine="0"/>
              <w:rPr>
                <w:rFonts w:eastAsia="Times New Roman"/>
              </w:rPr>
            </w:pPr>
            <w:r w:rsidRPr="0014443A">
              <w:rPr>
                <w:rFonts w:eastAsia="Times New Roman"/>
                <w:color w:val="000000"/>
              </w:rPr>
              <w:t>MA.6.AR.2.3</w:t>
            </w:r>
          </w:p>
        </w:tc>
        <w:tc>
          <w:tcPr>
            <w:tcW w:w="4200" w:type="pct"/>
            <w:tcMar>
              <w:top w:w="58" w:type="dxa"/>
              <w:left w:w="58" w:type="dxa"/>
              <w:bottom w:w="58" w:type="dxa"/>
              <w:right w:w="58" w:type="dxa"/>
            </w:tcMar>
            <w:vAlign w:val="center"/>
          </w:tcPr>
          <w:p w14:paraId="6476C241" w14:textId="54807203" w:rsidR="000A2AA3" w:rsidRPr="0014443A" w:rsidRDefault="000A2AA3" w:rsidP="000A2AA3">
            <w:pPr>
              <w:spacing w:line="240" w:lineRule="auto"/>
              <w:ind w:firstLine="0"/>
              <w:rPr>
                <w:rFonts w:eastAsia="Times New Roman"/>
              </w:rPr>
            </w:pPr>
            <w:r w:rsidRPr="00C85D43">
              <w:rPr>
                <w:rFonts w:eastAsia="Times New Roman"/>
                <w:color w:val="000000"/>
              </w:rPr>
              <w:t>Write and solve one-step equations in one variable within a mathematical or real-world context using multiplication and division, where all terms and solutions are integers.</w:t>
            </w:r>
          </w:p>
        </w:tc>
      </w:tr>
      <w:tr w:rsidR="000A2AA3" w:rsidRPr="0014443A" w14:paraId="70A07AD1" w14:textId="77777777" w:rsidTr="0014443A">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7A7B383C" w14:textId="14D00A59" w:rsidR="000A2AA3" w:rsidRPr="00C85D43" w:rsidRDefault="000A2AA3" w:rsidP="000A2AA3">
            <w:pPr>
              <w:spacing w:line="240" w:lineRule="auto"/>
              <w:ind w:firstLine="0"/>
              <w:rPr>
                <w:rFonts w:eastAsia="Times New Roman"/>
              </w:rPr>
            </w:pPr>
            <w:r w:rsidRPr="00C85D43">
              <w:rPr>
                <w:rFonts w:eastAsia="Calibri"/>
                <w:color w:val="000000"/>
                <w:sz w:val="22"/>
                <w:szCs w:val="22"/>
                <w:u w:val="single"/>
              </w:rPr>
              <w:t>Benchmark Clarifications</w:t>
            </w:r>
            <w:r w:rsidRPr="00C85D43">
              <w:rPr>
                <w:rFonts w:eastAsia="Times New Roman"/>
                <w:color w:val="000000"/>
                <w:sz w:val="22"/>
                <w:szCs w:val="22"/>
                <w:u w:val="single"/>
              </w:rPr>
              <w:t>:</w:t>
            </w:r>
          </w:p>
          <w:p w14:paraId="5E1633C7" w14:textId="77777777" w:rsidR="000A2AA3" w:rsidRDefault="000A2AA3" w:rsidP="000A2AA3">
            <w:pPr>
              <w:spacing w:line="240" w:lineRule="auto"/>
              <w:ind w:firstLine="0"/>
              <w:rPr>
                <w:rFonts w:eastAsia="Times New Roman"/>
                <w:color w:val="000000"/>
                <w:sz w:val="22"/>
                <w:szCs w:val="22"/>
              </w:rPr>
            </w:pPr>
            <w:r w:rsidRPr="00C85D43">
              <w:rPr>
                <w:i/>
                <w:sz w:val="22"/>
                <w:szCs w:val="22"/>
              </w:rPr>
              <w:t>Clarification</w:t>
            </w:r>
            <w:r w:rsidRPr="00C85D43">
              <w:rPr>
                <w:rFonts w:eastAsia="Times New Roman"/>
                <w:i/>
                <w:color w:val="000000"/>
                <w:sz w:val="22"/>
                <w:szCs w:val="22"/>
              </w:rPr>
              <w:t xml:space="preserve"> 1:</w:t>
            </w:r>
            <w:r w:rsidRPr="00C85D43">
              <w:rPr>
                <w:rFonts w:eastAsia="Times New Roman"/>
                <w:color w:val="000000"/>
                <w:sz w:val="22"/>
                <w:szCs w:val="22"/>
              </w:rPr>
              <w:t xml:space="preserve"> Instruction</w:t>
            </w:r>
            <w:r>
              <w:rPr>
                <w:rFonts w:eastAsia="Times New Roman"/>
                <w:color w:val="000000"/>
                <w:sz w:val="22"/>
                <w:szCs w:val="22"/>
              </w:rPr>
              <w:t xml:space="preserve"> </w:t>
            </w:r>
            <w:r w:rsidRPr="002A2BD9">
              <w:rPr>
                <w:rFonts w:eastAsia="Times New Roman"/>
                <w:color w:val="000000"/>
                <w:sz w:val="22"/>
                <w:szCs w:val="22"/>
              </w:rPr>
              <w:t>include</w:t>
            </w:r>
            <w:r>
              <w:rPr>
                <w:rFonts w:eastAsia="Times New Roman"/>
                <w:color w:val="000000"/>
                <w:sz w:val="22"/>
                <w:szCs w:val="22"/>
              </w:rPr>
              <w:t>s</w:t>
            </w:r>
            <w:r w:rsidRPr="002A2BD9">
              <w:rPr>
                <w:rFonts w:eastAsia="Times New Roman"/>
                <w:color w:val="000000"/>
                <w:sz w:val="22"/>
                <w:szCs w:val="22"/>
              </w:rPr>
              <w:t xml:space="preserve"> using manipulatives, drawings, number lines and inverse operations</w:t>
            </w:r>
            <w:r>
              <w:rPr>
                <w:rFonts w:eastAsia="Times New Roman"/>
                <w:color w:val="000000"/>
                <w:sz w:val="22"/>
                <w:szCs w:val="22"/>
              </w:rPr>
              <w:t>.</w:t>
            </w:r>
            <w:r w:rsidRPr="00C85D43">
              <w:rPr>
                <w:rFonts w:eastAsia="Times New Roman"/>
                <w:color w:val="000000"/>
                <w:sz w:val="22"/>
                <w:szCs w:val="22"/>
              </w:rPr>
              <w:t xml:space="preserve"> </w:t>
            </w:r>
          </w:p>
          <w:p w14:paraId="64295BFE" w14:textId="70789C6F" w:rsidR="000A2AA3" w:rsidRPr="00C85D43" w:rsidRDefault="000A2AA3" w:rsidP="000A2AA3">
            <w:pPr>
              <w:spacing w:line="240" w:lineRule="auto"/>
              <w:ind w:firstLine="0"/>
              <w:rPr>
                <w:rFonts w:eastAsia="Times New Roman"/>
                <w:sz w:val="22"/>
                <w:szCs w:val="22"/>
              </w:rPr>
            </w:pPr>
            <w:r w:rsidRPr="00C85D43">
              <w:rPr>
                <w:i/>
                <w:sz w:val="22"/>
                <w:szCs w:val="22"/>
              </w:rPr>
              <w:t xml:space="preserve">Clarification </w:t>
            </w:r>
            <w:r w:rsidRPr="00C85D43">
              <w:rPr>
                <w:rFonts w:eastAsia="Times New Roman"/>
                <w:i/>
                <w:color w:val="000000"/>
                <w:sz w:val="22"/>
                <w:szCs w:val="22"/>
              </w:rPr>
              <w:t>2:</w:t>
            </w:r>
            <w:r w:rsidRPr="00C85D43">
              <w:rPr>
                <w:rFonts w:eastAsia="Times New Roman"/>
                <w:color w:val="000000"/>
                <w:sz w:val="22"/>
                <w:szCs w:val="22"/>
              </w:rPr>
              <w:t xml:space="preserve"> Instruction includes equations in the forms </w:t>
            </w:r>
            <m:oMath>
              <m:f>
                <m:fPr>
                  <m:ctrlPr>
                    <w:rPr>
                      <w:rFonts w:ascii="Cambria Math" w:eastAsia="Times New Roman" w:hAnsi="Cambria Math"/>
                      <w:i/>
                      <w:color w:val="000000"/>
                      <w:sz w:val="22"/>
                      <w:szCs w:val="22"/>
                    </w:rPr>
                  </m:ctrlPr>
                </m:fPr>
                <m:num>
                  <m:r>
                    <w:rPr>
                      <w:rFonts w:ascii="Cambria Math" w:eastAsia="Times New Roman" w:hAnsi="Cambria Math"/>
                      <w:color w:val="000000"/>
                      <w:sz w:val="22"/>
                      <w:szCs w:val="22"/>
                    </w:rPr>
                    <m:t>x</m:t>
                  </m:r>
                </m:num>
                <m:den>
                  <m:r>
                    <w:rPr>
                      <w:rFonts w:ascii="Cambria Math" w:eastAsia="Times New Roman" w:hAnsi="Cambria Math"/>
                      <w:color w:val="000000"/>
                      <w:sz w:val="22"/>
                      <w:szCs w:val="22"/>
                    </w:rPr>
                    <m:t>p</m:t>
                  </m:r>
                </m:den>
              </m:f>
              <m:r>
                <w:rPr>
                  <w:rFonts w:ascii="Cambria Math" w:eastAsia="Times New Roman" w:hAnsi="Cambria Math"/>
                  <w:color w:val="000000"/>
                  <w:sz w:val="22"/>
                  <w:szCs w:val="22"/>
                </w:rPr>
                <m:t>=q</m:t>
              </m:r>
            </m:oMath>
            <w:r w:rsidRPr="00C85D43">
              <w:rPr>
                <w:rFonts w:eastAsia="Times New Roman"/>
                <w:color w:val="000000"/>
                <w:sz w:val="22"/>
                <w:szCs w:val="22"/>
              </w:rPr>
              <w:t xml:space="preserve">, where </w:t>
            </w:r>
            <m:oMath>
              <m:r>
                <w:rPr>
                  <w:rFonts w:ascii="Cambria Math" w:eastAsia="Times New Roman" w:hAnsi="Cambria Math"/>
                  <w:color w:val="000000"/>
                  <w:sz w:val="22"/>
                  <w:szCs w:val="22"/>
                </w:rPr>
                <m:t>p≠0</m:t>
              </m:r>
            </m:oMath>
            <w:r w:rsidRPr="00C85D43">
              <w:rPr>
                <w:rFonts w:eastAsia="Times New Roman"/>
                <w:color w:val="000000"/>
                <w:sz w:val="22"/>
                <w:szCs w:val="22"/>
              </w:rPr>
              <w:t xml:space="preserve">, and </w:t>
            </w:r>
            <m:oMath>
              <m:r>
                <w:rPr>
                  <w:rFonts w:ascii="Cambria Math" w:eastAsia="Times New Roman" w:hAnsi="Cambria Math"/>
                  <w:color w:val="000000"/>
                  <w:sz w:val="22"/>
                  <w:szCs w:val="22"/>
                </w:rPr>
                <m:t>px=q</m:t>
              </m:r>
            </m:oMath>
            <w:r w:rsidRPr="00C85D43">
              <w:rPr>
                <w:rFonts w:eastAsia="Times New Roman"/>
                <w:color w:val="000000"/>
                <w:sz w:val="22"/>
                <w:szCs w:val="22"/>
              </w:rPr>
              <w:t xml:space="preserve">. </w:t>
            </w:r>
          </w:p>
          <w:p w14:paraId="21BB0567" w14:textId="77777777" w:rsidR="000A2AA3" w:rsidRPr="00C85D43" w:rsidRDefault="000A2AA3" w:rsidP="000A2AA3">
            <w:pPr>
              <w:spacing w:line="240" w:lineRule="auto"/>
              <w:ind w:firstLine="0"/>
              <w:rPr>
                <w:rFonts w:eastAsia="Times New Roman"/>
                <w:sz w:val="22"/>
                <w:szCs w:val="22"/>
              </w:rPr>
            </w:pPr>
            <w:r w:rsidRPr="00C85D43">
              <w:rPr>
                <w:i/>
                <w:sz w:val="22"/>
                <w:szCs w:val="22"/>
              </w:rPr>
              <w:t xml:space="preserve">Clarification 3: </w:t>
            </w:r>
            <w:r w:rsidRPr="00C85D43">
              <w:rPr>
                <w:rFonts w:eastAsia="Times New Roman"/>
                <w:color w:val="000000"/>
                <w:sz w:val="22"/>
                <w:szCs w:val="22"/>
              </w:rPr>
              <w:t>Problems include equations where the variable may be on either side of the equal sign. </w:t>
            </w:r>
            <w:r w:rsidRPr="00C85D43">
              <w:rPr>
                <w:rFonts w:eastAsia="Times New Roman"/>
                <w:sz w:val="22"/>
                <w:szCs w:val="22"/>
              </w:rPr>
              <w:t xml:space="preserve"> </w:t>
            </w:r>
          </w:p>
          <w:p w14:paraId="7D8BA0B0" w14:textId="77777777" w:rsidR="000A2AA3" w:rsidRPr="00C85D43" w:rsidRDefault="000A2AA3" w:rsidP="000A2AA3">
            <w:pPr>
              <w:spacing w:line="240" w:lineRule="auto"/>
              <w:ind w:firstLine="0"/>
              <w:rPr>
                <w:rFonts w:eastAsia="Times New Roman"/>
                <w:sz w:val="18"/>
              </w:rPr>
            </w:pPr>
          </w:p>
        </w:tc>
      </w:tr>
      <w:tr w:rsidR="000A2AA3" w:rsidRPr="0014443A" w14:paraId="50F07DC7" w14:textId="77777777" w:rsidTr="00294407">
        <w:trPr>
          <w:cantSplit/>
          <w:trHeight w:val="482"/>
        </w:trPr>
        <w:tc>
          <w:tcPr>
            <w:tcW w:w="800" w:type="pct"/>
            <w:gridSpan w:val="2"/>
            <w:tcMar>
              <w:top w:w="58" w:type="dxa"/>
              <w:left w:w="58" w:type="dxa"/>
              <w:bottom w:w="58" w:type="dxa"/>
              <w:right w:w="58" w:type="dxa"/>
            </w:tcMar>
            <w:vAlign w:val="center"/>
            <w:hideMark/>
          </w:tcPr>
          <w:p w14:paraId="57949FEE" w14:textId="5F571AFC" w:rsidR="000A2AA3" w:rsidRPr="0014443A" w:rsidRDefault="000A2AA3" w:rsidP="000A2AA3">
            <w:pPr>
              <w:spacing w:line="240" w:lineRule="auto"/>
              <w:ind w:firstLine="0"/>
              <w:rPr>
                <w:rFonts w:eastAsia="Times New Roman"/>
              </w:rPr>
            </w:pPr>
            <w:r w:rsidRPr="0014443A">
              <w:rPr>
                <w:rFonts w:eastAsia="Times New Roman"/>
                <w:color w:val="000000"/>
              </w:rPr>
              <w:t>MA.6.AR.2.</w:t>
            </w:r>
            <w:r>
              <w:rPr>
                <w:rFonts w:eastAsia="Times New Roman"/>
                <w:color w:val="000000"/>
              </w:rPr>
              <w:t>4</w:t>
            </w:r>
          </w:p>
        </w:tc>
        <w:tc>
          <w:tcPr>
            <w:tcW w:w="4200" w:type="pct"/>
            <w:tcMar>
              <w:top w:w="58" w:type="dxa"/>
              <w:left w:w="58" w:type="dxa"/>
              <w:bottom w:w="58" w:type="dxa"/>
              <w:right w:w="58" w:type="dxa"/>
            </w:tcMar>
            <w:vAlign w:val="center"/>
          </w:tcPr>
          <w:p w14:paraId="7BC85EF9" w14:textId="0C29A5E4" w:rsidR="000A2AA3" w:rsidRPr="00C85D43" w:rsidRDefault="000A2AA3" w:rsidP="000A2AA3">
            <w:pPr>
              <w:spacing w:line="240" w:lineRule="auto"/>
              <w:ind w:firstLine="0"/>
              <w:rPr>
                <w:rFonts w:eastAsia="Times New Roman"/>
              </w:rPr>
            </w:pPr>
            <w:r w:rsidRPr="00E12577">
              <w:rPr>
                <w:rFonts w:eastAsia="Times New Roman"/>
                <w:color w:val="000000"/>
              </w:rPr>
              <w:t>Determine the unknown decimal or fraction in an equation involving any of the four operations, relating three numbers, with the unknown in any position.</w:t>
            </w:r>
          </w:p>
        </w:tc>
      </w:tr>
      <w:tr w:rsidR="000A2AA3" w:rsidRPr="0014443A" w14:paraId="0AEA8FF2" w14:textId="77777777" w:rsidTr="00294407">
        <w:trPr>
          <w:cantSplit/>
          <w:trHeight w:val="887"/>
        </w:trPr>
        <w:tc>
          <w:tcPr>
            <w:tcW w:w="800" w:type="pct"/>
            <w:gridSpan w:val="2"/>
            <w:tcMar>
              <w:top w:w="58" w:type="dxa"/>
              <w:left w:w="58" w:type="dxa"/>
              <w:bottom w:w="58" w:type="dxa"/>
              <w:right w:w="58" w:type="dxa"/>
            </w:tcMar>
            <w:vAlign w:val="center"/>
          </w:tcPr>
          <w:p w14:paraId="00590C4E" w14:textId="77777777" w:rsidR="000A2AA3" w:rsidRPr="0014443A" w:rsidRDefault="000A2AA3" w:rsidP="000A2AA3">
            <w:pPr>
              <w:spacing w:line="240" w:lineRule="auto"/>
              <w:ind w:firstLine="0"/>
              <w:rPr>
                <w:rFonts w:eastAsia="Times New Roman"/>
                <w:color w:val="000000"/>
              </w:rPr>
            </w:pPr>
          </w:p>
        </w:tc>
        <w:tc>
          <w:tcPr>
            <w:tcW w:w="4200" w:type="pct"/>
            <w:tcMar>
              <w:top w:w="58" w:type="dxa"/>
              <w:left w:w="58" w:type="dxa"/>
              <w:bottom w:w="58" w:type="dxa"/>
              <w:right w:w="58" w:type="dxa"/>
            </w:tcMar>
            <w:vAlign w:val="center"/>
          </w:tcPr>
          <w:p w14:paraId="7339C940" w14:textId="09A95EC1" w:rsidR="000A2AA3" w:rsidRPr="00E12577" w:rsidRDefault="000A2AA3" w:rsidP="00282A7C">
            <w:pPr>
              <w:spacing w:line="240" w:lineRule="auto"/>
              <w:ind w:left="881" w:hanging="881"/>
              <w:rPr>
                <w:rFonts w:eastAsia="Times New Roman"/>
                <w:color w:val="000000"/>
              </w:rPr>
            </w:pPr>
            <w:r w:rsidRPr="00282A7C">
              <w:rPr>
                <w:rFonts w:eastAsia="Times New Roman"/>
                <w:i/>
                <w:color w:val="000000"/>
                <w:sz w:val="22"/>
              </w:rPr>
              <w:t>Example</w:t>
            </w:r>
            <w:r w:rsidRPr="00E12577">
              <w:rPr>
                <w:rFonts w:eastAsia="Times New Roman"/>
                <w:color w:val="000000"/>
                <w:sz w:val="22"/>
              </w:rPr>
              <w:t xml:space="preserve">: Given the equation </w:t>
            </w:r>
            <m:oMath>
              <m:f>
                <m:fPr>
                  <m:ctrlPr>
                    <w:rPr>
                      <w:rFonts w:ascii="Cambria Math" w:eastAsia="Times New Roman" w:hAnsi="Cambria Math"/>
                      <w:i/>
                      <w:color w:val="000000"/>
                      <w:sz w:val="22"/>
                    </w:rPr>
                  </m:ctrlPr>
                </m:fPr>
                <m:num>
                  <m:r>
                    <w:rPr>
                      <w:rFonts w:ascii="Cambria Math" w:eastAsia="Times New Roman" w:hAnsi="Cambria Math"/>
                      <w:color w:val="000000"/>
                      <w:sz w:val="22"/>
                    </w:rPr>
                    <m:t>9</m:t>
                  </m:r>
                </m:num>
                <m:den>
                  <m:r>
                    <w:rPr>
                      <w:rFonts w:ascii="Cambria Math" w:eastAsia="Times New Roman" w:hAnsi="Cambria Math"/>
                      <w:color w:val="000000"/>
                      <w:sz w:val="22"/>
                    </w:rPr>
                    <m:t>8</m:t>
                  </m:r>
                </m:den>
              </m:f>
              <m:r>
                <w:rPr>
                  <w:rFonts w:ascii="Cambria Math" w:eastAsia="Times New Roman" w:hAnsi="Cambria Math"/>
                  <w:color w:val="000000"/>
                  <w:sz w:val="22"/>
                </w:rPr>
                <m:t>=x-</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oMath>
            <w:r w:rsidRPr="00E12577">
              <w:rPr>
                <w:rFonts w:eastAsia="Times New Roman"/>
                <w:color w:val="000000"/>
                <w:sz w:val="22"/>
              </w:rPr>
              <w:t xml:space="preserve">, </w:t>
            </w:r>
            <m:oMath>
              <m:r>
                <w:rPr>
                  <w:rFonts w:ascii="Cambria Math" w:eastAsia="Times New Roman" w:hAnsi="Cambria Math"/>
                  <w:color w:val="000000"/>
                  <w:sz w:val="22"/>
                </w:rPr>
                <m:t>x</m:t>
              </m:r>
            </m:oMath>
            <w:r w:rsidRPr="00E12577">
              <w:rPr>
                <w:rFonts w:eastAsia="Times New Roman"/>
                <w:color w:val="000000"/>
                <w:sz w:val="22"/>
              </w:rPr>
              <w:t xml:space="preserve"> can be determined to be </w:t>
            </w:r>
            <m:oMath>
              <m:f>
                <m:fPr>
                  <m:ctrlPr>
                    <w:rPr>
                      <w:rFonts w:ascii="Cambria Math" w:eastAsia="Times New Roman" w:hAnsi="Cambria Math"/>
                      <w:i/>
                      <w:color w:val="000000"/>
                      <w:sz w:val="22"/>
                    </w:rPr>
                  </m:ctrlPr>
                </m:fPr>
                <m:num>
                  <m:r>
                    <w:rPr>
                      <w:rFonts w:ascii="Cambria Math" w:eastAsia="Times New Roman" w:hAnsi="Cambria Math"/>
                      <w:color w:val="000000"/>
                      <w:sz w:val="22"/>
                    </w:rPr>
                    <m:t>10</m:t>
                  </m:r>
                </m:num>
                <m:den>
                  <m:r>
                    <w:rPr>
                      <w:rFonts w:ascii="Cambria Math" w:eastAsia="Times New Roman" w:hAnsi="Cambria Math"/>
                      <w:color w:val="000000"/>
                      <w:sz w:val="22"/>
                    </w:rPr>
                    <m:t>8</m:t>
                  </m:r>
                </m:den>
              </m:f>
            </m:oMath>
            <w:r w:rsidRPr="00E12577">
              <w:rPr>
                <w:rFonts w:eastAsia="Times New Roman"/>
                <w:color w:val="000000"/>
                <w:sz w:val="22"/>
              </w:rPr>
              <w:t xml:space="preserve"> because </w:t>
            </w:r>
            <m:oMath>
              <m:f>
                <m:fPr>
                  <m:ctrlPr>
                    <w:rPr>
                      <w:rFonts w:ascii="Cambria Math" w:eastAsia="Times New Roman" w:hAnsi="Cambria Math"/>
                      <w:i/>
                      <w:color w:val="000000"/>
                      <w:sz w:val="22"/>
                    </w:rPr>
                  </m:ctrlPr>
                </m:fPr>
                <m:num>
                  <m:r>
                    <w:rPr>
                      <w:rFonts w:ascii="Cambria Math" w:eastAsia="Times New Roman" w:hAnsi="Cambria Math"/>
                      <w:color w:val="000000"/>
                      <w:sz w:val="22"/>
                    </w:rPr>
                    <m:t>10</m:t>
                  </m:r>
                </m:num>
                <m:den>
                  <m:r>
                    <w:rPr>
                      <w:rFonts w:ascii="Cambria Math" w:eastAsia="Times New Roman" w:hAnsi="Cambria Math"/>
                      <w:color w:val="000000"/>
                      <w:sz w:val="22"/>
                    </w:rPr>
                    <m:t>8</m:t>
                  </m:r>
                </m:den>
              </m:f>
            </m:oMath>
            <w:r w:rsidRPr="00E12577">
              <w:rPr>
                <w:rFonts w:eastAsia="Times New Roman"/>
                <w:color w:val="000000"/>
                <w:sz w:val="22"/>
              </w:rPr>
              <w:t xml:space="preserve"> is </w:t>
            </w:r>
            <m:oMath>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oMath>
            <w:r w:rsidRPr="00E12577">
              <w:rPr>
                <w:rFonts w:eastAsia="Times New Roman"/>
                <w:color w:val="000000"/>
                <w:sz w:val="22"/>
              </w:rPr>
              <w:t xml:space="preserve"> more than </w:t>
            </w:r>
            <m:oMath>
              <m:f>
                <m:fPr>
                  <m:ctrlPr>
                    <w:rPr>
                      <w:rFonts w:ascii="Cambria Math" w:eastAsia="Times New Roman" w:hAnsi="Cambria Math"/>
                      <w:i/>
                      <w:color w:val="000000"/>
                      <w:sz w:val="22"/>
                    </w:rPr>
                  </m:ctrlPr>
                </m:fPr>
                <m:num>
                  <m:r>
                    <w:rPr>
                      <w:rFonts w:ascii="Cambria Math" w:eastAsia="Times New Roman" w:hAnsi="Cambria Math"/>
                      <w:color w:val="000000"/>
                      <w:sz w:val="22"/>
                    </w:rPr>
                    <m:t>9</m:t>
                  </m:r>
                </m:num>
                <m:den>
                  <m:r>
                    <w:rPr>
                      <w:rFonts w:ascii="Cambria Math" w:eastAsia="Times New Roman" w:hAnsi="Cambria Math"/>
                      <w:color w:val="000000"/>
                      <w:sz w:val="22"/>
                    </w:rPr>
                    <m:t>8</m:t>
                  </m:r>
                </m:den>
              </m:f>
            </m:oMath>
            <w:r w:rsidRPr="00E12577">
              <w:rPr>
                <w:rFonts w:eastAsia="Times New Roman"/>
                <w:color w:val="000000"/>
                <w:sz w:val="22"/>
              </w:rPr>
              <w:t>.</w:t>
            </w:r>
          </w:p>
        </w:tc>
      </w:tr>
      <w:tr w:rsidR="000A2AA3" w:rsidRPr="0014443A" w14:paraId="0304C351" w14:textId="77777777" w:rsidTr="00294407">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2DF06F23" w14:textId="77777777" w:rsidR="000A2AA3" w:rsidRPr="0014443A" w:rsidRDefault="000A2AA3" w:rsidP="000A2AA3">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7BE45EBD" w14:textId="77777777" w:rsidR="000A2AA3" w:rsidRPr="00E12577" w:rsidRDefault="000A2AA3" w:rsidP="000A2AA3">
            <w:pPr>
              <w:spacing w:line="240" w:lineRule="auto"/>
              <w:ind w:firstLine="0"/>
              <w:rPr>
                <w:rFonts w:eastAsia="Calibri"/>
                <w:sz w:val="22"/>
                <w:szCs w:val="22"/>
              </w:rPr>
            </w:pPr>
            <w:r w:rsidRPr="00E12577">
              <w:rPr>
                <w:rFonts w:eastAsia="Calibri"/>
                <w:i/>
                <w:sz w:val="22"/>
                <w:szCs w:val="22"/>
              </w:rPr>
              <w:t xml:space="preserve">Clarification 1: </w:t>
            </w:r>
            <w:r w:rsidRPr="00E12577">
              <w:rPr>
                <w:rFonts w:eastAsia="Calibri"/>
                <w:sz w:val="22"/>
                <w:szCs w:val="22"/>
              </w:rPr>
              <w:t>Instruction focuses on using algebraic reasoning, drawings, and mental math to determine unknowns.</w:t>
            </w:r>
            <w:r w:rsidRPr="00E12577">
              <w:rPr>
                <w:rFonts w:eastAsia="Calibri"/>
                <w:i/>
                <w:sz w:val="22"/>
                <w:szCs w:val="22"/>
              </w:rPr>
              <w:t xml:space="preserve"> </w:t>
            </w:r>
          </w:p>
          <w:p w14:paraId="03136E60" w14:textId="77777777" w:rsidR="000A2AA3" w:rsidRDefault="000A2AA3" w:rsidP="000A2AA3">
            <w:pPr>
              <w:spacing w:line="240" w:lineRule="auto"/>
              <w:ind w:firstLine="0"/>
              <w:rPr>
                <w:rFonts w:eastAsia="Calibri"/>
                <w:sz w:val="22"/>
                <w:szCs w:val="22"/>
              </w:rPr>
            </w:pPr>
            <w:r w:rsidRPr="00E12577">
              <w:rPr>
                <w:rFonts w:eastAsia="Calibri"/>
                <w:i/>
                <w:sz w:val="22"/>
                <w:szCs w:val="22"/>
              </w:rPr>
              <w:t>Clarification 2:</w:t>
            </w:r>
            <w:r w:rsidRPr="00E12577">
              <w:rPr>
                <w:rFonts w:eastAsia="Calibri"/>
                <w:sz w:val="22"/>
                <w:szCs w:val="22"/>
              </w:rPr>
              <w:t xml:space="preserve"> Problems include the unknown and different operations on either side of the equal sign. All terms and solutions are limited to positive rational numbers.</w:t>
            </w:r>
            <w:r>
              <w:rPr>
                <w:rFonts w:eastAsia="Calibri"/>
                <w:sz w:val="22"/>
                <w:szCs w:val="22"/>
              </w:rPr>
              <w:t xml:space="preserve"> </w:t>
            </w:r>
          </w:p>
          <w:p w14:paraId="5E306E4F" w14:textId="5A1DEB63" w:rsidR="000A2AA3" w:rsidRPr="00C85D43" w:rsidRDefault="000A2AA3">
            <w:pPr>
              <w:spacing w:line="240" w:lineRule="auto"/>
              <w:ind w:firstLine="0"/>
              <w:rPr>
                <w:rFonts w:eastAsia="Times New Roman"/>
                <w:sz w:val="18"/>
              </w:rPr>
            </w:pPr>
          </w:p>
        </w:tc>
      </w:tr>
    </w:tbl>
    <w:p w14:paraId="70FC0D2D" w14:textId="77777777" w:rsidR="00965E9C" w:rsidRDefault="00965E9C" w:rsidP="00965E9C">
      <w:pPr>
        <w:spacing w:line="240" w:lineRule="auto"/>
      </w:pPr>
    </w:p>
    <w:p w14:paraId="4B92C7B5" w14:textId="77777777" w:rsidR="003D27E2" w:rsidRDefault="003D27E2">
      <w:r>
        <w:br w:type="page"/>
      </w:r>
    </w:p>
    <w:tbl>
      <w:tblPr>
        <w:tblW w:w="5000" w:type="pct"/>
        <w:tblCellMar>
          <w:top w:w="15" w:type="dxa"/>
          <w:left w:w="15" w:type="dxa"/>
          <w:bottom w:w="15" w:type="dxa"/>
          <w:right w:w="15" w:type="dxa"/>
        </w:tblCellMar>
        <w:tblLook w:val="04A0" w:firstRow="1" w:lastRow="0" w:firstColumn="1" w:lastColumn="0" w:noHBand="0" w:noVBand="1"/>
      </w:tblPr>
      <w:tblGrid>
        <w:gridCol w:w="145"/>
        <w:gridCol w:w="1295"/>
        <w:gridCol w:w="7920"/>
      </w:tblGrid>
      <w:tr w:rsidR="0014443A" w:rsidRPr="0014443A" w14:paraId="7117515A" w14:textId="77777777" w:rsidTr="00965E9C">
        <w:trPr>
          <w:cantSplit/>
          <w:trHeight w:val="29"/>
        </w:trPr>
        <w:tc>
          <w:tcPr>
            <w:tcW w:w="77" w:type="pct"/>
            <w:tcBorders>
              <w:bottom w:val="single" w:sz="4" w:space="0" w:color="auto"/>
            </w:tcBorders>
            <w:shd w:val="clear" w:color="auto" w:fill="FFD966" w:themeFill="accent4" w:themeFillTint="99"/>
            <w:tcMar>
              <w:top w:w="58" w:type="dxa"/>
              <w:left w:w="58" w:type="dxa"/>
              <w:bottom w:w="58" w:type="dxa"/>
              <w:right w:w="58" w:type="dxa"/>
            </w:tcMar>
            <w:vAlign w:val="center"/>
            <w:hideMark/>
          </w:tcPr>
          <w:p w14:paraId="0004073F" w14:textId="0068B274" w:rsidR="0014443A" w:rsidRPr="0014443A" w:rsidRDefault="0014443A" w:rsidP="0014443A">
            <w:pPr>
              <w:spacing w:line="240" w:lineRule="auto"/>
              <w:ind w:firstLine="0"/>
              <w:jc w:val="center"/>
              <w:rPr>
                <w:rFonts w:eastAsia="Times New Roman"/>
              </w:rPr>
            </w:pPr>
          </w:p>
        </w:tc>
        <w:tc>
          <w:tcPr>
            <w:tcW w:w="4923" w:type="pct"/>
            <w:gridSpan w:val="2"/>
            <w:tcBorders>
              <w:bottom w:val="single" w:sz="4" w:space="0" w:color="auto"/>
            </w:tcBorders>
            <w:vAlign w:val="center"/>
          </w:tcPr>
          <w:p w14:paraId="3596B129" w14:textId="77777777" w:rsidR="0014443A" w:rsidRPr="00761750" w:rsidRDefault="0014443A" w:rsidP="0014443A">
            <w:pPr>
              <w:spacing w:line="240" w:lineRule="auto"/>
              <w:ind w:firstLine="0"/>
              <w:rPr>
                <w:rFonts w:eastAsia="Times New Roman"/>
                <w:b/>
              </w:rPr>
            </w:pPr>
            <w:r w:rsidRPr="00761750">
              <w:rPr>
                <w:rFonts w:eastAsia="Times New Roman"/>
                <w:b/>
                <w:i/>
                <w:iCs/>
                <w:color w:val="000000"/>
              </w:rPr>
              <w:t>MA.6.AR.3 Understand ratio and unit rate concepts and use them to solve problems. </w:t>
            </w:r>
          </w:p>
        </w:tc>
      </w:tr>
      <w:tr w:rsidR="0014443A" w:rsidRPr="0014443A" w14:paraId="23045AFF" w14:textId="77777777" w:rsidTr="00965E9C">
        <w:trPr>
          <w:cantSplit/>
          <w:trHeight w:val="19"/>
        </w:trPr>
        <w:tc>
          <w:tcPr>
            <w:tcW w:w="769" w:type="pct"/>
            <w:gridSpan w:val="2"/>
            <w:tcBorders>
              <w:top w:val="single" w:sz="4" w:space="0" w:color="auto"/>
            </w:tcBorders>
            <w:tcMar>
              <w:top w:w="58" w:type="dxa"/>
              <w:left w:w="58" w:type="dxa"/>
              <w:bottom w:w="58" w:type="dxa"/>
              <w:right w:w="58" w:type="dxa"/>
            </w:tcMar>
            <w:vAlign w:val="center"/>
          </w:tcPr>
          <w:p w14:paraId="2698E122" w14:textId="77777777" w:rsidR="0014443A" w:rsidRPr="0014443A" w:rsidRDefault="0014443A"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52019D82" w14:textId="77777777" w:rsidR="0014443A" w:rsidRPr="0014443A" w:rsidRDefault="0014443A" w:rsidP="0014443A">
            <w:pPr>
              <w:spacing w:line="240" w:lineRule="auto"/>
              <w:ind w:firstLine="0"/>
              <w:rPr>
                <w:rFonts w:eastAsia="Times New Roman"/>
                <w:color w:val="000000"/>
              </w:rPr>
            </w:pPr>
          </w:p>
        </w:tc>
      </w:tr>
      <w:tr w:rsidR="0014443A" w:rsidRPr="0014443A" w14:paraId="3B8A819F" w14:textId="77777777" w:rsidTr="005B7156">
        <w:trPr>
          <w:cantSplit/>
          <w:trHeight w:val="554"/>
        </w:trPr>
        <w:tc>
          <w:tcPr>
            <w:tcW w:w="769" w:type="pct"/>
            <w:gridSpan w:val="2"/>
            <w:tcMar>
              <w:top w:w="58" w:type="dxa"/>
              <w:left w:w="58" w:type="dxa"/>
              <w:bottom w:w="58" w:type="dxa"/>
              <w:right w:w="58" w:type="dxa"/>
            </w:tcMar>
            <w:vAlign w:val="center"/>
            <w:hideMark/>
          </w:tcPr>
          <w:p w14:paraId="7923A926" w14:textId="77777777" w:rsidR="0014443A" w:rsidRPr="0014443A" w:rsidRDefault="0014443A" w:rsidP="0014443A">
            <w:pPr>
              <w:spacing w:line="240" w:lineRule="auto"/>
              <w:ind w:firstLine="0"/>
              <w:rPr>
                <w:rFonts w:eastAsia="Times New Roman"/>
              </w:rPr>
            </w:pPr>
            <w:r w:rsidRPr="0014443A">
              <w:rPr>
                <w:rFonts w:eastAsia="Times New Roman"/>
                <w:color w:val="000000"/>
              </w:rPr>
              <w:t>MA.6.AR.3.1</w:t>
            </w:r>
          </w:p>
        </w:tc>
        <w:tc>
          <w:tcPr>
            <w:tcW w:w="4231" w:type="pct"/>
            <w:tcMar>
              <w:top w:w="58" w:type="dxa"/>
              <w:left w:w="58" w:type="dxa"/>
              <w:bottom w:w="58" w:type="dxa"/>
              <w:right w:w="58" w:type="dxa"/>
            </w:tcMar>
            <w:vAlign w:val="center"/>
            <w:hideMark/>
          </w:tcPr>
          <w:p w14:paraId="681CFFB4" w14:textId="69472983" w:rsidR="0014443A" w:rsidRPr="0014443A" w:rsidRDefault="0014443A" w:rsidP="003B0AD8">
            <w:pPr>
              <w:spacing w:line="240" w:lineRule="auto"/>
              <w:ind w:firstLine="0"/>
              <w:rPr>
                <w:rFonts w:eastAsia="Times New Roman"/>
              </w:rPr>
            </w:pPr>
            <w:r w:rsidRPr="0014443A">
              <w:rPr>
                <w:rFonts w:eastAsia="Times New Roman"/>
                <w:color w:val="000000"/>
              </w:rPr>
              <w:t xml:space="preserve">Given a real-world context, write and interpret ratios to show the relative sizes of two quantities using appropriate notation: </w:t>
            </w:r>
            <m:oMath>
              <m:f>
                <m:fPr>
                  <m:ctrlPr>
                    <w:rPr>
                      <w:rFonts w:ascii="Cambria Math" w:eastAsia="Times New Roman" w:hAnsi="Cambria Math"/>
                      <w:i/>
                      <w:color w:val="000000"/>
                    </w:rPr>
                  </m:ctrlPr>
                </m:fPr>
                <m:num>
                  <m:r>
                    <w:rPr>
                      <w:rFonts w:ascii="Cambria Math" w:eastAsia="Times New Roman" w:hAnsi="Cambria Math"/>
                      <w:color w:val="000000"/>
                    </w:rPr>
                    <m:t>a</m:t>
                  </m:r>
                </m:num>
                <m:den>
                  <m:r>
                    <w:rPr>
                      <w:rFonts w:ascii="Cambria Math" w:eastAsia="Times New Roman" w:hAnsi="Cambria Math"/>
                      <w:color w:val="000000"/>
                    </w:rPr>
                    <m:t>b</m:t>
                  </m:r>
                </m:den>
              </m:f>
            </m:oMath>
            <w:r w:rsidRPr="0014443A">
              <w:rPr>
                <w:rFonts w:eastAsia="Times New Roman"/>
                <w:color w:val="000000"/>
              </w:rPr>
              <w:t xml:space="preserve">, </w:t>
            </w:r>
            <m:oMath>
              <m:r>
                <w:rPr>
                  <w:rFonts w:ascii="Cambria Math" w:eastAsia="Times New Roman" w:hAnsi="Cambria Math"/>
                  <w:color w:val="000000"/>
                </w:rPr>
                <m:t>a</m:t>
              </m:r>
            </m:oMath>
            <w:r w:rsidRPr="0014443A">
              <w:rPr>
                <w:rFonts w:eastAsia="Times New Roman"/>
                <w:color w:val="000000"/>
              </w:rPr>
              <w:t xml:space="preserve"> to </w:t>
            </w:r>
            <m:oMath>
              <m:r>
                <w:rPr>
                  <w:rFonts w:ascii="Cambria Math" w:eastAsia="Times New Roman" w:hAnsi="Cambria Math"/>
                  <w:color w:val="000000"/>
                </w:rPr>
                <m:t>b</m:t>
              </m:r>
            </m:oMath>
            <w:r w:rsidRPr="0014443A">
              <w:rPr>
                <w:rFonts w:eastAsia="Times New Roman"/>
                <w:color w:val="000000"/>
              </w:rPr>
              <w:t xml:space="preserve">, or </w:t>
            </w:r>
            <m:oMath>
              <m:r>
                <w:rPr>
                  <w:rFonts w:ascii="Cambria Math" w:eastAsia="Times New Roman" w:hAnsi="Cambria Math"/>
                  <w:color w:val="000000"/>
                </w:rPr>
                <m:t>a:b</m:t>
              </m:r>
            </m:oMath>
            <w:r w:rsidRPr="0014443A">
              <w:rPr>
                <w:rFonts w:eastAsia="Times New Roman"/>
                <w:color w:val="000000"/>
              </w:rPr>
              <w:t xml:space="preserve"> where </w:t>
            </w:r>
            <m:oMath>
              <m:r>
                <w:rPr>
                  <w:rFonts w:ascii="Cambria Math" w:eastAsia="Times New Roman" w:hAnsi="Cambria Math"/>
                  <w:color w:val="000000"/>
                </w:rPr>
                <m:t>b ≠ 0</m:t>
              </m:r>
            </m:oMath>
            <w:r w:rsidRPr="0014443A">
              <w:rPr>
                <w:rFonts w:eastAsia="Times New Roman"/>
                <w:color w:val="000000"/>
              </w:rPr>
              <w:t xml:space="preserve">. </w:t>
            </w:r>
          </w:p>
        </w:tc>
      </w:tr>
      <w:tr w:rsidR="0014443A" w:rsidRPr="0014443A" w14:paraId="4E5071F4" w14:textId="77777777" w:rsidTr="005B7156">
        <w:trPr>
          <w:cantSplit/>
          <w:trHeight w:val="1670"/>
        </w:trPr>
        <w:tc>
          <w:tcPr>
            <w:tcW w:w="5000" w:type="pct"/>
            <w:gridSpan w:val="3"/>
            <w:tcBorders>
              <w:bottom w:val="single" w:sz="4" w:space="0" w:color="auto"/>
            </w:tcBorders>
            <w:tcMar>
              <w:top w:w="58" w:type="dxa"/>
              <w:left w:w="58" w:type="dxa"/>
              <w:bottom w:w="58" w:type="dxa"/>
              <w:right w:w="58" w:type="dxa"/>
            </w:tcMar>
            <w:vAlign w:val="center"/>
            <w:hideMark/>
          </w:tcPr>
          <w:p w14:paraId="4B9B7373" w14:textId="4166E180"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727E210F" w14:textId="01FF25CF" w:rsidR="00E12577" w:rsidRPr="00E12577" w:rsidRDefault="00E12577" w:rsidP="00E12577">
            <w:pPr>
              <w:spacing w:line="240" w:lineRule="auto"/>
              <w:ind w:firstLine="0"/>
              <w:rPr>
                <w:rFonts w:eastAsia="Times New Roman"/>
                <w:color w:val="000000"/>
                <w:sz w:val="22"/>
                <w:szCs w:val="22"/>
              </w:rPr>
            </w:pPr>
            <w:r w:rsidRPr="00E12577">
              <w:rPr>
                <w:rFonts w:eastAsia="Calibri"/>
                <w:i/>
                <w:sz w:val="22"/>
                <w:szCs w:val="22"/>
              </w:rPr>
              <w:t xml:space="preserve">Clarification </w:t>
            </w:r>
            <w:r w:rsidRPr="00E12577">
              <w:rPr>
                <w:rFonts w:eastAsia="Times New Roman"/>
                <w:i/>
                <w:color w:val="000000"/>
                <w:sz w:val="22"/>
                <w:szCs w:val="22"/>
              </w:rPr>
              <w:t>1:</w:t>
            </w:r>
            <w:r w:rsidRPr="00E12577">
              <w:rPr>
                <w:rFonts w:eastAsia="Times New Roman"/>
                <w:color w:val="000000"/>
                <w:sz w:val="22"/>
                <w:szCs w:val="22"/>
              </w:rPr>
              <w:t xml:space="preserve"> </w:t>
            </w:r>
            <w:r w:rsidR="003B0AD8" w:rsidRPr="003B0AD8">
              <w:rPr>
                <w:rFonts w:eastAsia="Times New Roman"/>
                <w:color w:val="000000"/>
                <w:sz w:val="22"/>
                <w:szCs w:val="22"/>
              </w:rPr>
              <w:t>Instruction focuses on the understanding that a ratio can be described as a comparison of two quantities in either the same or different units.</w:t>
            </w:r>
          </w:p>
          <w:p w14:paraId="6BC72DBD" w14:textId="1F3961B1" w:rsidR="00E12577" w:rsidRDefault="00E12577" w:rsidP="00E12577">
            <w:pPr>
              <w:spacing w:line="240" w:lineRule="auto"/>
              <w:ind w:firstLine="0"/>
              <w:rPr>
                <w:rFonts w:eastAsia="Times New Roman"/>
                <w:color w:val="000000"/>
                <w:sz w:val="22"/>
                <w:szCs w:val="22"/>
              </w:rPr>
            </w:pPr>
            <w:r w:rsidRPr="00E12577">
              <w:rPr>
                <w:rFonts w:eastAsia="Times New Roman"/>
                <w:i/>
                <w:color w:val="000000"/>
                <w:sz w:val="22"/>
                <w:szCs w:val="22"/>
              </w:rPr>
              <w:t>Clarification 2:</w:t>
            </w:r>
            <w:r w:rsidRPr="00E12577">
              <w:rPr>
                <w:rFonts w:eastAsia="Times New Roman"/>
                <w:color w:val="000000"/>
                <w:sz w:val="22"/>
                <w:szCs w:val="22"/>
              </w:rPr>
              <w:t xml:space="preserve"> Instruction includes using manipulatives, drawings, models and words to interpret part-to-part ratio</w:t>
            </w:r>
            <w:r w:rsidR="003B0AD8">
              <w:rPr>
                <w:rFonts w:eastAsia="Times New Roman"/>
                <w:color w:val="000000"/>
                <w:sz w:val="22"/>
                <w:szCs w:val="22"/>
              </w:rPr>
              <w:t>s and</w:t>
            </w:r>
            <w:r w:rsidRPr="00E12577">
              <w:rPr>
                <w:rFonts w:eastAsia="Times New Roman"/>
                <w:color w:val="000000"/>
                <w:sz w:val="22"/>
                <w:szCs w:val="22"/>
              </w:rPr>
              <w:t xml:space="preserve"> part-to-whole ratios.</w:t>
            </w:r>
            <w:r>
              <w:rPr>
                <w:rFonts w:eastAsia="Times New Roman"/>
                <w:color w:val="000000"/>
                <w:sz w:val="22"/>
                <w:szCs w:val="22"/>
              </w:rPr>
              <w:t xml:space="preserve"> </w:t>
            </w:r>
          </w:p>
          <w:p w14:paraId="0FF7E12A" w14:textId="48DC1DF0" w:rsidR="006821BA" w:rsidRPr="0014443A" w:rsidRDefault="00E12577" w:rsidP="00E12577">
            <w:pPr>
              <w:spacing w:line="240" w:lineRule="auto"/>
              <w:ind w:firstLine="0"/>
              <w:rPr>
                <w:rFonts w:eastAsia="Times New Roman"/>
                <w:color w:val="000000"/>
                <w:sz w:val="22"/>
                <w:szCs w:val="22"/>
              </w:rPr>
            </w:pPr>
            <w:r w:rsidRPr="00B67B5A">
              <w:rPr>
                <w:rFonts w:eastAsia="Times New Roman"/>
                <w:i/>
                <w:color w:val="000000"/>
                <w:sz w:val="22"/>
                <w:szCs w:val="22"/>
              </w:rPr>
              <w:t>Clarification 3:</w:t>
            </w:r>
            <w:r>
              <w:rPr>
                <w:rFonts w:eastAsia="Times New Roman"/>
                <w:color w:val="000000"/>
                <w:sz w:val="22"/>
                <w:szCs w:val="22"/>
              </w:rPr>
              <w:t xml:space="preserve"> </w:t>
            </w:r>
            <w:r w:rsidRPr="00DF3DFC">
              <w:rPr>
                <w:rFonts w:eastAsia="Times New Roman"/>
                <w:color w:val="000000"/>
                <w:sz w:val="22"/>
                <w:szCs w:val="22"/>
              </w:rPr>
              <w:t xml:space="preserve">The values of </w:t>
            </w:r>
            <m:oMath>
              <m:r>
                <w:rPr>
                  <w:rFonts w:ascii="Cambria Math" w:eastAsia="Times New Roman" w:hAnsi="Cambria Math"/>
                  <w:color w:val="000000"/>
                  <w:sz w:val="22"/>
                  <w:szCs w:val="22"/>
                </w:rPr>
                <m:t>a</m:t>
              </m:r>
            </m:oMath>
            <w:r w:rsidRPr="00DF3DFC">
              <w:rPr>
                <w:rFonts w:eastAsia="Times New Roman"/>
                <w:color w:val="000000"/>
                <w:sz w:val="22"/>
                <w:szCs w:val="22"/>
              </w:rPr>
              <w:t xml:space="preserve"> and </w:t>
            </w:r>
            <m:oMath>
              <m:r>
                <w:rPr>
                  <w:rFonts w:ascii="Cambria Math" w:eastAsia="Times New Roman" w:hAnsi="Cambria Math"/>
                  <w:color w:val="000000"/>
                  <w:sz w:val="22"/>
                  <w:szCs w:val="22"/>
                </w:rPr>
                <m:t>b</m:t>
              </m:r>
            </m:oMath>
            <w:r w:rsidRPr="00DF3DFC">
              <w:rPr>
                <w:rFonts w:eastAsia="Times New Roman"/>
                <w:color w:val="000000"/>
                <w:sz w:val="22"/>
                <w:szCs w:val="22"/>
              </w:rPr>
              <w:t xml:space="preserve"> are limited to whole numbers</w:t>
            </w:r>
            <w:r w:rsidRPr="0014443A">
              <w:rPr>
                <w:rFonts w:eastAsia="Times New Roman"/>
                <w:color w:val="000000"/>
                <w:sz w:val="22"/>
                <w:szCs w:val="22"/>
              </w:rPr>
              <w:t>.</w:t>
            </w:r>
          </w:p>
          <w:p w14:paraId="58304192" w14:textId="77777777" w:rsidR="0014443A" w:rsidRPr="0014443A" w:rsidRDefault="0014443A" w:rsidP="0014443A">
            <w:pPr>
              <w:spacing w:line="240" w:lineRule="auto"/>
              <w:ind w:firstLine="0"/>
              <w:rPr>
                <w:rFonts w:eastAsia="Times New Roman"/>
                <w:sz w:val="18"/>
              </w:rPr>
            </w:pPr>
          </w:p>
        </w:tc>
      </w:tr>
      <w:tr w:rsidR="0014443A" w:rsidRPr="0014443A" w14:paraId="1896C1A3" w14:textId="77777777" w:rsidTr="005B7156">
        <w:trPr>
          <w:cantSplit/>
          <w:trHeight w:val="616"/>
        </w:trPr>
        <w:tc>
          <w:tcPr>
            <w:tcW w:w="769" w:type="pct"/>
            <w:gridSpan w:val="2"/>
            <w:tcBorders>
              <w:top w:val="single" w:sz="4" w:space="0" w:color="auto"/>
            </w:tcBorders>
            <w:tcMar>
              <w:top w:w="58" w:type="dxa"/>
              <w:left w:w="58" w:type="dxa"/>
              <w:bottom w:w="58" w:type="dxa"/>
              <w:right w:w="58" w:type="dxa"/>
            </w:tcMar>
            <w:vAlign w:val="center"/>
            <w:hideMark/>
          </w:tcPr>
          <w:p w14:paraId="7F307767" w14:textId="77777777" w:rsidR="0014443A" w:rsidRPr="0014443A" w:rsidRDefault="0014443A" w:rsidP="0014443A">
            <w:pPr>
              <w:spacing w:line="240" w:lineRule="auto"/>
              <w:ind w:firstLine="0"/>
              <w:rPr>
                <w:rFonts w:eastAsia="Times New Roman"/>
              </w:rPr>
            </w:pPr>
            <w:r w:rsidRPr="0014443A">
              <w:rPr>
                <w:rFonts w:eastAsia="Times New Roman"/>
                <w:color w:val="000000"/>
              </w:rPr>
              <w:t>MA.6.AR.3.2</w:t>
            </w:r>
          </w:p>
        </w:tc>
        <w:tc>
          <w:tcPr>
            <w:tcW w:w="4231" w:type="pct"/>
            <w:tcBorders>
              <w:top w:val="single" w:sz="4" w:space="0" w:color="auto"/>
            </w:tcBorders>
            <w:tcMar>
              <w:top w:w="58" w:type="dxa"/>
              <w:left w:w="58" w:type="dxa"/>
              <w:bottom w:w="58" w:type="dxa"/>
              <w:right w:w="58" w:type="dxa"/>
            </w:tcMar>
            <w:vAlign w:val="center"/>
            <w:hideMark/>
          </w:tcPr>
          <w:p w14:paraId="01619B7D" w14:textId="020A5927" w:rsidR="0014443A" w:rsidRPr="0014443A" w:rsidRDefault="003B0AD8" w:rsidP="0014443A">
            <w:pPr>
              <w:spacing w:line="240" w:lineRule="auto"/>
              <w:ind w:firstLine="0"/>
              <w:rPr>
                <w:rFonts w:eastAsia="Times New Roman"/>
              </w:rPr>
            </w:pPr>
            <w:r w:rsidRPr="003B0AD8">
              <w:rPr>
                <w:rFonts w:eastAsia="Times New Roman"/>
                <w:color w:val="000000"/>
              </w:rPr>
              <w:t>Given a real-world context, determine a rate for a ratio of quantities with different units. Calculate and interpret the corresponding unit rate.</w:t>
            </w:r>
          </w:p>
        </w:tc>
      </w:tr>
      <w:tr w:rsidR="003B0AD8" w:rsidRPr="0014443A" w14:paraId="2E790B91" w14:textId="77777777" w:rsidTr="002A1899">
        <w:trPr>
          <w:cantSplit/>
          <w:trHeight w:val="914"/>
        </w:trPr>
        <w:tc>
          <w:tcPr>
            <w:tcW w:w="769" w:type="pct"/>
            <w:gridSpan w:val="2"/>
            <w:tcMar>
              <w:top w:w="58" w:type="dxa"/>
              <w:left w:w="58" w:type="dxa"/>
              <w:bottom w:w="58" w:type="dxa"/>
              <w:right w:w="58" w:type="dxa"/>
            </w:tcMar>
            <w:vAlign w:val="center"/>
          </w:tcPr>
          <w:p w14:paraId="6A1E5E41" w14:textId="77777777" w:rsidR="003B0AD8" w:rsidRPr="0014443A" w:rsidRDefault="003B0AD8" w:rsidP="0014443A">
            <w:pPr>
              <w:spacing w:line="240" w:lineRule="auto"/>
              <w:ind w:firstLine="0"/>
              <w:rPr>
                <w:rFonts w:eastAsia="Times New Roman"/>
                <w:color w:val="000000"/>
              </w:rPr>
            </w:pPr>
          </w:p>
        </w:tc>
        <w:tc>
          <w:tcPr>
            <w:tcW w:w="4231" w:type="pct"/>
            <w:tcMar>
              <w:top w:w="58" w:type="dxa"/>
              <w:left w:w="58" w:type="dxa"/>
              <w:bottom w:w="58" w:type="dxa"/>
              <w:right w:w="58" w:type="dxa"/>
            </w:tcMar>
            <w:vAlign w:val="center"/>
          </w:tcPr>
          <w:p w14:paraId="2A12CE17" w14:textId="63CA6069" w:rsidR="003B0AD8" w:rsidRPr="003B0AD8" w:rsidRDefault="003B0AD8" w:rsidP="003B0AD8">
            <w:pPr>
              <w:spacing w:line="240" w:lineRule="auto"/>
              <w:ind w:left="940" w:hanging="940"/>
              <w:rPr>
                <w:rFonts w:eastAsia="Times New Roman"/>
                <w:color w:val="000000"/>
              </w:rPr>
            </w:pPr>
            <w:r w:rsidRPr="003B0AD8">
              <w:rPr>
                <w:rFonts w:eastAsia="Times New Roman"/>
                <w:i/>
                <w:color w:val="000000"/>
                <w:sz w:val="22"/>
              </w:rPr>
              <w:t xml:space="preserve">Example: </w:t>
            </w:r>
            <w:r w:rsidRPr="003B0AD8">
              <w:rPr>
                <w:rFonts w:eastAsia="Times New Roman"/>
                <w:color w:val="000000"/>
                <w:sz w:val="22"/>
              </w:rPr>
              <w:t xml:space="preserve">Tamika can read 500 words in 3 minutes. Her reading rate can be described as </w:t>
            </w:r>
            <m:oMath>
              <m:f>
                <m:fPr>
                  <m:ctrlPr>
                    <w:rPr>
                      <w:rFonts w:ascii="Cambria Math" w:eastAsia="Times New Roman" w:hAnsi="Cambria Math"/>
                      <w:i/>
                      <w:color w:val="000000"/>
                      <w:sz w:val="22"/>
                    </w:rPr>
                  </m:ctrlPr>
                </m:fPr>
                <m:num>
                  <m:r>
                    <w:rPr>
                      <w:rFonts w:ascii="Cambria Math" w:eastAsia="Times New Roman" w:hAnsi="Cambria Math"/>
                      <w:color w:val="000000"/>
                      <w:sz w:val="22"/>
                    </w:rPr>
                    <m:t>500 words</m:t>
                  </m:r>
                </m:num>
                <m:den>
                  <m:r>
                    <w:rPr>
                      <w:rFonts w:ascii="Cambria Math" w:eastAsia="Times New Roman" w:hAnsi="Cambria Math"/>
                      <w:color w:val="000000"/>
                      <w:sz w:val="22"/>
                    </w:rPr>
                    <m:t>3 minutes</m:t>
                  </m:r>
                </m:den>
              </m:f>
            </m:oMath>
            <w:r w:rsidRPr="003B0AD8">
              <w:rPr>
                <w:rFonts w:eastAsia="Times New Roman"/>
                <w:color w:val="000000"/>
                <w:sz w:val="22"/>
              </w:rPr>
              <w:t xml:space="preserve"> which is equivalent to the unit rate of </w:t>
            </w:r>
            <m:oMath>
              <m:r>
                <w:rPr>
                  <w:rFonts w:ascii="Cambria Math" w:eastAsia="Times New Roman" w:hAnsi="Cambria Math"/>
                  <w:color w:val="000000"/>
                  <w:sz w:val="22"/>
                </w:rPr>
                <m:t>166</m:t>
              </m:r>
              <m:f>
                <m:fPr>
                  <m:ctrlPr>
                    <w:rPr>
                      <w:rFonts w:ascii="Cambria Math" w:eastAsia="Times New Roman" w:hAnsi="Cambria Math"/>
                      <w:i/>
                      <w:color w:val="000000"/>
                      <w:sz w:val="22"/>
                    </w:rPr>
                  </m:ctrlPr>
                </m:fPr>
                <m:num>
                  <m:r>
                    <w:rPr>
                      <w:rFonts w:ascii="Cambria Math" w:eastAsia="Times New Roman" w:hAnsi="Cambria Math"/>
                      <w:color w:val="000000"/>
                      <w:sz w:val="22"/>
                    </w:rPr>
                    <m:t>2</m:t>
                  </m:r>
                </m:num>
                <m:den>
                  <m:r>
                    <w:rPr>
                      <w:rFonts w:ascii="Cambria Math" w:eastAsia="Times New Roman" w:hAnsi="Cambria Math"/>
                      <w:color w:val="000000"/>
                      <w:sz w:val="22"/>
                    </w:rPr>
                    <m:t>3</m:t>
                  </m:r>
                </m:den>
              </m:f>
              <m:r>
                <w:rPr>
                  <w:rFonts w:ascii="Cambria Math" w:eastAsia="Times New Roman" w:hAnsi="Cambria Math"/>
                  <w:color w:val="000000"/>
                  <w:sz w:val="22"/>
                </w:rPr>
                <m:t xml:space="preserve"> </m:t>
              </m:r>
            </m:oMath>
            <w:r w:rsidRPr="003B0AD8">
              <w:rPr>
                <w:rFonts w:eastAsia="Times New Roman"/>
                <w:color w:val="000000"/>
                <w:sz w:val="22"/>
              </w:rPr>
              <w:t>words per minute.</w:t>
            </w:r>
          </w:p>
        </w:tc>
      </w:tr>
      <w:tr w:rsidR="0014443A" w:rsidRPr="0014443A" w14:paraId="1D04D18D" w14:textId="77777777" w:rsidTr="003B0AD8">
        <w:trPr>
          <w:cantSplit/>
          <w:trHeight w:val="1175"/>
        </w:trPr>
        <w:tc>
          <w:tcPr>
            <w:tcW w:w="5000" w:type="pct"/>
            <w:gridSpan w:val="3"/>
            <w:tcBorders>
              <w:bottom w:val="single" w:sz="4" w:space="0" w:color="auto"/>
            </w:tcBorders>
            <w:tcMar>
              <w:top w:w="58" w:type="dxa"/>
              <w:left w:w="58" w:type="dxa"/>
              <w:bottom w:w="58" w:type="dxa"/>
              <w:right w:w="58" w:type="dxa"/>
            </w:tcMar>
            <w:vAlign w:val="center"/>
            <w:hideMark/>
          </w:tcPr>
          <w:p w14:paraId="6A8F38AB" w14:textId="22E5D42D"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7919BD9B" w14:textId="77777777" w:rsidR="002A2BD9" w:rsidRDefault="002A2BD9" w:rsidP="002A2BD9">
            <w:pPr>
              <w:spacing w:line="240" w:lineRule="auto"/>
              <w:ind w:firstLine="0"/>
              <w:rPr>
                <w:rFonts w:eastAsia="Times New Roman"/>
                <w:color w:val="000000"/>
                <w:sz w:val="22"/>
                <w:szCs w:val="22"/>
              </w:rPr>
            </w:pPr>
            <w:r w:rsidRPr="0014443A">
              <w:rPr>
                <w:rFonts w:eastAsia="Calibri"/>
                <w:i/>
                <w:sz w:val="22"/>
                <w:szCs w:val="22"/>
              </w:rPr>
              <w:t xml:space="preserve">Clarification </w:t>
            </w:r>
            <w:r w:rsidRPr="0014443A">
              <w:rPr>
                <w:rFonts w:eastAsia="Times New Roman"/>
                <w:i/>
                <w:color w:val="000000"/>
                <w:sz w:val="22"/>
                <w:szCs w:val="22"/>
              </w:rPr>
              <w:t>1</w:t>
            </w:r>
            <w:r w:rsidRPr="000143C4">
              <w:rPr>
                <w:rFonts w:eastAsia="Times New Roman"/>
                <w:i/>
                <w:color w:val="000000"/>
                <w:sz w:val="22"/>
                <w:szCs w:val="22"/>
              </w:rPr>
              <w:t xml:space="preserve">: </w:t>
            </w:r>
            <w:r w:rsidRPr="0014443A">
              <w:rPr>
                <w:rFonts w:eastAsia="Times New Roman"/>
                <w:color w:val="000000"/>
                <w:sz w:val="22"/>
                <w:szCs w:val="22"/>
              </w:rPr>
              <w:t xml:space="preserve">Instruction </w:t>
            </w:r>
            <w:r w:rsidRPr="002A2BD9">
              <w:rPr>
                <w:rFonts w:eastAsia="Times New Roman"/>
                <w:color w:val="000000"/>
                <w:sz w:val="22"/>
                <w:szCs w:val="22"/>
              </w:rPr>
              <w:t>includes using manipulatives, drawings, models and words and making connections between ratios, rates and unit rates.</w:t>
            </w:r>
            <w:r>
              <w:rPr>
                <w:rFonts w:eastAsia="Times New Roman"/>
                <w:color w:val="000000"/>
                <w:sz w:val="22"/>
                <w:szCs w:val="22"/>
              </w:rPr>
              <w:t xml:space="preserve"> </w:t>
            </w:r>
          </w:p>
          <w:p w14:paraId="6B8BE2C2" w14:textId="3634CBEF" w:rsidR="002A2BD9" w:rsidRDefault="002A2BD9" w:rsidP="002A2BD9">
            <w:pPr>
              <w:spacing w:line="240" w:lineRule="auto"/>
              <w:ind w:firstLine="0"/>
              <w:rPr>
                <w:rFonts w:eastAsia="Times New Roman"/>
                <w:color w:val="000000"/>
                <w:sz w:val="22"/>
                <w:szCs w:val="22"/>
              </w:rPr>
            </w:pPr>
            <w:r w:rsidRPr="0014443A">
              <w:rPr>
                <w:rFonts w:eastAsia="Calibri"/>
                <w:i/>
                <w:sz w:val="22"/>
                <w:szCs w:val="22"/>
              </w:rPr>
              <w:t xml:space="preserve">Clarification </w:t>
            </w:r>
            <w:r w:rsidRPr="0014443A">
              <w:rPr>
                <w:rFonts w:eastAsia="Times New Roman"/>
                <w:i/>
                <w:color w:val="000000"/>
                <w:sz w:val="22"/>
                <w:szCs w:val="22"/>
              </w:rPr>
              <w:t>2</w:t>
            </w:r>
            <w:r w:rsidRPr="000143C4">
              <w:rPr>
                <w:rFonts w:eastAsia="Times New Roman"/>
                <w:i/>
                <w:color w:val="000000"/>
                <w:sz w:val="22"/>
                <w:szCs w:val="22"/>
              </w:rPr>
              <w:t>:</w:t>
            </w:r>
            <w:r w:rsidRPr="0014443A">
              <w:rPr>
                <w:rFonts w:eastAsia="Times New Roman"/>
                <w:color w:val="000000"/>
                <w:sz w:val="22"/>
                <w:szCs w:val="22"/>
              </w:rPr>
              <w:t xml:space="preserve"> Problems will not include conversions between customary and metric systems.</w:t>
            </w:r>
          </w:p>
          <w:p w14:paraId="3A4FA8A0" w14:textId="77777777" w:rsidR="0014443A" w:rsidRPr="0014443A" w:rsidRDefault="0014443A" w:rsidP="0014443A">
            <w:pPr>
              <w:spacing w:line="240" w:lineRule="auto"/>
              <w:ind w:firstLine="0"/>
              <w:rPr>
                <w:rFonts w:eastAsia="Times New Roman"/>
                <w:i/>
              </w:rPr>
            </w:pPr>
          </w:p>
        </w:tc>
      </w:tr>
      <w:tr w:rsidR="0014443A" w:rsidRPr="0014443A" w14:paraId="4ED7540F" w14:textId="77777777" w:rsidTr="003B0AD8">
        <w:trPr>
          <w:cantSplit/>
          <w:trHeight w:val="20"/>
        </w:trPr>
        <w:tc>
          <w:tcPr>
            <w:tcW w:w="769" w:type="pct"/>
            <w:gridSpan w:val="2"/>
            <w:tcMar>
              <w:top w:w="58" w:type="dxa"/>
              <w:left w:w="58" w:type="dxa"/>
              <w:bottom w:w="58" w:type="dxa"/>
              <w:right w:w="58" w:type="dxa"/>
            </w:tcMar>
            <w:vAlign w:val="center"/>
            <w:hideMark/>
          </w:tcPr>
          <w:p w14:paraId="5CE7D661" w14:textId="62856D85" w:rsidR="0014443A" w:rsidRPr="003B0AD8" w:rsidRDefault="0014443A" w:rsidP="0014443A">
            <w:pPr>
              <w:spacing w:line="240" w:lineRule="auto"/>
              <w:ind w:firstLine="0"/>
              <w:rPr>
                <w:rFonts w:eastAsia="Times New Roman"/>
              </w:rPr>
            </w:pPr>
            <w:r w:rsidRPr="003B0AD8">
              <w:rPr>
                <w:rFonts w:eastAsia="Times New Roman"/>
                <w:color w:val="000000"/>
              </w:rPr>
              <w:t>MA.6.AR.3.3</w:t>
            </w:r>
          </w:p>
        </w:tc>
        <w:tc>
          <w:tcPr>
            <w:tcW w:w="4231" w:type="pct"/>
            <w:tcMar>
              <w:top w:w="58" w:type="dxa"/>
              <w:left w:w="58" w:type="dxa"/>
              <w:bottom w:w="58" w:type="dxa"/>
              <w:right w:w="58" w:type="dxa"/>
            </w:tcMar>
            <w:vAlign w:val="center"/>
            <w:hideMark/>
          </w:tcPr>
          <w:p w14:paraId="4943F33D" w14:textId="22DB2B45" w:rsidR="00FF593C" w:rsidRPr="003B0AD8" w:rsidRDefault="003B0AD8" w:rsidP="003B0AD8">
            <w:pPr>
              <w:spacing w:line="240" w:lineRule="auto"/>
              <w:ind w:firstLine="0"/>
              <w:rPr>
                <w:rFonts w:eastAsia="Times New Roman"/>
              </w:rPr>
            </w:pPr>
            <w:r w:rsidRPr="003B0AD8">
              <w:rPr>
                <w:rFonts w:eastAsia="Times New Roman"/>
                <w:color w:val="000000"/>
              </w:rPr>
              <w:t>Extend previous understanding of fractions and numerical patterns to generate or complete a two- or three-column table to display equivalent part-to-part ratios and part-to-part-to-whole ratios.</w:t>
            </w:r>
          </w:p>
        </w:tc>
      </w:tr>
      <w:tr w:rsidR="003B0AD8" w:rsidRPr="0014443A" w14:paraId="535C924C" w14:textId="77777777" w:rsidTr="003B0AD8">
        <w:trPr>
          <w:cantSplit/>
          <w:trHeight w:val="20"/>
        </w:trPr>
        <w:tc>
          <w:tcPr>
            <w:tcW w:w="769" w:type="pct"/>
            <w:gridSpan w:val="2"/>
            <w:tcMar>
              <w:top w:w="58" w:type="dxa"/>
              <w:left w:w="58" w:type="dxa"/>
              <w:bottom w:w="58" w:type="dxa"/>
              <w:right w:w="58" w:type="dxa"/>
            </w:tcMar>
            <w:vAlign w:val="center"/>
          </w:tcPr>
          <w:p w14:paraId="01BE4EF3" w14:textId="77777777" w:rsidR="003B0AD8" w:rsidRPr="003B0AD8" w:rsidRDefault="003B0AD8" w:rsidP="0014443A">
            <w:pPr>
              <w:spacing w:line="240" w:lineRule="auto"/>
              <w:ind w:firstLine="0"/>
              <w:rPr>
                <w:rFonts w:eastAsia="Times New Roman"/>
                <w:color w:val="000000"/>
              </w:rPr>
            </w:pPr>
          </w:p>
        </w:tc>
        <w:tc>
          <w:tcPr>
            <w:tcW w:w="4231" w:type="pct"/>
            <w:tcMar>
              <w:top w:w="58" w:type="dxa"/>
              <w:left w:w="58" w:type="dxa"/>
              <w:bottom w:w="58" w:type="dxa"/>
              <w:right w:w="58" w:type="dxa"/>
            </w:tcMar>
            <w:vAlign w:val="center"/>
          </w:tcPr>
          <w:p w14:paraId="3BAC89F1" w14:textId="5F74D64E" w:rsidR="003B0AD8" w:rsidRDefault="003B0AD8" w:rsidP="003B0AD8">
            <w:pPr>
              <w:spacing w:line="240" w:lineRule="auto"/>
              <w:ind w:left="940" w:hanging="940"/>
              <w:rPr>
                <w:rFonts w:eastAsia="Times New Roman"/>
                <w:sz w:val="22"/>
                <w:szCs w:val="22"/>
              </w:rPr>
            </w:pPr>
            <w:r w:rsidRPr="003B0AD8">
              <w:rPr>
                <w:rFonts w:eastAsia="Times New Roman"/>
                <w:i/>
                <w:sz w:val="22"/>
                <w:szCs w:val="22"/>
              </w:rPr>
              <w:t xml:space="preserve">Example: </w:t>
            </w:r>
            <w:r w:rsidRPr="003B0AD8">
              <w:rPr>
                <w:rFonts w:eastAsia="Times New Roman"/>
                <w:sz w:val="22"/>
                <w:szCs w:val="22"/>
              </w:rPr>
              <w:t xml:space="preserve">The table below expresses the relationship between the number of ounces of yellow and blue paints used to create a new color. Determine the ratios and complete the table. </w:t>
            </w:r>
          </w:p>
          <w:p w14:paraId="184C9F89" w14:textId="77777777" w:rsidR="006E373F" w:rsidRPr="003B0AD8" w:rsidRDefault="006E373F" w:rsidP="003B0AD8">
            <w:pPr>
              <w:spacing w:line="240" w:lineRule="auto"/>
              <w:ind w:left="940" w:hanging="940"/>
              <w:rPr>
                <w:rFonts w:eastAsia="Times New Roman"/>
                <w:sz w:val="22"/>
                <w:szCs w:val="22"/>
              </w:rPr>
            </w:pPr>
          </w:p>
          <w:tbl>
            <w:tblPr>
              <w:tblStyle w:val="TableGrid"/>
              <w:tblW w:w="0" w:type="auto"/>
              <w:jc w:val="center"/>
              <w:tblLook w:val="04A0" w:firstRow="1" w:lastRow="0" w:firstColumn="1" w:lastColumn="0" w:noHBand="0" w:noVBand="1"/>
            </w:tblPr>
            <w:tblGrid>
              <w:gridCol w:w="1917"/>
              <w:gridCol w:w="900"/>
              <w:gridCol w:w="810"/>
              <w:gridCol w:w="720"/>
              <w:gridCol w:w="720"/>
            </w:tblGrid>
            <w:tr w:rsidR="003B0AD8" w:rsidRPr="003B0AD8" w14:paraId="5DECFF2A" w14:textId="77777777" w:rsidTr="003B0AD8">
              <w:trPr>
                <w:jc w:val="center"/>
              </w:trPr>
              <w:tc>
                <w:tcPr>
                  <w:tcW w:w="1917" w:type="dxa"/>
                </w:tcPr>
                <w:p w14:paraId="6534B8B7" w14:textId="77777777" w:rsidR="003B0AD8" w:rsidRPr="003B0AD8" w:rsidRDefault="003B0AD8" w:rsidP="003B0AD8">
                  <w:pPr>
                    <w:spacing w:line="240" w:lineRule="auto"/>
                    <w:ind w:firstLine="0"/>
                    <w:rPr>
                      <w:rFonts w:eastAsia="Times New Roman"/>
                      <w:sz w:val="22"/>
                      <w:szCs w:val="22"/>
                    </w:rPr>
                  </w:pPr>
                  <w:r w:rsidRPr="003B0AD8">
                    <w:rPr>
                      <w:rFonts w:eastAsia="Times New Roman"/>
                      <w:sz w:val="22"/>
                      <w:szCs w:val="22"/>
                    </w:rPr>
                    <w:t>Yellow (part)</w:t>
                  </w:r>
                </w:p>
              </w:tc>
              <w:tc>
                <w:tcPr>
                  <w:tcW w:w="900" w:type="dxa"/>
                  <w:vAlign w:val="center"/>
                </w:tcPr>
                <w:p w14:paraId="329F4057" w14:textId="77777777" w:rsidR="003B0AD8" w:rsidRPr="003B0AD8" w:rsidRDefault="003B0AD8" w:rsidP="003B0AD8">
                  <w:pPr>
                    <w:spacing w:line="240" w:lineRule="auto"/>
                    <w:ind w:firstLine="0"/>
                    <w:jc w:val="center"/>
                    <w:rPr>
                      <w:rFonts w:eastAsia="Times New Roman"/>
                      <w:sz w:val="22"/>
                      <w:szCs w:val="22"/>
                    </w:rPr>
                  </w:pPr>
                  <w:r w:rsidRPr="003B0AD8">
                    <w:rPr>
                      <w:rFonts w:eastAsia="Times New Roman"/>
                      <w:sz w:val="22"/>
                      <w:szCs w:val="22"/>
                    </w:rPr>
                    <w:t>1.5</w:t>
                  </w:r>
                </w:p>
              </w:tc>
              <w:tc>
                <w:tcPr>
                  <w:tcW w:w="810" w:type="dxa"/>
                  <w:vAlign w:val="center"/>
                </w:tcPr>
                <w:p w14:paraId="227406C0" w14:textId="77777777" w:rsidR="003B0AD8" w:rsidRPr="003B0AD8" w:rsidRDefault="003B0AD8" w:rsidP="003B0AD8">
                  <w:pPr>
                    <w:spacing w:line="240" w:lineRule="auto"/>
                    <w:ind w:firstLine="0"/>
                    <w:jc w:val="center"/>
                    <w:rPr>
                      <w:rFonts w:eastAsia="Times New Roman"/>
                      <w:sz w:val="22"/>
                      <w:szCs w:val="22"/>
                    </w:rPr>
                  </w:pPr>
                  <w:r w:rsidRPr="003B0AD8">
                    <w:rPr>
                      <w:rFonts w:eastAsia="Times New Roman"/>
                      <w:sz w:val="22"/>
                      <w:szCs w:val="22"/>
                    </w:rPr>
                    <w:t>3</w:t>
                  </w:r>
                </w:p>
              </w:tc>
              <w:tc>
                <w:tcPr>
                  <w:tcW w:w="720" w:type="dxa"/>
                  <w:vAlign w:val="center"/>
                </w:tcPr>
                <w:p w14:paraId="5833AF9E" w14:textId="77777777" w:rsidR="003B0AD8" w:rsidRPr="003B0AD8" w:rsidRDefault="003B0AD8" w:rsidP="003B0AD8">
                  <w:pPr>
                    <w:spacing w:line="240" w:lineRule="auto"/>
                    <w:ind w:firstLine="0"/>
                    <w:jc w:val="center"/>
                    <w:rPr>
                      <w:rFonts w:eastAsia="Times New Roman"/>
                      <w:sz w:val="22"/>
                      <w:szCs w:val="22"/>
                    </w:rPr>
                  </w:pPr>
                </w:p>
              </w:tc>
              <w:tc>
                <w:tcPr>
                  <w:tcW w:w="720" w:type="dxa"/>
                  <w:vAlign w:val="center"/>
                </w:tcPr>
                <w:p w14:paraId="51E51F42" w14:textId="77777777" w:rsidR="003B0AD8" w:rsidRPr="003B0AD8" w:rsidRDefault="003B0AD8" w:rsidP="003B0AD8">
                  <w:pPr>
                    <w:spacing w:line="240" w:lineRule="auto"/>
                    <w:ind w:firstLine="0"/>
                    <w:jc w:val="center"/>
                    <w:rPr>
                      <w:rFonts w:eastAsia="Times New Roman"/>
                      <w:sz w:val="22"/>
                      <w:szCs w:val="22"/>
                    </w:rPr>
                  </w:pPr>
                  <w:r w:rsidRPr="003B0AD8">
                    <w:rPr>
                      <w:rFonts w:eastAsia="Times New Roman"/>
                      <w:sz w:val="22"/>
                      <w:szCs w:val="22"/>
                    </w:rPr>
                    <w:t>9</w:t>
                  </w:r>
                </w:p>
              </w:tc>
            </w:tr>
            <w:tr w:rsidR="003B0AD8" w:rsidRPr="003B0AD8" w14:paraId="4D6E6942" w14:textId="77777777" w:rsidTr="003B0AD8">
              <w:trPr>
                <w:jc w:val="center"/>
              </w:trPr>
              <w:tc>
                <w:tcPr>
                  <w:tcW w:w="1917" w:type="dxa"/>
                </w:tcPr>
                <w:p w14:paraId="6805E671" w14:textId="77777777" w:rsidR="003B0AD8" w:rsidRPr="003B0AD8" w:rsidRDefault="003B0AD8" w:rsidP="003B0AD8">
                  <w:pPr>
                    <w:spacing w:line="240" w:lineRule="auto"/>
                    <w:ind w:firstLine="0"/>
                    <w:rPr>
                      <w:rFonts w:eastAsia="Times New Roman"/>
                      <w:sz w:val="22"/>
                      <w:szCs w:val="22"/>
                    </w:rPr>
                  </w:pPr>
                  <w:r w:rsidRPr="003B0AD8">
                    <w:rPr>
                      <w:rFonts w:eastAsia="Times New Roman"/>
                      <w:sz w:val="22"/>
                      <w:szCs w:val="22"/>
                    </w:rPr>
                    <w:t>Blue (part)</w:t>
                  </w:r>
                </w:p>
              </w:tc>
              <w:tc>
                <w:tcPr>
                  <w:tcW w:w="900" w:type="dxa"/>
                  <w:vAlign w:val="center"/>
                </w:tcPr>
                <w:p w14:paraId="45666460" w14:textId="77777777" w:rsidR="003B0AD8" w:rsidRPr="003B0AD8" w:rsidRDefault="003B0AD8" w:rsidP="003B0AD8">
                  <w:pPr>
                    <w:spacing w:line="240" w:lineRule="auto"/>
                    <w:ind w:firstLine="0"/>
                    <w:jc w:val="center"/>
                    <w:rPr>
                      <w:rFonts w:eastAsia="Times New Roman"/>
                      <w:sz w:val="22"/>
                      <w:szCs w:val="22"/>
                    </w:rPr>
                  </w:pPr>
                  <w:r w:rsidRPr="003B0AD8">
                    <w:rPr>
                      <w:rFonts w:eastAsia="Times New Roman"/>
                      <w:sz w:val="22"/>
                      <w:szCs w:val="22"/>
                    </w:rPr>
                    <w:t>2</w:t>
                  </w:r>
                </w:p>
              </w:tc>
              <w:tc>
                <w:tcPr>
                  <w:tcW w:w="810" w:type="dxa"/>
                  <w:vAlign w:val="center"/>
                </w:tcPr>
                <w:p w14:paraId="0425A33A" w14:textId="77777777" w:rsidR="003B0AD8" w:rsidRPr="003B0AD8" w:rsidRDefault="003B0AD8" w:rsidP="003B0AD8">
                  <w:pPr>
                    <w:spacing w:line="240" w:lineRule="auto"/>
                    <w:ind w:firstLine="0"/>
                    <w:jc w:val="center"/>
                    <w:rPr>
                      <w:rFonts w:eastAsia="Times New Roman"/>
                      <w:sz w:val="22"/>
                      <w:szCs w:val="22"/>
                    </w:rPr>
                  </w:pPr>
                  <w:r w:rsidRPr="003B0AD8">
                    <w:rPr>
                      <w:rFonts w:eastAsia="Times New Roman"/>
                      <w:sz w:val="22"/>
                      <w:szCs w:val="22"/>
                    </w:rPr>
                    <w:t>4</w:t>
                  </w:r>
                </w:p>
              </w:tc>
              <w:tc>
                <w:tcPr>
                  <w:tcW w:w="720" w:type="dxa"/>
                  <w:vAlign w:val="center"/>
                </w:tcPr>
                <w:p w14:paraId="32F38E36" w14:textId="77777777" w:rsidR="003B0AD8" w:rsidRPr="003B0AD8" w:rsidRDefault="003B0AD8" w:rsidP="003B0AD8">
                  <w:pPr>
                    <w:spacing w:line="240" w:lineRule="auto"/>
                    <w:ind w:firstLine="0"/>
                    <w:jc w:val="center"/>
                    <w:rPr>
                      <w:rFonts w:eastAsia="Times New Roman"/>
                      <w:sz w:val="22"/>
                      <w:szCs w:val="22"/>
                    </w:rPr>
                  </w:pPr>
                </w:p>
              </w:tc>
              <w:tc>
                <w:tcPr>
                  <w:tcW w:w="720" w:type="dxa"/>
                  <w:vAlign w:val="center"/>
                </w:tcPr>
                <w:p w14:paraId="44A3728D" w14:textId="77777777" w:rsidR="003B0AD8" w:rsidRPr="003B0AD8" w:rsidRDefault="003B0AD8" w:rsidP="003B0AD8">
                  <w:pPr>
                    <w:spacing w:line="240" w:lineRule="auto"/>
                    <w:ind w:firstLine="0"/>
                    <w:jc w:val="center"/>
                    <w:rPr>
                      <w:rFonts w:eastAsia="Times New Roman"/>
                      <w:sz w:val="22"/>
                      <w:szCs w:val="22"/>
                    </w:rPr>
                  </w:pPr>
                </w:p>
              </w:tc>
            </w:tr>
            <w:tr w:rsidR="003B0AD8" w:rsidRPr="003B0AD8" w14:paraId="1B91EF76" w14:textId="77777777" w:rsidTr="003B0AD8">
              <w:trPr>
                <w:jc w:val="center"/>
              </w:trPr>
              <w:tc>
                <w:tcPr>
                  <w:tcW w:w="1917" w:type="dxa"/>
                </w:tcPr>
                <w:p w14:paraId="1FC8E13F" w14:textId="77777777" w:rsidR="003B0AD8" w:rsidRPr="003B0AD8" w:rsidRDefault="003B0AD8" w:rsidP="003B0AD8">
                  <w:pPr>
                    <w:spacing w:line="240" w:lineRule="auto"/>
                    <w:ind w:firstLine="0"/>
                    <w:rPr>
                      <w:rFonts w:eastAsia="Times New Roman"/>
                      <w:sz w:val="22"/>
                      <w:szCs w:val="22"/>
                    </w:rPr>
                  </w:pPr>
                  <w:r w:rsidRPr="003B0AD8">
                    <w:rPr>
                      <w:rFonts w:eastAsia="Times New Roman"/>
                      <w:sz w:val="22"/>
                      <w:szCs w:val="22"/>
                    </w:rPr>
                    <w:t>New color (whole)</w:t>
                  </w:r>
                </w:p>
              </w:tc>
              <w:tc>
                <w:tcPr>
                  <w:tcW w:w="900" w:type="dxa"/>
                  <w:vAlign w:val="center"/>
                </w:tcPr>
                <w:p w14:paraId="7875E04F" w14:textId="77777777" w:rsidR="003B0AD8" w:rsidRPr="003B0AD8" w:rsidRDefault="003B0AD8" w:rsidP="003B0AD8">
                  <w:pPr>
                    <w:spacing w:line="240" w:lineRule="auto"/>
                    <w:ind w:firstLine="0"/>
                    <w:jc w:val="center"/>
                    <w:rPr>
                      <w:rFonts w:eastAsia="Times New Roman"/>
                      <w:sz w:val="22"/>
                      <w:szCs w:val="22"/>
                    </w:rPr>
                  </w:pPr>
                </w:p>
              </w:tc>
              <w:tc>
                <w:tcPr>
                  <w:tcW w:w="810" w:type="dxa"/>
                  <w:vAlign w:val="center"/>
                </w:tcPr>
                <w:p w14:paraId="5D2B4044" w14:textId="77777777" w:rsidR="003B0AD8" w:rsidRPr="003B0AD8" w:rsidRDefault="003B0AD8" w:rsidP="003B0AD8">
                  <w:pPr>
                    <w:spacing w:line="240" w:lineRule="auto"/>
                    <w:ind w:firstLine="0"/>
                    <w:jc w:val="center"/>
                    <w:rPr>
                      <w:rFonts w:eastAsia="Times New Roman"/>
                      <w:sz w:val="22"/>
                      <w:szCs w:val="22"/>
                    </w:rPr>
                  </w:pPr>
                </w:p>
              </w:tc>
              <w:tc>
                <w:tcPr>
                  <w:tcW w:w="720" w:type="dxa"/>
                  <w:vAlign w:val="center"/>
                </w:tcPr>
                <w:p w14:paraId="5F4D5D6C" w14:textId="77777777" w:rsidR="003B0AD8" w:rsidRPr="003B0AD8" w:rsidRDefault="003B0AD8" w:rsidP="003B0AD8">
                  <w:pPr>
                    <w:spacing w:line="240" w:lineRule="auto"/>
                    <w:ind w:firstLine="0"/>
                    <w:jc w:val="center"/>
                    <w:rPr>
                      <w:rFonts w:eastAsia="Times New Roman"/>
                      <w:sz w:val="22"/>
                      <w:szCs w:val="22"/>
                    </w:rPr>
                  </w:pPr>
                  <w:r w:rsidRPr="003B0AD8">
                    <w:rPr>
                      <w:rFonts w:eastAsia="Times New Roman"/>
                      <w:sz w:val="22"/>
                      <w:szCs w:val="22"/>
                    </w:rPr>
                    <w:t>12</w:t>
                  </w:r>
                </w:p>
              </w:tc>
              <w:tc>
                <w:tcPr>
                  <w:tcW w:w="720" w:type="dxa"/>
                  <w:vAlign w:val="center"/>
                </w:tcPr>
                <w:p w14:paraId="3605E794" w14:textId="77777777" w:rsidR="003B0AD8" w:rsidRPr="003B0AD8" w:rsidRDefault="003B0AD8" w:rsidP="003B0AD8">
                  <w:pPr>
                    <w:spacing w:line="240" w:lineRule="auto"/>
                    <w:ind w:firstLine="0"/>
                    <w:jc w:val="center"/>
                    <w:rPr>
                      <w:rFonts w:eastAsia="Times New Roman"/>
                      <w:sz w:val="22"/>
                      <w:szCs w:val="22"/>
                    </w:rPr>
                  </w:pPr>
                  <w:r w:rsidRPr="003B0AD8">
                    <w:rPr>
                      <w:rFonts w:eastAsia="Times New Roman"/>
                      <w:sz w:val="22"/>
                      <w:szCs w:val="22"/>
                    </w:rPr>
                    <w:t>21</w:t>
                  </w:r>
                </w:p>
              </w:tc>
            </w:tr>
          </w:tbl>
          <w:p w14:paraId="7CE7600B" w14:textId="77777777" w:rsidR="003B0AD8" w:rsidRPr="003B0AD8" w:rsidRDefault="003B0AD8" w:rsidP="003B0AD8">
            <w:pPr>
              <w:spacing w:line="240" w:lineRule="auto"/>
              <w:ind w:firstLine="0"/>
              <w:rPr>
                <w:rFonts w:eastAsia="Times New Roman"/>
                <w:color w:val="000000"/>
              </w:rPr>
            </w:pPr>
          </w:p>
        </w:tc>
      </w:tr>
      <w:tr w:rsidR="003B0AD8" w:rsidRPr="0014443A" w14:paraId="10BC1BF0" w14:textId="77777777" w:rsidTr="003B0AD8">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EDC52A1" w14:textId="4E911672" w:rsidR="003B0AD8" w:rsidRPr="003B0AD8" w:rsidRDefault="003B0AD8" w:rsidP="003B0AD8">
            <w:pPr>
              <w:spacing w:line="240" w:lineRule="auto"/>
              <w:ind w:firstLine="0"/>
              <w:rPr>
                <w:rFonts w:eastAsia="Times New Roman"/>
              </w:rPr>
            </w:pPr>
            <w:r w:rsidRPr="003B0AD8">
              <w:rPr>
                <w:rFonts w:eastAsia="Calibri"/>
                <w:color w:val="000000"/>
                <w:sz w:val="22"/>
                <w:szCs w:val="22"/>
                <w:u w:val="single"/>
              </w:rPr>
              <w:t>Benchmark Clarifications</w:t>
            </w:r>
            <w:r w:rsidRPr="003B0AD8">
              <w:rPr>
                <w:rFonts w:eastAsia="Times New Roman"/>
                <w:color w:val="000000"/>
                <w:sz w:val="22"/>
                <w:szCs w:val="22"/>
                <w:u w:val="single"/>
              </w:rPr>
              <w:t>:</w:t>
            </w:r>
          </w:p>
          <w:p w14:paraId="226D0D3D" w14:textId="422F547B" w:rsidR="003B0AD8" w:rsidRPr="003B0AD8" w:rsidRDefault="003B0AD8" w:rsidP="003B0AD8">
            <w:pPr>
              <w:spacing w:line="240" w:lineRule="auto"/>
              <w:ind w:firstLine="0"/>
              <w:rPr>
                <w:rFonts w:eastAsia="Times New Roman"/>
                <w:sz w:val="22"/>
              </w:rPr>
            </w:pPr>
            <w:r w:rsidRPr="003B0AD8">
              <w:rPr>
                <w:rFonts w:eastAsia="Times New Roman"/>
                <w:i/>
                <w:sz w:val="22"/>
              </w:rPr>
              <w:t>Clarification 1:</w:t>
            </w:r>
            <w:r w:rsidRPr="003B0AD8">
              <w:rPr>
                <w:rFonts w:eastAsia="Times New Roman"/>
                <w:sz w:val="22"/>
              </w:rPr>
              <w:t xml:space="preserve"> Instruction includes using two-column tables (e.g., a relationship between two variables) and three-column tables (e.g., </w:t>
            </w:r>
            <w:r w:rsidR="00826DAA" w:rsidRPr="00826DAA">
              <w:rPr>
                <w:rFonts w:eastAsia="Times New Roman"/>
                <w:color w:val="000000"/>
                <w:sz w:val="22"/>
              </w:rPr>
              <w:t xml:space="preserve">part-to-part-to-whole </w:t>
            </w:r>
            <w:r w:rsidR="00826DAA" w:rsidRPr="00826DAA">
              <w:rPr>
                <w:rFonts w:eastAsia="Times New Roman"/>
                <w:sz w:val="22"/>
              </w:rPr>
              <w:t>relationship</w:t>
            </w:r>
            <w:r w:rsidRPr="003B0AD8">
              <w:rPr>
                <w:rFonts w:eastAsia="Times New Roman"/>
                <w:sz w:val="22"/>
              </w:rPr>
              <w:t>) to generate conversion charts and mixture charts.</w:t>
            </w:r>
          </w:p>
          <w:p w14:paraId="71A98E11" w14:textId="7917D5AC" w:rsidR="003B0AD8" w:rsidRPr="003B0AD8" w:rsidRDefault="003B0AD8" w:rsidP="003B0AD8">
            <w:pPr>
              <w:spacing w:line="240" w:lineRule="auto"/>
              <w:ind w:firstLine="0"/>
              <w:rPr>
                <w:rFonts w:eastAsia="Times New Roman"/>
                <w:color w:val="000000"/>
              </w:rPr>
            </w:pPr>
          </w:p>
        </w:tc>
      </w:tr>
    </w:tbl>
    <w:p w14:paraId="205E3AC3" w14:textId="77777777" w:rsidR="003D27E2" w:rsidRDefault="003D27E2"/>
    <w:p w14:paraId="02AB2DD9" w14:textId="77777777" w:rsidR="003D27E2" w:rsidRDefault="003D27E2">
      <w:r>
        <w:br w:type="page"/>
      </w:r>
    </w:p>
    <w:tbl>
      <w:tblPr>
        <w:tblW w:w="5000" w:type="pct"/>
        <w:tblCellMar>
          <w:top w:w="15" w:type="dxa"/>
          <w:left w:w="15" w:type="dxa"/>
          <w:bottom w:w="15" w:type="dxa"/>
          <w:right w:w="15" w:type="dxa"/>
        </w:tblCellMar>
        <w:tblLook w:val="04A0" w:firstRow="1" w:lastRow="0" w:firstColumn="1" w:lastColumn="0" w:noHBand="0" w:noVBand="1"/>
      </w:tblPr>
      <w:tblGrid>
        <w:gridCol w:w="1440"/>
        <w:gridCol w:w="7920"/>
      </w:tblGrid>
      <w:tr w:rsidR="0014443A" w:rsidRPr="0014443A" w14:paraId="04348D5C" w14:textId="77777777" w:rsidTr="007C24E5">
        <w:trPr>
          <w:cantSplit/>
          <w:trHeight w:val="20"/>
        </w:trPr>
        <w:tc>
          <w:tcPr>
            <w:tcW w:w="769" w:type="pct"/>
            <w:tcMar>
              <w:top w:w="58" w:type="dxa"/>
              <w:left w:w="58" w:type="dxa"/>
              <w:bottom w:w="58" w:type="dxa"/>
              <w:right w:w="58" w:type="dxa"/>
            </w:tcMar>
            <w:vAlign w:val="center"/>
            <w:hideMark/>
          </w:tcPr>
          <w:p w14:paraId="35C0A8AE" w14:textId="4E35D7F8" w:rsidR="0014443A" w:rsidRPr="003B0AD8" w:rsidRDefault="0014443A" w:rsidP="0014443A">
            <w:pPr>
              <w:spacing w:line="240" w:lineRule="auto"/>
              <w:ind w:firstLine="0"/>
              <w:rPr>
                <w:rFonts w:eastAsia="Times New Roman"/>
              </w:rPr>
            </w:pPr>
            <w:r w:rsidRPr="003B0AD8">
              <w:rPr>
                <w:rFonts w:eastAsia="Times New Roman"/>
                <w:color w:val="000000"/>
              </w:rPr>
              <w:t>MA.6.AR.3.4</w:t>
            </w:r>
          </w:p>
        </w:tc>
        <w:tc>
          <w:tcPr>
            <w:tcW w:w="4231" w:type="pct"/>
            <w:tcMar>
              <w:top w:w="58" w:type="dxa"/>
              <w:left w:w="58" w:type="dxa"/>
              <w:bottom w:w="58" w:type="dxa"/>
              <w:right w:w="58" w:type="dxa"/>
            </w:tcMar>
            <w:vAlign w:val="center"/>
            <w:hideMark/>
          </w:tcPr>
          <w:p w14:paraId="3B13DDE6" w14:textId="2983B54F" w:rsidR="0014443A" w:rsidRPr="003B0AD8" w:rsidRDefault="0014443A" w:rsidP="0014443A">
            <w:pPr>
              <w:spacing w:line="240" w:lineRule="auto"/>
              <w:ind w:firstLine="0"/>
              <w:rPr>
                <w:rFonts w:eastAsia="Times New Roman"/>
              </w:rPr>
            </w:pPr>
            <w:r w:rsidRPr="003B0AD8">
              <w:rPr>
                <w:rFonts w:eastAsia="Times New Roman"/>
                <w:color w:val="000000"/>
              </w:rPr>
              <w:t xml:space="preserve">Apply ratio relationships to solve mathematical and real-world problems involving percentages using the relationship between two quantities. </w:t>
            </w:r>
          </w:p>
        </w:tc>
      </w:tr>
      <w:tr w:rsidR="003B0AD8" w:rsidRPr="0014443A" w14:paraId="703370AD" w14:textId="77777777" w:rsidTr="007C24E5">
        <w:trPr>
          <w:cantSplit/>
          <w:trHeight w:val="20"/>
        </w:trPr>
        <w:tc>
          <w:tcPr>
            <w:tcW w:w="769" w:type="pct"/>
            <w:tcMar>
              <w:top w:w="58" w:type="dxa"/>
              <w:left w:w="58" w:type="dxa"/>
              <w:bottom w:w="58" w:type="dxa"/>
              <w:right w:w="58" w:type="dxa"/>
            </w:tcMar>
            <w:vAlign w:val="center"/>
          </w:tcPr>
          <w:p w14:paraId="48F1EAA2" w14:textId="77777777" w:rsidR="003B0AD8" w:rsidRPr="003B0AD8" w:rsidRDefault="003B0AD8" w:rsidP="0014443A">
            <w:pPr>
              <w:spacing w:line="240" w:lineRule="auto"/>
              <w:ind w:firstLine="0"/>
              <w:rPr>
                <w:rFonts w:eastAsia="Times New Roman"/>
                <w:color w:val="000000"/>
              </w:rPr>
            </w:pPr>
          </w:p>
        </w:tc>
        <w:tc>
          <w:tcPr>
            <w:tcW w:w="4231" w:type="pct"/>
            <w:tcMar>
              <w:top w:w="58" w:type="dxa"/>
              <w:left w:w="58" w:type="dxa"/>
              <w:bottom w:w="58" w:type="dxa"/>
              <w:right w:w="58" w:type="dxa"/>
            </w:tcMar>
            <w:vAlign w:val="center"/>
          </w:tcPr>
          <w:p w14:paraId="03C32372" w14:textId="3EB42D58" w:rsidR="003B0AD8" w:rsidRPr="003B0AD8" w:rsidRDefault="003B0AD8" w:rsidP="003B0AD8">
            <w:pPr>
              <w:spacing w:line="240" w:lineRule="auto"/>
              <w:ind w:left="940" w:hanging="940"/>
              <w:rPr>
                <w:rFonts w:eastAsia="Times New Roman"/>
                <w:color w:val="000000"/>
              </w:rPr>
            </w:pPr>
            <w:r w:rsidRPr="003B0AD8">
              <w:rPr>
                <w:rFonts w:eastAsia="Times New Roman"/>
                <w:i/>
                <w:color w:val="000000"/>
                <w:sz w:val="22"/>
              </w:rPr>
              <w:t xml:space="preserve">Example: </w:t>
            </w:r>
            <w:r w:rsidRPr="003B0AD8">
              <w:rPr>
                <w:rFonts w:eastAsia="Times New Roman"/>
                <w:color w:val="000000"/>
                <w:sz w:val="22"/>
              </w:rPr>
              <w:t>Gerald is trying to gain muscle and needs to consume more protein every day. If he has a protein shake that contain 32 grams and the entire shake is 340 grams, what percentage of the entire shake is protein? What is the ratio between grams of protein and grams of non-protein?</w:t>
            </w:r>
          </w:p>
        </w:tc>
      </w:tr>
      <w:tr w:rsidR="0014443A" w:rsidRPr="0014443A" w14:paraId="2F357BD2" w14:textId="77777777" w:rsidTr="00FF593C">
        <w:trPr>
          <w:cantSplit/>
          <w:trHeight w:val="20"/>
        </w:trPr>
        <w:tc>
          <w:tcPr>
            <w:tcW w:w="5000" w:type="pct"/>
            <w:gridSpan w:val="2"/>
            <w:tcBorders>
              <w:bottom w:val="single" w:sz="4" w:space="0" w:color="auto"/>
            </w:tcBorders>
            <w:tcMar>
              <w:top w:w="58" w:type="dxa"/>
              <w:left w:w="58" w:type="dxa"/>
              <w:bottom w:w="58" w:type="dxa"/>
              <w:right w:w="58" w:type="dxa"/>
            </w:tcMar>
            <w:vAlign w:val="center"/>
            <w:hideMark/>
          </w:tcPr>
          <w:p w14:paraId="6F1FBCDD" w14:textId="2F16FECA"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532CE33A" w14:textId="3F756C62" w:rsidR="006821BA" w:rsidRPr="0014443A" w:rsidRDefault="00E12577" w:rsidP="00E12577">
            <w:pPr>
              <w:spacing w:line="240" w:lineRule="auto"/>
              <w:ind w:firstLine="0"/>
              <w:rPr>
                <w:rFonts w:eastAsia="Times New Roman"/>
                <w:color w:val="000000"/>
                <w:sz w:val="22"/>
                <w:szCs w:val="22"/>
              </w:rPr>
            </w:pPr>
            <w:r w:rsidRPr="0014443A">
              <w:rPr>
                <w:rFonts w:eastAsia="Calibri"/>
                <w:i/>
                <w:sz w:val="22"/>
                <w:szCs w:val="22"/>
              </w:rPr>
              <w:t xml:space="preserve">Clarification </w:t>
            </w:r>
            <w:r w:rsidRPr="0014443A">
              <w:rPr>
                <w:rFonts w:eastAsia="Times New Roman"/>
                <w:i/>
                <w:color w:val="000000"/>
                <w:sz w:val="22"/>
                <w:szCs w:val="22"/>
              </w:rPr>
              <w:t>1</w:t>
            </w:r>
            <w:r w:rsidRPr="000143C4">
              <w:rPr>
                <w:rFonts w:eastAsia="Times New Roman"/>
                <w:i/>
                <w:color w:val="000000"/>
                <w:sz w:val="22"/>
                <w:szCs w:val="22"/>
              </w:rPr>
              <w:t>:</w:t>
            </w:r>
            <w:r w:rsidRPr="0014443A">
              <w:rPr>
                <w:rFonts w:eastAsia="Times New Roman"/>
                <w:color w:val="000000"/>
                <w:sz w:val="22"/>
                <w:szCs w:val="22"/>
              </w:rPr>
              <w:t xml:space="preserve"> Instruction </w:t>
            </w:r>
            <w:r w:rsidRPr="00E12577">
              <w:rPr>
                <w:rFonts w:eastAsia="Times New Roman"/>
                <w:color w:val="000000"/>
                <w:sz w:val="22"/>
                <w:szCs w:val="22"/>
              </w:rPr>
              <w:t xml:space="preserve">includes the comparison of  </w:t>
            </w:r>
            <m:oMath>
              <m:f>
                <m:fPr>
                  <m:ctrlPr>
                    <w:rPr>
                      <w:rFonts w:ascii="Cambria Math" w:eastAsia="Times New Roman" w:hAnsi="Cambria Math"/>
                      <w:i/>
                      <w:color w:val="000000"/>
                      <w:sz w:val="22"/>
                      <w:szCs w:val="22"/>
                    </w:rPr>
                  </m:ctrlPr>
                </m:fPr>
                <m:num>
                  <m:r>
                    <w:rPr>
                      <w:rFonts w:ascii="Cambria Math" w:eastAsia="Times New Roman" w:hAnsi="Cambria Math"/>
                      <w:color w:val="000000"/>
                      <w:sz w:val="22"/>
                      <w:szCs w:val="22"/>
                    </w:rPr>
                    <m:t>part</m:t>
                  </m:r>
                </m:num>
                <m:den>
                  <m:r>
                    <w:rPr>
                      <w:rFonts w:ascii="Cambria Math" w:eastAsia="Times New Roman" w:hAnsi="Cambria Math"/>
                      <w:color w:val="000000"/>
                      <w:sz w:val="22"/>
                      <w:szCs w:val="22"/>
                    </w:rPr>
                    <m:t>whole</m:t>
                  </m:r>
                </m:den>
              </m:f>
            </m:oMath>
            <w:r w:rsidRPr="00E12577">
              <w:rPr>
                <w:rFonts w:eastAsia="Times New Roman"/>
                <w:color w:val="000000"/>
                <w:sz w:val="22"/>
                <w:szCs w:val="22"/>
              </w:rPr>
              <w:t xml:space="preserve"> to </w:t>
            </w:r>
            <m:oMath>
              <m:f>
                <m:fPr>
                  <m:ctrlPr>
                    <w:rPr>
                      <w:rFonts w:ascii="Cambria Math" w:eastAsia="Times New Roman" w:hAnsi="Cambria Math"/>
                      <w:i/>
                      <w:color w:val="000000"/>
                      <w:sz w:val="22"/>
                      <w:szCs w:val="22"/>
                    </w:rPr>
                  </m:ctrlPr>
                </m:fPr>
                <m:num>
                  <m:r>
                    <w:rPr>
                      <w:rFonts w:ascii="Cambria Math" w:eastAsia="Times New Roman" w:hAnsi="Cambria Math"/>
                      <w:color w:val="000000"/>
                      <w:sz w:val="22"/>
                      <w:szCs w:val="22"/>
                    </w:rPr>
                    <m:t>percent</m:t>
                  </m:r>
                </m:num>
                <m:den>
                  <m:r>
                    <w:rPr>
                      <w:rFonts w:ascii="Cambria Math" w:eastAsia="Times New Roman" w:hAnsi="Cambria Math"/>
                      <w:color w:val="000000"/>
                      <w:sz w:val="22"/>
                      <w:szCs w:val="22"/>
                    </w:rPr>
                    <m:t>100</m:t>
                  </m:r>
                </m:den>
              </m:f>
            </m:oMath>
            <w:r w:rsidRPr="00E12577">
              <w:rPr>
                <w:rFonts w:eastAsia="Times New Roman"/>
                <w:color w:val="000000"/>
                <w:sz w:val="22"/>
                <w:szCs w:val="22"/>
              </w:rPr>
              <w:t xml:space="preserve"> in order to determine the percent, the part or the whole.</w:t>
            </w:r>
          </w:p>
          <w:p w14:paraId="4333A45E" w14:textId="77777777" w:rsidR="0014443A" w:rsidRPr="0014443A" w:rsidRDefault="0014443A" w:rsidP="0014443A">
            <w:pPr>
              <w:spacing w:line="240" w:lineRule="auto"/>
              <w:ind w:firstLine="0"/>
              <w:rPr>
                <w:rFonts w:eastAsia="Times New Roman"/>
                <w:sz w:val="22"/>
              </w:rPr>
            </w:pPr>
          </w:p>
        </w:tc>
      </w:tr>
      <w:tr w:rsidR="0014443A" w:rsidRPr="0014443A" w14:paraId="16C42808" w14:textId="77777777" w:rsidTr="00E12577">
        <w:trPr>
          <w:cantSplit/>
          <w:trHeight w:val="931"/>
        </w:trPr>
        <w:tc>
          <w:tcPr>
            <w:tcW w:w="769" w:type="pct"/>
            <w:tcBorders>
              <w:top w:val="single" w:sz="4" w:space="0" w:color="auto"/>
            </w:tcBorders>
            <w:tcMar>
              <w:top w:w="58" w:type="dxa"/>
              <w:left w:w="58" w:type="dxa"/>
              <w:bottom w:w="58" w:type="dxa"/>
              <w:right w:w="58" w:type="dxa"/>
            </w:tcMar>
            <w:vAlign w:val="center"/>
            <w:hideMark/>
          </w:tcPr>
          <w:p w14:paraId="31DC00AE" w14:textId="77777777" w:rsidR="0014443A" w:rsidRPr="0014443A" w:rsidRDefault="0014443A" w:rsidP="0014443A">
            <w:pPr>
              <w:spacing w:line="240" w:lineRule="auto"/>
              <w:ind w:firstLine="0"/>
              <w:rPr>
                <w:rFonts w:eastAsia="Times New Roman"/>
              </w:rPr>
            </w:pPr>
            <w:r w:rsidRPr="0014443A">
              <w:rPr>
                <w:rFonts w:eastAsia="Times New Roman"/>
                <w:color w:val="000000"/>
              </w:rPr>
              <w:t>MA.6.AR.3.5</w:t>
            </w:r>
          </w:p>
        </w:tc>
        <w:tc>
          <w:tcPr>
            <w:tcW w:w="4231" w:type="pct"/>
            <w:tcBorders>
              <w:top w:val="single" w:sz="4" w:space="0" w:color="auto"/>
            </w:tcBorders>
            <w:tcMar>
              <w:top w:w="58" w:type="dxa"/>
              <w:left w:w="58" w:type="dxa"/>
              <w:bottom w:w="58" w:type="dxa"/>
              <w:right w:w="58" w:type="dxa"/>
            </w:tcMar>
            <w:vAlign w:val="center"/>
            <w:hideMark/>
          </w:tcPr>
          <w:p w14:paraId="4F5F5170" w14:textId="7FA4F9D2" w:rsidR="00FF593C" w:rsidRPr="0014443A" w:rsidRDefault="003B0AD8" w:rsidP="00E12577">
            <w:pPr>
              <w:spacing w:line="240" w:lineRule="auto"/>
              <w:ind w:firstLine="0"/>
              <w:rPr>
                <w:rFonts w:eastAsia="Times New Roman"/>
              </w:rPr>
            </w:pPr>
            <w:r w:rsidRPr="00FF593C">
              <w:rPr>
                <w:color w:val="000000"/>
              </w:rPr>
              <w:t xml:space="preserve">Solve </w:t>
            </w:r>
            <w:r w:rsidRPr="003B0AD8">
              <w:rPr>
                <w:color w:val="000000"/>
              </w:rPr>
              <w:t>mathematical and real-world problems involving ratios, rates and unit rates, including comparisons, mixtures, ratios of lengths and conversions within the same measurement system.</w:t>
            </w:r>
          </w:p>
        </w:tc>
      </w:tr>
      <w:tr w:rsidR="00E12577" w:rsidRPr="0014443A" w14:paraId="2F0C12BD" w14:textId="77777777" w:rsidTr="003B0AD8">
        <w:trPr>
          <w:cantSplit/>
          <w:trHeight w:val="572"/>
        </w:trPr>
        <w:tc>
          <w:tcPr>
            <w:tcW w:w="5000" w:type="pct"/>
            <w:gridSpan w:val="2"/>
            <w:tcBorders>
              <w:bottom w:val="single" w:sz="4" w:space="0" w:color="auto"/>
            </w:tcBorders>
            <w:tcMar>
              <w:top w:w="58" w:type="dxa"/>
              <w:left w:w="58" w:type="dxa"/>
              <w:bottom w:w="58" w:type="dxa"/>
              <w:right w:w="58" w:type="dxa"/>
            </w:tcMar>
            <w:vAlign w:val="center"/>
          </w:tcPr>
          <w:p w14:paraId="12845C83" w14:textId="20394A06" w:rsidR="00E12577" w:rsidRPr="00E12577" w:rsidRDefault="00E12577" w:rsidP="00E12577">
            <w:pPr>
              <w:spacing w:line="240" w:lineRule="auto"/>
              <w:ind w:firstLine="0"/>
              <w:rPr>
                <w:rFonts w:eastAsia="Times New Roman"/>
              </w:rPr>
            </w:pPr>
            <w:r w:rsidRPr="00E12577">
              <w:rPr>
                <w:rFonts w:eastAsia="Calibri"/>
                <w:color w:val="000000"/>
                <w:sz w:val="22"/>
                <w:szCs w:val="22"/>
                <w:u w:val="single"/>
              </w:rPr>
              <w:t>Benchmark Clarifications</w:t>
            </w:r>
            <w:r w:rsidRPr="00E12577">
              <w:rPr>
                <w:rFonts w:eastAsia="Times New Roman"/>
                <w:color w:val="000000"/>
                <w:sz w:val="22"/>
                <w:szCs w:val="22"/>
                <w:u w:val="single"/>
              </w:rPr>
              <w:t>:</w:t>
            </w:r>
          </w:p>
          <w:p w14:paraId="596D402B" w14:textId="77777777" w:rsidR="00E12577" w:rsidRDefault="00E12577" w:rsidP="00E12577">
            <w:pPr>
              <w:spacing w:line="240" w:lineRule="auto"/>
              <w:ind w:firstLine="0"/>
              <w:rPr>
                <w:rFonts w:eastAsia="Times New Roman"/>
                <w:color w:val="000000"/>
                <w:sz w:val="22"/>
                <w:szCs w:val="22"/>
              </w:rPr>
            </w:pPr>
            <w:r w:rsidRPr="00E12577">
              <w:rPr>
                <w:rFonts w:eastAsia="Calibri"/>
                <w:i/>
                <w:sz w:val="22"/>
                <w:szCs w:val="22"/>
              </w:rPr>
              <w:t xml:space="preserve">Clarification </w:t>
            </w:r>
            <w:r w:rsidRPr="00E12577">
              <w:rPr>
                <w:rFonts w:eastAsia="Times New Roman"/>
                <w:i/>
                <w:color w:val="000000"/>
                <w:sz w:val="22"/>
                <w:szCs w:val="22"/>
              </w:rPr>
              <w:t xml:space="preserve">1: </w:t>
            </w:r>
            <w:r w:rsidRPr="00E12577">
              <w:rPr>
                <w:rFonts w:eastAsia="Times New Roman"/>
                <w:color w:val="000000"/>
                <w:sz w:val="22"/>
                <w:szCs w:val="22"/>
              </w:rPr>
              <w:t>Instruction includes the use of tables, tape diagrams and number lines.</w:t>
            </w:r>
          </w:p>
          <w:p w14:paraId="70455649" w14:textId="3F0261C3" w:rsidR="006821BA" w:rsidRPr="00FF593C" w:rsidRDefault="006821BA" w:rsidP="00E12577">
            <w:pPr>
              <w:spacing w:line="240" w:lineRule="auto"/>
              <w:ind w:firstLine="0"/>
              <w:rPr>
                <w:color w:val="000000"/>
              </w:rPr>
            </w:pPr>
          </w:p>
        </w:tc>
      </w:tr>
    </w:tbl>
    <w:p w14:paraId="7E40756C" w14:textId="1A75208A" w:rsidR="0014443A" w:rsidRDefault="0014443A" w:rsidP="00F6228A">
      <w:pPr>
        <w:spacing w:line="240" w:lineRule="auto"/>
        <w:ind w:firstLine="0"/>
        <w:rPr>
          <w:rFonts w:eastAsia="Calibri" w:cs="Calibri"/>
          <w:b/>
          <w:szCs w:val="28"/>
        </w:rPr>
      </w:pPr>
      <w:bookmarkStart w:id="110" w:name="_Toc22564985"/>
    </w:p>
    <w:p w14:paraId="1A6E05E2" w14:textId="77777777" w:rsidR="006D0846" w:rsidRDefault="006D0846" w:rsidP="00F6228A">
      <w:pPr>
        <w:spacing w:line="240" w:lineRule="auto"/>
        <w:ind w:firstLine="0"/>
        <w:rPr>
          <w:rFonts w:eastAsia="Calibri" w:cs="Calibri"/>
          <w:b/>
          <w:szCs w:val="28"/>
        </w:rPr>
      </w:pPr>
    </w:p>
    <w:p w14:paraId="09E5AB1F" w14:textId="77777777" w:rsidR="0014443A" w:rsidRPr="0014443A" w:rsidRDefault="0014443A" w:rsidP="00294407">
      <w:pPr>
        <w:pStyle w:val="Heading3"/>
      </w:pPr>
      <w:bookmarkStart w:id="111" w:name="_Toc41901147"/>
      <w:r w:rsidRPr="0014443A">
        <w:t>Geometric Reasoning</w:t>
      </w:r>
      <w:bookmarkEnd w:id="110"/>
      <w:bookmarkEnd w:id="111"/>
    </w:p>
    <w:tbl>
      <w:tblPr>
        <w:tblW w:w="5000" w:type="pct"/>
        <w:tblCellMar>
          <w:top w:w="15" w:type="dxa"/>
          <w:left w:w="15" w:type="dxa"/>
          <w:bottom w:w="15" w:type="dxa"/>
          <w:right w:w="15" w:type="dxa"/>
        </w:tblCellMar>
        <w:tblLook w:val="04A0" w:firstRow="1" w:lastRow="0" w:firstColumn="1" w:lastColumn="0" w:noHBand="0" w:noVBand="1"/>
      </w:tblPr>
      <w:tblGrid>
        <w:gridCol w:w="137"/>
        <w:gridCol w:w="1303"/>
        <w:gridCol w:w="7920"/>
      </w:tblGrid>
      <w:tr w:rsidR="00A02501" w:rsidRPr="0014443A" w14:paraId="3BA6EF64" w14:textId="77777777" w:rsidTr="00A02501">
        <w:trPr>
          <w:cantSplit/>
          <w:trHeight w:val="20"/>
        </w:trPr>
        <w:tc>
          <w:tcPr>
            <w:tcW w:w="73" w:type="pct"/>
            <w:tcBorders>
              <w:bottom w:val="single" w:sz="4" w:space="0" w:color="auto"/>
            </w:tcBorders>
            <w:shd w:val="clear" w:color="auto" w:fill="538135" w:themeFill="accent6" w:themeFillShade="BF"/>
            <w:tcMar>
              <w:top w:w="58" w:type="dxa"/>
              <w:left w:w="58" w:type="dxa"/>
              <w:bottom w:w="58" w:type="dxa"/>
              <w:right w:w="58" w:type="dxa"/>
            </w:tcMar>
            <w:vAlign w:val="center"/>
            <w:hideMark/>
          </w:tcPr>
          <w:p w14:paraId="4AE2738B" w14:textId="77777777" w:rsidR="00A02501" w:rsidRPr="0014443A" w:rsidRDefault="00A02501" w:rsidP="0014443A">
            <w:pPr>
              <w:spacing w:line="240" w:lineRule="auto"/>
              <w:ind w:firstLine="0"/>
              <w:jc w:val="center"/>
              <w:rPr>
                <w:rFonts w:eastAsia="Times New Roman"/>
              </w:rPr>
            </w:pPr>
          </w:p>
        </w:tc>
        <w:tc>
          <w:tcPr>
            <w:tcW w:w="4927" w:type="pct"/>
            <w:gridSpan w:val="2"/>
            <w:tcBorders>
              <w:bottom w:val="single" w:sz="4" w:space="0" w:color="auto"/>
            </w:tcBorders>
            <w:vAlign w:val="center"/>
          </w:tcPr>
          <w:p w14:paraId="6C776692" w14:textId="77777777" w:rsidR="00A02501" w:rsidRPr="00D06304" w:rsidRDefault="00A02501" w:rsidP="00A02501">
            <w:pPr>
              <w:spacing w:line="240" w:lineRule="auto"/>
              <w:ind w:firstLine="0"/>
              <w:rPr>
                <w:rFonts w:eastAsia="Times New Roman"/>
                <w:b/>
              </w:rPr>
            </w:pPr>
            <w:r w:rsidRPr="00D06304">
              <w:rPr>
                <w:rFonts w:eastAsia="Times New Roman"/>
                <w:b/>
                <w:i/>
                <w:iCs/>
                <w:color w:val="000000"/>
              </w:rPr>
              <w:t>MA.6.GR.1 Apply previous understanding of the coordinate plane to solve problems.</w:t>
            </w:r>
          </w:p>
        </w:tc>
      </w:tr>
      <w:tr w:rsidR="00A02501" w:rsidRPr="0014443A" w14:paraId="7851621B" w14:textId="77777777" w:rsidTr="00965E9C">
        <w:trPr>
          <w:cantSplit/>
          <w:trHeight w:val="184"/>
        </w:trPr>
        <w:tc>
          <w:tcPr>
            <w:tcW w:w="769" w:type="pct"/>
            <w:gridSpan w:val="2"/>
            <w:tcBorders>
              <w:top w:val="single" w:sz="4" w:space="0" w:color="auto"/>
            </w:tcBorders>
            <w:tcMar>
              <w:top w:w="58" w:type="dxa"/>
              <w:left w:w="58" w:type="dxa"/>
              <w:bottom w:w="58" w:type="dxa"/>
              <w:right w:w="58" w:type="dxa"/>
            </w:tcMar>
            <w:vAlign w:val="center"/>
          </w:tcPr>
          <w:p w14:paraId="0E3AAF04" w14:textId="77777777" w:rsidR="00A02501" w:rsidRPr="0014443A" w:rsidRDefault="00A02501"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7C58DE34" w14:textId="77777777" w:rsidR="00A02501" w:rsidRPr="0014443A" w:rsidRDefault="00A02501" w:rsidP="0014443A">
            <w:pPr>
              <w:spacing w:line="240" w:lineRule="auto"/>
              <w:ind w:firstLine="0"/>
              <w:rPr>
                <w:rFonts w:eastAsia="Times New Roman"/>
                <w:color w:val="000000"/>
              </w:rPr>
            </w:pPr>
          </w:p>
        </w:tc>
      </w:tr>
      <w:tr w:rsidR="0014443A" w:rsidRPr="0014443A" w14:paraId="523CC396" w14:textId="77777777" w:rsidTr="00A02501">
        <w:trPr>
          <w:cantSplit/>
          <w:trHeight w:val="20"/>
        </w:trPr>
        <w:tc>
          <w:tcPr>
            <w:tcW w:w="769" w:type="pct"/>
            <w:gridSpan w:val="2"/>
            <w:tcBorders>
              <w:bottom w:val="single" w:sz="4" w:space="0" w:color="auto"/>
            </w:tcBorders>
            <w:tcMar>
              <w:top w:w="58" w:type="dxa"/>
              <w:left w:w="58" w:type="dxa"/>
              <w:bottom w:w="58" w:type="dxa"/>
              <w:right w:w="58" w:type="dxa"/>
            </w:tcMar>
            <w:vAlign w:val="center"/>
            <w:hideMark/>
          </w:tcPr>
          <w:p w14:paraId="652D9154" w14:textId="77777777" w:rsidR="0014443A" w:rsidRPr="0014443A" w:rsidRDefault="0014443A" w:rsidP="0014443A">
            <w:pPr>
              <w:spacing w:line="240" w:lineRule="auto"/>
              <w:ind w:firstLine="0"/>
              <w:rPr>
                <w:rFonts w:eastAsia="Times New Roman"/>
              </w:rPr>
            </w:pPr>
            <w:r w:rsidRPr="0014443A">
              <w:rPr>
                <w:rFonts w:eastAsia="Times New Roman"/>
                <w:color w:val="000000"/>
              </w:rPr>
              <w:t>MA.6.GR.1.1</w:t>
            </w:r>
          </w:p>
        </w:tc>
        <w:tc>
          <w:tcPr>
            <w:tcW w:w="4231" w:type="pct"/>
            <w:tcBorders>
              <w:bottom w:val="single" w:sz="4" w:space="0" w:color="auto"/>
            </w:tcBorders>
            <w:tcMar>
              <w:top w:w="58" w:type="dxa"/>
              <w:left w:w="58" w:type="dxa"/>
              <w:bottom w:w="58" w:type="dxa"/>
              <w:right w:w="58" w:type="dxa"/>
            </w:tcMar>
            <w:vAlign w:val="center"/>
            <w:hideMark/>
          </w:tcPr>
          <w:p w14:paraId="0A406AE9" w14:textId="073AE2DE" w:rsidR="00826DAA" w:rsidRDefault="00826DAA" w:rsidP="00826DAA">
            <w:pPr>
              <w:spacing w:line="240" w:lineRule="auto"/>
              <w:ind w:firstLine="0"/>
              <w:rPr>
                <w:rFonts w:eastAsia="Times New Roman"/>
                <w:color w:val="000000"/>
              </w:rPr>
            </w:pPr>
            <w:r w:rsidRPr="0014443A">
              <w:rPr>
                <w:rFonts w:eastAsia="Times New Roman"/>
                <w:color w:val="000000"/>
              </w:rPr>
              <w:t xml:space="preserve">Extend previous understanding of the </w:t>
            </w:r>
            <w:r w:rsidRPr="00826DAA">
              <w:rPr>
                <w:rFonts w:eastAsia="Times New Roman"/>
                <w:color w:val="000000"/>
              </w:rPr>
              <w:t xml:space="preserve">coordinate plane to plot rational number ordered pairs in all four quadrants and on both axes. Identify the </w:t>
            </w:r>
            <m:oMath>
              <m:r>
                <w:rPr>
                  <w:rFonts w:ascii="Cambria Math" w:eastAsia="Times New Roman" w:hAnsi="Cambria Math"/>
                  <w:color w:val="000000"/>
                </w:rPr>
                <m:t>x</m:t>
              </m:r>
            </m:oMath>
            <w:r w:rsidRPr="00826DAA">
              <w:rPr>
                <w:rFonts w:eastAsia="Times New Roman"/>
                <w:color w:val="000000"/>
              </w:rPr>
              <w:t xml:space="preserve">- or </w:t>
            </w:r>
            <m:oMath>
              <m:r>
                <w:rPr>
                  <w:rFonts w:ascii="Cambria Math" w:eastAsia="Times New Roman" w:hAnsi="Cambria Math"/>
                  <w:color w:val="000000"/>
                </w:rPr>
                <m:t>y</m:t>
              </m:r>
            </m:oMath>
            <w:r w:rsidRPr="00826DAA">
              <w:rPr>
                <w:rFonts w:eastAsia="Times New Roman"/>
                <w:color w:val="000000"/>
              </w:rPr>
              <w:t xml:space="preserve">-axis as the line of reflection when two ordered pairs have an opposite </w:t>
            </w:r>
            <m:oMath>
              <m:r>
                <w:rPr>
                  <w:rFonts w:ascii="Cambria Math" w:eastAsia="Times New Roman" w:hAnsi="Cambria Math"/>
                  <w:color w:val="000000"/>
                </w:rPr>
                <m:t>x</m:t>
              </m:r>
            </m:oMath>
            <w:r w:rsidRPr="00826DAA">
              <w:rPr>
                <w:rFonts w:eastAsia="Times New Roman"/>
                <w:color w:val="000000"/>
              </w:rPr>
              <w:t xml:space="preserve">- or </w:t>
            </w:r>
            <m:oMath>
              <m:r>
                <w:rPr>
                  <w:rFonts w:ascii="Cambria Math" w:eastAsia="Times New Roman" w:hAnsi="Cambria Math"/>
                  <w:color w:val="000000"/>
                </w:rPr>
                <m:t>y</m:t>
              </m:r>
            </m:oMath>
            <w:r w:rsidR="00B46464">
              <w:rPr>
                <w:rFonts w:eastAsia="Times New Roman"/>
                <w:color w:val="000000"/>
              </w:rPr>
              <w:t>-</w:t>
            </w:r>
            <w:r w:rsidRPr="0014443A">
              <w:rPr>
                <w:rFonts w:eastAsia="Times New Roman"/>
                <w:color w:val="000000"/>
              </w:rPr>
              <w:t>coordinate.</w:t>
            </w:r>
          </w:p>
          <w:p w14:paraId="0191D248" w14:textId="77777777" w:rsidR="00A02501" w:rsidRPr="0014443A" w:rsidRDefault="00A02501" w:rsidP="0014443A">
            <w:pPr>
              <w:spacing w:line="240" w:lineRule="auto"/>
              <w:ind w:firstLine="0"/>
              <w:rPr>
                <w:rFonts w:eastAsia="Times New Roman"/>
              </w:rPr>
            </w:pPr>
          </w:p>
        </w:tc>
      </w:tr>
      <w:tr w:rsidR="0014443A" w:rsidRPr="0014443A" w14:paraId="2FAD61B0" w14:textId="77777777" w:rsidTr="00965E9C">
        <w:trPr>
          <w:cantSplit/>
          <w:trHeight w:val="20"/>
        </w:trPr>
        <w:tc>
          <w:tcPr>
            <w:tcW w:w="769" w:type="pct"/>
            <w:gridSpan w:val="2"/>
            <w:tcBorders>
              <w:bottom w:val="single" w:sz="4" w:space="0" w:color="auto"/>
            </w:tcBorders>
            <w:tcMar>
              <w:top w:w="58" w:type="dxa"/>
              <w:left w:w="58" w:type="dxa"/>
              <w:bottom w:w="58" w:type="dxa"/>
              <w:right w:w="58" w:type="dxa"/>
            </w:tcMar>
            <w:vAlign w:val="center"/>
            <w:hideMark/>
          </w:tcPr>
          <w:p w14:paraId="00282A83" w14:textId="77777777" w:rsidR="0014443A" w:rsidRPr="0014443A" w:rsidRDefault="0014443A" w:rsidP="0014443A">
            <w:pPr>
              <w:spacing w:line="240" w:lineRule="auto"/>
              <w:ind w:firstLine="0"/>
              <w:rPr>
                <w:rFonts w:eastAsia="Times New Roman"/>
              </w:rPr>
            </w:pPr>
            <w:r w:rsidRPr="0014443A">
              <w:rPr>
                <w:rFonts w:eastAsia="Times New Roman"/>
                <w:color w:val="000000"/>
              </w:rPr>
              <w:t>MA.6.GR.1.2</w:t>
            </w:r>
          </w:p>
        </w:tc>
        <w:tc>
          <w:tcPr>
            <w:tcW w:w="4231" w:type="pct"/>
            <w:tcBorders>
              <w:bottom w:val="single" w:sz="4" w:space="0" w:color="auto"/>
            </w:tcBorders>
            <w:tcMar>
              <w:top w:w="58" w:type="dxa"/>
              <w:left w:w="58" w:type="dxa"/>
              <w:bottom w:w="58" w:type="dxa"/>
              <w:right w:w="58" w:type="dxa"/>
            </w:tcMar>
            <w:vAlign w:val="center"/>
            <w:hideMark/>
          </w:tcPr>
          <w:p w14:paraId="0D21EE2F" w14:textId="77777777" w:rsidR="00826DAA" w:rsidRDefault="00826DAA" w:rsidP="00826DAA">
            <w:pPr>
              <w:spacing w:line="240" w:lineRule="auto"/>
              <w:ind w:firstLine="0"/>
              <w:rPr>
                <w:rFonts w:eastAsia="Times New Roman"/>
                <w:color w:val="000000"/>
              </w:rPr>
            </w:pPr>
            <w:r w:rsidRPr="0014443A">
              <w:rPr>
                <w:rFonts w:eastAsia="Times New Roman"/>
                <w:color w:val="000000"/>
              </w:rPr>
              <w:t xml:space="preserve">Find </w:t>
            </w:r>
            <w:r w:rsidRPr="00826DAA">
              <w:rPr>
                <w:rFonts w:eastAsia="Times New Roman"/>
                <w:color w:val="000000"/>
              </w:rPr>
              <w:t xml:space="preserve">distances between ordered pairs, limited to the same </w:t>
            </w:r>
            <m:oMath>
              <m:r>
                <w:rPr>
                  <w:rFonts w:ascii="Cambria Math" w:eastAsia="Times New Roman" w:hAnsi="Cambria Math"/>
                  <w:color w:val="000000"/>
                </w:rPr>
                <m:t>x</m:t>
              </m:r>
            </m:oMath>
            <w:r w:rsidRPr="00826DAA">
              <w:rPr>
                <w:rFonts w:eastAsia="Times New Roman"/>
                <w:color w:val="000000"/>
              </w:rPr>
              <w:t xml:space="preserve">-coordinate or the same </w:t>
            </w:r>
            <m:oMath>
              <m:r>
                <w:rPr>
                  <w:rFonts w:ascii="Cambria Math" w:eastAsia="Times New Roman" w:hAnsi="Cambria Math"/>
                  <w:color w:val="000000"/>
                </w:rPr>
                <m:t>y</m:t>
              </m:r>
            </m:oMath>
            <w:r w:rsidRPr="00826DAA">
              <w:rPr>
                <w:rFonts w:eastAsia="Times New Roman"/>
                <w:color w:val="000000"/>
              </w:rPr>
              <w:t>-coordinate, represented on the coordinate plane.</w:t>
            </w:r>
            <w:r w:rsidRPr="0014443A">
              <w:rPr>
                <w:rFonts w:eastAsia="Times New Roman"/>
                <w:color w:val="000000"/>
              </w:rPr>
              <w:t> </w:t>
            </w:r>
          </w:p>
          <w:p w14:paraId="5F789307" w14:textId="77777777" w:rsidR="00A02501" w:rsidRPr="0014443A" w:rsidRDefault="00A02501" w:rsidP="0014443A">
            <w:pPr>
              <w:spacing w:line="240" w:lineRule="auto"/>
              <w:ind w:firstLine="0"/>
              <w:rPr>
                <w:rFonts w:eastAsia="Times New Roman"/>
              </w:rPr>
            </w:pPr>
          </w:p>
        </w:tc>
      </w:tr>
      <w:tr w:rsidR="0014443A" w:rsidRPr="0014443A" w14:paraId="06933578" w14:textId="77777777" w:rsidTr="00A02501">
        <w:trPr>
          <w:cantSplit/>
          <w:trHeight w:val="20"/>
        </w:trPr>
        <w:tc>
          <w:tcPr>
            <w:tcW w:w="769" w:type="pct"/>
            <w:gridSpan w:val="2"/>
            <w:tcBorders>
              <w:top w:val="single" w:sz="4" w:space="0" w:color="auto"/>
            </w:tcBorders>
            <w:tcMar>
              <w:top w:w="58" w:type="dxa"/>
              <w:left w:w="58" w:type="dxa"/>
              <w:bottom w:w="58" w:type="dxa"/>
              <w:right w:w="58" w:type="dxa"/>
            </w:tcMar>
            <w:vAlign w:val="center"/>
            <w:hideMark/>
          </w:tcPr>
          <w:p w14:paraId="2989773A" w14:textId="77777777" w:rsidR="0014443A" w:rsidRPr="0014443A" w:rsidRDefault="0014443A" w:rsidP="0014443A">
            <w:pPr>
              <w:spacing w:line="240" w:lineRule="auto"/>
              <w:ind w:firstLine="0"/>
              <w:rPr>
                <w:rFonts w:eastAsia="Times New Roman"/>
              </w:rPr>
            </w:pPr>
            <w:r w:rsidRPr="0014443A">
              <w:rPr>
                <w:rFonts w:eastAsia="Times New Roman"/>
                <w:color w:val="000000"/>
              </w:rPr>
              <w:t>MA.6.GR.1.3</w:t>
            </w:r>
          </w:p>
        </w:tc>
        <w:tc>
          <w:tcPr>
            <w:tcW w:w="4231" w:type="pct"/>
            <w:tcBorders>
              <w:top w:val="single" w:sz="4" w:space="0" w:color="auto"/>
            </w:tcBorders>
            <w:tcMar>
              <w:top w:w="58" w:type="dxa"/>
              <w:left w:w="58" w:type="dxa"/>
              <w:bottom w:w="58" w:type="dxa"/>
              <w:right w:w="58" w:type="dxa"/>
            </w:tcMar>
            <w:vAlign w:val="center"/>
            <w:hideMark/>
          </w:tcPr>
          <w:p w14:paraId="19AFC131" w14:textId="77777777" w:rsidR="0014443A" w:rsidRPr="0014443A" w:rsidRDefault="0014443A" w:rsidP="0014443A">
            <w:pPr>
              <w:spacing w:line="240" w:lineRule="auto"/>
              <w:ind w:firstLine="0"/>
              <w:rPr>
                <w:rFonts w:eastAsia="Times New Roman"/>
              </w:rPr>
            </w:pPr>
            <w:r w:rsidRPr="0014443A">
              <w:rPr>
                <w:rFonts w:eastAsia="Times New Roman"/>
                <w:color w:val="000000"/>
              </w:rPr>
              <w:t>Solve mathematical and real-world problems by plotting points on a coordinate plane, including finding the perimeter or area of a rectangle.</w:t>
            </w:r>
          </w:p>
        </w:tc>
      </w:tr>
      <w:tr w:rsidR="0014443A" w:rsidRPr="0014443A" w14:paraId="32BC6245" w14:textId="77777777" w:rsidTr="00A02501">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5876E6B4" w14:textId="5FE7B50A"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647D6460" w14:textId="77777777" w:rsidR="0014443A" w:rsidRPr="0014443A" w:rsidRDefault="0014443A" w:rsidP="0014443A">
            <w:pPr>
              <w:spacing w:line="240" w:lineRule="auto"/>
              <w:ind w:firstLine="0"/>
              <w:rPr>
                <w:rFonts w:eastAsia="Times New Roman"/>
                <w:color w:val="000000"/>
                <w:sz w:val="22"/>
                <w:szCs w:val="22"/>
              </w:rPr>
            </w:pPr>
            <w:r w:rsidRPr="0014443A">
              <w:rPr>
                <w:rFonts w:eastAsia="Calibri"/>
                <w:i/>
                <w:sz w:val="22"/>
                <w:szCs w:val="22"/>
              </w:rPr>
              <w:t xml:space="preserve">Clarification </w:t>
            </w:r>
            <w:r w:rsidRPr="000143C4">
              <w:rPr>
                <w:rFonts w:eastAsia="Times New Roman"/>
                <w:i/>
                <w:color w:val="000000"/>
                <w:sz w:val="22"/>
                <w:szCs w:val="22"/>
              </w:rPr>
              <w:t>1:</w:t>
            </w:r>
            <w:r w:rsidRPr="0014443A">
              <w:rPr>
                <w:rFonts w:eastAsia="Times New Roman"/>
                <w:color w:val="000000"/>
                <w:sz w:val="22"/>
                <w:szCs w:val="22"/>
              </w:rPr>
              <w:t xml:space="preserve"> Instruction includes finding distances between points, computing dimensions of a rectangle or determining a fourth vertex of a rectangle. </w:t>
            </w:r>
          </w:p>
          <w:p w14:paraId="39A94754" w14:textId="1089C531" w:rsidR="006821BA" w:rsidRPr="0014443A" w:rsidRDefault="0014443A" w:rsidP="0014443A">
            <w:pPr>
              <w:spacing w:line="240" w:lineRule="auto"/>
              <w:ind w:firstLine="0"/>
              <w:rPr>
                <w:rFonts w:eastAsia="Times New Roman"/>
                <w:color w:val="000000"/>
                <w:sz w:val="22"/>
                <w:szCs w:val="22"/>
              </w:rPr>
            </w:pPr>
            <w:r w:rsidRPr="0014443A">
              <w:rPr>
                <w:rFonts w:eastAsia="Calibri"/>
                <w:i/>
                <w:sz w:val="22"/>
                <w:szCs w:val="22"/>
              </w:rPr>
              <w:t xml:space="preserve">Clarification </w:t>
            </w:r>
            <w:r w:rsidRPr="000143C4">
              <w:rPr>
                <w:rFonts w:eastAsia="Times New Roman"/>
                <w:i/>
                <w:color w:val="000000"/>
                <w:sz w:val="22"/>
                <w:szCs w:val="22"/>
              </w:rPr>
              <w:t>2:</w:t>
            </w:r>
            <w:r w:rsidRPr="0014443A">
              <w:rPr>
                <w:rFonts w:eastAsia="Times New Roman"/>
                <w:color w:val="000000"/>
                <w:sz w:val="22"/>
                <w:szCs w:val="22"/>
              </w:rPr>
              <w:t xml:space="preserve"> </w:t>
            </w:r>
            <w:r w:rsidR="00B22BAB">
              <w:rPr>
                <w:rFonts w:eastAsia="Times New Roman"/>
                <w:color w:val="000000"/>
                <w:sz w:val="22"/>
                <w:szCs w:val="22"/>
              </w:rPr>
              <w:t>Problems involving rectangles are limited to cases where the sides are</w:t>
            </w:r>
            <w:r w:rsidRPr="0014443A">
              <w:rPr>
                <w:rFonts w:eastAsia="Times New Roman"/>
                <w:color w:val="000000"/>
                <w:sz w:val="22"/>
                <w:szCs w:val="22"/>
              </w:rPr>
              <w:t xml:space="preserve"> parallel to the axes.  </w:t>
            </w:r>
          </w:p>
          <w:p w14:paraId="16A0D29C" w14:textId="77777777" w:rsidR="0014443A" w:rsidRPr="0014443A" w:rsidRDefault="0014443A" w:rsidP="0014443A">
            <w:pPr>
              <w:spacing w:line="240" w:lineRule="auto"/>
              <w:ind w:firstLine="0"/>
              <w:rPr>
                <w:rFonts w:eastAsia="Times New Roman"/>
              </w:rPr>
            </w:pPr>
          </w:p>
        </w:tc>
      </w:tr>
    </w:tbl>
    <w:p w14:paraId="70C92541" w14:textId="240BBE96" w:rsidR="00CF04AA" w:rsidRDefault="00CF04AA" w:rsidP="005C5961">
      <w:pPr>
        <w:spacing w:line="240" w:lineRule="auto"/>
        <w:ind w:firstLine="0"/>
      </w:pPr>
    </w:p>
    <w:p w14:paraId="5AFF84F4" w14:textId="77777777" w:rsidR="003D27E2" w:rsidRDefault="003D27E2">
      <w:r>
        <w:br w:type="page"/>
      </w:r>
    </w:p>
    <w:tbl>
      <w:tblPr>
        <w:tblW w:w="5000" w:type="pct"/>
        <w:tblCellMar>
          <w:top w:w="15" w:type="dxa"/>
          <w:left w:w="15" w:type="dxa"/>
          <w:bottom w:w="15" w:type="dxa"/>
          <w:right w:w="15" w:type="dxa"/>
        </w:tblCellMar>
        <w:tblLook w:val="04A0" w:firstRow="1" w:lastRow="0" w:firstColumn="1" w:lastColumn="0" w:noHBand="0" w:noVBand="1"/>
      </w:tblPr>
      <w:tblGrid>
        <w:gridCol w:w="137"/>
        <w:gridCol w:w="1303"/>
        <w:gridCol w:w="7920"/>
      </w:tblGrid>
      <w:tr w:rsidR="00A02501" w:rsidRPr="0014443A" w14:paraId="5EBA8E80" w14:textId="77777777" w:rsidTr="00A02501">
        <w:trPr>
          <w:cantSplit/>
          <w:trHeight w:val="20"/>
        </w:trPr>
        <w:tc>
          <w:tcPr>
            <w:tcW w:w="73" w:type="pct"/>
            <w:tcBorders>
              <w:bottom w:val="single" w:sz="4" w:space="0" w:color="auto"/>
            </w:tcBorders>
            <w:shd w:val="clear" w:color="auto" w:fill="538135" w:themeFill="accent6" w:themeFillShade="BF"/>
            <w:tcMar>
              <w:top w:w="58" w:type="dxa"/>
              <w:left w:w="58" w:type="dxa"/>
              <w:bottom w:w="58" w:type="dxa"/>
              <w:right w:w="58" w:type="dxa"/>
            </w:tcMar>
            <w:vAlign w:val="center"/>
            <w:hideMark/>
          </w:tcPr>
          <w:p w14:paraId="141FFD80" w14:textId="1A196334" w:rsidR="00A02501" w:rsidRPr="0014443A" w:rsidRDefault="00A02501" w:rsidP="0014443A">
            <w:pPr>
              <w:spacing w:line="240" w:lineRule="auto"/>
              <w:ind w:firstLine="0"/>
              <w:jc w:val="center"/>
              <w:rPr>
                <w:rFonts w:eastAsia="Times New Roman"/>
              </w:rPr>
            </w:pPr>
          </w:p>
        </w:tc>
        <w:tc>
          <w:tcPr>
            <w:tcW w:w="4927" w:type="pct"/>
            <w:gridSpan w:val="2"/>
            <w:tcBorders>
              <w:bottom w:val="single" w:sz="4" w:space="0" w:color="auto"/>
            </w:tcBorders>
            <w:vAlign w:val="center"/>
          </w:tcPr>
          <w:p w14:paraId="2A4CC8A8" w14:textId="4E20DA8C" w:rsidR="00A02501" w:rsidRPr="0014443A" w:rsidRDefault="00A02501" w:rsidP="005707B1">
            <w:pPr>
              <w:spacing w:line="240" w:lineRule="auto"/>
              <w:ind w:left="1092" w:hanging="1092"/>
              <w:rPr>
                <w:rFonts w:eastAsia="Times New Roman"/>
              </w:rPr>
            </w:pPr>
            <w:r w:rsidRPr="00D06304">
              <w:rPr>
                <w:rFonts w:eastAsia="Times New Roman"/>
                <w:b/>
                <w:i/>
                <w:iCs/>
                <w:color w:val="000000"/>
              </w:rPr>
              <w:t xml:space="preserve">MA.6.GR.2 Model and solve problems involving two-dimensional figures and three-dimensional </w:t>
            </w:r>
            <w:r w:rsidR="005707B1">
              <w:rPr>
                <w:rFonts w:eastAsia="Times New Roman"/>
                <w:b/>
                <w:i/>
                <w:iCs/>
                <w:color w:val="000000"/>
              </w:rPr>
              <w:t>figures</w:t>
            </w:r>
            <w:r w:rsidRPr="0014443A">
              <w:rPr>
                <w:rFonts w:eastAsia="Times New Roman"/>
                <w:i/>
                <w:iCs/>
                <w:color w:val="000000"/>
              </w:rPr>
              <w:t>. </w:t>
            </w:r>
          </w:p>
        </w:tc>
      </w:tr>
      <w:tr w:rsidR="00A02501" w:rsidRPr="0014443A" w14:paraId="0D76865D" w14:textId="77777777" w:rsidTr="00A02501">
        <w:trPr>
          <w:cantSplit/>
          <w:trHeight w:val="98"/>
        </w:trPr>
        <w:tc>
          <w:tcPr>
            <w:tcW w:w="769" w:type="pct"/>
            <w:gridSpan w:val="2"/>
            <w:tcBorders>
              <w:top w:val="single" w:sz="4" w:space="0" w:color="auto"/>
            </w:tcBorders>
            <w:tcMar>
              <w:top w:w="58" w:type="dxa"/>
              <w:left w:w="58" w:type="dxa"/>
              <w:bottom w:w="58" w:type="dxa"/>
              <w:right w:w="58" w:type="dxa"/>
            </w:tcMar>
            <w:vAlign w:val="center"/>
          </w:tcPr>
          <w:p w14:paraId="35F9AA8E" w14:textId="77777777" w:rsidR="00A02501" w:rsidRPr="0014443A" w:rsidRDefault="00A02501"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4610CC32" w14:textId="77777777" w:rsidR="00A02501" w:rsidRPr="0014443A" w:rsidRDefault="00A02501" w:rsidP="0014443A">
            <w:pPr>
              <w:spacing w:line="240" w:lineRule="auto"/>
              <w:ind w:firstLine="0"/>
              <w:rPr>
                <w:rFonts w:eastAsia="Times New Roman"/>
                <w:color w:val="000000"/>
              </w:rPr>
            </w:pPr>
          </w:p>
        </w:tc>
      </w:tr>
      <w:tr w:rsidR="0014443A" w:rsidRPr="0014443A" w14:paraId="74FA094B" w14:textId="77777777" w:rsidTr="00A02501">
        <w:trPr>
          <w:cantSplit/>
          <w:trHeight w:val="20"/>
        </w:trPr>
        <w:tc>
          <w:tcPr>
            <w:tcW w:w="769" w:type="pct"/>
            <w:gridSpan w:val="2"/>
            <w:tcMar>
              <w:top w:w="58" w:type="dxa"/>
              <w:left w:w="58" w:type="dxa"/>
              <w:bottom w:w="58" w:type="dxa"/>
              <w:right w:w="58" w:type="dxa"/>
            </w:tcMar>
            <w:vAlign w:val="center"/>
            <w:hideMark/>
          </w:tcPr>
          <w:p w14:paraId="170D5C5A" w14:textId="77777777" w:rsidR="0014443A" w:rsidRPr="0014443A" w:rsidRDefault="0014443A" w:rsidP="0014443A">
            <w:pPr>
              <w:spacing w:line="240" w:lineRule="auto"/>
              <w:ind w:firstLine="0"/>
              <w:rPr>
                <w:rFonts w:eastAsia="Times New Roman"/>
              </w:rPr>
            </w:pPr>
            <w:r w:rsidRPr="0014443A">
              <w:rPr>
                <w:rFonts w:eastAsia="Times New Roman"/>
                <w:color w:val="000000"/>
              </w:rPr>
              <w:t>MA.6.GR.2.1</w:t>
            </w:r>
          </w:p>
        </w:tc>
        <w:tc>
          <w:tcPr>
            <w:tcW w:w="4231" w:type="pct"/>
            <w:tcMar>
              <w:top w:w="58" w:type="dxa"/>
              <w:left w:w="58" w:type="dxa"/>
              <w:bottom w:w="58" w:type="dxa"/>
              <w:right w:w="58" w:type="dxa"/>
            </w:tcMar>
            <w:vAlign w:val="center"/>
            <w:hideMark/>
          </w:tcPr>
          <w:p w14:paraId="769CB5DE" w14:textId="3C680A30" w:rsidR="0014443A" w:rsidRPr="0014443A" w:rsidRDefault="00AB1909" w:rsidP="00AB1909">
            <w:pPr>
              <w:spacing w:line="240" w:lineRule="auto"/>
              <w:ind w:firstLine="0"/>
              <w:rPr>
                <w:rFonts w:eastAsia="Times New Roman"/>
              </w:rPr>
            </w:pPr>
            <w:r w:rsidRPr="00AB1909">
              <w:rPr>
                <w:rFonts w:eastAsia="Times New Roman"/>
                <w:color w:val="000000"/>
              </w:rPr>
              <w:t>Derive a formula for the area of a right triangle using a rectangle. Apply a formula to find the area of a triangle. </w:t>
            </w:r>
          </w:p>
        </w:tc>
      </w:tr>
      <w:tr w:rsidR="0014443A" w:rsidRPr="0014443A" w14:paraId="2598A518" w14:textId="77777777" w:rsidTr="00A02501">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374387FE" w14:textId="57191F0B"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3D7C51AA" w14:textId="77777777" w:rsidR="00AB1909" w:rsidRPr="00AB1909" w:rsidRDefault="00AB1909" w:rsidP="00AB1909">
            <w:pPr>
              <w:spacing w:line="240" w:lineRule="auto"/>
              <w:ind w:firstLine="0"/>
              <w:rPr>
                <w:rFonts w:eastAsia="Times New Roman"/>
              </w:rPr>
            </w:pPr>
            <w:r w:rsidRPr="00AB1909">
              <w:rPr>
                <w:rFonts w:eastAsia="Calibri"/>
                <w:i/>
                <w:sz w:val="22"/>
                <w:szCs w:val="22"/>
              </w:rPr>
              <w:t xml:space="preserve">Clarification </w:t>
            </w:r>
            <w:r w:rsidRPr="00AB1909">
              <w:rPr>
                <w:rFonts w:eastAsia="Times New Roman"/>
                <w:i/>
                <w:color w:val="000000"/>
                <w:sz w:val="22"/>
                <w:szCs w:val="22"/>
              </w:rPr>
              <w:t>1:</w:t>
            </w:r>
            <w:r w:rsidRPr="00AB1909">
              <w:rPr>
                <w:rFonts w:eastAsia="Times New Roman"/>
                <w:color w:val="000000"/>
                <w:sz w:val="22"/>
                <w:szCs w:val="22"/>
              </w:rPr>
              <w:t xml:space="preserve"> Instruction focuses on the relationship between the area of a rectangle and the area of a right triangle. </w:t>
            </w:r>
          </w:p>
          <w:p w14:paraId="5066B4F3" w14:textId="76737935" w:rsidR="0014443A" w:rsidRDefault="00AB1909" w:rsidP="00AB1909">
            <w:pPr>
              <w:spacing w:line="240" w:lineRule="auto"/>
              <w:ind w:firstLine="0"/>
              <w:rPr>
                <w:rFonts w:eastAsia="Times New Roman"/>
                <w:color w:val="000000"/>
                <w:sz w:val="22"/>
                <w:szCs w:val="22"/>
              </w:rPr>
            </w:pPr>
            <w:r w:rsidRPr="00AB1909">
              <w:rPr>
                <w:rFonts w:eastAsia="Calibri"/>
                <w:i/>
                <w:sz w:val="22"/>
                <w:szCs w:val="22"/>
              </w:rPr>
              <w:t xml:space="preserve">Clarification </w:t>
            </w:r>
            <w:r w:rsidRPr="00AB1909">
              <w:rPr>
                <w:rFonts w:eastAsia="Times New Roman"/>
                <w:i/>
                <w:color w:val="000000"/>
                <w:sz w:val="22"/>
                <w:szCs w:val="22"/>
              </w:rPr>
              <w:t>2:</w:t>
            </w:r>
            <w:r w:rsidRPr="00AB1909">
              <w:rPr>
                <w:rFonts w:eastAsia="Times New Roman"/>
                <w:color w:val="000000"/>
                <w:sz w:val="22"/>
                <w:szCs w:val="22"/>
              </w:rPr>
              <w:t xml:space="preserve"> Within this benchmark, the expectation is to know from memory a formula for the area of a triangle. </w:t>
            </w:r>
          </w:p>
          <w:p w14:paraId="738738BD" w14:textId="1A6283CB" w:rsidR="00AB1909" w:rsidRPr="0014443A" w:rsidRDefault="00AB1909" w:rsidP="00AB1909">
            <w:pPr>
              <w:spacing w:line="240" w:lineRule="auto"/>
              <w:ind w:firstLine="0"/>
              <w:rPr>
                <w:rFonts w:eastAsia="Times New Roman"/>
              </w:rPr>
            </w:pPr>
          </w:p>
        </w:tc>
      </w:tr>
      <w:tr w:rsidR="0014443A" w:rsidRPr="0014443A" w14:paraId="6664EE3C" w14:textId="77777777" w:rsidTr="00A02501">
        <w:trPr>
          <w:cantSplit/>
          <w:trHeight w:val="20"/>
        </w:trPr>
        <w:tc>
          <w:tcPr>
            <w:tcW w:w="769" w:type="pct"/>
            <w:gridSpan w:val="2"/>
            <w:tcBorders>
              <w:top w:val="single" w:sz="4" w:space="0" w:color="auto"/>
            </w:tcBorders>
            <w:tcMar>
              <w:top w:w="58" w:type="dxa"/>
              <w:left w:w="58" w:type="dxa"/>
              <w:bottom w:w="58" w:type="dxa"/>
              <w:right w:w="58" w:type="dxa"/>
            </w:tcMar>
            <w:vAlign w:val="center"/>
            <w:hideMark/>
          </w:tcPr>
          <w:p w14:paraId="6C025C10" w14:textId="77777777" w:rsidR="0014443A" w:rsidRPr="0014443A" w:rsidRDefault="0014443A" w:rsidP="0014443A">
            <w:pPr>
              <w:spacing w:line="240" w:lineRule="auto"/>
              <w:ind w:firstLine="0"/>
              <w:rPr>
                <w:rFonts w:eastAsia="Times New Roman"/>
              </w:rPr>
            </w:pPr>
            <w:r w:rsidRPr="0014443A">
              <w:rPr>
                <w:rFonts w:eastAsia="Times New Roman"/>
                <w:color w:val="000000"/>
              </w:rPr>
              <w:t>MA.6.GR.2.2</w:t>
            </w:r>
          </w:p>
        </w:tc>
        <w:tc>
          <w:tcPr>
            <w:tcW w:w="4231" w:type="pct"/>
            <w:tcBorders>
              <w:top w:val="single" w:sz="4" w:space="0" w:color="auto"/>
            </w:tcBorders>
            <w:tcMar>
              <w:top w:w="58" w:type="dxa"/>
              <w:left w:w="58" w:type="dxa"/>
              <w:bottom w:w="58" w:type="dxa"/>
              <w:right w:w="58" w:type="dxa"/>
            </w:tcMar>
            <w:vAlign w:val="center"/>
            <w:hideMark/>
          </w:tcPr>
          <w:p w14:paraId="3192C38E" w14:textId="77777777" w:rsidR="0014443A" w:rsidRPr="0014443A" w:rsidRDefault="0014443A" w:rsidP="0014443A">
            <w:pPr>
              <w:spacing w:line="240" w:lineRule="auto"/>
              <w:ind w:firstLine="0"/>
              <w:rPr>
                <w:rFonts w:eastAsia="Times New Roman"/>
              </w:rPr>
            </w:pPr>
            <w:r w:rsidRPr="0014443A">
              <w:rPr>
                <w:rFonts w:eastAsia="Calibri"/>
                <w:color w:val="000000"/>
                <w:szCs w:val="22"/>
              </w:rPr>
              <w:t>Solve mathematical and real-world problems involving the area of quadrilaterals and composite figures by decomposing them into triangles or rectangles.</w:t>
            </w:r>
          </w:p>
        </w:tc>
      </w:tr>
      <w:tr w:rsidR="0014443A" w:rsidRPr="0014443A" w14:paraId="3F22C5E2" w14:textId="77777777" w:rsidTr="00A02501">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491450DC" w14:textId="79C8BDBD"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2B6ED254" w14:textId="77777777" w:rsidR="0014443A" w:rsidRPr="0014443A" w:rsidRDefault="0014443A" w:rsidP="0014443A">
            <w:pPr>
              <w:spacing w:line="240" w:lineRule="auto"/>
              <w:ind w:firstLine="0"/>
              <w:rPr>
                <w:rFonts w:eastAsia="Times New Roman"/>
              </w:rPr>
            </w:pPr>
            <w:r w:rsidRPr="0014443A">
              <w:rPr>
                <w:rFonts w:eastAsia="Calibri"/>
                <w:i/>
                <w:sz w:val="22"/>
                <w:szCs w:val="22"/>
              </w:rPr>
              <w:t xml:space="preserve">Clarification </w:t>
            </w:r>
            <w:r w:rsidRPr="0014443A">
              <w:rPr>
                <w:rFonts w:eastAsia="Times New Roman"/>
                <w:i/>
                <w:color w:val="000000"/>
                <w:sz w:val="22"/>
                <w:szCs w:val="22"/>
              </w:rPr>
              <w:t>1</w:t>
            </w:r>
            <w:r w:rsidRPr="000143C4">
              <w:rPr>
                <w:rFonts w:eastAsia="Times New Roman"/>
                <w:i/>
                <w:color w:val="000000"/>
                <w:sz w:val="22"/>
                <w:szCs w:val="22"/>
              </w:rPr>
              <w:t>:</w:t>
            </w:r>
            <w:r w:rsidRPr="0014443A">
              <w:rPr>
                <w:rFonts w:eastAsia="Times New Roman"/>
                <w:color w:val="000000"/>
                <w:sz w:val="22"/>
                <w:szCs w:val="22"/>
              </w:rPr>
              <w:t xml:space="preserve"> Problem types </w:t>
            </w:r>
            <w:r w:rsidR="004D4E5A">
              <w:rPr>
                <w:rFonts w:eastAsia="Times New Roman"/>
                <w:color w:val="000000"/>
                <w:sz w:val="22"/>
                <w:szCs w:val="22"/>
              </w:rPr>
              <w:t>include</w:t>
            </w:r>
            <w:r w:rsidRPr="0014443A">
              <w:rPr>
                <w:rFonts w:eastAsia="Times New Roman"/>
                <w:color w:val="000000"/>
                <w:sz w:val="22"/>
                <w:szCs w:val="22"/>
              </w:rPr>
              <w:t xml:space="preserve"> finding area of composite shapes and determining missing dimensions. </w:t>
            </w:r>
          </w:p>
          <w:p w14:paraId="5587A227" w14:textId="1BEC5020" w:rsidR="0014443A" w:rsidRPr="0014443A" w:rsidRDefault="0014443A" w:rsidP="0014443A">
            <w:pPr>
              <w:spacing w:line="240" w:lineRule="auto"/>
              <w:ind w:firstLine="0"/>
              <w:rPr>
                <w:rFonts w:eastAsia="Times New Roman"/>
                <w:color w:val="000000"/>
                <w:sz w:val="22"/>
                <w:szCs w:val="22"/>
              </w:rPr>
            </w:pPr>
            <w:r w:rsidRPr="0014443A">
              <w:rPr>
                <w:rFonts w:eastAsia="Calibri"/>
                <w:i/>
                <w:sz w:val="22"/>
                <w:szCs w:val="22"/>
              </w:rPr>
              <w:t xml:space="preserve">Clarification </w:t>
            </w:r>
            <w:r w:rsidRPr="0014443A">
              <w:rPr>
                <w:rFonts w:eastAsia="Times New Roman"/>
                <w:i/>
                <w:color w:val="000000"/>
                <w:sz w:val="22"/>
                <w:szCs w:val="22"/>
              </w:rPr>
              <w:t>2</w:t>
            </w:r>
            <w:r w:rsidRPr="000143C4">
              <w:rPr>
                <w:rFonts w:eastAsia="Times New Roman"/>
                <w:i/>
                <w:color w:val="000000"/>
                <w:sz w:val="22"/>
                <w:szCs w:val="22"/>
              </w:rPr>
              <w:t>:</w:t>
            </w:r>
            <w:r w:rsidRPr="0014443A">
              <w:rPr>
                <w:rFonts w:eastAsia="Times New Roman"/>
                <w:color w:val="000000"/>
                <w:sz w:val="22"/>
                <w:szCs w:val="22"/>
              </w:rPr>
              <w:t xml:space="preserve"> </w:t>
            </w:r>
            <w:r w:rsidR="00AB1909" w:rsidRPr="00AB1909">
              <w:rPr>
                <w:rFonts w:eastAsia="Times New Roman"/>
                <w:color w:val="000000"/>
                <w:sz w:val="22"/>
                <w:szCs w:val="22"/>
              </w:rPr>
              <w:t>Within this benchmark, the expectation is to know from memory a formula for the area of a rectangle and triangle.</w:t>
            </w:r>
          </w:p>
          <w:p w14:paraId="6A70CB4A" w14:textId="719B3769" w:rsidR="006821BA" w:rsidRPr="0014443A" w:rsidRDefault="0014443A" w:rsidP="0014443A">
            <w:pPr>
              <w:spacing w:line="240" w:lineRule="auto"/>
              <w:ind w:firstLine="0"/>
              <w:rPr>
                <w:rFonts w:eastAsia="Times New Roman"/>
                <w:color w:val="000000"/>
                <w:sz w:val="22"/>
              </w:rPr>
            </w:pPr>
            <w:r w:rsidRPr="0014443A">
              <w:rPr>
                <w:rFonts w:eastAsia="Calibri"/>
                <w:i/>
                <w:sz w:val="22"/>
                <w:szCs w:val="22"/>
              </w:rPr>
              <w:t xml:space="preserve">Clarification </w:t>
            </w:r>
            <w:r w:rsidRPr="0014443A">
              <w:rPr>
                <w:rFonts w:eastAsia="Times New Roman"/>
                <w:i/>
                <w:color w:val="000000"/>
                <w:sz w:val="22"/>
                <w:szCs w:val="22"/>
              </w:rPr>
              <w:t xml:space="preserve">3: </w:t>
            </w:r>
            <w:r w:rsidRPr="0014443A">
              <w:rPr>
                <w:rFonts w:eastAsia="Times New Roman"/>
                <w:color w:val="000000"/>
                <w:sz w:val="22"/>
              </w:rPr>
              <w:t>Dimensions are limited to positive rational numbers.</w:t>
            </w:r>
          </w:p>
          <w:p w14:paraId="600872A3" w14:textId="77777777" w:rsidR="0014443A" w:rsidRPr="0014443A" w:rsidRDefault="0014443A" w:rsidP="0014443A">
            <w:pPr>
              <w:spacing w:line="240" w:lineRule="auto"/>
              <w:ind w:firstLine="0"/>
              <w:rPr>
                <w:rFonts w:eastAsia="Times New Roman"/>
              </w:rPr>
            </w:pPr>
          </w:p>
        </w:tc>
      </w:tr>
      <w:tr w:rsidR="0014443A" w:rsidRPr="0014443A" w14:paraId="5796B93E" w14:textId="77777777" w:rsidTr="00A02501">
        <w:trPr>
          <w:cantSplit/>
          <w:trHeight w:val="20"/>
        </w:trPr>
        <w:tc>
          <w:tcPr>
            <w:tcW w:w="769" w:type="pct"/>
            <w:gridSpan w:val="2"/>
            <w:tcMar>
              <w:top w:w="58" w:type="dxa"/>
              <w:left w:w="58" w:type="dxa"/>
              <w:bottom w:w="58" w:type="dxa"/>
              <w:right w:w="58" w:type="dxa"/>
            </w:tcMar>
            <w:vAlign w:val="center"/>
            <w:hideMark/>
          </w:tcPr>
          <w:p w14:paraId="340E53CE" w14:textId="77777777" w:rsidR="0014443A" w:rsidRPr="0014443A" w:rsidRDefault="0014443A" w:rsidP="0014443A">
            <w:pPr>
              <w:spacing w:line="240" w:lineRule="auto"/>
              <w:ind w:firstLine="0"/>
              <w:rPr>
                <w:rFonts w:eastAsia="Times New Roman"/>
              </w:rPr>
            </w:pPr>
            <w:r w:rsidRPr="0014443A">
              <w:rPr>
                <w:rFonts w:eastAsia="Times New Roman"/>
                <w:color w:val="000000"/>
              </w:rPr>
              <w:t>MA.6.GR.2.3</w:t>
            </w:r>
          </w:p>
        </w:tc>
        <w:tc>
          <w:tcPr>
            <w:tcW w:w="4231" w:type="pct"/>
            <w:tcMar>
              <w:top w:w="58" w:type="dxa"/>
              <w:left w:w="58" w:type="dxa"/>
              <w:bottom w:w="58" w:type="dxa"/>
              <w:right w:w="58" w:type="dxa"/>
            </w:tcMar>
            <w:vAlign w:val="center"/>
            <w:hideMark/>
          </w:tcPr>
          <w:p w14:paraId="24B1E479" w14:textId="7B40B329" w:rsidR="0014443A" w:rsidRPr="0014443A" w:rsidRDefault="0014443A" w:rsidP="00950C4E">
            <w:pPr>
              <w:spacing w:line="240" w:lineRule="auto"/>
              <w:ind w:firstLine="0"/>
              <w:rPr>
                <w:rFonts w:eastAsia="Times New Roman"/>
              </w:rPr>
            </w:pPr>
            <w:r w:rsidRPr="0014443A">
              <w:rPr>
                <w:rFonts w:eastAsia="Calibri"/>
                <w:color w:val="000000"/>
                <w:szCs w:val="22"/>
              </w:rPr>
              <w:t xml:space="preserve">Solve mathematical and real-world problems involving the volume of right rectangular prisms with positive rational number edge lengths using a visual model </w:t>
            </w:r>
            <w:r w:rsidR="00950C4E">
              <w:rPr>
                <w:rFonts w:eastAsia="Calibri"/>
                <w:color w:val="000000"/>
                <w:szCs w:val="22"/>
              </w:rPr>
              <w:t>and</w:t>
            </w:r>
            <w:r w:rsidR="006D7740">
              <w:rPr>
                <w:rFonts w:eastAsia="Calibri"/>
                <w:color w:val="000000"/>
                <w:szCs w:val="22"/>
              </w:rPr>
              <w:t xml:space="preserve"> a</w:t>
            </w:r>
            <w:r w:rsidRPr="0014443A">
              <w:rPr>
                <w:rFonts w:eastAsia="Calibri"/>
                <w:color w:val="000000"/>
                <w:szCs w:val="22"/>
              </w:rPr>
              <w:t xml:space="preserve"> formula.</w:t>
            </w:r>
          </w:p>
        </w:tc>
      </w:tr>
      <w:tr w:rsidR="0014443A" w:rsidRPr="0014443A" w14:paraId="0471CE2E" w14:textId="77777777" w:rsidTr="00A02501">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4C4D5DB5" w14:textId="2523E636"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5015D6FF" w14:textId="14000522" w:rsidR="006821BA" w:rsidRPr="0014443A" w:rsidRDefault="0014443A" w:rsidP="0014443A">
            <w:pPr>
              <w:spacing w:line="240" w:lineRule="auto"/>
              <w:ind w:firstLine="0"/>
              <w:rPr>
                <w:rFonts w:eastAsia="Times New Roman"/>
                <w:color w:val="000000"/>
                <w:sz w:val="22"/>
                <w:szCs w:val="22"/>
              </w:rPr>
            </w:pPr>
            <w:r w:rsidRPr="0014443A">
              <w:rPr>
                <w:rFonts w:eastAsia="Times New Roman"/>
                <w:i/>
                <w:color w:val="000000"/>
                <w:sz w:val="22"/>
                <w:szCs w:val="22"/>
              </w:rPr>
              <w:t xml:space="preserve">Clarification 1: </w:t>
            </w:r>
            <w:r w:rsidRPr="0014443A">
              <w:rPr>
                <w:rFonts w:eastAsia="Times New Roman"/>
                <w:color w:val="000000"/>
                <w:sz w:val="22"/>
                <w:szCs w:val="22"/>
              </w:rPr>
              <w:t xml:space="preserve">Problem types include finding </w:t>
            </w:r>
            <w:r w:rsidR="00826DAA">
              <w:rPr>
                <w:rFonts w:eastAsia="Times New Roman"/>
                <w:color w:val="000000"/>
                <w:sz w:val="22"/>
                <w:szCs w:val="22"/>
              </w:rPr>
              <w:t xml:space="preserve">the </w:t>
            </w:r>
            <w:r w:rsidRPr="0014443A">
              <w:rPr>
                <w:rFonts w:eastAsia="Times New Roman"/>
                <w:color w:val="000000"/>
                <w:sz w:val="22"/>
                <w:szCs w:val="22"/>
              </w:rPr>
              <w:t>volume or a missing dimension of a rectangular prism.</w:t>
            </w:r>
          </w:p>
          <w:p w14:paraId="52E05D8D" w14:textId="77777777" w:rsidR="0014443A" w:rsidRPr="0014443A" w:rsidRDefault="0014443A" w:rsidP="0014443A">
            <w:pPr>
              <w:spacing w:line="240" w:lineRule="auto"/>
              <w:ind w:firstLine="0"/>
              <w:rPr>
                <w:rFonts w:eastAsia="Times New Roman"/>
                <w:color w:val="000000"/>
                <w:sz w:val="22"/>
                <w:szCs w:val="22"/>
              </w:rPr>
            </w:pPr>
          </w:p>
        </w:tc>
      </w:tr>
      <w:tr w:rsidR="0014443A" w:rsidRPr="0014443A" w14:paraId="6400DB49" w14:textId="77777777" w:rsidTr="006639DE">
        <w:trPr>
          <w:cantSplit/>
          <w:trHeight w:val="698"/>
        </w:trPr>
        <w:tc>
          <w:tcPr>
            <w:tcW w:w="769" w:type="pct"/>
            <w:gridSpan w:val="2"/>
            <w:tcMar>
              <w:top w:w="58" w:type="dxa"/>
              <w:left w:w="58" w:type="dxa"/>
              <w:bottom w:w="58" w:type="dxa"/>
              <w:right w:w="58" w:type="dxa"/>
            </w:tcMar>
            <w:vAlign w:val="center"/>
            <w:hideMark/>
          </w:tcPr>
          <w:p w14:paraId="1CFF7A07" w14:textId="5BED68C5" w:rsidR="0014443A" w:rsidRPr="0014443A" w:rsidRDefault="0014443A" w:rsidP="0014443A">
            <w:pPr>
              <w:spacing w:line="240" w:lineRule="auto"/>
              <w:ind w:firstLine="0"/>
              <w:rPr>
                <w:rFonts w:eastAsia="Times New Roman"/>
              </w:rPr>
            </w:pPr>
            <w:r w:rsidRPr="0014443A">
              <w:rPr>
                <w:rFonts w:eastAsia="Times New Roman"/>
                <w:color w:val="000000"/>
              </w:rPr>
              <w:t>MA.6.GR.2.4</w:t>
            </w:r>
          </w:p>
        </w:tc>
        <w:tc>
          <w:tcPr>
            <w:tcW w:w="4231" w:type="pct"/>
            <w:tcMar>
              <w:top w:w="58" w:type="dxa"/>
              <w:left w:w="58" w:type="dxa"/>
              <w:bottom w:w="58" w:type="dxa"/>
              <w:right w:w="58" w:type="dxa"/>
            </w:tcMar>
            <w:vAlign w:val="center"/>
            <w:hideMark/>
          </w:tcPr>
          <w:p w14:paraId="0FF924AE" w14:textId="31E15129" w:rsidR="0014443A" w:rsidRPr="0014443A" w:rsidRDefault="00E12577" w:rsidP="002A2BD9">
            <w:pPr>
              <w:spacing w:line="240" w:lineRule="auto"/>
              <w:ind w:firstLine="0"/>
              <w:rPr>
                <w:rFonts w:eastAsia="Times New Roman"/>
              </w:rPr>
            </w:pPr>
            <w:r w:rsidRPr="0014443A">
              <w:rPr>
                <w:rFonts w:eastAsia="Times New Roman"/>
                <w:color w:val="000000"/>
              </w:rPr>
              <w:t>Given a mathematical or real-world context, find the surface area of right</w:t>
            </w:r>
            <w:r>
              <w:rPr>
                <w:rFonts w:eastAsia="Times New Roman"/>
                <w:color w:val="000000"/>
              </w:rPr>
              <w:t xml:space="preserve"> </w:t>
            </w:r>
            <w:r w:rsidRPr="00E12577">
              <w:rPr>
                <w:rFonts w:eastAsia="Times New Roman"/>
                <w:color w:val="000000"/>
              </w:rPr>
              <w:t>rectangular prisms and right rectangular pyramids</w:t>
            </w:r>
            <w:r w:rsidRPr="00404DD2">
              <w:rPr>
                <w:rFonts w:eastAsia="Times New Roman"/>
                <w:color w:val="FF0000"/>
              </w:rPr>
              <w:t xml:space="preserve"> </w:t>
            </w:r>
            <w:r w:rsidRPr="0014443A">
              <w:rPr>
                <w:rFonts w:eastAsia="Times New Roman"/>
                <w:color w:val="000000"/>
              </w:rPr>
              <w:t xml:space="preserve">using the </w:t>
            </w:r>
            <w:r>
              <w:rPr>
                <w:rFonts w:eastAsia="Times New Roman"/>
                <w:color w:val="000000"/>
              </w:rPr>
              <w:t>figure</w:t>
            </w:r>
            <w:r w:rsidRPr="0014443A">
              <w:rPr>
                <w:rFonts w:eastAsia="Times New Roman"/>
                <w:color w:val="000000"/>
              </w:rPr>
              <w:t>’s net.</w:t>
            </w:r>
          </w:p>
        </w:tc>
      </w:tr>
      <w:tr w:rsidR="0014443A" w:rsidRPr="0014443A" w14:paraId="57AD64AB" w14:textId="77777777" w:rsidTr="00A02501">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0FE96294" w14:textId="6D43647B" w:rsidR="0014443A" w:rsidRPr="0014443A" w:rsidRDefault="0014443A" w:rsidP="0014443A">
            <w:pPr>
              <w:spacing w:line="240" w:lineRule="auto"/>
              <w:ind w:firstLine="0"/>
              <w:rPr>
                <w:rFonts w:eastAsia="Times New Roman"/>
                <w:sz w:val="22"/>
              </w:rPr>
            </w:pPr>
            <w:r w:rsidRPr="0014443A">
              <w:rPr>
                <w:rFonts w:eastAsia="Calibri"/>
                <w:color w:val="000000"/>
                <w:sz w:val="22"/>
                <w:szCs w:val="22"/>
                <w:u w:val="single"/>
              </w:rPr>
              <w:t>Benchmark Clarifications</w:t>
            </w:r>
            <w:r w:rsidRPr="0014443A">
              <w:rPr>
                <w:rFonts w:eastAsia="Times New Roman"/>
                <w:color w:val="000000"/>
                <w:sz w:val="22"/>
                <w:u w:val="single"/>
              </w:rPr>
              <w:t>:</w:t>
            </w:r>
          </w:p>
          <w:p w14:paraId="4E58C881" w14:textId="37B82C8D" w:rsidR="00E12577" w:rsidRPr="00E12577" w:rsidRDefault="00E12577" w:rsidP="00E12577">
            <w:pPr>
              <w:spacing w:line="240" w:lineRule="auto"/>
              <w:ind w:firstLine="0"/>
              <w:rPr>
                <w:rFonts w:eastAsia="Times New Roman"/>
                <w:color w:val="000000"/>
                <w:sz w:val="22"/>
              </w:rPr>
            </w:pPr>
            <w:r w:rsidRPr="00E12577">
              <w:rPr>
                <w:rFonts w:eastAsia="Calibri"/>
                <w:i/>
                <w:sz w:val="22"/>
                <w:szCs w:val="22"/>
              </w:rPr>
              <w:t xml:space="preserve">Clarification </w:t>
            </w:r>
            <w:r w:rsidRPr="00E12577">
              <w:rPr>
                <w:rFonts w:eastAsia="Times New Roman"/>
                <w:i/>
                <w:color w:val="000000"/>
                <w:sz w:val="22"/>
              </w:rPr>
              <w:t>1:</w:t>
            </w:r>
            <w:r w:rsidRPr="00E12577">
              <w:rPr>
                <w:rFonts w:eastAsia="Times New Roman"/>
                <w:color w:val="000000"/>
                <w:sz w:val="22"/>
              </w:rPr>
              <w:t xml:space="preserve"> Instruction focuses </w:t>
            </w:r>
            <w:r w:rsidRPr="00E12577">
              <w:rPr>
                <w:rFonts w:eastAsia="Times New Roman"/>
                <w:color w:val="000000"/>
                <w:sz w:val="22"/>
                <w:szCs w:val="22"/>
              </w:rPr>
              <w:t>on representing a right rectangular prism and right rectangular pyramid with its net and</w:t>
            </w:r>
            <w:r w:rsidRPr="00E12577">
              <w:rPr>
                <w:rFonts w:eastAsia="Times New Roman"/>
                <w:color w:val="000000"/>
                <w:sz w:val="22"/>
              </w:rPr>
              <w:t xml:space="preserve"> on the connection between</w:t>
            </w:r>
            <w:r w:rsidR="00826DAA">
              <w:rPr>
                <w:rFonts w:eastAsia="Times New Roman"/>
                <w:color w:val="000000"/>
                <w:sz w:val="22"/>
              </w:rPr>
              <w:t xml:space="preserve"> the</w:t>
            </w:r>
            <w:r w:rsidRPr="00E12577">
              <w:rPr>
                <w:rFonts w:eastAsia="Times New Roman"/>
                <w:color w:val="000000"/>
                <w:sz w:val="22"/>
              </w:rPr>
              <w:t xml:space="preserve"> surface area of a figure and its net. </w:t>
            </w:r>
          </w:p>
          <w:p w14:paraId="3F10D86D" w14:textId="6BF4A4C6" w:rsidR="00E12577" w:rsidRPr="00E12577" w:rsidRDefault="00E12577" w:rsidP="00E12577">
            <w:pPr>
              <w:spacing w:line="240" w:lineRule="auto"/>
              <w:ind w:firstLine="0"/>
              <w:rPr>
                <w:rFonts w:eastAsia="Times New Roman"/>
                <w:color w:val="000000"/>
                <w:sz w:val="22"/>
              </w:rPr>
            </w:pPr>
            <w:r w:rsidRPr="00E12577">
              <w:rPr>
                <w:rFonts w:eastAsia="Calibri"/>
                <w:i/>
                <w:sz w:val="22"/>
                <w:szCs w:val="22"/>
              </w:rPr>
              <w:t xml:space="preserve">Clarification </w:t>
            </w:r>
            <w:r w:rsidRPr="00E12577">
              <w:rPr>
                <w:rFonts w:eastAsia="Times New Roman"/>
                <w:i/>
                <w:color w:val="000000"/>
                <w:sz w:val="22"/>
              </w:rPr>
              <w:t>2:</w:t>
            </w:r>
            <w:r w:rsidRPr="00E12577">
              <w:rPr>
                <w:rFonts w:eastAsia="Times New Roman"/>
                <w:color w:val="000000"/>
                <w:sz w:val="22"/>
              </w:rPr>
              <w:t xml:space="preserve"> Within this benchmark, the expectation is to find the surface area when given a net or when given a three-dimensional figure. </w:t>
            </w:r>
          </w:p>
          <w:p w14:paraId="044BA618" w14:textId="2F295DC4" w:rsidR="00E12577" w:rsidRPr="00E12577" w:rsidRDefault="00E12577" w:rsidP="00E12577">
            <w:pPr>
              <w:spacing w:line="240" w:lineRule="auto"/>
              <w:ind w:firstLine="0"/>
              <w:rPr>
                <w:rFonts w:eastAsia="Times New Roman"/>
                <w:color w:val="000000"/>
                <w:sz w:val="22"/>
              </w:rPr>
            </w:pPr>
            <w:r w:rsidRPr="00E12577">
              <w:rPr>
                <w:rFonts w:eastAsia="Times New Roman"/>
                <w:i/>
                <w:color w:val="000000"/>
                <w:sz w:val="22"/>
              </w:rPr>
              <w:t>Clarification 3:</w:t>
            </w:r>
            <w:r w:rsidRPr="00E12577">
              <w:rPr>
                <w:rFonts w:eastAsia="Times New Roman"/>
                <w:color w:val="000000"/>
                <w:sz w:val="22"/>
              </w:rPr>
              <w:t xml:space="preserve"> </w:t>
            </w:r>
            <w:r w:rsidR="006639DE">
              <w:rPr>
                <w:rFonts w:eastAsia="Times New Roman"/>
                <w:color w:val="000000"/>
                <w:sz w:val="22"/>
              </w:rPr>
              <w:t xml:space="preserve">Problems involving right rectangular </w:t>
            </w:r>
            <w:r w:rsidR="000651C1">
              <w:rPr>
                <w:rFonts w:eastAsia="Times New Roman"/>
                <w:color w:val="000000"/>
                <w:sz w:val="22"/>
              </w:rPr>
              <w:t>pyramids</w:t>
            </w:r>
            <w:r w:rsidR="006639DE">
              <w:rPr>
                <w:rFonts w:eastAsia="Times New Roman"/>
                <w:color w:val="000000"/>
                <w:sz w:val="22"/>
              </w:rPr>
              <w:t xml:space="preserve"> </w:t>
            </w:r>
            <w:r w:rsidR="000651C1">
              <w:rPr>
                <w:rFonts w:eastAsia="Times New Roman"/>
                <w:color w:val="000000"/>
                <w:sz w:val="22"/>
              </w:rPr>
              <w:t>are limited to cases where the h</w:t>
            </w:r>
            <w:r w:rsidRPr="00E12577">
              <w:rPr>
                <w:rFonts w:eastAsia="Times New Roman"/>
                <w:color w:val="000000"/>
                <w:sz w:val="22"/>
              </w:rPr>
              <w:t>eight</w:t>
            </w:r>
            <w:r w:rsidR="000651C1">
              <w:rPr>
                <w:rFonts w:eastAsia="Times New Roman"/>
                <w:color w:val="000000"/>
                <w:sz w:val="22"/>
              </w:rPr>
              <w:t>s</w:t>
            </w:r>
            <w:r w:rsidRPr="00E12577">
              <w:rPr>
                <w:rFonts w:eastAsia="Times New Roman"/>
                <w:color w:val="000000"/>
                <w:sz w:val="22"/>
              </w:rPr>
              <w:t xml:space="preserve"> of triangles </w:t>
            </w:r>
            <w:r w:rsidR="000651C1">
              <w:rPr>
                <w:rFonts w:eastAsia="Times New Roman"/>
                <w:color w:val="000000"/>
                <w:sz w:val="22"/>
              </w:rPr>
              <w:t>are</w:t>
            </w:r>
            <w:r w:rsidRPr="00E12577">
              <w:rPr>
                <w:rFonts w:eastAsia="Times New Roman"/>
                <w:color w:val="000000"/>
                <w:sz w:val="22"/>
              </w:rPr>
              <w:t xml:space="preserve"> given.</w:t>
            </w:r>
          </w:p>
          <w:p w14:paraId="3AC791BE" w14:textId="5125374B" w:rsidR="006821BA" w:rsidRDefault="00E12577" w:rsidP="00E12577">
            <w:pPr>
              <w:spacing w:line="240" w:lineRule="auto"/>
              <w:ind w:firstLine="0"/>
              <w:rPr>
                <w:rFonts w:eastAsia="Times New Roman"/>
                <w:color w:val="000000"/>
                <w:sz w:val="22"/>
              </w:rPr>
            </w:pPr>
            <w:r w:rsidRPr="00E12577">
              <w:rPr>
                <w:rFonts w:eastAsia="Calibri"/>
                <w:i/>
                <w:sz w:val="22"/>
                <w:szCs w:val="22"/>
              </w:rPr>
              <w:t xml:space="preserve">Clarification </w:t>
            </w:r>
            <w:r w:rsidRPr="00E12577">
              <w:rPr>
                <w:rFonts w:eastAsia="Times New Roman"/>
                <w:i/>
                <w:color w:val="000000"/>
                <w:sz w:val="22"/>
                <w:szCs w:val="22"/>
              </w:rPr>
              <w:t xml:space="preserve">4: </w:t>
            </w:r>
            <w:r w:rsidRPr="00E12577">
              <w:rPr>
                <w:rFonts w:eastAsia="Times New Roman"/>
                <w:color w:val="000000"/>
                <w:sz w:val="22"/>
              </w:rPr>
              <w:t>Dimensions are limited to positive rational numbers.</w:t>
            </w:r>
          </w:p>
          <w:p w14:paraId="2991C132" w14:textId="77777777" w:rsidR="0014443A" w:rsidRPr="0014443A" w:rsidRDefault="0014443A" w:rsidP="0014443A">
            <w:pPr>
              <w:spacing w:line="240" w:lineRule="auto"/>
              <w:ind w:firstLine="0"/>
              <w:rPr>
                <w:rFonts w:eastAsia="Times New Roman"/>
                <w:sz w:val="22"/>
              </w:rPr>
            </w:pPr>
          </w:p>
        </w:tc>
      </w:tr>
    </w:tbl>
    <w:p w14:paraId="720922A4" w14:textId="77777777" w:rsidR="003D27E2" w:rsidRDefault="003D27E2">
      <w:pPr>
        <w:spacing w:after="160" w:line="259" w:lineRule="auto"/>
        <w:ind w:firstLine="0"/>
        <w:rPr>
          <w:rFonts w:ascii="Trajan Pro 3" w:eastAsia="Calibri" w:hAnsi="Trajan Pro 3" w:cs="Calibri"/>
          <w:noProof/>
          <w:color w:val="1F3864" w:themeColor="accent5" w:themeShade="80"/>
        </w:rPr>
      </w:pPr>
      <w:bookmarkStart w:id="112" w:name="_Toc22564986"/>
      <w:r>
        <w:br w:type="page"/>
      </w:r>
    </w:p>
    <w:p w14:paraId="22DF4885" w14:textId="432809B4" w:rsidR="0014443A" w:rsidRPr="0014443A" w:rsidRDefault="00CD2159" w:rsidP="00294407">
      <w:pPr>
        <w:pStyle w:val="Heading3"/>
      </w:pPr>
      <w:bookmarkStart w:id="113" w:name="_Toc41901148"/>
      <w:r>
        <w:t>Data Analysis</w:t>
      </w:r>
      <w:r w:rsidRPr="003748A4">
        <w:t xml:space="preserve"> </w:t>
      </w:r>
      <w:r w:rsidR="0014443A" w:rsidRPr="0014443A">
        <w:t>and Probability</w:t>
      </w:r>
      <w:bookmarkEnd w:id="112"/>
      <w:bookmarkEnd w:id="113"/>
    </w:p>
    <w:tbl>
      <w:tblPr>
        <w:tblW w:w="5001" w:type="pct"/>
        <w:tblCellMar>
          <w:top w:w="15" w:type="dxa"/>
          <w:left w:w="15" w:type="dxa"/>
          <w:bottom w:w="15" w:type="dxa"/>
          <w:right w:w="15" w:type="dxa"/>
        </w:tblCellMar>
        <w:tblLook w:val="04A0" w:firstRow="1" w:lastRow="0" w:firstColumn="1" w:lastColumn="0" w:noHBand="0" w:noVBand="1"/>
      </w:tblPr>
      <w:tblGrid>
        <w:gridCol w:w="141"/>
        <w:gridCol w:w="1271"/>
        <w:gridCol w:w="7950"/>
      </w:tblGrid>
      <w:tr w:rsidR="00A02501" w:rsidRPr="0014443A" w14:paraId="696134CB" w14:textId="77777777" w:rsidTr="003D27E2">
        <w:trPr>
          <w:cantSplit/>
          <w:trHeight w:val="20"/>
        </w:trPr>
        <w:tc>
          <w:tcPr>
            <w:tcW w:w="75" w:type="pct"/>
            <w:tcBorders>
              <w:bottom w:val="single" w:sz="4" w:space="0" w:color="auto"/>
            </w:tcBorders>
            <w:shd w:val="clear" w:color="auto" w:fill="FF9966"/>
            <w:tcMar>
              <w:top w:w="58" w:type="dxa"/>
              <w:left w:w="58" w:type="dxa"/>
              <w:bottom w:w="58" w:type="dxa"/>
              <w:right w:w="58" w:type="dxa"/>
            </w:tcMar>
            <w:vAlign w:val="center"/>
            <w:hideMark/>
          </w:tcPr>
          <w:p w14:paraId="6AEDD9F9" w14:textId="77777777" w:rsidR="00A02501" w:rsidRPr="0014443A" w:rsidRDefault="00A02501" w:rsidP="0014443A">
            <w:pPr>
              <w:spacing w:line="240" w:lineRule="auto"/>
              <w:ind w:firstLine="0"/>
              <w:jc w:val="center"/>
              <w:rPr>
                <w:rFonts w:eastAsia="Times New Roman"/>
              </w:rPr>
            </w:pPr>
          </w:p>
        </w:tc>
        <w:tc>
          <w:tcPr>
            <w:tcW w:w="4925" w:type="pct"/>
            <w:gridSpan w:val="2"/>
            <w:tcBorders>
              <w:bottom w:val="single" w:sz="4" w:space="0" w:color="auto"/>
            </w:tcBorders>
            <w:vAlign w:val="center"/>
          </w:tcPr>
          <w:p w14:paraId="41D0267C" w14:textId="77777777" w:rsidR="00A02501" w:rsidRPr="00D06304" w:rsidRDefault="00A02501" w:rsidP="00A02501">
            <w:pPr>
              <w:spacing w:line="240" w:lineRule="auto"/>
              <w:ind w:left="1092" w:hanging="1092"/>
              <w:rPr>
                <w:rFonts w:eastAsia="Times New Roman"/>
                <w:b/>
              </w:rPr>
            </w:pPr>
            <w:r w:rsidRPr="00D06304">
              <w:rPr>
                <w:rFonts w:eastAsia="Times New Roman"/>
                <w:b/>
                <w:i/>
                <w:iCs/>
                <w:color w:val="000000"/>
              </w:rPr>
              <w:t>MA.6.</w:t>
            </w:r>
            <w:r w:rsidR="00CD2159">
              <w:rPr>
                <w:rFonts w:eastAsia="Times New Roman"/>
                <w:b/>
                <w:i/>
                <w:iCs/>
                <w:color w:val="000000"/>
              </w:rPr>
              <w:t>D</w:t>
            </w:r>
            <w:r w:rsidRPr="00D06304">
              <w:rPr>
                <w:rFonts w:eastAsia="Times New Roman"/>
                <w:b/>
                <w:i/>
                <w:iCs/>
                <w:color w:val="000000"/>
              </w:rPr>
              <w:t>P.1 Develop an understanding of statistics and determine measures of center and measures of variability. Summarize statistical distributions graphically and numerically.</w:t>
            </w:r>
          </w:p>
        </w:tc>
      </w:tr>
      <w:tr w:rsidR="00A02501" w:rsidRPr="0014443A" w14:paraId="4B8BEE22" w14:textId="77777777" w:rsidTr="003D27E2">
        <w:trPr>
          <w:cantSplit/>
          <w:trHeight w:val="161"/>
        </w:trPr>
        <w:tc>
          <w:tcPr>
            <w:tcW w:w="754" w:type="pct"/>
            <w:gridSpan w:val="2"/>
            <w:tcBorders>
              <w:top w:val="single" w:sz="4" w:space="0" w:color="auto"/>
            </w:tcBorders>
            <w:tcMar>
              <w:top w:w="58" w:type="dxa"/>
              <w:left w:w="58" w:type="dxa"/>
              <w:bottom w:w="58" w:type="dxa"/>
              <w:right w:w="58" w:type="dxa"/>
            </w:tcMar>
            <w:vAlign w:val="center"/>
          </w:tcPr>
          <w:p w14:paraId="5133301A" w14:textId="77777777" w:rsidR="00A02501" w:rsidRPr="0014443A" w:rsidRDefault="00A02501" w:rsidP="0014443A">
            <w:pPr>
              <w:spacing w:line="240" w:lineRule="auto"/>
              <w:ind w:firstLine="0"/>
              <w:rPr>
                <w:rFonts w:eastAsia="Times New Roman"/>
                <w:color w:val="000000"/>
              </w:rPr>
            </w:pPr>
          </w:p>
        </w:tc>
        <w:tc>
          <w:tcPr>
            <w:tcW w:w="4246" w:type="pct"/>
            <w:tcBorders>
              <w:top w:val="single" w:sz="4" w:space="0" w:color="auto"/>
            </w:tcBorders>
            <w:tcMar>
              <w:top w:w="58" w:type="dxa"/>
              <w:left w:w="58" w:type="dxa"/>
              <w:bottom w:w="58" w:type="dxa"/>
              <w:right w:w="58" w:type="dxa"/>
            </w:tcMar>
            <w:vAlign w:val="center"/>
          </w:tcPr>
          <w:p w14:paraId="33C945EA" w14:textId="77777777" w:rsidR="00A02501" w:rsidRPr="0014443A" w:rsidRDefault="00A02501" w:rsidP="0014443A">
            <w:pPr>
              <w:spacing w:line="240" w:lineRule="auto"/>
              <w:ind w:firstLine="0"/>
              <w:rPr>
                <w:rFonts w:eastAsia="Times New Roman"/>
                <w:color w:val="000000"/>
              </w:rPr>
            </w:pPr>
          </w:p>
        </w:tc>
      </w:tr>
      <w:tr w:rsidR="0014443A" w:rsidRPr="0014443A" w14:paraId="204BA506" w14:textId="77777777" w:rsidTr="003D27E2">
        <w:trPr>
          <w:cantSplit/>
          <w:trHeight w:val="20"/>
        </w:trPr>
        <w:tc>
          <w:tcPr>
            <w:tcW w:w="754" w:type="pct"/>
            <w:gridSpan w:val="2"/>
            <w:tcMar>
              <w:top w:w="58" w:type="dxa"/>
              <w:left w:w="58" w:type="dxa"/>
              <w:bottom w:w="58" w:type="dxa"/>
              <w:right w:w="58" w:type="dxa"/>
            </w:tcMar>
            <w:vAlign w:val="center"/>
            <w:hideMark/>
          </w:tcPr>
          <w:p w14:paraId="523B7D2B" w14:textId="77777777" w:rsidR="0014443A" w:rsidRDefault="0014443A" w:rsidP="0014443A">
            <w:pPr>
              <w:spacing w:line="240" w:lineRule="auto"/>
              <w:ind w:firstLine="0"/>
              <w:rPr>
                <w:rFonts w:eastAsia="Times New Roman"/>
                <w:color w:val="000000"/>
              </w:rPr>
            </w:pPr>
            <w:r w:rsidRPr="0014443A">
              <w:rPr>
                <w:rFonts w:eastAsia="Times New Roman"/>
                <w:color w:val="000000"/>
              </w:rPr>
              <w:t>MA.6.</w:t>
            </w:r>
            <w:r w:rsidR="00CD2159">
              <w:rPr>
                <w:rFonts w:eastAsia="Times New Roman"/>
                <w:color w:val="000000"/>
              </w:rPr>
              <w:t>D</w:t>
            </w:r>
            <w:r w:rsidRPr="0014443A">
              <w:rPr>
                <w:rFonts w:eastAsia="Times New Roman"/>
                <w:color w:val="000000"/>
              </w:rPr>
              <w:t>P.1.1</w:t>
            </w:r>
          </w:p>
          <w:p w14:paraId="4F3DCD43" w14:textId="77777777" w:rsidR="00A02501" w:rsidRPr="0014443A" w:rsidRDefault="00A02501" w:rsidP="0014443A">
            <w:pPr>
              <w:spacing w:line="240" w:lineRule="auto"/>
              <w:ind w:firstLine="0"/>
              <w:rPr>
                <w:rFonts w:eastAsia="Times New Roman"/>
              </w:rPr>
            </w:pPr>
          </w:p>
        </w:tc>
        <w:tc>
          <w:tcPr>
            <w:tcW w:w="4246" w:type="pct"/>
            <w:tcMar>
              <w:top w:w="58" w:type="dxa"/>
              <w:left w:w="58" w:type="dxa"/>
              <w:bottom w:w="58" w:type="dxa"/>
              <w:right w:w="58" w:type="dxa"/>
            </w:tcMar>
            <w:vAlign w:val="center"/>
            <w:hideMark/>
          </w:tcPr>
          <w:p w14:paraId="22974555" w14:textId="4D3343C2" w:rsidR="00A02501" w:rsidRPr="00BD6A72" w:rsidRDefault="00BD6A72" w:rsidP="0014443A">
            <w:pPr>
              <w:spacing w:line="240" w:lineRule="auto"/>
              <w:ind w:firstLine="0"/>
              <w:rPr>
                <w:rFonts w:eastAsia="Times New Roman"/>
                <w:color w:val="000000"/>
              </w:rPr>
            </w:pPr>
            <w:r w:rsidRPr="00BD6A72">
              <w:rPr>
                <w:rFonts w:eastAsia="Times New Roman"/>
                <w:color w:val="000000"/>
              </w:rPr>
              <w:t>Recognize and formulate a statistical question that would generate numerical data.</w:t>
            </w:r>
            <w:r w:rsidRPr="0014443A">
              <w:rPr>
                <w:rFonts w:eastAsia="Times New Roman"/>
                <w:color w:val="000000"/>
              </w:rPr>
              <w:t xml:space="preserve"> </w:t>
            </w:r>
          </w:p>
        </w:tc>
      </w:tr>
      <w:tr w:rsidR="00BD6A72" w:rsidRPr="00BD6A72" w14:paraId="3917465D" w14:textId="77777777" w:rsidTr="003D27E2">
        <w:trPr>
          <w:cantSplit/>
          <w:trHeight w:val="20"/>
        </w:trPr>
        <w:tc>
          <w:tcPr>
            <w:tcW w:w="754" w:type="pct"/>
            <w:gridSpan w:val="2"/>
            <w:tcBorders>
              <w:bottom w:val="single" w:sz="4" w:space="0" w:color="auto"/>
            </w:tcBorders>
            <w:tcMar>
              <w:top w:w="58" w:type="dxa"/>
              <w:left w:w="58" w:type="dxa"/>
              <w:bottom w:w="58" w:type="dxa"/>
              <w:right w:w="58" w:type="dxa"/>
            </w:tcMar>
            <w:vAlign w:val="center"/>
          </w:tcPr>
          <w:p w14:paraId="7B833C7A" w14:textId="77777777" w:rsidR="00BD6A72" w:rsidRPr="0014443A" w:rsidRDefault="00BD6A72" w:rsidP="0014443A">
            <w:pPr>
              <w:spacing w:line="240" w:lineRule="auto"/>
              <w:ind w:firstLine="0"/>
              <w:rPr>
                <w:rFonts w:eastAsia="Times New Roman"/>
                <w:color w:val="000000"/>
              </w:rPr>
            </w:pPr>
          </w:p>
        </w:tc>
        <w:tc>
          <w:tcPr>
            <w:tcW w:w="4246" w:type="pct"/>
            <w:tcBorders>
              <w:bottom w:val="single" w:sz="4" w:space="0" w:color="auto"/>
            </w:tcBorders>
            <w:tcMar>
              <w:top w:w="58" w:type="dxa"/>
              <w:left w:w="58" w:type="dxa"/>
              <w:bottom w:w="58" w:type="dxa"/>
              <w:right w:w="58" w:type="dxa"/>
            </w:tcMar>
            <w:vAlign w:val="center"/>
          </w:tcPr>
          <w:p w14:paraId="515F46BF" w14:textId="77777777" w:rsidR="00BD6A72" w:rsidRPr="00BD6A72" w:rsidRDefault="00BD6A72" w:rsidP="00BD6A72">
            <w:pPr>
              <w:spacing w:line="240" w:lineRule="auto"/>
              <w:ind w:left="968" w:hanging="968"/>
              <w:rPr>
                <w:rFonts w:eastAsia="Times New Roman"/>
                <w:color w:val="000000"/>
                <w:sz w:val="22"/>
              </w:rPr>
            </w:pPr>
            <w:r w:rsidRPr="00BD6A72">
              <w:rPr>
                <w:rFonts w:eastAsia="Times New Roman"/>
                <w:i/>
                <w:color w:val="000000"/>
                <w:sz w:val="22"/>
              </w:rPr>
              <w:t xml:space="preserve">Example: </w:t>
            </w:r>
            <w:r w:rsidRPr="00BD6A72">
              <w:rPr>
                <w:rFonts w:eastAsia="Times New Roman"/>
                <w:color w:val="000000"/>
                <w:sz w:val="22"/>
              </w:rPr>
              <w:t xml:space="preserve">The question “How many minutes did you spend on mathematics homework last night?” can be used to generate numerical data in one variable. </w:t>
            </w:r>
          </w:p>
          <w:p w14:paraId="74B40456" w14:textId="77777777" w:rsidR="00BD6A72" w:rsidRPr="00BD6A72" w:rsidRDefault="00BD6A72" w:rsidP="0014443A">
            <w:pPr>
              <w:spacing w:line="240" w:lineRule="auto"/>
              <w:ind w:firstLine="0"/>
              <w:rPr>
                <w:rFonts w:eastAsia="Times New Roman"/>
                <w:color w:val="000000"/>
              </w:rPr>
            </w:pPr>
          </w:p>
        </w:tc>
      </w:tr>
      <w:tr w:rsidR="0014443A" w:rsidRPr="0014443A" w14:paraId="789BFAE4" w14:textId="77777777" w:rsidTr="003D27E2">
        <w:trPr>
          <w:cantSplit/>
          <w:trHeight w:val="20"/>
        </w:trPr>
        <w:tc>
          <w:tcPr>
            <w:tcW w:w="754" w:type="pct"/>
            <w:gridSpan w:val="2"/>
            <w:tcBorders>
              <w:top w:val="single" w:sz="4" w:space="0" w:color="auto"/>
            </w:tcBorders>
            <w:tcMar>
              <w:top w:w="58" w:type="dxa"/>
              <w:left w:w="58" w:type="dxa"/>
              <w:bottom w:w="58" w:type="dxa"/>
              <w:right w:w="58" w:type="dxa"/>
            </w:tcMar>
            <w:vAlign w:val="center"/>
            <w:hideMark/>
          </w:tcPr>
          <w:p w14:paraId="1106942D" w14:textId="77777777" w:rsidR="0014443A" w:rsidRPr="0014443A" w:rsidRDefault="0014443A" w:rsidP="0014443A">
            <w:pPr>
              <w:spacing w:line="240" w:lineRule="auto"/>
              <w:ind w:firstLine="0"/>
              <w:rPr>
                <w:rFonts w:eastAsia="Times New Roman"/>
              </w:rPr>
            </w:pPr>
            <w:r w:rsidRPr="0014443A">
              <w:rPr>
                <w:rFonts w:eastAsia="Times New Roman"/>
                <w:color w:val="000000"/>
              </w:rPr>
              <w:t>MA.6.</w:t>
            </w:r>
            <w:r w:rsidR="00CD2159">
              <w:rPr>
                <w:rFonts w:eastAsia="Times New Roman"/>
                <w:color w:val="000000"/>
              </w:rPr>
              <w:t>D</w:t>
            </w:r>
            <w:r w:rsidRPr="0014443A">
              <w:rPr>
                <w:rFonts w:eastAsia="Times New Roman"/>
                <w:color w:val="000000"/>
              </w:rPr>
              <w:t>P.1.2</w:t>
            </w:r>
          </w:p>
        </w:tc>
        <w:tc>
          <w:tcPr>
            <w:tcW w:w="4246" w:type="pct"/>
            <w:tcBorders>
              <w:top w:val="single" w:sz="4" w:space="0" w:color="auto"/>
            </w:tcBorders>
            <w:tcMar>
              <w:top w:w="58" w:type="dxa"/>
              <w:left w:w="58" w:type="dxa"/>
              <w:bottom w:w="58" w:type="dxa"/>
              <w:right w:w="58" w:type="dxa"/>
            </w:tcMar>
            <w:vAlign w:val="center"/>
            <w:hideMark/>
          </w:tcPr>
          <w:p w14:paraId="446F3047" w14:textId="66E44D7A" w:rsidR="0014443A" w:rsidRPr="0014443A" w:rsidRDefault="0049797A" w:rsidP="0014443A">
            <w:pPr>
              <w:spacing w:line="240" w:lineRule="auto"/>
              <w:ind w:firstLine="0"/>
              <w:rPr>
                <w:rFonts w:eastAsia="Times New Roman"/>
              </w:rPr>
            </w:pPr>
            <w:r w:rsidRPr="0049797A">
              <w:rPr>
                <w:rFonts w:eastAsia="Times New Roman"/>
                <w:color w:val="000000"/>
              </w:rPr>
              <w:t xml:space="preserve">Given a numerical data set within a real-world context, find </w:t>
            </w:r>
            <w:r w:rsidR="00944CD4">
              <w:rPr>
                <w:rFonts w:eastAsia="Times New Roman"/>
                <w:color w:val="000000"/>
              </w:rPr>
              <w:t xml:space="preserve">and interpret </w:t>
            </w:r>
            <w:r w:rsidRPr="0049797A">
              <w:rPr>
                <w:rFonts w:eastAsia="Times New Roman"/>
                <w:color w:val="000000"/>
              </w:rPr>
              <w:t>mean, median, mode and range.</w:t>
            </w:r>
          </w:p>
        </w:tc>
      </w:tr>
      <w:tr w:rsidR="0049797A" w:rsidRPr="0014443A" w14:paraId="00F956E0" w14:textId="77777777" w:rsidTr="003D27E2">
        <w:trPr>
          <w:cantSplit/>
          <w:trHeight w:val="20"/>
        </w:trPr>
        <w:tc>
          <w:tcPr>
            <w:tcW w:w="754" w:type="pct"/>
            <w:gridSpan w:val="2"/>
            <w:tcMar>
              <w:top w:w="58" w:type="dxa"/>
              <w:left w:w="58" w:type="dxa"/>
              <w:bottom w:w="58" w:type="dxa"/>
              <w:right w:w="58" w:type="dxa"/>
            </w:tcMar>
            <w:vAlign w:val="center"/>
          </w:tcPr>
          <w:p w14:paraId="74473AF5" w14:textId="77777777" w:rsidR="0049797A" w:rsidRPr="0014443A" w:rsidRDefault="0049797A" w:rsidP="0014443A">
            <w:pPr>
              <w:spacing w:line="240" w:lineRule="auto"/>
              <w:ind w:firstLine="0"/>
              <w:rPr>
                <w:rFonts w:eastAsia="Times New Roman"/>
                <w:color w:val="000000"/>
              </w:rPr>
            </w:pPr>
          </w:p>
        </w:tc>
        <w:tc>
          <w:tcPr>
            <w:tcW w:w="4246" w:type="pct"/>
            <w:tcMar>
              <w:top w:w="58" w:type="dxa"/>
              <w:left w:w="58" w:type="dxa"/>
              <w:bottom w:w="58" w:type="dxa"/>
              <w:right w:w="58" w:type="dxa"/>
            </w:tcMar>
            <w:vAlign w:val="center"/>
          </w:tcPr>
          <w:p w14:paraId="6BADAE01" w14:textId="59AF160D" w:rsidR="0049797A" w:rsidRPr="0049797A" w:rsidRDefault="0049797A" w:rsidP="00AA4399">
            <w:pPr>
              <w:spacing w:line="240" w:lineRule="auto"/>
              <w:ind w:left="968" w:hanging="968"/>
              <w:rPr>
                <w:rFonts w:eastAsia="Times New Roman"/>
                <w:color w:val="000000"/>
              </w:rPr>
            </w:pPr>
            <w:r w:rsidRPr="0049797A">
              <w:rPr>
                <w:rFonts w:eastAsia="Times New Roman"/>
                <w:i/>
                <w:color w:val="000000"/>
                <w:sz w:val="22"/>
              </w:rPr>
              <w:t>Example:</w:t>
            </w:r>
            <w:r w:rsidRPr="0049797A">
              <w:rPr>
                <w:rFonts w:eastAsia="Times New Roman"/>
                <w:color w:val="000000"/>
                <w:sz w:val="22"/>
              </w:rPr>
              <w:t xml:space="preserve"> </w:t>
            </w:r>
            <w:r w:rsidR="00826DAA" w:rsidRPr="00C822F6">
              <w:rPr>
                <w:rFonts w:eastAsia="Times New Roman"/>
                <w:sz w:val="22"/>
              </w:rPr>
              <w:t>The</w:t>
            </w:r>
            <w:r w:rsidR="00826DAA" w:rsidRPr="00C822F6">
              <w:rPr>
                <w:rFonts w:eastAsia="Times New Roman"/>
                <w:color w:val="FF0000"/>
                <w:sz w:val="22"/>
              </w:rPr>
              <w:t xml:space="preserve"> </w:t>
            </w:r>
            <w:r w:rsidR="00826DAA" w:rsidRPr="00C822F6">
              <w:rPr>
                <w:rFonts w:eastAsia="Times New Roman"/>
                <w:sz w:val="22"/>
              </w:rPr>
              <w:t>data</w:t>
            </w:r>
            <w:r w:rsidR="00826DAA" w:rsidRPr="00C822F6">
              <w:rPr>
                <w:rFonts w:eastAsia="Times New Roman"/>
                <w:color w:val="FF0000"/>
                <w:sz w:val="22"/>
              </w:rPr>
              <w:t xml:space="preserve"> </w:t>
            </w:r>
            <w:r w:rsidR="00826DAA" w:rsidRPr="00826DAA">
              <w:rPr>
                <w:rFonts w:eastAsia="Times New Roman"/>
                <w:color w:val="000000"/>
                <w:sz w:val="22"/>
              </w:rPr>
              <w:t xml:space="preserve">set </w:t>
            </w:r>
            <m:oMath>
              <m:r>
                <w:rPr>
                  <w:rFonts w:ascii="Cambria Math" w:eastAsia="Times New Roman" w:hAnsi="Cambria Math"/>
                  <w:color w:val="000000"/>
                  <w:sz w:val="22"/>
                </w:rPr>
                <m:t>{15, 0, 32, 24, 0, 17, 42, 0, 29, 120, 0, 20}</m:t>
              </m:r>
            </m:oMath>
            <w:r w:rsidR="00826DAA" w:rsidRPr="00826DAA">
              <w:rPr>
                <w:rFonts w:eastAsia="Times New Roman"/>
                <w:color w:val="000000"/>
                <w:sz w:val="22"/>
              </w:rPr>
              <w:t>, collected based on minutes spent on homework, has a mode of 0.</w:t>
            </w:r>
          </w:p>
        </w:tc>
      </w:tr>
      <w:tr w:rsidR="0014443A" w:rsidRPr="0014443A" w14:paraId="51448FC6" w14:textId="77777777" w:rsidTr="003D27E2">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12F4FAA3" w14:textId="4D72ABBC"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57FDC2B9" w14:textId="41860B36" w:rsidR="006821BA" w:rsidRDefault="0014443A" w:rsidP="0014443A">
            <w:pPr>
              <w:spacing w:line="240" w:lineRule="auto"/>
              <w:ind w:firstLine="0"/>
              <w:rPr>
                <w:rFonts w:eastAsia="Times New Roman"/>
                <w:color w:val="000000"/>
                <w:sz w:val="22"/>
              </w:rPr>
            </w:pPr>
            <w:r w:rsidRPr="0049797A">
              <w:rPr>
                <w:rFonts w:eastAsia="Times New Roman"/>
                <w:i/>
                <w:color w:val="000000"/>
                <w:sz w:val="22"/>
              </w:rPr>
              <w:t xml:space="preserve">Clarification 1: </w:t>
            </w:r>
            <w:r w:rsidR="0049797A" w:rsidRPr="0049797A">
              <w:rPr>
                <w:rFonts w:eastAsia="Times New Roman"/>
                <w:color w:val="000000"/>
                <w:sz w:val="22"/>
              </w:rPr>
              <w:t>Numerical data is limited to positive rational numbers.</w:t>
            </w:r>
          </w:p>
          <w:p w14:paraId="40567EA0" w14:textId="01E5CAB2" w:rsidR="0049797A" w:rsidRPr="0014443A" w:rsidRDefault="0049797A" w:rsidP="0014443A">
            <w:pPr>
              <w:spacing w:line="240" w:lineRule="auto"/>
              <w:ind w:firstLine="0"/>
              <w:rPr>
                <w:rFonts w:eastAsia="Times New Roman"/>
                <w:i/>
              </w:rPr>
            </w:pPr>
          </w:p>
        </w:tc>
      </w:tr>
      <w:tr w:rsidR="0014443A" w:rsidRPr="0014443A" w14:paraId="3ED799D9" w14:textId="77777777" w:rsidTr="003D27E2">
        <w:trPr>
          <w:cantSplit/>
          <w:trHeight w:val="20"/>
        </w:trPr>
        <w:tc>
          <w:tcPr>
            <w:tcW w:w="754" w:type="pct"/>
            <w:gridSpan w:val="2"/>
            <w:tcMar>
              <w:top w:w="58" w:type="dxa"/>
              <w:left w:w="58" w:type="dxa"/>
              <w:bottom w:w="58" w:type="dxa"/>
              <w:right w:w="58" w:type="dxa"/>
            </w:tcMar>
            <w:vAlign w:val="center"/>
            <w:hideMark/>
          </w:tcPr>
          <w:p w14:paraId="4E4C7BFD" w14:textId="77777777" w:rsidR="0014443A" w:rsidRPr="0049797A" w:rsidRDefault="0014443A" w:rsidP="0014443A">
            <w:pPr>
              <w:spacing w:line="240" w:lineRule="auto"/>
              <w:ind w:firstLine="0"/>
              <w:rPr>
                <w:rFonts w:eastAsia="Times New Roman"/>
              </w:rPr>
            </w:pPr>
            <w:r w:rsidRPr="0049797A">
              <w:rPr>
                <w:rFonts w:eastAsia="Times New Roman"/>
                <w:color w:val="000000"/>
              </w:rPr>
              <w:t>MA.6.</w:t>
            </w:r>
            <w:r w:rsidR="00CD2159" w:rsidRPr="0049797A">
              <w:rPr>
                <w:rFonts w:eastAsia="Times New Roman"/>
                <w:color w:val="000000"/>
              </w:rPr>
              <w:t>D</w:t>
            </w:r>
            <w:r w:rsidRPr="0049797A">
              <w:rPr>
                <w:rFonts w:eastAsia="Times New Roman"/>
                <w:color w:val="000000"/>
              </w:rPr>
              <w:t>P.1.3</w:t>
            </w:r>
          </w:p>
        </w:tc>
        <w:tc>
          <w:tcPr>
            <w:tcW w:w="4246" w:type="pct"/>
            <w:tcMar>
              <w:top w:w="58" w:type="dxa"/>
              <w:left w:w="58" w:type="dxa"/>
              <w:bottom w:w="58" w:type="dxa"/>
              <w:right w:w="58" w:type="dxa"/>
            </w:tcMar>
            <w:vAlign w:val="center"/>
            <w:hideMark/>
          </w:tcPr>
          <w:p w14:paraId="673D89AD" w14:textId="603D5F9A" w:rsidR="0014443A" w:rsidRPr="0049797A" w:rsidRDefault="0049797A" w:rsidP="0014443A">
            <w:pPr>
              <w:spacing w:line="240" w:lineRule="auto"/>
              <w:ind w:firstLine="0"/>
              <w:rPr>
                <w:rFonts w:eastAsia="Times New Roman"/>
              </w:rPr>
            </w:pPr>
            <w:r w:rsidRPr="0049797A">
              <w:rPr>
                <w:rFonts w:eastAsia="Times New Roman"/>
                <w:color w:val="000000"/>
              </w:rPr>
              <w:t xml:space="preserve">Given a box plot within a real-world context, determine the minimum, the lower quartile, the median, the upper quartile and the maximum. Use this summary of the data to describe the spread and distribution of the data.  </w:t>
            </w:r>
          </w:p>
        </w:tc>
      </w:tr>
      <w:tr w:rsidR="0049797A" w:rsidRPr="0014443A" w14:paraId="75A5BFBD" w14:textId="77777777" w:rsidTr="003D27E2">
        <w:trPr>
          <w:cantSplit/>
          <w:trHeight w:val="20"/>
        </w:trPr>
        <w:tc>
          <w:tcPr>
            <w:tcW w:w="754" w:type="pct"/>
            <w:gridSpan w:val="2"/>
            <w:tcMar>
              <w:top w:w="58" w:type="dxa"/>
              <w:left w:w="58" w:type="dxa"/>
              <w:bottom w:w="58" w:type="dxa"/>
              <w:right w:w="58" w:type="dxa"/>
            </w:tcMar>
            <w:vAlign w:val="center"/>
          </w:tcPr>
          <w:p w14:paraId="2E986735" w14:textId="77777777" w:rsidR="0049797A" w:rsidRPr="0049797A" w:rsidRDefault="0049797A" w:rsidP="0014443A">
            <w:pPr>
              <w:spacing w:line="240" w:lineRule="auto"/>
              <w:ind w:firstLine="0"/>
              <w:rPr>
                <w:rFonts w:eastAsia="Times New Roman"/>
                <w:color w:val="000000"/>
              </w:rPr>
            </w:pPr>
          </w:p>
        </w:tc>
        <w:tc>
          <w:tcPr>
            <w:tcW w:w="4246" w:type="pct"/>
            <w:tcMar>
              <w:top w:w="58" w:type="dxa"/>
              <w:left w:w="58" w:type="dxa"/>
              <w:bottom w:w="58" w:type="dxa"/>
              <w:right w:w="58" w:type="dxa"/>
            </w:tcMar>
            <w:vAlign w:val="center"/>
          </w:tcPr>
          <w:p w14:paraId="27BC1607" w14:textId="2ECD1CD2" w:rsidR="0049797A" w:rsidRPr="0049797A" w:rsidRDefault="0049797A" w:rsidP="001F01D2">
            <w:pPr>
              <w:spacing w:line="240" w:lineRule="auto"/>
              <w:ind w:left="968" w:hanging="968"/>
              <w:rPr>
                <w:rFonts w:eastAsia="Times New Roman"/>
                <w:color w:val="000000"/>
              </w:rPr>
            </w:pPr>
            <w:r w:rsidRPr="0049797A">
              <w:rPr>
                <w:rFonts w:eastAsia="Times New Roman"/>
                <w:i/>
                <w:color w:val="000000"/>
                <w:sz w:val="22"/>
              </w:rPr>
              <w:t>Example:</w:t>
            </w:r>
            <w:r w:rsidRPr="0049797A">
              <w:rPr>
                <w:rFonts w:eastAsia="Times New Roman"/>
                <w:color w:val="000000"/>
                <w:sz w:val="22"/>
              </w:rPr>
              <w:t xml:space="preserve"> The middle 50% of the population can be determined by finding the </w:t>
            </w:r>
            <w:r w:rsidR="001F01D2">
              <w:rPr>
                <w:rFonts w:eastAsia="Times New Roman"/>
                <w:color w:val="000000"/>
                <w:sz w:val="22"/>
              </w:rPr>
              <w:t>interval</w:t>
            </w:r>
            <w:r w:rsidRPr="0049797A">
              <w:rPr>
                <w:rFonts w:eastAsia="Times New Roman"/>
                <w:color w:val="000000"/>
                <w:sz w:val="22"/>
              </w:rPr>
              <w:t xml:space="preserve"> between the upper quartile and the lower quartile.</w:t>
            </w:r>
          </w:p>
        </w:tc>
      </w:tr>
      <w:tr w:rsidR="0014443A" w:rsidRPr="0014443A" w14:paraId="27B92A08" w14:textId="77777777" w:rsidTr="003D27E2">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7035F82A" w14:textId="43331840" w:rsidR="0014443A" w:rsidRPr="0049797A" w:rsidRDefault="0014443A" w:rsidP="0014443A">
            <w:pPr>
              <w:spacing w:line="240" w:lineRule="auto"/>
              <w:ind w:firstLine="0"/>
              <w:rPr>
                <w:rFonts w:eastAsia="Times New Roman"/>
              </w:rPr>
            </w:pPr>
            <w:r w:rsidRPr="0049797A">
              <w:rPr>
                <w:rFonts w:eastAsia="Calibri"/>
                <w:color w:val="000000"/>
                <w:sz w:val="22"/>
                <w:szCs w:val="22"/>
                <w:u w:val="single"/>
              </w:rPr>
              <w:t>Benchmark Clarifications</w:t>
            </w:r>
            <w:r w:rsidRPr="0049797A">
              <w:rPr>
                <w:rFonts w:eastAsia="Times New Roman"/>
                <w:color w:val="000000"/>
                <w:sz w:val="22"/>
                <w:szCs w:val="22"/>
                <w:u w:val="single"/>
              </w:rPr>
              <w:t>:</w:t>
            </w:r>
          </w:p>
          <w:p w14:paraId="4A8517C1" w14:textId="4E68FE18" w:rsidR="006821BA" w:rsidRPr="0049797A" w:rsidRDefault="0014443A" w:rsidP="0049797A">
            <w:pPr>
              <w:spacing w:line="240" w:lineRule="auto"/>
              <w:ind w:firstLine="0"/>
              <w:rPr>
                <w:rFonts w:eastAsia="Times New Roman"/>
                <w:color w:val="000000"/>
                <w:sz w:val="22"/>
              </w:rPr>
            </w:pPr>
            <w:r w:rsidRPr="0049797A">
              <w:rPr>
                <w:rFonts w:eastAsia="Calibri"/>
                <w:i/>
                <w:sz w:val="22"/>
                <w:szCs w:val="22"/>
              </w:rPr>
              <w:t xml:space="preserve">Clarification </w:t>
            </w:r>
            <w:r w:rsidRPr="0049797A">
              <w:rPr>
                <w:rFonts w:eastAsia="Times New Roman"/>
                <w:i/>
                <w:color w:val="000000"/>
                <w:sz w:val="22"/>
                <w:szCs w:val="22"/>
              </w:rPr>
              <w:t>1:</w:t>
            </w:r>
            <w:r w:rsidRPr="0049797A">
              <w:rPr>
                <w:rFonts w:eastAsia="Times New Roman"/>
                <w:color w:val="000000"/>
                <w:sz w:val="22"/>
                <w:szCs w:val="22"/>
              </w:rPr>
              <w:t xml:space="preserve"> </w:t>
            </w:r>
            <w:r w:rsidR="0049797A" w:rsidRPr="0049797A">
              <w:rPr>
                <w:rFonts w:eastAsia="Times New Roman"/>
                <w:color w:val="000000"/>
                <w:sz w:val="22"/>
              </w:rPr>
              <w:t xml:space="preserve">Instruction includes describing range, interquartile range, halves and quarters of the data. </w:t>
            </w:r>
          </w:p>
          <w:p w14:paraId="4729C00A" w14:textId="11745F30" w:rsidR="0014443A" w:rsidRPr="0049797A" w:rsidRDefault="0014443A" w:rsidP="0014443A">
            <w:pPr>
              <w:spacing w:line="240" w:lineRule="auto"/>
              <w:ind w:firstLine="0"/>
              <w:rPr>
                <w:rFonts w:eastAsia="Times New Roman"/>
              </w:rPr>
            </w:pPr>
          </w:p>
        </w:tc>
      </w:tr>
      <w:tr w:rsidR="0014443A" w:rsidRPr="0014443A" w14:paraId="3C4D7FC6" w14:textId="77777777" w:rsidTr="003D27E2">
        <w:trPr>
          <w:cantSplit/>
          <w:trHeight w:val="20"/>
        </w:trPr>
        <w:tc>
          <w:tcPr>
            <w:tcW w:w="754" w:type="pct"/>
            <w:gridSpan w:val="2"/>
            <w:tcMar>
              <w:top w:w="58" w:type="dxa"/>
              <w:left w:w="58" w:type="dxa"/>
              <w:bottom w:w="58" w:type="dxa"/>
              <w:right w:w="58" w:type="dxa"/>
            </w:tcMar>
            <w:vAlign w:val="center"/>
            <w:hideMark/>
          </w:tcPr>
          <w:p w14:paraId="058E4C0D" w14:textId="0F13DDDE" w:rsidR="0014443A" w:rsidRPr="0049797A" w:rsidRDefault="0014443A" w:rsidP="0014443A">
            <w:pPr>
              <w:spacing w:line="240" w:lineRule="auto"/>
              <w:ind w:firstLine="0"/>
              <w:rPr>
                <w:rFonts w:eastAsia="Times New Roman"/>
              </w:rPr>
            </w:pPr>
            <w:r w:rsidRPr="0049797A">
              <w:rPr>
                <w:rFonts w:eastAsia="Times New Roman"/>
                <w:color w:val="000000"/>
              </w:rPr>
              <w:t>MA.6.</w:t>
            </w:r>
            <w:r w:rsidR="00CD2159" w:rsidRPr="0049797A">
              <w:rPr>
                <w:rFonts w:eastAsia="Times New Roman"/>
                <w:color w:val="000000"/>
              </w:rPr>
              <w:t>D</w:t>
            </w:r>
            <w:r w:rsidRPr="0049797A">
              <w:rPr>
                <w:rFonts w:eastAsia="Times New Roman"/>
                <w:color w:val="000000"/>
              </w:rPr>
              <w:t>P.1.4</w:t>
            </w:r>
          </w:p>
        </w:tc>
        <w:tc>
          <w:tcPr>
            <w:tcW w:w="4246" w:type="pct"/>
            <w:tcMar>
              <w:top w:w="58" w:type="dxa"/>
              <w:left w:w="58" w:type="dxa"/>
              <w:bottom w:w="58" w:type="dxa"/>
              <w:right w:w="58" w:type="dxa"/>
            </w:tcMar>
            <w:vAlign w:val="center"/>
            <w:hideMark/>
          </w:tcPr>
          <w:p w14:paraId="3F084BB7" w14:textId="554C7E47" w:rsidR="0014443A" w:rsidRPr="0049797A" w:rsidRDefault="003B0AD8" w:rsidP="0014443A">
            <w:pPr>
              <w:spacing w:line="240" w:lineRule="auto"/>
              <w:ind w:firstLine="0"/>
              <w:rPr>
                <w:rFonts w:eastAsia="Times New Roman"/>
              </w:rPr>
            </w:pPr>
            <w:r w:rsidRPr="003B0AD8">
              <w:rPr>
                <w:rFonts w:eastAsia="Times New Roman"/>
                <w:color w:val="000000"/>
              </w:rPr>
              <w:t>Given a histogram or line plot within a real-world context, qualitatively describe and interpret the spread and distribution of the data, including any symmetry, skewness, gaps, clusters, outliers and the range.</w:t>
            </w:r>
          </w:p>
        </w:tc>
      </w:tr>
      <w:tr w:rsidR="0014443A" w:rsidRPr="0014443A" w14:paraId="135221D4" w14:textId="77777777" w:rsidTr="003D27E2">
        <w:trPr>
          <w:cantSplit/>
          <w:trHeight w:val="698"/>
        </w:trPr>
        <w:tc>
          <w:tcPr>
            <w:tcW w:w="5000" w:type="pct"/>
            <w:gridSpan w:val="3"/>
            <w:tcBorders>
              <w:bottom w:val="single" w:sz="4" w:space="0" w:color="auto"/>
            </w:tcBorders>
            <w:tcMar>
              <w:top w:w="58" w:type="dxa"/>
              <w:left w:w="58" w:type="dxa"/>
              <w:bottom w:w="58" w:type="dxa"/>
              <w:right w:w="58" w:type="dxa"/>
            </w:tcMar>
            <w:vAlign w:val="center"/>
          </w:tcPr>
          <w:p w14:paraId="042BB609" w14:textId="1A3617A2" w:rsidR="0014443A" w:rsidRPr="0049797A" w:rsidRDefault="0014443A" w:rsidP="0014443A">
            <w:pPr>
              <w:spacing w:line="240" w:lineRule="auto"/>
              <w:ind w:firstLine="0"/>
              <w:rPr>
                <w:rFonts w:eastAsia="Times New Roman"/>
              </w:rPr>
            </w:pPr>
            <w:r w:rsidRPr="0049797A">
              <w:rPr>
                <w:rFonts w:eastAsia="Calibri"/>
                <w:color w:val="000000"/>
                <w:sz w:val="22"/>
                <w:szCs w:val="22"/>
                <w:u w:val="single"/>
              </w:rPr>
              <w:t>Benchmark Clarifications</w:t>
            </w:r>
            <w:r w:rsidRPr="0049797A">
              <w:rPr>
                <w:rFonts w:eastAsia="Times New Roman"/>
                <w:color w:val="000000"/>
                <w:sz w:val="22"/>
                <w:szCs w:val="22"/>
                <w:u w:val="single"/>
              </w:rPr>
              <w:t>:</w:t>
            </w:r>
          </w:p>
          <w:p w14:paraId="54098892" w14:textId="34EC25DD" w:rsidR="0049797A" w:rsidRDefault="0014443A" w:rsidP="0014443A">
            <w:pPr>
              <w:spacing w:line="240" w:lineRule="auto"/>
              <w:ind w:firstLine="0"/>
              <w:rPr>
                <w:rFonts w:eastAsia="Times New Roman"/>
                <w:i/>
                <w:color w:val="000000"/>
              </w:rPr>
            </w:pPr>
            <w:r w:rsidRPr="0049797A">
              <w:rPr>
                <w:rFonts w:eastAsia="Calibri"/>
                <w:i/>
                <w:sz w:val="22"/>
                <w:szCs w:val="22"/>
              </w:rPr>
              <w:t xml:space="preserve">Clarification </w:t>
            </w:r>
            <w:r w:rsidRPr="0049797A">
              <w:rPr>
                <w:rFonts w:eastAsia="Times New Roman"/>
                <w:i/>
                <w:color w:val="000000"/>
                <w:sz w:val="22"/>
                <w:szCs w:val="22"/>
              </w:rPr>
              <w:t>1:</w:t>
            </w:r>
            <w:r w:rsidRPr="0049797A">
              <w:rPr>
                <w:rFonts w:eastAsia="Times New Roman"/>
                <w:color w:val="000000"/>
                <w:sz w:val="22"/>
                <w:szCs w:val="22"/>
              </w:rPr>
              <w:t xml:space="preserve"> </w:t>
            </w:r>
            <w:r w:rsidR="0049797A" w:rsidRPr="0049797A">
              <w:rPr>
                <w:rFonts w:eastAsia="Times New Roman"/>
                <w:color w:val="000000"/>
                <w:sz w:val="22"/>
              </w:rPr>
              <w:t xml:space="preserve">Refer to </w:t>
            </w:r>
            <w:hyperlink w:anchor="_Appendix_C:_K-12" w:history="1">
              <w:r w:rsidR="0049797A" w:rsidRPr="0049797A">
                <w:rPr>
                  <w:rStyle w:val="Hyperlink"/>
                  <w:rFonts w:eastAsia="Times New Roman"/>
                  <w:sz w:val="22"/>
                  <w:szCs w:val="22"/>
                </w:rPr>
                <w:t>K-12 Mathematics Glossary (Appendix C)</w:t>
              </w:r>
            </w:hyperlink>
            <w:r w:rsidR="0049797A">
              <w:rPr>
                <w:rFonts w:eastAsia="Times New Roman"/>
                <w:i/>
                <w:color w:val="000000"/>
              </w:rPr>
              <w:t>.</w:t>
            </w:r>
          </w:p>
          <w:p w14:paraId="213542D8" w14:textId="17E1FF3D" w:rsidR="0049797A" w:rsidRPr="0049797A" w:rsidRDefault="0049797A" w:rsidP="0014443A">
            <w:pPr>
              <w:spacing w:line="240" w:lineRule="auto"/>
              <w:ind w:firstLine="0"/>
              <w:rPr>
                <w:rFonts w:eastAsia="Times New Roman"/>
                <w:color w:val="0563C1" w:themeColor="hyperlink"/>
                <w:sz w:val="22"/>
                <w:szCs w:val="22"/>
                <w:u w:val="single"/>
              </w:rPr>
            </w:pPr>
          </w:p>
        </w:tc>
      </w:tr>
    </w:tbl>
    <w:p w14:paraId="586E2475" w14:textId="77777777" w:rsidR="003D27E2" w:rsidRDefault="003D27E2">
      <w:bookmarkStart w:id="114" w:name="_Toc22564987"/>
      <w:r>
        <w:br w:type="page"/>
      </w:r>
    </w:p>
    <w:tbl>
      <w:tblPr>
        <w:tblW w:w="5004" w:type="pct"/>
        <w:tblCellMar>
          <w:top w:w="15" w:type="dxa"/>
          <w:left w:w="15" w:type="dxa"/>
          <w:bottom w:w="15" w:type="dxa"/>
          <w:right w:w="15" w:type="dxa"/>
        </w:tblCellMar>
        <w:tblLook w:val="04A0" w:firstRow="1" w:lastRow="0" w:firstColumn="1" w:lastColumn="0" w:noHBand="0" w:noVBand="1"/>
      </w:tblPr>
      <w:tblGrid>
        <w:gridCol w:w="1446"/>
        <w:gridCol w:w="7921"/>
      </w:tblGrid>
      <w:tr w:rsidR="0049797A" w:rsidRPr="0014443A" w14:paraId="236854EC" w14:textId="77777777" w:rsidTr="003D27E2">
        <w:trPr>
          <w:cantSplit/>
          <w:trHeight w:val="20"/>
        </w:trPr>
        <w:tc>
          <w:tcPr>
            <w:tcW w:w="772" w:type="pct"/>
            <w:tcMar>
              <w:top w:w="72" w:type="dxa"/>
              <w:left w:w="72" w:type="dxa"/>
              <w:bottom w:w="72" w:type="dxa"/>
              <w:right w:w="72" w:type="dxa"/>
            </w:tcMar>
            <w:vAlign w:val="center"/>
            <w:hideMark/>
          </w:tcPr>
          <w:p w14:paraId="58E13CDD" w14:textId="1EFFDA80" w:rsidR="0049797A" w:rsidRPr="0049797A" w:rsidRDefault="0049797A" w:rsidP="0049797A">
            <w:pPr>
              <w:spacing w:line="240" w:lineRule="auto"/>
              <w:ind w:firstLine="0"/>
              <w:rPr>
                <w:rFonts w:eastAsia="Times New Roman"/>
              </w:rPr>
            </w:pPr>
            <w:r w:rsidRPr="0049797A">
              <w:rPr>
                <w:rFonts w:eastAsia="Times New Roman"/>
                <w:color w:val="000000"/>
              </w:rPr>
              <w:t>MA.6.DP.1.</w:t>
            </w:r>
            <w:r>
              <w:rPr>
                <w:rFonts w:eastAsia="Times New Roman"/>
                <w:color w:val="000000"/>
              </w:rPr>
              <w:t>5</w:t>
            </w:r>
          </w:p>
        </w:tc>
        <w:tc>
          <w:tcPr>
            <w:tcW w:w="4228" w:type="pct"/>
            <w:tcMar>
              <w:top w:w="72" w:type="dxa"/>
              <w:left w:w="72" w:type="dxa"/>
              <w:bottom w:w="72" w:type="dxa"/>
              <w:right w:w="72" w:type="dxa"/>
            </w:tcMar>
            <w:vAlign w:val="center"/>
            <w:hideMark/>
          </w:tcPr>
          <w:p w14:paraId="53E8C206" w14:textId="0830F1EA" w:rsidR="0049797A" w:rsidRPr="0049797A" w:rsidRDefault="0049797A" w:rsidP="0049797A">
            <w:pPr>
              <w:spacing w:line="240" w:lineRule="auto"/>
              <w:ind w:firstLine="0"/>
              <w:rPr>
                <w:rFonts w:eastAsia="Times New Roman"/>
              </w:rPr>
            </w:pPr>
            <w:r w:rsidRPr="0049797A">
              <w:rPr>
                <w:rFonts w:eastAsia="Times New Roman"/>
                <w:color w:val="000000"/>
              </w:rPr>
              <w:t>Create box plots and histograms to represent sets of numerical data within real-world contexts.</w:t>
            </w:r>
          </w:p>
        </w:tc>
      </w:tr>
      <w:tr w:rsidR="0049797A" w:rsidRPr="0014443A" w14:paraId="22ADBE7E" w14:textId="77777777" w:rsidTr="003D27E2">
        <w:trPr>
          <w:cantSplit/>
          <w:trHeight w:val="20"/>
        </w:trPr>
        <w:tc>
          <w:tcPr>
            <w:tcW w:w="772" w:type="pct"/>
            <w:tcMar>
              <w:top w:w="72" w:type="dxa"/>
              <w:left w:w="72" w:type="dxa"/>
              <w:bottom w:w="72" w:type="dxa"/>
              <w:right w:w="72" w:type="dxa"/>
            </w:tcMar>
            <w:vAlign w:val="center"/>
          </w:tcPr>
          <w:p w14:paraId="748E950F" w14:textId="77777777" w:rsidR="0049797A" w:rsidRPr="0049797A" w:rsidRDefault="0049797A" w:rsidP="00C56237">
            <w:pPr>
              <w:spacing w:line="240" w:lineRule="auto"/>
              <w:ind w:firstLine="0"/>
              <w:rPr>
                <w:rFonts w:eastAsia="Times New Roman"/>
                <w:color w:val="000000"/>
              </w:rPr>
            </w:pPr>
          </w:p>
        </w:tc>
        <w:tc>
          <w:tcPr>
            <w:tcW w:w="4228" w:type="pct"/>
            <w:tcMar>
              <w:top w:w="72" w:type="dxa"/>
              <w:left w:w="72" w:type="dxa"/>
              <w:bottom w:w="72" w:type="dxa"/>
              <w:right w:w="72" w:type="dxa"/>
            </w:tcMar>
            <w:vAlign w:val="center"/>
          </w:tcPr>
          <w:p w14:paraId="1CF94A8D" w14:textId="6B1C31E2" w:rsidR="0049797A" w:rsidRPr="0049797A" w:rsidRDefault="0049797A" w:rsidP="006D7740">
            <w:pPr>
              <w:spacing w:line="240" w:lineRule="auto"/>
              <w:ind w:left="993" w:hanging="993"/>
              <w:rPr>
                <w:rFonts w:ascii="Cambria Math" w:eastAsia="Times New Roman" w:hAnsi="Cambria Math"/>
                <w:i/>
                <w:color w:val="000000"/>
              </w:rPr>
            </w:pPr>
            <w:r w:rsidRPr="0049797A">
              <w:rPr>
                <w:rFonts w:eastAsia="Times New Roman"/>
                <w:i/>
                <w:color w:val="000000"/>
                <w:sz w:val="22"/>
              </w:rPr>
              <w:t>Example:</w:t>
            </w:r>
            <w:r w:rsidRPr="0049797A">
              <w:rPr>
                <w:rFonts w:eastAsia="Times New Roman"/>
                <w:color w:val="000000"/>
                <w:sz w:val="22"/>
              </w:rPr>
              <w:t xml:space="preserve"> The numerical data set</w:t>
            </w:r>
            <m:oMath>
              <m:r>
                <w:rPr>
                  <w:rFonts w:ascii="Cambria Math" w:eastAsia="Times New Roman" w:hAnsi="Cambria Math"/>
                  <w:color w:val="000000"/>
                  <w:sz w:val="22"/>
                </w:rPr>
                <m:t xml:space="preserve"> </m:t>
              </m:r>
              <m:d>
                <m:dPr>
                  <m:begChr m:val="{"/>
                  <m:endChr m:val="}"/>
                  <m:ctrlPr>
                    <w:rPr>
                      <w:rFonts w:ascii="Cambria Math" w:eastAsia="Times New Roman" w:hAnsi="Cambria Math"/>
                      <w:i/>
                      <w:color w:val="000000"/>
                      <w:sz w:val="22"/>
                    </w:rPr>
                  </m:ctrlPr>
                </m:dPr>
                <m:e>
                  <m:r>
                    <w:rPr>
                      <w:rFonts w:ascii="Cambria Math" w:eastAsia="Times New Roman" w:hAnsi="Cambria Math"/>
                      <w:color w:val="000000"/>
                      <w:sz w:val="22"/>
                    </w:rPr>
                    <m:t>15, 0, 32, 24, 0, 17, 42, 0, 29, 120, 0, 20</m:t>
                  </m:r>
                </m:e>
              </m:d>
            </m:oMath>
            <w:r w:rsidRPr="0049797A">
              <w:rPr>
                <w:rFonts w:eastAsia="Times New Roman"/>
                <w:color w:val="000000"/>
                <w:sz w:val="22"/>
              </w:rPr>
              <w:t xml:space="preserve">, collected based on minutes spent on homework, can be represented graphically using a box plot. </w:t>
            </w:r>
          </w:p>
        </w:tc>
      </w:tr>
      <w:tr w:rsidR="0049797A" w:rsidRPr="0014443A" w14:paraId="35713F41" w14:textId="77777777" w:rsidTr="003D27E2">
        <w:trPr>
          <w:cantSplit/>
          <w:trHeight w:val="20"/>
        </w:trPr>
        <w:tc>
          <w:tcPr>
            <w:tcW w:w="5000" w:type="pct"/>
            <w:gridSpan w:val="2"/>
            <w:tcBorders>
              <w:bottom w:val="single" w:sz="4" w:space="0" w:color="auto"/>
            </w:tcBorders>
            <w:tcMar>
              <w:top w:w="72" w:type="dxa"/>
              <w:left w:w="72" w:type="dxa"/>
              <w:bottom w:w="72" w:type="dxa"/>
              <w:right w:w="72" w:type="dxa"/>
            </w:tcMar>
            <w:vAlign w:val="center"/>
            <w:hideMark/>
          </w:tcPr>
          <w:p w14:paraId="7E71B53F" w14:textId="28356729" w:rsidR="0049797A" w:rsidRPr="0049797A" w:rsidRDefault="0049797A" w:rsidP="00C56237">
            <w:pPr>
              <w:spacing w:line="240" w:lineRule="auto"/>
              <w:ind w:firstLine="0"/>
              <w:rPr>
                <w:rFonts w:eastAsia="Times New Roman"/>
              </w:rPr>
            </w:pPr>
            <w:r w:rsidRPr="0049797A">
              <w:rPr>
                <w:rFonts w:eastAsia="Calibri"/>
                <w:color w:val="000000"/>
                <w:sz w:val="22"/>
                <w:szCs w:val="22"/>
                <w:u w:val="single"/>
              </w:rPr>
              <w:t>Benchmark Clarifications</w:t>
            </w:r>
            <w:r w:rsidRPr="0049797A">
              <w:rPr>
                <w:rFonts w:eastAsia="Times New Roman"/>
                <w:color w:val="000000"/>
                <w:sz w:val="22"/>
                <w:szCs w:val="22"/>
                <w:u w:val="single"/>
              </w:rPr>
              <w:t>:</w:t>
            </w:r>
          </w:p>
          <w:p w14:paraId="6B432B0B" w14:textId="77777777" w:rsidR="0049797A" w:rsidRPr="0049797A" w:rsidRDefault="0049797A" w:rsidP="00C56237">
            <w:pPr>
              <w:spacing w:line="240" w:lineRule="auto"/>
              <w:ind w:firstLine="0"/>
              <w:rPr>
                <w:rFonts w:eastAsia="Times New Roman"/>
                <w:color w:val="000000"/>
                <w:sz w:val="22"/>
                <w:szCs w:val="22"/>
              </w:rPr>
            </w:pPr>
            <w:r w:rsidRPr="0049797A">
              <w:rPr>
                <w:rFonts w:eastAsia="Calibri"/>
                <w:i/>
                <w:sz w:val="22"/>
                <w:szCs w:val="22"/>
              </w:rPr>
              <w:t xml:space="preserve">Clarification </w:t>
            </w:r>
            <w:r w:rsidRPr="0049797A">
              <w:rPr>
                <w:rFonts w:eastAsia="Times New Roman"/>
                <w:i/>
                <w:color w:val="000000"/>
                <w:sz w:val="22"/>
                <w:szCs w:val="22"/>
              </w:rPr>
              <w:t>1:</w:t>
            </w:r>
            <w:r w:rsidRPr="0049797A">
              <w:rPr>
                <w:rFonts w:eastAsia="Times New Roman"/>
                <w:color w:val="000000"/>
                <w:sz w:val="22"/>
                <w:szCs w:val="22"/>
              </w:rPr>
              <w:t xml:space="preserve"> Instruction includes collecting data and discussing ways to collect truthful data to construct graphical representations.  </w:t>
            </w:r>
          </w:p>
          <w:p w14:paraId="0AD73A43" w14:textId="77777777" w:rsidR="0049797A" w:rsidRPr="0049797A" w:rsidRDefault="0049797A" w:rsidP="00C56237">
            <w:pPr>
              <w:spacing w:line="240" w:lineRule="auto"/>
              <w:ind w:firstLine="0"/>
              <w:rPr>
                <w:rFonts w:eastAsia="Times New Roman"/>
                <w:color w:val="000000"/>
                <w:sz w:val="22"/>
                <w:szCs w:val="22"/>
              </w:rPr>
            </w:pPr>
            <w:r w:rsidRPr="0049797A">
              <w:rPr>
                <w:rFonts w:eastAsia="Calibri"/>
                <w:i/>
                <w:sz w:val="22"/>
                <w:szCs w:val="22"/>
              </w:rPr>
              <w:t xml:space="preserve">Clarification </w:t>
            </w:r>
            <w:r w:rsidRPr="0049797A">
              <w:rPr>
                <w:rFonts w:eastAsia="Times New Roman"/>
                <w:i/>
                <w:iCs/>
                <w:color w:val="000000"/>
                <w:sz w:val="22"/>
                <w:szCs w:val="22"/>
              </w:rPr>
              <w:t>2</w:t>
            </w:r>
            <w:r w:rsidRPr="0049797A">
              <w:rPr>
                <w:rFonts w:eastAsia="Times New Roman"/>
                <w:i/>
                <w:color w:val="000000"/>
                <w:sz w:val="22"/>
                <w:szCs w:val="22"/>
              </w:rPr>
              <w:t>:</w:t>
            </w:r>
            <w:r w:rsidRPr="0049797A">
              <w:rPr>
                <w:rFonts w:eastAsia="Calibri"/>
                <w:i/>
                <w:sz w:val="22"/>
                <w:szCs w:val="22"/>
              </w:rPr>
              <w:t xml:space="preserve"> </w:t>
            </w:r>
            <w:r w:rsidRPr="0049797A">
              <w:rPr>
                <w:sz w:val="22"/>
                <w:szCs w:val="22"/>
              </w:rPr>
              <w:t>Within this benchmark, it is the expectation to use</w:t>
            </w:r>
            <w:r w:rsidRPr="0049797A">
              <w:rPr>
                <w:rFonts w:eastAsia="Times New Roman"/>
                <w:color w:val="000000"/>
                <w:sz w:val="22"/>
                <w:szCs w:val="22"/>
              </w:rPr>
              <w:t xml:space="preserve"> appropriate titles, labels, scales and units when constructing graphical representations. </w:t>
            </w:r>
          </w:p>
          <w:p w14:paraId="343B19E2" w14:textId="63885054" w:rsidR="0049797A" w:rsidRDefault="0049797A" w:rsidP="00C56237">
            <w:pPr>
              <w:spacing w:line="240" w:lineRule="auto"/>
              <w:ind w:firstLine="0"/>
              <w:rPr>
                <w:rFonts w:eastAsia="Times New Roman"/>
                <w:color w:val="000000"/>
                <w:sz w:val="22"/>
              </w:rPr>
            </w:pPr>
            <w:r w:rsidRPr="0049797A">
              <w:rPr>
                <w:rFonts w:eastAsia="Calibri"/>
                <w:i/>
                <w:sz w:val="22"/>
                <w:szCs w:val="22"/>
              </w:rPr>
              <w:t>Clarification 3</w:t>
            </w:r>
            <w:r w:rsidRPr="0049797A">
              <w:rPr>
                <w:rFonts w:eastAsia="Times New Roman"/>
                <w:i/>
                <w:color w:val="000000"/>
                <w:sz w:val="22"/>
                <w:szCs w:val="22"/>
              </w:rPr>
              <w:t xml:space="preserve">: </w:t>
            </w:r>
            <w:r w:rsidRPr="0049797A">
              <w:rPr>
                <w:rFonts w:eastAsia="Times New Roman"/>
                <w:color w:val="000000"/>
                <w:sz w:val="22"/>
              </w:rPr>
              <w:t>Numerical data is limited to positive rational numbers.</w:t>
            </w:r>
          </w:p>
          <w:p w14:paraId="5A5CCEAA" w14:textId="77777777" w:rsidR="0049797A" w:rsidRPr="0049797A" w:rsidRDefault="0049797A" w:rsidP="00C56237">
            <w:pPr>
              <w:spacing w:line="240" w:lineRule="auto"/>
              <w:ind w:firstLine="0"/>
              <w:rPr>
                <w:rFonts w:eastAsia="Times New Roman"/>
              </w:rPr>
            </w:pPr>
          </w:p>
        </w:tc>
      </w:tr>
      <w:tr w:rsidR="0049797A" w:rsidRPr="0014443A" w14:paraId="78241E2F" w14:textId="77777777" w:rsidTr="003D27E2">
        <w:trPr>
          <w:cantSplit/>
          <w:trHeight w:val="20"/>
        </w:trPr>
        <w:tc>
          <w:tcPr>
            <w:tcW w:w="772" w:type="pct"/>
            <w:tcBorders>
              <w:top w:val="single" w:sz="4" w:space="0" w:color="auto"/>
            </w:tcBorders>
            <w:tcMar>
              <w:top w:w="72" w:type="dxa"/>
              <w:left w:w="72" w:type="dxa"/>
              <w:bottom w:w="72" w:type="dxa"/>
              <w:right w:w="72" w:type="dxa"/>
            </w:tcMar>
            <w:vAlign w:val="center"/>
            <w:hideMark/>
          </w:tcPr>
          <w:p w14:paraId="54945EE1" w14:textId="141D54A8" w:rsidR="0049797A" w:rsidRPr="0049797A" w:rsidRDefault="0049797A" w:rsidP="0049797A">
            <w:pPr>
              <w:spacing w:line="240" w:lineRule="auto"/>
              <w:ind w:firstLine="0"/>
              <w:rPr>
                <w:rFonts w:eastAsia="Times New Roman"/>
              </w:rPr>
            </w:pPr>
            <w:r w:rsidRPr="0049797A">
              <w:rPr>
                <w:rFonts w:eastAsia="Times New Roman"/>
                <w:color w:val="000000"/>
              </w:rPr>
              <w:t>MA.6.DP.1.</w:t>
            </w:r>
            <w:r>
              <w:rPr>
                <w:rFonts w:eastAsia="Times New Roman"/>
                <w:color w:val="000000"/>
              </w:rPr>
              <w:t>6</w:t>
            </w:r>
          </w:p>
        </w:tc>
        <w:tc>
          <w:tcPr>
            <w:tcW w:w="4228" w:type="pct"/>
            <w:tcBorders>
              <w:top w:val="single" w:sz="4" w:space="0" w:color="auto"/>
            </w:tcBorders>
            <w:tcMar>
              <w:top w:w="72" w:type="dxa"/>
              <w:left w:w="72" w:type="dxa"/>
              <w:bottom w:w="72" w:type="dxa"/>
              <w:right w:w="72" w:type="dxa"/>
            </w:tcMar>
            <w:vAlign w:val="center"/>
            <w:hideMark/>
          </w:tcPr>
          <w:p w14:paraId="5B08B567" w14:textId="77777777" w:rsidR="0049797A" w:rsidRPr="0049797A" w:rsidRDefault="0049797A" w:rsidP="00C56237">
            <w:pPr>
              <w:spacing w:line="240" w:lineRule="auto"/>
              <w:ind w:firstLine="0"/>
              <w:rPr>
                <w:rFonts w:eastAsia="Times New Roman"/>
              </w:rPr>
            </w:pPr>
            <w:r w:rsidRPr="0049797A">
              <w:rPr>
                <w:rFonts w:eastAsia="Times New Roman"/>
                <w:color w:val="000000"/>
              </w:rPr>
              <w:t>Given a real-world scenario, determine and describe how changes in data values impact measures of center and variation.</w:t>
            </w:r>
          </w:p>
        </w:tc>
      </w:tr>
      <w:tr w:rsidR="0049797A" w:rsidRPr="0014443A" w14:paraId="7F8751C6" w14:textId="77777777" w:rsidTr="003D27E2">
        <w:trPr>
          <w:cantSplit/>
          <w:trHeight w:val="1616"/>
        </w:trPr>
        <w:tc>
          <w:tcPr>
            <w:tcW w:w="5000" w:type="pct"/>
            <w:gridSpan w:val="2"/>
            <w:tcBorders>
              <w:bottom w:val="single" w:sz="4" w:space="0" w:color="auto"/>
            </w:tcBorders>
            <w:tcMar>
              <w:top w:w="72" w:type="dxa"/>
              <w:left w:w="72" w:type="dxa"/>
              <w:bottom w:w="72" w:type="dxa"/>
              <w:right w:w="72" w:type="dxa"/>
            </w:tcMar>
            <w:vAlign w:val="center"/>
          </w:tcPr>
          <w:p w14:paraId="1CA6F540" w14:textId="23C36A69" w:rsidR="0049797A" w:rsidRPr="0049797A" w:rsidRDefault="0049797A" w:rsidP="00C56237">
            <w:pPr>
              <w:spacing w:line="240" w:lineRule="auto"/>
              <w:ind w:firstLine="0"/>
              <w:rPr>
                <w:rFonts w:eastAsia="Times New Roman"/>
              </w:rPr>
            </w:pPr>
            <w:r w:rsidRPr="0049797A">
              <w:rPr>
                <w:rFonts w:eastAsia="Calibri"/>
                <w:color w:val="000000"/>
                <w:sz w:val="22"/>
                <w:szCs w:val="22"/>
                <w:u w:val="single"/>
              </w:rPr>
              <w:t>Benchmark Clarifications</w:t>
            </w:r>
            <w:r w:rsidRPr="0049797A">
              <w:rPr>
                <w:rFonts w:eastAsia="Times New Roman"/>
                <w:color w:val="000000"/>
                <w:sz w:val="22"/>
                <w:szCs w:val="22"/>
                <w:u w:val="single"/>
              </w:rPr>
              <w:t>:</w:t>
            </w:r>
          </w:p>
          <w:p w14:paraId="4C1B5B9C" w14:textId="21789CC7" w:rsidR="0049797A" w:rsidRPr="0049797A" w:rsidRDefault="0049797A" w:rsidP="00C56237">
            <w:pPr>
              <w:spacing w:line="240" w:lineRule="auto"/>
              <w:ind w:firstLine="0"/>
              <w:rPr>
                <w:rFonts w:eastAsia="Times New Roman"/>
                <w:color w:val="000000"/>
                <w:sz w:val="22"/>
                <w:szCs w:val="22"/>
              </w:rPr>
            </w:pPr>
            <w:r w:rsidRPr="0049797A">
              <w:rPr>
                <w:rFonts w:eastAsia="Calibri"/>
                <w:i/>
                <w:sz w:val="22"/>
                <w:szCs w:val="22"/>
              </w:rPr>
              <w:t xml:space="preserve">Clarification </w:t>
            </w:r>
            <w:r w:rsidRPr="0049797A">
              <w:rPr>
                <w:rFonts w:eastAsia="Times New Roman"/>
                <w:i/>
                <w:color w:val="000000"/>
                <w:sz w:val="22"/>
                <w:szCs w:val="22"/>
              </w:rPr>
              <w:t>1:</w:t>
            </w:r>
            <w:r w:rsidRPr="0049797A">
              <w:rPr>
                <w:rFonts w:eastAsia="Times New Roman"/>
                <w:color w:val="000000"/>
                <w:sz w:val="22"/>
                <w:szCs w:val="22"/>
              </w:rPr>
              <w:t xml:space="preserve"> Instruction includes </w:t>
            </w:r>
            <w:r w:rsidR="00417DD3">
              <w:rPr>
                <w:rFonts w:eastAsia="Times New Roman"/>
                <w:color w:val="000000"/>
                <w:sz w:val="22"/>
                <w:szCs w:val="22"/>
              </w:rPr>
              <w:t>choosing</w:t>
            </w:r>
            <w:r w:rsidRPr="0049797A">
              <w:rPr>
                <w:rFonts w:eastAsia="Times New Roman"/>
                <w:color w:val="000000"/>
                <w:sz w:val="22"/>
                <w:szCs w:val="22"/>
              </w:rPr>
              <w:t xml:space="preserve"> the measure of center or measure of variation depending on the scenario. </w:t>
            </w:r>
          </w:p>
          <w:p w14:paraId="509654D3" w14:textId="0121F9C4" w:rsidR="0049797A" w:rsidRPr="0049797A" w:rsidRDefault="0049797A" w:rsidP="00C56237">
            <w:pPr>
              <w:spacing w:line="240" w:lineRule="auto"/>
              <w:ind w:firstLine="0"/>
              <w:rPr>
                <w:rFonts w:eastAsia="Times New Roman"/>
                <w:color w:val="000000"/>
                <w:sz w:val="22"/>
              </w:rPr>
            </w:pPr>
            <w:r w:rsidRPr="0049797A">
              <w:rPr>
                <w:rFonts w:eastAsia="Times New Roman"/>
                <w:i/>
                <w:color w:val="000000"/>
                <w:sz w:val="22"/>
              </w:rPr>
              <w:t xml:space="preserve">Clarification </w:t>
            </w:r>
            <w:r w:rsidR="00417DD3">
              <w:rPr>
                <w:rFonts w:eastAsia="Times New Roman"/>
                <w:i/>
                <w:color w:val="000000"/>
                <w:sz w:val="22"/>
              </w:rPr>
              <w:t>2</w:t>
            </w:r>
            <w:r w:rsidRPr="0049797A">
              <w:rPr>
                <w:rFonts w:eastAsia="Times New Roman"/>
                <w:i/>
                <w:color w:val="000000"/>
                <w:sz w:val="22"/>
              </w:rPr>
              <w:t xml:space="preserve">: </w:t>
            </w:r>
            <w:r w:rsidRPr="0049797A">
              <w:rPr>
                <w:rFonts w:eastAsia="Times New Roman"/>
                <w:color w:val="000000"/>
                <w:sz w:val="22"/>
              </w:rPr>
              <w:t xml:space="preserve">The measures of center are limited to mean and median. The measures of variation are limited to range and interquartile range. </w:t>
            </w:r>
          </w:p>
          <w:p w14:paraId="324104BC" w14:textId="79437CDF" w:rsidR="0049797A" w:rsidRPr="0049797A" w:rsidRDefault="0049797A" w:rsidP="00C56237">
            <w:pPr>
              <w:spacing w:line="240" w:lineRule="auto"/>
              <w:ind w:firstLine="0"/>
              <w:rPr>
                <w:rFonts w:eastAsia="Times New Roman"/>
                <w:color w:val="000000"/>
                <w:sz w:val="22"/>
                <w:szCs w:val="22"/>
              </w:rPr>
            </w:pPr>
            <w:r w:rsidRPr="0049797A">
              <w:rPr>
                <w:rFonts w:eastAsia="Calibri"/>
                <w:i/>
                <w:sz w:val="22"/>
                <w:szCs w:val="22"/>
              </w:rPr>
              <w:t xml:space="preserve">Clarification </w:t>
            </w:r>
            <w:r w:rsidR="00417DD3">
              <w:rPr>
                <w:rFonts w:eastAsia="Calibri"/>
                <w:i/>
                <w:sz w:val="22"/>
                <w:szCs w:val="22"/>
              </w:rPr>
              <w:t>3</w:t>
            </w:r>
            <w:r w:rsidRPr="0049797A">
              <w:rPr>
                <w:rFonts w:eastAsia="Times New Roman"/>
                <w:i/>
                <w:color w:val="000000"/>
                <w:sz w:val="22"/>
                <w:szCs w:val="22"/>
              </w:rPr>
              <w:t xml:space="preserve">: </w:t>
            </w:r>
            <w:r w:rsidRPr="0049797A">
              <w:rPr>
                <w:rFonts w:eastAsia="Times New Roman"/>
                <w:color w:val="000000"/>
                <w:sz w:val="22"/>
              </w:rPr>
              <w:t>Numerical data is limited to positive rational numbers.</w:t>
            </w:r>
          </w:p>
          <w:p w14:paraId="035F7139" w14:textId="77777777" w:rsidR="0049797A" w:rsidRPr="0049797A" w:rsidRDefault="0049797A" w:rsidP="00C56237">
            <w:pPr>
              <w:spacing w:line="240" w:lineRule="auto"/>
              <w:ind w:firstLine="0"/>
              <w:rPr>
                <w:rFonts w:eastAsia="Times New Roman"/>
                <w:i/>
                <w:color w:val="000000"/>
              </w:rPr>
            </w:pPr>
          </w:p>
        </w:tc>
      </w:tr>
    </w:tbl>
    <w:p w14:paraId="0708C354" w14:textId="77777777" w:rsidR="001E5CC6" w:rsidRDefault="001E5CC6">
      <w:pPr>
        <w:spacing w:after="160" w:line="259" w:lineRule="auto"/>
        <w:ind w:firstLine="0"/>
        <w:rPr>
          <w:rFonts w:eastAsia="Calibri" w:cs="Calibri"/>
          <w:b/>
          <w:szCs w:val="36"/>
        </w:rPr>
      </w:pPr>
      <w:r>
        <w:rPr>
          <w:rFonts w:eastAsia="Calibri" w:cs="Calibri"/>
          <w:b/>
          <w:szCs w:val="36"/>
        </w:rPr>
        <w:br w:type="page"/>
      </w:r>
    </w:p>
    <w:p w14:paraId="763A2602" w14:textId="77777777" w:rsidR="0014443A" w:rsidRPr="0014443A" w:rsidRDefault="0014443A" w:rsidP="00294407">
      <w:pPr>
        <w:pStyle w:val="Heading2"/>
      </w:pPr>
      <w:bookmarkStart w:id="115" w:name="_Toc41901149"/>
      <w:r w:rsidRPr="0014443A">
        <w:t>Grade 7</w:t>
      </w:r>
      <w:bookmarkEnd w:id="114"/>
      <w:bookmarkEnd w:id="115"/>
    </w:p>
    <w:p w14:paraId="09FF486E" w14:textId="3F2BF7F2" w:rsidR="005B783D" w:rsidRDefault="0014443A" w:rsidP="005B783D">
      <w:pPr>
        <w:spacing w:line="240" w:lineRule="auto"/>
        <w:ind w:firstLine="0"/>
        <w:rPr>
          <w:rFonts w:eastAsia="Calibri"/>
          <w:szCs w:val="22"/>
        </w:rPr>
      </w:pPr>
      <w:r w:rsidRPr="0014443A">
        <w:rPr>
          <w:rFonts w:eastAsia="Calibri"/>
          <w:szCs w:val="22"/>
        </w:rPr>
        <w:t>In grade 7,</w:t>
      </w:r>
      <w:r w:rsidRPr="0014443A">
        <w:rPr>
          <w:rFonts w:eastAsia="Calibri"/>
        </w:rPr>
        <w:t xml:space="preserve"> instructional time will emphasize </w:t>
      </w:r>
      <w:r w:rsidR="00D778BD">
        <w:rPr>
          <w:rFonts w:eastAsia="Calibri"/>
        </w:rPr>
        <w:t>five</w:t>
      </w:r>
      <w:r w:rsidR="00D778BD" w:rsidRPr="0014443A">
        <w:rPr>
          <w:rFonts w:eastAsia="Calibri"/>
        </w:rPr>
        <w:t xml:space="preserve"> </w:t>
      </w:r>
      <w:r w:rsidRPr="0014443A">
        <w:rPr>
          <w:rFonts w:eastAsia="Calibri"/>
        </w:rPr>
        <w:t>areas</w:t>
      </w:r>
      <w:r w:rsidRPr="0014443A">
        <w:rPr>
          <w:rFonts w:eastAsia="Calibri"/>
          <w:szCs w:val="22"/>
        </w:rPr>
        <w:t xml:space="preserve">: </w:t>
      </w:r>
    </w:p>
    <w:p w14:paraId="5C4DF874" w14:textId="77777777" w:rsidR="005B783D" w:rsidRDefault="005B783D" w:rsidP="005B783D">
      <w:pPr>
        <w:spacing w:line="240" w:lineRule="auto"/>
        <w:ind w:firstLine="0"/>
        <w:rPr>
          <w:rFonts w:eastAsia="Calibri"/>
          <w:szCs w:val="22"/>
        </w:rPr>
      </w:pPr>
    </w:p>
    <w:p w14:paraId="251ED523" w14:textId="0887A6D1" w:rsidR="00D778BD" w:rsidRDefault="0014443A">
      <w:pPr>
        <w:spacing w:line="240" w:lineRule="auto"/>
        <w:ind w:left="1080" w:hanging="360"/>
        <w:rPr>
          <w:rFonts w:eastAsia="Calibri"/>
          <w:szCs w:val="22"/>
        </w:rPr>
      </w:pPr>
      <w:r w:rsidRPr="0014443A">
        <w:rPr>
          <w:rFonts w:eastAsia="Calibri"/>
          <w:szCs w:val="22"/>
        </w:rPr>
        <w:t xml:space="preserve">(1) </w:t>
      </w:r>
      <w:r w:rsidR="00C974AF" w:rsidRPr="0014443A">
        <w:rPr>
          <w:rFonts w:eastAsia="Calibri"/>
          <w:szCs w:val="22"/>
        </w:rPr>
        <w:t xml:space="preserve">recognizing that fractions, decimals and percentages are different representations of rational numbers </w:t>
      </w:r>
      <w:r w:rsidR="00C974AF">
        <w:rPr>
          <w:rFonts w:eastAsia="Calibri"/>
          <w:szCs w:val="22"/>
        </w:rPr>
        <w:t>and performing all four</w:t>
      </w:r>
      <w:r w:rsidRPr="0014443A">
        <w:rPr>
          <w:rFonts w:eastAsia="Calibri"/>
          <w:szCs w:val="22"/>
        </w:rPr>
        <w:t xml:space="preserve"> operations with rational numbers</w:t>
      </w:r>
      <w:r w:rsidR="00C974AF">
        <w:rPr>
          <w:rFonts w:eastAsia="Calibri"/>
          <w:szCs w:val="22"/>
        </w:rPr>
        <w:t xml:space="preserve"> with procedural fluency</w:t>
      </w:r>
      <w:r w:rsidRPr="0014443A">
        <w:rPr>
          <w:rFonts w:eastAsia="Calibri"/>
          <w:szCs w:val="22"/>
        </w:rPr>
        <w:t xml:space="preserve">; </w:t>
      </w:r>
    </w:p>
    <w:p w14:paraId="1458EBED" w14:textId="3A7CE1BA" w:rsidR="005B783D" w:rsidRDefault="0014443A" w:rsidP="005B783D">
      <w:pPr>
        <w:spacing w:line="240" w:lineRule="auto"/>
        <w:ind w:left="990" w:hanging="270"/>
        <w:rPr>
          <w:rFonts w:eastAsia="Calibri"/>
          <w:szCs w:val="22"/>
        </w:rPr>
      </w:pPr>
      <w:r w:rsidRPr="0014443A">
        <w:rPr>
          <w:rFonts w:eastAsia="Calibri"/>
          <w:szCs w:val="22"/>
        </w:rPr>
        <w:t xml:space="preserve">(2) </w:t>
      </w:r>
      <w:r w:rsidR="00D778BD" w:rsidRPr="009A038C">
        <w:t>creating</w:t>
      </w:r>
      <w:r w:rsidR="00D778BD">
        <w:t xml:space="preserve"> equivalent expressions and solving equations and inequalities;</w:t>
      </w:r>
    </w:p>
    <w:p w14:paraId="5777C346" w14:textId="125918D9" w:rsidR="00D778BD" w:rsidRDefault="00D778BD" w:rsidP="00D778BD">
      <w:pPr>
        <w:spacing w:line="240" w:lineRule="auto"/>
        <w:ind w:left="990" w:hanging="270"/>
        <w:rPr>
          <w:rFonts w:eastAsia="Calibri"/>
          <w:szCs w:val="22"/>
        </w:rPr>
      </w:pPr>
      <w:r>
        <w:rPr>
          <w:rFonts w:eastAsia="Calibri"/>
          <w:szCs w:val="22"/>
        </w:rPr>
        <w:t xml:space="preserve">(3) </w:t>
      </w:r>
      <w:r w:rsidRPr="0014443A">
        <w:rPr>
          <w:rFonts w:eastAsia="Calibri"/>
          <w:szCs w:val="22"/>
        </w:rPr>
        <w:t>developing understanding of and applying prop</w:t>
      </w:r>
      <w:r>
        <w:rPr>
          <w:rFonts w:eastAsia="Calibri"/>
          <w:szCs w:val="22"/>
        </w:rPr>
        <w:t xml:space="preserve">ortional relationships in </w:t>
      </w:r>
      <w:r w:rsidRPr="0014443A">
        <w:rPr>
          <w:rFonts w:eastAsia="Calibri"/>
          <w:szCs w:val="22"/>
        </w:rPr>
        <w:t>two variables;</w:t>
      </w:r>
    </w:p>
    <w:p w14:paraId="172EE1F1" w14:textId="63EC75CF" w:rsidR="005B783D" w:rsidRDefault="0014443A" w:rsidP="002A2BD9">
      <w:pPr>
        <w:spacing w:line="240" w:lineRule="auto"/>
        <w:ind w:left="1080" w:hanging="360"/>
        <w:rPr>
          <w:rFonts w:eastAsia="Calibri"/>
          <w:szCs w:val="22"/>
        </w:rPr>
      </w:pPr>
      <w:r w:rsidRPr="0014443A">
        <w:rPr>
          <w:rFonts w:eastAsia="Calibri"/>
          <w:szCs w:val="22"/>
        </w:rPr>
        <w:t>(</w:t>
      </w:r>
      <w:r w:rsidR="00D778BD">
        <w:rPr>
          <w:rFonts w:eastAsia="Calibri"/>
          <w:szCs w:val="22"/>
        </w:rPr>
        <w:t>4</w:t>
      </w:r>
      <w:r w:rsidRPr="0014443A">
        <w:rPr>
          <w:rFonts w:eastAsia="Calibri"/>
          <w:szCs w:val="22"/>
        </w:rPr>
        <w:t xml:space="preserve">) </w:t>
      </w:r>
      <w:r w:rsidR="002A2BD9" w:rsidRPr="002A2BD9">
        <w:rPr>
          <w:rFonts w:eastAsia="Calibri"/>
          <w:szCs w:val="22"/>
        </w:rPr>
        <w:t>extending analysis of two- and three-dimensional figures</w:t>
      </w:r>
      <w:r w:rsidR="002A2BD9" w:rsidRPr="002A2BD9">
        <w:rPr>
          <w:rFonts w:eastAsia="Calibri"/>
          <w:color w:val="FF0000"/>
          <w:szCs w:val="22"/>
        </w:rPr>
        <w:t xml:space="preserve"> </w:t>
      </w:r>
      <w:r w:rsidR="002A2BD9" w:rsidRPr="002A2BD9">
        <w:rPr>
          <w:rFonts w:eastAsia="Calibri"/>
          <w:szCs w:val="22"/>
        </w:rPr>
        <w:t>to include circles and cylinders and</w:t>
      </w:r>
    </w:p>
    <w:p w14:paraId="2FD11948" w14:textId="01706CDB" w:rsidR="00892F29" w:rsidRDefault="0014443A" w:rsidP="0025742D">
      <w:pPr>
        <w:spacing w:line="240" w:lineRule="auto"/>
        <w:ind w:left="1080" w:hanging="360"/>
        <w:rPr>
          <w:rFonts w:eastAsia="Calibri"/>
          <w:szCs w:val="22"/>
        </w:rPr>
      </w:pPr>
      <w:r w:rsidRPr="0014443A">
        <w:rPr>
          <w:rFonts w:eastAsia="Calibri"/>
          <w:szCs w:val="22"/>
        </w:rPr>
        <w:t>(</w:t>
      </w:r>
      <w:r w:rsidR="00D778BD">
        <w:rPr>
          <w:rFonts w:eastAsia="Calibri"/>
          <w:szCs w:val="22"/>
        </w:rPr>
        <w:t>5</w:t>
      </w:r>
      <w:r w:rsidRPr="0014443A">
        <w:rPr>
          <w:rFonts w:eastAsia="Calibri"/>
          <w:szCs w:val="22"/>
        </w:rPr>
        <w:t xml:space="preserve">) </w:t>
      </w:r>
      <w:r w:rsidR="001E5CC6">
        <w:rPr>
          <w:rFonts w:eastAsia="Calibri"/>
          <w:szCs w:val="22"/>
        </w:rPr>
        <w:t>representing and comparing categorical and numerical data and developing understanding of probability</w:t>
      </w:r>
      <w:r w:rsidRPr="0014443A">
        <w:rPr>
          <w:rFonts w:eastAsia="Calibri"/>
          <w:szCs w:val="22"/>
        </w:rPr>
        <w:t xml:space="preserve">. </w:t>
      </w:r>
      <w:bookmarkStart w:id="116" w:name="_Toc22564988"/>
    </w:p>
    <w:p w14:paraId="03C3B10F" w14:textId="77777777" w:rsidR="00892F29" w:rsidRDefault="00892F29" w:rsidP="00892F29">
      <w:pPr>
        <w:spacing w:line="240" w:lineRule="auto"/>
        <w:rPr>
          <w:rFonts w:eastAsia="Calibri"/>
          <w:szCs w:val="22"/>
        </w:rPr>
      </w:pPr>
    </w:p>
    <w:p w14:paraId="056C2E05" w14:textId="77777777" w:rsidR="0014443A" w:rsidRPr="007C3C3B" w:rsidRDefault="00892F29" w:rsidP="00294407">
      <w:pPr>
        <w:pStyle w:val="Heading3"/>
      </w:pPr>
      <w:bookmarkStart w:id="117" w:name="_Toc41901150"/>
      <w:r w:rsidRPr="007C3C3B">
        <w:t>N</w:t>
      </w:r>
      <w:r w:rsidR="0014443A" w:rsidRPr="007C3C3B">
        <w:t>umber Sense and Operations</w:t>
      </w:r>
      <w:bookmarkEnd w:id="116"/>
      <w:bookmarkEnd w:id="117"/>
    </w:p>
    <w:tbl>
      <w:tblPr>
        <w:tblW w:w="5000" w:type="pct"/>
        <w:tblCellMar>
          <w:top w:w="15" w:type="dxa"/>
          <w:left w:w="15" w:type="dxa"/>
          <w:bottom w:w="15" w:type="dxa"/>
          <w:right w:w="15" w:type="dxa"/>
        </w:tblCellMar>
        <w:tblLook w:val="04A0" w:firstRow="1" w:lastRow="0" w:firstColumn="1" w:lastColumn="0" w:noHBand="0" w:noVBand="1"/>
      </w:tblPr>
      <w:tblGrid>
        <w:gridCol w:w="173"/>
        <w:gridCol w:w="1413"/>
        <w:gridCol w:w="7774"/>
      </w:tblGrid>
      <w:tr w:rsidR="00E60024" w:rsidRPr="0014443A" w14:paraId="3B53C2C5" w14:textId="77777777" w:rsidTr="00E60024">
        <w:trPr>
          <w:cantSplit/>
          <w:trHeight w:val="20"/>
        </w:trPr>
        <w:tc>
          <w:tcPr>
            <w:tcW w:w="92" w:type="pct"/>
            <w:tcBorders>
              <w:bottom w:val="single" w:sz="4" w:space="0" w:color="auto"/>
            </w:tcBorders>
            <w:shd w:val="clear" w:color="auto" w:fill="2E74B5" w:themeFill="accent1" w:themeFillShade="BF"/>
            <w:tcMar>
              <w:top w:w="58" w:type="dxa"/>
              <w:left w:w="58" w:type="dxa"/>
              <w:bottom w:w="58" w:type="dxa"/>
              <w:right w:w="58" w:type="dxa"/>
            </w:tcMar>
            <w:vAlign w:val="center"/>
            <w:hideMark/>
          </w:tcPr>
          <w:p w14:paraId="222E37AE" w14:textId="77777777" w:rsidR="00E60024" w:rsidRPr="0014443A" w:rsidRDefault="00E60024" w:rsidP="0014443A">
            <w:pPr>
              <w:spacing w:line="240" w:lineRule="auto"/>
              <w:ind w:firstLine="0"/>
              <w:jc w:val="center"/>
              <w:rPr>
                <w:rFonts w:eastAsia="Times New Roman"/>
              </w:rPr>
            </w:pPr>
          </w:p>
        </w:tc>
        <w:tc>
          <w:tcPr>
            <w:tcW w:w="4908" w:type="pct"/>
            <w:gridSpan w:val="2"/>
            <w:tcBorders>
              <w:bottom w:val="single" w:sz="4" w:space="0" w:color="auto"/>
            </w:tcBorders>
            <w:vAlign w:val="center"/>
          </w:tcPr>
          <w:p w14:paraId="621ADB16" w14:textId="77777777" w:rsidR="00E60024" w:rsidRPr="00D06304" w:rsidRDefault="00E60024" w:rsidP="00E60024">
            <w:pPr>
              <w:spacing w:line="240" w:lineRule="auto"/>
              <w:ind w:firstLine="0"/>
              <w:rPr>
                <w:rFonts w:eastAsia="Times New Roman"/>
                <w:b/>
              </w:rPr>
            </w:pPr>
            <w:r w:rsidRPr="00D06304">
              <w:rPr>
                <w:rFonts w:eastAsia="Times New Roman"/>
                <w:b/>
                <w:i/>
                <w:iCs/>
                <w:color w:val="000000"/>
              </w:rPr>
              <w:t>MA.7.NSO.1 Rewrite numbers in equivalent forms.</w:t>
            </w:r>
          </w:p>
        </w:tc>
      </w:tr>
      <w:tr w:rsidR="00E60024" w:rsidRPr="00E60024" w14:paraId="51177179" w14:textId="77777777" w:rsidTr="00E60024">
        <w:trPr>
          <w:cantSplit/>
          <w:trHeight w:val="188"/>
        </w:trPr>
        <w:tc>
          <w:tcPr>
            <w:tcW w:w="847" w:type="pct"/>
            <w:gridSpan w:val="2"/>
            <w:tcBorders>
              <w:top w:val="single" w:sz="4" w:space="0" w:color="auto"/>
            </w:tcBorders>
            <w:tcMar>
              <w:top w:w="58" w:type="dxa"/>
              <w:left w:w="58" w:type="dxa"/>
              <w:bottom w:w="58" w:type="dxa"/>
              <w:right w:w="58" w:type="dxa"/>
            </w:tcMar>
            <w:vAlign w:val="center"/>
          </w:tcPr>
          <w:p w14:paraId="1763C900" w14:textId="77777777" w:rsidR="00E60024" w:rsidRPr="00E60024" w:rsidRDefault="00E60024" w:rsidP="0014443A">
            <w:pPr>
              <w:spacing w:line="240" w:lineRule="auto"/>
              <w:ind w:firstLine="0"/>
              <w:rPr>
                <w:rFonts w:eastAsia="Times New Roman"/>
                <w:b/>
                <w:color w:val="000000"/>
              </w:rPr>
            </w:pPr>
          </w:p>
        </w:tc>
        <w:tc>
          <w:tcPr>
            <w:tcW w:w="4153" w:type="pct"/>
            <w:tcBorders>
              <w:top w:val="single" w:sz="4" w:space="0" w:color="auto"/>
            </w:tcBorders>
            <w:tcMar>
              <w:top w:w="58" w:type="dxa"/>
              <w:left w:w="58" w:type="dxa"/>
              <w:bottom w:w="58" w:type="dxa"/>
              <w:right w:w="58" w:type="dxa"/>
            </w:tcMar>
            <w:vAlign w:val="center"/>
          </w:tcPr>
          <w:p w14:paraId="6A22B8C6" w14:textId="77777777" w:rsidR="00E60024" w:rsidRPr="00E60024" w:rsidRDefault="00E60024" w:rsidP="0014443A">
            <w:pPr>
              <w:spacing w:line="240" w:lineRule="auto"/>
              <w:ind w:firstLine="0"/>
              <w:rPr>
                <w:rFonts w:eastAsia="Times New Roman"/>
                <w:b/>
                <w:color w:val="000000"/>
              </w:rPr>
            </w:pPr>
          </w:p>
        </w:tc>
      </w:tr>
      <w:tr w:rsidR="0014443A" w:rsidRPr="0014443A" w14:paraId="15A95DC7" w14:textId="77777777" w:rsidTr="00E60024">
        <w:trPr>
          <w:cantSplit/>
          <w:trHeight w:val="20"/>
        </w:trPr>
        <w:tc>
          <w:tcPr>
            <w:tcW w:w="847" w:type="pct"/>
            <w:gridSpan w:val="2"/>
            <w:tcMar>
              <w:top w:w="58" w:type="dxa"/>
              <w:left w:w="58" w:type="dxa"/>
              <w:bottom w:w="58" w:type="dxa"/>
              <w:right w:w="58" w:type="dxa"/>
            </w:tcMar>
            <w:vAlign w:val="center"/>
            <w:hideMark/>
          </w:tcPr>
          <w:p w14:paraId="0B691E3B" w14:textId="77777777" w:rsidR="0014443A" w:rsidRPr="0014443A" w:rsidRDefault="0014443A" w:rsidP="0014443A">
            <w:pPr>
              <w:spacing w:line="240" w:lineRule="auto"/>
              <w:ind w:firstLine="0"/>
              <w:rPr>
                <w:rFonts w:eastAsia="Times New Roman"/>
              </w:rPr>
            </w:pPr>
            <w:r w:rsidRPr="0014443A">
              <w:rPr>
                <w:rFonts w:eastAsia="Times New Roman"/>
                <w:color w:val="000000"/>
              </w:rPr>
              <w:t>MA.7.NSO.1.1</w:t>
            </w:r>
          </w:p>
        </w:tc>
        <w:tc>
          <w:tcPr>
            <w:tcW w:w="4153" w:type="pct"/>
            <w:tcMar>
              <w:top w:w="58" w:type="dxa"/>
              <w:left w:w="58" w:type="dxa"/>
              <w:bottom w:w="58" w:type="dxa"/>
              <w:right w:w="58" w:type="dxa"/>
            </w:tcMar>
            <w:vAlign w:val="center"/>
            <w:hideMark/>
          </w:tcPr>
          <w:p w14:paraId="5AB966CB" w14:textId="430A0F17" w:rsidR="0014443A" w:rsidRPr="0014443A" w:rsidRDefault="0014443A" w:rsidP="004039B7">
            <w:pPr>
              <w:spacing w:line="240" w:lineRule="auto"/>
              <w:ind w:firstLine="0"/>
              <w:rPr>
                <w:rFonts w:eastAsia="Times New Roman"/>
              </w:rPr>
            </w:pPr>
            <w:r w:rsidRPr="0014443A">
              <w:rPr>
                <w:rFonts w:eastAsia="Times New Roman"/>
                <w:color w:val="000000"/>
              </w:rPr>
              <w:t>Know and apply the Laws of Exponents to evaluate numerical expressions and generate equivalent numerical expressions, limited to whole</w:t>
            </w:r>
            <w:r w:rsidR="004039B7">
              <w:rPr>
                <w:rFonts w:eastAsia="Times New Roman"/>
                <w:color w:val="000000"/>
              </w:rPr>
              <w:t>-</w:t>
            </w:r>
            <w:r w:rsidRPr="0014443A">
              <w:rPr>
                <w:rFonts w:eastAsia="Times New Roman"/>
                <w:color w:val="000000"/>
              </w:rPr>
              <w:t>number exponents and rational number bases.</w:t>
            </w:r>
          </w:p>
        </w:tc>
      </w:tr>
      <w:tr w:rsidR="0014443A" w:rsidRPr="0014443A" w14:paraId="20C80A26" w14:textId="77777777" w:rsidTr="007C24E5">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1D7F6194" w14:textId="1AD601CF"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3ACF2CC7" w14:textId="3A337115" w:rsidR="0014443A" w:rsidRPr="0014443A" w:rsidRDefault="0014443A" w:rsidP="0014443A">
            <w:pPr>
              <w:spacing w:line="240" w:lineRule="auto"/>
              <w:ind w:firstLine="0"/>
              <w:rPr>
                <w:rFonts w:eastAsia="Times New Roman"/>
                <w:color w:val="000000"/>
                <w:sz w:val="22"/>
                <w:szCs w:val="22"/>
              </w:rPr>
            </w:pPr>
            <w:r w:rsidRPr="00BD5D01">
              <w:rPr>
                <w:rFonts w:eastAsia="Calibri"/>
                <w:i/>
                <w:sz w:val="22"/>
                <w:szCs w:val="22"/>
              </w:rPr>
              <w:t xml:space="preserve">Clarification </w:t>
            </w:r>
            <w:r w:rsidRPr="00BD5D01">
              <w:rPr>
                <w:rFonts w:eastAsia="Times New Roman"/>
                <w:i/>
                <w:color w:val="000000"/>
                <w:sz w:val="22"/>
                <w:szCs w:val="22"/>
              </w:rPr>
              <w:t>1:</w:t>
            </w:r>
            <w:r w:rsidRPr="00BD5D01">
              <w:rPr>
                <w:rFonts w:eastAsia="Times New Roman"/>
                <w:color w:val="000000"/>
                <w:sz w:val="22"/>
                <w:szCs w:val="22"/>
              </w:rPr>
              <w:t xml:space="preserve"> </w:t>
            </w:r>
            <w:r w:rsidR="00BD5D01" w:rsidRPr="00BD5D01">
              <w:rPr>
                <w:rFonts w:eastAsia="Times New Roman"/>
                <w:color w:val="000000"/>
                <w:sz w:val="22"/>
                <w:szCs w:val="22"/>
              </w:rPr>
              <w:t xml:space="preserve">Instruction focuses on building the Laws of Exponents from specific examples. </w:t>
            </w:r>
            <w:r w:rsidR="008F2576" w:rsidRPr="00BD5D01">
              <w:rPr>
                <w:rFonts w:eastAsia="Times New Roman"/>
                <w:color w:val="000000"/>
                <w:sz w:val="22"/>
                <w:szCs w:val="22"/>
              </w:rPr>
              <w:t xml:space="preserve">Refer to the </w:t>
            </w:r>
            <w:hyperlink w:anchor="_Appendix_E:_K-12" w:history="1">
              <w:r w:rsidR="00C85D43" w:rsidRPr="00BD5D01">
                <w:rPr>
                  <w:rStyle w:val="Hyperlink"/>
                  <w:rFonts w:eastAsia="Times New Roman"/>
                  <w:sz w:val="22"/>
                  <w:szCs w:val="22"/>
                </w:rPr>
                <w:t>K-12 Formulas</w:t>
              </w:r>
              <w:r w:rsidR="008F2576" w:rsidRPr="00BD5D01">
                <w:rPr>
                  <w:rStyle w:val="Hyperlink"/>
                  <w:rFonts w:eastAsia="Times New Roman"/>
                  <w:sz w:val="22"/>
                  <w:szCs w:val="22"/>
                </w:rPr>
                <w:t xml:space="preserve"> (Appendix </w:t>
              </w:r>
              <w:r w:rsidR="00C85D43" w:rsidRPr="00BD5D01">
                <w:rPr>
                  <w:rStyle w:val="Hyperlink"/>
                  <w:rFonts w:eastAsia="Times New Roman"/>
                  <w:sz w:val="22"/>
                  <w:szCs w:val="22"/>
                </w:rPr>
                <w:t>E</w:t>
              </w:r>
              <w:r w:rsidR="008F2576" w:rsidRPr="00BD5D01">
                <w:rPr>
                  <w:rStyle w:val="Hyperlink"/>
                  <w:rFonts w:eastAsia="Times New Roman"/>
                  <w:sz w:val="22"/>
                  <w:szCs w:val="22"/>
                </w:rPr>
                <w:t>)</w:t>
              </w:r>
            </w:hyperlink>
            <w:r w:rsidR="008F2576" w:rsidRPr="00BD5D01">
              <w:rPr>
                <w:rFonts w:eastAsia="Times New Roman"/>
                <w:color w:val="000000"/>
                <w:sz w:val="22"/>
                <w:szCs w:val="22"/>
              </w:rPr>
              <w:t xml:space="preserve"> for the Laws of Exponents.</w:t>
            </w:r>
            <w:r w:rsidRPr="0014443A">
              <w:rPr>
                <w:rFonts w:eastAsia="Times New Roman"/>
                <w:color w:val="000000"/>
                <w:sz w:val="22"/>
                <w:szCs w:val="22"/>
              </w:rPr>
              <w:t xml:space="preserve"> </w:t>
            </w:r>
          </w:p>
          <w:p w14:paraId="38F5A91B" w14:textId="32D0CC02" w:rsidR="0014443A" w:rsidRDefault="0014443A" w:rsidP="0014443A">
            <w:pPr>
              <w:spacing w:line="240" w:lineRule="auto"/>
              <w:ind w:firstLine="0"/>
              <w:textAlignment w:val="baseline"/>
              <w:rPr>
                <w:rFonts w:eastAsia="Times New Roman"/>
                <w:color w:val="000000"/>
                <w:sz w:val="22"/>
                <w:szCs w:val="22"/>
              </w:rPr>
            </w:pPr>
            <w:r w:rsidRPr="0014443A">
              <w:rPr>
                <w:rFonts w:eastAsia="Times New Roman"/>
                <w:i/>
                <w:color w:val="000000"/>
                <w:sz w:val="22"/>
                <w:szCs w:val="22"/>
              </w:rPr>
              <w:t xml:space="preserve">Clarification </w:t>
            </w:r>
            <w:r w:rsidRPr="005F2D3D">
              <w:rPr>
                <w:rFonts w:eastAsia="Times New Roman"/>
                <w:i/>
                <w:color w:val="000000"/>
                <w:sz w:val="22"/>
                <w:szCs w:val="22"/>
              </w:rPr>
              <w:t>2:</w:t>
            </w:r>
            <w:r w:rsidRPr="0014443A">
              <w:rPr>
                <w:rFonts w:eastAsia="Times New Roman"/>
                <w:color w:val="000000"/>
                <w:sz w:val="22"/>
                <w:szCs w:val="22"/>
              </w:rPr>
              <w:t xml:space="preserve"> Problems in the form </w:t>
            </w:r>
            <m:oMath>
              <m:f>
                <m:fPr>
                  <m:ctrlPr>
                    <w:rPr>
                      <w:rFonts w:ascii="Cambria Math" w:eastAsia="Times New Roman" w:hAnsi="Cambria Math"/>
                      <w:i/>
                      <w:color w:val="000000"/>
                      <w:sz w:val="22"/>
                      <w:szCs w:val="22"/>
                    </w:rPr>
                  </m:ctrlPr>
                </m:fPr>
                <m:num>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a</m:t>
                      </m:r>
                    </m:e>
                    <m:sup>
                      <m:r>
                        <w:rPr>
                          <w:rFonts w:ascii="Cambria Math" w:eastAsia="Times New Roman" w:hAnsi="Cambria Math"/>
                          <w:color w:val="000000"/>
                          <w:sz w:val="22"/>
                          <w:szCs w:val="22"/>
                        </w:rPr>
                        <m:t>n</m:t>
                      </m:r>
                    </m:sup>
                  </m:sSup>
                </m:num>
                <m:den>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a</m:t>
                      </m:r>
                    </m:e>
                    <m:sup>
                      <m:r>
                        <w:rPr>
                          <w:rFonts w:ascii="Cambria Math" w:eastAsia="Times New Roman" w:hAnsi="Cambria Math"/>
                          <w:color w:val="000000"/>
                          <w:sz w:val="22"/>
                          <w:szCs w:val="22"/>
                        </w:rPr>
                        <m:t>m</m:t>
                      </m:r>
                    </m:sup>
                  </m:sSup>
                </m:den>
              </m:f>
              <m:r>
                <w:rPr>
                  <w:rFonts w:ascii="Cambria Math" w:eastAsia="Times New Roman" w:hAnsi="Cambria Math"/>
                  <w:color w:val="000000"/>
                  <w:sz w:val="22"/>
                  <w:szCs w:val="22"/>
                </w:rPr>
                <m:t>=</m:t>
              </m:r>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a</m:t>
                  </m:r>
                </m:e>
                <m:sup>
                  <m:r>
                    <w:rPr>
                      <w:rFonts w:ascii="Cambria Math" w:eastAsia="Times New Roman" w:hAnsi="Cambria Math"/>
                      <w:color w:val="000000"/>
                      <w:sz w:val="22"/>
                      <w:szCs w:val="22"/>
                    </w:rPr>
                    <m:t>p</m:t>
                  </m:r>
                </m:sup>
              </m:sSup>
            </m:oMath>
            <w:r w:rsidRPr="0014443A">
              <w:rPr>
                <w:rFonts w:eastAsia="Times New Roman"/>
                <w:color w:val="000000"/>
                <w:sz w:val="22"/>
                <w:szCs w:val="22"/>
              </w:rPr>
              <w:t xml:space="preserve"> must result in a whole</w:t>
            </w:r>
            <w:r w:rsidR="00433552">
              <w:rPr>
                <w:rFonts w:eastAsia="Times New Roman"/>
                <w:color w:val="000000"/>
                <w:sz w:val="22"/>
                <w:szCs w:val="22"/>
              </w:rPr>
              <w:t>-</w:t>
            </w:r>
            <w:r w:rsidRPr="0014443A">
              <w:rPr>
                <w:rFonts w:eastAsia="Times New Roman"/>
                <w:color w:val="000000"/>
                <w:sz w:val="22"/>
                <w:szCs w:val="22"/>
              </w:rPr>
              <w:t>number value</w:t>
            </w:r>
            <w:r w:rsidR="00752107">
              <w:rPr>
                <w:rFonts w:eastAsia="Times New Roman"/>
                <w:color w:val="000000"/>
                <w:sz w:val="22"/>
                <w:szCs w:val="22"/>
              </w:rPr>
              <w:t xml:space="preserve"> for </w:t>
            </w:r>
            <m:oMath>
              <m:r>
                <w:rPr>
                  <w:rFonts w:ascii="Cambria Math" w:eastAsia="Times New Roman" w:hAnsi="Cambria Math"/>
                  <w:color w:val="000000"/>
                  <w:sz w:val="22"/>
                  <w:szCs w:val="22"/>
                </w:rPr>
                <m:t>p</m:t>
              </m:r>
            </m:oMath>
            <w:r w:rsidRPr="0014443A">
              <w:rPr>
                <w:rFonts w:eastAsia="Times New Roman"/>
                <w:color w:val="000000"/>
                <w:sz w:val="22"/>
                <w:szCs w:val="22"/>
              </w:rPr>
              <w:t xml:space="preserve">. </w:t>
            </w:r>
          </w:p>
          <w:p w14:paraId="43655058" w14:textId="77777777" w:rsidR="0014443A" w:rsidRPr="0014443A" w:rsidRDefault="0014443A" w:rsidP="0014443A">
            <w:pPr>
              <w:spacing w:line="240" w:lineRule="auto"/>
              <w:ind w:firstLine="0"/>
              <w:textAlignment w:val="baseline"/>
              <w:rPr>
                <w:rFonts w:eastAsia="Times New Roman"/>
                <w:i/>
                <w:color w:val="000000"/>
                <w:sz w:val="22"/>
                <w:szCs w:val="22"/>
              </w:rPr>
            </w:pPr>
          </w:p>
        </w:tc>
      </w:tr>
      <w:tr w:rsidR="0014443A" w:rsidRPr="0014443A" w14:paraId="0623D594" w14:textId="77777777" w:rsidTr="002A2BD9">
        <w:trPr>
          <w:cantSplit/>
          <w:trHeight w:val="20"/>
        </w:trPr>
        <w:tc>
          <w:tcPr>
            <w:tcW w:w="847" w:type="pct"/>
            <w:gridSpan w:val="2"/>
            <w:tcBorders>
              <w:top w:val="single" w:sz="4" w:space="0" w:color="auto"/>
            </w:tcBorders>
            <w:tcMar>
              <w:top w:w="58" w:type="dxa"/>
              <w:left w:w="58" w:type="dxa"/>
              <w:bottom w:w="58" w:type="dxa"/>
              <w:right w:w="58" w:type="dxa"/>
            </w:tcMar>
            <w:vAlign w:val="center"/>
            <w:hideMark/>
          </w:tcPr>
          <w:p w14:paraId="353A26E7" w14:textId="77777777" w:rsidR="0014443A" w:rsidRPr="0014443A" w:rsidRDefault="0014443A" w:rsidP="0014443A">
            <w:pPr>
              <w:spacing w:line="240" w:lineRule="auto"/>
              <w:ind w:firstLine="0"/>
              <w:rPr>
                <w:rFonts w:eastAsia="Times New Roman"/>
              </w:rPr>
            </w:pPr>
            <w:r w:rsidRPr="0014443A">
              <w:rPr>
                <w:rFonts w:eastAsia="Times New Roman"/>
                <w:color w:val="000000"/>
              </w:rPr>
              <w:t>MA.7.NSO.1.2</w:t>
            </w:r>
          </w:p>
        </w:tc>
        <w:tc>
          <w:tcPr>
            <w:tcW w:w="4153" w:type="pct"/>
            <w:tcBorders>
              <w:top w:val="single" w:sz="4" w:space="0" w:color="auto"/>
            </w:tcBorders>
            <w:tcMar>
              <w:top w:w="58" w:type="dxa"/>
              <w:left w:w="58" w:type="dxa"/>
              <w:bottom w:w="58" w:type="dxa"/>
              <w:right w:w="58" w:type="dxa"/>
            </w:tcMar>
            <w:vAlign w:val="center"/>
            <w:hideMark/>
          </w:tcPr>
          <w:p w14:paraId="168EFA45" w14:textId="350C81EA" w:rsidR="004067CF" w:rsidRPr="0014443A" w:rsidRDefault="0014443A" w:rsidP="002A2BD9">
            <w:pPr>
              <w:spacing w:line="240" w:lineRule="auto"/>
              <w:ind w:firstLine="0"/>
              <w:rPr>
                <w:rFonts w:eastAsia="Times New Roman"/>
              </w:rPr>
            </w:pPr>
            <w:r w:rsidRPr="0014443A">
              <w:rPr>
                <w:rFonts w:eastAsia="Times New Roman"/>
                <w:color w:val="000000"/>
              </w:rPr>
              <w:t xml:space="preserve">Rewrite rational numbers in different but equivalent forms including fractions, mixed numbers, repeating decimals and percentages to solve </w:t>
            </w:r>
            <w:r w:rsidR="002A2BD9" w:rsidRPr="002A2BD9">
              <w:rPr>
                <w:rFonts w:eastAsia="Times New Roman"/>
                <w:color w:val="000000"/>
              </w:rPr>
              <w:t>mathematical and</w:t>
            </w:r>
            <w:r w:rsidR="002A2BD9">
              <w:rPr>
                <w:rFonts w:eastAsia="Times New Roman"/>
                <w:color w:val="000000"/>
              </w:rPr>
              <w:t xml:space="preserve"> </w:t>
            </w:r>
            <w:r w:rsidRPr="0014443A">
              <w:rPr>
                <w:rFonts w:eastAsia="Times New Roman"/>
                <w:color w:val="000000"/>
              </w:rPr>
              <w:t>real-world problems.</w:t>
            </w:r>
          </w:p>
        </w:tc>
      </w:tr>
      <w:tr w:rsidR="002A2BD9" w:rsidRPr="0014443A" w14:paraId="43A2B545" w14:textId="77777777" w:rsidTr="002A2BD9">
        <w:trPr>
          <w:cantSplit/>
          <w:trHeight w:val="20"/>
        </w:trPr>
        <w:tc>
          <w:tcPr>
            <w:tcW w:w="847" w:type="pct"/>
            <w:gridSpan w:val="2"/>
            <w:tcBorders>
              <w:bottom w:val="single" w:sz="4" w:space="0" w:color="auto"/>
            </w:tcBorders>
            <w:tcMar>
              <w:top w:w="58" w:type="dxa"/>
              <w:left w:w="58" w:type="dxa"/>
              <w:bottom w:w="58" w:type="dxa"/>
              <w:right w:w="58" w:type="dxa"/>
            </w:tcMar>
            <w:vAlign w:val="center"/>
          </w:tcPr>
          <w:p w14:paraId="165405A2" w14:textId="77777777" w:rsidR="002A2BD9" w:rsidRPr="0014443A" w:rsidRDefault="002A2BD9" w:rsidP="0014443A">
            <w:pPr>
              <w:spacing w:line="240" w:lineRule="auto"/>
              <w:ind w:firstLine="0"/>
              <w:rPr>
                <w:rFonts w:eastAsia="Times New Roman"/>
                <w:color w:val="000000"/>
              </w:rPr>
            </w:pPr>
          </w:p>
        </w:tc>
        <w:tc>
          <w:tcPr>
            <w:tcW w:w="4153" w:type="pct"/>
            <w:tcBorders>
              <w:bottom w:val="single" w:sz="4" w:space="0" w:color="auto"/>
            </w:tcBorders>
            <w:tcMar>
              <w:top w:w="58" w:type="dxa"/>
              <w:left w:w="58" w:type="dxa"/>
              <w:bottom w:w="58" w:type="dxa"/>
              <w:right w:w="58" w:type="dxa"/>
            </w:tcMar>
            <w:vAlign w:val="center"/>
          </w:tcPr>
          <w:p w14:paraId="7412427A" w14:textId="77777777" w:rsidR="00B46464" w:rsidRDefault="002A2BD9" w:rsidP="002A2BD9">
            <w:pPr>
              <w:spacing w:line="240" w:lineRule="auto"/>
              <w:ind w:left="960" w:hanging="960"/>
              <w:rPr>
                <w:rFonts w:eastAsia="Times New Roman"/>
                <w:color w:val="000000"/>
                <w:sz w:val="22"/>
              </w:rPr>
            </w:pPr>
            <w:r w:rsidRPr="002A2BD9">
              <w:rPr>
                <w:rFonts w:eastAsia="Times New Roman"/>
                <w:i/>
                <w:color w:val="000000"/>
                <w:sz w:val="22"/>
              </w:rPr>
              <w:t>Example:</w:t>
            </w:r>
            <w:r w:rsidRPr="002A2BD9">
              <w:rPr>
                <w:rFonts w:eastAsia="Times New Roman"/>
                <w:color w:val="000000"/>
                <w:sz w:val="22"/>
              </w:rPr>
              <w:t xml:space="preserve"> Justin is solving a problem where he computes </w:t>
            </w:r>
            <m:oMath>
              <m:f>
                <m:fPr>
                  <m:ctrlPr>
                    <w:rPr>
                      <w:rFonts w:ascii="Cambria Math" w:eastAsia="Times New Roman" w:hAnsi="Cambria Math"/>
                      <w:i/>
                      <w:color w:val="000000"/>
                      <w:sz w:val="22"/>
                    </w:rPr>
                  </m:ctrlPr>
                </m:fPr>
                <m:num>
                  <m:r>
                    <w:rPr>
                      <w:rFonts w:ascii="Cambria Math" w:eastAsia="Times New Roman" w:hAnsi="Cambria Math"/>
                      <w:color w:val="000000"/>
                      <w:sz w:val="22"/>
                    </w:rPr>
                    <m:t>17</m:t>
                  </m:r>
                </m:num>
                <m:den>
                  <m:r>
                    <w:rPr>
                      <w:rFonts w:ascii="Cambria Math" w:eastAsia="Times New Roman" w:hAnsi="Cambria Math"/>
                      <w:color w:val="000000"/>
                      <w:sz w:val="22"/>
                    </w:rPr>
                    <m:t>3</m:t>
                  </m:r>
                </m:den>
              </m:f>
            </m:oMath>
            <w:r w:rsidRPr="002A2BD9">
              <w:rPr>
                <w:rFonts w:eastAsia="Times New Roman"/>
                <w:color w:val="000000"/>
                <w:sz w:val="22"/>
              </w:rPr>
              <w:t xml:space="preserve"> and his calculator gives him the answer 5.6666666667. Justin makes the statement that </w:t>
            </w:r>
          </w:p>
          <w:p w14:paraId="4AB09BF7" w14:textId="7F0814C8" w:rsidR="002A2BD9" w:rsidRDefault="00D05301" w:rsidP="00B46464">
            <w:pPr>
              <w:tabs>
                <w:tab w:val="left" w:pos="700"/>
              </w:tabs>
              <w:spacing w:line="240" w:lineRule="auto"/>
              <w:ind w:left="970" w:firstLine="20"/>
              <w:rPr>
                <w:rFonts w:eastAsia="Times New Roman"/>
                <w:color w:val="000000"/>
                <w:sz w:val="22"/>
              </w:rPr>
            </w:pPr>
            <m:oMath>
              <m:f>
                <m:fPr>
                  <m:ctrlPr>
                    <w:rPr>
                      <w:rFonts w:ascii="Cambria Math" w:eastAsia="Times New Roman" w:hAnsi="Cambria Math"/>
                      <w:i/>
                      <w:color w:val="000000"/>
                      <w:sz w:val="22"/>
                    </w:rPr>
                  </m:ctrlPr>
                </m:fPr>
                <m:num>
                  <m:r>
                    <w:rPr>
                      <w:rFonts w:ascii="Cambria Math" w:eastAsia="Times New Roman" w:hAnsi="Cambria Math"/>
                      <w:color w:val="000000"/>
                      <w:sz w:val="22"/>
                    </w:rPr>
                    <m:t>17</m:t>
                  </m:r>
                </m:num>
                <m:den>
                  <m:r>
                    <w:rPr>
                      <w:rFonts w:ascii="Cambria Math" w:eastAsia="Times New Roman" w:hAnsi="Cambria Math"/>
                      <w:color w:val="000000"/>
                      <w:sz w:val="22"/>
                    </w:rPr>
                    <m:t>3</m:t>
                  </m:r>
                </m:den>
              </m:f>
              <m:r>
                <w:rPr>
                  <w:rFonts w:ascii="Cambria Math" w:eastAsia="Times New Roman" w:hAnsi="Cambria Math"/>
                  <w:color w:val="000000"/>
                  <w:sz w:val="22"/>
                </w:rPr>
                <m:t>=5.6666666667</m:t>
              </m:r>
            </m:oMath>
            <w:r w:rsidR="002A2BD9" w:rsidRPr="002A2BD9">
              <w:rPr>
                <w:rFonts w:eastAsia="Times New Roman"/>
                <w:color w:val="000000"/>
                <w:sz w:val="22"/>
              </w:rPr>
              <w:t>; is he correct?</w:t>
            </w:r>
            <w:r w:rsidR="002A2BD9">
              <w:rPr>
                <w:rFonts w:eastAsia="Times New Roman"/>
                <w:color w:val="000000"/>
                <w:sz w:val="22"/>
              </w:rPr>
              <w:t xml:space="preserve">  </w:t>
            </w:r>
          </w:p>
          <w:p w14:paraId="3068E840" w14:textId="1BA95863" w:rsidR="002A2BD9" w:rsidRPr="0014443A" w:rsidRDefault="002A2BD9" w:rsidP="002A2BD9">
            <w:pPr>
              <w:spacing w:line="240" w:lineRule="auto"/>
              <w:ind w:left="960" w:hanging="960"/>
              <w:rPr>
                <w:rFonts w:eastAsia="Times New Roman"/>
                <w:color w:val="000000"/>
              </w:rPr>
            </w:pPr>
          </w:p>
        </w:tc>
      </w:tr>
    </w:tbl>
    <w:p w14:paraId="27C53E32" w14:textId="77777777" w:rsidR="0014443A" w:rsidRPr="0014443A" w:rsidRDefault="0014443A" w:rsidP="00F6228A">
      <w:pPr>
        <w:spacing w:line="240" w:lineRule="auto"/>
        <w:ind w:firstLine="0"/>
        <w:rPr>
          <w:rFonts w:eastAsia="Calibri"/>
          <w:sz w:val="22"/>
          <w:szCs w:val="22"/>
        </w:rPr>
      </w:pPr>
    </w:p>
    <w:tbl>
      <w:tblPr>
        <w:tblW w:w="5000" w:type="pct"/>
        <w:tblCellMar>
          <w:top w:w="15" w:type="dxa"/>
          <w:left w:w="15" w:type="dxa"/>
          <w:bottom w:w="15" w:type="dxa"/>
          <w:right w:w="15" w:type="dxa"/>
        </w:tblCellMar>
        <w:tblLook w:val="04A0" w:firstRow="1" w:lastRow="0" w:firstColumn="1" w:lastColumn="0" w:noHBand="0" w:noVBand="1"/>
      </w:tblPr>
      <w:tblGrid>
        <w:gridCol w:w="137"/>
        <w:gridCol w:w="1449"/>
        <w:gridCol w:w="7774"/>
      </w:tblGrid>
      <w:tr w:rsidR="00E60024" w:rsidRPr="0014443A" w14:paraId="07C90BDE" w14:textId="77777777" w:rsidTr="00E60024">
        <w:trPr>
          <w:cantSplit/>
          <w:trHeight w:val="20"/>
        </w:trPr>
        <w:tc>
          <w:tcPr>
            <w:tcW w:w="73" w:type="pct"/>
            <w:tcBorders>
              <w:bottom w:val="single" w:sz="4" w:space="0" w:color="auto"/>
            </w:tcBorders>
            <w:shd w:val="clear" w:color="auto" w:fill="2E74B5" w:themeFill="accent1" w:themeFillShade="BF"/>
            <w:tcMar>
              <w:top w:w="58" w:type="dxa"/>
              <w:left w:w="58" w:type="dxa"/>
              <w:bottom w:w="58" w:type="dxa"/>
              <w:right w:w="58" w:type="dxa"/>
            </w:tcMar>
            <w:vAlign w:val="center"/>
            <w:hideMark/>
          </w:tcPr>
          <w:p w14:paraId="54EFDD2E" w14:textId="77777777" w:rsidR="00E60024" w:rsidRPr="0014443A" w:rsidRDefault="00E60024" w:rsidP="0014443A">
            <w:pPr>
              <w:spacing w:line="240" w:lineRule="auto"/>
              <w:ind w:firstLine="0"/>
              <w:jc w:val="center"/>
              <w:rPr>
                <w:rFonts w:eastAsia="Times New Roman"/>
              </w:rPr>
            </w:pPr>
          </w:p>
        </w:tc>
        <w:tc>
          <w:tcPr>
            <w:tcW w:w="4927" w:type="pct"/>
            <w:gridSpan w:val="2"/>
            <w:tcBorders>
              <w:bottom w:val="single" w:sz="4" w:space="0" w:color="auto"/>
            </w:tcBorders>
            <w:vAlign w:val="center"/>
          </w:tcPr>
          <w:p w14:paraId="1104FF76" w14:textId="77777777" w:rsidR="00E60024" w:rsidRPr="00D06304" w:rsidRDefault="00E60024" w:rsidP="00E60024">
            <w:pPr>
              <w:spacing w:line="240" w:lineRule="auto"/>
              <w:ind w:firstLine="0"/>
              <w:rPr>
                <w:rFonts w:eastAsia="Times New Roman"/>
                <w:b/>
              </w:rPr>
            </w:pPr>
            <w:r w:rsidRPr="00D06304">
              <w:rPr>
                <w:rFonts w:eastAsia="Times New Roman"/>
                <w:b/>
                <w:i/>
                <w:iCs/>
                <w:color w:val="000000"/>
              </w:rPr>
              <w:t>MA.7.NSO.2 Add, subtract, multiply and divide rational numbers. </w:t>
            </w:r>
          </w:p>
        </w:tc>
      </w:tr>
      <w:tr w:rsidR="00E60024" w:rsidRPr="0014443A" w14:paraId="2FBE57F6" w14:textId="77777777" w:rsidTr="00E60024">
        <w:trPr>
          <w:cantSplit/>
          <w:trHeight w:val="71"/>
        </w:trPr>
        <w:tc>
          <w:tcPr>
            <w:tcW w:w="847" w:type="pct"/>
            <w:gridSpan w:val="2"/>
            <w:tcBorders>
              <w:top w:val="single" w:sz="4" w:space="0" w:color="auto"/>
            </w:tcBorders>
            <w:tcMar>
              <w:top w:w="58" w:type="dxa"/>
              <w:left w:w="58" w:type="dxa"/>
              <w:bottom w:w="58" w:type="dxa"/>
              <w:right w:w="58" w:type="dxa"/>
            </w:tcMar>
            <w:vAlign w:val="center"/>
          </w:tcPr>
          <w:p w14:paraId="46D8E764" w14:textId="77777777" w:rsidR="00E60024" w:rsidRPr="0014443A" w:rsidRDefault="00E60024" w:rsidP="0014443A">
            <w:pPr>
              <w:spacing w:line="240" w:lineRule="auto"/>
              <w:ind w:firstLine="0"/>
              <w:rPr>
                <w:rFonts w:eastAsia="Times New Roman"/>
                <w:color w:val="000000"/>
              </w:rPr>
            </w:pPr>
          </w:p>
        </w:tc>
        <w:tc>
          <w:tcPr>
            <w:tcW w:w="4153" w:type="pct"/>
            <w:tcBorders>
              <w:top w:val="single" w:sz="4" w:space="0" w:color="auto"/>
            </w:tcBorders>
            <w:tcMar>
              <w:top w:w="58" w:type="dxa"/>
              <w:left w:w="58" w:type="dxa"/>
              <w:bottom w:w="58" w:type="dxa"/>
              <w:right w:w="58" w:type="dxa"/>
            </w:tcMar>
            <w:vAlign w:val="center"/>
          </w:tcPr>
          <w:p w14:paraId="0A31B375" w14:textId="77777777" w:rsidR="00E60024" w:rsidRPr="0014443A" w:rsidRDefault="00E60024" w:rsidP="0014443A">
            <w:pPr>
              <w:spacing w:line="240" w:lineRule="auto"/>
              <w:ind w:firstLine="0"/>
              <w:rPr>
                <w:rFonts w:eastAsia="Times New Roman"/>
                <w:color w:val="000000"/>
              </w:rPr>
            </w:pPr>
          </w:p>
        </w:tc>
      </w:tr>
      <w:tr w:rsidR="0014443A" w:rsidRPr="0014443A" w14:paraId="7D915B46" w14:textId="77777777" w:rsidTr="00E60024">
        <w:trPr>
          <w:cantSplit/>
          <w:trHeight w:val="20"/>
        </w:trPr>
        <w:tc>
          <w:tcPr>
            <w:tcW w:w="847" w:type="pct"/>
            <w:gridSpan w:val="2"/>
            <w:tcMar>
              <w:top w:w="58" w:type="dxa"/>
              <w:left w:w="58" w:type="dxa"/>
              <w:bottom w:w="58" w:type="dxa"/>
              <w:right w:w="58" w:type="dxa"/>
            </w:tcMar>
            <w:vAlign w:val="center"/>
            <w:hideMark/>
          </w:tcPr>
          <w:p w14:paraId="344144A5" w14:textId="77777777" w:rsidR="0014443A" w:rsidRPr="0014443A" w:rsidRDefault="0014443A" w:rsidP="0014443A">
            <w:pPr>
              <w:spacing w:line="240" w:lineRule="auto"/>
              <w:ind w:firstLine="0"/>
              <w:rPr>
                <w:rFonts w:eastAsia="Times New Roman"/>
              </w:rPr>
            </w:pPr>
            <w:r w:rsidRPr="0014443A">
              <w:rPr>
                <w:rFonts w:eastAsia="Times New Roman"/>
                <w:color w:val="000000"/>
              </w:rPr>
              <w:t>MA.7.NSO.2.1</w:t>
            </w:r>
          </w:p>
        </w:tc>
        <w:tc>
          <w:tcPr>
            <w:tcW w:w="4153" w:type="pct"/>
            <w:tcMar>
              <w:top w:w="58" w:type="dxa"/>
              <w:left w:w="58" w:type="dxa"/>
              <w:bottom w:w="58" w:type="dxa"/>
              <w:right w:w="58" w:type="dxa"/>
            </w:tcMar>
            <w:vAlign w:val="center"/>
            <w:hideMark/>
          </w:tcPr>
          <w:p w14:paraId="46F34455" w14:textId="7088804F" w:rsidR="0014443A" w:rsidRPr="0014443A" w:rsidRDefault="0014443A" w:rsidP="00E77C28">
            <w:pPr>
              <w:spacing w:line="240" w:lineRule="auto"/>
              <w:ind w:firstLine="0"/>
              <w:rPr>
                <w:rFonts w:eastAsia="Times New Roman"/>
              </w:rPr>
            </w:pPr>
            <w:r w:rsidRPr="0014443A">
              <w:rPr>
                <w:rFonts w:eastAsia="Times New Roman"/>
                <w:color w:val="000000"/>
              </w:rPr>
              <w:t xml:space="preserve">Solve </w:t>
            </w:r>
            <w:r w:rsidR="00944CD4">
              <w:rPr>
                <w:rFonts w:eastAsia="Times New Roman"/>
                <w:color w:val="000000"/>
              </w:rPr>
              <w:t xml:space="preserve">mathematical </w:t>
            </w:r>
            <w:r w:rsidRPr="0014443A">
              <w:rPr>
                <w:rFonts w:eastAsia="Times New Roman"/>
                <w:color w:val="000000"/>
              </w:rPr>
              <w:t>problems using multi-step order of operations with rational numbers including grouping symbols, whole</w:t>
            </w:r>
            <w:r w:rsidR="00E77C28">
              <w:rPr>
                <w:rFonts w:eastAsia="Times New Roman"/>
                <w:color w:val="000000"/>
              </w:rPr>
              <w:t>-</w:t>
            </w:r>
            <w:r w:rsidRPr="0014443A">
              <w:rPr>
                <w:rFonts w:eastAsia="Times New Roman"/>
                <w:color w:val="000000"/>
              </w:rPr>
              <w:t>number exponents and absolute value.</w:t>
            </w:r>
          </w:p>
        </w:tc>
      </w:tr>
      <w:tr w:rsidR="0014443A" w:rsidRPr="0014443A" w14:paraId="3322AD5B" w14:textId="77777777" w:rsidTr="00E60024">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4C6789EF" w14:textId="1F101680"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3B237941" w14:textId="4008CC64" w:rsidR="0014443A" w:rsidRDefault="0014443A" w:rsidP="0014443A">
            <w:pPr>
              <w:spacing w:line="240" w:lineRule="auto"/>
              <w:ind w:firstLine="0"/>
              <w:rPr>
                <w:rFonts w:eastAsia="Times New Roman"/>
                <w:sz w:val="22"/>
                <w:szCs w:val="22"/>
              </w:rPr>
            </w:pPr>
            <w:r w:rsidRPr="0014443A">
              <w:rPr>
                <w:rFonts w:eastAsia="Times New Roman"/>
                <w:i/>
                <w:sz w:val="22"/>
                <w:szCs w:val="22"/>
              </w:rPr>
              <w:t>Clarification 1:</w:t>
            </w:r>
            <w:r w:rsidRPr="0014443A">
              <w:rPr>
                <w:rFonts w:eastAsia="Times New Roman"/>
                <w:sz w:val="22"/>
                <w:szCs w:val="22"/>
              </w:rPr>
              <w:t xml:space="preserve"> </w:t>
            </w:r>
            <w:r w:rsidR="00B90580" w:rsidRPr="00F35FC9">
              <w:rPr>
                <w:rFonts w:eastAsia="Times New Roman"/>
                <w:color w:val="000000"/>
                <w:sz w:val="22"/>
                <w:szCs w:val="22"/>
              </w:rPr>
              <w:t>Multi-step expressions are limited to 6 or fewer steps</w:t>
            </w:r>
            <w:r w:rsidRPr="0014443A">
              <w:rPr>
                <w:rFonts w:eastAsia="Times New Roman"/>
                <w:sz w:val="22"/>
                <w:szCs w:val="22"/>
              </w:rPr>
              <w:t>.</w:t>
            </w:r>
          </w:p>
          <w:p w14:paraId="5AEF8DE0" w14:textId="77777777" w:rsidR="0014443A" w:rsidRPr="0014443A" w:rsidRDefault="0014443A" w:rsidP="0014443A">
            <w:pPr>
              <w:spacing w:line="240" w:lineRule="auto"/>
              <w:ind w:firstLine="0"/>
              <w:rPr>
                <w:rFonts w:eastAsia="Times New Roman"/>
              </w:rPr>
            </w:pPr>
          </w:p>
        </w:tc>
      </w:tr>
    </w:tbl>
    <w:p w14:paraId="2B746B71" w14:textId="510CBB30" w:rsidR="0025131E" w:rsidRPr="00294407" w:rsidRDefault="0025131E" w:rsidP="00294407">
      <w:pPr>
        <w:spacing w:line="240" w:lineRule="auto"/>
        <w:rPr>
          <w:sz w:val="10"/>
        </w:rPr>
      </w:pPr>
    </w:p>
    <w:tbl>
      <w:tblPr>
        <w:tblW w:w="5000" w:type="pct"/>
        <w:tblCellMar>
          <w:top w:w="15" w:type="dxa"/>
          <w:left w:w="15" w:type="dxa"/>
          <w:bottom w:w="15" w:type="dxa"/>
          <w:right w:w="15" w:type="dxa"/>
        </w:tblCellMar>
        <w:tblLook w:val="04A0" w:firstRow="1" w:lastRow="0" w:firstColumn="1" w:lastColumn="0" w:noHBand="0" w:noVBand="1"/>
      </w:tblPr>
      <w:tblGrid>
        <w:gridCol w:w="1586"/>
        <w:gridCol w:w="7774"/>
      </w:tblGrid>
      <w:tr w:rsidR="002A2BD9" w:rsidRPr="002A2BD9" w14:paraId="3DF28615" w14:textId="77777777" w:rsidTr="002A2BD9">
        <w:trPr>
          <w:cantSplit/>
          <w:trHeight w:val="20"/>
        </w:trPr>
        <w:tc>
          <w:tcPr>
            <w:tcW w:w="847" w:type="pct"/>
            <w:tcBorders>
              <w:bottom w:val="single" w:sz="4" w:space="0" w:color="auto"/>
            </w:tcBorders>
            <w:tcMar>
              <w:top w:w="58" w:type="dxa"/>
              <w:left w:w="58" w:type="dxa"/>
              <w:bottom w:w="58" w:type="dxa"/>
              <w:right w:w="58" w:type="dxa"/>
            </w:tcMar>
            <w:vAlign w:val="center"/>
          </w:tcPr>
          <w:p w14:paraId="56E4559C" w14:textId="77777777" w:rsidR="002A2BD9" w:rsidRDefault="002A2BD9" w:rsidP="002A2BD9">
            <w:pPr>
              <w:spacing w:line="240" w:lineRule="auto"/>
              <w:ind w:firstLine="0"/>
              <w:rPr>
                <w:rFonts w:eastAsia="Times New Roman"/>
                <w:color w:val="000000"/>
              </w:rPr>
            </w:pPr>
            <w:r w:rsidRPr="0014443A">
              <w:rPr>
                <w:rFonts w:eastAsia="Times New Roman"/>
                <w:color w:val="000000"/>
              </w:rPr>
              <w:t>MA.7.NSO.2.2</w:t>
            </w:r>
          </w:p>
          <w:p w14:paraId="1FE5223C" w14:textId="2CE13614" w:rsidR="002A2BD9" w:rsidRPr="0014443A" w:rsidRDefault="002A2BD9" w:rsidP="002A2BD9">
            <w:pPr>
              <w:spacing w:line="240" w:lineRule="auto"/>
              <w:ind w:firstLine="0"/>
              <w:rPr>
                <w:rFonts w:eastAsia="Times New Roman"/>
                <w:color w:val="000000"/>
              </w:rPr>
            </w:pPr>
          </w:p>
        </w:tc>
        <w:tc>
          <w:tcPr>
            <w:tcW w:w="4153" w:type="pct"/>
            <w:tcBorders>
              <w:bottom w:val="single" w:sz="4" w:space="0" w:color="auto"/>
            </w:tcBorders>
            <w:tcMar>
              <w:top w:w="58" w:type="dxa"/>
              <w:left w:w="58" w:type="dxa"/>
              <w:bottom w:w="58" w:type="dxa"/>
              <w:right w:w="58" w:type="dxa"/>
            </w:tcMar>
            <w:vAlign w:val="center"/>
          </w:tcPr>
          <w:p w14:paraId="51E3AC2A" w14:textId="77777777" w:rsidR="002A2BD9" w:rsidRDefault="002A2BD9" w:rsidP="002A2BD9">
            <w:pPr>
              <w:spacing w:line="240" w:lineRule="auto"/>
              <w:ind w:firstLine="0"/>
              <w:rPr>
                <w:rFonts w:eastAsia="Calibri"/>
                <w:color w:val="000000"/>
              </w:rPr>
            </w:pPr>
            <w:r w:rsidRPr="002A2BD9">
              <w:rPr>
                <w:rFonts w:eastAsia="Calibri"/>
                <w:color w:val="000000"/>
              </w:rPr>
              <w:t>Add, subtract, multiply and divide rational numbers with procedural fluency.</w:t>
            </w:r>
          </w:p>
          <w:p w14:paraId="345F0FEB" w14:textId="77CEC189" w:rsidR="002A2BD9" w:rsidRPr="002A2BD9" w:rsidRDefault="002A2BD9" w:rsidP="002A2BD9">
            <w:pPr>
              <w:spacing w:line="240" w:lineRule="auto"/>
              <w:ind w:firstLine="0"/>
              <w:rPr>
                <w:rFonts w:eastAsia="Calibri"/>
                <w:color w:val="000000"/>
                <w:szCs w:val="22"/>
              </w:rPr>
            </w:pPr>
          </w:p>
        </w:tc>
      </w:tr>
      <w:tr w:rsidR="002A2BD9" w:rsidRPr="0014443A" w14:paraId="65D8A169" w14:textId="77777777" w:rsidTr="002A2BD9">
        <w:trPr>
          <w:cantSplit/>
          <w:trHeight w:val="20"/>
        </w:trPr>
        <w:tc>
          <w:tcPr>
            <w:tcW w:w="847" w:type="pct"/>
            <w:tcBorders>
              <w:top w:val="single" w:sz="4" w:space="0" w:color="auto"/>
            </w:tcBorders>
            <w:tcMar>
              <w:top w:w="58" w:type="dxa"/>
              <w:left w:w="58" w:type="dxa"/>
              <w:bottom w:w="58" w:type="dxa"/>
              <w:right w:w="58" w:type="dxa"/>
            </w:tcMar>
            <w:vAlign w:val="center"/>
            <w:hideMark/>
          </w:tcPr>
          <w:p w14:paraId="546153E0" w14:textId="5ECEA498" w:rsidR="002A2BD9" w:rsidRPr="0014443A" w:rsidRDefault="002A2BD9" w:rsidP="002A2BD9">
            <w:pPr>
              <w:spacing w:line="240" w:lineRule="auto"/>
              <w:ind w:firstLine="0"/>
              <w:rPr>
                <w:rFonts w:eastAsia="Times New Roman"/>
              </w:rPr>
            </w:pPr>
            <w:r w:rsidRPr="0014443A">
              <w:rPr>
                <w:rFonts w:eastAsia="Times New Roman"/>
                <w:color w:val="000000"/>
              </w:rPr>
              <w:t>MA.7.NSO.2.</w:t>
            </w:r>
            <w:r>
              <w:rPr>
                <w:rFonts w:eastAsia="Times New Roman"/>
                <w:color w:val="000000"/>
              </w:rPr>
              <w:t>3</w:t>
            </w:r>
          </w:p>
        </w:tc>
        <w:tc>
          <w:tcPr>
            <w:tcW w:w="4153" w:type="pct"/>
            <w:tcBorders>
              <w:top w:val="single" w:sz="4" w:space="0" w:color="auto"/>
            </w:tcBorders>
            <w:tcMar>
              <w:top w:w="58" w:type="dxa"/>
              <w:left w:w="58" w:type="dxa"/>
              <w:bottom w:w="58" w:type="dxa"/>
              <w:right w:w="58" w:type="dxa"/>
            </w:tcMar>
            <w:vAlign w:val="center"/>
            <w:hideMark/>
          </w:tcPr>
          <w:p w14:paraId="34DB8DB8" w14:textId="17E743F4" w:rsidR="002A2BD9" w:rsidRPr="0014443A" w:rsidRDefault="002A2BD9" w:rsidP="002A2BD9">
            <w:pPr>
              <w:spacing w:line="240" w:lineRule="auto"/>
              <w:ind w:firstLine="0"/>
              <w:rPr>
                <w:rFonts w:eastAsia="Times New Roman"/>
              </w:rPr>
            </w:pPr>
            <w:r w:rsidRPr="0014443A">
              <w:rPr>
                <w:rFonts w:eastAsia="Calibri"/>
                <w:color w:val="000000"/>
                <w:szCs w:val="22"/>
              </w:rPr>
              <w:t xml:space="preserve">Solve real-world problems involving </w:t>
            </w:r>
            <w:r w:rsidRPr="002A2BD9">
              <w:rPr>
                <w:rFonts w:eastAsia="Calibri"/>
                <w:color w:val="000000"/>
                <w:szCs w:val="22"/>
              </w:rPr>
              <w:t>any of the four operations with rational</w:t>
            </w:r>
            <w:r w:rsidRPr="0014443A">
              <w:rPr>
                <w:rFonts w:eastAsia="Calibri"/>
                <w:color w:val="000000"/>
                <w:szCs w:val="22"/>
              </w:rPr>
              <w:t xml:space="preserve"> numbers.</w:t>
            </w:r>
          </w:p>
        </w:tc>
      </w:tr>
      <w:tr w:rsidR="002A2BD9" w:rsidRPr="0014443A" w14:paraId="6C6D0789" w14:textId="77777777" w:rsidTr="00E60024">
        <w:trPr>
          <w:cantSplit/>
          <w:trHeight w:val="20"/>
        </w:trPr>
        <w:tc>
          <w:tcPr>
            <w:tcW w:w="5000" w:type="pct"/>
            <w:gridSpan w:val="2"/>
            <w:tcBorders>
              <w:bottom w:val="single" w:sz="4" w:space="0" w:color="auto"/>
            </w:tcBorders>
            <w:tcMar>
              <w:top w:w="58" w:type="dxa"/>
              <w:left w:w="58" w:type="dxa"/>
              <w:bottom w:w="58" w:type="dxa"/>
              <w:right w:w="58" w:type="dxa"/>
            </w:tcMar>
            <w:vAlign w:val="center"/>
            <w:hideMark/>
          </w:tcPr>
          <w:p w14:paraId="42B5239E" w14:textId="473BFE19" w:rsidR="002A2BD9" w:rsidRPr="0014443A" w:rsidRDefault="002A2BD9" w:rsidP="002A2BD9">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26E3962D" w14:textId="504BAB4C" w:rsidR="006821BA" w:rsidRPr="0014443A" w:rsidRDefault="002A2BD9" w:rsidP="001608D0">
            <w:pPr>
              <w:spacing w:line="240" w:lineRule="auto"/>
              <w:ind w:firstLine="0"/>
              <w:rPr>
                <w:rFonts w:eastAsia="Times New Roman"/>
                <w:sz w:val="22"/>
                <w:szCs w:val="22"/>
              </w:rPr>
            </w:pPr>
            <w:r w:rsidRPr="0014443A">
              <w:rPr>
                <w:rFonts w:eastAsia="Calibri"/>
                <w:i/>
                <w:sz w:val="22"/>
                <w:szCs w:val="22"/>
              </w:rPr>
              <w:t xml:space="preserve">Clarification </w:t>
            </w:r>
            <w:r w:rsidRPr="005F2D3D">
              <w:rPr>
                <w:rFonts w:eastAsia="Times New Roman"/>
                <w:i/>
                <w:iCs/>
                <w:sz w:val="22"/>
                <w:szCs w:val="22"/>
              </w:rPr>
              <w:t>1</w:t>
            </w:r>
            <w:r w:rsidRPr="005F2D3D">
              <w:rPr>
                <w:rFonts w:eastAsia="Times New Roman"/>
                <w:i/>
                <w:sz w:val="22"/>
                <w:szCs w:val="22"/>
              </w:rPr>
              <w:t>:</w:t>
            </w:r>
            <w:r>
              <w:rPr>
                <w:rFonts w:eastAsia="Times New Roman"/>
                <w:sz w:val="22"/>
                <w:szCs w:val="22"/>
              </w:rPr>
              <w:t xml:space="preserve"> </w:t>
            </w:r>
            <w:r w:rsidR="001608D0" w:rsidRPr="001608D0">
              <w:rPr>
                <w:rFonts w:eastAsia="Times New Roman"/>
                <w:sz w:val="22"/>
                <w:szCs w:val="22"/>
              </w:rPr>
              <w:t>Instruction includes using one or more operation</w:t>
            </w:r>
            <w:r w:rsidR="002F1D39">
              <w:rPr>
                <w:rFonts w:eastAsia="Times New Roman"/>
                <w:sz w:val="22"/>
                <w:szCs w:val="22"/>
              </w:rPr>
              <w:t>s</w:t>
            </w:r>
            <w:r w:rsidR="001608D0" w:rsidRPr="001608D0">
              <w:rPr>
                <w:rFonts w:eastAsia="Times New Roman"/>
                <w:sz w:val="22"/>
                <w:szCs w:val="22"/>
              </w:rPr>
              <w:t xml:space="preserve"> to solve problems.</w:t>
            </w:r>
            <w:r w:rsidR="001608D0">
              <w:rPr>
                <w:rFonts w:eastAsia="Times New Roman"/>
                <w:sz w:val="22"/>
                <w:szCs w:val="22"/>
              </w:rPr>
              <w:t xml:space="preserve"> </w:t>
            </w:r>
          </w:p>
          <w:p w14:paraId="1C185477" w14:textId="21F98BB5" w:rsidR="002A2BD9" w:rsidRPr="0014443A" w:rsidRDefault="002A2BD9" w:rsidP="002A2BD9">
            <w:pPr>
              <w:spacing w:line="240" w:lineRule="auto"/>
              <w:ind w:firstLine="0"/>
              <w:rPr>
                <w:rFonts w:eastAsia="Times New Roman"/>
              </w:rPr>
            </w:pPr>
          </w:p>
        </w:tc>
      </w:tr>
    </w:tbl>
    <w:p w14:paraId="44E59D9B" w14:textId="5342D3CD" w:rsidR="00A4792E" w:rsidRDefault="00A4792E" w:rsidP="0025131E">
      <w:pPr>
        <w:spacing w:line="240" w:lineRule="auto"/>
        <w:ind w:firstLine="0"/>
        <w:rPr>
          <w:b/>
        </w:rPr>
      </w:pPr>
      <w:bookmarkStart w:id="118" w:name="_Toc22564989"/>
    </w:p>
    <w:p w14:paraId="45C44F7E" w14:textId="77777777" w:rsidR="006D0846" w:rsidRDefault="006D0846" w:rsidP="0025131E">
      <w:pPr>
        <w:spacing w:line="240" w:lineRule="auto"/>
        <w:ind w:firstLine="0"/>
        <w:rPr>
          <w:b/>
        </w:rPr>
      </w:pPr>
    </w:p>
    <w:p w14:paraId="37DC2504" w14:textId="77777777" w:rsidR="0014443A" w:rsidRPr="007C3C3B" w:rsidRDefault="0014443A" w:rsidP="00294407">
      <w:pPr>
        <w:pStyle w:val="Heading3"/>
      </w:pPr>
      <w:bookmarkStart w:id="119" w:name="_Toc41901151"/>
      <w:r w:rsidRPr="007C3C3B">
        <w:t>Algebraic Reasoning</w:t>
      </w:r>
      <w:bookmarkEnd w:id="118"/>
      <w:bookmarkEnd w:id="119"/>
    </w:p>
    <w:tbl>
      <w:tblPr>
        <w:tblW w:w="5000" w:type="pct"/>
        <w:tblLayout w:type="fixed"/>
        <w:tblCellMar>
          <w:top w:w="15" w:type="dxa"/>
          <w:left w:w="15" w:type="dxa"/>
          <w:bottom w:w="15" w:type="dxa"/>
          <w:right w:w="15" w:type="dxa"/>
        </w:tblCellMar>
        <w:tblLook w:val="04A0" w:firstRow="1" w:lastRow="0" w:firstColumn="1" w:lastColumn="0" w:noHBand="0" w:noVBand="1"/>
      </w:tblPr>
      <w:tblGrid>
        <w:gridCol w:w="154"/>
        <w:gridCol w:w="1286"/>
        <w:gridCol w:w="7920"/>
      </w:tblGrid>
      <w:tr w:rsidR="00E60024" w:rsidRPr="0014443A" w14:paraId="0CDE62A3" w14:textId="77777777" w:rsidTr="00DE6F73">
        <w:trPr>
          <w:cantSplit/>
          <w:trHeight w:val="20"/>
        </w:trPr>
        <w:tc>
          <w:tcPr>
            <w:tcW w:w="82" w:type="pct"/>
            <w:tcBorders>
              <w:bottom w:val="single" w:sz="4" w:space="0" w:color="auto"/>
            </w:tcBorders>
            <w:shd w:val="clear" w:color="auto" w:fill="FFD966" w:themeFill="accent4" w:themeFillTint="99"/>
            <w:tcMar>
              <w:top w:w="58" w:type="dxa"/>
              <w:left w:w="58" w:type="dxa"/>
              <w:bottom w:w="58" w:type="dxa"/>
              <w:right w:w="58" w:type="dxa"/>
            </w:tcMar>
            <w:vAlign w:val="center"/>
            <w:hideMark/>
          </w:tcPr>
          <w:p w14:paraId="1384DEE6" w14:textId="77777777" w:rsidR="00E60024" w:rsidRPr="0014443A" w:rsidRDefault="00E60024" w:rsidP="0014443A">
            <w:pPr>
              <w:spacing w:line="240" w:lineRule="auto"/>
              <w:ind w:firstLine="0"/>
              <w:jc w:val="center"/>
              <w:rPr>
                <w:rFonts w:eastAsia="Times New Roman"/>
              </w:rPr>
            </w:pPr>
          </w:p>
        </w:tc>
        <w:tc>
          <w:tcPr>
            <w:tcW w:w="4918" w:type="pct"/>
            <w:gridSpan w:val="2"/>
            <w:tcBorders>
              <w:bottom w:val="single" w:sz="4" w:space="0" w:color="auto"/>
            </w:tcBorders>
            <w:vAlign w:val="center"/>
          </w:tcPr>
          <w:p w14:paraId="6B67EC3A" w14:textId="77777777" w:rsidR="00E60024" w:rsidRPr="000B271B" w:rsidRDefault="00E60024" w:rsidP="00E60024">
            <w:pPr>
              <w:spacing w:line="240" w:lineRule="auto"/>
              <w:ind w:firstLine="0"/>
              <w:rPr>
                <w:rFonts w:eastAsia="Times New Roman"/>
                <w:b/>
              </w:rPr>
            </w:pPr>
            <w:r w:rsidRPr="000B271B">
              <w:rPr>
                <w:rFonts w:eastAsia="Times New Roman"/>
                <w:b/>
                <w:i/>
                <w:iCs/>
                <w:color w:val="000000"/>
              </w:rPr>
              <w:t>MA.7.AR.1 Rewrite algebraic expressions in equivalent forms. </w:t>
            </w:r>
          </w:p>
        </w:tc>
      </w:tr>
      <w:tr w:rsidR="00E60024" w:rsidRPr="0014443A" w14:paraId="4E87FB11" w14:textId="77777777" w:rsidTr="00DE6F73">
        <w:trPr>
          <w:cantSplit/>
          <w:trHeight w:val="197"/>
        </w:trPr>
        <w:tc>
          <w:tcPr>
            <w:tcW w:w="769" w:type="pct"/>
            <w:gridSpan w:val="2"/>
            <w:tcBorders>
              <w:top w:val="single" w:sz="4" w:space="0" w:color="auto"/>
            </w:tcBorders>
            <w:tcMar>
              <w:top w:w="58" w:type="dxa"/>
              <w:left w:w="58" w:type="dxa"/>
              <w:bottom w:w="58" w:type="dxa"/>
              <w:right w:w="58" w:type="dxa"/>
            </w:tcMar>
            <w:vAlign w:val="center"/>
          </w:tcPr>
          <w:p w14:paraId="4A7ABA8A" w14:textId="77777777" w:rsidR="00E60024" w:rsidRPr="0014443A" w:rsidRDefault="00E60024"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61532A3B" w14:textId="77777777" w:rsidR="00E60024" w:rsidRPr="0014443A" w:rsidRDefault="00E60024" w:rsidP="0014443A">
            <w:pPr>
              <w:spacing w:line="240" w:lineRule="auto"/>
              <w:ind w:firstLine="0"/>
              <w:rPr>
                <w:rFonts w:eastAsia="Times New Roman"/>
              </w:rPr>
            </w:pPr>
          </w:p>
        </w:tc>
      </w:tr>
      <w:tr w:rsidR="0014443A" w:rsidRPr="0014443A" w14:paraId="3696410E" w14:textId="77777777" w:rsidTr="002F71AC">
        <w:trPr>
          <w:cantSplit/>
          <w:trHeight w:val="482"/>
        </w:trPr>
        <w:tc>
          <w:tcPr>
            <w:tcW w:w="769" w:type="pct"/>
            <w:gridSpan w:val="2"/>
            <w:tcMar>
              <w:top w:w="58" w:type="dxa"/>
              <w:left w:w="58" w:type="dxa"/>
              <w:bottom w:w="58" w:type="dxa"/>
              <w:right w:w="58" w:type="dxa"/>
            </w:tcMar>
            <w:vAlign w:val="center"/>
          </w:tcPr>
          <w:p w14:paraId="51B788A7" w14:textId="77777777" w:rsidR="0014443A" w:rsidRPr="0014443A" w:rsidRDefault="0014443A" w:rsidP="0014443A">
            <w:pPr>
              <w:spacing w:line="240" w:lineRule="auto"/>
              <w:ind w:firstLine="0"/>
              <w:rPr>
                <w:rFonts w:eastAsia="Times New Roman"/>
              </w:rPr>
            </w:pPr>
            <w:r w:rsidRPr="0014443A">
              <w:rPr>
                <w:rFonts w:eastAsia="Times New Roman"/>
                <w:color w:val="000000"/>
              </w:rPr>
              <w:t>MA.7.AR.1.1</w:t>
            </w:r>
          </w:p>
        </w:tc>
        <w:tc>
          <w:tcPr>
            <w:tcW w:w="4231" w:type="pct"/>
            <w:tcMar>
              <w:top w:w="58" w:type="dxa"/>
              <w:left w:w="58" w:type="dxa"/>
              <w:bottom w:w="58" w:type="dxa"/>
              <w:right w:w="58" w:type="dxa"/>
            </w:tcMar>
            <w:vAlign w:val="center"/>
          </w:tcPr>
          <w:p w14:paraId="09024178" w14:textId="77777777" w:rsidR="0014443A" w:rsidRPr="0014443A" w:rsidRDefault="0014443A" w:rsidP="0014443A">
            <w:pPr>
              <w:spacing w:line="240" w:lineRule="auto"/>
              <w:ind w:firstLine="0"/>
              <w:rPr>
                <w:rFonts w:eastAsia="Times New Roman"/>
              </w:rPr>
            </w:pPr>
            <w:r w:rsidRPr="0014443A">
              <w:rPr>
                <w:rFonts w:eastAsia="Times New Roman"/>
              </w:rPr>
              <w:t xml:space="preserve">Apply properties of operations to add and subtract linear expressions with rational coefficients. </w:t>
            </w:r>
          </w:p>
        </w:tc>
      </w:tr>
      <w:tr w:rsidR="001608D0" w:rsidRPr="0014443A" w14:paraId="6DC8EBAB" w14:textId="77777777" w:rsidTr="00DE6F73">
        <w:trPr>
          <w:cantSplit/>
          <w:trHeight w:val="20"/>
        </w:trPr>
        <w:tc>
          <w:tcPr>
            <w:tcW w:w="769" w:type="pct"/>
            <w:gridSpan w:val="2"/>
            <w:tcMar>
              <w:top w:w="58" w:type="dxa"/>
              <w:left w:w="58" w:type="dxa"/>
              <w:bottom w:w="58" w:type="dxa"/>
              <w:right w:w="58" w:type="dxa"/>
            </w:tcMar>
            <w:vAlign w:val="center"/>
          </w:tcPr>
          <w:p w14:paraId="6EB8B390" w14:textId="77777777" w:rsidR="001608D0" w:rsidRPr="0014443A" w:rsidRDefault="001608D0" w:rsidP="0014443A">
            <w:pPr>
              <w:spacing w:line="240" w:lineRule="auto"/>
              <w:ind w:firstLine="0"/>
              <w:rPr>
                <w:rFonts w:eastAsia="Times New Roman"/>
                <w:color w:val="000000"/>
              </w:rPr>
            </w:pPr>
          </w:p>
        </w:tc>
        <w:tc>
          <w:tcPr>
            <w:tcW w:w="4231" w:type="pct"/>
            <w:tcMar>
              <w:top w:w="58" w:type="dxa"/>
              <w:left w:w="58" w:type="dxa"/>
              <w:bottom w:w="58" w:type="dxa"/>
              <w:right w:w="58" w:type="dxa"/>
            </w:tcMar>
            <w:vAlign w:val="center"/>
          </w:tcPr>
          <w:p w14:paraId="3ECD8736" w14:textId="60549A5A" w:rsidR="001608D0" w:rsidRPr="0014443A" w:rsidRDefault="001608D0" w:rsidP="0014443A">
            <w:pPr>
              <w:spacing w:line="240" w:lineRule="auto"/>
              <w:ind w:firstLine="0"/>
              <w:rPr>
                <w:rFonts w:eastAsia="Times New Roman"/>
              </w:rPr>
            </w:pPr>
            <w:r w:rsidRPr="001608D0">
              <w:rPr>
                <w:rFonts w:eastAsia="Times New Roman"/>
                <w:i/>
                <w:sz w:val="22"/>
              </w:rPr>
              <w:t>Example:</w:t>
            </w:r>
            <w:r w:rsidRPr="001608D0">
              <w:rPr>
                <w:rFonts w:eastAsia="Times New Roman"/>
                <w:sz w:val="22"/>
              </w:rPr>
              <w:t xml:space="preserve"> </w:t>
            </w:r>
            <m:oMath>
              <m:d>
                <m:dPr>
                  <m:ctrlPr>
                    <w:rPr>
                      <w:rFonts w:ascii="Cambria Math" w:eastAsia="Times New Roman" w:hAnsi="Cambria Math"/>
                      <w:i/>
                      <w:sz w:val="22"/>
                    </w:rPr>
                  </m:ctrlPr>
                </m:dPr>
                <m:e>
                  <m:r>
                    <w:rPr>
                      <w:rFonts w:ascii="Cambria Math" w:eastAsia="Times New Roman" w:hAnsi="Cambria Math"/>
                      <w:sz w:val="22"/>
                    </w:rPr>
                    <m:t>7x-4</m:t>
                  </m:r>
                </m:e>
              </m:d>
              <m:r>
                <w:rPr>
                  <w:rFonts w:ascii="Cambria Math" w:eastAsia="Times New Roman" w:hAnsi="Cambria Math"/>
                  <w:sz w:val="22"/>
                </w:rPr>
                <m:t>-</m:t>
              </m:r>
              <m:d>
                <m:dPr>
                  <m:ctrlPr>
                    <w:rPr>
                      <w:rFonts w:ascii="Cambria Math" w:eastAsia="Times New Roman" w:hAnsi="Cambria Math"/>
                      <w:i/>
                      <w:sz w:val="22"/>
                    </w:rPr>
                  </m:ctrlPr>
                </m:dPr>
                <m:e>
                  <m:r>
                    <w:rPr>
                      <w:rFonts w:ascii="Cambria Math" w:eastAsia="Times New Roman" w:hAnsi="Cambria Math"/>
                      <w:sz w:val="22"/>
                    </w:rPr>
                    <m:t>2-</m:t>
                  </m:r>
                  <m:f>
                    <m:fPr>
                      <m:ctrlPr>
                        <w:rPr>
                          <w:rFonts w:ascii="Cambria Math" w:eastAsia="Times New Roman" w:hAnsi="Cambria Math"/>
                          <w:i/>
                          <w:sz w:val="22"/>
                        </w:rPr>
                      </m:ctrlPr>
                    </m:fPr>
                    <m:num>
                      <m:r>
                        <w:rPr>
                          <w:rFonts w:ascii="Cambria Math" w:eastAsia="Times New Roman" w:hAnsi="Cambria Math"/>
                          <w:sz w:val="22"/>
                        </w:rPr>
                        <m:t>1</m:t>
                      </m:r>
                    </m:num>
                    <m:den>
                      <m:r>
                        <w:rPr>
                          <w:rFonts w:ascii="Cambria Math" w:eastAsia="Times New Roman" w:hAnsi="Cambria Math"/>
                          <w:sz w:val="22"/>
                        </w:rPr>
                        <m:t>2</m:t>
                      </m:r>
                    </m:den>
                  </m:f>
                  <m:r>
                    <w:rPr>
                      <w:rFonts w:ascii="Cambria Math" w:eastAsia="Times New Roman" w:hAnsi="Cambria Math"/>
                      <w:sz w:val="22"/>
                    </w:rPr>
                    <m:t>x</m:t>
                  </m:r>
                </m:e>
              </m:d>
            </m:oMath>
            <w:r w:rsidRPr="001608D0">
              <w:rPr>
                <w:rFonts w:eastAsia="Times New Roman"/>
                <w:sz w:val="22"/>
              </w:rPr>
              <w:t xml:space="preserve"> is equivalent to </w:t>
            </w:r>
            <m:oMath>
              <m:f>
                <m:fPr>
                  <m:ctrlPr>
                    <w:rPr>
                      <w:rFonts w:ascii="Cambria Math" w:eastAsia="Times New Roman" w:hAnsi="Cambria Math"/>
                      <w:i/>
                      <w:sz w:val="22"/>
                    </w:rPr>
                  </m:ctrlPr>
                </m:fPr>
                <m:num>
                  <m:r>
                    <w:rPr>
                      <w:rFonts w:ascii="Cambria Math" w:eastAsia="Times New Roman" w:hAnsi="Cambria Math"/>
                      <w:sz w:val="22"/>
                    </w:rPr>
                    <m:t>15</m:t>
                  </m:r>
                </m:num>
                <m:den>
                  <m:r>
                    <w:rPr>
                      <w:rFonts w:ascii="Cambria Math" w:eastAsia="Times New Roman" w:hAnsi="Cambria Math"/>
                      <w:sz w:val="22"/>
                    </w:rPr>
                    <m:t>2</m:t>
                  </m:r>
                </m:den>
              </m:f>
              <m:r>
                <w:rPr>
                  <w:rFonts w:ascii="Cambria Math" w:eastAsia="Times New Roman" w:hAnsi="Cambria Math"/>
                  <w:sz w:val="22"/>
                </w:rPr>
                <m:t>x-6</m:t>
              </m:r>
            </m:oMath>
            <w:r w:rsidRPr="001608D0">
              <w:rPr>
                <w:rFonts w:eastAsia="Times New Roman"/>
                <w:sz w:val="22"/>
              </w:rPr>
              <w:t>.</w:t>
            </w:r>
          </w:p>
        </w:tc>
      </w:tr>
      <w:tr w:rsidR="0014443A" w:rsidRPr="0014443A" w14:paraId="79E40E5D" w14:textId="77777777" w:rsidTr="00DE6F73">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3D4A9339" w14:textId="77777777" w:rsidR="0014443A" w:rsidRPr="0014443A" w:rsidRDefault="0014443A" w:rsidP="0014443A">
            <w:pPr>
              <w:spacing w:line="240" w:lineRule="auto"/>
              <w:ind w:firstLine="0"/>
              <w:rPr>
                <w:rFonts w:eastAsia="Times New Roman"/>
                <w:i/>
                <w:color w:val="000000"/>
                <w:sz w:val="22"/>
              </w:rPr>
            </w:pPr>
            <w:r w:rsidRPr="0014443A">
              <w:rPr>
                <w:rFonts w:eastAsia="Calibri"/>
                <w:color w:val="000000"/>
                <w:sz w:val="22"/>
                <w:szCs w:val="22"/>
                <w:u w:val="single"/>
              </w:rPr>
              <w:t>Benchmark Clarifications:</w:t>
            </w:r>
          </w:p>
          <w:p w14:paraId="70FEC314" w14:textId="77777777" w:rsidR="0014443A" w:rsidRDefault="0014443A" w:rsidP="0014443A">
            <w:pPr>
              <w:spacing w:line="240" w:lineRule="auto"/>
              <w:ind w:firstLine="0"/>
              <w:rPr>
                <w:rFonts w:eastAsia="Times New Roman"/>
                <w:color w:val="000000"/>
                <w:sz w:val="22"/>
                <w:szCs w:val="22"/>
              </w:rPr>
            </w:pPr>
            <w:r w:rsidRPr="0014443A">
              <w:rPr>
                <w:rFonts w:eastAsia="Times New Roman"/>
                <w:i/>
                <w:color w:val="000000"/>
                <w:sz w:val="22"/>
                <w:szCs w:val="22"/>
              </w:rPr>
              <w:t>Clarification 1</w:t>
            </w:r>
            <w:r w:rsidRPr="005F2D3D">
              <w:rPr>
                <w:rFonts w:eastAsia="Times New Roman"/>
                <w:i/>
                <w:color w:val="000000"/>
                <w:sz w:val="22"/>
                <w:szCs w:val="22"/>
              </w:rPr>
              <w:t>:</w:t>
            </w:r>
            <w:r w:rsidRPr="0014443A">
              <w:rPr>
                <w:rFonts w:eastAsia="Times New Roman"/>
                <w:color w:val="000000"/>
                <w:sz w:val="22"/>
                <w:szCs w:val="22"/>
              </w:rPr>
              <w:t xml:space="preserve"> </w:t>
            </w:r>
            <w:r w:rsidR="005C6A7D">
              <w:rPr>
                <w:rFonts w:eastAsia="Times New Roman"/>
                <w:color w:val="000000"/>
                <w:sz w:val="22"/>
                <w:szCs w:val="22"/>
              </w:rPr>
              <w:t>Instruction includes linear expressions in the form</w:t>
            </w:r>
            <w:r w:rsidRPr="0014443A">
              <w:rPr>
                <w:rFonts w:eastAsia="Times New Roman"/>
                <w:color w:val="000000"/>
                <w:sz w:val="22"/>
                <w:szCs w:val="22"/>
              </w:rPr>
              <w:t xml:space="preserve"> </w:t>
            </w:r>
            <m:oMath>
              <m:r>
                <w:rPr>
                  <w:rFonts w:ascii="Cambria Math" w:eastAsia="Times New Roman" w:hAnsi="Cambria Math"/>
                  <w:color w:val="000000"/>
                  <w:sz w:val="22"/>
                  <w:szCs w:val="22"/>
                </w:rPr>
                <m:t>ax±b</m:t>
              </m:r>
            </m:oMath>
            <w:r w:rsidRPr="0014443A">
              <w:rPr>
                <w:rFonts w:eastAsia="Times New Roman"/>
                <w:color w:val="000000"/>
                <w:sz w:val="22"/>
                <w:szCs w:val="22"/>
              </w:rPr>
              <w:t xml:space="preserve"> or </w:t>
            </w:r>
            <m:oMath>
              <m:r>
                <w:rPr>
                  <w:rFonts w:ascii="Cambria Math" w:eastAsia="Times New Roman" w:hAnsi="Cambria Math"/>
                  <w:color w:val="000000"/>
                  <w:sz w:val="22"/>
                  <w:szCs w:val="22"/>
                </w:rPr>
                <m:t>b±ax</m:t>
              </m:r>
            </m:oMath>
            <w:r w:rsidRPr="0014443A">
              <w:rPr>
                <w:rFonts w:eastAsia="Times New Roman"/>
                <w:color w:val="000000"/>
                <w:sz w:val="22"/>
                <w:szCs w:val="22"/>
              </w:rPr>
              <w:t xml:space="preserve">, where </w:t>
            </w:r>
            <m:oMath>
              <m:r>
                <w:rPr>
                  <w:rFonts w:ascii="Cambria Math" w:eastAsia="Times New Roman" w:hAnsi="Cambria Math"/>
                  <w:color w:val="000000"/>
                  <w:sz w:val="22"/>
                  <w:szCs w:val="22"/>
                </w:rPr>
                <m:t>a</m:t>
              </m:r>
            </m:oMath>
            <w:r w:rsidRPr="0014443A">
              <w:rPr>
                <w:rFonts w:eastAsia="Times New Roman"/>
                <w:color w:val="000000"/>
                <w:sz w:val="22"/>
                <w:szCs w:val="22"/>
              </w:rPr>
              <w:t xml:space="preserve"> and </w:t>
            </w:r>
            <m:oMath>
              <m:r>
                <w:rPr>
                  <w:rFonts w:ascii="Cambria Math" w:eastAsia="Times New Roman" w:hAnsi="Cambria Math"/>
                  <w:color w:val="000000"/>
                  <w:sz w:val="22"/>
                  <w:szCs w:val="22"/>
                </w:rPr>
                <m:t>b</m:t>
              </m:r>
            </m:oMath>
            <w:r w:rsidRPr="0014443A">
              <w:rPr>
                <w:rFonts w:eastAsia="Times New Roman"/>
                <w:color w:val="000000"/>
                <w:sz w:val="22"/>
                <w:szCs w:val="22"/>
              </w:rPr>
              <w:t xml:space="preserve"> are rational numbers.</w:t>
            </w:r>
          </w:p>
          <w:p w14:paraId="3DE43380" w14:textId="38F0A4E4" w:rsidR="0019689A" w:rsidRDefault="001E5CC6" w:rsidP="0019689A">
            <w:pPr>
              <w:spacing w:line="240" w:lineRule="auto"/>
              <w:ind w:firstLine="0"/>
            </w:pPr>
            <w:r w:rsidRPr="001E5CC6">
              <w:rPr>
                <w:rFonts w:eastAsia="Times New Roman"/>
                <w:i/>
                <w:color w:val="000000"/>
                <w:sz w:val="22"/>
                <w:szCs w:val="22"/>
              </w:rPr>
              <w:t>Clarification 2:</w:t>
            </w:r>
            <w:r>
              <w:rPr>
                <w:rFonts w:eastAsia="Times New Roman"/>
                <w:color w:val="000000"/>
                <w:sz w:val="22"/>
                <w:szCs w:val="22"/>
              </w:rPr>
              <w:t xml:space="preserve"> </w:t>
            </w:r>
            <w:r w:rsidR="0019689A" w:rsidRPr="0019689A">
              <w:rPr>
                <w:sz w:val="22"/>
                <w:szCs w:val="22"/>
              </w:rPr>
              <w:t xml:space="preserve">Refer to </w:t>
            </w:r>
            <w:hyperlink w:anchor="_Appendix_D:_Properties" w:history="1">
              <w:r w:rsidR="0019689A" w:rsidRPr="005C2972">
                <w:rPr>
                  <w:rStyle w:val="Hyperlink"/>
                  <w:sz w:val="22"/>
                  <w:szCs w:val="22"/>
                </w:rPr>
                <w:t>Properties of Operations, Equality and Inequality (Appendix D)</w:t>
              </w:r>
            </w:hyperlink>
            <w:r w:rsidR="0019689A" w:rsidRPr="0019689A">
              <w:rPr>
                <w:sz w:val="22"/>
                <w:szCs w:val="22"/>
              </w:rPr>
              <w:t>.</w:t>
            </w:r>
            <w:r w:rsidR="0019689A">
              <w:t xml:space="preserve"> </w:t>
            </w:r>
          </w:p>
          <w:p w14:paraId="1687FC3B" w14:textId="77777777" w:rsidR="0014443A" w:rsidRPr="0014443A" w:rsidRDefault="0014443A" w:rsidP="0014443A">
            <w:pPr>
              <w:spacing w:line="240" w:lineRule="auto"/>
              <w:ind w:firstLine="0"/>
              <w:rPr>
                <w:rFonts w:eastAsia="Times New Roman"/>
                <w:color w:val="000000"/>
              </w:rPr>
            </w:pPr>
          </w:p>
        </w:tc>
      </w:tr>
      <w:tr w:rsidR="000B271B" w:rsidRPr="006B7CD0" w14:paraId="4A4F0CC1" w14:textId="77777777" w:rsidTr="00DE6F73">
        <w:trPr>
          <w:cantSplit/>
          <w:trHeight w:val="20"/>
        </w:trPr>
        <w:tc>
          <w:tcPr>
            <w:tcW w:w="769" w:type="pct"/>
            <w:gridSpan w:val="2"/>
            <w:tcBorders>
              <w:top w:val="single" w:sz="4" w:space="0" w:color="auto"/>
            </w:tcBorders>
            <w:tcMar>
              <w:top w:w="58" w:type="dxa"/>
              <w:left w:w="58" w:type="dxa"/>
              <w:bottom w:w="58" w:type="dxa"/>
              <w:right w:w="58" w:type="dxa"/>
            </w:tcMar>
            <w:vAlign w:val="center"/>
          </w:tcPr>
          <w:p w14:paraId="2F6C23B6" w14:textId="62D6AF25" w:rsidR="004067CF" w:rsidRPr="000B271B" w:rsidRDefault="000B271B" w:rsidP="00DE6F73">
            <w:pPr>
              <w:spacing w:line="240" w:lineRule="auto"/>
              <w:ind w:firstLine="0"/>
              <w:rPr>
                <w:rFonts w:eastAsia="Times New Roman"/>
              </w:rPr>
            </w:pPr>
            <w:r w:rsidRPr="000B271B">
              <w:rPr>
                <w:rFonts w:eastAsia="Times New Roman"/>
              </w:rPr>
              <w:t>MA.7.AR.1.</w:t>
            </w:r>
            <w:r w:rsidR="00417DD3">
              <w:rPr>
                <w:rFonts w:eastAsia="Times New Roman"/>
              </w:rPr>
              <w:t>2</w:t>
            </w:r>
          </w:p>
        </w:tc>
        <w:tc>
          <w:tcPr>
            <w:tcW w:w="4231" w:type="pct"/>
            <w:tcBorders>
              <w:top w:val="single" w:sz="4" w:space="0" w:color="auto"/>
            </w:tcBorders>
            <w:tcMar>
              <w:top w:w="58" w:type="dxa"/>
              <w:left w:w="58" w:type="dxa"/>
              <w:bottom w:w="58" w:type="dxa"/>
              <w:right w:w="58" w:type="dxa"/>
            </w:tcMar>
            <w:vAlign w:val="center"/>
          </w:tcPr>
          <w:p w14:paraId="185D31E0" w14:textId="4DC7CE7C" w:rsidR="004067CF" w:rsidRPr="000B271B" w:rsidRDefault="000B271B" w:rsidP="00DE6F73">
            <w:pPr>
              <w:spacing w:line="240" w:lineRule="auto"/>
              <w:ind w:firstLine="0"/>
              <w:rPr>
                <w:rFonts w:eastAsia="Times New Roman"/>
              </w:rPr>
            </w:pPr>
            <w:r w:rsidRPr="000B271B">
              <w:rPr>
                <w:rFonts w:eastAsia="Times New Roman"/>
              </w:rPr>
              <w:t xml:space="preserve">Determine whether two </w:t>
            </w:r>
            <w:r w:rsidR="00DE6F73">
              <w:rPr>
                <w:rFonts w:eastAsia="Times New Roman"/>
              </w:rPr>
              <w:t>linear</w:t>
            </w:r>
            <w:r w:rsidRPr="000B271B">
              <w:rPr>
                <w:rFonts w:eastAsia="Times New Roman"/>
              </w:rPr>
              <w:t xml:space="preserve"> expressions are equivalent.  </w:t>
            </w:r>
          </w:p>
        </w:tc>
      </w:tr>
      <w:tr w:rsidR="00DE6F73" w:rsidRPr="006B7CD0" w14:paraId="0AAF8AA5" w14:textId="77777777" w:rsidTr="00DE6F73">
        <w:trPr>
          <w:cantSplit/>
          <w:trHeight w:val="20"/>
        </w:trPr>
        <w:tc>
          <w:tcPr>
            <w:tcW w:w="769" w:type="pct"/>
            <w:gridSpan w:val="2"/>
            <w:tcMar>
              <w:top w:w="58" w:type="dxa"/>
              <w:left w:w="58" w:type="dxa"/>
              <w:bottom w:w="58" w:type="dxa"/>
              <w:right w:w="58" w:type="dxa"/>
            </w:tcMar>
            <w:vAlign w:val="center"/>
          </w:tcPr>
          <w:p w14:paraId="39043F24" w14:textId="77777777" w:rsidR="00DE6F73" w:rsidRPr="00DE6F73" w:rsidRDefault="00DE6F73" w:rsidP="000B271B">
            <w:pPr>
              <w:spacing w:line="240" w:lineRule="auto"/>
              <w:ind w:firstLine="0"/>
              <w:rPr>
                <w:rFonts w:eastAsia="Times New Roman"/>
              </w:rPr>
            </w:pPr>
          </w:p>
        </w:tc>
        <w:tc>
          <w:tcPr>
            <w:tcW w:w="4231" w:type="pct"/>
            <w:tcMar>
              <w:top w:w="58" w:type="dxa"/>
              <w:left w:w="58" w:type="dxa"/>
              <w:bottom w:w="58" w:type="dxa"/>
              <w:right w:w="58" w:type="dxa"/>
            </w:tcMar>
            <w:vAlign w:val="center"/>
          </w:tcPr>
          <w:p w14:paraId="72F70CB6" w14:textId="600779B7" w:rsidR="00DE6F73" w:rsidRPr="00DE6F73" w:rsidRDefault="00DE6F73" w:rsidP="000B271B">
            <w:pPr>
              <w:spacing w:line="240" w:lineRule="auto"/>
              <w:ind w:firstLine="0"/>
              <w:rPr>
                <w:rFonts w:eastAsia="Times New Roman"/>
              </w:rPr>
            </w:pPr>
            <w:r w:rsidRPr="00DE6F73">
              <w:rPr>
                <w:rFonts w:eastAsia="Times New Roman"/>
                <w:i/>
                <w:sz w:val="22"/>
              </w:rPr>
              <w:t>Example:</w:t>
            </w:r>
            <w:r w:rsidRPr="00DE6F73">
              <w:rPr>
                <w:rFonts w:eastAsia="Times New Roman"/>
                <w:sz w:val="22"/>
              </w:rPr>
              <w:t xml:space="preserve"> Are the expressions </w:t>
            </w:r>
            <m:oMath>
              <m:f>
                <m:fPr>
                  <m:ctrlPr>
                    <w:rPr>
                      <w:rFonts w:ascii="Cambria Math" w:eastAsia="Times New Roman" w:hAnsi="Cambria Math"/>
                      <w:i/>
                      <w:sz w:val="22"/>
                    </w:rPr>
                  </m:ctrlPr>
                </m:fPr>
                <m:num>
                  <m:r>
                    <w:rPr>
                      <w:rFonts w:ascii="Cambria Math" w:eastAsia="Times New Roman" w:hAnsi="Cambria Math"/>
                      <w:sz w:val="22"/>
                    </w:rPr>
                    <m:t>4</m:t>
                  </m:r>
                </m:num>
                <m:den>
                  <m:r>
                    <w:rPr>
                      <w:rFonts w:ascii="Cambria Math" w:eastAsia="Times New Roman" w:hAnsi="Cambria Math"/>
                      <w:sz w:val="22"/>
                    </w:rPr>
                    <m:t>3</m:t>
                  </m:r>
                </m:den>
              </m:f>
              <m:r>
                <w:rPr>
                  <w:rFonts w:ascii="Cambria Math" w:eastAsia="Times New Roman" w:hAnsi="Cambria Math"/>
                  <w:sz w:val="22"/>
                </w:rPr>
                <m:t>(6-x)-3x</m:t>
              </m:r>
            </m:oMath>
            <w:r w:rsidRPr="00DE6F73">
              <w:rPr>
                <w:rFonts w:eastAsia="Times New Roman"/>
                <w:sz w:val="22"/>
              </w:rPr>
              <w:t xml:space="preserve"> and </w:t>
            </w:r>
            <m:oMath>
              <m:r>
                <w:rPr>
                  <w:rFonts w:ascii="Cambria Math" w:eastAsia="Times New Roman" w:hAnsi="Cambria Math"/>
                  <w:sz w:val="22"/>
                </w:rPr>
                <m:t>8-</m:t>
              </m:r>
              <m:f>
                <m:fPr>
                  <m:ctrlPr>
                    <w:rPr>
                      <w:rFonts w:ascii="Cambria Math" w:eastAsia="Times New Roman" w:hAnsi="Cambria Math"/>
                      <w:i/>
                      <w:sz w:val="22"/>
                    </w:rPr>
                  </m:ctrlPr>
                </m:fPr>
                <m:num>
                  <m:r>
                    <w:rPr>
                      <w:rFonts w:ascii="Cambria Math" w:eastAsia="Times New Roman" w:hAnsi="Cambria Math"/>
                      <w:sz w:val="22"/>
                    </w:rPr>
                    <m:t>5</m:t>
                  </m:r>
                </m:num>
                <m:den>
                  <m:r>
                    <w:rPr>
                      <w:rFonts w:ascii="Cambria Math" w:eastAsia="Times New Roman" w:hAnsi="Cambria Math"/>
                      <w:sz w:val="22"/>
                    </w:rPr>
                    <m:t>3</m:t>
                  </m:r>
                </m:den>
              </m:f>
              <m:r>
                <w:rPr>
                  <w:rFonts w:ascii="Cambria Math" w:eastAsia="Times New Roman" w:hAnsi="Cambria Math"/>
                  <w:sz w:val="22"/>
                </w:rPr>
                <m:t>x</m:t>
              </m:r>
            </m:oMath>
            <w:r w:rsidRPr="00DE6F73">
              <w:rPr>
                <w:rFonts w:eastAsia="Times New Roman"/>
                <w:sz w:val="22"/>
              </w:rPr>
              <w:t xml:space="preserve"> equivalent?</w:t>
            </w:r>
          </w:p>
        </w:tc>
      </w:tr>
      <w:tr w:rsidR="00DE6F73" w:rsidRPr="006B7CD0" w14:paraId="5150EFFF" w14:textId="77777777" w:rsidTr="00DE6F73">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208A6BE" w14:textId="638FD780" w:rsidR="00DE6F73" w:rsidRPr="00DE6F73" w:rsidRDefault="00DE6F73" w:rsidP="00DE6F73">
            <w:pPr>
              <w:spacing w:line="240" w:lineRule="auto"/>
              <w:ind w:firstLine="0"/>
              <w:rPr>
                <w:rFonts w:eastAsia="Times New Roman"/>
              </w:rPr>
            </w:pPr>
            <w:r w:rsidRPr="00DE6F73">
              <w:rPr>
                <w:rFonts w:eastAsia="Calibri"/>
                <w:color w:val="000000"/>
                <w:sz w:val="22"/>
                <w:szCs w:val="22"/>
                <w:u w:val="single"/>
              </w:rPr>
              <w:t>Benchmark Clarifications</w:t>
            </w:r>
            <w:r w:rsidRPr="00DE6F73">
              <w:rPr>
                <w:rFonts w:eastAsia="Times New Roman"/>
                <w:color w:val="000000"/>
                <w:sz w:val="22"/>
                <w:szCs w:val="22"/>
                <w:u w:val="single"/>
              </w:rPr>
              <w:t>:</w:t>
            </w:r>
          </w:p>
          <w:p w14:paraId="70F18FB4" w14:textId="77777777" w:rsidR="00DE6F73" w:rsidRPr="00DE6F73" w:rsidRDefault="00DE6F73" w:rsidP="00DE6F73">
            <w:pPr>
              <w:spacing w:line="240" w:lineRule="auto"/>
              <w:ind w:firstLine="0"/>
              <w:rPr>
                <w:rFonts w:eastAsia="Times New Roman"/>
                <w:i/>
                <w:color w:val="000000"/>
                <w:sz w:val="22"/>
                <w:szCs w:val="22"/>
              </w:rPr>
            </w:pPr>
            <w:r w:rsidRPr="00DE6F73">
              <w:rPr>
                <w:rFonts w:eastAsia="Calibri"/>
                <w:i/>
                <w:sz w:val="22"/>
                <w:szCs w:val="22"/>
              </w:rPr>
              <w:t xml:space="preserve">Clarification </w:t>
            </w:r>
            <w:r w:rsidRPr="00DE6F73">
              <w:rPr>
                <w:rFonts w:eastAsia="Times New Roman"/>
                <w:i/>
                <w:color w:val="000000"/>
                <w:sz w:val="22"/>
                <w:szCs w:val="22"/>
              </w:rPr>
              <w:t xml:space="preserve">1: </w:t>
            </w:r>
            <w:r w:rsidRPr="00DE6F73">
              <w:rPr>
                <w:rFonts w:eastAsia="Times New Roman"/>
                <w:color w:val="000000"/>
                <w:sz w:val="22"/>
                <w:szCs w:val="22"/>
              </w:rPr>
              <w:t>Instruction includes using properties of operations accurately and efficiently.</w:t>
            </w:r>
            <w:r w:rsidRPr="00DE6F73">
              <w:rPr>
                <w:rFonts w:eastAsia="Times New Roman"/>
                <w:i/>
                <w:color w:val="000000"/>
                <w:sz w:val="22"/>
                <w:szCs w:val="22"/>
              </w:rPr>
              <w:t xml:space="preserve"> </w:t>
            </w:r>
          </w:p>
          <w:p w14:paraId="7E22CD92" w14:textId="77777777" w:rsidR="00DE6F73" w:rsidRPr="00DE6F73" w:rsidRDefault="00DE6F73" w:rsidP="00DE6F73">
            <w:pPr>
              <w:spacing w:line="240" w:lineRule="auto"/>
              <w:ind w:firstLine="0"/>
              <w:rPr>
                <w:rFonts w:eastAsia="Times New Roman"/>
                <w:color w:val="000000"/>
                <w:sz w:val="22"/>
                <w:szCs w:val="22"/>
              </w:rPr>
            </w:pPr>
            <w:r w:rsidRPr="00DE6F73">
              <w:rPr>
                <w:rFonts w:eastAsia="Times New Roman"/>
                <w:i/>
                <w:color w:val="000000"/>
                <w:sz w:val="22"/>
                <w:szCs w:val="22"/>
              </w:rPr>
              <w:t>Clarification 2:</w:t>
            </w:r>
            <w:r w:rsidRPr="00DE6F73">
              <w:rPr>
                <w:rFonts w:eastAsia="Times New Roman"/>
                <w:color w:val="000000"/>
                <w:sz w:val="22"/>
                <w:szCs w:val="22"/>
              </w:rPr>
              <w:t xml:space="preserve"> Instruction includes linear expressions in any form with rational coefficients. </w:t>
            </w:r>
          </w:p>
          <w:p w14:paraId="18354A82" w14:textId="12286641" w:rsidR="00DE6F73" w:rsidRPr="00DE6F73" w:rsidRDefault="00DE6F73" w:rsidP="00DE6F73">
            <w:pPr>
              <w:spacing w:line="240" w:lineRule="auto"/>
              <w:ind w:firstLine="0"/>
              <w:rPr>
                <w:rFonts w:eastAsia="Times New Roman"/>
                <w:color w:val="000000"/>
                <w:sz w:val="22"/>
                <w:szCs w:val="22"/>
              </w:rPr>
            </w:pPr>
            <w:r w:rsidRPr="00DE6F73">
              <w:rPr>
                <w:rFonts w:eastAsia="Times New Roman"/>
                <w:i/>
                <w:color w:val="000000"/>
                <w:sz w:val="22"/>
                <w:szCs w:val="22"/>
              </w:rPr>
              <w:t>Clarification 3:</w:t>
            </w:r>
            <w:r w:rsidRPr="00DE6F73">
              <w:rPr>
                <w:rFonts w:eastAsia="Times New Roman"/>
                <w:color w:val="000000"/>
                <w:sz w:val="22"/>
                <w:szCs w:val="22"/>
              </w:rPr>
              <w:t xml:space="preserve"> </w:t>
            </w:r>
            <w:r w:rsidRPr="00DE6F73">
              <w:rPr>
                <w:sz w:val="22"/>
                <w:szCs w:val="22"/>
              </w:rPr>
              <w:t xml:space="preserve">Refer to </w:t>
            </w:r>
            <w:hyperlink w:anchor="_Appendix_D:_Properties" w:history="1">
              <w:r w:rsidRPr="00DE6F73">
                <w:rPr>
                  <w:rStyle w:val="Hyperlink"/>
                  <w:sz w:val="22"/>
                  <w:szCs w:val="22"/>
                </w:rPr>
                <w:t>Properties of Operations, Equality and Inequality (Appendix D)</w:t>
              </w:r>
            </w:hyperlink>
            <w:r w:rsidRPr="00DE6F73">
              <w:rPr>
                <w:sz w:val="22"/>
                <w:szCs w:val="22"/>
              </w:rPr>
              <w:t>.</w:t>
            </w:r>
          </w:p>
          <w:p w14:paraId="3C3B7DAB" w14:textId="77777777" w:rsidR="00DE6F73" w:rsidRPr="00DE6F73" w:rsidRDefault="00DE6F73" w:rsidP="000B271B">
            <w:pPr>
              <w:spacing w:line="240" w:lineRule="auto"/>
              <w:ind w:firstLine="0"/>
              <w:rPr>
                <w:rFonts w:eastAsia="Times New Roman"/>
              </w:rPr>
            </w:pPr>
          </w:p>
        </w:tc>
      </w:tr>
    </w:tbl>
    <w:p w14:paraId="1FABDE4C" w14:textId="77777777" w:rsidR="00417DD3" w:rsidRDefault="00417DD3" w:rsidP="00417DD3">
      <w:pPr>
        <w:spacing w:line="240" w:lineRule="auto"/>
      </w:pPr>
    </w:p>
    <w:p w14:paraId="048F4E3D" w14:textId="77777777" w:rsidR="006D0846" w:rsidRDefault="006D0846">
      <w:r>
        <w:br w:type="page"/>
      </w:r>
    </w:p>
    <w:tbl>
      <w:tblPr>
        <w:tblW w:w="5000" w:type="pct"/>
        <w:tblLayout w:type="fixed"/>
        <w:tblCellMar>
          <w:top w:w="15" w:type="dxa"/>
          <w:left w:w="15" w:type="dxa"/>
          <w:bottom w:w="15" w:type="dxa"/>
          <w:right w:w="15" w:type="dxa"/>
        </w:tblCellMar>
        <w:tblLook w:val="04A0" w:firstRow="1" w:lastRow="0" w:firstColumn="1" w:lastColumn="0" w:noHBand="0" w:noVBand="1"/>
      </w:tblPr>
      <w:tblGrid>
        <w:gridCol w:w="154"/>
        <w:gridCol w:w="1286"/>
        <w:gridCol w:w="7920"/>
      </w:tblGrid>
      <w:tr w:rsidR="00E60024" w:rsidRPr="0014443A" w14:paraId="44D63AD1" w14:textId="77777777" w:rsidTr="00DE6F73">
        <w:trPr>
          <w:cantSplit/>
          <w:trHeight w:val="20"/>
        </w:trPr>
        <w:tc>
          <w:tcPr>
            <w:tcW w:w="82" w:type="pct"/>
            <w:tcBorders>
              <w:bottom w:val="single" w:sz="4" w:space="0" w:color="auto"/>
            </w:tcBorders>
            <w:shd w:val="clear" w:color="auto" w:fill="FFD966" w:themeFill="accent4" w:themeFillTint="99"/>
            <w:tcMar>
              <w:top w:w="58" w:type="dxa"/>
              <w:left w:w="58" w:type="dxa"/>
              <w:bottom w:w="58" w:type="dxa"/>
              <w:right w:w="58" w:type="dxa"/>
            </w:tcMar>
            <w:vAlign w:val="center"/>
            <w:hideMark/>
          </w:tcPr>
          <w:p w14:paraId="247DBCE7" w14:textId="4CF5962E" w:rsidR="00E60024" w:rsidRPr="0014443A" w:rsidRDefault="00E60024" w:rsidP="0014443A">
            <w:pPr>
              <w:spacing w:line="240" w:lineRule="auto"/>
              <w:ind w:firstLine="0"/>
              <w:jc w:val="center"/>
              <w:rPr>
                <w:rFonts w:eastAsia="Times New Roman"/>
              </w:rPr>
            </w:pPr>
          </w:p>
        </w:tc>
        <w:tc>
          <w:tcPr>
            <w:tcW w:w="4918" w:type="pct"/>
            <w:gridSpan w:val="2"/>
            <w:tcBorders>
              <w:bottom w:val="single" w:sz="4" w:space="0" w:color="auto"/>
            </w:tcBorders>
            <w:vAlign w:val="center"/>
          </w:tcPr>
          <w:p w14:paraId="06C4BEBE" w14:textId="77777777" w:rsidR="00E60024" w:rsidRPr="00D06304" w:rsidRDefault="00E60024" w:rsidP="00E60024">
            <w:pPr>
              <w:spacing w:line="240" w:lineRule="auto"/>
              <w:ind w:firstLine="0"/>
              <w:rPr>
                <w:rFonts w:eastAsia="Times New Roman"/>
                <w:b/>
              </w:rPr>
            </w:pPr>
            <w:r w:rsidRPr="00D06304">
              <w:rPr>
                <w:rFonts w:eastAsia="Times New Roman"/>
                <w:b/>
                <w:i/>
                <w:iCs/>
                <w:color w:val="000000"/>
              </w:rPr>
              <w:t>MA.7.AR.2 Write and solve equations and inequalities in one variable. </w:t>
            </w:r>
          </w:p>
        </w:tc>
      </w:tr>
      <w:tr w:rsidR="0014443A" w:rsidRPr="0014443A" w14:paraId="03529D3E" w14:textId="77777777" w:rsidTr="00DE6F73">
        <w:trPr>
          <w:cantSplit/>
          <w:trHeight w:val="20"/>
        </w:trPr>
        <w:tc>
          <w:tcPr>
            <w:tcW w:w="5000" w:type="pct"/>
            <w:gridSpan w:val="3"/>
            <w:tcMar>
              <w:top w:w="58" w:type="dxa"/>
              <w:left w:w="58" w:type="dxa"/>
              <w:bottom w:w="58" w:type="dxa"/>
              <w:right w:w="58" w:type="dxa"/>
            </w:tcMar>
            <w:vAlign w:val="center"/>
            <w:hideMark/>
          </w:tcPr>
          <w:p w14:paraId="699B3BD1" w14:textId="77777777" w:rsidR="0014443A" w:rsidRPr="0014443A" w:rsidRDefault="0014443A" w:rsidP="00A4792E">
            <w:pPr>
              <w:spacing w:line="240" w:lineRule="auto"/>
              <w:ind w:firstLine="0"/>
              <w:rPr>
                <w:rFonts w:eastAsia="Times New Roman"/>
                <w:color w:val="000000"/>
                <w:sz w:val="22"/>
                <w:szCs w:val="22"/>
              </w:rPr>
            </w:pPr>
          </w:p>
        </w:tc>
      </w:tr>
      <w:tr w:rsidR="0014443A" w:rsidRPr="0014443A" w14:paraId="1C15CF20" w14:textId="77777777" w:rsidTr="00DE6F73">
        <w:trPr>
          <w:cantSplit/>
          <w:trHeight w:val="20"/>
        </w:trPr>
        <w:tc>
          <w:tcPr>
            <w:tcW w:w="769" w:type="pct"/>
            <w:gridSpan w:val="2"/>
            <w:tcMar>
              <w:top w:w="58" w:type="dxa"/>
              <w:left w:w="58" w:type="dxa"/>
              <w:bottom w:w="58" w:type="dxa"/>
              <w:right w:w="58" w:type="dxa"/>
            </w:tcMar>
            <w:vAlign w:val="center"/>
          </w:tcPr>
          <w:p w14:paraId="1366FE9C" w14:textId="77777777" w:rsidR="0014443A" w:rsidRPr="0014443A" w:rsidRDefault="0014443A" w:rsidP="005C6A7D">
            <w:pPr>
              <w:spacing w:line="240" w:lineRule="auto"/>
              <w:ind w:firstLine="0"/>
              <w:rPr>
                <w:rFonts w:eastAsia="Times New Roman"/>
              </w:rPr>
            </w:pPr>
            <w:r w:rsidRPr="0014443A">
              <w:rPr>
                <w:rFonts w:eastAsia="Times New Roman"/>
                <w:color w:val="000000"/>
              </w:rPr>
              <w:t>MA.7.AR.2.</w:t>
            </w:r>
            <w:r w:rsidR="005C6A7D">
              <w:rPr>
                <w:rFonts w:eastAsia="Times New Roman"/>
                <w:color w:val="000000"/>
              </w:rPr>
              <w:t>1</w:t>
            </w:r>
          </w:p>
        </w:tc>
        <w:tc>
          <w:tcPr>
            <w:tcW w:w="4231" w:type="pct"/>
            <w:tcMar>
              <w:top w:w="58" w:type="dxa"/>
              <w:left w:w="58" w:type="dxa"/>
              <w:bottom w:w="58" w:type="dxa"/>
              <w:right w:w="58" w:type="dxa"/>
            </w:tcMar>
            <w:vAlign w:val="center"/>
          </w:tcPr>
          <w:p w14:paraId="71426B28" w14:textId="77777777" w:rsidR="0014443A" w:rsidRPr="0014443A" w:rsidRDefault="0014443A" w:rsidP="0014443A">
            <w:pPr>
              <w:spacing w:line="240" w:lineRule="auto"/>
              <w:ind w:firstLine="0"/>
              <w:rPr>
                <w:rFonts w:eastAsia="Times New Roman"/>
              </w:rPr>
            </w:pPr>
            <w:r w:rsidRPr="0014443A">
              <w:rPr>
                <w:rFonts w:eastAsia="Times New Roman"/>
                <w:color w:val="000000"/>
              </w:rPr>
              <w:t>Write and solve one-step inequalities in one variable within a mathematical context and represent solutions algebraically or graphically.</w:t>
            </w:r>
          </w:p>
        </w:tc>
      </w:tr>
      <w:tr w:rsidR="0014443A" w:rsidRPr="0014443A" w14:paraId="6FFC117C" w14:textId="77777777" w:rsidTr="00DE6F73">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BB7C031" w14:textId="204B4236"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2A528656" w14:textId="178308AA" w:rsidR="005C2972" w:rsidRDefault="0014443A" w:rsidP="0014443A">
            <w:pPr>
              <w:spacing w:line="240" w:lineRule="auto"/>
              <w:ind w:firstLine="0"/>
            </w:pPr>
            <w:r w:rsidRPr="0014443A">
              <w:rPr>
                <w:rFonts w:eastAsia="Times New Roman"/>
                <w:i/>
                <w:iCs/>
                <w:sz w:val="22"/>
                <w:szCs w:val="22"/>
              </w:rPr>
              <w:t xml:space="preserve">Clarification </w:t>
            </w:r>
            <w:r w:rsidRPr="00F3183D">
              <w:rPr>
                <w:rFonts w:eastAsia="Times New Roman"/>
                <w:i/>
                <w:iCs/>
                <w:color w:val="000000"/>
                <w:sz w:val="22"/>
                <w:szCs w:val="22"/>
              </w:rPr>
              <w:t>1</w:t>
            </w:r>
            <w:r w:rsidRPr="00F3183D">
              <w:rPr>
                <w:rFonts w:eastAsia="Times New Roman"/>
                <w:i/>
                <w:color w:val="000000"/>
                <w:sz w:val="22"/>
                <w:szCs w:val="22"/>
              </w:rPr>
              <w:t>:</w:t>
            </w:r>
            <w:r w:rsidRPr="0014443A">
              <w:rPr>
                <w:rFonts w:eastAsia="Times New Roman"/>
                <w:color w:val="000000"/>
                <w:sz w:val="22"/>
                <w:szCs w:val="22"/>
              </w:rPr>
              <w:t xml:space="preserve"> Instruction </w:t>
            </w:r>
            <w:r w:rsidR="008061B6">
              <w:rPr>
                <w:rFonts w:eastAsia="Times New Roman"/>
                <w:color w:val="000000"/>
                <w:sz w:val="22"/>
                <w:szCs w:val="22"/>
              </w:rPr>
              <w:t>focuses</w:t>
            </w:r>
            <w:r w:rsidRPr="0014443A">
              <w:rPr>
                <w:rFonts w:eastAsia="Times New Roman"/>
                <w:color w:val="000000"/>
                <w:sz w:val="22"/>
                <w:szCs w:val="22"/>
              </w:rPr>
              <w:t xml:space="preserve"> on the properties of inequality.</w:t>
            </w:r>
            <w:r w:rsidR="005C2972" w:rsidRPr="001E5CC6">
              <w:rPr>
                <w:rFonts w:eastAsia="Times New Roman"/>
                <w:i/>
                <w:color w:val="000000"/>
                <w:sz w:val="22"/>
                <w:szCs w:val="22"/>
              </w:rPr>
              <w:t xml:space="preserve"> </w:t>
            </w:r>
            <w:r w:rsidR="005C2972" w:rsidRPr="0019689A">
              <w:rPr>
                <w:sz w:val="22"/>
                <w:szCs w:val="22"/>
              </w:rPr>
              <w:t xml:space="preserve">Refer to </w:t>
            </w:r>
            <w:hyperlink w:anchor="_Appendix_D:_Properties" w:history="1">
              <w:r w:rsidR="005C2972" w:rsidRPr="005C2972">
                <w:rPr>
                  <w:rStyle w:val="Hyperlink"/>
                  <w:sz w:val="22"/>
                  <w:szCs w:val="22"/>
                </w:rPr>
                <w:t>Properties of Operations, Equality and Inequality (Appendix D)</w:t>
              </w:r>
            </w:hyperlink>
            <w:r w:rsidR="005C2972" w:rsidRPr="0019689A">
              <w:rPr>
                <w:sz w:val="22"/>
                <w:szCs w:val="22"/>
              </w:rPr>
              <w:t>.</w:t>
            </w:r>
            <w:r w:rsidR="005C2972">
              <w:t xml:space="preserve"> </w:t>
            </w:r>
          </w:p>
          <w:p w14:paraId="40A1AAC0" w14:textId="63EA5D34" w:rsidR="00417DD3" w:rsidRPr="00364B8C" w:rsidRDefault="00364B8C" w:rsidP="00417DD3">
            <w:pPr>
              <w:spacing w:line="240" w:lineRule="auto"/>
              <w:ind w:firstLine="0"/>
              <w:rPr>
                <w:rFonts w:eastAsia="Times New Roman"/>
                <w:color w:val="000000"/>
                <w:sz w:val="22"/>
                <w:szCs w:val="22"/>
              </w:rPr>
            </w:pPr>
            <w:r w:rsidRPr="00364B8C">
              <w:rPr>
                <w:i/>
                <w:sz w:val="22"/>
                <w:szCs w:val="22"/>
              </w:rPr>
              <w:t xml:space="preserve">Clarification </w:t>
            </w:r>
            <w:r w:rsidRPr="00364B8C">
              <w:rPr>
                <w:rFonts w:eastAsia="Times New Roman"/>
                <w:i/>
                <w:color w:val="000000"/>
                <w:sz w:val="22"/>
                <w:szCs w:val="22"/>
              </w:rPr>
              <w:t xml:space="preserve">2: </w:t>
            </w:r>
            <w:r w:rsidR="00417DD3" w:rsidRPr="00364B8C">
              <w:rPr>
                <w:rFonts w:eastAsia="Times New Roman"/>
                <w:color w:val="000000"/>
                <w:sz w:val="22"/>
                <w:szCs w:val="22"/>
              </w:rPr>
              <w:t xml:space="preserve">Instruction includes inequalities in the </w:t>
            </w:r>
            <w:r w:rsidR="00417DD3" w:rsidRPr="00417DD3">
              <w:rPr>
                <w:rFonts w:eastAsia="Times New Roman"/>
                <w:color w:val="000000"/>
                <w:sz w:val="22"/>
                <w:szCs w:val="22"/>
              </w:rPr>
              <w:t xml:space="preserve">forms </w:t>
            </w:r>
            <m:oMath>
              <m:r>
                <w:rPr>
                  <w:rFonts w:ascii="Cambria Math" w:eastAsia="Times New Roman" w:hAnsi="Cambria Math"/>
                  <w:color w:val="000000"/>
                  <w:sz w:val="22"/>
                  <w:szCs w:val="22"/>
                </w:rPr>
                <m:t>px&gt;q</m:t>
              </m:r>
            </m:oMath>
            <w:r w:rsidR="00417DD3" w:rsidRPr="00417DD3">
              <w:rPr>
                <w:rFonts w:eastAsia="Times New Roman"/>
                <w:color w:val="000000"/>
                <w:sz w:val="22"/>
                <w:szCs w:val="22"/>
              </w:rPr>
              <w:t xml:space="preserve">; </w:t>
            </w:r>
            <m:oMath>
              <m:f>
                <m:fPr>
                  <m:ctrlPr>
                    <w:rPr>
                      <w:rFonts w:ascii="Cambria Math" w:eastAsia="Times New Roman" w:hAnsi="Cambria Math"/>
                      <w:i/>
                      <w:color w:val="000000"/>
                      <w:sz w:val="22"/>
                      <w:szCs w:val="22"/>
                    </w:rPr>
                  </m:ctrlPr>
                </m:fPr>
                <m:num>
                  <m:r>
                    <w:rPr>
                      <w:rFonts w:ascii="Cambria Math" w:eastAsia="Times New Roman" w:hAnsi="Cambria Math"/>
                      <w:color w:val="000000"/>
                      <w:sz w:val="22"/>
                      <w:szCs w:val="22"/>
                    </w:rPr>
                    <m:t>x</m:t>
                  </m:r>
                </m:num>
                <m:den>
                  <m:r>
                    <w:rPr>
                      <w:rFonts w:ascii="Cambria Math" w:eastAsia="Times New Roman" w:hAnsi="Cambria Math"/>
                      <w:color w:val="000000"/>
                      <w:sz w:val="22"/>
                      <w:szCs w:val="22"/>
                    </w:rPr>
                    <m:t>p</m:t>
                  </m:r>
                </m:den>
              </m:f>
              <m:r>
                <w:rPr>
                  <w:rFonts w:ascii="Cambria Math" w:eastAsia="Times New Roman" w:hAnsi="Cambria Math"/>
                  <w:color w:val="000000"/>
                  <w:sz w:val="22"/>
                  <w:szCs w:val="22"/>
                </w:rPr>
                <m:t>&gt;q</m:t>
              </m:r>
            </m:oMath>
            <w:r w:rsidR="00417DD3" w:rsidRPr="00417DD3">
              <w:rPr>
                <w:rFonts w:eastAsia="Times New Roman"/>
                <w:color w:val="000000"/>
                <w:sz w:val="22"/>
                <w:szCs w:val="22"/>
              </w:rPr>
              <w:t xml:space="preserve">; </w:t>
            </w:r>
            <m:oMath>
              <m:r>
                <w:rPr>
                  <w:rFonts w:ascii="Cambria Math" w:eastAsia="Times New Roman" w:hAnsi="Cambria Math"/>
                  <w:color w:val="000000"/>
                  <w:sz w:val="22"/>
                  <w:szCs w:val="22"/>
                </w:rPr>
                <m:t>x±p&gt;q</m:t>
              </m:r>
            </m:oMath>
            <w:r w:rsidR="00417DD3" w:rsidRPr="00417DD3">
              <w:rPr>
                <w:rFonts w:eastAsia="Times New Roman"/>
                <w:color w:val="000000"/>
                <w:sz w:val="22"/>
                <w:szCs w:val="22"/>
              </w:rPr>
              <w:t xml:space="preserve"> and </w:t>
            </w:r>
            <m:oMath>
              <m:r>
                <w:rPr>
                  <w:rFonts w:ascii="Cambria Math" w:eastAsia="Times New Roman" w:hAnsi="Cambria Math"/>
                  <w:color w:val="000000"/>
                  <w:sz w:val="22"/>
                  <w:szCs w:val="22"/>
                </w:rPr>
                <m:t>p±x&gt;q</m:t>
              </m:r>
            </m:oMath>
            <w:r w:rsidR="00417DD3" w:rsidRPr="00417DD3">
              <w:rPr>
                <w:rFonts w:eastAsia="Times New Roman"/>
                <w:color w:val="000000"/>
                <w:sz w:val="22"/>
                <w:szCs w:val="22"/>
              </w:rPr>
              <w:t xml:space="preserve">, where </w:t>
            </w:r>
            <m:oMath>
              <m:r>
                <w:rPr>
                  <w:rFonts w:ascii="Cambria Math" w:eastAsia="Times New Roman" w:hAnsi="Cambria Math"/>
                  <w:color w:val="000000"/>
                  <w:sz w:val="22"/>
                  <w:szCs w:val="22"/>
                </w:rPr>
                <m:t>p</m:t>
              </m:r>
            </m:oMath>
            <w:r w:rsidR="00417DD3" w:rsidRPr="00417DD3">
              <w:rPr>
                <w:rFonts w:eastAsia="Times New Roman"/>
                <w:color w:val="000000"/>
                <w:sz w:val="22"/>
                <w:szCs w:val="22"/>
              </w:rPr>
              <w:t xml:space="preserve"> and </w:t>
            </w:r>
            <m:oMath>
              <m:r>
                <w:rPr>
                  <w:rFonts w:ascii="Cambria Math" w:eastAsia="Times New Roman" w:hAnsi="Cambria Math"/>
                  <w:color w:val="000000"/>
                  <w:sz w:val="22"/>
                  <w:szCs w:val="22"/>
                </w:rPr>
                <m:t>q</m:t>
              </m:r>
            </m:oMath>
            <w:r w:rsidR="00417DD3" w:rsidRPr="00417DD3">
              <w:rPr>
                <w:rFonts w:eastAsia="Times New Roman"/>
                <w:color w:val="000000"/>
                <w:sz w:val="22"/>
                <w:szCs w:val="22"/>
              </w:rPr>
              <w:t xml:space="preserve"> are specific rational numbers and any inequality symbol can be</w:t>
            </w:r>
            <w:r w:rsidR="00417DD3" w:rsidRPr="00364B8C">
              <w:rPr>
                <w:rFonts w:eastAsia="Times New Roman"/>
                <w:color w:val="000000"/>
                <w:sz w:val="22"/>
                <w:szCs w:val="22"/>
              </w:rPr>
              <w:t xml:space="preserve"> represented.</w:t>
            </w:r>
            <w:r w:rsidR="00417DD3">
              <w:rPr>
                <w:rFonts w:eastAsia="Times New Roman"/>
                <w:color w:val="000000"/>
                <w:sz w:val="22"/>
                <w:szCs w:val="22"/>
              </w:rPr>
              <w:t xml:space="preserve"> </w:t>
            </w:r>
          </w:p>
          <w:p w14:paraId="0360EC3B" w14:textId="3974605D" w:rsidR="0014443A" w:rsidRPr="0014443A" w:rsidRDefault="0014443A" w:rsidP="0014443A">
            <w:pPr>
              <w:spacing w:line="240" w:lineRule="auto"/>
              <w:ind w:firstLine="0"/>
              <w:rPr>
                <w:rFonts w:eastAsia="Calibri"/>
                <w:color w:val="000000"/>
                <w:sz w:val="22"/>
                <w:szCs w:val="22"/>
              </w:rPr>
            </w:pPr>
            <w:r w:rsidRPr="0014443A">
              <w:rPr>
                <w:rFonts w:eastAsia="Times New Roman"/>
                <w:i/>
                <w:iCs/>
                <w:color w:val="000000"/>
                <w:sz w:val="22"/>
                <w:szCs w:val="22"/>
              </w:rPr>
              <w:t xml:space="preserve">Clarification </w:t>
            </w:r>
            <w:r w:rsidR="00364B8C">
              <w:rPr>
                <w:rFonts w:eastAsia="Times New Roman"/>
                <w:i/>
                <w:iCs/>
                <w:color w:val="000000"/>
                <w:sz w:val="22"/>
                <w:szCs w:val="22"/>
              </w:rPr>
              <w:t>3</w:t>
            </w:r>
            <w:r w:rsidRPr="0014443A">
              <w:rPr>
                <w:rFonts w:eastAsia="Times New Roman"/>
                <w:i/>
                <w:iCs/>
                <w:color w:val="000000"/>
                <w:sz w:val="22"/>
                <w:szCs w:val="22"/>
              </w:rPr>
              <w:t xml:space="preserve">: </w:t>
            </w:r>
            <w:r w:rsidR="00DE6F73" w:rsidRPr="00DE6F73">
              <w:rPr>
                <w:rFonts w:eastAsia="Calibri"/>
                <w:color w:val="000000"/>
                <w:sz w:val="22"/>
                <w:szCs w:val="22"/>
              </w:rPr>
              <w:t>Problems include inequalities where the variable may be on either side of the inequality symbol.</w:t>
            </w:r>
          </w:p>
          <w:p w14:paraId="3853554C" w14:textId="77777777" w:rsidR="0014443A" w:rsidRPr="0014443A" w:rsidRDefault="0014443A" w:rsidP="0014443A">
            <w:pPr>
              <w:spacing w:line="240" w:lineRule="auto"/>
              <w:ind w:firstLine="0"/>
              <w:rPr>
                <w:rFonts w:eastAsia="Times New Roman"/>
                <w:color w:val="000000"/>
              </w:rPr>
            </w:pPr>
          </w:p>
        </w:tc>
      </w:tr>
      <w:tr w:rsidR="0014443A" w:rsidRPr="0014443A" w14:paraId="401D58A3" w14:textId="77777777" w:rsidTr="00DE6F73">
        <w:trPr>
          <w:cantSplit/>
          <w:trHeight w:val="20"/>
        </w:trPr>
        <w:tc>
          <w:tcPr>
            <w:tcW w:w="769" w:type="pct"/>
            <w:gridSpan w:val="2"/>
            <w:tcMar>
              <w:top w:w="58" w:type="dxa"/>
              <w:left w:w="58" w:type="dxa"/>
              <w:bottom w:w="58" w:type="dxa"/>
              <w:right w:w="58" w:type="dxa"/>
            </w:tcMar>
            <w:vAlign w:val="center"/>
            <w:hideMark/>
          </w:tcPr>
          <w:p w14:paraId="3437A9D3" w14:textId="77777777" w:rsidR="0014443A" w:rsidRPr="0014443A" w:rsidRDefault="0014443A" w:rsidP="005C6A7D">
            <w:pPr>
              <w:spacing w:line="240" w:lineRule="auto"/>
              <w:ind w:firstLine="0"/>
              <w:rPr>
                <w:rFonts w:eastAsia="Times New Roman"/>
              </w:rPr>
            </w:pPr>
            <w:r w:rsidRPr="0014443A">
              <w:rPr>
                <w:rFonts w:eastAsia="Calibri"/>
                <w:sz w:val="22"/>
                <w:szCs w:val="22"/>
              </w:rPr>
              <w:br w:type="page"/>
            </w:r>
            <w:r w:rsidRPr="0014443A">
              <w:rPr>
                <w:rFonts w:eastAsia="Times New Roman"/>
                <w:color w:val="000000"/>
              </w:rPr>
              <w:t>MA.7.AR.2.</w:t>
            </w:r>
            <w:r w:rsidR="005C6A7D">
              <w:rPr>
                <w:rFonts w:eastAsia="Times New Roman"/>
                <w:color w:val="000000"/>
              </w:rPr>
              <w:t>2</w:t>
            </w:r>
          </w:p>
        </w:tc>
        <w:tc>
          <w:tcPr>
            <w:tcW w:w="4231" w:type="pct"/>
            <w:tcMar>
              <w:top w:w="58" w:type="dxa"/>
              <w:left w:w="58" w:type="dxa"/>
              <w:bottom w:w="58" w:type="dxa"/>
              <w:right w:w="58" w:type="dxa"/>
            </w:tcMar>
            <w:vAlign w:val="center"/>
            <w:hideMark/>
          </w:tcPr>
          <w:p w14:paraId="567ACD28" w14:textId="77777777" w:rsidR="0014443A" w:rsidRPr="0014443A" w:rsidRDefault="0014443A" w:rsidP="0014443A">
            <w:pPr>
              <w:spacing w:line="240" w:lineRule="auto"/>
              <w:ind w:firstLine="0"/>
              <w:rPr>
                <w:rFonts w:eastAsia="Times New Roman"/>
              </w:rPr>
            </w:pPr>
            <w:r w:rsidRPr="0014443A">
              <w:rPr>
                <w:rFonts w:eastAsia="Times New Roman"/>
                <w:color w:val="000000"/>
              </w:rPr>
              <w:t>Write and solve two-step equations in one variable within a mathematical or real-world context, where all terms are rational numbers.</w:t>
            </w:r>
          </w:p>
        </w:tc>
      </w:tr>
      <w:tr w:rsidR="0014443A" w:rsidRPr="0014443A" w14:paraId="1C9367E2" w14:textId="77777777" w:rsidTr="00DE6F73">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40DE4EA4" w14:textId="0237DD00"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2B7BB2DC" w14:textId="002E5A26" w:rsidR="0014443A" w:rsidRPr="0014443A" w:rsidRDefault="0014443A" w:rsidP="0014443A">
            <w:pPr>
              <w:spacing w:line="240" w:lineRule="auto"/>
              <w:ind w:firstLine="0"/>
              <w:rPr>
                <w:rFonts w:eastAsia="Times New Roman"/>
                <w:color w:val="000000"/>
                <w:sz w:val="22"/>
                <w:szCs w:val="22"/>
              </w:rPr>
            </w:pPr>
            <w:r w:rsidRPr="0014443A">
              <w:rPr>
                <w:rFonts w:eastAsia="Calibri"/>
                <w:i/>
                <w:sz w:val="22"/>
                <w:szCs w:val="22"/>
              </w:rPr>
              <w:t xml:space="preserve">Clarification </w:t>
            </w:r>
            <w:r w:rsidRPr="0014443A">
              <w:rPr>
                <w:rFonts w:eastAsia="Times New Roman"/>
                <w:i/>
                <w:color w:val="000000"/>
                <w:sz w:val="22"/>
                <w:szCs w:val="22"/>
              </w:rPr>
              <w:t>1</w:t>
            </w:r>
            <w:r w:rsidRPr="00F3183D">
              <w:rPr>
                <w:rFonts w:eastAsia="Times New Roman"/>
                <w:i/>
                <w:color w:val="000000"/>
                <w:sz w:val="22"/>
                <w:szCs w:val="22"/>
              </w:rPr>
              <w:t>:</w:t>
            </w:r>
            <w:r w:rsidRPr="0014443A">
              <w:rPr>
                <w:rFonts w:eastAsia="Times New Roman"/>
                <w:color w:val="000000"/>
                <w:sz w:val="22"/>
                <w:szCs w:val="22"/>
              </w:rPr>
              <w:t xml:space="preserve"> </w:t>
            </w:r>
            <w:r w:rsidR="00DE6F73" w:rsidRPr="00DE6F73">
              <w:rPr>
                <w:rFonts w:eastAsia="Times New Roman"/>
                <w:color w:val="000000"/>
                <w:sz w:val="22"/>
                <w:szCs w:val="22"/>
              </w:rPr>
              <w:t xml:space="preserve">Instruction focuses the application of the properties of equality. </w:t>
            </w:r>
            <w:r w:rsidR="00DE6F73" w:rsidRPr="00DE6F73">
              <w:rPr>
                <w:sz w:val="22"/>
                <w:szCs w:val="22"/>
              </w:rPr>
              <w:t xml:space="preserve">Refer to </w:t>
            </w:r>
            <w:hyperlink w:anchor="_Appendix_D:_Properties" w:history="1">
              <w:r w:rsidR="00DE6F73" w:rsidRPr="00DE6F73">
                <w:rPr>
                  <w:rStyle w:val="Hyperlink"/>
                  <w:sz w:val="22"/>
                  <w:szCs w:val="22"/>
                </w:rPr>
                <w:t>Properties of Operations, Equality and Inequality (Appendix D)</w:t>
              </w:r>
            </w:hyperlink>
            <w:r w:rsidR="00DE6F73" w:rsidRPr="00DE6F73">
              <w:rPr>
                <w:sz w:val="22"/>
                <w:szCs w:val="22"/>
              </w:rPr>
              <w:t>.</w:t>
            </w:r>
          </w:p>
          <w:p w14:paraId="43896E20" w14:textId="641133F6" w:rsidR="0014443A" w:rsidRDefault="0014443A" w:rsidP="0085139F">
            <w:pPr>
              <w:spacing w:line="240" w:lineRule="auto"/>
              <w:ind w:firstLine="0"/>
              <w:rPr>
                <w:rFonts w:eastAsia="Times New Roman"/>
                <w:color w:val="000000"/>
                <w:sz w:val="22"/>
                <w:szCs w:val="22"/>
              </w:rPr>
            </w:pPr>
            <w:r w:rsidRPr="0014443A">
              <w:rPr>
                <w:rFonts w:eastAsia="Times New Roman"/>
                <w:i/>
                <w:color w:val="000000"/>
                <w:sz w:val="22"/>
                <w:szCs w:val="22"/>
              </w:rPr>
              <w:t>Clarification 2:</w:t>
            </w:r>
            <w:r w:rsidRPr="0014443A">
              <w:rPr>
                <w:rFonts w:eastAsia="Times New Roman"/>
                <w:color w:val="000000"/>
                <w:sz w:val="22"/>
                <w:szCs w:val="22"/>
              </w:rPr>
              <w:t xml:space="preserve"> </w:t>
            </w:r>
            <w:r w:rsidR="00DE6F73">
              <w:rPr>
                <w:rFonts w:eastAsia="Times New Roman"/>
                <w:color w:val="000000"/>
                <w:sz w:val="22"/>
                <w:szCs w:val="22"/>
              </w:rPr>
              <w:t>Instruction includes equations</w:t>
            </w:r>
            <w:r w:rsidR="00DE6F73" w:rsidRPr="0014443A">
              <w:rPr>
                <w:rFonts w:eastAsia="Times New Roman"/>
                <w:color w:val="000000"/>
                <w:sz w:val="22"/>
                <w:szCs w:val="22"/>
              </w:rPr>
              <w:t xml:space="preserve"> in the form</w:t>
            </w:r>
            <w:r w:rsidR="00DE6F73">
              <w:rPr>
                <w:rFonts w:eastAsia="Times New Roman"/>
                <w:color w:val="000000"/>
                <w:sz w:val="22"/>
                <w:szCs w:val="22"/>
              </w:rPr>
              <w:t>s</w:t>
            </w:r>
            <w:r w:rsidR="00DE6F73" w:rsidRPr="0014443A">
              <w:rPr>
                <w:rFonts w:eastAsia="Times New Roman"/>
                <w:color w:val="000000"/>
                <w:sz w:val="22"/>
                <w:szCs w:val="22"/>
              </w:rPr>
              <w:t xml:space="preserve"> </w:t>
            </w:r>
            <m:oMath>
              <m:r>
                <w:rPr>
                  <w:rFonts w:ascii="Cambria Math" w:eastAsia="Times New Roman" w:hAnsi="Cambria Math"/>
                  <w:color w:val="000000"/>
                  <w:sz w:val="22"/>
                  <w:szCs w:val="22"/>
                </w:rPr>
                <m:t>px±q=r</m:t>
              </m:r>
            </m:oMath>
            <w:r w:rsidR="00DE6F73" w:rsidRPr="0014443A">
              <w:rPr>
                <w:rFonts w:eastAsia="Times New Roman"/>
                <w:color w:val="000000"/>
                <w:sz w:val="22"/>
                <w:szCs w:val="22"/>
              </w:rPr>
              <w:t xml:space="preserve"> and </w:t>
            </w:r>
            <m:oMath>
              <m:r>
                <w:rPr>
                  <w:rFonts w:ascii="Cambria Math" w:eastAsia="Times New Roman" w:hAnsi="Cambria Math"/>
                  <w:color w:val="000000"/>
                  <w:sz w:val="22"/>
                  <w:szCs w:val="22"/>
                </w:rPr>
                <m:t>p(x±q)=r</m:t>
              </m:r>
            </m:oMath>
            <w:r w:rsidR="00DE6F73" w:rsidRPr="0014443A">
              <w:rPr>
                <w:rFonts w:eastAsia="Times New Roman"/>
                <w:color w:val="000000"/>
                <w:sz w:val="22"/>
                <w:szCs w:val="22"/>
              </w:rPr>
              <w:t xml:space="preserve">, where </w:t>
            </w:r>
            <m:oMath>
              <m:r>
                <w:rPr>
                  <w:rFonts w:ascii="Cambria Math" w:eastAsia="Times New Roman" w:hAnsi="Cambria Math"/>
                  <w:color w:val="000000"/>
                  <w:sz w:val="22"/>
                  <w:szCs w:val="22"/>
                </w:rPr>
                <m:t>p</m:t>
              </m:r>
            </m:oMath>
            <w:r w:rsidR="00DE6F73" w:rsidRPr="0014443A">
              <w:rPr>
                <w:rFonts w:eastAsia="Times New Roman"/>
                <w:color w:val="000000"/>
                <w:sz w:val="22"/>
                <w:szCs w:val="22"/>
              </w:rPr>
              <w:t xml:space="preserve">, </w:t>
            </w:r>
            <m:oMath>
              <m:r>
                <w:rPr>
                  <w:rFonts w:ascii="Cambria Math" w:eastAsia="Times New Roman" w:hAnsi="Cambria Math"/>
                  <w:color w:val="000000"/>
                  <w:sz w:val="22"/>
                  <w:szCs w:val="22"/>
                </w:rPr>
                <m:t>q</m:t>
              </m:r>
            </m:oMath>
            <w:r w:rsidR="00DE6F73" w:rsidRPr="0014443A">
              <w:rPr>
                <w:rFonts w:eastAsia="Times New Roman"/>
                <w:color w:val="000000"/>
                <w:sz w:val="22"/>
                <w:szCs w:val="22"/>
              </w:rPr>
              <w:t xml:space="preserve"> and </w:t>
            </w:r>
            <m:oMath>
              <m:r>
                <w:rPr>
                  <w:rFonts w:ascii="Cambria Math" w:eastAsia="Times New Roman" w:hAnsi="Cambria Math"/>
                  <w:color w:val="000000"/>
                  <w:sz w:val="22"/>
                  <w:szCs w:val="22"/>
                </w:rPr>
                <m:t>r</m:t>
              </m:r>
            </m:oMath>
            <w:r w:rsidR="00DE6F73" w:rsidRPr="0014443A">
              <w:rPr>
                <w:rFonts w:eastAsia="Times New Roman"/>
                <w:color w:val="000000"/>
                <w:sz w:val="22"/>
                <w:szCs w:val="22"/>
              </w:rPr>
              <w:t xml:space="preserve"> are specific rational numbers.</w:t>
            </w:r>
          </w:p>
          <w:p w14:paraId="76A76D08" w14:textId="3FA28A2F" w:rsidR="006821BA" w:rsidRDefault="00DE6F73" w:rsidP="0085139F">
            <w:pPr>
              <w:spacing w:line="240" w:lineRule="auto"/>
              <w:ind w:firstLine="0"/>
              <w:rPr>
                <w:rFonts w:eastAsia="Times New Roman"/>
                <w:color w:val="000000"/>
                <w:sz w:val="22"/>
                <w:szCs w:val="22"/>
              </w:rPr>
            </w:pPr>
            <w:r w:rsidRPr="0014443A">
              <w:rPr>
                <w:rFonts w:eastAsia="Times New Roman"/>
                <w:i/>
                <w:color w:val="000000"/>
                <w:sz w:val="22"/>
                <w:szCs w:val="22"/>
              </w:rPr>
              <w:t xml:space="preserve">Clarification </w:t>
            </w:r>
            <w:r>
              <w:rPr>
                <w:rFonts w:eastAsia="Times New Roman"/>
                <w:i/>
                <w:color w:val="000000"/>
                <w:sz w:val="22"/>
                <w:szCs w:val="22"/>
              </w:rPr>
              <w:t>3</w:t>
            </w:r>
            <w:r w:rsidRPr="0014443A">
              <w:rPr>
                <w:rFonts w:eastAsia="Times New Roman"/>
                <w:i/>
                <w:color w:val="000000"/>
                <w:sz w:val="22"/>
                <w:szCs w:val="22"/>
              </w:rPr>
              <w:t>:</w:t>
            </w:r>
            <w:r>
              <w:rPr>
                <w:rFonts w:eastAsia="Times New Roman"/>
                <w:color w:val="000000"/>
                <w:sz w:val="22"/>
                <w:szCs w:val="22"/>
              </w:rPr>
              <w:t xml:space="preserve"> Problems include linear equations where the variable may be on either side of the equal sign.</w:t>
            </w:r>
          </w:p>
          <w:p w14:paraId="0A52910D" w14:textId="77777777" w:rsidR="0085139F" w:rsidRPr="0014443A" w:rsidRDefault="0085139F" w:rsidP="0085139F">
            <w:pPr>
              <w:spacing w:line="240" w:lineRule="auto"/>
              <w:ind w:firstLine="0"/>
              <w:rPr>
                <w:rFonts w:eastAsia="Times New Roman"/>
              </w:rPr>
            </w:pPr>
          </w:p>
        </w:tc>
      </w:tr>
    </w:tbl>
    <w:p w14:paraId="5E04F981" w14:textId="77777777" w:rsidR="0014443A" w:rsidRPr="0014443A" w:rsidRDefault="0014443A" w:rsidP="00F6228A">
      <w:pPr>
        <w:spacing w:line="240" w:lineRule="auto"/>
        <w:ind w:firstLine="0"/>
        <w:rPr>
          <w:rFonts w:eastAsia="Calibri"/>
          <w:sz w:val="22"/>
          <w:szCs w:val="22"/>
        </w:rPr>
      </w:pPr>
    </w:p>
    <w:tbl>
      <w:tblPr>
        <w:tblW w:w="5000" w:type="pct"/>
        <w:tblCellMar>
          <w:top w:w="15" w:type="dxa"/>
          <w:left w:w="15" w:type="dxa"/>
          <w:bottom w:w="15" w:type="dxa"/>
          <w:right w:w="15" w:type="dxa"/>
        </w:tblCellMar>
        <w:tblLook w:val="04A0" w:firstRow="1" w:lastRow="0" w:firstColumn="1" w:lastColumn="0" w:noHBand="0" w:noVBand="1"/>
      </w:tblPr>
      <w:tblGrid>
        <w:gridCol w:w="137"/>
        <w:gridCol w:w="1303"/>
        <w:gridCol w:w="7920"/>
      </w:tblGrid>
      <w:tr w:rsidR="00E60024" w:rsidRPr="0014443A" w14:paraId="285CF22E" w14:textId="77777777" w:rsidTr="00AA00D2">
        <w:trPr>
          <w:cantSplit/>
          <w:trHeight w:val="20"/>
        </w:trPr>
        <w:tc>
          <w:tcPr>
            <w:tcW w:w="73" w:type="pct"/>
            <w:tcBorders>
              <w:bottom w:val="single" w:sz="4" w:space="0" w:color="auto"/>
            </w:tcBorders>
            <w:shd w:val="clear" w:color="auto" w:fill="FFD966" w:themeFill="accent4" w:themeFillTint="99"/>
            <w:tcMar>
              <w:top w:w="58" w:type="dxa"/>
              <w:left w:w="58" w:type="dxa"/>
              <w:bottom w:w="58" w:type="dxa"/>
              <w:right w:w="58" w:type="dxa"/>
            </w:tcMar>
            <w:vAlign w:val="center"/>
            <w:hideMark/>
          </w:tcPr>
          <w:p w14:paraId="7FE4B0BC" w14:textId="77777777" w:rsidR="00E60024" w:rsidRPr="0014443A" w:rsidRDefault="00E60024" w:rsidP="0014443A">
            <w:pPr>
              <w:spacing w:line="240" w:lineRule="auto"/>
              <w:ind w:firstLine="0"/>
              <w:jc w:val="center"/>
              <w:rPr>
                <w:rFonts w:eastAsia="Times New Roman"/>
                <w:i/>
                <w:iCs/>
                <w:color w:val="000000"/>
              </w:rPr>
            </w:pPr>
          </w:p>
        </w:tc>
        <w:tc>
          <w:tcPr>
            <w:tcW w:w="4927" w:type="pct"/>
            <w:gridSpan w:val="2"/>
            <w:tcBorders>
              <w:bottom w:val="single" w:sz="4" w:space="0" w:color="auto"/>
            </w:tcBorders>
            <w:vAlign w:val="center"/>
          </w:tcPr>
          <w:p w14:paraId="035D2B90" w14:textId="2AFBE1E5" w:rsidR="00E60024" w:rsidRPr="006D08DD" w:rsidRDefault="00E60024" w:rsidP="002C3725">
            <w:pPr>
              <w:spacing w:line="240" w:lineRule="auto"/>
              <w:ind w:left="1092" w:hanging="1092"/>
              <w:rPr>
                <w:rFonts w:eastAsia="Times New Roman"/>
                <w:b/>
                <w:i/>
                <w:iCs/>
                <w:color w:val="000000"/>
              </w:rPr>
            </w:pPr>
            <w:r w:rsidRPr="006D08DD">
              <w:rPr>
                <w:rFonts w:eastAsia="Times New Roman"/>
                <w:b/>
                <w:i/>
                <w:iCs/>
                <w:color w:val="000000"/>
              </w:rPr>
              <w:t xml:space="preserve">MA.7.AR.3 </w:t>
            </w:r>
            <w:r w:rsidR="00AE5938">
              <w:rPr>
                <w:rFonts w:eastAsia="Times New Roman"/>
                <w:b/>
                <w:i/>
                <w:iCs/>
                <w:color w:val="000000"/>
              </w:rPr>
              <w:t>Use</w:t>
            </w:r>
            <w:r w:rsidRPr="006D08DD">
              <w:rPr>
                <w:rFonts w:eastAsia="Times New Roman"/>
                <w:b/>
                <w:i/>
                <w:iCs/>
                <w:color w:val="000000"/>
              </w:rPr>
              <w:t xml:space="preserve"> </w:t>
            </w:r>
            <w:r w:rsidR="002C3725">
              <w:rPr>
                <w:rFonts w:eastAsia="Times New Roman"/>
                <w:b/>
                <w:i/>
                <w:iCs/>
                <w:color w:val="000000"/>
              </w:rPr>
              <w:t xml:space="preserve">percentages and </w:t>
            </w:r>
            <w:r w:rsidRPr="006D08DD">
              <w:rPr>
                <w:rFonts w:eastAsia="Times New Roman"/>
                <w:b/>
                <w:i/>
                <w:iCs/>
                <w:color w:val="000000"/>
              </w:rPr>
              <w:t xml:space="preserve">proportional </w:t>
            </w:r>
            <w:r w:rsidRPr="005C60A8">
              <w:rPr>
                <w:rFonts w:eastAsia="Times New Roman"/>
                <w:b/>
                <w:i/>
                <w:iCs/>
              </w:rPr>
              <w:t xml:space="preserve">reasoning </w:t>
            </w:r>
            <w:r w:rsidRPr="006D08DD">
              <w:rPr>
                <w:rFonts w:eastAsia="Times New Roman"/>
                <w:b/>
                <w:i/>
                <w:iCs/>
                <w:color w:val="000000"/>
              </w:rPr>
              <w:t>to solve problems. </w:t>
            </w:r>
          </w:p>
        </w:tc>
      </w:tr>
      <w:tr w:rsidR="00E60024" w:rsidRPr="0014443A" w14:paraId="5A192C5D" w14:textId="77777777" w:rsidTr="00AE5938">
        <w:trPr>
          <w:cantSplit/>
          <w:trHeight w:val="20"/>
        </w:trPr>
        <w:tc>
          <w:tcPr>
            <w:tcW w:w="769" w:type="pct"/>
            <w:gridSpan w:val="2"/>
            <w:tcBorders>
              <w:top w:val="single" w:sz="4" w:space="0" w:color="auto"/>
            </w:tcBorders>
            <w:tcMar>
              <w:top w:w="58" w:type="dxa"/>
              <w:left w:w="58" w:type="dxa"/>
              <w:bottom w:w="58" w:type="dxa"/>
              <w:right w:w="58" w:type="dxa"/>
            </w:tcMar>
            <w:vAlign w:val="center"/>
          </w:tcPr>
          <w:p w14:paraId="10C39166" w14:textId="77777777" w:rsidR="00E60024" w:rsidRPr="0014443A" w:rsidRDefault="00E60024"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39ADC2DB" w14:textId="77777777" w:rsidR="00E60024" w:rsidRPr="0014443A" w:rsidRDefault="00E60024" w:rsidP="0014443A">
            <w:pPr>
              <w:spacing w:line="240" w:lineRule="auto"/>
              <w:ind w:firstLine="0"/>
              <w:rPr>
                <w:rFonts w:eastAsia="Times New Roman"/>
                <w:color w:val="000000"/>
              </w:rPr>
            </w:pPr>
          </w:p>
        </w:tc>
      </w:tr>
      <w:tr w:rsidR="0085139F" w:rsidRPr="0014443A" w14:paraId="25161E4A" w14:textId="77777777" w:rsidTr="002C3725">
        <w:trPr>
          <w:cantSplit/>
          <w:trHeight w:val="20"/>
        </w:trPr>
        <w:tc>
          <w:tcPr>
            <w:tcW w:w="769" w:type="pct"/>
            <w:gridSpan w:val="2"/>
            <w:tcMar>
              <w:top w:w="58" w:type="dxa"/>
              <w:left w:w="58" w:type="dxa"/>
              <w:bottom w:w="58" w:type="dxa"/>
              <w:right w:w="58" w:type="dxa"/>
            </w:tcMar>
            <w:vAlign w:val="center"/>
            <w:hideMark/>
          </w:tcPr>
          <w:p w14:paraId="12C7DFB4" w14:textId="77777777" w:rsidR="0085139F" w:rsidRPr="002C3725" w:rsidRDefault="0085139F" w:rsidP="00AE5938">
            <w:pPr>
              <w:spacing w:line="240" w:lineRule="auto"/>
              <w:ind w:firstLine="0"/>
              <w:rPr>
                <w:rFonts w:eastAsia="Times New Roman"/>
              </w:rPr>
            </w:pPr>
            <w:r w:rsidRPr="002C3725">
              <w:rPr>
                <w:rFonts w:eastAsia="Times New Roman"/>
                <w:color w:val="000000"/>
              </w:rPr>
              <w:t>MA.7.AR.3.</w:t>
            </w:r>
            <w:r w:rsidR="00AE5938" w:rsidRPr="002C3725">
              <w:rPr>
                <w:rFonts w:eastAsia="Times New Roman"/>
                <w:color w:val="000000"/>
              </w:rPr>
              <w:t>1</w:t>
            </w:r>
          </w:p>
        </w:tc>
        <w:tc>
          <w:tcPr>
            <w:tcW w:w="4231" w:type="pct"/>
            <w:tcMar>
              <w:top w:w="58" w:type="dxa"/>
              <w:left w:w="58" w:type="dxa"/>
              <w:bottom w:w="58" w:type="dxa"/>
              <w:right w:w="58" w:type="dxa"/>
            </w:tcMar>
            <w:vAlign w:val="center"/>
            <w:hideMark/>
          </w:tcPr>
          <w:p w14:paraId="0BADC974" w14:textId="433C5DFB" w:rsidR="002C3725" w:rsidRPr="002C3725" w:rsidRDefault="002C3725" w:rsidP="002C3725">
            <w:pPr>
              <w:spacing w:line="240" w:lineRule="auto"/>
              <w:ind w:firstLine="0"/>
              <w:rPr>
                <w:rFonts w:eastAsia="Times New Roman"/>
              </w:rPr>
            </w:pPr>
            <w:r w:rsidRPr="002C3725">
              <w:rPr>
                <w:rFonts w:eastAsia="Times New Roman"/>
                <w:color w:val="000000"/>
              </w:rPr>
              <w:t xml:space="preserve">Apply previous understanding of percentages and ratios to solve multi-step real-world </w:t>
            </w:r>
            <w:r w:rsidRPr="002C3725">
              <w:rPr>
                <w:rFonts w:eastAsia="Times New Roman"/>
              </w:rPr>
              <w:t>percent</w:t>
            </w:r>
            <w:r w:rsidRPr="002C3725">
              <w:rPr>
                <w:rFonts w:eastAsia="Times New Roman"/>
                <w:color w:val="000000"/>
              </w:rPr>
              <w:t xml:space="preserve"> problems</w:t>
            </w:r>
            <w:r w:rsidR="00BD5D01">
              <w:rPr>
                <w:rFonts w:eastAsia="Times New Roman"/>
                <w:color w:val="000000"/>
              </w:rPr>
              <w:t>.</w:t>
            </w:r>
          </w:p>
        </w:tc>
      </w:tr>
      <w:tr w:rsidR="002C3725" w:rsidRPr="0014443A" w14:paraId="2699186A" w14:textId="77777777" w:rsidTr="002C3725">
        <w:trPr>
          <w:cantSplit/>
          <w:trHeight w:val="20"/>
        </w:trPr>
        <w:tc>
          <w:tcPr>
            <w:tcW w:w="769" w:type="pct"/>
            <w:gridSpan w:val="2"/>
            <w:tcMar>
              <w:top w:w="58" w:type="dxa"/>
              <w:left w:w="58" w:type="dxa"/>
              <w:bottom w:w="58" w:type="dxa"/>
              <w:right w:w="58" w:type="dxa"/>
            </w:tcMar>
            <w:vAlign w:val="center"/>
          </w:tcPr>
          <w:p w14:paraId="135402B8" w14:textId="77777777" w:rsidR="002C3725" w:rsidRPr="002C3725" w:rsidRDefault="002C3725" w:rsidP="00AE5938">
            <w:pPr>
              <w:spacing w:line="240" w:lineRule="auto"/>
              <w:ind w:firstLine="0"/>
              <w:rPr>
                <w:rFonts w:eastAsia="Times New Roman"/>
                <w:color w:val="000000"/>
              </w:rPr>
            </w:pPr>
          </w:p>
        </w:tc>
        <w:tc>
          <w:tcPr>
            <w:tcW w:w="4231" w:type="pct"/>
            <w:tcMar>
              <w:top w:w="58" w:type="dxa"/>
              <w:left w:w="58" w:type="dxa"/>
              <w:bottom w:w="58" w:type="dxa"/>
              <w:right w:w="58" w:type="dxa"/>
            </w:tcMar>
            <w:vAlign w:val="center"/>
          </w:tcPr>
          <w:p w14:paraId="2B579D55" w14:textId="60769960" w:rsidR="002C3725" w:rsidRDefault="002C3725" w:rsidP="002C3725">
            <w:pPr>
              <w:spacing w:line="240" w:lineRule="auto"/>
              <w:ind w:left="930" w:hanging="930"/>
              <w:rPr>
                <w:rFonts w:eastAsia="Times New Roman"/>
                <w:sz w:val="22"/>
              </w:rPr>
            </w:pPr>
            <w:r w:rsidRPr="002C3725">
              <w:rPr>
                <w:rFonts w:eastAsia="Times New Roman"/>
                <w:i/>
                <w:sz w:val="22"/>
              </w:rPr>
              <w:t>Example:</w:t>
            </w:r>
            <w:r w:rsidRPr="002C3725">
              <w:rPr>
                <w:rFonts w:eastAsia="Times New Roman"/>
                <w:sz w:val="22"/>
              </w:rPr>
              <w:t xml:space="preserve"> 23% of the junior population are tak</w:t>
            </w:r>
            <w:r w:rsidR="00417DD3">
              <w:rPr>
                <w:rFonts w:eastAsia="Times New Roman"/>
                <w:sz w:val="22"/>
              </w:rPr>
              <w:t>ing</w:t>
            </w:r>
            <w:r w:rsidRPr="002C3725">
              <w:rPr>
                <w:rFonts w:eastAsia="Times New Roman"/>
                <w:sz w:val="22"/>
              </w:rPr>
              <w:t xml:space="preserve"> an art class this year. What is the ratio of juniors taking an art class to juniors not taking an art class?</w:t>
            </w:r>
          </w:p>
          <w:p w14:paraId="18F914A1" w14:textId="5B3B868A" w:rsidR="00BD5D01" w:rsidRPr="002C3725" w:rsidRDefault="00BD5D01" w:rsidP="002C3725">
            <w:pPr>
              <w:spacing w:line="240" w:lineRule="auto"/>
              <w:ind w:left="930" w:hanging="930"/>
              <w:rPr>
                <w:rFonts w:eastAsia="Times New Roman"/>
                <w:color w:val="000000"/>
              </w:rPr>
            </w:pPr>
            <w:r w:rsidRPr="00BD5D01">
              <w:rPr>
                <w:rFonts w:eastAsia="Times New Roman"/>
                <w:i/>
                <w:sz w:val="22"/>
              </w:rPr>
              <w:t>Example:</w:t>
            </w:r>
            <w:r w:rsidRPr="00BD5D01">
              <w:rPr>
                <w:rFonts w:eastAsia="Times New Roman"/>
                <w:color w:val="000000"/>
              </w:rPr>
              <w:t xml:space="preserve"> </w:t>
            </w:r>
            <w:r w:rsidRPr="00BD5D01">
              <w:rPr>
                <w:rFonts w:eastAsia="Times New Roman"/>
                <w:color w:val="000000"/>
                <w:sz w:val="22"/>
              </w:rPr>
              <w:t xml:space="preserve">The ratio of boys to girls in a class is </w:t>
            </w:r>
            <m:oMath>
              <m:r>
                <w:rPr>
                  <w:rFonts w:ascii="Cambria Math" w:eastAsia="Times New Roman" w:hAnsi="Cambria Math"/>
                  <w:color w:val="000000"/>
                  <w:sz w:val="22"/>
                </w:rPr>
                <m:t>3:2</m:t>
              </m:r>
            </m:oMath>
            <w:r w:rsidRPr="00BD5D01">
              <w:rPr>
                <w:rFonts w:eastAsia="Times New Roman"/>
                <w:color w:val="000000"/>
                <w:sz w:val="22"/>
              </w:rPr>
              <w:t>. What percentage of the students are boys in the class?</w:t>
            </w:r>
          </w:p>
        </w:tc>
      </w:tr>
      <w:tr w:rsidR="002C3725" w:rsidRPr="0014443A" w14:paraId="35F1F0CD" w14:textId="77777777" w:rsidTr="00BD5D01">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4AA5020" w14:textId="3425F223" w:rsidR="002C3725" w:rsidRPr="002C3725" w:rsidRDefault="002C3725" w:rsidP="002C3725">
            <w:pPr>
              <w:spacing w:line="240" w:lineRule="auto"/>
              <w:ind w:firstLine="0"/>
              <w:rPr>
                <w:rFonts w:eastAsia="Times New Roman"/>
              </w:rPr>
            </w:pPr>
            <w:r w:rsidRPr="002C3725">
              <w:rPr>
                <w:rFonts w:eastAsia="Calibri"/>
                <w:color w:val="000000"/>
                <w:sz w:val="22"/>
                <w:szCs w:val="22"/>
                <w:u w:val="single"/>
              </w:rPr>
              <w:t>Benchmark Clarifications</w:t>
            </w:r>
            <w:r w:rsidRPr="002C3725">
              <w:rPr>
                <w:rFonts w:eastAsia="Times New Roman"/>
                <w:color w:val="000000"/>
                <w:sz w:val="22"/>
                <w:szCs w:val="22"/>
                <w:u w:val="single"/>
              </w:rPr>
              <w:t>:</w:t>
            </w:r>
          </w:p>
          <w:p w14:paraId="56A80230" w14:textId="77777777" w:rsidR="002C3725" w:rsidRPr="002C3725" w:rsidRDefault="002C3725" w:rsidP="002C3725">
            <w:pPr>
              <w:spacing w:line="240" w:lineRule="auto"/>
              <w:ind w:firstLine="0"/>
              <w:rPr>
                <w:rFonts w:eastAsia="Times New Roman"/>
                <w:color w:val="000000"/>
                <w:sz w:val="22"/>
                <w:szCs w:val="22"/>
              </w:rPr>
            </w:pPr>
            <w:r w:rsidRPr="002C3725">
              <w:rPr>
                <w:rFonts w:eastAsia="Calibri"/>
                <w:i/>
                <w:sz w:val="22"/>
                <w:szCs w:val="22"/>
              </w:rPr>
              <w:t>Clarification 1</w:t>
            </w:r>
            <w:r w:rsidRPr="002C3725">
              <w:rPr>
                <w:rFonts w:eastAsia="Times New Roman"/>
                <w:i/>
                <w:color w:val="000000"/>
                <w:sz w:val="22"/>
                <w:szCs w:val="22"/>
              </w:rPr>
              <w:t xml:space="preserve">: </w:t>
            </w:r>
            <w:r w:rsidRPr="002C3725">
              <w:rPr>
                <w:rFonts w:eastAsia="Times New Roman"/>
                <w:color w:val="000000"/>
                <w:sz w:val="22"/>
                <w:szCs w:val="22"/>
              </w:rPr>
              <w:t>Instruction includes discounts, markups, simple interest, tax, tips, fees, percent increase, percent decrease and percent error.</w:t>
            </w:r>
          </w:p>
          <w:p w14:paraId="30332A7E" w14:textId="0667C973" w:rsidR="002C3725" w:rsidRPr="002C3725" w:rsidRDefault="002C3725" w:rsidP="002C3725">
            <w:pPr>
              <w:spacing w:line="240" w:lineRule="auto"/>
              <w:ind w:firstLine="0"/>
              <w:rPr>
                <w:rFonts w:eastAsia="Times New Roman"/>
                <w:color w:val="000000"/>
              </w:rPr>
            </w:pPr>
          </w:p>
        </w:tc>
      </w:tr>
    </w:tbl>
    <w:p w14:paraId="270803E5" w14:textId="77777777" w:rsidR="006D0846" w:rsidRDefault="006D0846">
      <w:r>
        <w:br w:type="page"/>
      </w:r>
    </w:p>
    <w:tbl>
      <w:tblPr>
        <w:tblW w:w="5000" w:type="pct"/>
        <w:tblCellMar>
          <w:top w:w="15" w:type="dxa"/>
          <w:left w:w="15" w:type="dxa"/>
          <w:bottom w:w="15" w:type="dxa"/>
          <w:right w:w="15" w:type="dxa"/>
        </w:tblCellMar>
        <w:tblLook w:val="04A0" w:firstRow="1" w:lastRow="0" w:firstColumn="1" w:lastColumn="0" w:noHBand="0" w:noVBand="1"/>
      </w:tblPr>
      <w:tblGrid>
        <w:gridCol w:w="1440"/>
        <w:gridCol w:w="7920"/>
      </w:tblGrid>
      <w:tr w:rsidR="0085139F" w:rsidRPr="0014443A" w14:paraId="4E3C8A9F" w14:textId="77777777" w:rsidTr="00417DD3">
        <w:trPr>
          <w:cantSplit/>
          <w:trHeight w:val="20"/>
        </w:trPr>
        <w:tc>
          <w:tcPr>
            <w:tcW w:w="769" w:type="pct"/>
            <w:tcMar>
              <w:top w:w="58" w:type="dxa"/>
              <w:left w:w="58" w:type="dxa"/>
              <w:bottom w:w="58" w:type="dxa"/>
              <w:right w:w="58" w:type="dxa"/>
            </w:tcMar>
            <w:vAlign w:val="center"/>
            <w:hideMark/>
          </w:tcPr>
          <w:p w14:paraId="5C94CABB" w14:textId="62D88235" w:rsidR="0085139F" w:rsidRPr="0014443A" w:rsidRDefault="0085139F" w:rsidP="00AE5938">
            <w:pPr>
              <w:spacing w:line="240" w:lineRule="auto"/>
              <w:ind w:firstLine="0"/>
              <w:rPr>
                <w:rFonts w:eastAsia="Times New Roman"/>
              </w:rPr>
            </w:pPr>
            <w:r>
              <w:rPr>
                <w:rFonts w:eastAsia="Times New Roman"/>
                <w:color w:val="000000"/>
              </w:rPr>
              <w:t>MA.7.AR.3.</w:t>
            </w:r>
            <w:r w:rsidR="00AE5938">
              <w:rPr>
                <w:rFonts w:eastAsia="Times New Roman"/>
                <w:color w:val="000000"/>
              </w:rPr>
              <w:t>2</w:t>
            </w:r>
          </w:p>
        </w:tc>
        <w:tc>
          <w:tcPr>
            <w:tcW w:w="4231" w:type="pct"/>
            <w:tcMar>
              <w:top w:w="58" w:type="dxa"/>
              <w:left w:w="58" w:type="dxa"/>
              <w:bottom w:w="58" w:type="dxa"/>
              <w:right w:w="58" w:type="dxa"/>
            </w:tcMar>
            <w:vAlign w:val="center"/>
            <w:hideMark/>
          </w:tcPr>
          <w:p w14:paraId="53325D92" w14:textId="1FCB4DAF" w:rsidR="0085139F" w:rsidRPr="002C3725" w:rsidRDefault="002C3725" w:rsidP="0085139F">
            <w:pPr>
              <w:spacing w:line="240" w:lineRule="auto"/>
              <w:ind w:firstLine="0"/>
              <w:rPr>
                <w:rFonts w:eastAsia="Times New Roman"/>
              </w:rPr>
            </w:pPr>
            <w:r w:rsidRPr="002C3725">
              <w:rPr>
                <w:rFonts w:eastAsia="Times New Roman"/>
              </w:rPr>
              <w:t xml:space="preserve">Apply previous understanding of ratios to solve real-world problems involving </w:t>
            </w:r>
            <w:r w:rsidRPr="002C3725">
              <w:rPr>
                <w:rFonts w:eastAsia="Times New Roman"/>
                <w:color w:val="000000"/>
              </w:rPr>
              <w:t>proportions.</w:t>
            </w:r>
          </w:p>
        </w:tc>
      </w:tr>
      <w:tr w:rsidR="002C3725" w:rsidRPr="0014443A" w14:paraId="31F737C0" w14:textId="77777777" w:rsidTr="00417DD3">
        <w:trPr>
          <w:cantSplit/>
          <w:trHeight w:val="20"/>
        </w:trPr>
        <w:tc>
          <w:tcPr>
            <w:tcW w:w="769" w:type="pct"/>
            <w:tcBorders>
              <w:bottom w:val="single" w:sz="4" w:space="0" w:color="auto"/>
            </w:tcBorders>
            <w:tcMar>
              <w:top w:w="58" w:type="dxa"/>
              <w:left w:w="58" w:type="dxa"/>
              <w:bottom w:w="58" w:type="dxa"/>
              <w:right w:w="58" w:type="dxa"/>
            </w:tcMar>
            <w:vAlign w:val="center"/>
            <w:hideMark/>
          </w:tcPr>
          <w:p w14:paraId="3902B127" w14:textId="77777777" w:rsidR="002C3725" w:rsidRPr="0014443A" w:rsidRDefault="002C3725" w:rsidP="002C3725">
            <w:pPr>
              <w:spacing w:line="240" w:lineRule="auto"/>
              <w:ind w:firstLine="0"/>
              <w:rPr>
                <w:rFonts w:eastAsia="Times New Roman"/>
              </w:rPr>
            </w:pPr>
          </w:p>
        </w:tc>
        <w:tc>
          <w:tcPr>
            <w:tcW w:w="4231" w:type="pct"/>
            <w:tcBorders>
              <w:bottom w:val="single" w:sz="4" w:space="0" w:color="auto"/>
            </w:tcBorders>
            <w:vAlign w:val="center"/>
          </w:tcPr>
          <w:p w14:paraId="54901DDC" w14:textId="3952CF40" w:rsidR="00BD5D01" w:rsidRPr="002C3725" w:rsidRDefault="002C3725" w:rsidP="00BD5D01">
            <w:pPr>
              <w:spacing w:line="240" w:lineRule="auto"/>
              <w:ind w:left="975" w:hanging="975"/>
              <w:rPr>
                <w:rFonts w:eastAsia="Times New Roman"/>
                <w:sz w:val="22"/>
                <w:szCs w:val="22"/>
              </w:rPr>
            </w:pPr>
            <w:r w:rsidRPr="002C3725">
              <w:rPr>
                <w:rFonts w:eastAsia="Times New Roman"/>
                <w:i/>
                <w:sz w:val="22"/>
                <w:szCs w:val="22"/>
              </w:rPr>
              <w:t xml:space="preserve">Example: </w:t>
            </w:r>
            <w:r w:rsidRPr="002C3725">
              <w:rPr>
                <w:rFonts w:eastAsia="Times New Roman"/>
                <w:sz w:val="22"/>
                <w:szCs w:val="22"/>
              </w:rPr>
              <w:t xml:space="preserve">Scott is mowing lawns to earn money to buy a new gaming system and knows he needs to mow 35 lawns to earn enough money. If he can mow 4 lawns in 3 hours and 45 minutes, how long will it take him to mow 35 </w:t>
            </w:r>
            <w:r w:rsidRPr="00BD5D01">
              <w:rPr>
                <w:rFonts w:eastAsia="Times New Roman"/>
                <w:sz w:val="22"/>
                <w:szCs w:val="22"/>
              </w:rPr>
              <w:t>lawns?</w:t>
            </w:r>
            <w:r w:rsidR="00BD5D01" w:rsidRPr="00BD5D01">
              <w:rPr>
                <w:rFonts w:eastAsia="Times New Roman"/>
                <w:sz w:val="22"/>
                <w:szCs w:val="22"/>
              </w:rPr>
              <w:t xml:space="preserve"> Assume that he can mow each lawn in the same amount of time.</w:t>
            </w:r>
            <w:r w:rsidR="00BD5D01">
              <w:rPr>
                <w:rFonts w:eastAsia="Times New Roman"/>
                <w:sz w:val="22"/>
                <w:szCs w:val="22"/>
              </w:rPr>
              <w:t xml:space="preserve"> </w:t>
            </w:r>
          </w:p>
          <w:p w14:paraId="246E5AE4" w14:textId="77777777" w:rsidR="002C3725" w:rsidRPr="002C3725" w:rsidRDefault="002C3725" w:rsidP="002C3725">
            <w:pPr>
              <w:spacing w:line="240" w:lineRule="auto"/>
              <w:ind w:left="975" w:hanging="975"/>
              <w:rPr>
                <w:rFonts w:eastAsia="Times New Roman"/>
                <w:sz w:val="22"/>
                <w:szCs w:val="22"/>
              </w:rPr>
            </w:pPr>
            <w:r w:rsidRPr="002C3725">
              <w:rPr>
                <w:rFonts w:eastAsia="Times New Roman"/>
                <w:i/>
                <w:sz w:val="22"/>
                <w:szCs w:val="22"/>
              </w:rPr>
              <w:t>Example:</w:t>
            </w:r>
            <w:r w:rsidRPr="002C3725">
              <w:rPr>
                <w:rFonts w:eastAsia="Times New Roman"/>
                <w:sz w:val="22"/>
                <w:szCs w:val="22"/>
              </w:rPr>
              <w:t xml:space="preserve"> Ashley normally runs 10-kilometer races which is about 6.2 miles. She wants to start training for a half-marathon which is 13.1 miles. How many kilometers will she run in the half-marathon? How does that compare to her normal 10K race distance?</w:t>
            </w:r>
          </w:p>
          <w:p w14:paraId="0BAAC93F" w14:textId="369F9D9D" w:rsidR="002C3725" w:rsidRPr="002C3725" w:rsidRDefault="002C3725" w:rsidP="002C3725">
            <w:pPr>
              <w:spacing w:line="240" w:lineRule="auto"/>
              <w:ind w:firstLine="0"/>
              <w:rPr>
                <w:rFonts w:eastAsia="Times New Roman"/>
              </w:rPr>
            </w:pPr>
          </w:p>
        </w:tc>
      </w:tr>
      <w:tr w:rsidR="00417DD3" w:rsidRPr="0014443A" w14:paraId="6AABC753" w14:textId="77777777" w:rsidTr="00417DD3">
        <w:trPr>
          <w:cantSplit/>
          <w:trHeight w:val="20"/>
        </w:trPr>
        <w:tc>
          <w:tcPr>
            <w:tcW w:w="769" w:type="pct"/>
            <w:tcBorders>
              <w:top w:val="single" w:sz="4" w:space="0" w:color="auto"/>
            </w:tcBorders>
            <w:tcMar>
              <w:top w:w="58" w:type="dxa"/>
              <w:left w:w="58" w:type="dxa"/>
              <w:bottom w:w="58" w:type="dxa"/>
              <w:right w:w="58" w:type="dxa"/>
            </w:tcMar>
            <w:vAlign w:val="center"/>
          </w:tcPr>
          <w:p w14:paraId="400AB530" w14:textId="390D8B6B" w:rsidR="00417DD3" w:rsidRPr="002C3725" w:rsidRDefault="00417DD3" w:rsidP="00417DD3">
            <w:pPr>
              <w:spacing w:line="240" w:lineRule="auto"/>
              <w:ind w:left="975" w:hanging="975"/>
              <w:rPr>
                <w:rFonts w:eastAsia="Times New Roman"/>
                <w:i/>
                <w:sz w:val="22"/>
                <w:szCs w:val="22"/>
              </w:rPr>
            </w:pPr>
            <w:r>
              <w:rPr>
                <w:rFonts w:eastAsia="Times New Roman"/>
                <w:color w:val="000000"/>
              </w:rPr>
              <w:t>MA.7.AR.3.3</w:t>
            </w:r>
          </w:p>
        </w:tc>
        <w:tc>
          <w:tcPr>
            <w:tcW w:w="4231" w:type="pct"/>
            <w:tcBorders>
              <w:top w:val="single" w:sz="4" w:space="0" w:color="auto"/>
            </w:tcBorders>
            <w:vAlign w:val="center"/>
          </w:tcPr>
          <w:p w14:paraId="42EBC9DC" w14:textId="3849334B" w:rsidR="00417DD3" w:rsidRPr="002C3725" w:rsidRDefault="00417DD3" w:rsidP="00417DD3">
            <w:pPr>
              <w:spacing w:line="240" w:lineRule="auto"/>
              <w:ind w:firstLine="17"/>
              <w:rPr>
                <w:rFonts w:eastAsia="Times New Roman"/>
                <w:i/>
                <w:sz w:val="22"/>
                <w:szCs w:val="22"/>
              </w:rPr>
            </w:pPr>
            <w:r w:rsidRPr="00417DD3">
              <w:rPr>
                <w:rFonts w:eastAsia="Times New Roman"/>
                <w:color w:val="000000"/>
              </w:rPr>
              <w:t>Solve mathematical and real-world problems involving the conversion of units across different measurement systems.</w:t>
            </w:r>
          </w:p>
        </w:tc>
      </w:tr>
      <w:tr w:rsidR="00417DD3" w:rsidRPr="0014443A" w14:paraId="66CF8558" w14:textId="77777777" w:rsidTr="00417DD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BB9C2EB" w14:textId="77777777" w:rsidR="00417DD3" w:rsidRPr="00417DD3" w:rsidRDefault="00417DD3" w:rsidP="00417DD3">
            <w:pPr>
              <w:spacing w:line="240" w:lineRule="auto"/>
              <w:ind w:firstLine="0"/>
              <w:rPr>
                <w:rFonts w:eastAsia="Times New Roman"/>
                <w:sz w:val="22"/>
                <w:szCs w:val="22"/>
              </w:rPr>
            </w:pPr>
            <w:r w:rsidRPr="00417DD3">
              <w:rPr>
                <w:rFonts w:eastAsia="Calibri"/>
                <w:color w:val="000000"/>
                <w:sz w:val="22"/>
                <w:szCs w:val="22"/>
                <w:u w:val="single"/>
              </w:rPr>
              <w:t>Benchmark Clarifications</w:t>
            </w:r>
            <w:r w:rsidRPr="00417DD3">
              <w:rPr>
                <w:rFonts w:eastAsia="Times New Roman"/>
                <w:color w:val="000000"/>
                <w:sz w:val="22"/>
                <w:szCs w:val="22"/>
                <w:u w:val="single"/>
              </w:rPr>
              <w:t>: </w:t>
            </w:r>
          </w:p>
          <w:p w14:paraId="307787EA" w14:textId="77777777" w:rsidR="00417DD3" w:rsidRPr="00417DD3" w:rsidRDefault="00417DD3" w:rsidP="00417DD3">
            <w:pPr>
              <w:spacing w:line="240" w:lineRule="auto"/>
              <w:ind w:firstLine="0"/>
              <w:rPr>
                <w:rFonts w:eastAsia="Times New Roman"/>
                <w:sz w:val="22"/>
                <w:szCs w:val="22"/>
              </w:rPr>
            </w:pPr>
            <w:r w:rsidRPr="00417DD3">
              <w:rPr>
                <w:rFonts w:eastAsia="Calibri"/>
                <w:i/>
                <w:sz w:val="22"/>
                <w:szCs w:val="22"/>
              </w:rPr>
              <w:t xml:space="preserve">Clarification </w:t>
            </w:r>
            <w:r w:rsidRPr="00417DD3">
              <w:rPr>
                <w:rFonts w:eastAsia="Times New Roman"/>
                <w:i/>
                <w:color w:val="000000"/>
                <w:sz w:val="22"/>
                <w:szCs w:val="22"/>
              </w:rPr>
              <w:t>1:</w:t>
            </w:r>
            <w:r w:rsidRPr="00417DD3">
              <w:rPr>
                <w:rFonts w:eastAsia="Times New Roman"/>
                <w:color w:val="000000"/>
                <w:sz w:val="22"/>
                <w:szCs w:val="22"/>
              </w:rPr>
              <w:t xml:space="preserve"> </w:t>
            </w:r>
            <w:r w:rsidRPr="00417DD3">
              <w:rPr>
                <w:rFonts w:eastAsia="Times New Roman"/>
                <w:sz w:val="22"/>
                <w:szCs w:val="22"/>
              </w:rPr>
              <w:t>Problem types are limited to length, area, weight, mass, volume and money.</w:t>
            </w:r>
          </w:p>
          <w:p w14:paraId="50E7C724" w14:textId="77777777" w:rsidR="00417DD3" w:rsidRPr="00417DD3" w:rsidRDefault="00417DD3" w:rsidP="00417DD3">
            <w:pPr>
              <w:spacing w:line="240" w:lineRule="auto"/>
              <w:ind w:firstLine="17"/>
              <w:rPr>
                <w:rFonts w:eastAsia="Times New Roman"/>
                <w:color w:val="000000"/>
              </w:rPr>
            </w:pPr>
          </w:p>
        </w:tc>
      </w:tr>
    </w:tbl>
    <w:p w14:paraId="57D0FFD8" w14:textId="4CAAC76C" w:rsidR="00D8077E" w:rsidRDefault="00D8077E" w:rsidP="00294407">
      <w:pPr>
        <w:spacing w:line="240" w:lineRule="auto"/>
        <w:ind w:firstLine="0"/>
      </w:pPr>
    </w:p>
    <w:tbl>
      <w:tblPr>
        <w:tblW w:w="5000" w:type="pct"/>
        <w:tblLayout w:type="fixed"/>
        <w:tblCellMar>
          <w:top w:w="15" w:type="dxa"/>
          <w:left w:w="15" w:type="dxa"/>
          <w:bottom w:w="15" w:type="dxa"/>
          <w:right w:w="15" w:type="dxa"/>
        </w:tblCellMar>
        <w:tblLook w:val="04A0" w:firstRow="1" w:lastRow="0" w:firstColumn="1" w:lastColumn="0" w:noHBand="0" w:noVBand="1"/>
      </w:tblPr>
      <w:tblGrid>
        <w:gridCol w:w="156"/>
        <w:gridCol w:w="1284"/>
        <w:gridCol w:w="7920"/>
      </w:tblGrid>
      <w:tr w:rsidR="00E60024" w:rsidRPr="0014443A" w14:paraId="6785E56A" w14:textId="77777777" w:rsidTr="0068537E">
        <w:trPr>
          <w:cantSplit/>
          <w:trHeight w:val="20"/>
        </w:trPr>
        <w:tc>
          <w:tcPr>
            <w:tcW w:w="83" w:type="pct"/>
            <w:tcBorders>
              <w:bottom w:val="single" w:sz="4" w:space="0" w:color="auto"/>
            </w:tcBorders>
            <w:shd w:val="clear" w:color="auto" w:fill="FFD966" w:themeFill="accent4" w:themeFillTint="99"/>
            <w:tcMar>
              <w:top w:w="58" w:type="dxa"/>
              <w:left w:w="58" w:type="dxa"/>
              <w:bottom w:w="58" w:type="dxa"/>
              <w:right w:w="58" w:type="dxa"/>
            </w:tcMar>
            <w:vAlign w:val="center"/>
            <w:hideMark/>
          </w:tcPr>
          <w:p w14:paraId="6CA01AE6" w14:textId="1CE9FE64" w:rsidR="00E60024" w:rsidRPr="0014443A" w:rsidRDefault="00E60024" w:rsidP="0014443A">
            <w:pPr>
              <w:spacing w:line="240" w:lineRule="auto"/>
              <w:ind w:firstLine="0"/>
              <w:jc w:val="center"/>
              <w:rPr>
                <w:rFonts w:eastAsia="Times New Roman"/>
              </w:rPr>
            </w:pPr>
          </w:p>
        </w:tc>
        <w:tc>
          <w:tcPr>
            <w:tcW w:w="4917" w:type="pct"/>
            <w:gridSpan w:val="2"/>
            <w:tcBorders>
              <w:bottom w:val="single" w:sz="4" w:space="0" w:color="auto"/>
            </w:tcBorders>
            <w:vAlign w:val="center"/>
          </w:tcPr>
          <w:p w14:paraId="5534D96C" w14:textId="77777777" w:rsidR="00E60024" w:rsidRPr="006D08DD" w:rsidRDefault="00E60024" w:rsidP="00AA00D2">
            <w:pPr>
              <w:spacing w:line="240" w:lineRule="auto"/>
              <w:ind w:firstLine="0"/>
              <w:rPr>
                <w:rFonts w:eastAsia="Times New Roman"/>
                <w:b/>
              </w:rPr>
            </w:pPr>
            <w:r w:rsidRPr="006D08DD">
              <w:rPr>
                <w:rFonts w:eastAsia="Times New Roman"/>
                <w:b/>
                <w:i/>
                <w:iCs/>
                <w:color w:val="000000"/>
              </w:rPr>
              <w:t>MA.7.AR.4 Analyze and represent two-variable proportional relationships. </w:t>
            </w:r>
          </w:p>
        </w:tc>
      </w:tr>
      <w:tr w:rsidR="00E60024" w:rsidRPr="0014443A" w14:paraId="22291DD8" w14:textId="77777777" w:rsidTr="0068537E">
        <w:trPr>
          <w:cantSplit/>
          <w:trHeight w:val="20"/>
        </w:trPr>
        <w:tc>
          <w:tcPr>
            <w:tcW w:w="769" w:type="pct"/>
            <w:gridSpan w:val="2"/>
            <w:tcBorders>
              <w:top w:val="single" w:sz="4" w:space="0" w:color="auto"/>
            </w:tcBorders>
            <w:tcMar>
              <w:top w:w="58" w:type="dxa"/>
              <w:left w:w="58" w:type="dxa"/>
              <w:bottom w:w="58" w:type="dxa"/>
              <w:right w:w="58" w:type="dxa"/>
            </w:tcMar>
            <w:vAlign w:val="center"/>
          </w:tcPr>
          <w:p w14:paraId="16BF03E7" w14:textId="77777777" w:rsidR="00E60024" w:rsidRPr="0014443A" w:rsidRDefault="00E60024"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39057A14" w14:textId="77777777" w:rsidR="00E60024" w:rsidRPr="0014443A" w:rsidRDefault="00E60024" w:rsidP="0014443A">
            <w:pPr>
              <w:spacing w:line="240" w:lineRule="auto"/>
              <w:ind w:firstLine="0"/>
              <w:rPr>
                <w:rFonts w:eastAsia="Times New Roman"/>
                <w:color w:val="000000"/>
              </w:rPr>
            </w:pPr>
          </w:p>
        </w:tc>
      </w:tr>
      <w:tr w:rsidR="0014443A" w:rsidRPr="0014443A" w14:paraId="72A37156" w14:textId="77777777" w:rsidTr="00503EA7">
        <w:trPr>
          <w:cantSplit/>
          <w:trHeight w:val="689"/>
        </w:trPr>
        <w:tc>
          <w:tcPr>
            <w:tcW w:w="769" w:type="pct"/>
            <w:gridSpan w:val="2"/>
            <w:tcMar>
              <w:top w:w="58" w:type="dxa"/>
              <w:left w:w="58" w:type="dxa"/>
              <w:bottom w:w="58" w:type="dxa"/>
              <w:right w:w="58" w:type="dxa"/>
            </w:tcMar>
            <w:vAlign w:val="center"/>
            <w:hideMark/>
          </w:tcPr>
          <w:p w14:paraId="51C94E6E" w14:textId="31EC0EF7" w:rsidR="0014443A" w:rsidRPr="0014443A" w:rsidRDefault="0014443A" w:rsidP="0014443A">
            <w:pPr>
              <w:spacing w:line="240" w:lineRule="auto"/>
              <w:ind w:firstLine="0"/>
              <w:rPr>
                <w:rFonts w:eastAsia="Times New Roman"/>
              </w:rPr>
            </w:pPr>
            <w:r w:rsidRPr="0014443A">
              <w:rPr>
                <w:rFonts w:eastAsia="Times New Roman"/>
                <w:color w:val="000000"/>
              </w:rPr>
              <w:t>MA.7.AR.4.</w:t>
            </w:r>
            <w:r w:rsidR="00D8077E">
              <w:rPr>
                <w:rFonts w:eastAsia="Times New Roman"/>
                <w:color w:val="000000"/>
              </w:rPr>
              <w:t>1</w:t>
            </w:r>
          </w:p>
        </w:tc>
        <w:tc>
          <w:tcPr>
            <w:tcW w:w="4231" w:type="pct"/>
            <w:tcMar>
              <w:top w:w="58" w:type="dxa"/>
              <w:left w:w="58" w:type="dxa"/>
              <w:bottom w:w="58" w:type="dxa"/>
              <w:right w:w="58" w:type="dxa"/>
            </w:tcMar>
            <w:vAlign w:val="center"/>
            <w:hideMark/>
          </w:tcPr>
          <w:p w14:paraId="59998C2D" w14:textId="05499664" w:rsidR="00AA00D2" w:rsidRPr="0014443A" w:rsidRDefault="0014443A" w:rsidP="002C3725">
            <w:pPr>
              <w:spacing w:line="240" w:lineRule="auto"/>
              <w:ind w:firstLine="0"/>
              <w:rPr>
                <w:rFonts w:eastAsia="Times New Roman"/>
              </w:rPr>
            </w:pPr>
            <w:r w:rsidRPr="0014443A">
              <w:rPr>
                <w:rFonts w:eastAsia="Times New Roman"/>
                <w:color w:val="000000"/>
              </w:rPr>
              <w:t>Determine whether two quantities have a proportional relationship by examining a table, graph or written description.</w:t>
            </w:r>
          </w:p>
        </w:tc>
      </w:tr>
      <w:tr w:rsidR="002C3725" w:rsidRPr="0014443A" w14:paraId="6F49B2AF" w14:textId="77777777" w:rsidTr="0068537E">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52623F88" w14:textId="2EC6F7D8" w:rsidR="002C3725" w:rsidRPr="002C3725" w:rsidRDefault="002C3725" w:rsidP="002C3725">
            <w:pPr>
              <w:spacing w:line="240" w:lineRule="auto"/>
              <w:ind w:firstLine="0"/>
              <w:rPr>
                <w:rFonts w:eastAsia="Times New Roman"/>
              </w:rPr>
            </w:pPr>
            <w:r w:rsidRPr="002C3725">
              <w:rPr>
                <w:rFonts w:eastAsia="Calibri"/>
                <w:color w:val="000000"/>
                <w:sz w:val="22"/>
                <w:szCs w:val="22"/>
                <w:u w:val="single"/>
              </w:rPr>
              <w:t>Benchmark Clarifications</w:t>
            </w:r>
            <w:r w:rsidRPr="002C3725">
              <w:rPr>
                <w:rFonts w:eastAsia="Times New Roman"/>
                <w:color w:val="000000"/>
                <w:sz w:val="22"/>
                <w:szCs w:val="22"/>
                <w:u w:val="single"/>
              </w:rPr>
              <w:t>:</w:t>
            </w:r>
          </w:p>
          <w:p w14:paraId="20729BC2" w14:textId="1B2E0B5A" w:rsidR="002C3725" w:rsidRDefault="002C3725" w:rsidP="002C3725">
            <w:pPr>
              <w:spacing w:line="240" w:lineRule="auto"/>
              <w:ind w:firstLine="0"/>
              <w:rPr>
                <w:rFonts w:eastAsia="Times New Roman"/>
                <w:color w:val="000000"/>
                <w:sz w:val="22"/>
                <w:szCs w:val="22"/>
              </w:rPr>
            </w:pPr>
            <w:r w:rsidRPr="002C3725">
              <w:rPr>
                <w:rFonts w:eastAsia="Calibri"/>
                <w:i/>
                <w:sz w:val="22"/>
                <w:szCs w:val="22"/>
              </w:rPr>
              <w:t xml:space="preserve">Clarification </w:t>
            </w:r>
            <w:r w:rsidRPr="002C3725">
              <w:rPr>
                <w:rFonts w:eastAsia="Times New Roman"/>
                <w:i/>
                <w:color w:val="000000"/>
                <w:sz w:val="22"/>
                <w:szCs w:val="22"/>
              </w:rPr>
              <w:t>1:</w:t>
            </w:r>
            <w:r w:rsidRPr="002C3725">
              <w:rPr>
                <w:rFonts w:eastAsia="Times New Roman"/>
                <w:color w:val="000000"/>
                <w:sz w:val="22"/>
                <w:szCs w:val="22"/>
              </w:rPr>
              <w:t xml:space="preserve"> Instruction focuses on the connection to ratios </w:t>
            </w:r>
            <w:r w:rsidR="00BD5D01" w:rsidRPr="00BD5D01">
              <w:rPr>
                <w:rFonts w:eastAsia="Times New Roman"/>
                <w:color w:val="000000"/>
                <w:sz w:val="22"/>
                <w:szCs w:val="22"/>
              </w:rPr>
              <w:t>and on the constant of proportionality, which is the ratio between two quantities in a proportional relationship.</w:t>
            </w:r>
          </w:p>
          <w:p w14:paraId="2C666552" w14:textId="2ABFF04E" w:rsidR="002C3725" w:rsidRPr="0014443A" w:rsidRDefault="002C3725" w:rsidP="002C3725">
            <w:pPr>
              <w:spacing w:line="240" w:lineRule="auto"/>
              <w:ind w:firstLine="0"/>
              <w:rPr>
                <w:rFonts w:eastAsia="Times New Roman"/>
                <w:color w:val="000000"/>
              </w:rPr>
            </w:pPr>
          </w:p>
        </w:tc>
      </w:tr>
      <w:tr w:rsidR="0014443A" w:rsidRPr="0014443A" w14:paraId="74E64F4B" w14:textId="77777777" w:rsidTr="00503EA7">
        <w:trPr>
          <w:cantSplit/>
          <w:trHeight w:val="761"/>
        </w:trPr>
        <w:tc>
          <w:tcPr>
            <w:tcW w:w="769" w:type="pct"/>
            <w:gridSpan w:val="2"/>
            <w:tcMar>
              <w:top w:w="58" w:type="dxa"/>
              <w:left w:w="58" w:type="dxa"/>
              <w:bottom w:w="58" w:type="dxa"/>
              <w:right w:w="58" w:type="dxa"/>
            </w:tcMar>
            <w:vAlign w:val="center"/>
            <w:hideMark/>
          </w:tcPr>
          <w:p w14:paraId="464E7EB7" w14:textId="63DDD22D" w:rsidR="0014443A" w:rsidRPr="0014443A" w:rsidRDefault="0014443A" w:rsidP="0014443A">
            <w:pPr>
              <w:spacing w:line="240" w:lineRule="auto"/>
              <w:ind w:firstLine="0"/>
              <w:rPr>
                <w:rFonts w:eastAsia="Times New Roman"/>
              </w:rPr>
            </w:pPr>
            <w:r w:rsidRPr="0014443A">
              <w:rPr>
                <w:rFonts w:eastAsia="Times New Roman"/>
                <w:color w:val="000000"/>
              </w:rPr>
              <w:t>MA.7.AR.4.</w:t>
            </w:r>
            <w:r w:rsidR="00D8077E">
              <w:rPr>
                <w:rFonts w:eastAsia="Times New Roman"/>
                <w:color w:val="000000"/>
              </w:rPr>
              <w:t>2</w:t>
            </w:r>
          </w:p>
        </w:tc>
        <w:tc>
          <w:tcPr>
            <w:tcW w:w="4231" w:type="pct"/>
            <w:tcMar>
              <w:top w:w="58" w:type="dxa"/>
              <w:left w:w="58" w:type="dxa"/>
              <w:bottom w:w="58" w:type="dxa"/>
              <w:right w:w="58" w:type="dxa"/>
            </w:tcMar>
            <w:vAlign w:val="center"/>
            <w:hideMark/>
          </w:tcPr>
          <w:p w14:paraId="1DA598DE" w14:textId="770A7117" w:rsidR="00AA00D2" w:rsidRPr="0068537E" w:rsidRDefault="0014443A" w:rsidP="002C3725">
            <w:pPr>
              <w:spacing w:line="240" w:lineRule="auto"/>
              <w:ind w:firstLine="0"/>
              <w:rPr>
                <w:rFonts w:eastAsia="Times New Roman"/>
              </w:rPr>
            </w:pPr>
            <w:r w:rsidRPr="0068537E">
              <w:rPr>
                <w:rFonts w:eastAsia="Times New Roman"/>
                <w:color w:val="000000"/>
              </w:rPr>
              <w:t>Determine the constant of proportionality within a mathematical or real-world context given a table, graph or written description of a proportional relationship.</w:t>
            </w:r>
          </w:p>
        </w:tc>
      </w:tr>
      <w:tr w:rsidR="002C3725" w:rsidRPr="0014443A" w14:paraId="097EAB73" w14:textId="77777777" w:rsidTr="0068537E">
        <w:trPr>
          <w:cantSplit/>
          <w:trHeight w:val="20"/>
        </w:trPr>
        <w:tc>
          <w:tcPr>
            <w:tcW w:w="769" w:type="pct"/>
            <w:gridSpan w:val="2"/>
            <w:tcBorders>
              <w:bottom w:val="single" w:sz="4" w:space="0" w:color="auto"/>
            </w:tcBorders>
            <w:tcMar>
              <w:top w:w="58" w:type="dxa"/>
              <w:left w:w="58" w:type="dxa"/>
              <w:bottom w:w="58" w:type="dxa"/>
              <w:right w:w="58" w:type="dxa"/>
            </w:tcMar>
            <w:vAlign w:val="center"/>
          </w:tcPr>
          <w:p w14:paraId="15F90A1C" w14:textId="77777777" w:rsidR="002C3725" w:rsidRPr="0014443A" w:rsidRDefault="002C3725" w:rsidP="0014443A">
            <w:pPr>
              <w:spacing w:line="240" w:lineRule="auto"/>
              <w:ind w:firstLine="0"/>
              <w:rPr>
                <w:rFonts w:eastAsia="Times New Roman"/>
                <w:color w:val="000000"/>
              </w:rPr>
            </w:pPr>
          </w:p>
        </w:tc>
        <w:tc>
          <w:tcPr>
            <w:tcW w:w="4231" w:type="pct"/>
            <w:tcBorders>
              <w:bottom w:val="single" w:sz="4" w:space="0" w:color="auto"/>
            </w:tcBorders>
            <w:tcMar>
              <w:top w:w="58" w:type="dxa"/>
              <w:left w:w="58" w:type="dxa"/>
              <w:bottom w:w="58" w:type="dxa"/>
              <w:right w:w="58" w:type="dxa"/>
            </w:tcMar>
            <w:vAlign w:val="center"/>
          </w:tcPr>
          <w:p w14:paraId="5D6A2F34" w14:textId="26698D33" w:rsidR="002C3725" w:rsidRPr="0068537E" w:rsidRDefault="002C3725" w:rsidP="002C3725">
            <w:pPr>
              <w:spacing w:line="240" w:lineRule="auto"/>
              <w:ind w:left="930" w:hanging="930"/>
              <w:rPr>
                <w:rFonts w:eastAsia="Times New Roman"/>
                <w:color w:val="000000"/>
                <w:sz w:val="22"/>
                <w:szCs w:val="22"/>
              </w:rPr>
            </w:pPr>
            <w:r w:rsidRPr="0068537E">
              <w:rPr>
                <w:rFonts w:eastAsia="Times New Roman"/>
                <w:i/>
                <w:color w:val="000000"/>
                <w:sz w:val="22"/>
                <w:szCs w:val="22"/>
              </w:rPr>
              <w:t>Example:</w:t>
            </w:r>
            <w:r w:rsidRPr="0068537E">
              <w:rPr>
                <w:rFonts w:eastAsia="Times New Roman"/>
                <w:color w:val="000000"/>
                <w:sz w:val="22"/>
                <w:szCs w:val="22"/>
              </w:rPr>
              <w:t xml:space="preserve"> A graph has a line that goes through the origin and the point </w:t>
            </w:r>
            <m:oMath>
              <m:r>
                <w:rPr>
                  <w:rFonts w:ascii="Cambria Math" w:eastAsia="Times New Roman" w:hAnsi="Cambria Math"/>
                  <w:color w:val="000000"/>
                  <w:sz w:val="22"/>
                  <w:szCs w:val="22"/>
                </w:rPr>
                <m:t>(5, 2)</m:t>
              </m:r>
            </m:oMath>
            <w:r w:rsidRPr="0068537E">
              <w:rPr>
                <w:rFonts w:eastAsia="Times New Roman"/>
                <w:color w:val="000000"/>
                <w:sz w:val="22"/>
                <w:szCs w:val="22"/>
              </w:rPr>
              <w:t xml:space="preserve">. This represents a proportional relationship and the constant of proportionality is </w:t>
            </w:r>
            <m:oMath>
              <m:f>
                <m:fPr>
                  <m:ctrlPr>
                    <w:rPr>
                      <w:rFonts w:ascii="Cambria Math" w:eastAsia="Times New Roman" w:hAnsi="Cambria Math"/>
                      <w:i/>
                      <w:color w:val="000000"/>
                      <w:sz w:val="22"/>
                      <w:szCs w:val="22"/>
                    </w:rPr>
                  </m:ctrlPr>
                </m:fPr>
                <m:num>
                  <m:r>
                    <w:rPr>
                      <w:rFonts w:ascii="Cambria Math" w:eastAsia="Times New Roman" w:hAnsi="Cambria Math"/>
                      <w:color w:val="000000"/>
                      <w:sz w:val="22"/>
                      <w:szCs w:val="22"/>
                    </w:rPr>
                    <m:t>2</m:t>
                  </m:r>
                </m:num>
                <m:den>
                  <m:r>
                    <w:rPr>
                      <w:rFonts w:ascii="Cambria Math" w:eastAsia="Times New Roman" w:hAnsi="Cambria Math"/>
                      <w:color w:val="000000"/>
                      <w:sz w:val="22"/>
                      <w:szCs w:val="22"/>
                    </w:rPr>
                    <m:t>5</m:t>
                  </m:r>
                </m:den>
              </m:f>
            </m:oMath>
            <w:r w:rsidRPr="0068537E">
              <w:rPr>
                <w:rFonts w:eastAsia="Times New Roman"/>
                <w:color w:val="000000"/>
                <w:sz w:val="22"/>
                <w:szCs w:val="22"/>
              </w:rPr>
              <w:t xml:space="preserve">.  </w:t>
            </w:r>
          </w:p>
          <w:p w14:paraId="3558D647" w14:textId="08B5E0F3" w:rsidR="0068537E" w:rsidRPr="0068537E" w:rsidRDefault="0068537E" w:rsidP="002C3725">
            <w:pPr>
              <w:spacing w:line="240" w:lineRule="auto"/>
              <w:ind w:left="930" w:hanging="930"/>
              <w:rPr>
                <w:rFonts w:eastAsia="Times New Roman"/>
                <w:color w:val="000000"/>
                <w:sz w:val="22"/>
                <w:szCs w:val="22"/>
              </w:rPr>
            </w:pPr>
            <w:r w:rsidRPr="0068537E">
              <w:rPr>
                <w:rFonts w:eastAsia="Times New Roman"/>
                <w:i/>
                <w:color w:val="000000"/>
                <w:sz w:val="22"/>
              </w:rPr>
              <w:t>Example:</w:t>
            </w:r>
            <w:r w:rsidRPr="0068537E">
              <w:rPr>
                <w:rFonts w:eastAsia="Times New Roman"/>
                <w:color w:val="000000"/>
                <w:sz w:val="22"/>
              </w:rPr>
              <w:t xml:space="preserve"> Gina works as a babysitter and earns $9 per hour. She can only work 6 hours this week. Gina wants to know how much money she will make. Gina can use the equation </w:t>
            </w:r>
            <m:oMath>
              <m:r>
                <w:rPr>
                  <w:rFonts w:ascii="Cambria Math" w:eastAsia="Times New Roman" w:hAnsi="Cambria Math"/>
                  <w:color w:val="000000"/>
                  <w:sz w:val="22"/>
                </w:rPr>
                <m:t>e=9</m:t>
              </m:r>
              <m:r>
                <w:rPr>
                  <w:rFonts w:ascii="Cambria Math" w:eastAsia="Times New Roman" w:hAnsi="Cambria Math"/>
                  <w:color w:val="000000"/>
                  <w:sz w:val="22"/>
                </w:rPr>
                <m:t>h</m:t>
              </m:r>
            </m:oMath>
            <w:r w:rsidRPr="0068537E">
              <w:rPr>
                <w:rFonts w:eastAsia="Times New Roman"/>
                <w:color w:val="000000"/>
                <w:sz w:val="22"/>
              </w:rPr>
              <w:t xml:space="preserve">, where </w:t>
            </w:r>
            <m:oMath>
              <m:r>
                <w:rPr>
                  <w:rFonts w:ascii="Cambria Math" w:eastAsia="Times New Roman" w:hAnsi="Cambria Math"/>
                  <w:color w:val="000000"/>
                  <w:sz w:val="22"/>
                </w:rPr>
                <m:t>e</m:t>
              </m:r>
            </m:oMath>
            <w:r w:rsidRPr="0068537E">
              <w:rPr>
                <w:rFonts w:eastAsia="Times New Roman"/>
                <w:color w:val="000000"/>
                <w:sz w:val="22"/>
              </w:rPr>
              <w:t xml:space="preserve"> is the amount of money earned, </w:t>
            </w:r>
            <m:oMath>
              <m:r>
                <w:rPr>
                  <w:rFonts w:ascii="Cambria Math" w:eastAsia="Times New Roman" w:hAnsi="Cambria Math"/>
                  <w:color w:val="000000"/>
                  <w:sz w:val="22"/>
                </w:rPr>
                <m:t>h</m:t>
              </m:r>
            </m:oMath>
            <w:r w:rsidRPr="0068537E">
              <w:rPr>
                <w:rFonts w:eastAsia="Times New Roman"/>
                <w:color w:val="000000"/>
                <w:sz w:val="22"/>
              </w:rPr>
              <w:t xml:space="preserve"> is the number of hours worked and </w:t>
            </w:r>
            <m:oMath>
              <m:r>
                <w:rPr>
                  <w:rFonts w:ascii="Cambria Math" w:eastAsia="Times New Roman" w:hAnsi="Cambria Math"/>
                  <w:color w:val="000000"/>
                  <w:sz w:val="22"/>
                </w:rPr>
                <m:t>9</m:t>
              </m:r>
            </m:oMath>
            <w:r w:rsidRPr="0068537E">
              <w:rPr>
                <w:rFonts w:eastAsia="Times New Roman"/>
                <w:color w:val="000000"/>
                <w:sz w:val="22"/>
              </w:rPr>
              <w:t xml:space="preserve"> is the constant of proportionality.</w:t>
            </w:r>
          </w:p>
          <w:p w14:paraId="0E05A459" w14:textId="69A0EB27" w:rsidR="002C3725" w:rsidRPr="0068537E" w:rsidRDefault="002C3725" w:rsidP="002C3725">
            <w:pPr>
              <w:spacing w:line="240" w:lineRule="auto"/>
              <w:ind w:left="930" w:hanging="930"/>
              <w:rPr>
                <w:rFonts w:eastAsia="Times New Roman"/>
                <w:color w:val="000000"/>
                <w:sz w:val="22"/>
                <w:szCs w:val="22"/>
              </w:rPr>
            </w:pPr>
          </w:p>
        </w:tc>
      </w:tr>
      <w:tr w:rsidR="0014443A" w:rsidRPr="0014443A" w14:paraId="7AAD4050" w14:textId="77777777" w:rsidTr="0068537E">
        <w:trPr>
          <w:cantSplit/>
          <w:trHeight w:val="20"/>
        </w:trPr>
        <w:tc>
          <w:tcPr>
            <w:tcW w:w="769" w:type="pct"/>
            <w:gridSpan w:val="2"/>
            <w:tcBorders>
              <w:top w:val="single" w:sz="4" w:space="0" w:color="auto"/>
            </w:tcBorders>
            <w:tcMar>
              <w:top w:w="58" w:type="dxa"/>
              <w:left w:w="58" w:type="dxa"/>
              <w:bottom w:w="58" w:type="dxa"/>
              <w:right w:w="58" w:type="dxa"/>
            </w:tcMar>
            <w:vAlign w:val="center"/>
            <w:hideMark/>
          </w:tcPr>
          <w:p w14:paraId="427CD77F" w14:textId="43003C6D" w:rsidR="0014443A" w:rsidRPr="0014443A" w:rsidRDefault="0014443A" w:rsidP="0014443A">
            <w:pPr>
              <w:spacing w:line="240" w:lineRule="auto"/>
              <w:ind w:firstLine="0"/>
              <w:rPr>
                <w:rFonts w:eastAsia="Times New Roman"/>
              </w:rPr>
            </w:pPr>
            <w:r w:rsidRPr="0014443A">
              <w:rPr>
                <w:rFonts w:eastAsia="Times New Roman"/>
                <w:color w:val="000000"/>
              </w:rPr>
              <w:t>MA.7.AR.4.</w:t>
            </w:r>
            <w:r w:rsidR="00D8077E">
              <w:rPr>
                <w:rFonts w:eastAsia="Times New Roman"/>
                <w:color w:val="000000"/>
              </w:rPr>
              <w:t>3</w:t>
            </w:r>
          </w:p>
        </w:tc>
        <w:tc>
          <w:tcPr>
            <w:tcW w:w="4231" w:type="pct"/>
            <w:tcBorders>
              <w:top w:val="single" w:sz="4" w:space="0" w:color="auto"/>
            </w:tcBorders>
            <w:tcMar>
              <w:top w:w="58" w:type="dxa"/>
              <w:left w:w="58" w:type="dxa"/>
              <w:bottom w:w="58" w:type="dxa"/>
              <w:right w:w="58" w:type="dxa"/>
            </w:tcMar>
            <w:vAlign w:val="center"/>
            <w:hideMark/>
          </w:tcPr>
          <w:p w14:paraId="4A6408AA" w14:textId="77777777" w:rsidR="0014443A" w:rsidRPr="0014443A" w:rsidRDefault="0014443A" w:rsidP="0014443A">
            <w:pPr>
              <w:spacing w:line="240" w:lineRule="auto"/>
              <w:ind w:firstLine="0"/>
              <w:rPr>
                <w:rFonts w:eastAsia="Times New Roman"/>
              </w:rPr>
            </w:pPr>
            <w:r w:rsidRPr="0014443A">
              <w:rPr>
                <w:rFonts w:eastAsia="Times New Roman"/>
                <w:color w:val="000000"/>
              </w:rPr>
              <w:t>Given a mathematical or real-world context, graph proportional relationships from a table, equation or a written description.</w:t>
            </w:r>
          </w:p>
        </w:tc>
      </w:tr>
      <w:tr w:rsidR="0014443A" w:rsidRPr="0014443A" w14:paraId="2237EFBF" w14:textId="77777777" w:rsidTr="0068537E">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6389461B" w14:textId="221EDCC2"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61FFFE98" w14:textId="511C241F" w:rsidR="006821BA" w:rsidRDefault="0014443A" w:rsidP="008D7778">
            <w:pPr>
              <w:spacing w:line="240" w:lineRule="auto"/>
              <w:ind w:firstLine="0"/>
              <w:rPr>
                <w:rFonts w:eastAsia="Times New Roman"/>
                <w:color w:val="000000"/>
                <w:sz w:val="22"/>
                <w:szCs w:val="22"/>
              </w:rPr>
            </w:pPr>
            <w:r w:rsidRPr="0014443A">
              <w:rPr>
                <w:rFonts w:eastAsia="Calibri"/>
                <w:i/>
                <w:sz w:val="22"/>
                <w:szCs w:val="22"/>
              </w:rPr>
              <w:t xml:space="preserve">Clarification </w:t>
            </w:r>
            <w:r w:rsidRPr="0014443A">
              <w:rPr>
                <w:rFonts w:eastAsia="Times New Roman"/>
                <w:i/>
                <w:color w:val="000000"/>
                <w:sz w:val="22"/>
                <w:szCs w:val="22"/>
              </w:rPr>
              <w:t>1:</w:t>
            </w:r>
            <w:r w:rsidRPr="0014443A">
              <w:rPr>
                <w:rFonts w:eastAsia="Times New Roman"/>
                <w:color w:val="000000"/>
                <w:sz w:val="22"/>
                <w:szCs w:val="22"/>
              </w:rPr>
              <w:t xml:space="preserve"> </w:t>
            </w:r>
            <w:r w:rsidR="008D7778">
              <w:rPr>
                <w:rFonts w:eastAsia="Times New Roman"/>
                <w:color w:val="000000"/>
                <w:sz w:val="22"/>
                <w:szCs w:val="22"/>
              </w:rPr>
              <w:t>Instruction includes e</w:t>
            </w:r>
            <w:r w:rsidRPr="0014443A">
              <w:rPr>
                <w:rFonts w:eastAsia="Times New Roman"/>
                <w:color w:val="000000"/>
                <w:sz w:val="22"/>
                <w:szCs w:val="22"/>
              </w:rPr>
              <w:t xml:space="preserve">quations of proportional relationships in the form of </w:t>
            </w:r>
            <m:oMath>
              <m:r>
                <w:rPr>
                  <w:rFonts w:ascii="Cambria Math" w:eastAsia="Times New Roman" w:hAnsi="Cambria Math"/>
                  <w:color w:val="000000"/>
                  <w:sz w:val="22"/>
                  <w:szCs w:val="22"/>
                </w:rPr>
                <m:t>y=px</m:t>
              </m:r>
            </m:oMath>
            <w:r w:rsidRPr="0014443A">
              <w:rPr>
                <w:rFonts w:eastAsia="Times New Roman"/>
                <w:color w:val="000000"/>
                <w:sz w:val="22"/>
                <w:szCs w:val="22"/>
              </w:rPr>
              <w:t xml:space="preserve">, where </w:t>
            </w:r>
            <m:oMath>
              <m:r>
                <w:rPr>
                  <w:rFonts w:ascii="Cambria Math" w:eastAsia="Times New Roman" w:hAnsi="Cambria Math"/>
                  <w:color w:val="000000"/>
                  <w:sz w:val="22"/>
                  <w:szCs w:val="22"/>
                </w:rPr>
                <m:t>p</m:t>
              </m:r>
            </m:oMath>
            <w:r w:rsidRPr="0014443A">
              <w:rPr>
                <w:rFonts w:eastAsia="Times New Roman"/>
                <w:color w:val="000000"/>
                <w:sz w:val="22"/>
                <w:szCs w:val="22"/>
              </w:rPr>
              <w:t xml:space="preserve"> i</w:t>
            </w:r>
            <w:r w:rsidR="008D7778">
              <w:rPr>
                <w:rFonts w:eastAsia="Times New Roman"/>
                <w:color w:val="000000"/>
                <w:sz w:val="22"/>
                <w:szCs w:val="22"/>
              </w:rPr>
              <w:t>s the constant</w:t>
            </w:r>
            <w:r w:rsidR="00BD5D01">
              <w:rPr>
                <w:rFonts w:eastAsia="Times New Roman"/>
                <w:color w:val="000000"/>
                <w:sz w:val="22"/>
                <w:szCs w:val="22"/>
              </w:rPr>
              <w:t xml:space="preserve"> of proportionality</w:t>
            </w:r>
            <w:r w:rsidR="008D7778">
              <w:rPr>
                <w:rFonts w:eastAsia="Times New Roman"/>
                <w:color w:val="000000"/>
                <w:sz w:val="22"/>
                <w:szCs w:val="22"/>
              </w:rPr>
              <w:t>.</w:t>
            </w:r>
          </w:p>
          <w:p w14:paraId="2D048A3C" w14:textId="77777777" w:rsidR="008D7778" w:rsidRPr="0014443A" w:rsidRDefault="008D7778" w:rsidP="008D7778">
            <w:pPr>
              <w:spacing w:line="240" w:lineRule="auto"/>
              <w:ind w:firstLine="0"/>
              <w:rPr>
                <w:rFonts w:eastAsia="Times New Roman"/>
              </w:rPr>
            </w:pPr>
          </w:p>
        </w:tc>
      </w:tr>
      <w:tr w:rsidR="0014443A" w:rsidRPr="0014443A" w14:paraId="6E4C1904" w14:textId="77777777" w:rsidTr="0068537E">
        <w:trPr>
          <w:cantSplit/>
          <w:trHeight w:val="20"/>
        </w:trPr>
        <w:tc>
          <w:tcPr>
            <w:tcW w:w="769" w:type="pct"/>
            <w:gridSpan w:val="2"/>
            <w:tcMar>
              <w:top w:w="58" w:type="dxa"/>
              <w:left w:w="58" w:type="dxa"/>
              <w:bottom w:w="58" w:type="dxa"/>
              <w:right w:w="58" w:type="dxa"/>
            </w:tcMar>
            <w:vAlign w:val="center"/>
          </w:tcPr>
          <w:p w14:paraId="56F544F5" w14:textId="56A8384A" w:rsidR="0014443A" w:rsidRPr="0014443A" w:rsidRDefault="00AA00D2" w:rsidP="0014443A">
            <w:pPr>
              <w:spacing w:line="240" w:lineRule="auto"/>
              <w:ind w:firstLine="0"/>
              <w:rPr>
                <w:rFonts w:eastAsia="Calibri"/>
                <w:color w:val="000000"/>
                <w:sz w:val="22"/>
                <w:szCs w:val="22"/>
                <w:u w:val="single"/>
              </w:rPr>
            </w:pPr>
            <w:r>
              <w:br w:type="page"/>
            </w:r>
            <w:r w:rsidR="0014443A" w:rsidRPr="0014443A">
              <w:rPr>
                <w:rFonts w:eastAsia="Times New Roman"/>
                <w:color w:val="000000"/>
              </w:rPr>
              <w:t>MA.7.AR.4.</w:t>
            </w:r>
            <w:r w:rsidR="00D8077E">
              <w:rPr>
                <w:rFonts w:eastAsia="Times New Roman"/>
                <w:color w:val="000000"/>
              </w:rPr>
              <w:t>4</w:t>
            </w:r>
          </w:p>
        </w:tc>
        <w:tc>
          <w:tcPr>
            <w:tcW w:w="4231" w:type="pct"/>
            <w:vAlign w:val="center"/>
          </w:tcPr>
          <w:p w14:paraId="1A634B4A" w14:textId="1FBDC467" w:rsidR="0014443A" w:rsidRPr="002C3725" w:rsidRDefault="002C3725" w:rsidP="0014443A">
            <w:pPr>
              <w:spacing w:line="240" w:lineRule="auto"/>
              <w:ind w:firstLine="0"/>
              <w:rPr>
                <w:rFonts w:eastAsia="Calibri"/>
                <w:color w:val="000000"/>
                <w:sz w:val="22"/>
                <w:szCs w:val="22"/>
                <w:u w:val="single"/>
              </w:rPr>
            </w:pPr>
            <w:r w:rsidRPr="002C3725">
              <w:rPr>
                <w:rFonts w:eastAsia="Calibri"/>
                <w:color w:val="000000"/>
              </w:rPr>
              <w:t>Given any representation of a proportional relationship, translate the representation to a written description, table or equation.</w:t>
            </w:r>
          </w:p>
        </w:tc>
      </w:tr>
      <w:tr w:rsidR="002C3725" w:rsidRPr="0014443A" w14:paraId="797260B3" w14:textId="77777777" w:rsidTr="00294407">
        <w:trPr>
          <w:cantSplit/>
          <w:trHeight w:val="20"/>
        </w:trPr>
        <w:tc>
          <w:tcPr>
            <w:tcW w:w="769" w:type="pct"/>
            <w:gridSpan w:val="2"/>
            <w:tcMar>
              <w:top w:w="58" w:type="dxa"/>
              <w:left w:w="58" w:type="dxa"/>
              <w:bottom w:w="58" w:type="dxa"/>
              <w:right w:w="58" w:type="dxa"/>
            </w:tcMar>
            <w:vAlign w:val="center"/>
          </w:tcPr>
          <w:p w14:paraId="294C9100" w14:textId="77777777" w:rsidR="002C3725" w:rsidRDefault="002C3725" w:rsidP="0014443A">
            <w:pPr>
              <w:spacing w:line="240" w:lineRule="auto"/>
              <w:ind w:firstLine="0"/>
            </w:pPr>
          </w:p>
        </w:tc>
        <w:tc>
          <w:tcPr>
            <w:tcW w:w="4231" w:type="pct"/>
            <w:vAlign w:val="center"/>
          </w:tcPr>
          <w:p w14:paraId="034E4240" w14:textId="77777777" w:rsidR="002C3725" w:rsidRPr="0068537E" w:rsidRDefault="002C3725" w:rsidP="002C3725">
            <w:pPr>
              <w:spacing w:line="240" w:lineRule="auto"/>
              <w:ind w:left="975" w:hanging="975"/>
              <w:rPr>
                <w:rFonts w:eastAsia="Calibri"/>
                <w:sz w:val="22"/>
              </w:rPr>
            </w:pPr>
            <w:r w:rsidRPr="0068537E">
              <w:rPr>
                <w:rFonts w:eastAsia="Calibri"/>
                <w:i/>
                <w:sz w:val="22"/>
              </w:rPr>
              <w:t xml:space="preserve">Example: </w:t>
            </w:r>
            <w:r w:rsidRPr="0068537E">
              <w:rPr>
                <w:rFonts w:eastAsia="Calibri"/>
                <w:sz w:val="22"/>
              </w:rPr>
              <w:t xml:space="preserve">The written description, there are 60 minutes in 1 hour, can be represented as the equation </w:t>
            </w:r>
            <m:oMath>
              <m:r>
                <w:rPr>
                  <w:rFonts w:ascii="Cambria Math" w:eastAsia="Calibri" w:hAnsi="Cambria Math"/>
                  <w:sz w:val="22"/>
                </w:rPr>
                <m:t>m=60</m:t>
              </m:r>
              <m:r>
                <w:rPr>
                  <w:rFonts w:ascii="Cambria Math" w:eastAsia="Calibri" w:hAnsi="Cambria Math"/>
                  <w:sz w:val="22"/>
                </w:rPr>
                <m:t>h</m:t>
              </m:r>
            </m:oMath>
            <w:r w:rsidRPr="0068537E">
              <w:rPr>
                <w:rFonts w:eastAsia="Calibri"/>
                <w:sz w:val="22"/>
              </w:rPr>
              <w:t>.</w:t>
            </w:r>
          </w:p>
          <w:p w14:paraId="796381AA" w14:textId="07BED5D2" w:rsidR="0068537E" w:rsidRPr="0068537E" w:rsidRDefault="0068537E" w:rsidP="002C3725">
            <w:pPr>
              <w:spacing w:line="240" w:lineRule="auto"/>
              <w:ind w:left="975" w:hanging="975"/>
              <w:rPr>
                <w:rFonts w:eastAsia="Calibri"/>
                <w:color w:val="000000"/>
              </w:rPr>
            </w:pPr>
            <w:r w:rsidRPr="0068537E">
              <w:rPr>
                <w:rFonts w:eastAsia="Times New Roman"/>
                <w:i/>
                <w:color w:val="000000"/>
                <w:sz w:val="22"/>
              </w:rPr>
              <w:t xml:space="preserve">Example: </w:t>
            </w:r>
            <w:r w:rsidRPr="0068537E">
              <w:rPr>
                <w:rFonts w:eastAsia="Times New Roman"/>
                <w:color w:val="000000"/>
                <w:sz w:val="22"/>
              </w:rPr>
              <w:t xml:space="preserve">Gina works as a babysitter and earns $9 per hour. She would like to earn $100 to buy a new tennis racket. Gina wants to know how many hours she needs to work. She can use the equation </w:t>
            </w:r>
            <m:oMath>
              <m:r>
                <w:rPr>
                  <w:rFonts w:ascii="Cambria Math" w:eastAsia="Times New Roman" w:hAnsi="Cambria Math"/>
                  <w:color w:val="000000"/>
                  <w:sz w:val="22"/>
                </w:rPr>
                <m:t>h=</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9</m:t>
                  </m:r>
                </m:den>
              </m:f>
              <m:r>
                <w:rPr>
                  <w:rFonts w:ascii="Cambria Math" w:eastAsia="Times New Roman" w:hAnsi="Cambria Math"/>
                  <w:color w:val="000000"/>
                  <w:sz w:val="22"/>
                </w:rPr>
                <m:t>e</m:t>
              </m:r>
            </m:oMath>
            <w:r w:rsidRPr="0068537E">
              <w:rPr>
                <w:rFonts w:eastAsia="Times New Roman"/>
                <w:color w:val="000000"/>
                <w:sz w:val="22"/>
              </w:rPr>
              <w:t xml:space="preserve">, where </w:t>
            </w:r>
            <m:oMath>
              <m:r>
                <w:rPr>
                  <w:rFonts w:ascii="Cambria Math" w:eastAsia="Times New Roman" w:hAnsi="Cambria Math"/>
                  <w:color w:val="000000"/>
                  <w:sz w:val="22"/>
                </w:rPr>
                <m:t>e</m:t>
              </m:r>
            </m:oMath>
            <w:r w:rsidRPr="0068537E">
              <w:rPr>
                <w:rFonts w:eastAsia="Times New Roman"/>
                <w:color w:val="000000"/>
                <w:sz w:val="22"/>
              </w:rPr>
              <w:t xml:space="preserve"> is the amount of money earned, </w:t>
            </w:r>
            <m:oMath>
              <m:r>
                <w:rPr>
                  <w:rFonts w:ascii="Cambria Math" w:eastAsia="Times New Roman" w:hAnsi="Cambria Math"/>
                  <w:color w:val="000000"/>
                  <w:sz w:val="22"/>
                </w:rPr>
                <m:t>h</m:t>
              </m:r>
            </m:oMath>
            <w:r w:rsidRPr="0068537E">
              <w:rPr>
                <w:rFonts w:eastAsia="Times New Roman"/>
                <w:color w:val="000000"/>
                <w:sz w:val="22"/>
              </w:rPr>
              <w:t xml:space="preserve"> is the number of hours worked and </w:t>
            </w:r>
            <m:oMath>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9</m:t>
                  </m:r>
                </m:den>
              </m:f>
            </m:oMath>
            <w:r w:rsidRPr="0068537E">
              <w:rPr>
                <w:rFonts w:eastAsia="Times New Roman"/>
                <w:color w:val="000000"/>
                <w:sz w:val="22"/>
              </w:rPr>
              <w:t xml:space="preserve"> is the constant of proportionality.</w:t>
            </w:r>
          </w:p>
        </w:tc>
      </w:tr>
      <w:tr w:rsidR="0014443A" w:rsidRPr="0014443A" w14:paraId="163788B8" w14:textId="77777777" w:rsidTr="00294407">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7868A510" w14:textId="77777777" w:rsidR="0014443A" w:rsidRPr="0068537E" w:rsidRDefault="0014443A" w:rsidP="0014443A">
            <w:pPr>
              <w:spacing w:line="240" w:lineRule="auto"/>
              <w:ind w:firstLine="0"/>
              <w:rPr>
                <w:rFonts w:eastAsia="Calibri"/>
                <w:sz w:val="22"/>
                <w:szCs w:val="22"/>
              </w:rPr>
            </w:pPr>
            <w:r w:rsidRPr="0068537E">
              <w:rPr>
                <w:rFonts w:eastAsia="Calibri"/>
                <w:color w:val="000000"/>
                <w:sz w:val="22"/>
                <w:szCs w:val="22"/>
                <w:u w:val="single"/>
              </w:rPr>
              <w:t xml:space="preserve">Benchmark Clarifications: </w:t>
            </w:r>
          </w:p>
          <w:p w14:paraId="61914554" w14:textId="0B153EF7" w:rsidR="0014443A" w:rsidRPr="0068537E" w:rsidRDefault="0014443A" w:rsidP="0014443A">
            <w:pPr>
              <w:spacing w:line="240" w:lineRule="auto"/>
              <w:ind w:firstLine="0"/>
              <w:rPr>
                <w:rFonts w:eastAsia="Calibri"/>
                <w:sz w:val="22"/>
                <w:szCs w:val="22"/>
              </w:rPr>
            </w:pPr>
            <w:r w:rsidRPr="0068537E">
              <w:rPr>
                <w:rFonts w:eastAsia="Calibri"/>
                <w:i/>
                <w:sz w:val="22"/>
                <w:szCs w:val="22"/>
              </w:rPr>
              <w:t xml:space="preserve">Clarification 1: </w:t>
            </w:r>
            <w:r w:rsidR="002C3725" w:rsidRPr="0068537E">
              <w:rPr>
                <w:rFonts w:eastAsia="Calibri"/>
                <w:sz w:val="22"/>
                <w:szCs w:val="22"/>
              </w:rPr>
              <w:t>Given</w:t>
            </w:r>
            <w:r w:rsidRPr="0068537E">
              <w:rPr>
                <w:rFonts w:eastAsia="Calibri"/>
                <w:sz w:val="22"/>
                <w:szCs w:val="22"/>
              </w:rPr>
              <w:t xml:space="preserve"> representations are limited to a written description, graph, table or equation. </w:t>
            </w:r>
          </w:p>
          <w:p w14:paraId="1D1DA4B9" w14:textId="77777777" w:rsidR="0014443A" w:rsidRPr="0068537E" w:rsidRDefault="0014443A" w:rsidP="0014443A">
            <w:pPr>
              <w:spacing w:line="240" w:lineRule="auto"/>
              <w:ind w:firstLine="0"/>
              <w:rPr>
                <w:rFonts w:eastAsia="Times New Roman"/>
                <w:color w:val="000000"/>
                <w:sz w:val="22"/>
                <w:szCs w:val="22"/>
              </w:rPr>
            </w:pPr>
            <w:r w:rsidRPr="0068537E">
              <w:rPr>
                <w:rFonts w:eastAsia="Calibri"/>
                <w:i/>
                <w:sz w:val="22"/>
                <w:szCs w:val="22"/>
              </w:rPr>
              <w:t xml:space="preserve">Clarification </w:t>
            </w:r>
            <w:r w:rsidRPr="0068537E">
              <w:rPr>
                <w:rFonts w:eastAsia="Times New Roman"/>
                <w:i/>
                <w:color w:val="000000"/>
                <w:sz w:val="22"/>
                <w:szCs w:val="22"/>
              </w:rPr>
              <w:t>2:</w:t>
            </w:r>
            <w:r w:rsidRPr="0068537E">
              <w:rPr>
                <w:rFonts w:eastAsia="Times New Roman"/>
                <w:color w:val="000000"/>
                <w:sz w:val="22"/>
                <w:szCs w:val="22"/>
              </w:rPr>
              <w:t xml:space="preserve"> </w:t>
            </w:r>
            <w:r w:rsidR="008D7778" w:rsidRPr="0068537E">
              <w:rPr>
                <w:rFonts w:eastAsia="Times New Roman"/>
                <w:color w:val="000000"/>
                <w:sz w:val="22"/>
                <w:szCs w:val="22"/>
              </w:rPr>
              <w:t>Instruction includes e</w:t>
            </w:r>
            <w:r w:rsidRPr="0068537E">
              <w:rPr>
                <w:rFonts w:eastAsia="Times New Roman"/>
                <w:color w:val="000000"/>
                <w:sz w:val="22"/>
                <w:szCs w:val="22"/>
              </w:rPr>
              <w:t xml:space="preserve">quations </w:t>
            </w:r>
            <w:r w:rsidR="008D7778" w:rsidRPr="0068537E">
              <w:rPr>
                <w:rFonts w:eastAsia="Times New Roman"/>
                <w:color w:val="000000"/>
                <w:sz w:val="22"/>
                <w:szCs w:val="22"/>
              </w:rPr>
              <w:t xml:space="preserve">of proportional relationships </w:t>
            </w:r>
            <w:r w:rsidRPr="0068537E">
              <w:rPr>
                <w:rFonts w:eastAsia="Times New Roman"/>
                <w:color w:val="000000"/>
                <w:sz w:val="22"/>
                <w:szCs w:val="22"/>
              </w:rPr>
              <w:t xml:space="preserve">in the form of </w:t>
            </w:r>
            <m:oMath>
              <m:r>
                <w:rPr>
                  <w:rFonts w:ascii="Cambria Math" w:eastAsia="Times New Roman" w:hAnsi="Cambria Math"/>
                  <w:color w:val="000000"/>
                  <w:sz w:val="22"/>
                  <w:szCs w:val="22"/>
                </w:rPr>
                <m:t>y=px</m:t>
              </m:r>
            </m:oMath>
            <w:r w:rsidRPr="0068537E">
              <w:rPr>
                <w:rFonts w:eastAsia="Times New Roman"/>
                <w:color w:val="000000"/>
                <w:sz w:val="22"/>
                <w:szCs w:val="22"/>
              </w:rPr>
              <w:t xml:space="preserve">, where </w:t>
            </w:r>
            <m:oMath>
              <m:r>
                <w:rPr>
                  <w:rFonts w:ascii="Cambria Math" w:eastAsia="Times New Roman" w:hAnsi="Cambria Math"/>
                  <w:color w:val="000000"/>
                  <w:sz w:val="22"/>
                  <w:szCs w:val="22"/>
                </w:rPr>
                <m:t>p</m:t>
              </m:r>
            </m:oMath>
            <w:r w:rsidR="001E5CC6" w:rsidRPr="0068537E">
              <w:rPr>
                <w:rFonts w:eastAsia="Times New Roman"/>
                <w:color w:val="000000"/>
                <w:sz w:val="22"/>
                <w:szCs w:val="22"/>
              </w:rPr>
              <w:t xml:space="preserve"> </w:t>
            </w:r>
            <w:r w:rsidRPr="0068537E">
              <w:rPr>
                <w:rFonts w:eastAsia="Times New Roman"/>
                <w:color w:val="000000"/>
                <w:sz w:val="22"/>
                <w:szCs w:val="22"/>
              </w:rPr>
              <w:t>is the constant of proportionality.</w:t>
            </w:r>
          </w:p>
          <w:p w14:paraId="154514B1" w14:textId="77777777" w:rsidR="0014443A" w:rsidRPr="0068537E" w:rsidRDefault="0014443A" w:rsidP="0014443A">
            <w:pPr>
              <w:spacing w:line="240" w:lineRule="auto"/>
              <w:ind w:firstLine="0"/>
              <w:rPr>
                <w:rFonts w:eastAsia="Calibri"/>
                <w:color w:val="000000"/>
                <w:sz w:val="22"/>
                <w:szCs w:val="22"/>
                <w:u w:val="single"/>
              </w:rPr>
            </w:pPr>
          </w:p>
        </w:tc>
      </w:tr>
      <w:tr w:rsidR="005D2B40" w:rsidRPr="0014443A" w14:paraId="4A7EF54D" w14:textId="77777777" w:rsidTr="00294407">
        <w:trPr>
          <w:cantSplit/>
          <w:trHeight w:val="20"/>
        </w:trPr>
        <w:tc>
          <w:tcPr>
            <w:tcW w:w="769" w:type="pct"/>
            <w:gridSpan w:val="2"/>
            <w:tcBorders>
              <w:top w:val="single" w:sz="4" w:space="0" w:color="auto"/>
            </w:tcBorders>
            <w:tcMar>
              <w:top w:w="58" w:type="dxa"/>
              <w:left w:w="58" w:type="dxa"/>
              <w:bottom w:w="58" w:type="dxa"/>
              <w:right w:w="58" w:type="dxa"/>
            </w:tcMar>
            <w:vAlign w:val="center"/>
          </w:tcPr>
          <w:p w14:paraId="68619BFF" w14:textId="283C2436" w:rsidR="005D2B40" w:rsidRPr="0068537E" w:rsidRDefault="005D2B40" w:rsidP="005D2B40">
            <w:pPr>
              <w:spacing w:line="240" w:lineRule="auto"/>
              <w:ind w:firstLine="0"/>
              <w:rPr>
                <w:rFonts w:eastAsia="Calibri"/>
                <w:color w:val="000000"/>
                <w:sz w:val="22"/>
                <w:szCs w:val="22"/>
                <w:u w:val="single"/>
              </w:rPr>
            </w:pPr>
            <w:r w:rsidRPr="0014443A">
              <w:rPr>
                <w:rFonts w:eastAsia="Times New Roman"/>
                <w:color w:val="000000"/>
              </w:rPr>
              <w:t>MA.7.AR.4.</w:t>
            </w:r>
            <w:r>
              <w:rPr>
                <w:rFonts w:eastAsia="Times New Roman"/>
                <w:color w:val="000000"/>
              </w:rPr>
              <w:t>5</w:t>
            </w:r>
          </w:p>
        </w:tc>
        <w:tc>
          <w:tcPr>
            <w:tcW w:w="4231" w:type="pct"/>
            <w:tcBorders>
              <w:top w:val="single" w:sz="4" w:space="0" w:color="auto"/>
            </w:tcBorders>
            <w:vAlign w:val="center"/>
          </w:tcPr>
          <w:p w14:paraId="68060872" w14:textId="412608F6" w:rsidR="005D2B40" w:rsidRPr="0068537E" w:rsidRDefault="005D2B40" w:rsidP="005D2B40">
            <w:pPr>
              <w:spacing w:line="240" w:lineRule="auto"/>
              <w:ind w:firstLine="0"/>
              <w:rPr>
                <w:rFonts w:eastAsia="Calibri"/>
                <w:color w:val="000000"/>
                <w:sz w:val="22"/>
                <w:szCs w:val="22"/>
                <w:u w:val="single"/>
              </w:rPr>
            </w:pPr>
            <w:r w:rsidRPr="0085139F">
              <w:rPr>
                <w:rFonts w:eastAsia="Calibri"/>
                <w:color w:val="000000"/>
                <w:szCs w:val="22"/>
              </w:rPr>
              <w:t xml:space="preserve">Solve real-world problems involving proportional relationships. </w:t>
            </w:r>
          </w:p>
        </w:tc>
      </w:tr>
      <w:tr w:rsidR="005D2B40" w:rsidRPr="0014443A" w14:paraId="03EED92F" w14:textId="77777777" w:rsidTr="004D36F8">
        <w:trPr>
          <w:cantSplit/>
          <w:trHeight w:val="20"/>
        </w:trPr>
        <w:tc>
          <w:tcPr>
            <w:tcW w:w="769" w:type="pct"/>
            <w:gridSpan w:val="2"/>
            <w:tcBorders>
              <w:bottom w:val="single" w:sz="4" w:space="0" w:color="auto"/>
            </w:tcBorders>
            <w:tcMar>
              <w:top w:w="58" w:type="dxa"/>
              <w:left w:w="58" w:type="dxa"/>
              <w:bottom w:w="58" w:type="dxa"/>
              <w:right w:w="58" w:type="dxa"/>
            </w:tcMar>
            <w:vAlign w:val="center"/>
          </w:tcPr>
          <w:p w14:paraId="796620BF" w14:textId="77777777" w:rsidR="005D2B40" w:rsidRPr="0068537E" w:rsidRDefault="005D2B40" w:rsidP="005D2B40">
            <w:pPr>
              <w:spacing w:line="240" w:lineRule="auto"/>
              <w:ind w:firstLine="0"/>
              <w:rPr>
                <w:rFonts w:eastAsia="Calibri"/>
                <w:color w:val="000000"/>
                <w:sz w:val="22"/>
                <w:szCs w:val="22"/>
                <w:u w:val="single"/>
              </w:rPr>
            </w:pPr>
          </w:p>
        </w:tc>
        <w:tc>
          <w:tcPr>
            <w:tcW w:w="4231" w:type="pct"/>
            <w:tcBorders>
              <w:bottom w:val="single" w:sz="4" w:space="0" w:color="auto"/>
            </w:tcBorders>
            <w:vAlign w:val="center"/>
          </w:tcPr>
          <w:p w14:paraId="7407DC11" w14:textId="77777777" w:rsidR="005D2B40" w:rsidRDefault="005D2B40" w:rsidP="005D2B40">
            <w:pPr>
              <w:spacing w:line="240" w:lineRule="auto"/>
              <w:ind w:left="975" w:hanging="975"/>
              <w:rPr>
                <w:rFonts w:eastAsia="Calibri"/>
                <w:color w:val="000000"/>
                <w:sz w:val="22"/>
                <w:szCs w:val="22"/>
              </w:rPr>
            </w:pPr>
            <w:r w:rsidRPr="002C3725">
              <w:rPr>
                <w:rFonts w:eastAsia="Calibri"/>
                <w:i/>
                <w:color w:val="000000"/>
                <w:sz w:val="22"/>
                <w:szCs w:val="22"/>
              </w:rPr>
              <w:t xml:space="preserve">Example: </w:t>
            </w:r>
            <w:r w:rsidRPr="002C3725">
              <w:rPr>
                <w:rFonts w:eastAsia="Calibri"/>
                <w:color w:val="000000"/>
                <w:sz w:val="22"/>
                <w:szCs w:val="22"/>
              </w:rPr>
              <w:t>Gordy is taking a trip from Tallahassee, FL to Portland, Maine which is about 1,407 miles. On average his SUV gets 23.1 miles per gallon on the highway and his gas tanks holds 17.5 gallons. If Gordy starts with a full tank of gas, how many times will he be required to fill the gas tank?</w:t>
            </w:r>
          </w:p>
          <w:p w14:paraId="13216A11" w14:textId="14075C21" w:rsidR="005D2B40" w:rsidRPr="0068537E" w:rsidRDefault="005D2B40" w:rsidP="005D2B40">
            <w:pPr>
              <w:spacing w:line="240" w:lineRule="auto"/>
              <w:ind w:firstLine="0"/>
              <w:rPr>
                <w:rFonts w:eastAsia="Calibri"/>
                <w:color w:val="000000"/>
                <w:sz w:val="22"/>
                <w:szCs w:val="22"/>
                <w:u w:val="single"/>
              </w:rPr>
            </w:pPr>
          </w:p>
        </w:tc>
      </w:tr>
    </w:tbl>
    <w:p w14:paraId="6A01859F" w14:textId="4EB16708" w:rsidR="00D8077E" w:rsidRDefault="00D8077E" w:rsidP="00294407">
      <w:pPr>
        <w:spacing w:line="240" w:lineRule="auto"/>
        <w:ind w:firstLine="0"/>
      </w:pPr>
    </w:p>
    <w:p w14:paraId="7469793F" w14:textId="4A3D3A14" w:rsidR="00382257" w:rsidRDefault="00382257" w:rsidP="00294407">
      <w:pPr>
        <w:spacing w:line="240" w:lineRule="auto"/>
        <w:ind w:firstLine="0"/>
        <w:rPr>
          <w:b/>
        </w:rPr>
      </w:pPr>
      <w:bookmarkStart w:id="120" w:name="_Toc22564990"/>
    </w:p>
    <w:p w14:paraId="0EF4F513" w14:textId="053F9CA8" w:rsidR="0014443A" w:rsidRPr="0014443A" w:rsidRDefault="0014443A" w:rsidP="00294407">
      <w:pPr>
        <w:pStyle w:val="Heading3"/>
      </w:pPr>
      <w:bookmarkStart w:id="121" w:name="_Toc41901152"/>
      <w:r w:rsidRPr="0014443A">
        <w:t>Geometric Reasoning</w:t>
      </w:r>
      <w:bookmarkEnd w:id="120"/>
      <w:bookmarkEnd w:id="121"/>
    </w:p>
    <w:tbl>
      <w:tblPr>
        <w:tblW w:w="5000" w:type="pct"/>
        <w:tblCellMar>
          <w:top w:w="15" w:type="dxa"/>
          <w:left w:w="15" w:type="dxa"/>
          <w:bottom w:w="15" w:type="dxa"/>
          <w:right w:w="15" w:type="dxa"/>
        </w:tblCellMar>
        <w:tblLook w:val="04A0" w:firstRow="1" w:lastRow="0" w:firstColumn="1" w:lastColumn="0" w:noHBand="0" w:noVBand="1"/>
      </w:tblPr>
      <w:tblGrid>
        <w:gridCol w:w="165"/>
        <w:gridCol w:w="1303"/>
        <w:gridCol w:w="7892"/>
      </w:tblGrid>
      <w:tr w:rsidR="00AA00D2" w:rsidRPr="0014443A" w14:paraId="28EF1D18" w14:textId="77777777" w:rsidTr="00AA00D2">
        <w:trPr>
          <w:trHeight w:val="420"/>
        </w:trPr>
        <w:tc>
          <w:tcPr>
            <w:tcW w:w="88" w:type="pct"/>
            <w:tcBorders>
              <w:bottom w:val="single" w:sz="4" w:space="0" w:color="auto"/>
            </w:tcBorders>
            <w:shd w:val="clear" w:color="auto" w:fill="538135" w:themeFill="accent6" w:themeFillShade="BF"/>
            <w:tcMar>
              <w:top w:w="0" w:type="dxa"/>
              <w:left w:w="72" w:type="dxa"/>
              <w:bottom w:w="0" w:type="dxa"/>
              <w:right w:w="72" w:type="dxa"/>
            </w:tcMar>
            <w:vAlign w:val="center"/>
            <w:hideMark/>
          </w:tcPr>
          <w:p w14:paraId="666A867C" w14:textId="77777777" w:rsidR="00AA00D2" w:rsidRPr="0014443A" w:rsidRDefault="00AA00D2" w:rsidP="0014443A">
            <w:pPr>
              <w:spacing w:line="240" w:lineRule="auto"/>
              <w:ind w:firstLine="0"/>
              <w:jc w:val="center"/>
              <w:rPr>
                <w:rFonts w:eastAsia="Times New Roman"/>
              </w:rPr>
            </w:pPr>
          </w:p>
        </w:tc>
        <w:tc>
          <w:tcPr>
            <w:tcW w:w="4912" w:type="pct"/>
            <w:gridSpan w:val="2"/>
            <w:tcBorders>
              <w:bottom w:val="single" w:sz="4" w:space="0" w:color="auto"/>
            </w:tcBorders>
            <w:vAlign w:val="center"/>
          </w:tcPr>
          <w:p w14:paraId="1FB61FCF" w14:textId="48E9EED0" w:rsidR="00AA00D2" w:rsidRPr="006D08DD" w:rsidRDefault="00AA00D2" w:rsidP="00AA00D2">
            <w:pPr>
              <w:spacing w:line="240" w:lineRule="auto"/>
              <w:ind w:firstLine="0"/>
              <w:rPr>
                <w:rFonts w:eastAsia="Times New Roman"/>
                <w:b/>
              </w:rPr>
            </w:pPr>
            <w:r w:rsidRPr="006D08DD">
              <w:rPr>
                <w:rFonts w:eastAsia="Times New Roman"/>
                <w:b/>
                <w:i/>
                <w:iCs/>
                <w:color w:val="000000"/>
              </w:rPr>
              <w:t>MA.7.GR.1 Solve problems involving two-dimensional figures</w:t>
            </w:r>
            <w:r w:rsidR="002F1D39">
              <w:rPr>
                <w:rFonts w:eastAsia="Times New Roman"/>
                <w:b/>
                <w:i/>
                <w:iCs/>
                <w:color w:val="000000"/>
              </w:rPr>
              <w:t>, including circles</w:t>
            </w:r>
            <w:r w:rsidRPr="006D08DD">
              <w:rPr>
                <w:rFonts w:eastAsia="Times New Roman"/>
                <w:b/>
                <w:i/>
                <w:iCs/>
                <w:color w:val="000000"/>
              </w:rPr>
              <w:t>. </w:t>
            </w:r>
          </w:p>
        </w:tc>
      </w:tr>
      <w:tr w:rsidR="00AA00D2" w:rsidRPr="0014443A" w14:paraId="2202087D" w14:textId="77777777" w:rsidTr="00AA00D2">
        <w:trPr>
          <w:trHeight w:val="246"/>
        </w:trPr>
        <w:tc>
          <w:tcPr>
            <w:tcW w:w="784" w:type="pct"/>
            <w:gridSpan w:val="2"/>
            <w:tcBorders>
              <w:top w:val="single" w:sz="4" w:space="0" w:color="auto"/>
            </w:tcBorders>
            <w:tcMar>
              <w:top w:w="0" w:type="dxa"/>
              <w:left w:w="72" w:type="dxa"/>
              <w:bottom w:w="0" w:type="dxa"/>
              <w:right w:w="72" w:type="dxa"/>
            </w:tcMar>
            <w:vAlign w:val="center"/>
          </w:tcPr>
          <w:p w14:paraId="783BF3D6" w14:textId="77777777" w:rsidR="00AA00D2" w:rsidRPr="0014443A" w:rsidRDefault="00AA00D2" w:rsidP="0014443A">
            <w:pPr>
              <w:spacing w:line="240" w:lineRule="auto"/>
              <w:ind w:firstLine="0"/>
              <w:rPr>
                <w:rFonts w:eastAsia="Times New Roman"/>
                <w:color w:val="000000"/>
              </w:rPr>
            </w:pPr>
          </w:p>
        </w:tc>
        <w:tc>
          <w:tcPr>
            <w:tcW w:w="4216" w:type="pct"/>
            <w:tcBorders>
              <w:top w:val="single" w:sz="4" w:space="0" w:color="auto"/>
            </w:tcBorders>
            <w:tcMar>
              <w:top w:w="0" w:type="dxa"/>
              <w:left w:w="72" w:type="dxa"/>
              <w:bottom w:w="0" w:type="dxa"/>
              <w:right w:w="72" w:type="dxa"/>
            </w:tcMar>
            <w:vAlign w:val="center"/>
          </w:tcPr>
          <w:p w14:paraId="2F065BF1" w14:textId="77777777" w:rsidR="00AA00D2" w:rsidRPr="0014443A" w:rsidRDefault="00AA00D2" w:rsidP="0014443A">
            <w:pPr>
              <w:spacing w:line="240" w:lineRule="auto"/>
              <w:ind w:firstLine="0"/>
              <w:rPr>
                <w:rFonts w:eastAsia="Times New Roman"/>
                <w:color w:val="000000"/>
              </w:rPr>
            </w:pPr>
          </w:p>
        </w:tc>
      </w:tr>
      <w:tr w:rsidR="0014443A" w:rsidRPr="0014443A" w14:paraId="65FA413B" w14:textId="77777777" w:rsidTr="00AA00D2">
        <w:trPr>
          <w:trHeight w:val="420"/>
        </w:trPr>
        <w:tc>
          <w:tcPr>
            <w:tcW w:w="784" w:type="pct"/>
            <w:gridSpan w:val="2"/>
            <w:tcMar>
              <w:top w:w="0" w:type="dxa"/>
              <w:left w:w="72" w:type="dxa"/>
              <w:bottom w:w="0" w:type="dxa"/>
              <w:right w:w="72" w:type="dxa"/>
            </w:tcMar>
            <w:vAlign w:val="center"/>
            <w:hideMark/>
          </w:tcPr>
          <w:p w14:paraId="430C7861" w14:textId="77777777" w:rsidR="0014443A" w:rsidRPr="0014443A" w:rsidRDefault="0014443A" w:rsidP="0014443A">
            <w:pPr>
              <w:spacing w:line="240" w:lineRule="auto"/>
              <w:ind w:firstLine="0"/>
              <w:rPr>
                <w:rFonts w:eastAsia="Times New Roman"/>
              </w:rPr>
            </w:pPr>
            <w:r w:rsidRPr="0014443A">
              <w:rPr>
                <w:rFonts w:eastAsia="Times New Roman"/>
                <w:color w:val="000000"/>
              </w:rPr>
              <w:t>MA.7.GR.1.1</w:t>
            </w:r>
          </w:p>
        </w:tc>
        <w:tc>
          <w:tcPr>
            <w:tcW w:w="4216" w:type="pct"/>
            <w:tcMar>
              <w:top w:w="0" w:type="dxa"/>
              <w:left w:w="72" w:type="dxa"/>
              <w:bottom w:w="0" w:type="dxa"/>
              <w:right w:w="72" w:type="dxa"/>
            </w:tcMar>
            <w:vAlign w:val="center"/>
            <w:hideMark/>
          </w:tcPr>
          <w:p w14:paraId="5072FA54" w14:textId="77777777" w:rsidR="0014443A" w:rsidRPr="0014443A" w:rsidRDefault="0014443A" w:rsidP="0014443A">
            <w:pPr>
              <w:spacing w:line="240" w:lineRule="auto"/>
              <w:ind w:firstLine="0"/>
              <w:rPr>
                <w:rFonts w:eastAsia="Times New Roman"/>
              </w:rPr>
            </w:pPr>
            <w:r w:rsidRPr="0014443A">
              <w:rPr>
                <w:rFonts w:eastAsia="Times New Roman"/>
                <w:color w:val="000000"/>
              </w:rPr>
              <w:t>Apply formulas to find the areas of trapezoids, parallelograms and rhombi. </w:t>
            </w:r>
          </w:p>
        </w:tc>
      </w:tr>
      <w:tr w:rsidR="0014443A" w:rsidRPr="0014443A" w14:paraId="05A52B87" w14:textId="77777777" w:rsidTr="00AA00D2">
        <w:trPr>
          <w:trHeight w:val="420"/>
        </w:trPr>
        <w:tc>
          <w:tcPr>
            <w:tcW w:w="5000" w:type="pct"/>
            <w:gridSpan w:val="3"/>
            <w:tcBorders>
              <w:bottom w:val="single" w:sz="4" w:space="0" w:color="auto"/>
            </w:tcBorders>
            <w:tcMar>
              <w:top w:w="0" w:type="dxa"/>
              <w:left w:w="72" w:type="dxa"/>
              <w:bottom w:w="0" w:type="dxa"/>
              <w:right w:w="72" w:type="dxa"/>
            </w:tcMar>
            <w:vAlign w:val="center"/>
            <w:hideMark/>
          </w:tcPr>
          <w:p w14:paraId="4CA550AB" w14:textId="1507B64D" w:rsidR="0014443A" w:rsidRPr="0014443A" w:rsidRDefault="0014443A" w:rsidP="0014443A">
            <w:pPr>
              <w:spacing w:line="240" w:lineRule="auto"/>
              <w:ind w:firstLine="0"/>
              <w:rPr>
                <w:rFonts w:eastAsia="Times New Roman"/>
                <w:sz w:val="22"/>
                <w:szCs w:val="22"/>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7D14A0F6" w14:textId="77777777" w:rsidR="0014443A" w:rsidRPr="0014443A" w:rsidRDefault="0014443A" w:rsidP="0014443A">
            <w:pPr>
              <w:spacing w:line="240" w:lineRule="auto"/>
              <w:ind w:firstLine="0"/>
              <w:rPr>
                <w:rFonts w:eastAsia="Times New Roman"/>
                <w:color w:val="000000"/>
                <w:sz w:val="22"/>
                <w:szCs w:val="22"/>
              </w:rPr>
            </w:pPr>
            <w:r w:rsidRPr="0014443A">
              <w:rPr>
                <w:rFonts w:eastAsia="Calibri"/>
                <w:i/>
                <w:sz w:val="22"/>
                <w:szCs w:val="22"/>
              </w:rPr>
              <w:t xml:space="preserve">Clarification </w:t>
            </w:r>
            <w:r w:rsidRPr="00185AC2">
              <w:rPr>
                <w:rFonts w:eastAsia="Times New Roman"/>
                <w:i/>
                <w:color w:val="000000"/>
                <w:sz w:val="22"/>
                <w:szCs w:val="22"/>
              </w:rPr>
              <w:t>1:</w:t>
            </w:r>
            <w:r w:rsidRPr="0014443A">
              <w:rPr>
                <w:rFonts w:eastAsia="Times New Roman"/>
                <w:color w:val="000000"/>
                <w:sz w:val="22"/>
                <w:szCs w:val="22"/>
              </w:rPr>
              <w:t xml:space="preserve"> Instruction </w:t>
            </w:r>
            <w:r w:rsidR="00D571D5">
              <w:rPr>
                <w:rFonts w:eastAsia="Times New Roman"/>
                <w:color w:val="000000"/>
                <w:sz w:val="22"/>
                <w:szCs w:val="22"/>
              </w:rPr>
              <w:t>focuses</w:t>
            </w:r>
            <w:r w:rsidRPr="0014443A">
              <w:rPr>
                <w:rFonts w:eastAsia="Times New Roman"/>
                <w:color w:val="000000"/>
                <w:sz w:val="22"/>
                <w:szCs w:val="22"/>
              </w:rPr>
              <w:t xml:space="preserve"> on the connection </w:t>
            </w:r>
            <w:r w:rsidR="00D571D5">
              <w:rPr>
                <w:rFonts w:eastAsia="Times New Roman"/>
                <w:color w:val="000000"/>
                <w:sz w:val="22"/>
                <w:szCs w:val="22"/>
              </w:rPr>
              <w:t>from</w:t>
            </w:r>
            <w:r w:rsidRPr="0014443A">
              <w:rPr>
                <w:rFonts w:eastAsia="Times New Roman"/>
                <w:color w:val="000000"/>
                <w:sz w:val="22"/>
                <w:szCs w:val="22"/>
              </w:rPr>
              <w:t xml:space="preserve"> the areas of trapezoids, parallelograms and rhombi to the areas of rectangles or triangles. </w:t>
            </w:r>
          </w:p>
          <w:p w14:paraId="719A9D77" w14:textId="3166D593" w:rsidR="006821BA" w:rsidRDefault="0014443A" w:rsidP="0014443A">
            <w:pPr>
              <w:spacing w:line="240" w:lineRule="auto"/>
              <w:ind w:firstLine="0"/>
              <w:rPr>
                <w:rFonts w:eastAsia="Times New Roman"/>
                <w:color w:val="000000"/>
                <w:sz w:val="22"/>
                <w:szCs w:val="22"/>
              </w:rPr>
            </w:pPr>
            <w:r w:rsidRPr="0014443A">
              <w:rPr>
                <w:rFonts w:eastAsia="Calibri"/>
                <w:i/>
                <w:sz w:val="22"/>
                <w:szCs w:val="22"/>
              </w:rPr>
              <w:t xml:space="preserve">Clarification </w:t>
            </w:r>
            <w:r w:rsidR="00D571D5" w:rsidRPr="002C3725">
              <w:rPr>
                <w:rFonts w:eastAsia="Calibri"/>
                <w:i/>
                <w:sz w:val="22"/>
                <w:szCs w:val="22"/>
              </w:rPr>
              <w:t>2</w:t>
            </w:r>
            <w:r w:rsidRPr="002C3725">
              <w:rPr>
                <w:rFonts w:eastAsia="Times New Roman"/>
                <w:i/>
                <w:color w:val="000000"/>
                <w:sz w:val="22"/>
                <w:szCs w:val="22"/>
              </w:rPr>
              <w:t>:</w:t>
            </w:r>
            <w:r w:rsidRPr="002C3725">
              <w:rPr>
                <w:rFonts w:eastAsia="Times New Roman"/>
                <w:color w:val="000000"/>
                <w:sz w:val="22"/>
                <w:szCs w:val="22"/>
              </w:rPr>
              <w:t xml:space="preserve"> </w:t>
            </w:r>
            <w:r w:rsidR="002C3725" w:rsidRPr="002C3725">
              <w:rPr>
                <w:rFonts w:eastAsia="Times New Roman"/>
                <w:color w:val="000000"/>
                <w:sz w:val="22"/>
                <w:szCs w:val="22"/>
              </w:rPr>
              <w:t>Within this benchmark, the expectation is not to memorize area formulas for trapezoids, parallelograms and rhombi.</w:t>
            </w:r>
            <w:r w:rsidR="002C3725">
              <w:rPr>
                <w:rFonts w:eastAsia="Times New Roman"/>
                <w:color w:val="000000"/>
                <w:sz w:val="22"/>
                <w:szCs w:val="22"/>
              </w:rPr>
              <w:t xml:space="preserve"> </w:t>
            </w:r>
          </w:p>
          <w:p w14:paraId="2FCA7988" w14:textId="29207A1F" w:rsidR="002C3725" w:rsidRPr="0014443A" w:rsidRDefault="002C3725" w:rsidP="0014443A">
            <w:pPr>
              <w:spacing w:line="240" w:lineRule="auto"/>
              <w:ind w:firstLine="0"/>
              <w:rPr>
                <w:rFonts w:eastAsia="Times New Roman"/>
              </w:rPr>
            </w:pPr>
          </w:p>
        </w:tc>
      </w:tr>
      <w:tr w:rsidR="0014443A" w:rsidRPr="0014443A" w14:paraId="683DA80E" w14:textId="77777777" w:rsidTr="001E5CC6">
        <w:trPr>
          <w:trHeight w:val="764"/>
        </w:trPr>
        <w:tc>
          <w:tcPr>
            <w:tcW w:w="784" w:type="pct"/>
            <w:gridSpan w:val="2"/>
            <w:tcBorders>
              <w:top w:val="single" w:sz="4" w:space="0" w:color="auto"/>
            </w:tcBorders>
            <w:tcMar>
              <w:top w:w="0" w:type="dxa"/>
              <w:left w:w="72" w:type="dxa"/>
              <w:bottom w:w="0" w:type="dxa"/>
              <w:right w:w="72" w:type="dxa"/>
            </w:tcMar>
            <w:vAlign w:val="center"/>
            <w:hideMark/>
          </w:tcPr>
          <w:p w14:paraId="2C839AB5" w14:textId="77777777" w:rsidR="0014443A" w:rsidRPr="0014443A" w:rsidRDefault="0014443A" w:rsidP="0014443A">
            <w:pPr>
              <w:spacing w:line="240" w:lineRule="auto"/>
              <w:ind w:firstLine="0"/>
              <w:rPr>
                <w:rFonts w:eastAsia="Times New Roman"/>
              </w:rPr>
            </w:pPr>
            <w:r w:rsidRPr="0014443A">
              <w:rPr>
                <w:rFonts w:eastAsia="Times New Roman"/>
                <w:color w:val="000000"/>
              </w:rPr>
              <w:t>MA.7.GR.1.2</w:t>
            </w:r>
          </w:p>
        </w:tc>
        <w:tc>
          <w:tcPr>
            <w:tcW w:w="4216" w:type="pct"/>
            <w:tcBorders>
              <w:top w:val="single" w:sz="4" w:space="0" w:color="auto"/>
            </w:tcBorders>
            <w:tcMar>
              <w:top w:w="0" w:type="dxa"/>
              <w:left w:w="72" w:type="dxa"/>
              <w:bottom w:w="0" w:type="dxa"/>
              <w:right w:w="72" w:type="dxa"/>
            </w:tcMar>
            <w:vAlign w:val="center"/>
            <w:hideMark/>
          </w:tcPr>
          <w:p w14:paraId="4FD2E23A" w14:textId="77777777" w:rsidR="0014443A" w:rsidRPr="0014443A" w:rsidRDefault="0014443A" w:rsidP="0014443A">
            <w:pPr>
              <w:spacing w:line="240" w:lineRule="auto"/>
              <w:ind w:firstLine="0"/>
              <w:rPr>
                <w:rFonts w:eastAsia="Times New Roman"/>
              </w:rPr>
            </w:pPr>
            <w:r w:rsidRPr="0014443A">
              <w:rPr>
                <w:rFonts w:eastAsia="Times New Roman"/>
                <w:color w:val="000000"/>
              </w:rPr>
              <w:t xml:space="preserve">Solve mathematical or real-world problems involving the area of polygons or composite figures by decomposing them into triangles or quadrilaterals. </w:t>
            </w:r>
          </w:p>
        </w:tc>
      </w:tr>
      <w:tr w:rsidR="0014443A" w:rsidRPr="0014443A" w14:paraId="43ADB6DB" w14:textId="77777777" w:rsidTr="00AA00D2">
        <w:trPr>
          <w:trHeight w:val="420"/>
        </w:trPr>
        <w:tc>
          <w:tcPr>
            <w:tcW w:w="5000" w:type="pct"/>
            <w:gridSpan w:val="3"/>
            <w:tcBorders>
              <w:bottom w:val="single" w:sz="4" w:space="0" w:color="auto"/>
            </w:tcBorders>
            <w:tcMar>
              <w:top w:w="0" w:type="dxa"/>
              <w:left w:w="72" w:type="dxa"/>
              <w:bottom w:w="0" w:type="dxa"/>
              <w:right w:w="72" w:type="dxa"/>
            </w:tcMar>
            <w:vAlign w:val="center"/>
            <w:hideMark/>
          </w:tcPr>
          <w:p w14:paraId="20650AE3" w14:textId="63E967CF" w:rsidR="0014443A" w:rsidRPr="0014443A" w:rsidRDefault="0014443A" w:rsidP="0014443A">
            <w:pPr>
              <w:spacing w:line="240" w:lineRule="auto"/>
              <w:ind w:firstLine="0"/>
              <w:rPr>
                <w:rFonts w:eastAsia="Times New Roman"/>
                <w:sz w:val="22"/>
                <w:szCs w:val="22"/>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1B4C9482" w14:textId="07AA7568" w:rsidR="006821BA" w:rsidRDefault="0014443A" w:rsidP="002C3725">
            <w:pPr>
              <w:spacing w:line="240" w:lineRule="auto"/>
              <w:ind w:firstLine="0"/>
              <w:rPr>
                <w:rFonts w:eastAsia="Times New Roman"/>
                <w:color w:val="000000"/>
                <w:sz w:val="22"/>
                <w:szCs w:val="22"/>
              </w:rPr>
            </w:pPr>
            <w:r w:rsidRPr="0014443A">
              <w:rPr>
                <w:rFonts w:eastAsia="Calibri"/>
                <w:i/>
                <w:sz w:val="22"/>
                <w:szCs w:val="22"/>
              </w:rPr>
              <w:t xml:space="preserve">Clarification </w:t>
            </w:r>
            <w:r w:rsidRPr="0014443A">
              <w:rPr>
                <w:rFonts w:eastAsia="Times New Roman"/>
                <w:i/>
                <w:color w:val="000000"/>
                <w:sz w:val="22"/>
                <w:szCs w:val="22"/>
              </w:rPr>
              <w:t>1</w:t>
            </w:r>
            <w:r w:rsidRPr="0014443A">
              <w:rPr>
                <w:rFonts w:eastAsia="Times New Roman"/>
                <w:color w:val="000000"/>
                <w:sz w:val="22"/>
                <w:szCs w:val="22"/>
              </w:rPr>
              <w:t xml:space="preserve">: </w:t>
            </w:r>
            <w:r w:rsidR="002C3725" w:rsidRPr="002C3725">
              <w:rPr>
                <w:rFonts w:eastAsia="Times New Roman"/>
                <w:color w:val="000000"/>
                <w:sz w:val="22"/>
                <w:szCs w:val="22"/>
              </w:rPr>
              <w:t>Within this benchmark, the expectation is not to find areas of figures on the coordinate plane or to find missing dimensions.</w:t>
            </w:r>
          </w:p>
          <w:p w14:paraId="0805056C" w14:textId="6AFC7D9E" w:rsidR="002C3725" w:rsidRPr="0014443A" w:rsidRDefault="002C3725" w:rsidP="002C3725">
            <w:pPr>
              <w:spacing w:line="240" w:lineRule="auto"/>
              <w:ind w:firstLine="0"/>
              <w:rPr>
                <w:rFonts w:eastAsia="Times New Roman"/>
                <w:sz w:val="22"/>
                <w:szCs w:val="22"/>
              </w:rPr>
            </w:pPr>
          </w:p>
        </w:tc>
      </w:tr>
    </w:tbl>
    <w:p w14:paraId="3EAC0C18" w14:textId="77777777" w:rsidR="000012C4" w:rsidRDefault="000012C4">
      <w:r>
        <w:br w:type="page"/>
      </w:r>
    </w:p>
    <w:tbl>
      <w:tblPr>
        <w:tblW w:w="5000" w:type="pct"/>
        <w:tblCellMar>
          <w:top w:w="15" w:type="dxa"/>
          <w:left w:w="15" w:type="dxa"/>
          <w:bottom w:w="15" w:type="dxa"/>
          <w:right w:w="15" w:type="dxa"/>
        </w:tblCellMar>
        <w:tblLook w:val="04A0" w:firstRow="1" w:lastRow="0" w:firstColumn="1" w:lastColumn="0" w:noHBand="0" w:noVBand="1"/>
      </w:tblPr>
      <w:tblGrid>
        <w:gridCol w:w="1468"/>
        <w:gridCol w:w="7892"/>
      </w:tblGrid>
      <w:tr w:rsidR="0014443A" w:rsidRPr="0014443A" w14:paraId="3C9875BA" w14:textId="77777777" w:rsidTr="005B7156">
        <w:trPr>
          <w:trHeight w:val="900"/>
        </w:trPr>
        <w:tc>
          <w:tcPr>
            <w:tcW w:w="784" w:type="pct"/>
            <w:tcMar>
              <w:top w:w="0" w:type="dxa"/>
              <w:left w:w="72" w:type="dxa"/>
              <w:bottom w:w="0" w:type="dxa"/>
              <w:right w:w="72" w:type="dxa"/>
            </w:tcMar>
            <w:vAlign w:val="center"/>
            <w:hideMark/>
          </w:tcPr>
          <w:p w14:paraId="713B642D" w14:textId="140C808B" w:rsidR="0014443A" w:rsidRPr="0014443A" w:rsidRDefault="0014443A" w:rsidP="0014443A">
            <w:pPr>
              <w:spacing w:line="240" w:lineRule="auto"/>
              <w:ind w:firstLine="0"/>
              <w:rPr>
                <w:rFonts w:eastAsia="Times New Roman"/>
              </w:rPr>
            </w:pPr>
            <w:r w:rsidRPr="0014443A">
              <w:rPr>
                <w:rFonts w:eastAsia="Times New Roman"/>
                <w:color w:val="000000"/>
              </w:rPr>
              <w:t>MA.7.GR.1.3</w:t>
            </w:r>
          </w:p>
        </w:tc>
        <w:tc>
          <w:tcPr>
            <w:tcW w:w="4216" w:type="pct"/>
            <w:tcMar>
              <w:top w:w="0" w:type="dxa"/>
              <w:left w:w="72" w:type="dxa"/>
              <w:bottom w:w="0" w:type="dxa"/>
              <w:right w:w="72" w:type="dxa"/>
            </w:tcMar>
            <w:vAlign w:val="center"/>
            <w:hideMark/>
          </w:tcPr>
          <w:p w14:paraId="0E7F16C0" w14:textId="141E9B05" w:rsidR="0014443A" w:rsidRPr="0014443A" w:rsidRDefault="00D8077E" w:rsidP="002C3725">
            <w:pPr>
              <w:spacing w:line="240" w:lineRule="auto"/>
              <w:ind w:firstLine="0"/>
              <w:rPr>
                <w:rFonts w:eastAsia="Times New Roman"/>
              </w:rPr>
            </w:pPr>
            <w:r>
              <w:rPr>
                <w:rFonts w:eastAsia="Times New Roman"/>
                <w:color w:val="000000"/>
              </w:rPr>
              <w:t>E</w:t>
            </w:r>
            <w:r w:rsidR="002C3725" w:rsidRPr="002C3725">
              <w:rPr>
                <w:rFonts w:eastAsia="Times New Roman"/>
                <w:color w:val="000000"/>
              </w:rPr>
              <w:t>xplore the proportional relationship between circumferences and diameters of circles. Apply a formula for the circumference of a circle to solve mathematical and real-world problems.</w:t>
            </w:r>
          </w:p>
        </w:tc>
      </w:tr>
      <w:tr w:rsidR="0014443A" w:rsidRPr="0014443A" w14:paraId="097FB393" w14:textId="77777777" w:rsidTr="00AA00D2">
        <w:trPr>
          <w:trHeight w:val="420"/>
        </w:trPr>
        <w:tc>
          <w:tcPr>
            <w:tcW w:w="5000" w:type="pct"/>
            <w:gridSpan w:val="2"/>
            <w:tcBorders>
              <w:bottom w:val="single" w:sz="4" w:space="0" w:color="auto"/>
            </w:tcBorders>
            <w:tcMar>
              <w:top w:w="0" w:type="dxa"/>
              <w:left w:w="72" w:type="dxa"/>
              <w:bottom w:w="0" w:type="dxa"/>
              <w:right w:w="72" w:type="dxa"/>
            </w:tcMar>
            <w:vAlign w:val="center"/>
            <w:hideMark/>
          </w:tcPr>
          <w:p w14:paraId="3FE94054" w14:textId="0C40671D" w:rsidR="0014443A" w:rsidRPr="0014443A" w:rsidRDefault="0014443A" w:rsidP="0014443A">
            <w:pPr>
              <w:spacing w:line="240" w:lineRule="auto"/>
              <w:ind w:firstLine="0"/>
              <w:rPr>
                <w:rFonts w:eastAsia="Times New Roman"/>
                <w:sz w:val="22"/>
                <w:szCs w:val="22"/>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3D211EFA" w14:textId="77777777" w:rsidR="00D8077E" w:rsidRPr="00D8077E" w:rsidRDefault="00D8077E" w:rsidP="00D8077E">
            <w:pPr>
              <w:spacing w:line="240" w:lineRule="auto"/>
              <w:ind w:firstLine="0"/>
              <w:rPr>
                <w:rFonts w:eastAsia="Times New Roman"/>
                <w:color w:val="000000"/>
                <w:sz w:val="22"/>
                <w:szCs w:val="22"/>
              </w:rPr>
            </w:pPr>
            <w:r w:rsidRPr="0014443A">
              <w:rPr>
                <w:rFonts w:eastAsia="Calibri"/>
                <w:i/>
                <w:sz w:val="22"/>
                <w:szCs w:val="22"/>
              </w:rPr>
              <w:t xml:space="preserve">Clarification </w:t>
            </w:r>
            <w:r w:rsidRPr="0014443A">
              <w:rPr>
                <w:rFonts w:eastAsia="Times New Roman"/>
                <w:i/>
                <w:color w:val="000000"/>
                <w:sz w:val="22"/>
                <w:szCs w:val="22"/>
              </w:rPr>
              <w:t>1</w:t>
            </w:r>
            <w:r w:rsidRPr="00185AC2">
              <w:rPr>
                <w:rFonts w:eastAsia="Times New Roman"/>
                <w:i/>
                <w:color w:val="000000"/>
                <w:sz w:val="22"/>
                <w:szCs w:val="22"/>
              </w:rPr>
              <w:t>:</w:t>
            </w:r>
            <w:r w:rsidRPr="0014443A">
              <w:rPr>
                <w:rFonts w:eastAsia="Times New Roman"/>
                <w:color w:val="000000"/>
                <w:sz w:val="22"/>
                <w:szCs w:val="22"/>
              </w:rPr>
              <w:t xml:space="preserve"> Instruction </w:t>
            </w:r>
            <w:r>
              <w:rPr>
                <w:rFonts w:eastAsia="Times New Roman"/>
                <w:color w:val="000000"/>
                <w:sz w:val="22"/>
                <w:szCs w:val="22"/>
              </w:rPr>
              <w:t xml:space="preserve">includes the exploration and </w:t>
            </w:r>
            <w:r w:rsidRPr="00D8077E">
              <w:rPr>
                <w:rFonts w:eastAsia="Times New Roman"/>
                <w:color w:val="000000"/>
                <w:sz w:val="22"/>
                <w:szCs w:val="22"/>
              </w:rPr>
              <w:t>analysis of circular objects to examine the proportional relationship between circumference and diameter and arrive at an approximation of pi (</w:t>
            </w:r>
            <m:oMath>
              <m:r>
                <w:rPr>
                  <w:rFonts w:ascii="Cambria Math" w:eastAsia="Times New Roman" w:hAnsi="Cambria Math"/>
                  <w:color w:val="000000"/>
                  <w:sz w:val="22"/>
                  <w:szCs w:val="22"/>
                </w:rPr>
                <m:t>π</m:t>
              </m:r>
            </m:oMath>
            <w:r w:rsidRPr="00D8077E">
              <w:rPr>
                <w:rFonts w:eastAsia="Times New Roman"/>
                <w:color w:val="000000"/>
                <w:sz w:val="22"/>
                <w:szCs w:val="22"/>
              </w:rPr>
              <w:t>) as the constant of proportionality.</w:t>
            </w:r>
          </w:p>
          <w:p w14:paraId="3AAE3875" w14:textId="72451918" w:rsidR="00D8077E" w:rsidRPr="0014443A" w:rsidRDefault="00D8077E" w:rsidP="00D8077E">
            <w:pPr>
              <w:spacing w:line="240" w:lineRule="auto"/>
              <w:ind w:firstLine="0"/>
              <w:rPr>
                <w:rFonts w:eastAsia="Times New Roman"/>
                <w:color w:val="000000"/>
                <w:sz w:val="22"/>
                <w:szCs w:val="22"/>
              </w:rPr>
            </w:pPr>
            <w:r w:rsidRPr="00D8077E">
              <w:rPr>
                <w:rFonts w:eastAsia="Times New Roman"/>
                <w:i/>
                <w:color w:val="000000"/>
                <w:sz w:val="22"/>
                <w:szCs w:val="22"/>
              </w:rPr>
              <w:t>Clarification 2:</w:t>
            </w:r>
            <w:r w:rsidRPr="00D8077E">
              <w:rPr>
                <w:rFonts w:eastAsia="Times New Roman"/>
                <w:color w:val="000000"/>
                <w:sz w:val="22"/>
                <w:szCs w:val="22"/>
              </w:rPr>
              <w:t xml:space="preserve"> Solutions may be represented in terms of pi (</w:t>
            </w:r>
            <m:oMath>
              <m:r>
                <w:rPr>
                  <w:rFonts w:ascii="Cambria Math" w:eastAsia="Times New Roman" w:hAnsi="Cambria Math"/>
                  <w:color w:val="000000"/>
                  <w:sz w:val="22"/>
                  <w:szCs w:val="22"/>
                </w:rPr>
                <m:t>π</m:t>
              </m:r>
            </m:oMath>
            <w:r w:rsidRPr="00D8077E">
              <w:rPr>
                <w:rFonts w:eastAsia="Times New Roman"/>
                <w:color w:val="000000"/>
                <w:sz w:val="22"/>
                <w:szCs w:val="22"/>
              </w:rPr>
              <w:t>) or approximately.</w:t>
            </w:r>
            <w:r w:rsidRPr="0014443A">
              <w:rPr>
                <w:rFonts w:eastAsia="Times New Roman"/>
                <w:color w:val="000000"/>
                <w:sz w:val="22"/>
                <w:szCs w:val="22"/>
              </w:rPr>
              <w:t xml:space="preserve"> </w:t>
            </w:r>
          </w:p>
          <w:p w14:paraId="607527AB" w14:textId="77777777" w:rsidR="0014443A" w:rsidRPr="0014443A" w:rsidRDefault="0014443A" w:rsidP="0014443A">
            <w:pPr>
              <w:spacing w:line="240" w:lineRule="auto"/>
              <w:ind w:firstLine="0"/>
              <w:rPr>
                <w:rFonts w:eastAsia="Times New Roman"/>
              </w:rPr>
            </w:pPr>
          </w:p>
        </w:tc>
      </w:tr>
      <w:tr w:rsidR="0014443A" w:rsidRPr="0014443A" w14:paraId="406EBBF2" w14:textId="77777777" w:rsidTr="009A3E8C">
        <w:trPr>
          <w:trHeight w:val="720"/>
        </w:trPr>
        <w:tc>
          <w:tcPr>
            <w:tcW w:w="784" w:type="pct"/>
            <w:tcMar>
              <w:top w:w="0" w:type="dxa"/>
              <w:left w:w="72" w:type="dxa"/>
              <w:bottom w:w="0" w:type="dxa"/>
              <w:right w:w="72" w:type="dxa"/>
            </w:tcMar>
            <w:vAlign w:val="center"/>
          </w:tcPr>
          <w:p w14:paraId="0318C9D3" w14:textId="77777777" w:rsidR="0014443A" w:rsidRPr="0014443A" w:rsidRDefault="0014443A" w:rsidP="0014443A">
            <w:pPr>
              <w:spacing w:line="240" w:lineRule="auto"/>
              <w:ind w:firstLine="0"/>
              <w:rPr>
                <w:rFonts w:eastAsia="Times New Roman"/>
                <w:color w:val="000000"/>
              </w:rPr>
            </w:pPr>
            <w:r w:rsidRPr="0014443A">
              <w:rPr>
                <w:rFonts w:eastAsia="Times New Roman"/>
                <w:color w:val="000000"/>
              </w:rPr>
              <w:t>MA.7.GR.1.4</w:t>
            </w:r>
          </w:p>
        </w:tc>
        <w:tc>
          <w:tcPr>
            <w:tcW w:w="4216" w:type="pct"/>
            <w:tcMar>
              <w:top w:w="0" w:type="dxa"/>
              <w:left w:w="72" w:type="dxa"/>
              <w:bottom w:w="0" w:type="dxa"/>
              <w:right w:w="72" w:type="dxa"/>
            </w:tcMar>
            <w:vAlign w:val="center"/>
          </w:tcPr>
          <w:p w14:paraId="690358B3" w14:textId="0BA58514" w:rsidR="0014443A" w:rsidRPr="0014443A" w:rsidRDefault="00D8077E" w:rsidP="0014443A">
            <w:pPr>
              <w:spacing w:line="240" w:lineRule="auto"/>
              <w:ind w:firstLine="0"/>
              <w:rPr>
                <w:rFonts w:eastAsia="Calibri"/>
                <w:color w:val="000000"/>
              </w:rPr>
            </w:pPr>
            <w:r>
              <w:rPr>
                <w:rFonts w:eastAsia="Calibri"/>
                <w:color w:val="000000"/>
              </w:rPr>
              <w:t>Explore</w:t>
            </w:r>
            <w:r w:rsidR="0014443A" w:rsidRPr="0014443A">
              <w:rPr>
                <w:rFonts w:eastAsia="Calibri"/>
                <w:color w:val="000000"/>
              </w:rPr>
              <w:t xml:space="preserve"> and apply a formula to find the area of a circle to solve mathematical and real-world problems.</w:t>
            </w:r>
          </w:p>
        </w:tc>
      </w:tr>
      <w:tr w:rsidR="002C3725" w:rsidRPr="0014443A" w14:paraId="3AF0B04D" w14:textId="77777777" w:rsidTr="005B7156">
        <w:trPr>
          <w:trHeight w:val="603"/>
        </w:trPr>
        <w:tc>
          <w:tcPr>
            <w:tcW w:w="784" w:type="pct"/>
            <w:tcMar>
              <w:top w:w="0" w:type="dxa"/>
              <w:left w:w="72" w:type="dxa"/>
              <w:bottom w:w="0" w:type="dxa"/>
              <w:right w:w="72" w:type="dxa"/>
            </w:tcMar>
            <w:vAlign w:val="center"/>
          </w:tcPr>
          <w:p w14:paraId="3E797FDA" w14:textId="77777777" w:rsidR="002C3725" w:rsidRPr="002C3725" w:rsidRDefault="002C3725" w:rsidP="0014443A">
            <w:pPr>
              <w:spacing w:line="240" w:lineRule="auto"/>
              <w:ind w:firstLine="0"/>
              <w:rPr>
                <w:rFonts w:eastAsia="Times New Roman"/>
                <w:color w:val="000000"/>
              </w:rPr>
            </w:pPr>
          </w:p>
        </w:tc>
        <w:tc>
          <w:tcPr>
            <w:tcW w:w="4216" w:type="pct"/>
            <w:tcMar>
              <w:top w:w="0" w:type="dxa"/>
              <w:left w:w="72" w:type="dxa"/>
              <w:bottom w:w="0" w:type="dxa"/>
              <w:right w:w="72" w:type="dxa"/>
            </w:tcMar>
            <w:vAlign w:val="center"/>
          </w:tcPr>
          <w:p w14:paraId="562A9706" w14:textId="55567676" w:rsidR="002C3725" w:rsidRPr="002C3725" w:rsidRDefault="002C3725" w:rsidP="002C3725">
            <w:pPr>
              <w:spacing w:line="240" w:lineRule="auto"/>
              <w:ind w:left="885" w:hanging="885"/>
              <w:rPr>
                <w:rFonts w:eastAsia="Calibri"/>
                <w:color w:val="000000"/>
              </w:rPr>
            </w:pPr>
            <w:r w:rsidRPr="002C3725">
              <w:rPr>
                <w:rFonts w:eastAsia="Calibri"/>
                <w:i/>
                <w:color w:val="000000"/>
                <w:sz w:val="22"/>
              </w:rPr>
              <w:t>Example:</w:t>
            </w:r>
            <w:r w:rsidRPr="002C3725">
              <w:rPr>
                <w:rFonts w:eastAsia="Calibri"/>
                <w:color w:val="000000"/>
                <w:sz w:val="22"/>
              </w:rPr>
              <w:t xml:space="preserve"> If a 12-inch pizza is cut into 6 equal slices and Mikel ate 2 slices, how many square inches of pizza did he eat?</w:t>
            </w:r>
          </w:p>
        </w:tc>
      </w:tr>
      <w:tr w:rsidR="0014443A" w:rsidRPr="0014443A" w14:paraId="5384EDC6" w14:textId="77777777" w:rsidTr="00AA00D2">
        <w:trPr>
          <w:trHeight w:val="720"/>
        </w:trPr>
        <w:tc>
          <w:tcPr>
            <w:tcW w:w="5000" w:type="pct"/>
            <w:gridSpan w:val="2"/>
            <w:tcBorders>
              <w:bottom w:val="single" w:sz="4" w:space="0" w:color="auto"/>
            </w:tcBorders>
            <w:tcMar>
              <w:top w:w="0" w:type="dxa"/>
              <w:left w:w="72" w:type="dxa"/>
              <w:bottom w:w="0" w:type="dxa"/>
              <w:right w:w="72" w:type="dxa"/>
            </w:tcMar>
            <w:vAlign w:val="center"/>
          </w:tcPr>
          <w:p w14:paraId="732D197D" w14:textId="77777777" w:rsidR="0014443A" w:rsidRPr="0014443A" w:rsidRDefault="0014443A" w:rsidP="0014443A">
            <w:pPr>
              <w:spacing w:line="240" w:lineRule="auto"/>
              <w:ind w:firstLine="0"/>
              <w:rPr>
                <w:rFonts w:eastAsia="Calibri"/>
                <w:sz w:val="22"/>
                <w:szCs w:val="22"/>
              </w:rPr>
            </w:pPr>
            <w:r w:rsidRPr="0014443A">
              <w:rPr>
                <w:rFonts w:eastAsia="Calibri"/>
                <w:color w:val="000000"/>
                <w:sz w:val="22"/>
                <w:szCs w:val="22"/>
                <w:u w:val="single"/>
              </w:rPr>
              <w:t xml:space="preserve">Benchmark Clarifications: </w:t>
            </w:r>
          </w:p>
          <w:p w14:paraId="2437C3CD" w14:textId="77777777" w:rsidR="0014443A" w:rsidRPr="008061B6" w:rsidRDefault="0014443A" w:rsidP="0014443A">
            <w:pPr>
              <w:spacing w:line="240" w:lineRule="auto"/>
              <w:ind w:firstLine="0"/>
              <w:rPr>
                <w:rFonts w:eastAsia="Calibri"/>
                <w:sz w:val="22"/>
                <w:szCs w:val="22"/>
              </w:rPr>
            </w:pPr>
            <w:r w:rsidRPr="0014443A">
              <w:rPr>
                <w:rFonts w:eastAsia="Calibri"/>
                <w:i/>
                <w:sz w:val="22"/>
                <w:szCs w:val="22"/>
              </w:rPr>
              <w:t>Clarification 1:</w:t>
            </w:r>
            <w:r w:rsidRPr="0014443A">
              <w:rPr>
                <w:rFonts w:eastAsia="Calibri"/>
                <w:color w:val="FF0000"/>
                <w:sz w:val="22"/>
                <w:szCs w:val="22"/>
              </w:rPr>
              <w:t xml:space="preserve"> </w:t>
            </w:r>
            <w:r w:rsidRPr="0014443A">
              <w:rPr>
                <w:rFonts w:eastAsia="Calibri"/>
                <w:sz w:val="22"/>
                <w:szCs w:val="22"/>
              </w:rPr>
              <w:t xml:space="preserve">Instruction </w:t>
            </w:r>
            <w:r w:rsidR="00D571D5">
              <w:rPr>
                <w:rFonts w:eastAsia="Calibri"/>
                <w:sz w:val="22"/>
                <w:szCs w:val="22"/>
              </w:rPr>
              <w:t>focuses</w:t>
            </w:r>
            <w:r w:rsidRPr="0014443A">
              <w:rPr>
                <w:rFonts w:eastAsia="Calibri"/>
                <w:sz w:val="22"/>
                <w:szCs w:val="22"/>
              </w:rPr>
              <w:t xml:space="preserve"> on the connection between formulas for the area of a rectangle and the area of a circle</w:t>
            </w:r>
            <w:r w:rsidRPr="008061B6">
              <w:rPr>
                <w:rFonts w:eastAsia="Calibri"/>
                <w:sz w:val="22"/>
                <w:szCs w:val="22"/>
              </w:rPr>
              <w:t xml:space="preserve">. </w:t>
            </w:r>
          </w:p>
          <w:p w14:paraId="0A5F5ED3" w14:textId="7F7C8948" w:rsidR="0014443A" w:rsidRPr="0014443A" w:rsidRDefault="0014443A" w:rsidP="0014443A">
            <w:pPr>
              <w:spacing w:line="240" w:lineRule="auto"/>
              <w:ind w:firstLine="0"/>
              <w:rPr>
                <w:rFonts w:eastAsia="Times New Roman"/>
                <w:color w:val="000000"/>
                <w:sz w:val="22"/>
                <w:szCs w:val="22"/>
              </w:rPr>
            </w:pPr>
            <w:r w:rsidRPr="0014443A">
              <w:rPr>
                <w:rFonts w:eastAsia="Calibri"/>
                <w:i/>
                <w:sz w:val="22"/>
                <w:szCs w:val="22"/>
              </w:rPr>
              <w:t>Clarification 2</w:t>
            </w:r>
            <w:r w:rsidRPr="00185AC2">
              <w:rPr>
                <w:rFonts w:eastAsia="Times New Roman"/>
                <w:i/>
                <w:color w:val="000000"/>
                <w:sz w:val="22"/>
                <w:szCs w:val="22"/>
              </w:rPr>
              <w:t>:</w:t>
            </w:r>
            <w:r w:rsidRPr="0014443A">
              <w:rPr>
                <w:rFonts w:eastAsia="Times New Roman"/>
                <w:color w:val="000000"/>
                <w:sz w:val="22"/>
                <w:szCs w:val="22"/>
              </w:rPr>
              <w:t xml:space="preserve"> Problem types include finding areas of </w:t>
            </w:r>
            <w:r w:rsidR="002C3725" w:rsidRPr="002C3725">
              <w:rPr>
                <w:rFonts w:eastAsia="Times New Roman"/>
                <w:color w:val="000000"/>
                <w:sz w:val="22"/>
                <w:szCs w:val="22"/>
              </w:rPr>
              <w:t>fractional parts of a circle.</w:t>
            </w:r>
          </w:p>
          <w:p w14:paraId="41411E87" w14:textId="78B50276" w:rsidR="00D8077E" w:rsidRDefault="00D8077E" w:rsidP="00D8077E">
            <w:pPr>
              <w:spacing w:line="240" w:lineRule="auto"/>
              <w:ind w:firstLine="0"/>
              <w:rPr>
                <w:rFonts w:eastAsia="Times New Roman"/>
                <w:color w:val="000000"/>
                <w:sz w:val="22"/>
                <w:szCs w:val="22"/>
              </w:rPr>
            </w:pPr>
            <w:r w:rsidRPr="0014443A">
              <w:rPr>
                <w:rFonts w:eastAsia="Times New Roman"/>
                <w:i/>
                <w:color w:val="000000"/>
                <w:sz w:val="22"/>
                <w:szCs w:val="22"/>
              </w:rPr>
              <w:t>Clarification 3</w:t>
            </w:r>
            <w:r w:rsidRPr="00185AC2">
              <w:rPr>
                <w:rFonts w:eastAsia="Times New Roman"/>
                <w:i/>
                <w:color w:val="000000"/>
                <w:sz w:val="22"/>
                <w:szCs w:val="22"/>
              </w:rPr>
              <w:t>:</w:t>
            </w:r>
            <w:r w:rsidRPr="0014443A">
              <w:rPr>
                <w:rFonts w:eastAsia="Times New Roman"/>
                <w:color w:val="000000"/>
                <w:sz w:val="22"/>
                <w:szCs w:val="22"/>
              </w:rPr>
              <w:t xml:space="preserve"> Solutions may be represented in terms </w:t>
            </w:r>
            <w:r w:rsidRPr="00D8077E">
              <w:rPr>
                <w:rFonts w:eastAsia="Times New Roman"/>
                <w:color w:val="000000"/>
                <w:sz w:val="22"/>
                <w:szCs w:val="22"/>
              </w:rPr>
              <w:t>of pi (</w:t>
            </w:r>
            <m:oMath>
              <m:r>
                <w:rPr>
                  <w:rFonts w:ascii="Cambria Math" w:eastAsia="Times New Roman" w:hAnsi="Cambria Math"/>
                  <w:color w:val="000000"/>
                  <w:sz w:val="22"/>
                  <w:szCs w:val="22"/>
                </w:rPr>
                <m:t>π</m:t>
              </m:r>
            </m:oMath>
            <w:r w:rsidR="00011CF2">
              <w:rPr>
                <w:rFonts w:eastAsia="Times New Roman"/>
                <w:color w:val="000000"/>
                <w:sz w:val="22"/>
                <w:szCs w:val="22"/>
              </w:rPr>
              <w:t xml:space="preserve">) </w:t>
            </w:r>
            <w:r w:rsidRPr="00D8077E">
              <w:rPr>
                <w:rFonts w:eastAsia="Times New Roman"/>
                <w:color w:val="000000"/>
                <w:sz w:val="22"/>
                <w:szCs w:val="22"/>
              </w:rPr>
              <w:t>or</w:t>
            </w:r>
            <w:r w:rsidRPr="0014443A">
              <w:rPr>
                <w:rFonts w:eastAsia="Times New Roman"/>
                <w:color w:val="000000"/>
                <w:sz w:val="22"/>
                <w:szCs w:val="22"/>
              </w:rPr>
              <w:t xml:space="preserve"> approximately.</w:t>
            </w:r>
          </w:p>
          <w:p w14:paraId="3FAC63FE" w14:textId="77777777" w:rsidR="0014443A" w:rsidRPr="0014443A" w:rsidRDefault="0014443A" w:rsidP="0014443A">
            <w:pPr>
              <w:spacing w:line="240" w:lineRule="auto"/>
              <w:ind w:firstLine="0"/>
              <w:rPr>
                <w:rFonts w:eastAsia="Calibri"/>
                <w:color w:val="000000"/>
              </w:rPr>
            </w:pPr>
          </w:p>
        </w:tc>
      </w:tr>
      <w:tr w:rsidR="0014443A" w:rsidRPr="0014443A" w14:paraId="0B8E48FF" w14:textId="77777777" w:rsidTr="002C3725">
        <w:trPr>
          <w:trHeight w:val="720"/>
        </w:trPr>
        <w:tc>
          <w:tcPr>
            <w:tcW w:w="784" w:type="pct"/>
            <w:tcMar>
              <w:top w:w="0" w:type="dxa"/>
              <w:left w:w="72" w:type="dxa"/>
              <w:bottom w:w="0" w:type="dxa"/>
              <w:right w:w="72" w:type="dxa"/>
            </w:tcMar>
            <w:vAlign w:val="center"/>
            <w:hideMark/>
          </w:tcPr>
          <w:p w14:paraId="6DFB433C" w14:textId="53BD8B1E" w:rsidR="0014443A" w:rsidRPr="0014443A" w:rsidRDefault="0014443A" w:rsidP="002C3725">
            <w:pPr>
              <w:spacing w:line="240" w:lineRule="auto"/>
              <w:ind w:firstLine="0"/>
              <w:rPr>
                <w:rFonts w:eastAsia="Times New Roman"/>
              </w:rPr>
            </w:pPr>
            <w:r w:rsidRPr="0014443A">
              <w:rPr>
                <w:rFonts w:eastAsia="Times New Roman"/>
                <w:color w:val="000000"/>
              </w:rPr>
              <w:t>MA.7.GR.1.</w:t>
            </w:r>
            <w:r w:rsidR="002C3725">
              <w:rPr>
                <w:rFonts w:eastAsia="Times New Roman"/>
                <w:color w:val="000000"/>
              </w:rPr>
              <w:t>5</w:t>
            </w:r>
          </w:p>
        </w:tc>
        <w:tc>
          <w:tcPr>
            <w:tcW w:w="4216" w:type="pct"/>
            <w:tcMar>
              <w:top w:w="0" w:type="dxa"/>
              <w:left w:w="72" w:type="dxa"/>
              <w:bottom w:w="0" w:type="dxa"/>
              <w:right w:w="72" w:type="dxa"/>
            </w:tcMar>
            <w:vAlign w:val="center"/>
            <w:hideMark/>
          </w:tcPr>
          <w:p w14:paraId="5B4F481C" w14:textId="77777777" w:rsidR="0014443A" w:rsidRPr="0014443A" w:rsidRDefault="0014443A" w:rsidP="0014443A">
            <w:pPr>
              <w:spacing w:line="240" w:lineRule="auto"/>
              <w:ind w:firstLine="0"/>
              <w:rPr>
                <w:rFonts w:eastAsia="Times New Roman"/>
              </w:rPr>
            </w:pPr>
            <w:r w:rsidRPr="0014443A">
              <w:rPr>
                <w:rFonts w:eastAsia="Calibri"/>
                <w:color w:val="000000"/>
              </w:rPr>
              <w:t>Solve mathematical and real-world problems involving dimensions and areas of geometric figures, including scale drawings and scale factors.</w:t>
            </w:r>
          </w:p>
        </w:tc>
      </w:tr>
      <w:tr w:rsidR="0014443A" w:rsidRPr="0014443A" w14:paraId="395DE77A" w14:textId="77777777" w:rsidTr="00AA00D2">
        <w:trPr>
          <w:trHeight w:val="420"/>
        </w:trPr>
        <w:tc>
          <w:tcPr>
            <w:tcW w:w="5000" w:type="pct"/>
            <w:gridSpan w:val="2"/>
            <w:tcBorders>
              <w:bottom w:val="single" w:sz="4" w:space="0" w:color="auto"/>
            </w:tcBorders>
            <w:tcMar>
              <w:top w:w="0" w:type="dxa"/>
              <w:left w:w="72" w:type="dxa"/>
              <w:bottom w:w="0" w:type="dxa"/>
              <w:right w:w="72" w:type="dxa"/>
            </w:tcMar>
            <w:vAlign w:val="center"/>
            <w:hideMark/>
          </w:tcPr>
          <w:p w14:paraId="6C93048C" w14:textId="1DC08121" w:rsidR="0014443A" w:rsidRPr="0014443A" w:rsidRDefault="0014443A" w:rsidP="0014443A">
            <w:pPr>
              <w:spacing w:line="240" w:lineRule="auto"/>
              <w:ind w:firstLine="0"/>
              <w:rPr>
                <w:rFonts w:eastAsia="Times New Roman"/>
                <w:sz w:val="22"/>
                <w:szCs w:val="22"/>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20CBFFD0" w14:textId="77777777" w:rsidR="002C3725" w:rsidRPr="002C3725" w:rsidRDefault="002C3725" w:rsidP="002C3725">
            <w:pPr>
              <w:spacing w:line="240" w:lineRule="auto"/>
              <w:ind w:firstLine="0"/>
              <w:rPr>
                <w:rFonts w:eastAsia="Times New Roman"/>
                <w:color w:val="000000"/>
                <w:sz w:val="22"/>
                <w:szCs w:val="22"/>
              </w:rPr>
            </w:pPr>
            <w:r w:rsidRPr="002C3725">
              <w:rPr>
                <w:rFonts w:eastAsia="Calibri"/>
                <w:i/>
                <w:sz w:val="22"/>
                <w:szCs w:val="22"/>
              </w:rPr>
              <w:t>Clarification 1</w:t>
            </w:r>
            <w:r w:rsidRPr="002C3725">
              <w:rPr>
                <w:rFonts w:eastAsia="Times New Roman"/>
                <w:i/>
                <w:color w:val="000000"/>
                <w:sz w:val="22"/>
                <w:szCs w:val="22"/>
              </w:rPr>
              <w:t>:</w:t>
            </w:r>
            <w:r w:rsidRPr="002C3725">
              <w:rPr>
                <w:rFonts w:eastAsia="Times New Roman"/>
                <w:color w:val="000000"/>
                <w:sz w:val="22"/>
                <w:szCs w:val="22"/>
              </w:rPr>
              <w:t xml:space="preserve"> Instruction focuses on seeing the scale factor as a constant of proportionality between corresponding lengths in the scale drawing and the original object. </w:t>
            </w:r>
          </w:p>
          <w:p w14:paraId="09E486FE" w14:textId="143327BB" w:rsidR="002C3725" w:rsidRPr="002C3725" w:rsidRDefault="002C3725" w:rsidP="002C3725">
            <w:pPr>
              <w:spacing w:line="240" w:lineRule="auto"/>
              <w:ind w:firstLine="0"/>
              <w:rPr>
                <w:rFonts w:eastAsia="Times New Roman"/>
                <w:i/>
                <w:color w:val="000000"/>
                <w:sz w:val="22"/>
                <w:szCs w:val="22"/>
              </w:rPr>
            </w:pPr>
            <w:r w:rsidRPr="002C3725">
              <w:rPr>
                <w:rFonts w:eastAsia="Times New Roman"/>
                <w:i/>
                <w:color w:val="000000"/>
                <w:sz w:val="22"/>
                <w:szCs w:val="22"/>
              </w:rPr>
              <w:t xml:space="preserve">Clarification 2: </w:t>
            </w:r>
            <w:r w:rsidRPr="002C3725">
              <w:rPr>
                <w:rFonts w:eastAsia="Times New Roman"/>
                <w:color w:val="000000"/>
                <w:sz w:val="22"/>
                <w:szCs w:val="22"/>
              </w:rPr>
              <w:t xml:space="preserve">Instruction includes the understanding that if the scaling factor is </w:t>
            </w:r>
            <m:oMath>
              <m:r>
                <w:rPr>
                  <w:rFonts w:ascii="Cambria Math" w:eastAsia="Times New Roman" w:hAnsi="Cambria Math"/>
                  <w:color w:val="000000"/>
                  <w:sz w:val="22"/>
                  <w:szCs w:val="22"/>
                </w:rPr>
                <m:t>k</m:t>
              </m:r>
            </m:oMath>
            <w:r w:rsidRPr="002C3725">
              <w:rPr>
                <w:rFonts w:eastAsia="Times New Roman"/>
                <w:color w:val="000000"/>
                <w:sz w:val="22"/>
                <w:szCs w:val="22"/>
              </w:rPr>
              <w:t xml:space="preserve">, </w:t>
            </w:r>
            <w:r w:rsidRPr="002C3725">
              <w:rPr>
                <w:rFonts w:eastAsia="Times New Roman"/>
                <w:sz w:val="22"/>
                <w:szCs w:val="22"/>
              </w:rPr>
              <w:t>then t</w:t>
            </w:r>
            <w:r w:rsidRPr="002C3725">
              <w:rPr>
                <w:rFonts w:eastAsia="Times New Roman"/>
                <w:color w:val="000000"/>
                <w:sz w:val="22"/>
                <w:szCs w:val="22"/>
              </w:rPr>
              <w:t xml:space="preserve">he constant of proportionality between corresponding areas is </w:t>
            </w:r>
            <m:oMath>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k</m:t>
                  </m:r>
                </m:e>
                <m:sup>
                  <m:r>
                    <w:rPr>
                      <w:rFonts w:ascii="Cambria Math" w:eastAsia="Times New Roman" w:hAnsi="Cambria Math"/>
                      <w:color w:val="000000"/>
                      <w:sz w:val="22"/>
                      <w:szCs w:val="22"/>
                    </w:rPr>
                    <m:t>2</m:t>
                  </m:r>
                </m:sup>
              </m:sSup>
            </m:oMath>
            <w:r w:rsidRPr="002C3725">
              <w:rPr>
                <w:rFonts w:eastAsia="Times New Roman"/>
                <w:color w:val="000000"/>
                <w:sz w:val="22"/>
                <w:szCs w:val="22"/>
              </w:rPr>
              <w:t>.</w:t>
            </w:r>
            <w:r w:rsidRPr="002C3725">
              <w:rPr>
                <w:rFonts w:eastAsia="Times New Roman"/>
                <w:i/>
                <w:color w:val="000000"/>
                <w:sz w:val="22"/>
                <w:szCs w:val="22"/>
              </w:rPr>
              <w:t xml:space="preserve"> </w:t>
            </w:r>
          </w:p>
          <w:p w14:paraId="6B5700E2" w14:textId="762C7322" w:rsidR="006821BA" w:rsidRPr="002C3725" w:rsidRDefault="002C3725" w:rsidP="002C3725">
            <w:pPr>
              <w:spacing w:line="240" w:lineRule="auto"/>
              <w:ind w:firstLine="0"/>
              <w:rPr>
                <w:rFonts w:eastAsia="Times New Roman"/>
                <w:color w:val="000000"/>
                <w:sz w:val="22"/>
                <w:szCs w:val="22"/>
              </w:rPr>
            </w:pPr>
            <w:r w:rsidRPr="002C3725">
              <w:rPr>
                <w:rFonts w:eastAsia="Times New Roman"/>
                <w:i/>
                <w:color w:val="000000"/>
                <w:sz w:val="22"/>
                <w:szCs w:val="22"/>
              </w:rPr>
              <w:t>Clarification 3:</w:t>
            </w:r>
            <w:r w:rsidRPr="002C3725">
              <w:rPr>
                <w:rFonts w:eastAsia="Times New Roman"/>
                <w:color w:val="000000"/>
                <w:sz w:val="22"/>
                <w:szCs w:val="22"/>
              </w:rPr>
              <w:t xml:space="preserve"> Problem types include finding the scale factor given a set of dimensions as well as finding dimensions when given a scale factor.</w:t>
            </w:r>
          </w:p>
          <w:p w14:paraId="50286956" w14:textId="77777777" w:rsidR="0014443A" w:rsidRPr="0014443A" w:rsidRDefault="0014443A" w:rsidP="0014443A">
            <w:pPr>
              <w:spacing w:line="240" w:lineRule="auto"/>
              <w:ind w:firstLine="0"/>
              <w:rPr>
                <w:rFonts w:eastAsia="Times New Roman"/>
              </w:rPr>
            </w:pPr>
          </w:p>
        </w:tc>
      </w:tr>
    </w:tbl>
    <w:p w14:paraId="628607FD" w14:textId="77777777" w:rsidR="0014443A" w:rsidRPr="00FD4F5A" w:rsidRDefault="0014443A" w:rsidP="00F6228A">
      <w:pPr>
        <w:spacing w:line="240" w:lineRule="auto"/>
        <w:ind w:firstLine="0"/>
        <w:rPr>
          <w:rFonts w:eastAsia="Calibri"/>
          <w:szCs w:val="22"/>
        </w:rPr>
      </w:pPr>
    </w:p>
    <w:tbl>
      <w:tblPr>
        <w:tblW w:w="5000" w:type="pct"/>
        <w:tblCellMar>
          <w:top w:w="15" w:type="dxa"/>
          <w:left w:w="15" w:type="dxa"/>
          <w:bottom w:w="15" w:type="dxa"/>
          <w:right w:w="15" w:type="dxa"/>
        </w:tblCellMar>
        <w:tblLook w:val="04A0" w:firstRow="1" w:lastRow="0" w:firstColumn="1" w:lastColumn="0" w:noHBand="0" w:noVBand="1"/>
      </w:tblPr>
      <w:tblGrid>
        <w:gridCol w:w="137"/>
        <w:gridCol w:w="1303"/>
        <w:gridCol w:w="7920"/>
      </w:tblGrid>
      <w:tr w:rsidR="00AA00D2" w:rsidRPr="0014443A" w14:paraId="5E4CE769" w14:textId="77777777" w:rsidTr="00AA00D2">
        <w:trPr>
          <w:cantSplit/>
          <w:trHeight w:val="20"/>
        </w:trPr>
        <w:tc>
          <w:tcPr>
            <w:tcW w:w="73" w:type="pct"/>
            <w:tcBorders>
              <w:bottom w:val="single" w:sz="4" w:space="0" w:color="auto"/>
            </w:tcBorders>
            <w:shd w:val="clear" w:color="auto" w:fill="538135" w:themeFill="accent6" w:themeFillShade="BF"/>
            <w:tcMar>
              <w:top w:w="58" w:type="dxa"/>
              <w:left w:w="58" w:type="dxa"/>
              <w:bottom w:w="58" w:type="dxa"/>
              <w:right w:w="58" w:type="dxa"/>
            </w:tcMar>
            <w:vAlign w:val="center"/>
            <w:hideMark/>
          </w:tcPr>
          <w:p w14:paraId="4AED587D" w14:textId="77777777" w:rsidR="00AA00D2" w:rsidRPr="0014443A" w:rsidRDefault="00AA00D2" w:rsidP="0014443A">
            <w:pPr>
              <w:spacing w:line="240" w:lineRule="auto"/>
              <w:ind w:firstLine="0"/>
              <w:jc w:val="center"/>
              <w:rPr>
                <w:rFonts w:eastAsia="Times New Roman"/>
              </w:rPr>
            </w:pPr>
          </w:p>
        </w:tc>
        <w:tc>
          <w:tcPr>
            <w:tcW w:w="4927" w:type="pct"/>
            <w:gridSpan w:val="2"/>
            <w:tcBorders>
              <w:bottom w:val="single" w:sz="4" w:space="0" w:color="auto"/>
            </w:tcBorders>
            <w:vAlign w:val="center"/>
          </w:tcPr>
          <w:p w14:paraId="0E689C9D" w14:textId="66142CC5" w:rsidR="00AA00D2" w:rsidRPr="006D08DD" w:rsidRDefault="00AA00D2" w:rsidP="002F1D39">
            <w:pPr>
              <w:spacing w:line="240" w:lineRule="auto"/>
              <w:ind w:left="1200" w:hanging="1200"/>
              <w:rPr>
                <w:rFonts w:eastAsia="Times New Roman"/>
                <w:b/>
              </w:rPr>
            </w:pPr>
            <w:r w:rsidRPr="006D08DD">
              <w:rPr>
                <w:rFonts w:eastAsia="Times New Roman"/>
                <w:b/>
                <w:i/>
                <w:iCs/>
                <w:color w:val="000000"/>
              </w:rPr>
              <w:t xml:space="preserve">MA.7.GR.2 Solve problems involving three-dimensional </w:t>
            </w:r>
            <w:r w:rsidR="005707B1">
              <w:rPr>
                <w:rFonts w:eastAsia="Times New Roman"/>
                <w:b/>
                <w:i/>
                <w:iCs/>
                <w:color w:val="000000"/>
              </w:rPr>
              <w:t>figures</w:t>
            </w:r>
            <w:r w:rsidR="002F1D39">
              <w:rPr>
                <w:rFonts w:eastAsia="Times New Roman"/>
                <w:b/>
                <w:i/>
                <w:iCs/>
                <w:color w:val="000000"/>
              </w:rPr>
              <w:t>, including right circular cylinders</w:t>
            </w:r>
            <w:r w:rsidRPr="006D08DD">
              <w:rPr>
                <w:rFonts w:eastAsia="Times New Roman"/>
                <w:b/>
                <w:i/>
                <w:iCs/>
                <w:color w:val="000000"/>
              </w:rPr>
              <w:t>.</w:t>
            </w:r>
          </w:p>
        </w:tc>
      </w:tr>
      <w:tr w:rsidR="00AA00D2" w:rsidRPr="0014443A" w14:paraId="0B50D698" w14:textId="77777777" w:rsidTr="00AA00D2">
        <w:trPr>
          <w:cantSplit/>
          <w:trHeight w:val="35"/>
        </w:trPr>
        <w:tc>
          <w:tcPr>
            <w:tcW w:w="769" w:type="pct"/>
            <w:gridSpan w:val="2"/>
            <w:tcBorders>
              <w:top w:val="single" w:sz="4" w:space="0" w:color="auto"/>
            </w:tcBorders>
            <w:tcMar>
              <w:top w:w="58" w:type="dxa"/>
              <w:left w:w="58" w:type="dxa"/>
              <w:bottom w:w="58" w:type="dxa"/>
              <w:right w:w="58" w:type="dxa"/>
            </w:tcMar>
            <w:vAlign w:val="center"/>
          </w:tcPr>
          <w:p w14:paraId="47567FB6" w14:textId="77777777" w:rsidR="00AA00D2" w:rsidRPr="0014443A" w:rsidRDefault="00AA00D2"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5C6E376A" w14:textId="77777777" w:rsidR="00AA00D2" w:rsidRPr="0014443A" w:rsidRDefault="00AA00D2" w:rsidP="0014443A">
            <w:pPr>
              <w:spacing w:line="240" w:lineRule="auto"/>
              <w:ind w:firstLine="0"/>
              <w:rPr>
                <w:rFonts w:eastAsia="Times New Roman"/>
                <w:color w:val="000000"/>
              </w:rPr>
            </w:pPr>
          </w:p>
        </w:tc>
      </w:tr>
      <w:tr w:rsidR="0014443A" w:rsidRPr="0014443A" w14:paraId="47A7FCE4" w14:textId="77777777" w:rsidTr="00AA00D2">
        <w:trPr>
          <w:cantSplit/>
          <w:trHeight w:val="20"/>
        </w:trPr>
        <w:tc>
          <w:tcPr>
            <w:tcW w:w="769" w:type="pct"/>
            <w:gridSpan w:val="2"/>
            <w:tcMar>
              <w:top w:w="58" w:type="dxa"/>
              <w:left w:w="58" w:type="dxa"/>
              <w:bottom w:w="58" w:type="dxa"/>
              <w:right w:w="58" w:type="dxa"/>
            </w:tcMar>
            <w:vAlign w:val="center"/>
            <w:hideMark/>
          </w:tcPr>
          <w:p w14:paraId="37454D13" w14:textId="77777777" w:rsidR="0014443A" w:rsidRPr="0014443A" w:rsidRDefault="0014443A" w:rsidP="0014443A">
            <w:pPr>
              <w:spacing w:line="240" w:lineRule="auto"/>
              <w:ind w:firstLine="0"/>
              <w:rPr>
                <w:rFonts w:eastAsia="Times New Roman"/>
              </w:rPr>
            </w:pPr>
            <w:r w:rsidRPr="0014443A">
              <w:rPr>
                <w:rFonts w:eastAsia="Times New Roman"/>
                <w:color w:val="000000"/>
              </w:rPr>
              <w:t>MA.7.GR.2.1</w:t>
            </w:r>
          </w:p>
        </w:tc>
        <w:tc>
          <w:tcPr>
            <w:tcW w:w="4231" w:type="pct"/>
            <w:tcMar>
              <w:top w:w="58" w:type="dxa"/>
              <w:left w:w="58" w:type="dxa"/>
              <w:bottom w:w="58" w:type="dxa"/>
              <w:right w:w="58" w:type="dxa"/>
            </w:tcMar>
            <w:vAlign w:val="center"/>
            <w:hideMark/>
          </w:tcPr>
          <w:p w14:paraId="78AAB328" w14:textId="665CB0DC" w:rsidR="0014443A" w:rsidRPr="0014443A" w:rsidRDefault="0014443A" w:rsidP="005707B1">
            <w:pPr>
              <w:spacing w:line="240" w:lineRule="auto"/>
              <w:ind w:firstLine="0"/>
              <w:rPr>
                <w:rFonts w:eastAsia="Times New Roman"/>
              </w:rPr>
            </w:pPr>
            <w:r w:rsidRPr="0014443A">
              <w:rPr>
                <w:rFonts w:eastAsia="Times New Roman"/>
                <w:color w:val="000000"/>
              </w:rPr>
              <w:t xml:space="preserve">Given a mathematical or real-world context, find the surface area of a right circular cylinder using the </w:t>
            </w:r>
            <w:r w:rsidR="005707B1">
              <w:rPr>
                <w:rFonts w:eastAsia="Times New Roman"/>
                <w:color w:val="000000"/>
              </w:rPr>
              <w:t>figure</w:t>
            </w:r>
            <w:r w:rsidRPr="0014443A">
              <w:rPr>
                <w:rFonts w:eastAsia="Times New Roman"/>
                <w:color w:val="000000"/>
              </w:rPr>
              <w:t>’s net.</w:t>
            </w:r>
          </w:p>
        </w:tc>
      </w:tr>
      <w:tr w:rsidR="0014443A" w:rsidRPr="0014443A" w14:paraId="076BC808" w14:textId="77777777" w:rsidTr="00AA00D2">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129D9E4F" w14:textId="14E79F28" w:rsidR="0014443A" w:rsidRPr="00D8077E" w:rsidRDefault="0014443A" w:rsidP="0014443A">
            <w:pPr>
              <w:spacing w:line="240" w:lineRule="auto"/>
              <w:ind w:firstLine="0"/>
              <w:rPr>
                <w:rFonts w:eastAsia="Times New Roman"/>
                <w:sz w:val="22"/>
                <w:szCs w:val="22"/>
              </w:rPr>
            </w:pPr>
            <w:r w:rsidRPr="00D8077E">
              <w:rPr>
                <w:rFonts w:eastAsia="Calibri"/>
                <w:color w:val="000000"/>
                <w:sz w:val="22"/>
                <w:szCs w:val="22"/>
                <w:u w:val="single"/>
              </w:rPr>
              <w:t>Benchmark Clarifications</w:t>
            </w:r>
            <w:r w:rsidRPr="00D8077E">
              <w:rPr>
                <w:rFonts w:eastAsia="Times New Roman"/>
                <w:color w:val="000000"/>
                <w:sz w:val="22"/>
                <w:szCs w:val="22"/>
                <w:u w:val="single"/>
              </w:rPr>
              <w:t>:</w:t>
            </w:r>
          </w:p>
          <w:p w14:paraId="761D9A54" w14:textId="77777777" w:rsidR="00F00BDE" w:rsidRPr="00D8077E" w:rsidRDefault="00F00BDE" w:rsidP="00F00BDE">
            <w:pPr>
              <w:spacing w:line="240" w:lineRule="auto"/>
              <w:ind w:firstLine="0"/>
              <w:rPr>
                <w:rFonts w:eastAsia="Times New Roman"/>
                <w:color w:val="000000"/>
                <w:sz w:val="22"/>
              </w:rPr>
            </w:pPr>
            <w:r w:rsidRPr="00D8077E">
              <w:rPr>
                <w:rFonts w:eastAsia="Calibri"/>
                <w:i/>
                <w:sz w:val="22"/>
                <w:szCs w:val="22"/>
              </w:rPr>
              <w:t xml:space="preserve">Clarification </w:t>
            </w:r>
            <w:r w:rsidRPr="00D8077E">
              <w:rPr>
                <w:rFonts w:eastAsia="Times New Roman"/>
                <w:i/>
                <w:color w:val="000000"/>
                <w:sz w:val="22"/>
              </w:rPr>
              <w:t>1:</w:t>
            </w:r>
            <w:r w:rsidRPr="00D8077E">
              <w:rPr>
                <w:rFonts w:eastAsia="Times New Roman"/>
                <w:color w:val="000000"/>
                <w:sz w:val="22"/>
              </w:rPr>
              <w:t xml:space="preserve"> Instruction focuses </w:t>
            </w:r>
            <w:r w:rsidRPr="00D8077E">
              <w:rPr>
                <w:rFonts w:eastAsia="Times New Roman"/>
                <w:color w:val="000000"/>
                <w:sz w:val="22"/>
                <w:szCs w:val="22"/>
              </w:rPr>
              <w:t>on representing a right circular cylinder with its net and</w:t>
            </w:r>
            <w:r w:rsidRPr="00D8077E">
              <w:rPr>
                <w:rFonts w:eastAsia="Times New Roman"/>
                <w:color w:val="000000"/>
                <w:sz w:val="22"/>
              </w:rPr>
              <w:t xml:space="preserve"> on the connection between surface area of a figure and its net. </w:t>
            </w:r>
          </w:p>
          <w:p w14:paraId="68B66F77" w14:textId="77777777" w:rsidR="00F00BDE" w:rsidRPr="00D8077E" w:rsidRDefault="00F00BDE" w:rsidP="00F00BDE">
            <w:pPr>
              <w:spacing w:line="240" w:lineRule="auto"/>
              <w:ind w:firstLine="0"/>
              <w:rPr>
                <w:rFonts w:eastAsia="Times New Roman"/>
                <w:color w:val="000000"/>
                <w:sz w:val="22"/>
              </w:rPr>
            </w:pPr>
            <w:r w:rsidRPr="00D8077E">
              <w:rPr>
                <w:rFonts w:eastAsia="Calibri"/>
                <w:i/>
                <w:sz w:val="22"/>
                <w:szCs w:val="22"/>
              </w:rPr>
              <w:t xml:space="preserve">Clarification </w:t>
            </w:r>
            <w:r w:rsidRPr="00D8077E">
              <w:rPr>
                <w:rFonts w:eastAsia="Times New Roman"/>
                <w:i/>
                <w:color w:val="000000"/>
                <w:sz w:val="22"/>
              </w:rPr>
              <w:t>2:</w:t>
            </w:r>
            <w:r w:rsidRPr="00D8077E">
              <w:rPr>
                <w:rFonts w:eastAsia="Times New Roman"/>
                <w:color w:val="000000"/>
                <w:sz w:val="22"/>
              </w:rPr>
              <w:t xml:space="preserve"> Within this benchmark, the expectation is to find the surface area when given a net or when given a three-dimensional figure. </w:t>
            </w:r>
          </w:p>
          <w:p w14:paraId="0BC96779" w14:textId="77777777" w:rsidR="00F00BDE" w:rsidRPr="00D8077E" w:rsidRDefault="00F00BDE" w:rsidP="00F00BDE">
            <w:pPr>
              <w:spacing w:line="240" w:lineRule="auto"/>
              <w:ind w:firstLine="0"/>
              <w:rPr>
                <w:rFonts w:eastAsia="Times New Roman"/>
                <w:color w:val="000000"/>
                <w:sz w:val="22"/>
              </w:rPr>
            </w:pPr>
            <w:r w:rsidRPr="00D8077E">
              <w:rPr>
                <w:rFonts w:eastAsia="Calibri"/>
                <w:i/>
                <w:sz w:val="22"/>
                <w:szCs w:val="22"/>
              </w:rPr>
              <w:t xml:space="preserve">Clarification </w:t>
            </w:r>
            <w:r w:rsidRPr="00D8077E">
              <w:rPr>
                <w:rFonts w:eastAsia="Times New Roman"/>
                <w:i/>
                <w:color w:val="000000"/>
                <w:sz w:val="22"/>
              </w:rPr>
              <w:t>3:</w:t>
            </w:r>
            <w:r w:rsidRPr="00D8077E">
              <w:rPr>
                <w:rFonts w:eastAsia="Times New Roman"/>
                <w:color w:val="000000"/>
                <w:sz w:val="22"/>
              </w:rPr>
              <w:t xml:space="preserve"> Within this benchmark, the expectation is not to memorize the surface area formula for a right circular cylinder. </w:t>
            </w:r>
          </w:p>
          <w:p w14:paraId="3F6EC981" w14:textId="6A17F4A9" w:rsidR="00D8077E" w:rsidRPr="00D8077E" w:rsidRDefault="00D8077E" w:rsidP="00D8077E">
            <w:pPr>
              <w:spacing w:line="240" w:lineRule="auto"/>
              <w:ind w:firstLine="0"/>
              <w:rPr>
                <w:rFonts w:eastAsia="Times New Roman"/>
                <w:color w:val="000000"/>
                <w:sz w:val="22"/>
                <w:szCs w:val="22"/>
              </w:rPr>
            </w:pPr>
            <w:r w:rsidRPr="00D8077E">
              <w:rPr>
                <w:rFonts w:eastAsia="Times New Roman"/>
                <w:i/>
                <w:color w:val="000000"/>
                <w:sz w:val="22"/>
                <w:szCs w:val="22"/>
              </w:rPr>
              <w:t>Clarification 4:</w:t>
            </w:r>
            <w:r w:rsidRPr="00D8077E">
              <w:rPr>
                <w:rFonts w:eastAsia="Times New Roman"/>
                <w:color w:val="000000"/>
                <w:sz w:val="22"/>
                <w:szCs w:val="22"/>
              </w:rPr>
              <w:t xml:space="preserve"> Solutions may be represented in terms of pi (</w:t>
            </w:r>
            <m:oMath>
              <m:r>
                <w:rPr>
                  <w:rFonts w:ascii="Cambria Math" w:eastAsia="Times New Roman" w:hAnsi="Cambria Math"/>
                  <w:color w:val="000000"/>
                  <w:sz w:val="22"/>
                  <w:szCs w:val="22"/>
                </w:rPr>
                <m:t>π</m:t>
              </m:r>
            </m:oMath>
            <w:r w:rsidR="005F130B">
              <w:rPr>
                <w:rFonts w:eastAsia="Times New Roman"/>
                <w:color w:val="000000"/>
                <w:sz w:val="22"/>
                <w:szCs w:val="22"/>
              </w:rPr>
              <w:t>)</w:t>
            </w:r>
            <w:r w:rsidRPr="00D8077E">
              <w:rPr>
                <w:rFonts w:eastAsia="Times New Roman"/>
                <w:color w:val="000000"/>
                <w:sz w:val="22"/>
                <w:szCs w:val="22"/>
              </w:rPr>
              <w:t xml:space="preserve"> or approximately.</w:t>
            </w:r>
          </w:p>
          <w:p w14:paraId="6165549C" w14:textId="3EB217EE" w:rsidR="0014443A" w:rsidRPr="00D8077E" w:rsidRDefault="0014443A" w:rsidP="00F00BDE">
            <w:pPr>
              <w:spacing w:line="240" w:lineRule="auto"/>
              <w:ind w:firstLine="0"/>
              <w:rPr>
                <w:rFonts w:eastAsia="Times New Roman"/>
              </w:rPr>
            </w:pPr>
          </w:p>
        </w:tc>
      </w:tr>
    </w:tbl>
    <w:p w14:paraId="0DB1645E" w14:textId="77777777" w:rsidR="000012C4" w:rsidRDefault="000012C4">
      <w:r>
        <w:br w:type="page"/>
      </w:r>
    </w:p>
    <w:tbl>
      <w:tblPr>
        <w:tblW w:w="5000" w:type="pct"/>
        <w:tblCellMar>
          <w:top w:w="15" w:type="dxa"/>
          <w:left w:w="15" w:type="dxa"/>
          <w:bottom w:w="15" w:type="dxa"/>
          <w:right w:w="15" w:type="dxa"/>
        </w:tblCellMar>
        <w:tblLook w:val="04A0" w:firstRow="1" w:lastRow="0" w:firstColumn="1" w:lastColumn="0" w:noHBand="0" w:noVBand="1"/>
      </w:tblPr>
      <w:tblGrid>
        <w:gridCol w:w="1440"/>
        <w:gridCol w:w="7920"/>
      </w:tblGrid>
      <w:tr w:rsidR="0014443A" w:rsidRPr="0014443A" w14:paraId="06C8B98E" w14:textId="77777777" w:rsidTr="005B7156">
        <w:trPr>
          <w:cantSplit/>
          <w:trHeight w:val="482"/>
        </w:trPr>
        <w:tc>
          <w:tcPr>
            <w:tcW w:w="769" w:type="pct"/>
            <w:tcMar>
              <w:top w:w="58" w:type="dxa"/>
              <w:left w:w="58" w:type="dxa"/>
              <w:bottom w:w="58" w:type="dxa"/>
              <w:right w:w="58" w:type="dxa"/>
            </w:tcMar>
            <w:vAlign w:val="center"/>
            <w:hideMark/>
          </w:tcPr>
          <w:p w14:paraId="74F315E8" w14:textId="6958C604" w:rsidR="0014443A" w:rsidRPr="00D8077E" w:rsidRDefault="0014443A" w:rsidP="0014443A">
            <w:pPr>
              <w:spacing w:line="240" w:lineRule="auto"/>
              <w:ind w:firstLine="0"/>
              <w:rPr>
                <w:rFonts w:eastAsia="Times New Roman"/>
              </w:rPr>
            </w:pPr>
            <w:r w:rsidRPr="00D8077E">
              <w:rPr>
                <w:rFonts w:eastAsia="Times New Roman"/>
                <w:color w:val="000000"/>
              </w:rPr>
              <w:t>MA.7.GR.2.2</w:t>
            </w:r>
          </w:p>
        </w:tc>
        <w:tc>
          <w:tcPr>
            <w:tcW w:w="4231" w:type="pct"/>
            <w:tcMar>
              <w:top w:w="58" w:type="dxa"/>
              <w:left w:w="58" w:type="dxa"/>
              <w:bottom w:w="58" w:type="dxa"/>
              <w:right w:w="58" w:type="dxa"/>
            </w:tcMar>
            <w:vAlign w:val="center"/>
            <w:hideMark/>
          </w:tcPr>
          <w:p w14:paraId="2C9C6483" w14:textId="3441C64F" w:rsidR="0014443A" w:rsidRPr="00D8077E" w:rsidRDefault="0014443A" w:rsidP="004F0539">
            <w:pPr>
              <w:spacing w:line="240" w:lineRule="auto"/>
              <w:ind w:firstLine="0"/>
              <w:rPr>
                <w:rFonts w:eastAsia="Times New Roman"/>
              </w:rPr>
            </w:pPr>
            <w:r w:rsidRPr="00D8077E">
              <w:rPr>
                <w:rFonts w:eastAsia="Calibri"/>
                <w:color w:val="000000"/>
                <w:szCs w:val="22"/>
              </w:rPr>
              <w:t>Solve real-world problems involving surface area of right circular cylinders.</w:t>
            </w:r>
          </w:p>
        </w:tc>
      </w:tr>
      <w:tr w:rsidR="0014443A" w:rsidRPr="0014443A" w14:paraId="178AE5F6" w14:textId="77777777" w:rsidTr="00AA00D2">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5D832665" w14:textId="14D16C65" w:rsidR="0014443A" w:rsidRPr="00D8077E" w:rsidRDefault="0014443A" w:rsidP="0014443A">
            <w:pPr>
              <w:spacing w:line="240" w:lineRule="auto"/>
              <w:ind w:firstLine="0"/>
              <w:rPr>
                <w:rFonts w:eastAsia="Times New Roman"/>
                <w:sz w:val="22"/>
                <w:szCs w:val="22"/>
              </w:rPr>
            </w:pPr>
            <w:r w:rsidRPr="00D8077E">
              <w:rPr>
                <w:rFonts w:eastAsia="Calibri"/>
                <w:color w:val="000000"/>
                <w:sz w:val="22"/>
                <w:szCs w:val="22"/>
                <w:u w:val="single"/>
              </w:rPr>
              <w:t>Benchmark Clarifications</w:t>
            </w:r>
            <w:r w:rsidRPr="00D8077E">
              <w:rPr>
                <w:rFonts w:eastAsia="Times New Roman"/>
                <w:color w:val="000000"/>
                <w:sz w:val="22"/>
                <w:szCs w:val="22"/>
                <w:u w:val="single"/>
              </w:rPr>
              <w:t>:</w:t>
            </w:r>
          </w:p>
          <w:p w14:paraId="7147FA2E" w14:textId="77777777" w:rsidR="004F0539" w:rsidRPr="00D8077E" w:rsidRDefault="004F0539" w:rsidP="004F0539">
            <w:pPr>
              <w:spacing w:line="240" w:lineRule="auto"/>
              <w:ind w:firstLine="0"/>
              <w:rPr>
                <w:rFonts w:eastAsia="Times New Roman"/>
                <w:color w:val="000000"/>
                <w:sz w:val="22"/>
              </w:rPr>
            </w:pPr>
            <w:r w:rsidRPr="00D8077E">
              <w:rPr>
                <w:i/>
                <w:sz w:val="22"/>
              </w:rPr>
              <w:t xml:space="preserve">Clarification </w:t>
            </w:r>
            <w:r w:rsidRPr="00D8077E">
              <w:rPr>
                <w:rFonts w:eastAsia="Times New Roman"/>
                <w:i/>
                <w:color w:val="000000"/>
                <w:sz w:val="22"/>
              </w:rPr>
              <w:t xml:space="preserve">1: </w:t>
            </w:r>
            <w:r w:rsidRPr="00D8077E">
              <w:rPr>
                <w:rFonts w:eastAsia="Times New Roman"/>
                <w:color w:val="000000"/>
                <w:sz w:val="22"/>
              </w:rPr>
              <w:t xml:space="preserve">Within this benchmark, the expectation is not to memorize the surface area formula for a right circular cylinder or to find radius as a missing dimension. </w:t>
            </w:r>
          </w:p>
          <w:p w14:paraId="0CEA30CC" w14:textId="100FA657" w:rsidR="00D8077E" w:rsidRPr="00D8077E" w:rsidRDefault="00D8077E" w:rsidP="00D8077E">
            <w:pPr>
              <w:spacing w:line="240" w:lineRule="auto"/>
              <w:ind w:firstLine="0"/>
              <w:rPr>
                <w:rFonts w:eastAsia="Times New Roman"/>
                <w:color w:val="000000"/>
                <w:sz w:val="22"/>
                <w:szCs w:val="22"/>
              </w:rPr>
            </w:pPr>
            <w:r w:rsidRPr="00D8077E">
              <w:rPr>
                <w:rFonts w:eastAsia="Times New Roman"/>
                <w:i/>
                <w:color w:val="000000"/>
                <w:sz w:val="22"/>
                <w:szCs w:val="22"/>
              </w:rPr>
              <w:t>Clarification 2:</w:t>
            </w:r>
            <w:r w:rsidRPr="00D8077E">
              <w:rPr>
                <w:rFonts w:eastAsia="Times New Roman"/>
                <w:color w:val="000000"/>
                <w:sz w:val="22"/>
                <w:szCs w:val="22"/>
              </w:rPr>
              <w:t xml:space="preserve"> Solutions may be represented in terms of pi (</w:t>
            </w:r>
            <m:oMath>
              <m:r>
                <w:rPr>
                  <w:rFonts w:ascii="Cambria Math" w:eastAsia="Times New Roman" w:hAnsi="Cambria Math"/>
                  <w:color w:val="000000"/>
                  <w:sz w:val="22"/>
                  <w:szCs w:val="22"/>
                </w:rPr>
                <m:t>π</m:t>
              </m:r>
            </m:oMath>
            <w:r w:rsidR="005F130B">
              <w:rPr>
                <w:rFonts w:eastAsia="Times New Roman"/>
                <w:color w:val="000000"/>
                <w:sz w:val="22"/>
                <w:szCs w:val="22"/>
              </w:rPr>
              <w:t>) o</w:t>
            </w:r>
            <w:r w:rsidRPr="00D8077E">
              <w:rPr>
                <w:rFonts w:eastAsia="Times New Roman"/>
                <w:color w:val="000000"/>
                <w:sz w:val="22"/>
                <w:szCs w:val="22"/>
              </w:rPr>
              <w:t>r approximately.</w:t>
            </w:r>
          </w:p>
          <w:p w14:paraId="06737CE4" w14:textId="0083A73B" w:rsidR="0014443A" w:rsidRPr="00D8077E" w:rsidRDefault="0014443A" w:rsidP="004F0539">
            <w:pPr>
              <w:spacing w:line="240" w:lineRule="auto"/>
              <w:ind w:firstLine="0"/>
              <w:rPr>
                <w:rFonts w:eastAsia="Times New Roman"/>
                <w:sz w:val="22"/>
                <w:szCs w:val="22"/>
              </w:rPr>
            </w:pPr>
          </w:p>
        </w:tc>
      </w:tr>
      <w:tr w:rsidR="0014443A" w:rsidRPr="0014443A" w14:paraId="59F0935D" w14:textId="77777777" w:rsidTr="00AA00D2">
        <w:trPr>
          <w:cantSplit/>
          <w:trHeight w:val="20"/>
        </w:trPr>
        <w:tc>
          <w:tcPr>
            <w:tcW w:w="769" w:type="pct"/>
            <w:tcBorders>
              <w:top w:val="single" w:sz="4" w:space="0" w:color="auto"/>
            </w:tcBorders>
            <w:tcMar>
              <w:top w:w="58" w:type="dxa"/>
              <w:left w:w="58" w:type="dxa"/>
              <w:bottom w:w="58" w:type="dxa"/>
              <w:right w:w="58" w:type="dxa"/>
            </w:tcMar>
            <w:vAlign w:val="center"/>
          </w:tcPr>
          <w:p w14:paraId="46A4CB82" w14:textId="77777777" w:rsidR="0014443A" w:rsidRPr="00D8077E" w:rsidRDefault="0014443A" w:rsidP="0014443A">
            <w:pPr>
              <w:spacing w:line="240" w:lineRule="auto"/>
              <w:ind w:firstLine="0"/>
              <w:rPr>
                <w:rFonts w:eastAsia="Times New Roman"/>
                <w:color w:val="000000"/>
              </w:rPr>
            </w:pPr>
            <w:r w:rsidRPr="00D8077E">
              <w:rPr>
                <w:rFonts w:eastAsia="Times New Roman"/>
                <w:color w:val="000000"/>
              </w:rPr>
              <w:t>MA.7.GR.2.3</w:t>
            </w:r>
          </w:p>
        </w:tc>
        <w:tc>
          <w:tcPr>
            <w:tcW w:w="4231" w:type="pct"/>
            <w:tcBorders>
              <w:top w:val="single" w:sz="4" w:space="0" w:color="auto"/>
            </w:tcBorders>
            <w:tcMar>
              <w:top w:w="58" w:type="dxa"/>
              <w:left w:w="58" w:type="dxa"/>
              <w:bottom w:w="58" w:type="dxa"/>
              <w:right w:w="58" w:type="dxa"/>
            </w:tcMar>
            <w:vAlign w:val="center"/>
          </w:tcPr>
          <w:p w14:paraId="3B201C75" w14:textId="345C20E1" w:rsidR="0014443A" w:rsidRPr="00D8077E" w:rsidRDefault="0014443A" w:rsidP="004F0539">
            <w:pPr>
              <w:spacing w:line="240" w:lineRule="auto"/>
              <w:ind w:firstLine="0"/>
              <w:rPr>
                <w:rFonts w:eastAsia="Calibri"/>
                <w:color w:val="000000"/>
                <w:szCs w:val="22"/>
              </w:rPr>
            </w:pPr>
            <w:r w:rsidRPr="00D8077E">
              <w:rPr>
                <w:rFonts w:eastAsia="Times New Roman"/>
                <w:color w:val="000000"/>
              </w:rPr>
              <w:t>Solve mathematical and real-world problems involving volume of right circular cylinders.</w:t>
            </w:r>
          </w:p>
        </w:tc>
      </w:tr>
      <w:tr w:rsidR="0014443A" w:rsidRPr="0014443A" w14:paraId="321EB930" w14:textId="77777777" w:rsidTr="00AA00D2">
        <w:trPr>
          <w:cantSplit/>
          <w:trHeight w:val="20"/>
        </w:trPr>
        <w:tc>
          <w:tcPr>
            <w:tcW w:w="5000" w:type="pct"/>
            <w:gridSpan w:val="2"/>
            <w:tcBorders>
              <w:bottom w:val="single" w:sz="4" w:space="0" w:color="auto"/>
            </w:tcBorders>
            <w:tcMar>
              <w:top w:w="58" w:type="dxa"/>
              <w:left w:w="58" w:type="dxa"/>
              <w:bottom w:w="58" w:type="dxa"/>
              <w:right w:w="58" w:type="dxa"/>
            </w:tcMar>
            <w:vAlign w:val="center"/>
            <w:hideMark/>
          </w:tcPr>
          <w:p w14:paraId="7D522EF9" w14:textId="77777777" w:rsidR="0014443A" w:rsidRPr="00D8077E" w:rsidRDefault="0014443A" w:rsidP="0014443A">
            <w:pPr>
              <w:spacing w:line="240" w:lineRule="auto"/>
              <w:ind w:firstLine="0"/>
              <w:rPr>
                <w:rFonts w:eastAsia="Times New Roman"/>
                <w:i/>
                <w:color w:val="000000"/>
                <w:sz w:val="22"/>
                <w:szCs w:val="22"/>
              </w:rPr>
            </w:pPr>
            <w:r w:rsidRPr="00D8077E">
              <w:rPr>
                <w:rFonts w:eastAsia="Calibri"/>
                <w:color w:val="000000"/>
                <w:sz w:val="22"/>
                <w:szCs w:val="22"/>
                <w:u w:val="single"/>
              </w:rPr>
              <w:t>Benchmark Clarifications:</w:t>
            </w:r>
          </w:p>
          <w:p w14:paraId="2BBF877F" w14:textId="77777777" w:rsidR="004F0539" w:rsidRPr="00D8077E" w:rsidRDefault="004F0539" w:rsidP="004F0539">
            <w:pPr>
              <w:spacing w:line="240" w:lineRule="auto"/>
              <w:ind w:firstLine="0"/>
              <w:rPr>
                <w:rFonts w:eastAsia="Times New Roman"/>
                <w:color w:val="000000"/>
                <w:sz w:val="22"/>
              </w:rPr>
            </w:pPr>
            <w:r w:rsidRPr="00D8077E">
              <w:rPr>
                <w:i/>
                <w:sz w:val="22"/>
              </w:rPr>
              <w:t xml:space="preserve">Clarification </w:t>
            </w:r>
            <w:r w:rsidRPr="00D8077E">
              <w:rPr>
                <w:rFonts w:eastAsia="Times New Roman"/>
                <w:i/>
                <w:color w:val="000000"/>
                <w:sz w:val="22"/>
              </w:rPr>
              <w:t>1:</w:t>
            </w:r>
            <w:r w:rsidRPr="00D8077E">
              <w:rPr>
                <w:rFonts w:eastAsia="Times New Roman"/>
                <w:color w:val="000000"/>
                <w:sz w:val="22"/>
              </w:rPr>
              <w:t xml:space="preserve"> Within this benchmark, the expectation is not to memorize the volume formula for a right circular cylinder or to find radius as a missing dimension. </w:t>
            </w:r>
          </w:p>
          <w:p w14:paraId="36954E90" w14:textId="2494CF06" w:rsidR="00D8077E" w:rsidRPr="00D8077E" w:rsidRDefault="00D8077E" w:rsidP="00D8077E">
            <w:pPr>
              <w:spacing w:line="240" w:lineRule="auto"/>
              <w:ind w:firstLine="0"/>
              <w:rPr>
                <w:rFonts w:eastAsia="Times New Roman"/>
                <w:color w:val="000000"/>
                <w:sz w:val="22"/>
                <w:szCs w:val="22"/>
              </w:rPr>
            </w:pPr>
            <w:r w:rsidRPr="00D8077E">
              <w:rPr>
                <w:rFonts w:eastAsia="Times New Roman"/>
                <w:i/>
                <w:color w:val="000000"/>
                <w:sz w:val="22"/>
                <w:szCs w:val="22"/>
              </w:rPr>
              <w:t>Clarification 2:</w:t>
            </w:r>
            <w:r w:rsidRPr="00D8077E">
              <w:rPr>
                <w:rFonts w:eastAsia="Times New Roman"/>
                <w:color w:val="000000"/>
                <w:sz w:val="22"/>
                <w:szCs w:val="22"/>
              </w:rPr>
              <w:t xml:space="preserve"> Solutions may be represented in terms of pi (</w:t>
            </w:r>
            <m:oMath>
              <m:r>
                <w:rPr>
                  <w:rFonts w:ascii="Cambria Math" w:eastAsia="Times New Roman" w:hAnsi="Cambria Math"/>
                  <w:color w:val="000000"/>
                  <w:sz w:val="22"/>
                  <w:szCs w:val="22"/>
                </w:rPr>
                <m:t>π</m:t>
              </m:r>
            </m:oMath>
            <w:r w:rsidRPr="00D8077E">
              <w:rPr>
                <w:rFonts w:eastAsia="Times New Roman"/>
                <w:color w:val="000000"/>
                <w:sz w:val="22"/>
                <w:szCs w:val="22"/>
              </w:rPr>
              <w:t>) or approximately.</w:t>
            </w:r>
          </w:p>
          <w:p w14:paraId="542BDF34" w14:textId="32FBAC43" w:rsidR="0014443A" w:rsidRPr="00D8077E" w:rsidRDefault="0014443A" w:rsidP="004F0539">
            <w:pPr>
              <w:spacing w:line="240" w:lineRule="auto"/>
              <w:ind w:firstLine="0"/>
              <w:rPr>
                <w:rFonts w:eastAsia="Times New Roman"/>
              </w:rPr>
            </w:pPr>
          </w:p>
        </w:tc>
      </w:tr>
    </w:tbl>
    <w:p w14:paraId="32811CB9" w14:textId="64D4952D" w:rsidR="00382257" w:rsidRDefault="00382257" w:rsidP="00294407">
      <w:pPr>
        <w:spacing w:line="240" w:lineRule="auto"/>
        <w:ind w:firstLine="0"/>
      </w:pPr>
      <w:bookmarkStart w:id="122" w:name="_Toc22564991"/>
    </w:p>
    <w:p w14:paraId="12EC680F" w14:textId="77777777" w:rsidR="000012C4" w:rsidRDefault="000012C4" w:rsidP="00294407">
      <w:pPr>
        <w:spacing w:line="240" w:lineRule="auto"/>
        <w:ind w:firstLine="0"/>
        <w:rPr>
          <w:b/>
        </w:rPr>
      </w:pPr>
    </w:p>
    <w:p w14:paraId="7B56AE38" w14:textId="7DD36971" w:rsidR="0014443A" w:rsidRPr="0014443A" w:rsidRDefault="00CD2159" w:rsidP="00294407">
      <w:pPr>
        <w:pStyle w:val="Heading3"/>
      </w:pPr>
      <w:bookmarkStart w:id="123" w:name="_Toc41901153"/>
      <w:r>
        <w:t>Data Analysis</w:t>
      </w:r>
      <w:r w:rsidRPr="003748A4">
        <w:t xml:space="preserve"> </w:t>
      </w:r>
      <w:r w:rsidR="0014443A" w:rsidRPr="0014443A">
        <w:t>and Probability</w:t>
      </w:r>
      <w:bookmarkEnd w:id="122"/>
      <w:bookmarkEnd w:id="123"/>
    </w:p>
    <w:tbl>
      <w:tblPr>
        <w:tblW w:w="5000" w:type="pct"/>
        <w:tblCellMar>
          <w:top w:w="15" w:type="dxa"/>
          <w:left w:w="15" w:type="dxa"/>
          <w:bottom w:w="15" w:type="dxa"/>
          <w:right w:w="15" w:type="dxa"/>
        </w:tblCellMar>
        <w:tblLook w:val="04A0" w:firstRow="1" w:lastRow="0" w:firstColumn="1" w:lastColumn="0" w:noHBand="0" w:noVBand="1"/>
      </w:tblPr>
      <w:tblGrid>
        <w:gridCol w:w="137"/>
        <w:gridCol w:w="1276"/>
        <w:gridCol w:w="17"/>
        <w:gridCol w:w="7930"/>
      </w:tblGrid>
      <w:tr w:rsidR="00BF31A5" w:rsidRPr="0014443A" w14:paraId="281A5633" w14:textId="77777777" w:rsidTr="00BF31A5">
        <w:trPr>
          <w:cantSplit/>
          <w:trHeight w:val="20"/>
        </w:trPr>
        <w:tc>
          <w:tcPr>
            <w:tcW w:w="73" w:type="pct"/>
            <w:tcBorders>
              <w:bottom w:val="single" w:sz="4" w:space="0" w:color="auto"/>
            </w:tcBorders>
            <w:shd w:val="clear" w:color="auto" w:fill="FF9966"/>
            <w:tcMar>
              <w:top w:w="58" w:type="dxa"/>
              <w:left w:w="58" w:type="dxa"/>
              <w:bottom w:w="58" w:type="dxa"/>
              <w:right w:w="58" w:type="dxa"/>
            </w:tcMar>
            <w:vAlign w:val="center"/>
            <w:hideMark/>
          </w:tcPr>
          <w:p w14:paraId="4766997F" w14:textId="77777777" w:rsidR="00BF31A5" w:rsidRPr="0014443A" w:rsidRDefault="00BF31A5" w:rsidP="0014443A">
            <w:pPr>
              <w:spacing w:line="240" w:lineRule="auto"/>
              <w:ind w:firstLine="0"/>
              <w:jc w:val="center"/>
              <w:rPr>
                <w:rFonts w:eastAsia="Times New Roman"/>
              </w:rPr>
            </w:pPr>
          </w:p>
        </w:tc>
        <w:tc>
          <w:tcPr>
            <w:tcW w:w="4927" w:type="pct"/>
            <w:gridSpan w:val="3"/>
            <w:tcBorders>
              <w:bottom w:val="single" w:sz="4" w:space="0" w:color="auto"/>
            </w:tcBorders>
            <w:vAlign w:val="center"/>
          </w:tcPr>
          <w:p w14:paraId="461B806B" w14:textId="77777777" w:rsidR="00BF31A5" w:rsidRPr="00E86911" w:rsidRDefault="00BF31A5" w:rsidP="00E86911">
            <w:pPr>
              <w:spacing w:line="240" w:lineRule="auto"/>
              <w:ind w:left="1092" w:hanging="1092"/>
              <w:rPr>
                <w:rFonts w:eastAsia="Times New Roman"/>
                <w:b/>
                <w:i/>
                <w:iCs/>
                <w:color w:val="000000"/>
              </w:rPr>
            </w:pPr>
            <w:r w:rsidRPr="006D08DD">
              <w:rPr>
                <w:rFonts w:eastAsia="Times New Roman"/>
                <w:b/>
                <w:i/>
                <w:iCs/>
                <w:color w:val="000000"/>
              </w:rPr>
              <w:t>MA.7.</w:t>
            </w:r>
            <w:r w:rsidR="00CD2159">
              <w:rPr>
                <w:rFonts w:eastAsia="Times New Roman"/>
                <w:b/>
                <w:i/>
                <w:iCs/>
                <w:color w:val="000000"/>
              </w:rPr>
              <w:t>D</w:t>
            </w:r>
            <w:r w:rsidRPr="006D08DD">
              <w:rPr>
                <w:rFonts w:eastAsia="Times New Roman"/>
                <w:b/>
                <w:i/>
                <w:iCs/>
                <w:color w:val="000000"/>
              </w:rPr>
              <w:t xml:space="preserve">P.1 </w:t>
            </w:r>
            <w:r w:rsidR="00E86911">
              <w:rPr>
                <w:rFonts w:eastAsia="Times New Roman"/>
                <w:b/>
                <w:i/>
                <w:iCs/>
                <w:color w:val="000000"/>
              </w:rPr>
              <w:t>Represent and interpret numerical and categorical data.</w:t>
            </w:r>
          </w:p>
        </w:tc>
      </w:tr>
      <w:tr w:rsidR="00BF31A5" w:rsidRPr="0014443A" w14:paraId="7909074A" w14:textId="77777777" w:rsidTr="00BF31A5">
        <w:trPr>
          <w:cantSplit/>
          <w:trHeight w:val="197"/>
        </w:trPr>
        <w:tc>
          <w:tcPr>
            <w:tcW w:w="755" w:type="pct"/>
            <w:gridSpan w:val="2"/>
            <w:tcBorders>
              <w:top w:val="single" w:sz="4" w:space="0" w:color="auto"/>
            </w:tcBorders>
            <w:tcMar>
              <w:top w:w="58" w:type="dxa"/>
              <w:left w:w="58" w:type="dxa"/>
              <w:bottom w:w="58" w:type="dxa"/>
              <w:right w:w="58" w:type="dxa"/>
            </w:tcMar>
            <w:vAlign w:val="center"/>
          </w:tcPr>
          <w:p w14:paraId="1569A764" w14:textId="77777777" w:rsidR="00BF31A5" w:rsidRPr="0014443A" w:rsidRDefault="00BF31A5" w:rsidP="0014443A">
            <w:pPr>
              <w:spacing w:line="240" w:lineRule="auto"/>
              <w:ind w:firstLine="0"/>
              <w:rPr>
                <w:rFonts w:eastAsia="Times New Roman"/>
                <w:color w:val="000000"/>
              </w:rPr>
            </w:pPr>
          </w:p>
        </w:tc>
        <w:tc>
          <w:tcPr>
            <w:tcW w:w="4245" w:type="pct"/>
            <w:gridSpan w:val="2"/>
            <w:tcBorders>
              <w:top w:val="single" w:sz="4" w:space="0" w:color="auto"/>
            </w:tcBorders>
            <w:tcMar>
              <w:top w:w="58" w:type="dxa"/>
              <w:left w:w="58" w:type="dxa"/>
              <w:bottom w:w="58" w:type="dxa"/>
              <w:right w:w="58" w:type="dxa"/>
            </w:tcMar>
            <w:vAlign w:val="center"/>
          </w:tcPr>
          <w:p w14:paraId="11475809" w14:textId="77777777" w:rsidR="00BF31A5" w:rsidRPr="0014443A" w:rsidRDefault="00BF31A5" w:rsidP="0014443A">
            <w:pPr>
              <w:spacing w:line="240" w:lineRule="auto"/>
              <w:ind w:firstLine="0"/>
              <w:rPr>
                <w:rFonts w:eastAsia="Times New Roman"/>
                <w:color w:val="000000"/>
              </w:rPr>
            </w:pPr>
          </w:p>
        </w:tc>
      </w:tr>
      <w:tr w:rsidR="00D8077E" w:rsidRPr="0068537E" w14:paraId="0C9F323A" w14:textId="77777777" w:rsidTr="00BF31A5">
        <w:trPr>
          <w:cantSplit/>
          <w:trHeight w:val="20"/>
        </w:trPr>
        <w:tc>
          <w:tcPr>
            <w:tcW w:w="755" w:type="pct"/>
            <w:gridSpan w:val="2"/>
            <w:tcMar>
              <w:top w:w="58" w:type="dxa"/>
              <w:left w:w="58" w:type="dxa"/>
              <w:bottom w:w="58" w:type="dxa"/>
              <w:right w:w="58" w:type="dxa"/>
            </w:tcMar>
            <w:vAlign w:val="center"/>
            <w:hideMark/>
          </w:tcPr>
          <w:p w14:paraId="6A69A0A9" w14:textId="77777777" w:rsidR="00D8077E" w:rsidRPr="0068537E" w:rsidRDefault="00D8077E" w:rsidP="00D8077E">
            <w:pPr>
              <w:spacing w:line="240" w:lineRule="auto"/>
              <w:ind w:firstLine="0"/>
              <w:rPr>
                <w:rFonts w:eastAsia="Times New Roman"/>
              </w:rPr>
            </w:pPr>
            <w:r w:rsidRPr="0068537E">
              <w:rPr>
                <w:rFonts w:eastAsia="Times New Roman"/>
                <w:color w:val="000000"/>
              </w:rPr>
              <w:t>MA.7.DP.1.1</w:t>
            </w:r>
          </w:p>
        </w:tc>
        <w:tc>
          <w:tcPr>
            <w:tcW w:w="4245" w:type="pct"/>
            <w:gridSpan w:val="2"/>
            <w:tcMar>
              <w:top w:w="58" w:type="dxa"/>
              <w:left w:w="58" w:type="dxa"/>
              <w:bottom w:w="58" w:type="dxa"/>
              <w:right w:w="58" w:type="dxa"/>
            </w:tcMar>
            <w:vAlign w:val="center"/>
            <w:hideMark/>
          </w:tcPr>
          <w:p w14:paraId="71455A1E" w14:textId="332FA518" w:rsidR="00D8077E" w:rsidRPr="0068537E" w:rsidRDefault="00D8077E" w:rsidP="00D8077E">
            <w:pPr>
              <w:spacing w:line="240" w:lineRule="auto"/>
              <w:ind w:firstLine="0"/>
              <w:rPr>
                <w:rFonts w:eastAsia="Times New Roman"/>
              </w:rPr>
            </w:pPr>
            <w:r w:rsidRPr="0068537E">
              <w:rPr>
                <w:rFonts w:eastAsia="Times New Roman"/>
                <w:color w:val="000000"/>
              </w:rPr>
              <w:t xml:space="preserve">Determine an appropriate measure of center or measure of variation to </w:t>
            </w:r>
            <w:r w:rsidRPr="00D8077E">
              <w:rPr>
                <w:rFonts w:eastAsia="Times New Roman"/>
                <w:color w:val="000000"/>
              </w:rPr>
              <w:t>summarize numerical data, represented numerically or graphically, taking</w:t>
            </w:r>
            <w:r w:rsidRPr="0068537E">
              <w:rPr>
                <w:rFonts w:eastAsia="Times New Roman"/>
                <w:color w:val="000000"/>
              </w:rPr>
              <w:t xml:space="preserve"> into consideration the context and any outliers.</w:t>
            </w:r>
          </w:p>
        </w:tc>
      </w:tr>
      <w:tr w:rsidR="0014443A" w:rsidRPr="0068537E" w14:paraId="40C9BBEA" w14:textId="77777777" w:rsidTr="00BF31A5">
        <w:trPr>
          <w:cantSplit/>
          <w:trHeight w:val="20"/>
        </w:trPr>
        <w:tc>
          <w:tcPr>
            <w:tcW w:w="5000" w:type="pct"/>
            <w:gridSpan w:val="4"/>
            <w:tcBorders>
              <w:bottom w:val="single" w:sz="4" w:space="0" w:color="auto"/>
            </w:tcBorders>
            <w:tcMar>
              <w:top w:w="58" w:type="dxa"/>
              <w:left w:w="58" w:type="dxa"/>
              <w:bottom w:w="58" w:type="dxa"/>
              <w:right w:w="58" w:type="dxa"/>
            </w:tcMar>
            <w:vAlign w:val="center"/>
            <w:hideMark/>
          </w:tcPr>
          <w:p w14:paraId="5256A254" w14:textId="41382546" w:rsidR="0014443A" w:rsidRPr="0068537E" w:rsidRDefault="0014443A" w:rsidP="0014443A">
            <w:pPr>
              <w:spacing w:line="240" w:lineRule="auto"/>
              <w:ind w:firstLine="0"/>
              <w:rPr>
                <w:rFonts w:eastAsia="Times New Roman"/>
                <w:sz w:val="22"/>
                <w:szCs w:val="22"/>
              </w:rPr>
            </w:pPr>
            <w:r w:rsidRPr="0068537E">
              <w:rPr>
                <w:rFonts w:eastAsia="Calibri"/>
                <w:color w:val="000000"/>
                <w:sz w:val="22"/>
                <w:szCs w:val="22"/>
                <w:u w:val="single"/>
              </w:rPr>
              <w:t>Benchmark Clarifications</w:t>
            </w:r>
            <w:r w:rsidRPr="0068537E">
              <w:rPr>
                <w:rFonts w:eastAsia="Times New Roman"/>
                <w:color w:val="000000"/>
                <w:sz w:val="22"/>
                <w:szCs w:val="22"/>
                <w:u w:val="single"/>
              </w:rPr>
              <w:t>:</w:t>
            </w:r>
          </w:p>
          <w:p w14:paraId="04C84ADE" w14:textId="77777777" w:rsidR="0068537E" w:rsidRPr="0068537E" w:rsidRDefault="0014443A" w:rsidP="0014443A">
            <w:pPr>
              <w:spacing w:line="240" w:lineRule="auto"/>
              <w:ind w:firstLine="0"/>
              <w:rPr>
                <w:rFonts w:eastAsia="Times New Roman"/>
                <w:color w:val="000000"/>
                <w:sz w:val="22"/>
                <w:szCs w:val="22"/>
              </w:rPr>
            </w:pPr>
            <w:r w:rsidRPr="0068537E">
              <w:rPr>
                <w:rFonts w:eastAsia="Calibri"/>
                <w:i/>
                <w:sz w:val="22"/>
                <w:szCs w:val="22"/>
              </w:rPr>
              <w:t xml:space="preserve">Clarification </w:t>
            </w:r>
            <w:r w:rsidRPr="0068537E">
              <w:rPr>
                <w:rFonts w:eastAsia="Times New Roman"/>
                <w:i/>
                <w:color w:val="000000"/>
                <w:sz w:val="22"/>
                <w:szCs w:val="22"/>
              </w:rPr>
              <w:t>1:</w:t>
            </w:r>
            <w:r w:rsidRPr="0068537E">
              <w:rPr>
                <w:rFonts w:eastAsia="Times New Roman"/>
                <w:color w:val="000000"/>
                <w:sz w:val="22"/>
                <w:szCs w:val="22"/>
              </w:rPr>
              <w:t xml:space="preserve"> </w:t>
            </w:r>
            <w:r w:rsidR="0068537E" w:rsidRPr="0068537E">
              <w:rPr>
                <w:rFonts w:eastAsia="Times New Roman"/>
                <w:color w:val="000000"/>
                <w:sz w:val="22"/>
                <w:szCs w:val="22"/>
              </w:rPr>
              <w:t xml:space="preserve">Instruction includes recognizing whether a measure of center or measure of variation is appropriate and can be justified based on the given context or the statistical purpose.  </w:t>
            </w:r>
          </w:p>
          <w:p w14:paraId="321907EF" w14:textId="22E6A157" w:rsidR="0014443A" w:rsidRPr="0068537E" w:rsidRDefault="0014443A" w:rsidP="0014443A">
            <w:pPr>
              <w:spacing w:line="240" w:lineRule="auto"/>
              <w:ind w:firstLine="0"/>
              <w:rPr>
                <w:rFonts w:eastAsia="Times New Roman"/>
                <w:sz w:val="22"/>
                <w:szCs w:val="22"/>
              </w:rPr>
            </w:pPr>
            <w:r w:rsidRPr="0068537E">
              <w:rPr>
                <w:rFonts w:eastAsia="Times New Roman"/>
                <w:i/>
                <w:color w:val="000000"/>
                <w:sz w:val="22"/>
                <w:szCs w:val="22"/>
              </w:rPr>
              <w:t xml:space="preserve">Clarification 2: </w:t>
            </w:r>
            <w:r w:rsidRPr="0068537E">
              <w:rPr>
                <w:rFonts w:eastAsia="Times New Roman"/>
                <w:color w:val="000000"/>
                <w:sz w:val="22"/>
                <w:szCs w:val="22"/>
              </w:rPr>
              <w:t xml:space="preserve">Graphical representations are limited to histograms, </w:t>
            </w:r>
            <w:r w:rsidR="00417CB0" w:rsidRPr="0068537E">
              <w:rPr>
                <w:rFonts w:eastAsia="Times New Roman"/>
                <w:color w:val="000000"/>
                <w:sz w:val="22"/>
                <w:szCs w:val="22"/>
              </w:rPr>
              <w:t>line</w:t>
            </w:r>
            <w:r w:rsidRPr="0068537E">
              <w:rPr>
                <w:rFonts w:eastAsia="Times New Roman"/>
                <w:color w:val="000000"/>
                <w:sz w:val="22"/>
                <w:szCs w:val="22"/>
              </w:rPr>
              <w:t xml:space="preserve"> plots, box plots and stem-and-leaf plots. </w:t>
            </w:r>
          </w:p>
          <w:p w14:paraId="43200448" w14:textId="5076C461" w:rsidR="006821BA" w:rsidRPr="0068537E" w:rsidRDefault="0014443A" w:rsidP="0014443A">
            <w:pPr>
              <w:spacing w:line="240" w:lineRule="auto"/>
              <w:ind w:firstLine="0"/>
              <w:rPr>
                <w:rFonts w:eastAsia="Times New Roman"/>
                <w:color w:val="000000"/>
                <w:sz w:val="22"/>
              </w:rPr>
            </w:pPr>
            <w:r w:rsidRPr="0068537E">
              <w:rPr>
                <w:rFonts w:eastAsia="Times New Roman"/>
                <w:i/>
                <w:color w:val="000000"/>
                <w:sz w:val="22"/>
              </w:rPr>
              <w:t xml:space="preserve">Clarification 3: </w:t>
            </w:r>
            <w:r w:rsidR="00274356" w:rsidRPr="0068537E">
              <w:rPr>
                <w:rFonts w:eastAsia="Times New Roman"/>
                <w:color w:val="000000"/>
                <w:sz w:val="22"/>
              </w:rPr>
              <w:t>The m</w:t>
            </w:r>
            <w:r w:rsidRPr="0068537E">
              <w:rPr>
                <w:rFonts w:eastAsia="Times New Roman"/>
                <w:color w:val="000000"/>
                <w:sz w:val="22"/>
              </w:rPr>
              <w:t>easure of center is li</w:t>
            </w:r>
            <w:r w:rsidR="00274356" w:rsidRPr="0068537E">
              <w:rPr>
                <w:rFonts w:eastAsia="Times New Roman"/>
                <w:color w:val="000000"/>
                <w:sz w:val="22"/>
              </w:rPr>
              <w:t>mited to mean and median.  The m</w:t>
            </w:r>
            <w:r w:rsidRPr="0068537E">
              <w:rPr>
                <w:rFonts w:eastAsia="Times New Roman"/>
                <w:color w:val="000000"/>
                <w:sz w:val="22"/>
              </w:rPr>
              <w:t xml:space="preserve">easure of variation is limited to range and interquartile range. </w:t>
            </w:r>
          </w:p>
          <w:p w14:paraId="39B71C69" w14:textId="77777777" w:rsidR="0014443A" w:rsidRPr="0068537E" w:rsidRDefault="0014443A" w:rsidP="0014443A">
            <w:pPr>
              <w:spacing w:line="240" w:lineRule="auto"/>
              <w:ind w:firstLine="0"/>
              <w:rPr>
                <w:rFonts w:eastAsia="Times New Roman"/>
                <w:i/>
              </w:rPr>
            </w:pPr>
          </w:p>
        </w:tc>
      </w:tr>
      <w:tr w:rsidR="0014443A" w:rsidRPr="0068537E" w14:paraId="19571612" w14:textId="77777777" w:rsidTr="00826ADE">
        <w:trPr>
          <w:cantSplit/>
          <w:trHeight w:val="20"/>
        </w:trPr>
        <w:tc>
          <w:tcPr>
            <w:tcW w:w="764" w:type="pct"/>
            <w:gridSpan w:val="3"/>
            <w:tcMar>
              <w:top w:w="58" w:type="dxa"/>
              <w:left w:w="58" w:type="dxa"/>
              <w:bottom w:w="58" w:type="dxa"/>
              <w:right w:w="58" w:type="dxa"/>
            </w:tcMar>
            <w:vAlign w:val="center"/>
            <w:hideMark/>
          </w:tcPr>
          <w:p w14:paraId="6BFBC11B" w14:textId="4B259E8A" w:rsidR="0014443A" w:rsidRPr="0068537E" w:rsidRDefault="0014443A" w:rsidP="0068537E">
            <w:pPr>
              <w:spacing w:line="240" w:lineRule="auto"/>
              <w:ind w:firstLine="0"/>
              <w:rPr>
                <w:rFonts w:eastAsia="Times New Roman"/>
              </w:rPr>
            </w:pPr>
            <w:r w:rsidRPr="0068537E">
              <w:rPr>
                <w:rFonts w:eastAsia="Times New Roman"/>
                <w:color w:val="000000"/>
              </w:rPr>
              <w:t>MA.7.</w:t>
            </w:r>
            <w:r w:rsidR="00CD2159" w:rsidRPr="0068537E">
              <w:rPr>
                <w:rFonts w:eastAsia="Times New Roman"/>
                <w:color w:val="000000"/>
              </w:rPr>
              <w:t>D</w:t>
            </w:r>
            <w:r w:rsidRPr="0068537E">
              <w:rPr>
                <w:rFonts w:eastAsia="Times New Roman"/>
                <w:color w:val="000000"/>
              </w:rPr>
              <w:t>P.1.</w:t>
            </w:r>
            <w:r w:rsidR="0068537E" w:rsidRPr="0068537E">
              <w:rPr>
                <w:rFonts w:eastAsia="Times New Roman"/>
                <w:color w:val="000000"/>
              </w:rPr>
              <w:t>2</w:t>
            </w:r>
          </w:p>
        </w:tc>
        <w:tc>
          <w:tcPr>
            <w:tcW w:w="4236" w:type="pct"/>
            <w:tcMar>
              <w:top w:w="58" w:type="dxa"/>
              <w:left w:w="58" w:type="dxa"/>
              <w:bottom w:w="58" w:type="dxa"/>
              <w:right w:w="58" w:type="dxa"/>
            </w:tcMar>
            <w:vAlign w:val="center"/>
            <w:hideMark/>
          </w:tcPr>
          <w:p w14:paraId="342C0F63" w14:textId="77777777" w:rsidR="0014443A" w:rsidRPr="0068537E" w:rsidRDefault="0014443A" w:rsidP="00343CC2">
            <w:pPr>
              <w:spacing w:line="240" w:lineRule="auto"/>
              <w:ind w:firstLine="0"/>
              <w:rPr>
                <w:rFonts w:eastAsia="Times New Roman"/>
              </w:rPr>
            </w:pPr>
            <w:r w:rsidRPr="0068537E">
              <w:rPr>
                <w:rFonts w:eastAsia="Times New Roman"/>
                <w:color w:val="000000"/>
              </w:rPr>
              <w:t>Given two numerical or graphical representations of data, use the measure(s) of center and measure(s) of variability to make comparisons, interpret results and draw conclusions about the two populations.</w:t>
            </w:r>
          </w:p>
        </w:tc>
      </w:tr>
      <w:tr w:rsidR="0014443A" w:rsidRPr="0068537E" w14:paraId="32B2079F" w14:textId="77777777" w:rsidTr="00BF31A5">
        <w:trPr>
          <w:cantSplit/>
          <w:trHeight w:val="20"/>
        </w:trPr>
        <w:tc>
          <w:tcPr>
            <w:tcW w:w="5000" w:type="pct"/>
            <w:gridSpan w:val="4"/>
            <w:tcBorders>
              <w:bottom w:val="single" w:sz="4" w:space="0" w:color="auto"/>
            </w:tcBorders>
            <w:tcMar>
              <w:top w:w="58" w:type="dxa"/>
              <w:left w:w="58" w:type="dxa"/>
              <w:bottom w:w="58" w:type="dxa"/>
              <w:right w:w="58" w:type="dxa"/>
            </w:tcMar>
            <w:vAlign w:val="center"/>
            <w:hideMark/>
          </w:tcPr>
          <w:p w14:paraId="3CF6607E" w14:textId="4DB2FFF5" w:rsidR="0014443A" w:rsidRPr="0068537E" w:rsidRDefault="0014443A" w:rsidP="0014443A">
            <w:pPr>
              <w:spacing w:line="240" w:lineRule="auto"/>
              <w:ind w:firstLine="0"/>
              <w:rPr>
                <w:rFonts w:eastAsia="Times New Roman"/>
                <w:sz w:val="22"/>
                <w:szCs w:val="22"/>
              </w:rPr>
            </w:pPr>
            <w:r w:rsidRPr="0068537E">
              <w:rPr>
                <w:rFonts w:eastAsia="Calibri"/>
                <w:color w:val="000000"/>
                <w:sz w:val="22"/>
                <w:szCs w:val="22"/>
                <w:u w:val="single"/>
              </w:rPr>
              <w:t>Benchmark Clarifications</w:t>
            </w:r>
            <w:r w:rsidRPr="0068537E">
              <w:rPr>
                <w:rFonts w:eastAsia="Times New Roman"/>
                <w:color w:val="000000"/>
                <w:sz w:val="22"/>
                <w:szCs w:val="22"/>
                <w:u w:val="single"/>
              </w:rPr>
              <w:t>:</w:t>
            </w:r>
          </w:p>
          <w:p w14:paraId="52E0A534" w14:textId="56C433D5" w:rsidR="0014443A" w:rsidRPr="0068537E" w:rsidRDefault="0014443A" w:rsidP="0014443A">
            <w:pPr>
              <w:spacing w:line="240" w:lineRule="auto"/>
              <w:ind w:firstLine="0"/>
              <w:rPr>
                <w:rFonts w:eastAsia="Times New Roman"/>
                <w:color w:val="000000"/>
                <w:sz w:val="22"/>
                <w:szCs w:val="22"/>
              </w:rPr>
            </w:pPr>
            <w:r w:rsidRPr="0068537E">
              <w:rPr>
                <w:rFonts w:eastAsia="Times New Roman"/>
                <w:i/>
                <w:color w:val="000000"/>
                <w:sz w:val="22"/>
                <w:szCs w:val="22"/>
              </w:rPr>
              <w:t xml:space="preserve">Clarification 1: </w:t>
            </w:r>
            <w:r w:rsidRPr="0068537E">
              <w:rPr>
                <w:rFonts w:eastAsia="Times New Roman"/>
                <w:color w:val="000000"/>
                <w:sz w:val="22"/>
                <w:szCs w:val="22"/>
              </w:rPr>
              <w:t xml:space="preserve">Graphical representations are limited to histograms, </w:t>
            </w:r>
            <w:r w:rsidR="00417CB0" w:rsidRPr="0068537E">
              <w:rPr>
                <w:rFonts w:eastAsia="Times New Roman"/>
                <w:color w:val="000000"/>
                <w:sz w:val="22"/>
                <w:szCs w:val="22"/>
              </w:rPr>
              <w:t>line</w:t>
            </w:r>
            <w:r w:rsidRPr="0068537E">
              <w:rPr>
                <w:rFonts w:eastAsia="Times New Roman"/>
                <w:color w:val="000000"/>
                <w:sz w:val="22"/>
                <w:szCs w:val="22"/>
              </w:rPr>
              <w:t xml:space="preserve"> plots, box plots and stem-and-leaf plots.</w:t>
            </w:r>
          </w:p>
          <w:p w14:paraId="3CB5A308" w14:textId="10C0D34C" w:rsidR="006821BA" w:rsidRPr="0068537E" w:rsidRDefault="0014443A" w:rsidP="0014443A">
            <w:pPr>
              <w:spacing w:line="240" w:lineRule="auto"/>
              <w:ind w:firstLine="0"/>
              <w:rPr>
                <w:rFonts w:eastAsia="Times New Roman"/>
                <w:color w:val="000000"/>
                <w:sz w:val="22"/>
              </w:rPr>
            </w:pPr>
            <w:r w:rsidRPr="0068537E">
              <w:rPr>
                <w:rFonts w:eastAsia="Times New Roman"/>
                <w:i/>
                <w:color w:val="000000"/>
                <w:sz w:val="22"/>
              </w:rPr>
              <w:t xml:space="preserve">Clarification 2: </w:t>
            </w:r>
            <w:r w:rsidR="00274356" w:rsidRPr="0068537E">
              <w:rPr>
                <w:rFonts w:eastAsia="Times New Roman"/>
                <w:color w:val="000000"/>
                <w:sz w:val="22"/>
              </w:rPr>
              <w:t>The m</w:t>
            </w:r>
            <w:r w:rsidRPr="0068537E">
              <w:rPr>
                <w:rFonts w:eastAsia="Times New Roman"/>
                <w:color w:val="000000"/>
                <w:sz w:val="22"/>
              </w:rPr>
              <w:t>easure of center i</w:t>
            </w:r>
            <w:r w:rsidR="00274356" w:rsidRPr="0068537E">
              <w:rPr>
                <w:rFonts w:eastAsia="Times New Roman"/>
                <w:color w:val="000000"/>
                <w:sz w:val="22"/>
              </w:rPr>
              <w:t>s limited to mean and median. The m</w:t>
            </w:r>
            <w:r w:rsidRPr="0068537E">
              <w:rPr>
                <w:rFonts w:eastAsia="Times New Roman"/>
                <w:color w:val="000000"/>
                <w:sz w:val="22"/>
              </w:rPr>
              <w:t>easure of variation is limited to range and interquartile range.</w:t>
            </w:r>
          </w:p>
          <w:p w14:paraId="09699627" w14:textId="77777777" w:rsidR="0014443A" w:rsidRPr="0068537E" w:rsidRDefault="0014443A" w:rsidP="0014443A">
            <w:pPr>
              <w:spacing w:line="240" w:lineRule="auto"/>
              <w:ind w:firstLine="0"/>
              <w:rPr>
                <w:rFonts w:eastAsia="Times New Roman"/>
                <w:i/>
              </w:rPr>
            </w:pPr>
          </w:p>
        </w:tc>
      </w:tr>
    </w:tbl>
    <w:p w14:paraId="5CA90AAA" w14:textId="77777777" w:rsidR="000012C4" w:rsidRDefault="000012C4">
      <w:r>
        <w:br w:type="page"/>
      </w:r>
    </w:p>
    <w:tbl>
      <w:tblPr>
        <w:tblW w:w="5000" w:type="pct"/>
        <w:tblCellMar>
          <w:top w:w="15" w:type="dxa"/>
          <w:left w:w="15" w:type="dxa"/>
          <w:bottom w:w="15" w:type="dxa"/>
          <w:right w:w="15" w:type="dxa"/>
        </w:tblCellMar>
        <w:tblLook w:val="04A0" w:firstRow="1" w:lastRow="0" w:firstColumn="1" w:lastColumn="0" w:noHBand="0" w:noVBand="1"/>
      </w:tblPr>
      <w:tblGrid>
        <w:gridCol w:w="1430"/>
        <w:gridCol w:w="7930"/>
      </w:tblGrid>
      <w:tr w:rsidR="0014443A" w:rsidRPr="0068537E" w14:paraId="71BE9A2E" w14:textId="77777777" w:rsidTr="00BD5D01">
        <w:trPr>
          <w:cantSplit/>
          <w:trHeight w:val="20"/>
        </w:trPr>
        <w:tc>
          <w:tcPr>
            <w:tcW w:w="764" w:type="pct"/>
            <w:tcMar>
              <w:top w:w="58" w:type="dxa"/>
              <w:left w:w="58" w:type="dxa"/>
              <w:bottom w:w="58" w:type="dxa"/>
              <w:right w:w="58" w:type="dxa"/>
            </w:tcMar>
            <w:vAlign w:val="center"/>
            <w:hideMark/>
          </w:tcPr>
          <w:p w14:paraId="72DB341A" w14:textId="4868198D" w:rsidR="0014443A" w:rsidRPr="0068537E" w:rsidRDefault="0014443A" w:rsidP="0068537E">
            <w:pPr>
              <w:spacing w:line="240" w:lineRule="auto"/>
              <w:ind w:firstLine="0"/>
              <w:rPr>
                <w:rFonts w:eastAsia="Times New Roman"/>
              </w:rPr>
            </w:pPr>
            <w:r w:rsidRPr="0068537E">
              <w:rPr>
                <w:rFonts w:eastAsia="Times New Roman"/>
                <w:color w:val="000000"/>
              </w:rPr>
              <w:t>MA.7.</w:t>
            </w:r>
            <w:r w:rsidR="00CD2159" w:rsidRPr="0068537E">
              <w:rPr>
                <w:rFonts w:eastAsia="Times New Roman"/>
                <w:color w:val="000000"/>
              </w:rPr>
              <w:t>D</w:t>
            </w:r>
            <w:r w:rsidRPr="0068537E">
              <w:rPr>
                <w:rFonts w:eastAsia="Times New Roman"/>
                <w:color w:val="000000"/>
              </w:rPr>
              <w:t>P.1.</w:t>
            </w:r>
            <w:r w:rsidR="0068537E" w:rsidRPr="0068537E">
              <w:rPr>
                <w:rFonts w:eastAsia="Times New Roman"/>
                <w:color w:val="000000"/>
              </w:rPr>
              <w:t>3</w:t>
            </w:r>
          </w:p>
        </w:tc>
        <w:tc>
          <w:tcPr>
            <w:tcW w:w="4236" w:type="pct"/>
            <w:tcMar>
              <w:top w:w="58" w:type="dxa"/>
              <w:left w:w="58" w:type="dxa"/>
              <w:bottom w:w="58" w:type="dxa"/>
              <w:right w:w="58" w:type="dxa"/>
            </w:tcMar>
            <w:vAlign w:val="center"/>
            <w:hideMark/>
          </w:tcPr>
          <w:p w14:paraId="4122DE80" w14:textId="67D68CF0" w:rsidR="00BF31A5" w:rsidRPr="0068537E" w:rsidRDefault="0014443A" w:rsidP="0068537E">
            <w:pPr>
              <w:spacing w:line="240" w:lineRule="auto"/>
              <w:ind w:firstLine="0"/>
              <w:rPr>
                <w:rFonts w:eastAsia="Times New Roman"/>
              </w:rPr>
            </w:pPr>
            <w:r w:rsidRPr="0068537E">
              <w:rPr>
                <w:rFonts w:eastAsia="Times New Roman"/>
                <w:color w:val="000000"/>
              </w:rPr>
              <w:t xml:space="preserve">Given </w:t>
            </w:r>
            <w:r w:rsidR="0068537E" w:rsidRPr="0068537E">
              <w:rPr>
                <w:rFonts w:eastAsia="Times New Roman"/>
                <w:color w:val="000000"/>
              </w:rPr>
              <w:t>categorical</w:t>
            </w:r>
            <w:r w:rsidRPr="0068537E">
              <w:rPr>
                <w:rFonts w:eastAsia="Times New Roman"/>
                <w:color w:val="000000"/>
              </w:rPr>
              <w:t xml:space="preserve"> data from a random sample, use proportional relationships to make predictions about a population. </w:t>
            </w:r>
          </w:p>
        </w:tc>
      </w:tr>
      <w:tr w:rsidR="0068537E" w:rsidRPr="0068537E" w14:paraId="66B4777F" w14:textId="77777777" w:rsidTr="0068537E">
        <w:trPr>
          <w:cantSplit/>
          <w:trHeight w:val="20"/>
        </w:trPr>
        <w:tc>
          <w:tcPr>
            <w:tcW w:w="764" w:type="pct"/>
            <w:tcBorders>
              <w:bottom w:val="single" w:sz="4" w:space="0" w:color="auto"/>
            </w:tcBorders>
            <w:tcMar>
              <w:top w:w="58" w:type="dxa"/>
              <w:left w:w="58" w:type="dxa"/>
              <w:bottom w:w="58" w:type="dxa"/>
              <w:right w:w="58" w:type="dxa"/>
            </w:tcMar>
            <w:vAlign w:val="center"/>
          </w:tcPr>
          <w:p w14:paraId="1EC59754" w14:textId="77777777" w:rsidR="0068537E" w:rsidRPr="0068537E" w:rsidRDefault="0068537E" w:rsidP="0068537E">
            <w:pPr>
              <w:spacing w:line="240" w:lineRule="auto"/>
              <w:ind w:firstLine="0"/>
              <w:rPr>
                <w:rFonts w:eastAsia="Times New Roman"/>
                <w:color w:val="000000"/>
              </w:rPr>
            </w:pPr>
          </w:p>
        </w:tc>
        <w:tc>
          <w:tcPr>
            <w:tcW w:w="4236" w:type="pct"/>
            <w:tcBorders>
              <w:bottom w:val="single" w:sz="4" w:space="0" w:color="auto"/>
            </w:tcBorders>
            <w:tcMar>
              <w:top w:w="58" w:type="dxa"/>
              <w:left w:w="58" w:type="dxa"/>
              <w:bottom w:w="58" w:type="dxa"/>
              <w:right w:w="58" w:type="dxa"/>
            </w:tcMar>
            <w:vAlign w:val="center"/>
          </w:tcPr>
          <w:p w14:paraId="02DC2649" w14:textId="37947BDE" w:rsidR="0068537E" w:rsidRPr="0068537E" w:rsidRDefault="0068537E" w:rsidP="0068537E">
            <w:pPr>
              <w:spacing w:line="240" w:lineRule="auto"/>
              <w:ind w:left="1024" w:hanging="1024"/>
              <w:rPr>
                <w:rFonts w:eastAsia="Times New Roman"/>
                <w:color w:val="000000"/>
                <w:sz w:val="22"/>
              </w:rPr>
            </w:pPr>
            <w:r w:rsidRPr="0068537E">
              <w:rPr>
                <w:rFonts w:eastAsia="Times New Roman"/>
                <w:i/>
                <w:color w:val="000000"/>
                <w:sz w:val="22"/>
              </w:rPr>
              <w:t>Example:</w:t>
            </w:r>
            <w:r w:rsidRPr="0068537E">
              <w:rPr>
                <w:rFonts w:eastAsia="Times New Roman"/>
                <w:color w:val="000000"/>
                <w:sz w:val="22"/>
              </w:rPr>
              <w:t xml:space="preserve"> O’Neill’s Pillow Store made 600 pillows yesterday and found that 6 were defective. If they plan to make 4,300 pillows this week, predict</w:t>
            </w:r>
            <w:r w:rsidR="00EF2011">
              <w:rPr>
                <w:rFonts w:eastAsia="Times New Roman"/>
                <w:color w:val="000000"/>
                <w:sz w:val="22"/>
              </w:rPr>
              <w:t xml:space="preserve"> approximately</w:t>
            </w:r>
            <w:r w:rsidRPr="0068537E">
              <w:rPr>
                <w:rFonts w:eastAsia="Times New Roman"/>
                <w:color w:val="000000"/>
                <w:sz w:val="22"/>
              </w:rPr>
              <w:t xml:space="preserve"> how many pillows </w:t>
            </w:r>
            <w:r w:rsidR="00EF2011">
              <w:rPr>
                <w:rFonts w:eastAsia="Times New Roman"/>
                <w:color w:val="000000"/>
                <w:sz w:val="22"/>
              </w:rPr>
              <w:t>will</w:t>
            </w:r>
            <w:r w:rsidRPr="0068537E">
              <w:rPr>
                <w:rFonts w:eastAsia="Times New Roman"/>
                <w:color w:val="000000"/>
                <w:sz w:val="22"/>
              </w:rPr>
              <w:t xml:space="preserve"> be defective. </w:t>
            </w:r>
          </w:p>
          <w:p w14:paraId="7E75BDAD" w14:textId="1D81260B" w:rsidR="0068537E" w:rsidRPr="0068537E" w:rsidRDefault="0068537E" w:rsidP="0068537E">
            <w:pPr>
              <w:spacing w:line="240" w:lineRule="auto"/>
              <w:ind w:left="1024" w:hanging="1024"/>
              <w:rPr>
                <w:rFonts w:eastAsia="Times New Roman"/>
                <w:color w:val="000000"/>
                <w:sz w:val="22"/>
              </w:rPr>
            </w:pPr>
            <w:r w:rsidRPr="0068537E">
              <w:rPr>
                <w:rFonts w:eastAsia="Times New Roman"/>
                <w:i/>
                <w:color w:val="000000"/>
                <w:sz w:val="22"/>
              </w:rPr>
              <w:t>Example:</w:t>
            </w:r>
            <w:r w:rsidRPr="0068537E">
              <w:rPr>
                <w:rFonts w:eastAsia="Times New Roman"/>
                <w:color w:val="000000"/>
                <w:sz w:val="22"/>
              </w:rPr>
              <w:t xml:space="preserve"> A school district polled 400 people to determine if it was a good idea to not have school on Friday. 30% of people responded that it was not a good idea to have school on Friday. Predict the </w:t>
            </w:r>
            <w:r w:rsidR="00F30545">
              <w:rPr>
                <w:rFonts w:eastAsia="Times New Roman"/>
                <w:color w:val="000000"/>
                <w:sz w:val="22"/>
              </w:rPr>
              <w:t xml:space="preserve">approximate </w:t>
            </w:r>
            <w:r w:rsidRPr="0068537E">
              <w:rPr>
                <w:rFonts w:eastAsia="Times New Roman"/>
                <w:color w:val="000000"/>
                <w:sz w:val="22"/>
              </w:rPr>
              <w:t>percentage of people who think it would be a good idea to have school on Friday from a population of 6,228 people.</w:t>
            </w:r>
          </w:p>
          <w:p w14:paraId="1D4B2418" w14:textId="0FCB1F20" w:rsidR="0068537E" w:rsidRPr="0068537E" w:rsidRDefault="0068537E" w:rsidP="0068537E">
            <w:pPr>
              <w:spacing w:line="240" w:lineRule="auto"/>
              <w:ind w:firstLine="0"/>
              <w:rPr>
                <w:rFonts w:eastAsia="Times New Roman"/>
                <w:color w:val="000000"/>
              </w:rPr>
            </w:pPr>
          </w:p>
        </w:tc>
      </w:tr>
      <w:tr w:rsidR="0068537E" w:rsidRPr="0068537E" w14:paraId="07D4E67A" w14:textId="77777777" w:rsidTr="00294407">
        <w:trPr>
          <w:cantSplit/>
          <w:trHeight w:val="20"/>
        </w:trPr>
        <w:tc>
          <w:tcPr>
            <w:tcW w:w="764" w:type="pct"/>
            <w:tcBorders>
              <w:top w:val="single" w:sz="4" w:space="0" w:color="auto"/>
            </w:tcBorders>
            <w:tcMar>
              <w:top w:w="58" w:type="dxa"/>
              <w:left w:w="58" w:type="dxa"/>
              <w:bottom w:w="58" w:type="dxa"/>
              <w:right w:w="58" w:type="dxa"/>
            </w:tcMar>
            <w:vAlign w:val="center"/>
            <w:hideMark/>
          </w:tcPr>
          <w:p w14:paraId="0A941998" w14:textId="5DCCD529" w:rsidR="0068537E" w:rsidRPr="0068537E" w:rsidRDefault="0068537E" w:rsidP="0068537E">
            <w:pPr>
              <w:spacing w:line="240" w:lineRule="auto"/>
              <w:ind w:firstLine="0"/>
              <w:rPr>
                <w:rFonts w:eastAsia="Times New Roman"/>
                <w:color w:val="000000"/>
              </w:rPr>
            </w:pPr>
            <w:r w:rsidRPr="0068537E">
              <w:rPr>
                <w:rFonts w:eastAsia="Times New Roman"/>
                <w:color w:val="000000"/>
              </w:rPr>
              <w:t>MA.7.DP.1.4</w:t>
            </w:r>
          </w:p>
        </w:tc>
        <w:tc>
          <w:tcPr>
            <w:tcW w:w="4236" w:type="pct"/>
            <w:tcBorders>
              <w:top w:val="single" w:sz="4" w:space="0" w:color="auto"/>
            </w:tcBorders>
            <w:tcMar>
              <w:top w:w="58" w:type="dxa"/>
              <w:left w:w="58" w:type="dxa"/>
              <w:bottom w:w="58" w:type="dxa"/>
              <w:right w:w="58" w:type="dxa"/>
            </w:tcMar>
            <w:vAlign w:val="center"/>
            <w:hideMark/>
          </w:tcPr>
          <w:p w14:paraId="6EA695FC" w14:textId="77777777" w:rsidR="0068537E" w:rsidRPr="0068537E" w:rsidRDefault="0068537E" w:rsidP="00503EA7">
            <w:pPr>
              <w:spacing w:line="240" w:lineRule="auto"/>
              <w:ind w:firstLine="0"/>
              <w:rPr>
                <w:rFonts w:eastAsia="Times New Roman"/>
                <w:color w:val="000000"/>
              </w:rPr>
            </w:pPr>
            <w:r w:rsidRPr="0068537E">
              <w:rPr>
                <w:rFonts w:eastAsia="Times New Roman"/>
                <w:color w:val="000000"/>
              </w:rPr>
              <w:t>Use proportional reasoning to construct, display and interpret data in circle graphs.</w:t>
            </w:r>
          </w:p>
        </w:tc>
      </w:tr>
      <w:tr w:rsidR="0068537E" w:rsidRPr="0068537E" w14:paraId="4438496A" w14:textId="77777777" w:rsidTr="00294407">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0D9A889A" w14:textId="671225E7" w:rsidR="0068537E" w:rsidRPr="0068537E" w:rsidRDefault="0068537E" w:rsidP="00503EA7">
            <w:pPr>
              <w:spacing w:line="240" w:lineRule="auto"/>
              <w:ind w:firstLine="0"/>
              <w:rPr>
                <w:rFonts w:eastAsia="Times New Roman"/>
              </w:rPr>
            </w:pPr>
            <w:r w:rsidRPr="0068537E">
              <w:rPr>
                <w:rFonts w:eastAsia="Calibri"/>
                <w:color w:val="000000"/>
                <w:sz w:val="22"/>
                <w:szCs w:val="22"/>
                <w:u w:val="single"/>
              </w:rPr>
              <w:t>Benchmark Clarifications</w:t>
            </w:r>
            <w:r w:rsidRPr="0068537E">
              <w:rPr>
                <w:rFonts w:eastAsia="Times New Roman"/>
                <w:color w:val="000000"/>
                <w:sz w:val="22"/>
                <w:szCs w:val="22"/>
                <w:u w:val="single"/>
              </w:rPr>
              <w:t>:</w:t>
            </w:r>
          </w:p>
          <w:p w14:paraId="7C772AD9" w14:textId="77777777" w:rsidR="0068537E" w:rsidRPr="0068537E" w:rsidRDefault="0068537E" w:rsidP="00503EA7">
            <w:pPr>
              <w:spacing w:line="240" w:lineRule="auto"/>
              <w:ind w:firstLine="0"/>
              <w:rPr>
                <w:rFonts w:eastAsia="Times New Roman"/>
                <w:color w:val="000000"/>
                <w:sz w:val="22"/>
                <w:szCs w:val="22"/>
              </w:rPr>
            </w:pPr>
            <w:r w:rsidRPr="0068537E">
              <w:rPr>
                <w:rFonts w:eastAsia="Times New Roman"/>
                <w:i/>
                <w:color w:val="000000"/>
                <w:sz w:val="22"/>
                <w:szCs w:val="22"/>
              </w:rPr>
              <w:t>Clarification 1:</w:t>
            </w:r>
            <w:r w:rsidRPr="0068537E">
              <w:rPr>
                <w:rFonts w:eastAsia="Times New Roman"/>
                <w:color w:val="000000"/>
                <w:sz w:val="22"/>
                <w:szCs w:val="22"/>
              </w:rPr>
              <w:t xml:space="preserve"> Data is limited to no more than 6 categories. </w:t>
            </w:r>
          </w:p>
          <w:p w14:paraId="02B3BBCD" w14:textId="77777777" w:rsidR="0068537E" w:rsidRPr="0068537E" w:rsidRDefault="0068537E" w:rsidP="00503EA7">
            <w:pPr>
              <w:spacing w:line="240" w:lineRule="auto"/>
              <w:ind w:firstLine="0"/>
              <w:rPr>
                <w:rFonts w:eastAsia="Times New Roman"/>
              </w:rPr>
            </w:pPr>
          </w:p>
        </w:tc>
      </w:tr>
      <w:tr w:rsidR="000012C4" w:rsidRPr="0068537E" w14:paraId="150FEEDA" w14:textId="77777777" w:rsidTr="00294407">
        <w:trPr>
          <w:cantSplit/>
          <w:trHeight w:val="20"/>
        </w:trPr>
        <w:tc>
          <w:tcPr>
            <w:tcW w:w="764" w:type="pct"/>
            <w:tcBorders>
              <w:top w:val="single" w:sz="4" w:space="0" w:color="auto"/>
            </w:tcBorders>
            <w:tcMar>
              <w:top w:w="58" w:type="dxa"/>
              <w:left w:w="58" w:type="dxa"/>
              <w:bottom w:w="58" w:type="dxa"/>
              <w:right w:w="58" w:type="dxa"/>
            </w:tcMar>
            <w:vAlign w:val="center"/>
          </w:tcPr>
          <w:p w14:paraId="043A4D51" w14:textId="5D87D404" w:rsidR="000012C4" w:rsidRPr="0068537E" w:rsidRDefault="000012C4" w:rsidP="000012C4">
            <w:pPr>
              <w:spacing w:line="240" w:lineRule="auto"/>
              <w:ind w:firstLine="0"/>
              <w:rPr>
                <w:rFonts w:eastAsia="Calibri"/>
                <w:color w:val="000000"/>
                <w:sz w:val="22"/>
                <w:szCs w:val="22"/>
                <w:u w:val="single"/>
              </w:rPr>
            </w:pPr>
            <w:r w:rsidRPr="0068537E">
              <w:rPr>
                <w:rFonts w:eastAsia="Times New Roman"/>
                <w:color w:val="000000"/>
              </w:rPr>
              <w:t>MA.7.DP.1.5</w:t>
            </w:r>
          </w:p>
        </w:tc>
        <w:tc>
          <w:tcPr>
            <w:tcW w:w="4236" w:type="pct"/>
            <w:tcBorders>
              <w:top w:val="single" w:sz="4" w:space="0" w:color="auto"/>
            </w:tcBorders>
            <w:vAlign w:val="center"/>
          </w:tcPr>
          <w:p w14:paraId="6356D400" w14:textId="13892AAF" w:rsidR="000012C4" w:rsidRPr="0068537E" w:rsidRDefault="000012C4" w:rsidP="000012C4">
            <w:pPr>
              <w:spacing w:line="240" w:lineRule="auto"/>
              <w:ind w:firstLine="0"/>
              <w:rPr>
                <w:rFonts w:eastAsia="Calibri"/>
                <w:color w:val="000000"/>
                <w:sz w:val="22"/>
                <w:szCs w:val="22"/>
                <w:u w:val="single"/>
              </w:rPr>
            </w:pPr>
            <w:r w:rsidRPr="0068537E">
              <w:rPr>
                <w:rFonts w:eastAsia="Times New Roman"/>
                <w:color w:val="000000"/>
              </w:rPr>
              <w:t>Given a real-world numerical or categorical data set, choose and create an appropriate graphical representation. </w:t>
            </w:r>
          </w:p>
        </w:tc>
      </w:tr>
      <w:tr w:rsidR="000012C4" w:rsidRPr="0068537E" w14:paraId="7DACA6D3" w14:textId="77777777" w:rsidTr="00503EA7">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1E150B12" w14:textId="77777777" w:rsidR="000012C4" w:rsidRPr="0068537E" w:rsidRDefault="000012C4" w:rsidP="000012C4">
            <w:pPr>
              <w:spacing w:line="240" w:lineRule="auto"/>
              <w:ind w:firstLine="0"/>
              <w:rPr>
                <w:rFonts w:eastAsia="Times New Roman"/>
                <w:sz w:val="22"/>
                <w:szCs w:val="22"/>
              </w:rPr>
            </w:pPr>
            <w:r w:rsidRPr="0068537E">
              <w:rPr>
                <w:rFonts w:eastAsia="Calibri"/>
                <w:color w:val="000000"/>
                <w:sz w:val="22"/>
                <w:szCs w:val="22"/>
                <w:u w:val="single"/>
              </w:rPr>
              <w:t>Benchmark Clarifications</w:t>
            </w:r>
            <w:r w:rsidRPr="0068537E">
              <w:rPr>
                <w:rFonts w:eastAsia="Times New Roman"/>
                <w:color w:val="000000"/>
                <w:sz w:val="22"/>
                <w:szCs w:val="22"/>
                <w:u w:val="single"/>
              </w:rPr>
              <w:t>:</w:t>
            </w:r>
          </w:p>
          <w:p w14:paraId="28568097" w14:textId="77777777" w:rsidR="000012C4" w:rsidRDefault="000012C4" w:rsidP="000012C4">
            <w:pPr>
              <w:spacing w:line="240" w:lineRule="auto"/>
              <w:ind w:firstLine="0"/>
              <w:rPr>
                <w:rFonts w:eastAsia="Calibri"/>
                <w:sz w:val="22"/>
                <w:szCs w:val="22"/>
              </w:rPr>
            </w:pPr>
            <w:r w:rsidRPr="0068537E">
              <w:rPr>
                <w:rFonts w:eastAsia="Calibri"/>
                <w:i/>
                <w:sz w:val="22"/>
                <w:szCs w:val="22"/>
              </w:rPr>
              <w:t xml:space="preserve">Clarification 1: </w:t>
            </w:r>
            <w:r w:rsidRPr="0068537E">
              <w:rPr>
                <w:rFonts w:eastAsia="Calibri"/>
                <w:sz w:val="22"/>
                <w:szCs w:val="22"/>
              </w:rPr>
              <w:t>Graphical representations are limited to histograms, bar charts, circle graphs, line plots, box plots and stem-and-leaf plots.</w:t>
            </w:r>
            <w:r w:rsidRPr="00FA29C3">
              <w:rPr>
                <w:rFonts w:eastAsia="Calibri"/>
                <w:sz w:val="22"/>
                <w:szCs w:val="22"/>
              </w:rPr>
              <w:t xml:space="preserve"> </w:t>
            </w:r>
          </w:p>
          <w:p w14:paraId="14EA5ADE" w14:textId="77777777" w:rsidR="000012C4" w:rsidRPr="0068537E" w:rsidRDefault="000012C4" w:rsidP="000012C4">
            <w:pPr>
              <w:spacing w:line="240" w:lineRule="auto"/>
              <w:ind w:firstLine="0"/>
              <w:rPr>
                <w:rFonts w:eastAsia="Calibri"/>
                <w:color w:val="000000"/>
                <w:sz w:val="22"/>
                <w:szCs w:val="22"/>
                <w:u w:val="single"/>
              </w:rPr>
            </w:pPr>
          </w:p>
        </w:tc>
      </w:tr>
    </w:tbl>
    <w:p w14:paraId="7A64C9CD" w14:textId="6580F6E3" w:rsidR="00253C78" w:rsidRDefault="00253C78" w:rsidP="00294407">
      <w:pPr>
        <w:spacing w:line="240" w:lineRule="auto"/>
        <w:ind w:firstLine="0"/>
      </w:pPr>
    </w:p>
    <w:tbl>
      <w:tblPr>
        <w:tblW w:w="5000" w:type="pct"/>
        <w:tblCellMar>
          <w:top w:w="15" w:type="dxa"/>
          <w:left w:w="15" w:type="dxa"/>
          <w:bottom w:w="15" w:type="dxa"/>
          <w:right w:w="15" w:type="dxa"/>
        </w:tblCellMar>
        <w:tblLook w:val="04A0" w:firstRow="1" w:lastRow="0" w:firstColumn="1" w:lastColumn="0" w:noHBand="0" w:noVBand="1"/>
      </w:tblPr>
      <w:tblGrid>
        <w:gridCol w:w="141"/>
        <w:gridCol w:w="1269"/>
        <w:gridCol w:w="7950"/>
      </w:tblGrid>
      <w:tr w:rsidR="00BF31A5" w:rsidRPr="0014443A" w14:paraId="1D9D250F" w14:textId="77777777" w:rsidTr="008061B6">
        <w:trPr>
          <w:cantSplit/>
          <w:trHeight w:val="20"/>
        </w:trPr>
        <w:tc>
          <w:tcPr>
            <w:tcW w:w="75" w:type="pct"/>
            <w:tcBorders>
              <w:bottom w:val="single" w:sz="4" w:space="0" w:color="auto"/>
            </w:tcBorders>
            <w:shd w:val="clear" w:color="auto" w:fill="FF9966"/>
            <w:tcMar>
              <w:top w:w="58" w:type="dxa"/>
              <w:left w:w="58" w:type="dxa"/>
              <w:bottom w:w="58" w:type="dxa"/>
              <w:right w:w="58" w:type="dxa"/>
            </w:tcMar>
            <w:vAlign w:val="center"/>
          </w:tcPr>
          <w:p w14:paraId="2AD3EE32" w14:textId="77777777" w:rsidR="00BF31A5" w:rsidRPr="0014443A" w:rsidRDefault="00BF31A5" w:rsidP="00BF31A5">
            <w:pPr>
              <w:spacing w:line="240" w:lineRule="auto"/>
              <w:ind w:firstLine="0"/>
              <w:rPr>
                <w:rFonts w:eastAsia="Times New Roman"/>
                <w:i/>
                <w:iCs/>
                <w:color w:val="000000"/>
              </w:rPr>
            </w:pPr>
          </w:p>
        </w:tc>
        <w:tc>
          <w:tcPr>
            <w:tcW w:w="4925" w:type="pct"/>
            <w:gridSpan w:val="2"/>
            <w:tcBorders>
              <w:bottom w:val="single" w:sz="4" w:space="0" w:color="auto"/>
            </w:tcBorders>
            <w:vAlign w:val="center"/>
          </w:tcPr>
          <w:p w14:paraId="1F65C0AB" w14:textId="77777777" w:rsidR="00BF31A5" w:rsidRPr="006D08DD" w:rsidRDefault="00BF31A5" w:rsidP="00C87C2A">
            <w:pPr>
              <w:spacing w:line="240" w:lineRule="auto"/>
              <w:ind w:left="1200" w:hanging="1200"/>
              <w:rPr>
                <w:rFonts w:eastAsia="Times New Roman"/>
                <w:b/>
                <w:i/>
                <w:iCs/>
                <w:color w:val="000000"/>
              </w:rPr>
            </w:pPr>
            <w:r w:rsidRPr="006D08DD">
              <w:rPr>
                <w:rFonts w:eastAsia="Times New Roman"/>
                <w:b/>
                <w:i/>
                <w:iCs/>
                <w:color w:val="000000"/>
              </w:rPr>
              <w:t>MA.7.</w:t>
            </w:r>
            <w:r w:rsidR="00CD2159">
              <w:rPr>
                <w:rFonts w:eastAsia="Times New Roman"/>
                <w:b/>
                <w:i/>
                <w:iCs/>
                <w:color w:val="000000"/>
              </w:rPr>
              <w:t>D</w:t>
            </w:r>
            <w:r w:rsidRPr="006D08DD">
              <w:rPr>
                <w:rFonts w:eastAsia="Times New Roman"/>
                <w:b/>
                <w:i/>
                <w:iCs/>
                <w:color w:val="000000"/>
              </w:rPr>
              <w:t>P.2 Develop an understanding of probability. Find and compare experimental and theoretical probabilities. </w:t>
            </w:r>
          </w:p>
        </w:tc>
      </w:tr>
      <w:tr w:rsidR="00BF31A5" w:rsidRPr="0014443A" w14:paraId="751E24D5" w14:textId="77777777" w:rsidTr="008061B6">
        <w:trPr>
          <w:cantSplit/>
          <w:trHeight w:val="20"/>
        </w:trPr>
        <w:tc>
          <w:tcPr>
            <w:tcW w:w="753" w:type="pct"/>
            <w:gridSpan w:val="2"/>
            <w:tcBorders>
              <w:top w:val="single" w:sz="4" w:space="0" w:color="auto"/>
            </w:tcBorders>
            <w:tcMar>
              <w:top w:w="58" w:type="dxa"/>
              <w:left w:w="58" w:type="dxa"/>
              <w:bottom w:w="58" w:type="dxa"/>
              <w:right w:w="58" w:type="dxa"/>
            </w:tcMar>
            <w:vAlign w:val="center"/>
          </w:tcPr>
          <w:p w14:paraId="30A3681F" w14:textId="77777777" w:rsidR="00BF31A5" w:rsidRPr="0014443A" w:rsidRDefault="00BF31A5" w:rsidP="0014443A">
            <w:pPr>
              <w:spacing w:line="240" w:lineRule="auto"/>
              <w:ind w:firstLine="0"/>
              <w:rPr>
                <w:rFonts w:eastAsia="Times New Roman"/>
                <w:color w:val="000000"/>
              </w:rPr>
            </w:pPr>
          </w:p>
        </w:tc>
        <w:tc>
          <w:tcPr>
            <w:tcW w:w="4247" w:type="pct"/>
            <w:tcBorders>
              <w:top w:val="single" w:sz="4" w:space="0" w:color="auto"/>
            </w:tcBorders>
            <w:tcMar>
              <w:top w:w="58" w:type="dxa"/>
              <w:left w:w="58" w:type="dxa"/>
              <w:bottom w:w="58" w:type="dxa"/>
              <w:right w:w="58" w:type="dxa"/>
            </w:tcMar>
            <w:vAlign w:val="center"/>
          </w:tcPr>
          <w:p w14:paraId="07DE4588" w14:textId="77777777" w:rsidR="00BF31A5" w:rsidRPr="0014443A" w:rsidRDefault="00BF31A5" w:rsidP="0014443A">
            <w:pPr>
              <w:spacing w:line="240" w:lineRule="auto"/>
              <w:ind w:firstLine="0"/>
              <w:rPr>
                <w:rFonts w:eastAsia="Times New Roman"/>
              </w:rPr>
            </w:pPr>
          </w:p>
        </w:tc>
      </w:tr>
      <w:tr w:rsidR="0014443A" w:rsidRPr="0014443A" w14:paraId="5076262D" w14:textId="77777777" w:rsidTr="00BB5BB3">
        <w:trPr>
          <w:cantSplit/>
          <w:trHeight w:val="68"/>
        </w:trPr>
        <w:tc>
          <w:tcPr>
            <w:tcW w:w="753" w:type="pct"/>
            <w:gridSpan w:val="2"/>
            <w:tcMar>
              <w:top w:w="58" w:type="dxa"/>
              <w:left w:w="58" w:type="dxa"/>
              <w:bottom w:w="58" w:type="dxa"/>
              <w:right w:w="58" w:type="dxa"/>
            </w:tcMar>
            <w:vAlign w:val="center"/>
            <w:hideMark/>
          </w:tcPr>
          <w:p w14:paraId="2077E296" w14:textId="77777777" w:rsidR="0014443A" w:rsidRPr="0014443A" w:rsidRDefault="0014443A" w:rsidP="0014443A">
            <w:pPr>
              <w:spacing w:line="240" w:lineRule="auto"/>
              <w:ind w:firstLine="0"/>
              <w:rPr>
                <w:rFonts w:eastAsia="Times New Roman"/>
              </w:rPr>
            </w:pPr>
            <w:r w:rsidRPr="0014443A">
              <w:rPr>
                <w:rFonts w:eastAsia="Times New Roman"/>
                <w:color w:val="000000"/>
              </w:rPr>
              <w:t>MA.7.</w:t>
            </w:r>
            <w:r w:rsidR="00CD2159">
              <w:rPr>
                <w:rFonts w:eastAsia="Times New Roman"/>
                <w:color w:val="000000"/>
              </w:rPr>
              <w:t>D</w:t>
            </w:r>
            <w:r w:rsidRPr="0014443A">
              <w:rPr>
                <w:rFonts w:eastAsia="Times New Roman"/>
                <w:color w:val="000000"/>
              </w:rPr>
              <w:t>P.2.1</w:t>
            </w:r>
          </w:p>
        </w:tc>
        <w:tc>
          <w:tcPr>
            <w:tcW w:w="4247" w:type="pct"/>
            <w:tcMar>
              <w:top w:w="58" w:type="dxa"/>
              <w:left w:w="58" w:type="dxa"/>
              <w:bottom w:w="58" w:type="dxa"/>
              <w:right w:w="58" w:type="dxa"/>
            </w:tcMar>
            <w:vAlign w:val="center"/>
            <w:hideMark/>
          </w:tcPr>
          <w:p w14:paraId="323C5ADA" w14:textId="1B378BB4" w:rsidR="0014443A" w:rsidRPr="0014443A" w:rsidRDefault="0014443A" w:rsidP="0068537E">
            <w:pPr>
              <w:spacing w:line="240" w:lineRule="auto"/>
              <w:ind w:firstLine="0"/>
              <w:rPr>
                <w:rFonts w:eastAsia="Times New Roman"/>
                <w:highlight w:val="red"/>
              </w:rPr>
            </w:pPr>
            <w:r w:rsidRPr="0014443A">
              <w:rPr>
                <w:rFonts w:eastAsia="Times New Roman"/>
              </w:rPr>
              <w:t xml:space="preserve">Determine the sample space for a </w:t>
            </w:r>
            <w:r w:rsidR="0068537E">
              <w:rPr>
                <w:rFonts w:eastAsia="Times New Roman"/>
              </w:rPr>
              <w:t>simple</w:t>
            </w:r>
            <w:r w:rsidRPr="0014443A">
              <w:rPr>
                <w:rFonts w:eastAsia="Times New Roman"/>
              </w:rPr>
              <w:t xml:space="preserve"> experiment.</w:t>
            </w:r>
          </w:p>
        </w:tc>
      </w:tr>
      <w:tr w:rsidR="0014443A" w:rsidRPr="0014443A" w14:paraId="4B3E9205" w14:textId="77777777" w:rsidTr="00BF31A5">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5FA3630A" w14:textId="6F300F8E"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0330D040" w14:textId="4366FDF5" w:rsidR="006821BA" w:rsidRPr="004F0539" w:rsidRDefault="0014443A" w:rsidP="004F0539">
            <w:pPr>
              <w:spacing w:line="240" w:lineRule="auto"/>
              <w:ind w:firstLine="0"/>
              <w:rPr>
                <w:rFonts w:eastAsia="Times New Roman"/>
                <w:color w:val="000000"/>
                <w:sz w:val="22"/>
                <w:szCs w:val="22"/>
              </w:rPr>
            </w:pPr>
            <w:r w:rsidRPr="0014443A">
              <w:rPr>
                <w:rFonts w:eastAsia="Times New Roman"/>
                <w:i/>
                <w:color w:val="000000"/>
                <w:sz w:val="22"/>
                <w:szCs w:val="22"/>
              </w:rPr>
              <w:t>Clarification 1</w:t>
            </w:r>
            <w:r w:rsidRPr="00185AC2">
              <w:rPr>
                <w:rFonts w:eastAsia="Times New Roman"/>
                <w:i/>
                <w:color w:val="000000"/>
                <w:sz w:val="22"/>
                <w:szCs w:val="22"/>
              </w:rPr>
              <w:t>:</w:t>
            </w:r>
            <w:r w:rsidRPr="0014443A">
              <w:rPr>
                <w:rFonts w:eastAsia="Times New Roman"/>
                <w:color w:val="000000"/>
                <w:sz w:val="22"/>
                <w:szCs w:val="22"/>
              </w:rPr>
              <w:t xml:space="preserve"> </w:t>
            </w:r>
            <w:r w:rsidR="0068537E">
              <w:rPr>
                <w:rFonts w:eastAsia="Times New Roman"/>
                <w:color w:val="000000"/>
                <w:sz w:val="22"/>
                <w:szCs w:val="22"/>
              </w:rPr>
              <w:t>Simple</w:t>
            </w:r>
            <w:r w:rsidR="004F0539" w:rsidRPr="004F0539">
              <w:rPr>
                <w:rFonts w:eastAsia="Times New Roman"/>
                <w:color w:val="000000"/>
                <w:sz w:val="22"/>
                <w:szCs w:val="22"/>
              </w:rPr>
              <w:t xml:space="preserve"> experiments </w:t>
            </w:r>
            <w:r w:rsidR="004F0539" w:rsidRPr="004F0539">
              <w:rPr>
                <w:rFonts w:eastAsia="Times New Roman"/>
                <w:sz w:val="22"/>
                <w:szCs w:val="22"/>
              </w:rPr>
              <w:t xml:space="preserve">include </w:t>
            </w:r>
            <w:r w:rsidR="004F0539" w:rsidRPr="004F0539">
              <w:rPr>
                <w:rFonts w:eastAsia="Times New Roman"/>
                <w:color w:val="000000"/>
                <w:sz w:val="22"/>
                <w:szCs w:val="22"/>
              </w:rPr>
              <w:t>tossing a fair coin, rolling a fair die, picking a card randomly from a deck, picking marbles randomly from a bag and spinning a fair spinner.</w:t>
            </w:r>
          </w:p>
          <w:p w14:paraId="25D3D928" w14:textId="7FF20C8F" w:rsidR="0014443A" w:rsidRPr="0014443A" w:rsidRDefault="0014443A" w:rsidP="0014443A">
            <w:pPr>
              <w:spacing w:line="240" w:lineRule="auto"/>
              <w:ind w:firstLine="0"/>
              <w:rPr>
                <w:rFonts w:eastAsia="Times New Roman"/>
                <w:b/>
              </w:rPr>
            </w:pPr>
          </w:p>
        </w:tc>
      </w:tr>
      <w:tr w:rsidR="0014443A" w:rsidRPr="0014443A" w14:paraId="6B577C72" w14:textId="77777777" w:rsidTr="008061B6">
        <w:trPr>
          <w:cantSplit/>
          <w:trHeight w:val="20"/>
        </w:trPr>
        <w:tc>
          <w:tcPr>
            <w:tcW w:w="753" w:type="pct"/>
            <w:gridSpan w:val="2"/>
            <w:tcBorders>
              <w:top w:val="single" w:sz="4" w:space="0" w:color="auto"/>
            </w:tcBorders>
            <w:tcMar>
              <w:top w:w="58" w:type="dxa"/>
              <w:left w:w="58" w:type="dxa"/>
              <w:bottom w:w="58" w:type="dxa"/>
              <w:right w:w="58" w:type="dxa"/>
            </w:tcMar>
            <w:vAlign w:val="center"/>
            <w:hideMark/>
          </w:tcPr>
          <w:p w14:paraId="3A74B663" w14:textId="77777777" w:rsidR="0014443A" w:rsidRPr="0014443A" w:rsidRDefault="0014443A" w:rsidP="0014443A">
            <w:pPr>
              <w:spacing w:line="240" w:lineRule="auto"/>
              <w:ind w:firstLine="0"/>
              <w:rPr>
                <w:rFonts w:eastAsia="Times New Roman"/>
              </w:rPr>
            </w:pPr>
            <w:r w:rsidRPr="0014443A">
              <w:rPr>
                <w:rFonts w:eastAsia="Times New Roman"/>
                <w:color w:val="000000"/>
              </w:rPr>
              <w:t>MA.7.</w:t>
            </w:r>
            <w:r w:rsidR="00CD2159">
              <w:rPr>
                <w:rFonts w:eastAsia="Times New Roman"/>
                <w:color w:val="000000"/>
              </w:rPr>
              <w:t>D</w:t>
            </w:r>
            <w:r w:rsidRPr="0014443A">
              <w:rPr>
                <w:rFonts w:eastAsia="Times New Roman"/>
                <w:color w:val="000000"/>
              </w:rPr>
              <w:t>P.2.2</w:t>
            </w:r>
          </w:p>
        </w:tc>
        <w:tc>
          <w:tcPr>
            <w:tcW w:w="4247" w:type="pct"/>
            <w:tcBorders>
              <w:top w:val="single" w:sz="4" w:space="0" w:color="auto"/>
            </w:tcBorders>
            <w:tcMar>
              <w:top w:w="58" w:type="dxa"/>
              <w:left w:w="58" w:type="dxa"/>
              <w:bottom w:w="58" w:type="dxa"/>
              <w:right w:w="58" w:type="dxa"/>
            </w:tcMar>
            <w:vAlign w:val="center"/>
            <w:hideMark/>
          </w:tcPr>
          <w:p w14:paraId="2A85D560" w14:textId="45CB1A4E" w:rsidR="0014443A" w:rsidRPr="0014443A" w:rsidRDefault="0014443A" w:rsidP="008061B6">
            <w:pPr>
              <w:spacing w:line="240" w:lineRule="auto"/>
              <w:ind w:firstLine="0"/>
              <w:rPr>
                <w:rFonts w:eastAsia="Times New Roman"/>
              </w:rPr>
            </w:pPr>
            <w:r w:rsidRPr="0014443A">
              <w:rPr>
                <w:rFonts w:eastAsia="Times New Roman"/>
                <w:color w:val="000000"/>
              </w:rPr>
              <w:t>Given the probability of a chance event, interpret the likelihood of it occurring.</w:t>
            </w:r>
            <w:r w:rsidR="008061B6">
              <w:rPr>
                <w:rFonts w:eastAsia="Times New Roman"/>
                <w:color w:val="000000"/>
              </w:rPr>
              <w:t xml:space="preserve"> </w:t>
            </w:r>
            <w:r w:rsidRPr="0014443A">
              <w:rPr>
                <w:rFonts w:eastAsia="Times New Roman"/>
                <w:color w:val="000000"/>
              </w:rPr>
              <w:t>Compare the probabilities of chance events.</w:t>
            </w:r>
          </w:p>
        </w:tc>
      </w:tr>
      <w:tr w:rsidR="0014443A" w:rsidRPr="0014443A" w14:paraId="33E9F15F" w14:textId="77777777" w:rsidTr="00BF31A5">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164E0093" w14:textId="21D1B71E" w:rsidR="0014443A" w:rsidRPr="004F0539" w:rsidRDefault="0014443A" w:rsidP="0014443A">
            <w:pPr>
              <w:spacing w:line="240" w:lineRule="auto"/>
              <w:ind w:firstLine="0"/>
              <w:rPr>
                <w:rFonts w:eastAsia="Times New Roman"/>
              </w:rPr>
            </w:pPr>
            <w:r w:rsidRPr="004F0539">
              <w:rPr>
                <w:rFonts w:eastAsia="Calibri"/>
                <w:sz w:val="22"/>
                <w:szCs w:val="22"/>
                <w:u w:val="single"/>
              </w:rPr>
              <w:t>Benchmark Clarifications</w:t>
            </w:r>
            <w:r w:rsidRPr="004F0539">
              <w:rPr>
                <w:rFonts w:eastAsia="Times New Roman"/>
                <w:sz w:val="22"/>
                <w:szCs w:val="22"/>
                <w:u w:val="single"/>
              </w:rPr>
              <w:t>:</w:t>
            </w:r>
          </w:p>
          <w:p w14:paraId="4978D541" w14:textId="112948CF" w:rsidR="0014443A" w:rsidRPr="004F0539" w:rsidRDefault="0014443A" w:rsidP="0014443A">
            <w:pPr>
              <w:spacing w:line="240" w:lineRule="auto"/>
              <w:ind w:firstLine="0"/>
              <w:rPr>
                <w:rFonts w:eastAsia="Times New Roman"/>
                <w:i/>
              </w:rPr>
            </w:pPr>
            <w:r w:rsidRPr="004F0539">
              <w:rPr>
                <w:rFonts w:eastAsia="Calibri"/>
                <w:i/>
                <w:sz w:val="22"/>
                <w:szCs w:val="22"/>
              </w:rPr>
              <w:t xml:space="preserve">Clarification </w:t>
            </w:r>
            <w:r w:rsidRPr="004F0539">
              <w:rPr>
                <w:rFonts w:eastAsia="Times New Roman"/>
                <w:i/>
                <w:sz w:val="22"/>
                <w:szCs w:val="22"/>
              </w:rPr>
              <w:t>1:</w:t>
            </w:r>
            <w:r w:rsidRPr="004F0539">
              <w:rPr>
                <w:rFonts w:eastAsia="Times New Roman"/>
                <w:sz w:val="22"/>
                <w:szCs w:val="22"/>
              </w:rPr>
              <w:t xml:space="preserve"> </w:t>
            </w:r>
            <w:r w:rsidR="004F0539" w:rsidRPr="004F0539">
              <w:rPr>
                <w:rFonts w:eastAsia="Times New Roman"/>
                <w:sz w:val="22"/>
                <w:szCs w:val="22"/>
              </w:rPr>
              <w:t xml:space="preserve">Instruction includes representing probability as a fraction, percentage or decimal between 0 and 1 with probabilities close to 1 corresponding to highly likely events and probabilities close to 0 corresponding to highly unlikely events.  </w:t>
            </w:r>
          </w:p>
          <w:p w14:paraId="41E17BEF" w14:textId="77777777" w:rsidR="0014443A" w:rsidRPr="00D8077E" w:rsidRDefault="0014443A" w:rsidP="002E300B">
            <w:pPr>
              <w:spacing w:line="240" w:lineRule="auto"/>
              <w:ind w:firstLine="0"/>
              <w:rPr>
                <w:rFonts w:eastAsia="Times New Roman"/>
                <w:sz w:val="22"/>
              </w:rPr>
            </w:pPr>
            <w:r w:rsidRPr="00D8077E">
              <w:rPr>
                <w:rFonts w:eastAsia="Calibri"/>
                <w:i/>
                <w:sz w:val="22"/>
                <w:szCs w:val="22"/>
              </w:rPr>
              <w:t xml:space="preserve">Clarification </w:t>
            </w:r>
            <w:r w:rsidRPr="00D8077E">
              <w:rPr>
                <w:rFonts w:eastAsia="Times New Roman"/>
                <w:i/>
                <w:sz w:val="22"/>
                <w:szCs w:val="22"/>
              </w:rPr>
              <w:t>2:</w:t>
            </w:r>
            <w:r w:rsidRPr="00D8077E">
              <w:rPr>
                <w:rFonts w:eastAsia="Times New Roman"/>
                <w:sz w:val="22"/>
                <w:szCs w:val="22"/>
              </w:rPr>
              <w:t xml:space="preserve"> </w:t>
            </w:r>
            <w:r w:rsidRPr="00D8077E">
              <w:rPr>
                <w:rFonts w:eastAsia="Times New Roman"/>
                <w:sz w:val="22"/>
              </w:rPr>
              <w:t>Instruction include</w:t>
            </w:r>
            <w:r w:rsidR="00343CC2" w:rsidRPr="00D8077E">
              <w:rPr>
                <w:rFonts w:eastAsia="Times New Roman"/>
                <w:sz w:val="22"/>
              </w:rPr>
              <w:t>s</w:t>
            </w:r>
            <w:r w:rsidRPr="00D8077E">
              <w:rPr>
                <w:rFonts w:eastAsia="Times New Roman"/>
                <w:i/>
                <w:sz w:val="22"/>
              </w:rPr>
              <w:t xml:space="preserve"> </w:t>
            </w:r>
            <m:oMath>
              <m:r>
                <w:rPr>
                  <w:rFonts w:ascii="Cambria Math" w:eastAsia="Times New Roman" w:hAnsi="Cambria Math"/>
                  <w:sz w:val="22"/>
                </w:rPr>
                <m:t>P(event)</m:t>
              </m:r>
              <m:r>
                <m:rPr>
                  <m:sty m:val="p"/>
                </m:rPr>
                <w:rPr>
                  <w:rFonts w:ascii="Cambria Math" w:eastAsia="Times New Roman" w:hAnsi="Cambria Math"/>
                  <w:sz w:val="22"/>
                </w:rPr>
                <m:t xml:space="preserve"> </m:t>
              </m:r>
            </m:oMath>
            <w:r w:rsidRPr="00D8077E">
              <w:rPr>
                <w:rFonts w:eastAsia="Times New Roman"/>
                <w:sz w:val="22"/>
              </w:rPr>
              <w:t xml:space="preserve">notation.  </w:t>
            </w:r>
          </w:p>
          <w:p w14:paraId="64D6DF28" w14:textId="77777777" w:rsidR="00D8077E" w:rsidRDefault="00D8077E" w:rsidP="002E300B">
            <w:pPr>
              <w:spacing w:line="240" w:lineRule="auto"/>
              <w:ind w:firstLine="0"/>
              <w:rPr>
                <w:rFonts w:eastAsia="Times New Roman"/>
                <w:color w:val="000000"/>
                <w:sz w:val="22"/>
                <w:szCs w:val="22"/>
              </w:rPr>
            </w:pPr>
            <w:r w:rsidRPr="00D8077E">
              <w:rPr>
                <w:rFonts w:eastAsia="Calibri"/>
                <w:i/>
                <w:sz w:val="22"/>
                <w:szCs w:val="22"/>
              </w:rPr>
              <w:t xml:space="preserve">Clarification </w:t>
            </w:r>
            <w:r w:rsidRPr="00D8077E">
              <w:rPr>
                <w:rFonts w:eastAsia="Times New Roman"/>
                <w:i/>
                <w:color w:val="000000"/>
                <w:sz w:val="22"/>
                <w:szCs w:val="22"/>
              </w:rPr>
              <w:t>3:</w:t>
            </w:r>
            <w:r w:rsidRPr="00D8077E">
              <w:rPr>
                <w:rFonts w:eastAsia="Times New Roman"/>
                <w:color w:val="000000"/>
                <w:sz w:val="22"/>
                <w:szCs w:val="22"/>
              </w:rPr>
              <w:t xml:space="preserve"> Instruction includes representing probability as a fraction, percentage or decimal.</w:t>
            </w:r>
          </w:p>
          <w:p w14:paraId="1B47FE0D" w14:textId="3E267803" w:rsidR="00D8077E" w:rsidRPr="004F0539" w:rsidRDefault="00D8077E" w:rsidP="002E300B">
            <w:pPr>
              <w:spacing w:line="240" w:lineRule="auto"/>
              <w:ind w:firstLine="0"/>
              <w:rPr>
                <w:rFonts w:eastAsia="Times New Roman"/>
              </w:rPr>
            </w:pPr>
          </w:p>
        </w:tc>
      </w:tr>
    </w:tbl>
    <w:p w14:paraId="0D69DC1E" w14:textId="77777777" w:rsidR="000012C4" w:rsidRDefault="000012C4">
      <w:r>
        <w:br w:type="page"/>
      </w:r>
    </w:p>
    <w:tbl>
      <w:tblPr>
        <w:tblW w:w="5000" w:type="pct"/>
        <w:tblCellMar>
          <w:top w:w="15" w:type="dxa"/>
          <w:left w:w="15" w:type="dxa"/>
          <w:bottom w:w="15" w:type="dxa"/>
          <w:right w:w="15" w:type="dxa"/>
        </w:tblCellMar>
        <w:tblLook w:val="04A0" w:firstRow="1" w:lastRow="0" w:firstColumn="1" w:lastColumn="0" w:noHBand="0" w:noVBand="1"/>
      </w:tblPr>
      <w:tblGrid>
        <w:gridCol w:w="1410"/>
        <w:gridCol w:w="26"/>
        <w:gridCol w:w="7924"/>
      </w:tblGrid>
      <w:tr w:rsidR="0014443A" w:rsidRPr="0014443A" w14:paraId="0FE14E97" w14:textId="77777777" w:rsidTr="005B7156">
        <w:trPr>
          <w:cantSplit/>
          <w:trHeight w:val="392"/>
        </w:trPr>
        <w:tc>
          <w:tcPr>
            <w:tcW w:w="753" w:type="pct"/>
            <w:tcMar>
              <w:top w:w="58" w:type="dxa"/>
              <w:left w:w="58" w:type="dxa"/>
              <w:bottom w:w="58" w:type="dxa"/>
              <w:right w:w="58" w:type="dxa"/>
            </w:tcMar>
            <w:vAlign w:val="center"/>
            <w:hideMark/>
          </w:tcPr>
          <w:p w14:paraId="30DD8947" w14:textId="2A6F5DAF" w:rsidR="0014443A" w:rsidRPr="00364B8C" w:rsidRDefault="0014443A" w:rsidP="0014443A">
            <w:pPr>
              <w:spacing w:line="240" w:lineRule="auto"/>
              <w:ind w:firstLine="0"/>
              <w:rPr>
                <w:rFonts w:eastAsia="Times New Roman"/>
              </w:rPr>
            </w:pPr>
            <w:r w:rsidRPr="00364B8C">
              <w:rPr>
                <w:rFonts w:eastAsia="Times New Roman"/>
                <w:color w:val="000000"/>
              </w:rPr>
              <w:t>MA.7.</w:t>
            </w:r>
            <w:r w:rsidR="00CD2159" w:rsidRPr="00364B8C">
              <w:rPr>
                <w:rFonts w:eastAsia="Times New Roman"/>
                <w:color w:val="000000"/>
              </w:rPr>
              <w:t>D</w:t>
            </w:r>
            <w:r w:rsidRPr="00364B8C">
              <w:rPr>
                <w:rFonts w:eastAsia="Times New Roman"/>
                <w:color w:val="000000"/>
              </w:rPr>
              <w:t>P.2.3</w:t>
            </w:r>
          </w:p>
        </w:tc>
        <w:tc>
          <w:tcPr>
            <w:tcW w:w="4247" w:type="pct"/>
            <w:gridSpan w:val="2"/>
            <w:tcMar>
              <w:top w:w="58" w:type="dxa"/>
              <w:left w:w="58" w:type="dxa"/>
              <w:bottom w:w="58" w:type="dxa"/>
              <w:right w:w="58" w:type="dxa"/>
            </w:tcMar>
            <w:vAlign w:val="center"/>
            <w:hideMark/>
          </w:tcPr>
          <w:p w14:paraId="3DE8325F" w14:textId="662352CE" w:rsidR="0014443A" w:rsidRPr="00364B8C" w:rsidRDefault="00364B8C" w:rsidP="0068537E">
            <w:pPr>
              <w:spacing w:line="240" w:lineRule="auto"/>
              <w:ind w:firstLine="0"/>
              <w:rPr>
                <w:rFonts w:eastAsia="Times New Roman"/>
              </w:rPr>
            </w:pPr>
            <w:r w:rsidRPr="00364B8C">
              <w:rPr>
                <w:rFonts w:eastAsia="Times New Roman"/>
              </w:rPr>
              <w:t>Find the theoretical probability of an event related to a simple experiment.</w:t>
            </w:r>
          </w:p>
        </w:tc>
      </w:tr>
      <w:tr w:rsidR="0014443A" w:rsidRPr="0014443A" w14:paraId="4BBDE648" w14:textId="77777777" w:rsidTr="00BF31A5">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5190B5CB" w14:textId="056ACF8C" w:rsidR="0014443A" w:rsidRPr="00364B8C" w:rsidRDefault="0014443A" w:rsidP="0014443A">
            <w:pPr>
              <w:spacing w:line="240" w:lineRule="auto"/>
              <w:ind w:firstLine="0"/>
              <w:rPr>
                <w:rFonts w:eastAsia="Times New Roman"/>
              </w:rPr>
            </w:pPr>
            <w:r w:rsidRPr="00364B8C">
              <w:rPr>
                <w:rFonts w:eastAsia="Calibri"/>
                <w:sz w:val="22"/>
                <w:szCs w:val="22"/>
                <w:u w:val="single"/>
              </w:rPr>
              <w:t>Benchmark Clarifications</w:t>
            </w:r>
            <w:r w:rsidRPr="00364B8C">
              <w:rPr>
                <w:rFonts w:eastAsia="Times New Roman"/>
                <w:sz w:val="22"/>
                <w:szCs w:val="22"/>
                <w:u w:val="single"/>
              </w:rPr>
              <w:t>:</w:t>
            </w:r>
          </w:p>
          <w:p w14:paraId="24087DB3" w14:textId="77777777" w:rsidR="0068537E" w:rsidRPr="00364B8C" w:rsidRDefault="0068537E" w:rsidP="0068537E">
            <w:pPr>
              <w:spacing w:line="240" w:lineRule="auto"/>
              <w:ind w:firstLine="0"/>
              <w:rPr>
                <w:rFonts w:eastAsia="Times New Roman"/>
                <w:i/>
              </w:rPr>
            </w:pPr>
            <w:r w:rsidRPr="00364B8C">
              <w:rPr>
                <w:rFonts w:eastAsia="Calibri"/>
                <w:i/>
                <w:sz w:val="22"/>
                <w:szCs w:val="22"/>
              </w:rPr>
              <w:t xml:space="preserve">Clarification </w:t>
            </w:r>
            <w:r w:rsidRPr="00364B8C">
              <w:rPr>
                <w:rFonts w:eastAsia="Times New Roman"/>
                <w:i/>
                <w:color w:val="000000"/>
                <w:sz w:val="22"/>
                <w:szCs w:val="22"/>
              </w:rPr>
              <w:t>1:</w:t>
            </w:r>
            <w:r w:rsidRPr="00364B8C">
              <w:rPr>
                <w:rFonts w:eastAsia="Times New Roman"/>
                <w:color w:val="000000"/>
                <w:sz w:val="22"/>
                <w:szCs w:val="22"/>
              </w:rPr>
              <w:t xml:space="preserve"> Instruction includes representing probability as a fraction, percentage </w:t>
            </w:r>
            <w:r w:rsidRPr="00364B8C">
              <w:rPr>
                <w:rFonts w:eastAsia="Times New Roman"/>
                <w:sz w:val="22"/>
                <w:szCs w:val="22"/>
              </w:rPr>
              <w:t xml:space="preserve">or decimal.  </w:t>
            </w:r>
          </w:p>
          <w:p w14:paraId="6A6158B4" w14:textId="0389B741" w:rsidR="006821BA" w:rsidRPr="002E300B" w:rsidRDefault="00364B8C" w:rsidP="00364B8C">
            <w:pPr>
              <w:spacing w:line="240" w:lineRule="auto"/>
              <w:ind w:firstLine="0"/>
              <w:rPr>
                <w:rFonts w:eastAsia="Times New Roman"/>
                <w:sz w:val="22"/>
                <w:szCs w:val="22"/>
              </w:rPr>
            </w:pPr>
            <w:r w:rsidRPr="00364B8C">
              <w:rPr>
                <w:rFonts w:eastAsia="Times New Roman"/>
                <w:i/>
                <w:sz w:val="22"/>
                <w:szCs w:val="22"/>
              </w:rPr>
              <w:t>Clarification 2:</w:t>
            </w:r>
            <w:r w:rsidRPr="00364B8C">
              <w:rPr>
                <w:rFonts w:eastAsia="Times New Roman"/>
                <w:sz w:val="22"/>
                <w:szCs w:val="22"/>
              </w:rPr>
              <w:t xml:space="preserve"> Simple experiments include tossing a fair coin, rolling a fair die, picking a card randomly from a deck, picking marbles randomly from a bag and spinning a fair spinner. </w:t>
            </w:r>
          </w:p>
          <w:p w14:paraId="54AB53E2" w14:textId="77777777" w:rsidR="0014443A" w:rsidRPr="00364B8C" w:rsidRDefault="0014443A" w:rsidP="0014443A">
            <w:pPr>
              <w:spacing w:line="240" w:lineRule="auto"/>
              <w:ind w:firstLine="0"/>
              <w:rPr>
                <w:rFonts w:eastAsia="Times New Roman"/>
              </w:rPr>
            </w:pPr>
          </w:p>
        </w:tc>
      </w:tr>
      <w:tr w:rsidR="0014443A" w:rsidRPr="0014443A" w14:paraId="533CBA9D" w14:textId="77777777" w:rsidTr="008061B6">
        <w:trPr>
          <w:cantSplit/>
          <w:trHeight w:val="20"/>
        </w:trPr>
        <w:tc>
          <w:tcPr>
            <w:tcW w:w="767" w:type="pct"/>
            <w:gridSpan w:val="2"/>
            <w:tcMar>
              <w:top w:w="58" w:type="dxa"/>
              <w:left w:w="58" w:type="dxa"/>
              <w:bottom w:w="58" w:type="dxa"/>
              <w:right w:w="58" w:type="dxa"/>
            </w:tcMar>
            <w:vAlign w:val="center"/>
            <w:hideMark/>
          </w:tcPr>
          <w:p w14:paraId="3D440E62" w14:textId="77777777" w:rsidR="0014443A" w:rsidRPr="00364B8C" w:rsidRDefault="0014443A" w:rsidP="0014443A">
            <w:pPr>
              <w:spacing w:line="240" w:lineRule="auto"/>
              <w:ind w:firstLine="0"/>
              <w:rPr>
                <w:rFonts w:eastAsia="Times New Roman"/>
              </w:rPr>
            </w:pPr>
            <w:r w:rsidRPr="00364B8C">
              <w:rPr>
                <w:rFonts w:eastAsia="Times New Roman"/>
                <w:color w:val="000000"/>
              </w:rPr>
              <w:t>MA.7.</w:t>
            </w:r>
            <w:r w:rsidR="00CD2159" w:rsidRPr="00364B8C">
              <w:rPr>
                <w:rFonts w:eastAsia="Times New Roman"/>
                <w:color w:val="000000"/>
              </w:rPr>
              <w:t>D</w:t>
            </w:r>
            <w:r w:rsidRPr="00364B8C">
              <w:rPr>
                <w:rFonts w:eastAsia="Times New Roman"/>
                <w:color w:val="000000"/>
              </w:rPr>
              <w:t>P.2.4</w:t>
            </w:r>
          </w:p>
        </w:tc>
        <w:tc>
          <w:tcPr>
            <w:tcW w:w="4233" w:type="pct"/>
            <w:tcMar>
              <w:top w:w="58" w:type="dxa"/>
              <w:left w:w="58" w:type="dxa"/>
              <w:bottom w:w="58" w:type="dxa"/>
              <w:right w:w="58" w:type="dxa"/>
            </w:tcMar>
            <w:vAlign w:val="center"/>
            <w:hideMark/>
          </w:tcPr>
          <w:p w14:paraId="76E8922D" w14:textId="57965FF3" w:rsidR="0014443A" w:rsidRPr="00364B8C" w:rsidRDefault="0068537E" w:rsidP="009E10DF">
            <w:pPr>
              <w:spacing w:line="240" w:lineRule="auto"/>
              <w:ind w:firstLine="0"/>
              <w:rPr>
                <w:rFonts w:eastAsia="Times New Roman"/>
              </w:rPr>
            </w:pPr>
            <w:r w:rsidRPr="00364B8C">
              <w:rPr>
                <w:rFonts w:eastAsia="Times New Roman"/>
              </w:rPr>
              <w:t>Use a simulation of a simple experiment to find experi</w:t>
            </w:r>
            <w:r w:rsidR="009E10DF">
              <w:rPr>
                <w:rFonts w:eastAsia="Times New Roman"/>
              </w:rPr>
              <w:t>mental probabilities and compare</w:t>
            </w:r>
            <w:r w:rsidRPr="00364B8C">
              <w:rPr>
                <w:rFonts w:eastAsia="Times New Roman"/>
              </w:rPr>
              <w:t xml:space="preserve"> them to theoretical probabilities.</w:t>
            </w:r>
          </w:p>
        </w:tc>
      </w:tr>
      <w:tr w:rsidR="00BD5D01" w:rsidRPr="0014443A" w14:paraId="7FF7EB33" w14:textId="77777777" w:rsidTr="008061B6">
        <w:trPr>
          <w:cantSplit/>
          <w:trHeight w:val="20"/>
        </w:trPr>
        <w:tc>
          <w:tcPr>
            <w:tcW w:w="767" w:type="pct"/>
            <w:gridSpan w:val="2"/>
            <w:tcMar>
              <w:top w:w="58" w:type="dxa"/>
              <w:left w:w="58" w:type="dxa"/>
              <w:bottom w:w="58" w:type="dxa"/>
              <w:right w:w="58" w:type="dxa"/>
            </w:tcMar>
            <w:vAlign w:val="center"/>
          </w:tcPr>
          <w:p w14:paraId="17FBC0D3" w14:textId="77777777" w:rsidR="00BD5D01" w:rsidRPr="00BD5D01" w:rsidRDefault="00BD5D01" w:rsidP="0014443A">
            <w:pPr>
              <w:spacing w:line="240" w:lineRule="auto"/>
              <w:ind w:firstLine="0"/>
              <w:rPr>
                <w:rFonts w:eastAsia="Times New Roman"/>
                <w:color w:val="000000"/>
              </w:rPr>
            </w:pPr>
          </w:p>
        </w:tc>
        <w:tc>
          <w:tcPr>
            <w:tcW w:w="4233" w:type="pct"/>
            <w:tcMar>
              <w:top w:w="58" w:type="dxa"/>
              <w:left w:w="58" w:type="dxa"/>
              <w:bottom w:w="58" w:type="dxa"/>
              <w:right w:w="58" w:type="dxa"/>
            </w:tcMar>
            <w:vAlign w:val="center"/>
          </w:tcPr>
          <w:p w14:paraId="3021138E" w14:textId="45EAB446" w:rsidR="00BD5D01" w:rsidRPr="00BD5D01" w:rsidRDefault="00BD5D01" w:rsidP="009E10DF">
            <w:pPr>
              <w:spacing w:line="240" w:lineRule="auto"/>
              <w:ind w:left="940" w:hanging="940"/>
              <w:rPr>
                <w:rFonts w:eastAsia="Times New Roman"/>
              </w:rPr>
            </w:pPr>
            <w:r w:rsidRPr="00BD5D01">
              <w:rPr>
                <w:rFonts w:eastAsia="Times New Roman"/>
                <w:i/>
                <w:sz w:val="22"/>
              </w:rPr>
              <w:t>Example:</w:t>
            </w:r>
            <w:r w:rsidRPr="00BD5D01">
              <w:rPr>
                <w:rFonts w:eastAsia="Times New Roman"/>
                <w:sz w:val="22"/>
              </w:rPr>
              <w:t xml:space="preserve"> </w:t>
            </w:r>
            <w:r w:rsidR="00D8077E">
              <w:rPr>
                <w:rFonts w:eastAsia="Times New Roman"/>
                <w:sz w:val="22"/>
              </w:rPr>
              <w:t>Investigate</w:t>
            </w:r>
            <w:r w:rsidRPr="00BD5D01">
              <w:rPr>
                <w:rFonts w:eastAsia="Times New Roman"/>
                <w:sz w:val="22"/>
              </w:rPr>
              <w:t xml:space="preserve"> whether a coin is fair by tossing it 1,000 times and compar</w:t>
            </w:r>
            <w:r w:rsidR="009E10DF">
              <w:rPr>
                <w:rFonts w:eastAsia="Times New Roman"/>
                <w:sz w:val="22"/>
              </w:rPr>
              <w:t>ing</w:t>
            </w:r>
            <w:r w:rsidRPr="00BD5D01">
              <w:rPr>
                <w:rFonts w:eastAsia="Times New Roman"/>
                <w:sz w:val="22"/>
              </w:rPr>
              <w:t xml:space="preserve"> the percentage of heads to the theoretical probability 0.5.</w:t>
            </w:r>
          </w:p>
        </w:tc>
      </w:tr>
      <w:tr w:rsidR="0014443A" w:rsidRPr="0014443A" w14:paraId="19136650" w14:textId="77777777" w:rsidTr="00BF31A5">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5BCFF306" w14:textId="6DA8D292" w:rsidR="0014443A" w:rsidRPr="00BD5D01" w:rsidRDefault="0014443A" w:rsidP="0014443A">
            <w:pPr>
              <w:spacing w:line="240" w:lineRule="auto"/>
              <w:ind w:firstLine="0"/>
              <w:rPr>
                <w:rFonts w:eastAsia="Times New Roman"/>
                <w:sz w:val="22"/>
                <w:szCs w:val="22"/>
              </w:rPr>
            </w:pPr>
            <w:r w:rsidRPr="00BD5D01">
              <w:rPr>
                <w:rFonts w:eastAsia="Calibri"/>
                <w:sz w:val="22"/>
                <w:szCs w:val="22"/>
                <w:u w:val="single"/>
              </w:rPr>
              <w:t>Benchmark Clarifications</w:t>
            </w:r>
            <w:r w:rsidRPr="00BD5D01">
              <w:rPr>
                <w:rFonts w:eastAsia="Times New Roman"/>
                <w:sz w:val="22"/>
                <w:szCs w:val="22"/>
                <w:u w:val="single"/>
              </w:rPr>
              <w:t>:</w:t>
            </w:r>
          </w:p>
          <w:p w14:paraId="7DBD5250" w14:textId="77777777" w:rsidR="00D8077E" w:rsidRPr="00BD5D01" w:rsidRDefault="0068537E" w:rsidP="00D8077E">
            <w:pPr>
              <w:spacing w:line="240" w:lineRule="auto"/>
              <w:ind w:firstLine="0"/>
              <w:rPr>
                <w:rFonts w:eastAsia="Times New Roman"/>
                <w:i/>
                <w:color w:val="7030A0"/>
              </w:rPr>
            </w:pPr>
            <w:r w:rsidRPr="00BD5D01">
              <w:rPr>
                <w:rFonts w:eastAsia="Calibri"/>
                <w:i/>
                <w:sz w:val="22"/>
                <w:szCs w:val="22"/>
              </w:rPr>
              <w:t xml:space="preserve">Clarification </w:t>
            </w:r>
            <w:r w:rsidRPr="00BD5D01">
              <w:rPr>
                <w:rFonts w:eastAsia="Times New Roman"/>
                <w:i/>
                <w:color w:val="000000"/>
                <w:sz w:val="22"/>
                <w:szCs w:val="22"/>
              </w:rPr>
              <w:t>1:</w:t>
            </w:r>
            <w:r w:rsidRPr="00BD5D01">
              <w:rPr>
                <w:rFonts w:eastAsia="Times New Roman"/>
                <w:color w:val="000000"/>
                <w:sz w:val="22"/>
                <w:szCs w:val="22"/>
              </w:rPr>
              <w:t xml:space="preserve"> </w:t>
            </w:r>
            <w:r w:rsidR="00D8077E" w:rsidRPr="00BD5D01">
              <w:rPr>
                <w:rFonts w:eastAsia="Times New Roman"/>
                <w:color w:val="000000"/>
                <w:sz w:val="22"/>
                <w:szCs w:val="22"/>
              </w:rPr>
              <w:t xml:space="preserve">Instruction includes representing probability as a fraction, percentage or decimal.  </w:t>
            </w:r>
          </w:p>
          <w:p w14:paraId="6E9E0449" w14:textId="144EA2A0" w:rsidR="000D455A" w:rsidRDefault="0068537E" w:rsidP="00D8077E">
            <w:pPr>
              <w:spacing w:line="240" w:lineRule="auto"/>
              <w:ind w:firstLine="0"/>
              <w:rPr>
                <w:rFonts w:eastAsia="Times New Roman"/>
                <w:color w:val="000000"/>
                <w:sz w:val="22"/>
                <w:szCs w:val="22"/>
              </w:rPr>
            </w:pPr>
            <w:r w:rsidRPr="00BD5D01">
              <w:rPr>
                <w:rFonts w:eastAsia="Calibri"/>
                <w:i/>
                <w:sz w:val="22"/>
                <w:szCs w:val="22"/>
              </w:rPr>
              <w:t xml:space="preserve">Clarification </w:t>
            </w:r>
            <w:r w:rsidRPr="00BD5D01">
              <w:rPr>
                <w:rFonts w:eastAsia="Times New Roman"/>
                <w:i/>
                <w:color w:val="000000"/>
                <w:sz w:val="22"/>
                <w:szCs w:val="22"/>
              </w:rPr>
              <w:t>2:</w:t>
            </w:r>
            <w:r w:rsidRPr="00BD5D01">
              <w:rPr>
                <w:rFonts w:eastAsia="Times New Roman"/>
                <w:color w:val="000000"/>
                <w:sz w:val="22"/>
                <w:szCs w:val="22"/>
              </w:rPr>
              <w:t xml:space="preserve"> </w:t>
            </w:r>
            <w:r w:rsidR="000D455A" w:rsidRPr="00294407">
              <w:rPr>
                <w:sz w:val="22"/>
              </w:rPr>
              <w:t xml:space="preserve">Instruction includes recognizing that experimental probabilities may differ from theoretical probabilities due to random variation. As the number of repetitions increases experimental </w:t>
            </w:r>
            <w:r w:rsidR="00F35FC9" w:rsidRPr="00F35FC9">
              <w:rPr>
                <w:sz w:val="22"/>
              </w:rPr>
              <w:t>probabilities will typically better approximate the theoretical probabilities</w:t>
            </w:r>
            <w:r w:rsidR="000D455A">
              <w:rPr>
                <w:sz w:val="22"/>
              </w:rPr>
              <w:t>.</w:t>
            </w:r>
          </w:p>
          <w:p w14:paraId="2AA20732" w14:textId="6B746127" w:rsidR="00D8077E" w:rsidRPr="002E300B" w:rsidRDefault="000D455A" w:rsidP="00D8077E">
            <w:pPr>
              <w:spacing w:line="240" w:lineRule="auto"/>
              <w:ind w:firstLine="0"/>
              <w:rPr>
                <w:rFonts w:eastAsia="Times New Roman"/>
                <w:sz w:val="22"/>
              </w:rPr>
            </w:pPr>
            <w:r w:rsidRPr="00BD5D01">
              <w:rPr>
                <w:rFonts w:eastAsia="Calibri"/>
                <w:i/>
                <w:sz w:val="22"/>
                <w:szCs w:val="22"/>
              </w:rPr>
              <w:t xml:space="preserve">Clarification </w:t>
            </w:r>
            <w:r>
              <w:rPr>
                <w:rFonts w:eastAsia="Times New Roman"/>
                <w:i/>
                <w:color w:val="000000"/>
                <w:sz w:val="22"/>
                <w:szCs w:val="22"/>
              </w:rPr>
              <w:t>3</w:t>
            </w:r>
            <w:r w:rsidRPr="00BD5D01">
              <w:rPr>
                <w:rFonts w:eastAsia="Times New Roman"/>
                <w:i/>
                <w:color w:val="000000"/>
                <w:sz w:val="22"/>
                <w:szCs w:val="22"/>
              </w:rPr>
              <w:t>:</w:t>
            </w:r>
            <w:r w:rsidRPr="00BD5D01">
              <w:rPr>
                <w:rFonts w:eastAsia="Times New Roman"/>
                <w:color w:val="000000"/>
                <w:sz w:val="22"/>
                <w:szCs w:val="22"/>
              </w:rPr>
              <w:t xml:space="preserve"> </w:t>
            </w:r>
            <w:r w:rsidR="00D8077E" w:rsidRPr="00BD5D01">
              <w:rPr>
                <w:rFonts w:eastAsia="Times New Roman"/>
                <w:sz w:val="22"/>
              </w:rPr>
              <w:t xml:space="preserve">Experiments include tossing a fair coin, rolling a fair die, picking a card randomly from a deck, picking marbles randomly from a bag and spinning a fair spinner. </w:t>
            </w:r>
          </w:p>
          <w:p w14:paraId="4C349A61" w14:textId="461D4378" w:rsidR="0014443A" w:rsidRPr="00BD5D01" w:rsidRDefault="0014443A" w:rsidP="00D8077E">
            <w:pPr>
              <w:spacing w:line="240" w:lineRule="auto"/>
              <w:ind w:firstLine="0"/>
              <w:rPr>
                <w:rFonts w:eastAsia="Times New Roman"/>
                <w:sz w:val="22"/>
                <w:szCs w:val="22"/>
              </w:rPr>
            </w:pPr>
          </w:p>
        </w:tc>
      </w:tr>
    </w:tbl>
    <w:p w14:paraId="741193A0" w14:textId="77777777" w:rsidR="0014443A" w:rsidRPr="007C3C3B" w:rsidRDefault="0014443A" w:rsidP="00294407">
      <w:pPr>
        <w:pStyle w:val="Heading2"/>
      </w:pPr>
      <w:r w:rsidRPr="0014443A">
        <w:rPr>
          <w:sz w:val="22"/>
          <w:szCs w:val="22"/>
        </w:rPr>
        <w:br w:type="page"/>
      </w:r>
      <w:bookmarkStart w:id="124" w:name="_Toc22564992"/>
      <w:bookmarkStart w:id="125" w:name="_Toc41901154"/>
      <w:r w:rsidRPr="007C3C3B">
        <w:t>Grade 8</w:t>
      </w:r>
      <w:bookmarkEnd w:id="124"/>
      <w:bookmarkEnd w:id="125"/>
    </w:p>
    <w:p w14:paraId="6F57B3F4" w14:textId="6630DD1F" w:rsidR="003436F1" w:rsidRDefault="0014443A" w:rsidP="003436F1">
      <w:pPr>
        <w:spacing w:line="240" w:lineRule="auto"/>
        <w:ind w:firstLine="0"/>
        <w:rPr>
          <w:rFonts w:eastAsia="Calibri"/>
          <w:szCs w:val="22"/>
        </w:rPr>
      </w:pPr>
      <w:r w:rsidRPr="0014443A">
        <w:rPr>
          <w:rFonts w:eastAsia="Calibri"/>
          <w:szCs w:val="22"/>
        </w:rPr>
        <w:t xml:space="preserve">In grade 8, </w:t>
      </w:r>
      <w:r w:rsidRPr="0014443A">
        <w:rPr>
          <w:rFonts w:eastAsia="Calibri"/>
        </w:rPr>
        <w:t xml:space="preserve">instructional time will emphasize </w:t>
      </w:r>
      <w:r w:rsidR="002D6046">
        <w:rPr>
          <w:rFonts w:eastAsia="Calibri"/>
        </w:rPr>
        <w:t>six</w:t>
      </w:r>
      <w:r w:rsidR="002D6046" w:rsidRPr="0014443A">
        <w:rPr>
          <w:rFonts w:eastAsia="Calibri"/>
        </w:rPr>
        <w:t xml:space="preserve"> </w:t>
      </w:r>
      <w:r w:rsidRPr="0014443A">
        <w:rPr>
          <w:rFonts w:eastAsia="Calibri"/>
        </w:rPr>
        <w:t>areas</w:t>
      </w:r>
      <w:r w:rsidRPr="0014443A">
        <w:rPr>
          <w:rFonts w:eastAsia="Calibri"/>
          <w:szCs w:val="22"/>
        </w:rPr>
        <w:t xml:space="preserve">: </w:t>
      </w:r>
    </w:p>
    <w:p w14:paraId="09A5263E" w14:textId="77777777" w:rsidR="003436F1" w:rsidRDefault="003436F1" w:rsidP="003436F1">
      <w:pPr>
        <w:spacing w:line="240" w:lineRule="auto"/>
        <w:ind w:firstLine="0"/>
        <w:rPr>
          <w:rFonts w:eastAsia="Calibri"/>
          <w:szCs w:val="22"/>
        </w:rPr>
      </w:pPr>
    </w:p>
    <w:p w14:paraId="0DC51FE9" w14:textId="56737E41" w:rsidR="003436F1" w:rsidRDefault="0014443A" w:rsidP="003436F1">
      <w:pPr>
        <w:spacing w:line="240" w:lineRule="auto"/>
        <w:ind w:left="1080" w:hanging="360"/>
        <w:rPr>
          <w:rFonts w:eastAsia="Calibri"/>
          <w:szCs w:val="22"/>
        </w:rPr>
      </w:pPr>
      <w:r w:rsidRPr="0014443A">
        <w:rPr>
          <w:rFonts w:eastAsia="Calibri"/>
          <w:szCs w:val="22"/>
        </w:rPr>
        <w:t xml:space="preserve">(1) </w:t>
      </w:r>
      <w:r w:rsidR="004D6FB0">
        <w:rPr>
          <w:rFonts w:eastAsia="Calibri"/>
          <w:szCs w:val="22"/>
        </w:rPr>
        <w:t>representing</w:t>
      </w:r>
      <w:r w:rsidRPr="0014443A">
        <w:rPr>
          <w:rFonts w:eastAsia="Calibri"/>
          <w:szCs w:val="22"/>
        </w:rPr>
        <w:t xml:space="preserve"> </w:t>
      </w:r>
      <w:r w:rsidR="004D6FB0">
        <w:rPr>
          <w:rFonts w:eastAsia="Calibri"/>
          <w:szCs w:val="22"/>
        </w:rPr>
        <w:t>numbers in scientific notation</w:t>
      </w:r>
      <w:r w:rsidRPr="0014443A">
        <w:rPr>
          <w:rFonts w:eastAsia="Calibri"/>
          <w:szCs w:val="22"/>
        </w:rPr>
        <w:t xml:space="preserve"> and extending the </w:t>
      </w:r>
      <w:r w:rsidR="004D6FB0">
        <w:rPr>
          <w:rFonts w:eastAsia="Calibri"/>
          <w:szCs w:val="22"/>
        </w:rPr>
        <w:t>set</w:t>
      </w:r>
      <w:r w:rsidRPr="0014443A">
        <w:rPr>
          <w:rFonts w:eastAsia="Calibri"/>
          <w:szCs w:val="22"/>
        </w:rPr>
        <w:t xml:space="preserve"> of number</w:t>
      </w:r>
      <w:r w:rsidR="004D6FB0">
        <w:rPr>
          <w:rFonts w:eastAsia="Calibri"/>
          <w:szCs w:val="22"/>
        </w:rPr>
        <w:t>s</w:t>
      </w:r>
      <w:r w:rsidRPr="0014443A">
        <w:rPr>
          <w:rFonts w:eastAsia="Calibri"/>
          <w:szCs w:val="22"/>
        </w:rPr>
        <w:t xml:space="preserve"> to the system of real numbers, which includes irrational numbers; </w:t>
      </w:r>
    </w:p>
    <w:p w14:paraId="07883C45" w14:textId="473ADA07" w:rsidR="003436F1" w:rsidRDefault="0014443A" w:rsidP="003436F1">
      <w:pPr>
        <w:spacing w:line="240" w:lineRule="auto"/>
        <w:ind w:left="1080" w:hanging="360"/>
        <w:rPr>
          <w:rFonts w:eastAsia="Calibri"/>
          <w:szCs w:val="22"/>
        </w:rPr>
      </w:pPr>
      <w:r w:rsidRPr="0014443A">
        <w:rPr>
          <w:rFonts w:eastAsia="Calibri"/>
          <w:szCs w:val="22"/>
        </w:rPr>
        <w:t xml:space="preserve">(2) </w:t>
      </w:r>
      <w:r w:rsidR="00BB2974">
        <w:rPr>
          <w:rFonts w:eastAsia="Calibri"/>
          <w:szCs w:val="22"/>
        </w:rPr>
        <w:t xml:space="preserve">generate equivalent </w:t>
      </w:r>
      <w:r w:rsidR="00853AE5">
        <w:rPr>
          <w:rFonts w:eastAsia="Calibri"/>
          <w:szCs w:val="22"/>
        </w:rPr>
        <w:t xml:space="preserve">numeric and algebraic </w:t>
      </w:r>
      <w:r w:rsidR="00BB2974">
        <w:rPr>
          <w:rFonts w:eastAsia="Calibri"/>
          <w:szCs w:val="22"/>
        </w:rPr>
        <w:t xml:space="preserve">expressions including </w:t>
      </w:r>
      <w:r w:rsidR="004C7161">
        <w:rPr>
          <w:rFonts w:eastAsia="Calibri"/>
          <w:szCs w:val="22"/>
        </w:rPr>
        <w:t>using the</w:t>
      </w:r>
      <w:r w:rsidR="00BB2974">
        <w:rPr>
          <w:rFonts w:eastAsia="Calibri"/>
          <w:szCs w:val="22"/>
        </w:rPr>
        <w:t xml:space="preserve"> Laws of Exponents;</w:t>
      </w:r>
    </w:p>
    <w:p w14:paraId="6E30E6BB" w14:textId="396EC500" w:rsidR="002D6046" w:rsidRDefault="00C33066" w:rsidP="00BB2974">
      <w:pPr>
        <w:spacing w:line="240" w:lineRule="auto"/>
        <w:ind w:left="1080" w:hanging="360"/>
        <w:rPr>
          <w:rFonts w:eastAsia="Calibri"/>
          <w:szCs w:val="22"/>
        </w:rPr>
      </w:pPr>
      <w:r w:rsidRPr="0014443A">
        <w:rPr>
          <w:rFonts w:eastAsia="Calibri"/>
          <w:szCs w:val="22"/>
        </w:rPr>
        <w:t xml:space="preserve">(3) </w:t>
      </w:r>
      <w:r w:rsidR="00BB2974" w:rsidRPr="0014443A">
        <w:rPr>
          <w:rFonts w:eastAsia="Calibri"/>
          <w:szCs w:val="22"/>
        </w:rPr>
        <w:t xml:space="preserve">creating and reasoning about linear </w:t>
      </w:r>
      <w:r w:rsidR="00BB2974">
        <w:rPr>
          <w:rFonts w:eastAsia="Calibri"/>
          <w:szCs w:val="22"/>
        </w:rPr>
        <w:t xml:space="preserve">relationships </w:t>
      </w:r>
      <w:r w:rsidR="00BB2974" w:rsidRPr="0014443A">
        <w:rPr>
          <w:rFonts w:eastAsia="Calibri"/>
          <w:szCs w:val="22"/>
        </w:rPr>
        <w:t>including modeling an association in bivari</w:t>
      </w:r>
      <w:r w:rsidR="00BB2974">
        <w:rPr>
          <w:rFonts w:eastAsia="Calibri"/>
          <w:szCs w:val="22"/>
        </w:rPr>
        <w:t>ate data with a linear equation;</w:t>
      </w:r>
    </w:p>
    <w:p w14:paraId="1D862DBA" w14:textId="002C300C" w:rsidR="00C33066" w:rsidRDefault="002D6046" w:rsidP="003436F1">
      <w:pPr>
        <w:spacing w:line="240" w:lineRule="auto"/>
        <w:ind w:left="1080" w:hanging="360"/>
        <w:rPr>
          <w:rFonts w:eastAsia="Calibri"/>
          <w:szCs w:val="22"/>
        </w:rPr>
      </w:pPr>
      <w:r>
        <w:rPr>
          <w:rFonts w:eastAsia="Calibri"/>
          <w:szCs w:val="22"/>
        </w:rPr>
        <w:t xml:space="preserve">(4) </w:t>
      </w:r>
      <w:r w:rsidR="001C1D12" w:rsidRPr="0014443A">
        <w:rPr>
          <w:rFonts w:eastAsia="Calibri"/>
          <w:szCs w:val="22"/>
        </w:rPr>
        <w:t>solving linear equations, inequalities and systems of linear equations;</w:t>
      </w:r>
    </w:p>
    <w:p w14:paraId="629FC63B" w14:textId="37CB2725" w:rsidR="001C1D12" w:rsidRDefault="00C33066" w:rsidP="003436F1">
      <w:pPr>
        <w:spacing w:line="240" w:lineRule="auto"/>
        <w:ind w:left="1080" w:hanging="360"/>
        <w:rPr>
          <w:rFonts w:eastAsia="Calibri"/>
          <w:szCs w:val="22"/>
        </w:rPr>
      </w:pPr>
      <w:r w:rsidRPr="0014443A">
        <w:rPr>
          <w:rFonts w:eastAsia="Calibri"/>
          <w:szCs w:val="22"/>
        </w:rPr>
        <w:t>(</w:t>
      </w:r>
      <w:r w:rsidR="002D6046">
        <w:rPr>
          <w:rFonts w:eastAsia="Calibri"/>
          <w:szCs w:val="22"/>
        </w:rPr>
        <w:t>5</w:t>
      </w:r>
      <w:r w:rsidRPr="0014443A">
        <w:rPr>
          <w:rFonts w:eastAsia="Calibri"/>
          <w:szCs w:val="22"/>
        </w:rPr>
        <w:t xml:space="preserve">) </w:t>
      </w:r>
      <w:r>
        <w:rPr>
          <w:rFonts w:eastAsia="Calibri"/>
          <w:szCs w:val="22"/>
        </w:rPr>
        <w:t xml:space="preserve">developing an </w:t>
      </w:r>
      <w:r w:rsidR="0014443A" w:rsidRPr="0014443A">
        <w:rPr>
          <w:rFonts w:eastAsia="Calibri"/>
          <w:szCs w:val="22"/>
        </w:rPr>
        <w:t>understanding</w:t>
      </w:r>
      <w:r w:rsidR="00BD5D01">
        <w:rPr>
          <w:rFonts w:eastAsia="Calibri"/>
          <w:szCs w:val="22"/>
        </w:rPr>
        <w:t xml:space="preserve"> of</w:t>
      </w:r>
      <w:r w:rsidR="0014443A" w:rsidRPr="0014443A">
        <w:rPr>
          <w:rFonts w:eastAsia="Calibri"/>
          <w:szCs w:val="22"/>
        </w:rPr>
        <w:t xml:space="preserve"> the concept of a function </w:t>
      </w:r>
      <w:r w:rsidR="001C1D12">
        <w:rPr>
          <w:rFonts w:eastAsia="Calibri"/>
          <w:szCs w:val="22"/>
        </w:rPr>
        <w:t xml:space="preserve">and </w:t>
      </w:r>
    </w:p>
    <w:p w14:paraId="61594EE5" w14:textId="07A97FCD" w:rsidR="0014443A" w:rsidRDefault="0014443A" w:rsidP="003436F1">
      <w:pPr>
        <w:spacing w:line="240" w:lineRule="auto"/>
        <w:ind w:left="1080" w:hanging="360"/>
        <w:rPr>
          <w:rFonts w:eastAsia="Calibri"/>
          <w:szCs w:val="22"/>
        </w:rPr>
      </w:pPr>
      <w:r w:rsidRPr="0014443A">
        <w:rPr>
          <w:rFonts w:eastAsia="Calibri"/>
          <w:szCs w:val="22"/>
        </w:rPr>
        <w:t>(</w:t>
      </w:r>
      <w:r w:rsidR="002D6046">
        <w:rPr>
          <w:rFonts w:eastAsia="Calibri"/>
          <w:szCs w:val="22"/>
        </w:rPr>
        <w:t>6</w:t>
      </w:r>
      <w:r w:rsidRPr="0014443A">
        <w:rPr>
          <w:rFonts w:eastAsia="Calibri"/>
          <w:szCs w:val="22"/>
        </w:rPr>
        <w:t xml:space="preserve">) analyzing two-dimensional figures, particularly triangles, using distance, angle and applying the Pythagorean Theorem. </w:t>
      </w:r>
    </w:p>
    <w:p w14:paraId="1FB8C21C" w14:textId="77777777" w:rsidR="003436F1" w:rsidRPr="002F71AC" w:rsidRDefault="003436F1" w:rsidP="003436F1">
      <w:pPr>
        <w:spacing w:line="240" w:lineRule="auto"/>
        <w:ind w:left="1080" w:hanging="360"/>
        <w:rPr>
          <w:rFonts w:eastAsia="Calibri"/>
          <w:i/>
          <w:szCs w:val="22"/>
        </w:rPr>
      </w:pPr>
    </w:p>
    <w:p w14:paraId="0BE21A99" w14:textId="77777777" w:rsidR="0014443A" w:rsidRPr="0014443A" w:rsidRDefault="0014443A" w:rsidP="00294407">
      <w:pPr>
        <w:pStyle w:val="Heading3"/>
      </w:pPr>
      <w:bookmarkStart w:id="126" w:name="_Toc22564993"/>
      <w:bookmarkStart w:id="127" w:name="_Toc41901155"/>
      <w:r w:rsidRPr="0014443A">
        <w:t>Number Sense and Operations</w:t>
      </w:r>
      <w:bookmarkEnd w:id="126"/>
      <w:bookmarkEnd w:id="127"/>
    </w:p>
    <w:tbl>
      <w:tblPr>
        <w:tblW w:w="5000" w:type="pct"/>
        <w:tblCellMar>
          <w:top w:w="15" w:type="dxa"/>
          <w:left w:w="15" w:type="dxa"/>
          <w:bottom w:w="15" w:type="dxa"/>
          <w:right w:w="15" w:type="dxa"/>
        </w:tblCellMar>
        <w:tblLook w:val="04A0" w:firstRow="1" w:lastRow="0" w:firstColumn="1" w:lastColumn="0" w:noHBand="0" w:noVBand="1"/>
      </w:tblPr>
      <w:tblGrid>
        <w:gridCol w:w="137"/>
        <w:gridCol w:w="1449"/>
        <w:gridCol w:w="7774"/>
      </w:tblGrid>
      <w:tr w:rsidR="00BF31A5" w:rsidRPr="006D08DD" w14:paraId="10094C4F" w14:textId="77777777" w:rsidTr="00BF31A5">
        <w:trPr>
          <w:cantSplit/>
          <w:trHeight w:val="20"/>
        </w:trPr>
        <w:tc>
          <w:tcPr>
            <w:tcW w:w="73" w:type="pct"/>
            <w:tcBorders>
              <w:bottom w:val="single" w:sz="4" w:space="0" w:color="auto"/>
            </w:tcBorders>
            <w:shd w:val="clear" w:color="auto" w:fill="2E74B5" w:themeFill="accent1" w:themeFillShade="BF"/>
            <w:tcMar>
              <w:top w:w="58" w:type="dxa"/>
              <w:left w:w="58" w:type="dxa"/>
              <w:bottom w:w="58" w:type="dxa"/>
              <w:right w:w="58" w:type="dxa"/>
            </w:tcMar>
            <w:vAlign w:val="center"/>
          </w:tcPr>
          <w:p w14:paraId="7C231A3F" w14:textId="77777777" w:rsidR="00BF31A5" w:rsidRPr="0014443A" w:rsidRDefault="00BF31A5" w:rsidP="0014443A">
            <w:pPr>
              <w:spacing w:line="259" w:lineRule="auto"/>
              <w:ind w:firstLine="0"/>
              <w:jc w:val="center"/>
              <w:rPr>
                <w:rFonts w:eastAsia="Calibri"/>
                <w:i/>
                <w:iCs/>
                <w:sz w:val="22"/>
                <w:szCs w:val="22"/>
              </w:rPr>
            </w:pPr>
          </w:p>
        </w:tc>
        <w:tc>
          <w:tcPr>
            <w:tcW w:w="4927" w:type="pct"/>
            <w:gridSpan w:val="2"/>
            <w:tcBorders>
              <w:bottom w:val="single" w:sz="4" w:space="0" w:color="auto"/>
            </w:tcBorders>
            <w:vAlign w:val="center"/>
          </w:tcPr>
          <w:p w14:paraId="69B2EBB4" w14:textId="77777777" w:rsidR="00BF31A5" w:rsidRPr="006D08DD" w:rsidRDefault="00BF31A5" w:rsidP="00C87C2A">
            <w:pPr>
              <w:spacing w:line="259" w:lineRule="auto"/>
              <w:ind w:left="1380" w:hanging="1380"/>
              <w:rPr>
                <w:rFonts w:eastAsia="Calibri"/>
                <w:b/>
                <w:i/>
                <w:iCs/>
                <w:sz w:val="22"/>
                <w:szCs w:val="22"/>
              </w:rPr>
            </w:pPr>
            <w:r w:rsidRPr="006D08DD">
              <w:rPr>
                <w:rFonts w:eastAsia="Calibri"/>
                <w:b/>
                <w:i/>
                <w:iCs/>
              </w:rPr>
              <w:t>MA.8.NSO.1 Solve problems involving rational numbers, including numbers in scientific notation, and extend the understanding of rational numbers to irrational numbers.</w:t>
            </w:r>
          </w:p>
        </w:tc>
      </w:tr>
      <w:tr w:rsidR="00BF31A5" w:rsidRPr="0014443A" w14:paraId="7BF75550" w14:textId="77777777" w:rsidTr="00BF31A5">
        <w:trPr>
          <w:cantSplit/>
          <w:trHeight w:val="125"/>
        </w:trPr>
        <w:tc>
          <w:tcPr>
            <w:tcW w:w="847" w:type="pct"/>
            <w:gridSpan w:val="2"/>
            <w:tcBorders>
              <w:top w:val="single" w:sz="4" w:space="0" w:color="auto"/>
            </w:tcBorders>
            <w:tcMar>
              <w:top w:w="58" w:type="dxa"/>
              <w:left w:w="58" w:type="dxa"/>
              <w:bottom w:w="58" w:type="dxa"/>
              <w:right w:w="58" w:type="dxa"/>
            </w:tcMar>
            <w:vAlign w:val="center"/>
          </w:tcPr>
          <w:p w14:paraId="4FC12619" w14:textId="77777777" w:rsidR="00BF31A5" w:rsidRPr="0014443A" w:rsidRDefault="00BF31A5" w:rsidP="0014443A">
            <w:pPr>
              <w:spacing w:line="240" w:lineRule="auto"/>
              <w:ind w:firstLine="0"/>
              <w:rPr>
                <w:rFonts w:eastAsia="Times New Roman"/>
                <w:color w:val="000000"/>
              </w:rPr>
            </w:pPr>
          </w:p>
        </w:tc>
        <w:tc>
          <w:tcPr>
            <w:tcW w:w="4153" w:type="pct"/>
            <w:tcBorders>
              <w:top w:val="single" w:sz="4" w:space="0" w:color="auto"/>
            </w:tcBorders>
            <w:tcMar>
              <w:top w:w="58" w:type="dxa"/>
              <w:left w:w="58" w:type="dxa"/>
              <w:bottom w:w="58" w:type="dxa"/>
              <w:right w:w="58" w:type="dxa"/>
            </w:tcMar>
            <w:vAlign w:val="center"/>
          </w:tcPr>
          <w:p w14:paraId="3FDF7E26" w14:textId="77777777" w:rsidR="00BF31A5" w:rsidRPr="0014443A" w:rsidRDefault="00BF31A5" w:rsidP="0014443A">
            <w:pPr>
              <w:spacing w:line="240" w:lineRule="auto"/>
              <w:ind w:firstLine="0"/>
              <w:rPr>
                <w:rFonts w:eastAsia="Times New Roman"/>
                <w:color w:val="000000"/>
              </w:rPr>
            </w:pPr>
          </w:p>
        </w:tc>
      </w:tr>
      <w:tr w:rsidR="0014443A" w:rsidRPr="0014443A" w14:paraId="2267F5A2" w14:textId="77777777" w:rsidTr="00BF31A5">
        <w:trPr>
          <w:cantSplit/>
          <w:trHeight w:val="20"/>
        </w:trPr>
        <w:tc>
          <w:tcPr>
            <w:tcW w:w="847" w:type="pct"/>
            <w:gridSpan w:val="2"/>
            <w:tcMar>
              <w:top w:w="58" w:type="dxa"/>
              <w:left w:w="58" w:type="dxa"/>
              <w:bottom w:w="58" w:type="dxa"/>
              <w:right w:w="58" w:type="dxa"/>
            </w:tcMar>
            <w:vAlign w:val="center"/>
            <w:hideMark/>
          </w:tcPr>
          <w:p w14:paraId="5A90D246" w14:textId="77777777" w:rsidR="0014443A" w:rsidRPr="00BB5BB3" w:rsidRDefault="0014443A" w:rsidP="0014443A">
            <w:pPr>
              <w:spacing w:line="240" w:lineRule="auto"/>
              <w:ind w:firstLine="0"/>
              <w:rPr>
                <w:rFonts w:eastAsia="Times New Roman"/>
              </w:rPr>
            </w:pPr>
            <w:r w:rsidRPr="00BB5BB3">
              <w:rPr>
                <w:rFonts w:eastAsia="Times New Roman"/>
                <w:color w:val="000000"/>
              </w:rPr>
              <w:t>MA.8.NSO.1.1</w:t>
            </w:r>
          </w:p>
        </w:tc>
        <w:tc>
          <w:tcPr>
            <w:tcW w:w="4153" w:type="pct"/>
            <w:tcMar>
              <w:top w:w="58" w:type="dxa"/>
              <w:left w:w="58" w:type="dxa"/>
              <w:bottom w:w="58" w:type="dxa"/>
              <w:right w:w="58" w:type="dxa"/>
            </w:tcMar>
            <w:vAlign w:val="center"/>
            <w:hideMark/>
          </w:tcPr>
          <w:p w14:paraId="00DFBD25" w14:textId="6DA13ABB" w:rsidR="0014443A" w:rsidRPr="00BB5BB3" w:rsidRDefault="00BB5BB3" w:rsidP="00BB5BB3">
            <w:pPr>
              <w:spacing w:line="240" w:lineRule="auto"/>
              <w:ind w:firstLine="0"/>
              <w:rPr>
                <w:rFonts w:eastAsia="Times New Roman"/>
              </w:rPr>
            </w:pPr>
            <w:r w:rsidRPr="00BB5BB3">
              <w:rPr>
                <w:rFonts w:eastAsia="Times New Roman"/>
                <w:color w:val="000000"/>
              </w:rPr>
              <w:t xml:space="preserve">Extend previous understanding of rational numbers to define irrational numbers within the real number system. Locate an approximate value of </w:t>
            </w:r>
            <w:r w:rsidR="00D8077E">
              <w:rPr>
                <w:rFonts w:eastAsia="Times New Roman"/>
                <w:color w:val="000000"/>
              </w:rPr>
              <w:t xml:space="preserve">a </w:t>
            </w:r>
            <w:r w:rsidRPr="00BB5BB3">
              <w:rPr>
                <w:rFonts w:eastAsia="Times New Roman"/>
                <w:color w:val="000000"/>
              </w:rPr>
              <w:t>numerical expression involving irrational numbers on a number line.</w:t>
            </w:r>
          </w:p>
        </w:tc>
      </w:tr>
      <w:tr w:rsidR="00BB5BB3" w:rsidRPr="0014443A" w14:paraId="6BE8CB58" w14:textId="77777777" w:rsidTr="00BF31A5">
        <w:trPr>
          <w:cantSplit/>
          <w:trHeight w:val="20"/>
        </w:trPr>
        <w:tc>
          <w:tcPr>
            <w:tcW w:w="847" w:type="pct"/>
            <w:gridSpan w:val="2"/>
            <w:tcMar>
              <w:top w:w="58" w:type="dxa"/>
              <w:left w:w="58" w:type="dxa"/>
              <w:bottom w:w="58" w:type="dxa"/>
              <w:right w:w="58" w:type="dxa"/>
            </w:tcMar>
            <w:vAlign w:val="center"/>
          </w:tcPr>
          <w:p w14:paraId="6FF3A86C" w14:textId="77777777" w:rsidR="00BB5BB3" w:rsidRPr="00BB5BB3" w:rsidRDefault="00BB5BB3" w:rsidP="0014443A">
            <w:pPr>
              <w:spacing w:line="240" w:lineRule="auto"/>
              <w:ind w:firstLine="0"/>
              <w:rPr>
                <w:rFonts w:eastAsia="Times New Roman"/>
                <w:color w:val="000000"/>
              </w:rPr>
            </w:pPr>
          </w:p>
        </w:tc>
        <w:tc>
          <w:tcPr>
            <w:tcW w:w="4153" w:type="pct"/>
            <w:tcMar>
              <w:top w:w="58" w:type="dxa"/>
              <w:left w:w="58" w:type="dxa"/>
              <w:bottom w:w="58" w:type="dxa"/>
              <w:right w:w="58" w:type="dxa"/>
            </w:tcMar>
            <w:vAlign w:val="center"/>
          </w:tcPr>
          <w:p w14:paraId="71913D47" w14:textId="4A7E0EF4" w:rsidR="00BB5BB3" w:rsidRPr="00BB5BB3" w:rsidRDefault="00BB5BB3" w:rsidP="00BB5BB3">
            <w:pPr>
              <w:spacing w:line="240" w:lineRule="auto"/>
              <w:ind w:left="964" w:hanging="964"/>
              <w:rPr>
                <w:rFonts w:eastAsia="Times New Roman"/>
                <w:color w:val="000000"/>
              </w:rPr>
            </w:pPr>
            <w:r w:rsidRPr="00BB5BB3">
              <w:rPr>
                <w:rFonts w:eastAsia="Times New Roman"/>
                <w:i/>
                <w:color w:val="000000"/>
                <w:sz w:val="22"/>
              </w:rPr>
              <w:t>Example:</w:t>
            </w:r>
            <w:r w:rsidRPr="00BB5BB3">
              <w:rPr>
                <w:rFonts w:eastAsia="Times New Roman"/>
                <w:color w:val="000000"/>
                <w:sz w:val="22"/>
              </w:rPr>
              <w:t xml:space="preserve"> </w:t>
            </w:r>
            <w:r w:rsidR="00D8077E" w:rsidRPr="00BB5BB3">
              <w:rPr>
                <w:rFonts w:eastAsia="Times New Roman"/>
                <w:color w:val="000000"/>
                <w:sz w:val="22"/>
              </w:rPr>
              <w:t xml:space="preserve">Within the </w:t>
            </w:r>
            <w:r w:rsidR="00D8077E" w:rsidRPr="00D8077E">
              <w:rPr>
                <w:rFonts w:eastAsia="Times New Roman"/>
                <w:color w:val="000000"/>
                <w:sz w:val="22"/>
              </w:rPr>
              <w:t xml:space="preserve">expression </w:t>
            </w:r>
            <m:oMath>
              <m:r>
                <w:rPr>
                  <w:rFonts w:ascii="Cambria Math" w:eastAsia="Times New Roman" w:hAnsi="Cambria Math"/>
                  <w:color w:val="000000"/>
                  <w:sz w:val="22"/>
                </w:rPr>
                <m:t>1+</m:t>
              </m:r>
              <m:rad>
                <m:radPr>
                  <m:degHide m:val="1"/>
                  <m:ctrlPr>
                    <w:rPr>
                      <w:rFonts w:ascii="Cambria Math" w:eastAsia="Times New Roman" w:hAnsi="Cambria Math"/>
                      <w:i/>
                      <w:color w:val="000000"/>
                      <w:sz w:val="22"/>
                    </w:rPr>
                  </m:ctrlPr>
                </m:radPr>
                <m:deg/>
                <m:e>
                  <m:r>
                    <w:rPr>
                      <w:rFonts w:ascii="Cambria Math" w:eastAsia="Times New Roman" w:hAnsi="Cambria Math"/>
                      <w:color w:val="000000"/>
                      <w:sz w:val="22"/>
                    </w:rPr>
                    <m:t>30</m:t>
                  </m:r>
                </m:e>
              </m:rad>
            </m:oMath>
            <w:r w:rsidR="00D8077E" w:rsidRPr="00D8077E">
              <w:rPr>
                <w:rFonts w:eastAsia="Times New Roman"/>
                <w:color w:val="000000"/>
                <w:sz w:val="22"/>
              </w:rPr>
              <w:t xml:space="preserve">, the irrational number </w:t>
            </w:r>
            <m:oMath>
              <m:rad>
                <m:radPr>
                  <m:degHide m:val="1"/>
                  <m:ctrlPr>
                    <w:rPr>
                      <w:rFonts w:ascii="Cambria Math" w:eastAsia="Times New Roman" w:hAnsi="Cambria Math"/>
                      <w:i/>
                      <w:color w:val="000000"/>
                      <w:sz w:val="22"/>
                    </w:rPr>
                  </m:ctrlPr>
                </m:radPr>
                <m:deg/>
                <m:e>
                  <m:r>
                    <w:rPr>
                      <w:rFonts w:ascii="Cambria Math" w:eastAsia="Times New Roman" w:hAnsi="Cambria Math"/>
                      <w:color w:val="000000"/>
                      <w:sz w:val="22"/>
                    </w:rPr>
                    <m:t>30</m:t>
                  </m:r>
                </m:e>
              </m:rad>
            </m:oMath>
            <w:r w:rsidR="00D8077E" w:rsidRPr="00D8077E">
              <w:rPr>
                <w:rFonts w:eastAsia="Times New Roman"/>
                <w:color w:val="000000"/>
                <w:sz w:val="22"/>
              </w:rPr>
              <w:t xml:space="preserve"> can be estimated to be between </w:t>
            </w:r>
            <m:oMath>
              <m:r>
                <w:rPr>
                  <w:rFonts w:ascii="Cambria Math" w:eastAsia="Times New Roman" w:hAnsi="Cambria Math"/>
                  <w:color w:val="000000"/>
                  <w:sz w:val="22"/>
                </w:rPr>
                <m:t>5</m:t>
              </m:r>
            </m:oMath>
            <w:r w:rsidR="00D8077E" w:rsidRPr="00D8077E">
              <w:rPr>
                <w:rFonts w:eastAsia="Times New Roman"/>
                <w:color w:val="000000"/>
                <w:sz w:val="22"/>
              </w:rPr>
              <w:t xml:space="preserve"> and </w:t>
            </w:r>
            <m:oMath>
              <m:r>
                <w:rPr>
                  <w:rFonts w:ascii="Cambria Math" w:eastAsia="Times New Roman" w:hAnsi="Cambria Math"/>
                  <w:color w:val="000000"/>
                  <w:sz w:val="22"/>
                </w:rPr>
                <m:t>6</m:t>
              </m:r>
            </m:oMath>
            <w:r w:rsidR="00D8077E" w:rsidRPr="00D8077E">
              <w:rPr>
                <w:rFonts w:eastAsia="Times New Roman"/>
                <w:color w:val="000000"/>
                <w:sz w:val="22"/>
              </w:rPr>
              <w:t xml:space="preserve"> because </w:t>
            </w:r>
            <m:oMath>
              <m:r>
                <w:rPr>
                  <w:rFonts w:ascii="Cambria Math" w:eastAsia="Times New Roman" w:hAnsi="Cambria Math"/>
                  <w:color w:val="000000"/>
                  <w:sz w:val="22"/>
                </w:rPr>
                <m:t>30</m:t>
              </m:r>
            </m:oMath>
            <w:r w:rsidR="00D8077E" w:rsidRPr="00D8077E">
              <w:rPr>
                <w:rFonts w:eastAsia="Times New Roman"/>
                <w:color w:val="000000"/>
                <w:sz w:val="22"/>
              </w:rPr>
              <w:t xml:space="preserve"> is between </w:t>
            </w:r>
            <m:oMath>
              <m:r>
                <w:rPr>
                  <w:rFonts w:ascii="Cambria Math" w:eastAsia="Times New Roman" w:hAnsi="Cambria Math"/>
                  <w:color w:val="000000"/>
                  <w:sz w:val="22"/>
                </w:rPr>
                <m:t>25</m:t>
              </m:r>
            </m:oMath>
            <w:r w:rsidR="00D8077E" w:rsidRPr="00D8077E">
              <w:rPr>
                <w:rFonts w:eastAsia="Times New Roman"/>
                <w:color w:val="000000"/>
                <w:sz w:val="22"/>
              </w:rPr>
              <w:t xml:space="preserve"> and </w:t>
            </w:r>
            <m:oMath>
              <m:r>
                <w:rPr>
                  <w:rFonts w:ascii="Cambria Math" w:eastAsia="Times New Roman" w:hAnsi="Cambria Math"/>
                  <w:color w:val="000000"/>
                  <w:sz w:val="22"/>
                </w:rPr>
                <m:t>36</m:t>
              </m:r>
            </m:oMath>
            <w:r w:rsidR="00D8077E" w:rsidRPr="00D8077E">
              <w:rPr>
                <w:rFonts w:eastAsia="Times New Roman"/>
                <w:color w:val="000000"/>
                <w:sz w:val="22"/>
              </w:rPr>
              <w:t xml:space="preserve">. By </w:t>
            </w:r>
            <w:r w:rsidR="00D8077E" w:rsidRPr="00D8077E">
              <w:rPr>
                <w:rFonts w:eastAsia="Times New Roman"/>
                <w:color w:val="000000"/>
                <w:sz w:val="22"/>
                <w:szCs w:val="22"/>
              </w:rPr>
              <w:t xml:space="preserve">considering </w:t>
            </w:r>
            <m:oMath>
              <m:sSup>
                <m:sSupPr>
                  <m:ctrlPr>
                    <w:rPr>
                      <w:rFonts w:ascii="Cambria Math" w:eastAsia="Times New Roman" w:hAnsi="Cambria Math"/>
                      <w:i/>
                      <w:color w:val="000000"/>
                      <w:sz w:val="22"/>
                      <w:szCs w:val="22"/>
                    </w:rPr>
                  </m:ctrlPr>
                </m:sSupPr>
                <m:e>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5.4</m:t>
                      </m:r>
                    </m:e>
                  </m:d>
                </m:e>
                <m:sup>
                  <m:r>
                    <w:rPr>
                      <w:rFonts w:ascii="Cambria Math" w:eastAsia="Times New Roman" w:hAnsi="Cambria Math"/>
                      <w:color w:val="000000"/>
                      <w:sz w:val="22"/>
                      <w:szCs w:val="22"/>
                    </w:rPr>
                    <m:t>2</m:t>
                  </m:r>
                </m:sup>
              </m:sSup>
            </m:oMath>
            <w:r w:rsidR="00D8077E" w:rsidRPr="00D8077E">
              <w:rPr>
                <w:rFonts w:eastAsia="Times New Roman"/>
                <w:color w:val="000000"/>
                <w:sz w:val="22"/>
                <w:szCs w:val="22"/>
              </w:rPr>
              <w:t xml:space="preserve"> and </w:t>
            </w:r>
            <m:oMath>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(5.5)</m:t>
                  </m:r>
                </m:e>
                <m:sup>
                  <m:r>
                    <w:rPr>
                      <w:rFonts w:ascii="Cambria Math" w:eastAsia="Times New Roman" w:hAnsi="Cambria Math"/>
                      <w:color w:val="000000"/>
                      <w:sz w:val="22"/>
                      <w:szCs w:val="22"/>
                    </w:rPr>
                    <m:t>2</m:t>
                  </m:r>
                </m:sup>
              </m:sSup>
            </m:oMath>
            <w:r w:rsidR="00D8077E" w:rsidRPr="00D8077E">
              <w:rPr>
                <w:rFonts w:eastAsia="Times New Roman"/>
                <w:color w:val="000000"/>
                <w:sz w:val="22"/>
                <w:szCs w:val="22"/>
              </w:rPr>
              <w:t>,</w:t>
            </w:r>
            <w:r w:rsidR="00D8077E" w:rsidRPr="00D8077E">
              <w:rPr>
                <w:rFonts w:eastAsia="Times New Roman"/>
                <w:color w:val="000000"/>
                <w:sz w:val="22"/>
              </w:rPr>
              <w:t xml:space="preserve"> a closer approximation for </w:t>
            </w:r>
            <m:oMath>
              <m:rad>
                <m:radPr>
                  <m:degHide m:val="1"/>
                  <m:ctrlPr>
                    <w:rPr>
                      <w:rFonts w:ascii="Cambria Math" w:eastAsia="Times New Roman" w:hAnsi="Cambria Math"/>
                      <w:i/>
                      <w:color w:val="000000"/>
                      <w:sz w:val="22"/>
                    </w:rPr>
                  </m:ctrlPr>
                </m:radPr>
                <m:deg/>
                <m:e>
                  <m:r>
                    <w:rPr>
                      <w:rFonts w:ascii="Cambria Math" w:eastAsia="Times New Roman" w:hAnsi="Cambria Math"/>
                      <w:color w:val="000000"/>
                      <w:sz w:val="22"/>
                    </w:rPr>
                    <m:t>30</m:t>
                  </m:r>
                </m:e>
              </m:rad>
            </m:oMath>
            <w:r w:rsidR="00D8077E" w:rsidRPr="00D8077E">
              <w:rPr>
                <w:rFonts w:eastAsia="Times New Roman"/>
                <w:color w:val="000000"/>
                <w:sz w:val="22"/>
              </w:rPr>
              <w:t xml:space="preserve"> is </w:t>
            </w:r>
            <m:oMath>
              <m:r>
                <w:rPr>
                  <w:rFonts w:ascii="Cambria Math" w:eastAsia="Times New Roman" w:hAnsi="Cambria Math"/>
                  <w:color w:val="000000"/>
                  <w:sz w:val="22"/>
                </w:rPr>
                <m:t>5.5</m:t>
              </m:r>
            </m:oMath>
            <w:r w:rsidR="00D8077E" w:rsidRPr="00D8077E">
              <w:rPr>
                <w:rFonts w:eastAsia="Times New Roman"/>
                <w:color w:val="000000"/>
                <w:sz w:val="22"/>
              </w:rPr>
              <w:t xml:space="preserve">. So, the expression </w:t>
            </w:r>
            <m:oMath>
              <m:r>
                <w:rPr>
                  <w:rFonts w:ascii="Cambria Math" w:eastAsia="Times New Roman" w:hAnsi="Cambria Math"/>
                  <w:color w:val="000000"/>
                  <w:sz w:val="22"/>
                </w:rPr>
                <m:t>1+</m:t>
              </m:r>
              <m:rad>
                <m:radPr>
                  <m:degHide m:val="1"/>
                  <m:ctrlPr>
                    <w:rPr>
                      <w:rFonts w:ascii="Cambria Math" w:eastAsia="Times New Roman" w:hAnsi="Cambria Math"/>
                      <w:i/>
                      <w:color w:val="000000"/>
                      <w:sz w:val="22"/>
                    </w:rPr>
                  </m:ctrlPr>
                </m:radPr>
                <m:deg/>
                <m:e>
                  <m:r>
                    <w:rPr>
                      <w:rFonts w:ascii="Cambria Math" w:eastAsia="Times New Roman" w:hAnsi="Cambria Math"/>
                      <w:color w:val="000000"/>
                      <w:sz w:val="22"/>
                    </w:rPr>
                    <m:t>30</m:t>
                  </m:r>
                </m:e>
              </m:rad>
            </m:oMath>
            <w:r w:rsidR="00D8077E" w:rsidRPr="00D8077E">
              <w:rPr>
                <w:rFonts w:eastAsia="Times New Roman"/>
                <w:color w:val="000000"/>
                <w:sz w:val="22"/>
              </w:rPr>
              <w:t xml:space="preserve"> is equivalent to about </w:t>
            </w:r>
            <m:oMath>
              <m:r>
                <w:rPr>
                  <w:rFonts w:ascii="Cambria Math" w:eastAsia="Times New Roman" w:hAnsi="Cambria Math"/>
                  <w:color w:val="000000"/>
                  <w:sz w:val="22"/>
                </w:rPr>
                <m:t>6.5</m:t>
              </m:r>
            </m:oMath>
            <w:r w:rsidR="00D8077E" w:rsidRPr="00D8077E">
              <w:rPr>
                <w:rFonts w:eastAsia="Times New Roman"/>
                <w:color w:val="000000"/>
                <w:sz w:val="22"/>
              </w:rPr>
              <w:t>.</w:t>
            </w:r>
          </w:p>
        </w:tc>
      </w:tr>
      <w:tr w:rsidR="0014443A" w:rsidRPr="0014443A" w14:paraId="5C8AA54C" w14:textId="77777777" w:rsidTr="00BF31A5">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0946FC62" w14:textId="00A32B65" w:rsidR="0014443A" w:rsidRPr="00BB5BB3" w:rsidRDefault="0014443A" w:rsidP="0014443A">
            <w:pPr>
              <w:spacing w:line="240" w:lineRule="auto"/>
              <w:ind w:firstLine="0"/>
              <w:rPr>
                <w:rFonts w:eastAsia="Times New Roman"/>
                <w:sz w:val="22"/>
                <w:szCs w:val="22"/>
              </w:rPr>
            </w:pPr>
            <w:r w:rsidRPr="00BB5BB3">
              <w:rPr>
                <w:rFonts w:eastAsia="Calibri"/>
                <w:color w:val="000000"/>
                <w:sz w:val="22"/>
                <w:szCs w:val="22"/>
                <w:u w:val="single"/>
              </w:rPr>
              <w:t>Benchmark Clarifications</w:t>
            </w:r>
            <w:r w:rsidRPr="00BB5BB3">
              <w:rPr>
                <w:rFonts w:eastAsia="Times New Roman"/>
                <w:color w:val="000000"/>
                <w:sz w:val="22"/>
                <w:szCs w:val="22"/>
                <w:u w:val="single"/>
              </w:rPr>
              <w:t>:</w:t>
            </w:r>
          </w:p>
          <w:p w14:paraId="7A8A770C" w14:textId="481A1788" w:rsidR="00BB5BB3" w:rsidRPr="00BB5BB3" w:rsidRDefault="00BB5BB3" w:rsidP="00BB5BB3">
            <w:pPr>
              <w:spacing w:line="240" w:lineRule="auto"/>
              <w:ind w:firstLine="0"/>
              <w:rPr>
                <w:rFonts w:eastAsia="Times New Roman"/>
                <w:sz w:val="22"/>
              </w:rPr>
            </w:pPr>
            <w:r w:rsidRPr="00BB5BB3">
              <w:rPr>
                <w:rFonts w:eastAsia="Calibri"/>
                <w:i/>
                <w:sz w:val="22"/>
                <w:szCs w:val="22"/>
              </w:rPr>
              <w:t xml:space="preserve">Clarification </w:t>
            </w:r>
            <w:r w:rsidRPr="00BB5BB3">
              <w:rPr>
                <w:rFonts w:eastAsia="Times New Roman"/>
                <w:i/>
                <w:color w:val="000000"/>
                <w:sz w:val="22"/>
                <w:szCs w:val="22"/>
              </w:rPr>
              <w:t xml:space="preserve">1: </w:t>
            </w:r>
            <w:r w:rsidRPr="00BB5BB3">
              <w:rPr>
                <w:rFonts w:eastAsia="Times New Roman"/>
                <w:sz w:val="22"/>
              </w:rPr>
              <w:t>Instruction includes the use of number line and rational number approximations, and recognizing pi</w:t>
            </w:r>
            <w:r w:rsidR="00D8077E">
              <w:rPr>
                <w:rFonts w:eastAsia="Times New Roman"/>
                <w:sz w:val="22"/>
              </w:rPr>
              <w:t xml:space="preserve"> </w:t>
            </w:r>
            <w:r w:rsidR="00D8077E" w:rsidRPr="00B90D5B">
              <w:rPr>
                <w:rFonts w:eastAsia="Times New Roman"/>
                <w:color w:val="000000"/>
                <w:sz w:val="22"/>
                <w:szCs w:val="22"/>
              </w:rPr>
              <w:t>(</w:t>
            </w:r>
            <m:oMath>
              <m:r>
                <w:rPr>
                  <w:rFonts w:ascii="Cambria Math" w:eastAsia="Times New Roman" w:hAnsi="Cambria Math"/>
                  <w:color w:val="000000"/>
                  <w:sz w:val="22"/>
                  <w:szCs w:val="22"/>
                </w:rPr>
                <m:t>π</m:t>
              </m:r>
            </m:oMath>
            <w:r w:rsidR="00D8077E" w:rsidRPr="00B90D5B">
              <w:rPr>
                <w:rFonts w:eastAsia="Times New Roman"/>
                <w:color w:val="000000"/>
                <w:sz w:val="22"/>
                <w:szCs w:val="22"/>
              </w:rPr>
              <w:t>)</w:t>
            </w:r>
            <w:r w:rsidRPr="00BB5BB3">
              <w:rPr>
                <w:rFonts w:eastAsia="Times New Roman"/>
                <w:sz w:val="22"/>
              </w:rPr>
              <w:t xml:space="preserve"> as an irrational number. </w:t>
            </w:r>
          </w:p>
          <w:p w14:paraId="0648604E" w14:textId="627CC7F9" w:rsidR="006821BA" w:rsidRPr="00BB5BB3" w:rsidRDefault="00BB5BB3" w:rsidP="00BB5BB3">
            <w:pPr>
              <w:spacing w:line="240" w:lineRule="auto"/>
              <w:ind w:firstLine="0"/>
              <w:rPr>
                <w:rFonts w:eastAsia="Times New Roman"/>
                <w:sz w:val="22"/>
              </w:rPr>
            </w:pPr>
            <w:r w:rsidRPr="00BB5BB3">
              <w:rPr>
                <w:rFonts w:eastAsia="Calibri"/>
                <w:i/>
                <w:sz w:val="22"/>
                <w:szCs w:val="22"/>
              </w:rPr>
              <w:t>Clarification 2</w:t>
            </w:r>
            <w:r w:rsidRPr="00BB5BB3">
              <w:rPr>
                <w:rFonts w:eastAsia="Times New Roman"/>
                <w:i/>
                <w:color w:val="000000"/>
                <w:sz w:val="22"/>
                <w:szCs w:val="22"/>
              </w:rPr>
              <w:t xml:space="preserve">: </w:t>
            </w:r>
            <w:r w:rsidRPr="00BB5BB3">
              <w:rPr>
                <w:rFonts w:eastAsia="Times New Roman"/>
                <w:sz w:val="22"/>
              </w:rPr>
              <w:t>Within this benchmark, the expectation is to approximate numerical expressions involving one arithmetic operation and estimating square roots or pi</w:t>
            </w:r>
            <w:r w:rsidR="003A7388">
              <w:rPr>
                <w:rFonts w:eastAsia="Times New Roman"/>
                <w:sz w:val="22"/>
              </w:rPr>
              <w:t xml:space="preserve"> </w:t>
            </w:r>
            <w:r w:rsidR="003A7388" w:rsidRPr="00B90D5B">
              <w:rPr>
                <w:rFonts w:eastAsia="Times New Roman"/>
                <w:color w:val="000000"/>
                <w:sz w:val="22"/>
                <w:szCs w:val="22"/>
              </w:rPr>
              <w:t>(</w:t>
            </w:r>
            <m:oMath>
              <m:r>
                <w:rPr>
                  <w:rFonts w:ascii="Cambria Math" w:eastAsia="Times New Roman" w:hAnsi="Cambria Math"/>
                  <w:color w:val="000000"/>
                  <w:sz w:val="22"/>
                  <w:szCs w:val="22"/>
                </w:rPr>
                <m:t>π</m:t>
              </m:r>
            </m:oMath>
            <w:r w:rsidR="003A7388" w:rsidRPr="00B90D5B">
              <w:rPr>
                <w:rFonts w:eastAsia="Times New Roman"/>
                <w:color w:val="000000"/>
                <w:sz w:val="22"/>
                <w:szCs w:val="22"/>
              </w:rPr>
              <w:t>)</w:t>
            </w:r>
            <w:r w:rsidRPr="00BB5BB3">
              <w:rPr>
                <w:rFonts w:eastAsia="Times New Roman"/>
                <w:sz w:val="22"/>
              </w:rPr>
              <w:t xml:space="preserve">. </w:t>
            </w:r>
          </w:p>
          <w:p w14:paraId="375BEC72" w14:textId="77777777" w:rsidR="0014443A" w:rsidRPr="00BB5BB3" w:rsidRDefault="0014443A" w:rsidP="0014443A">
            <w:pPr>
              <w:spacing w:line="240" w:lineRule="auto"/>
              <w:ind w:firstLine="0"/>
              <w:rPr>
                <w:rFonts w:eastAsia="Times New Roman"/>
                <w:i/>
              </w:rPr>
            </w:pPr>
          </w:p>
        </w:tc>
      </w:tr>
      <w:tr w:rsidR="0014443A" w:rsidRPr="0014443A" w14:paraId="6E5B3B3C" w14:textId="77777777" w:rsidTr="00BF31A5">
        <w:trPr>
          <w:cantSplit/>
          <w:trHeight w:val="20"/>
        </w:trPr>
        <w:tc>
          <w:tcPr>
            <w:tcW w:w="847" w:type="pct"/>
            <w:gridSpan w:val="2"/>
            <w:tcBorders>
              <w:top w:val="single" w:sz="4" w:space="0" w:color="auto"/>
            </w:tcBorders>
            <w:tcMar>
              <w:top w:w="58" w:type="dxa"/>
              <w:left w:w="58" w:type="dxa"/>
              <w:bottom w:w="58" w:type="dxa"/>
              <w:right w:w="58" w:type="dxa"/>
            </w:tcMar>
            <w:vAlign w:val="center"/>
            <w:hideMark/>
          </w:tcPr>
          <w:p w14:paraId="4DF43F88" w14:textId="77777777" w:rsidR="0014443A" w:rsidRPr="00BB5BB3" w:rsidRDefault="0014443A" w:rsidP="0014443A">
            <w:pPr>
              <w:spacing w:line="240" w:lineRule="auto"/>
              <w:ind w:firstLine="0"/>
              <w:rPr>
                <w:rFonts w:eastAsia="Times New Roman"/>
              </w:rPr>
            </w:pPr>
            <w:r w:rsidRPr="00BB5BB3">
              <w:rPr>
                <w:rFonts w:eastAsia="Times New Roman"/>
                <w:color w:val="000000"/>
              </w:rPr>
              <w:t>MA.8.NSO.1.2</w:t>
            </w:r>
          </w:p>
        </w:tc>
        <w:tc>
          <w:tcPr>
            <w:tcW w:w="4153" w:type="pct"/>
            <w:tcBorders>
              <w:top w:val="single" w:sz="4" w:space="0" w:color="auto"/>
            </w:tcBorders>
            <w:tcMar>
              <w:top w:w="58" w:type="dxa"/>
              <w:left w:w="58" w:type="dxa"/>
              <w:bottom w:w="58" w:type="dxa"/>
              <w:right w:w="58" w:type="dxa"/>
            </w:tcMar>
            <w:vAlign w:val="center"/>
            <w:hideMark/>
          </w:tcPr>
          <w:p w14:paraId="2E3625F7" w14:textId="0B949429" w:rsidR="0014443A" w:rsidRPr="00BB5BB3" w:rsidRDefault="005C2972" w:rsidP="0014443A">
            <w:pPr>
              <w:spacing w:line="240" w:lineRule="auto"/>
              <w:ind w:firstLine="0"/>
              <w:rPr>
                <w:rFonts w:eastAsia="Times New Roman"/>
              </w:rPr>
            </w:pPr>
            <w:r w:rsidRPr="00BB5BB3">
              <w:rPr>
                <w:rFonts w:eastAsia="Times New Roman"/>
                <w:color w:val="000000"/>
              </w:rPr>
              <w:t>Plot, order and compare rational and irrational numbers, represented in various forms.</w:t>
            </w:r>
          </w:p>
        </w:tc>
      </w:tr>
      <w:tr w:rsidR="0014443A" w:rsidRPr="0014443A" w14:paraId="17C37C4F" w14:textId="77777777" w:rsidTr="00BF31A5">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3CFC6A14" w14:textId="0EC47B04" w:rsidR="0014443A" w:rsidRPr="00BB5BB3" w:rsidRDefault="0014443A" w:rsidP="0014443A">
            <w:pPr>
              <w:spacing w:line="240" w:lineRule="auto"/>
              <w:ind w:firstLine="0"/>
              <w:rPr>
                <w:rFonts w:eastAsia="Times New Roman"/>
                <w:sz w:val="22"/>
                <w:szCs w:val="22"/>
              </w:rPr>
            </w:pPr>
            <w:r w:rsidRPr="00BB5BB3">
              <w:rPr>
                <w:rFonts w:eastAsia="Calibri"/>
                <w:color w:val="000000"/>
                <w:sz w:val="22"/>
                <w:szCs w:val="22"/>
                <w:u w:val="single"/>
              </w:rPr>
              <w:t>Benchmark Clarifications</w:t>
            </w:r>
            <w:r w:rsidRPr="00BB5BB3">
              <w:rPr>
                <w:rFonts w:eastAsia="Times New Roman"/>
                <w:color w:val="000000"/>
                <w:sz w:val="22"/>
                <w:szCs w:val="22"/>
                <w:u w:val="single"/>
              </w:rPr>
              <w:t>:</w:t>
            </w:r>
          </w:p>
          <w:p w14:paraId="3A7E4FB7" w14:textId="77777777" w:rsidR="0014443A" w:rsidRPr="00BB5BB3" w:rsidRDefault="0014443A" w:rsidP="0014443A">
            <w:pPr>
              <w:spacing w:line="240" w:lineRule="auto"/>
              <w:ind w:firstLine="0"/>
              <w:rPr>
                <w:rFonts w:eastAsia="Times New Roman"/>
                <w:color w:val="000000"/>
                <w:sz w:val="22"/>
                <w:szCs w:val="22"/>
              </w:rPr>
            </w:pPr>
            <w:r w:rsidRPr="00BB5BB3">
              <w:rPr>
                <w:rFonts w:eastAsia="Calibri"/>
                <w:i/>
                <w:sz w:val="22"/>
                <w:szCs w:val="22"/>
              </w:rPr>
              <w:t xml:space="preserve">Clarification </w:t>
            </w:r>
            <w:r w:rsidRPr="00BB5BB3">
              <w:rPr>
                <w:rFonts w:eastAsia="Times New Roman"/>
                <w:i/>
                <w:color w:val="000000"/>
                <w:sz w:val="22"/>
                <w:szCs w:val="22"/>
              </w:rPr>
              <w:t>1:</w:t>
            </w:r>
            <w:r w:rsidRPr="00BB5BB3">
              <w:rPr>
                <w:rFonts w:eastAsia="Times New Roman"/>
                <w:color w:val="000000"/>
                <w:sz w:val="22"/>
                <w:szCs w:val="22"/>
              </w:rPr>
              <w:t xml:space="preserve"> </w:t>
            </w:r>
            <w:r w:rsidR="007E00E0" w:rsidRPr="00BB5BB3">
              <w:rPr>
                <w:rFonts w:eastAsia="Times New Roman"/>
                <w:color w:val="000000"/>
                <w:sz w:val="22"/>
                <w:szCs w:val="22"/>
              </w:rPr>
              <w:t xml:space="preserve">Within this benchmark, it is not the expectation to work with the number </w:t>
            </w:r>
            <m:oMath>
              <m:r>
                <w:rPr>
                  <w:rFonts w:ascii="Cambria Math" w:eastAsia="Times New Roman" w:hAnsi="Cambria Math"/>
                  <w:color w:val="000000"/>
                  <w:sz w:val="22"/>
                  <w:szCs w:val="22"/>
                </w:rPr>
                <m:t>e</m:t>
              </m:r>
            </m:oMath>
            <w:r w:rsidRPr="00BB5BB3">
              <w:rPr>
                <w:rFonts w:eastAsia="Times New Roman"/>
                <w:color w:val="000000"/>
                <w:sz w:val="22"/>
                <w:szCs w:val="22"/>
              </w:rPr>
              <w:t xml:space="preserve">. </w:t>
            </w:r>
          </w:p>
          <w:p w14:paraId="7BAFE51C" w14:textId="204EE6D9" w:rsidR="006821BA" w:rsidRDefault="0014443A" w:rsidP="0014443A">
            <w:pPr>
              <w:spacing w:line="240" w:lineRule="auto"/>
              <w:ind w:firstLine="0"/>
              <w:rPr>
                <w:rFonts w:eastAsia="Times New Roman"/>
                <w:sz w:val="22"/>
                <w:szCs w:val="22"/>
              </w:rPr>
            </w:pPr>
            <w:r w:rsidRPr="00BB5BB3">
              <w:rPr>
                <w:rFonts w:eastAsia="Times New Roman"/>
                <w:i/>
                <w:sz w:val="22"/>
                <w:szCs w:val="22"/>
              </w:rPr>
              <w:t>Clarification 2:</w:t>
            </w:r>
            <w:r w:rsidRPr="00BB5BB3">
              <w:rPr>
                <w:rFonts w:eastAsia="Times New Roman"/>
                <w:sz w:val="22"/>
                <w:szCs w:val="22"/>
              </w:rPr>
              <w:t xml:space="preserve"> </w:t>
            </w:r>
            <w:r w:rsidR="00BB5BB3" w:rsidRPr="00BB5BB3">
              <w:rPr>
                <w:rFonts w:eastAsia="Times New Roman"/>
                <w:sz w:val="22"/>
                <w:szCs w:val="22"/>
              </w:rPr>
              <w:t xml:space="preserve">Within this benchmark, the expectation is </w:t>
            </w:r>
            <w:r w:rsidR="003A7388">
              <w:rPr>
                <w:rFonts w:eastAsia="Times New Roman"/>
                <w:sz w:val="22"/>
                <w:szCs w:val="22"/>
              </w:rPr>
              <w:t xml:space="preserve">to </w:t>
            </w:r>
            <w:r w:rsidR="00BB5BB3" w:rsidRPr="00BB5BB3">
              <w:rPr>
                <w:rFonts w:eastAsia="Times New Roman"/>
                <w:sz w:val="22"/>
                <w:szCs w:val="22"/>
              </w:rPr>
              <w:t xml:space="preserve">plot, order and compare </w:t>
            </w:r>
            <w:r w:rsidRPr="00BB5BB3">
              <w:rPr>
                <w:rFonts w:eastAsia="Times New Roman"/>
                <w:sz w:val="22"/>
                <w:szCs w:val="22"/>
              </w:rPr>
              <w:t>square</w:t>
            </w:r>
            <w:r w:rsidR="005C60A8" w:rsidRPr="00BB5BB3">
              <w:rPr>
                <w:rFonts w:eastAsia="Times New Roman"/>
                <w:sz w:val="22"/>
                <w:szCs w:val="22"/>
              </w:rPr>
              <w:t xml:space="preserve"> roots</w:t>
            </w:r>
            <w:r w:rsidRPr="00BB5BB3">
              <w:rPr>
                <w:rFonts w:eastAsia="Times New Roman"/>
                <w:sz w:val="22"/>
                <w:szCs w:val="22"/>
              </w:rPr>
              <w:t xml:space="preserve"> and cube</w:t>
            </w:r>
            <w:r w:rsidR="00E266B3" w:rsidRPr="00BB5BB3">
              <w:rPr>
                <w:rFonts w:eastAsia="Times New Roman"/>
                <w:sz w:val="22"/>
                <w:szCs w:val="22"/>
              </w:rPr>
              <w:t xml:space="preserve"> roots</w:t>
            </w:r>
            <w:r w:rsidRPr="00BB5BB3">
              <w:rPr>
                <w:rFonts w:eastAsia="Times New Roman"/>
                <w:sz w:val="22"/>
                <w:szCs w:val="22"/>
              </w:rPr>
              <w:t>.</w:t>
            </w:r>
          </w:p>
          <w:p w14:paraId="0DFACDBB" w14:textId="596D47B9" w:rsidR="003A7388" w:rsidRPr="003A7388" w:rsidRDefault="003A7388" w:rsidP="0014443A">
            <w:pPr>
              <w:spacing w:line="240" w:lineRule="auto"/>
              <w:ind w:firstLine="0"/>
              <w:rPr>
                <w:rFonts w:eastAsia="Calibri"/>
                <w:sz w:val="22"/>
                <w:szCs w:val="22"/>
              </w:rPr>
            </w:pPr>
            <w:r w:rsidRPr="003A7388">
              <w:rPr>
                <w:rFonts w:eastAsia="Times New Roman"/>
                <w:i/>
                <w:sz w:val="22"/>
                <w:szCs w:val="22"/>
              </w:rPr>
              <w:t>Clarification 3:</w:t>
            </w:r>
            <w:r w:rsidRPr="003A7388">
              <w:rPr>
                <w:rFonts w:eastAsia="Times New Roman"/>
                <w:sz w:val="22"/>
                <w:szCs w:val="22"/>
              </w:rPr>
              <w:t xml:space="preserve"> </w:t>
            </w:r>
            <w:r w:rsidRPr="003A7388">
              <w:rPr>
                <w:rFonts w:eastAsia="Calibri"/>
                <w:color w:val="000000"/>
                <w:sz w:val="22"/>
                <w:szCs w:val="22"/>
              </w:rPr>
              <w:t>Within this benchmark, the expectation is to use symbols (</w:t>
            </w:r>
            <m:oMath>
              <m:r>
                <w:rPr>
                  <w:rFonts w:ascii="Cambria Math" w:eastAsia="Calibri" w:hAnsi="Cambria Math"/>
                  <w:color w:val="000000"/>
                  <w:sz w:val="22"/>
                  <w:szCs w:val="22"/>
                </w:rPr>
                <m:t>&lt;</m:t>
              </m:r>
            </m:oMath>
            <w:r w:rsidRPr="003A7388">
              <w:rPr>
                <w:rFonts w:eastAsia="Calibri"/>
                <w:color w:val="000000"/>
                <w:sz w:val="22"/>
                <w:szCs w:val="22"/>
              </w:rPr>
              <w:t xml:space="preserve">, </w:t>
            </w:r>
            <m:oMath>
              <m:r>
                <w:rPr>
                  <w:rFonts w:ascii="Cambria Math" w:eastAsia="Calibri" w:hAnsi="Cambria Math"/>
                  <w:color w:val="000000"/>
                  <w:sz w:val="22"/>
                  <w:szCs w:val="22"/>
                </w:rPr>
                <m:t>&gt;</m:t>
              </m:r>
            </m:oMath>
            <w:r w:rsidRPr="003A7388">
              <w:rPr>
                <w:rFonts w:eastAsia="Calibri"/>
                <w:color w:val="000000"/>
                <w:sz w:val="22"/>
                <w:szCs w:val="22"/>
              </w:rPr>
              <w:t xml:space="preserve"> or </w:t>
            </w:r>
            <m:oMath>
              <m:r>
                <w:rPr>
                  <w:rFonts w:ascii="Cambria Math" w:eastAsia="Calibri" w:hAnsi="Cambria Math"/>
                  <w:color w:val="000000"/>
                  <w:sz w:val="22"/>
                  <w:szCs w:val="22"/>
                </w:rPr>
                <m:t>=</m:t>
              </m:r>
            </m:oMath>
            <w:r w:rsidRPr="003A7388">
              <w:rPr>
                <w:rFonts w:eastAsia="Calibri"/>
                <w:color w:val="000000"/>
                <w:sz w:val="22"/>
                <w:szCs w:val="22"/>
              </w:rPr>
              <w:t>).</w:t>
            </w:r>
          </w:p>
          <w:p w14:paraId="12A324B2" w14:textId="77777777" w:rsidR="0014443A" w:rsidRPr="00BB5BB3" w:rsidRDefault="0014443A" w:rsidP="0014443A">
            <w:pPr>
              <w:spacing w:line="240" w:lineRule="auto"/>
              <w:ind w:firstLine="0"/>
              <w:rPr>
                <w:rFonts w:eastAsia="Times New Roman"/>
              </w:rPr>
            </w:pPr>
          </w:p>
        </w:tc>
      </w:tr>
    </w:tbl>
    <w:p w14:paraId="61780C6D" w14:textId="77777777" w:rsidR="00BB5BB3" w:rsidRDefault="00BB5BB3"/>
    <w:tbl>
      <w:tblPr>
        <w:tblW w:w="5000" w:type="pct"/>
        <w:tblCellMar>
          <w:top w:w="15" w:type="dxa"/>
          <w:left w:w="15" w:type="dxa"/>
          <w:bottom w:w="15" w:type="dxa"/>
          <w:right w:w="15" w:type="dxa"/>
        </w:tblCellMar>
        <w:tblLook w:val="04A0" w:firstRow="1" w:lastRow="0" w:firstColumn="1" w:lastColumn="0" w:noHBand="0" w:noVBand="1"/>
      </w:tblPr>
      <w:tblGrid>
        <w:gridCol w:w="1586"/>
        <w:gridCol w:w="7774"/>
      </w:tblGrid>
      <w:tr w:rsidR="0014443A" w:rsidRPr="0014443A" w14:paraId="50E4C667" w14:textId="77777777" w:rsidTr="00BB5BB3">
        <w:trPr>
          <w:cantSplit/>
          <w:trHeight w:val="20"/>
        </w:trPr>
        <w:tc>
          <w:tcPr>
            <w:tcW w:w="847" w:type="pct"/>
            <w:tcMar>
              <w:top w:w="58" w:type="dxa"/>
              <w:left w:w="58" w:type="dxa"/>
              <w:bottom w:w="58" w:type="dxa"/>
              <w:right w:w="58" w:type="dxa"/>
            </w:tcMar>
            <w:vAlign w:val="center"/>
            <w:hideMark/>
          </w:tcPr>
          <w:p w14:paraId="4184ACA7" w14:textId="77777777" w:rsidR="0014443A" w:rsidRPr="0014443A" w:rsidRDefault="0014443A" w:rsidP="0014443A">
            <w:pPr>
              <w:spacing w:line="240" w:lineRule="auto"/>
              <w:ind w:firstLine="0"/>
              <w:rPr>
                <w:rFonts w:eastAsia="Times New Roman"/>
              </w:rPr>
            </w:pPr>
            <w:r w:rsidRPr="0014443A">
              <w:rPr>
                <w:rFonts w:eastAsia="Times New Roman"/>
                <w:color w:val="000000"/>
              </w:rPr>
              <w:t>MA.8.NSO.1.3</w:t>
            </w:r>
          </w:p>
        </w:tc>
        <w:tc>
          <w:tcPr>
            <w:tcW w:w="4153" w:type="pct"/>
            <w:tcMar>
              <w:top w:w="58" w:type="dxa"/>
              <w:left w:w="58" w:type="dxa"/>
              <w:bottom w:w="58" w:type="dxa"/>
              <w:right w:w="58" w:type="dxa"/>
            </w:tcMar>
            <w:vAlign w:val="center"/>
            <w:hideMark/>
          </w:tcPr>
          <w:p w14:paraId="19E06739" w14:textId="14D1860F" w:rsidR="0014443A" w:rsidRPr="0014443A" w:rsidRDefault="003A7388" w:rsidP="0014443A">
            <w:pPr>
              <w:spacing w:line="240" w:lineRule="auto"/>
              <w:ind w:firstLine="0"/>
              <w:rPr>
                <w:rFonts w:eastAsia="Times New Roman"/>
              </w:rPr>
            </w:pPr>
            <w:r w:rsidRPr="003A7388">
              <w:rPr>
                <w:rFonts w:eastAsia="Times New Roman"/>
                <w:color w:val="000000"/>
              </w:rPr>
              <w:t>Extend previous understanding of the Laws of Exponents to include integer exponents. Apply the Laws of Exponents to evaluate</w:t>
            </w:r>
            <w:r w:rsidRPr="0014443A">
              <w:rPr>
                <w:rFonts w:eastAsia="Times New Roman"/>
                <w:color w:val="000000"/>
              </w:rPr>
              <w:t xml:space="preserve"> numerical expressions and generate equivalent </w:t>
            </w:r>
            <w:r w:rsidRPr="000E5CF9">
              <w:rPr>
                <w:rFonts w:eastAsia="Times New Roman"/>
              </w:rPr>
              <w:t>numerical</w:t>
            </w:r>
            <w:r w:rsidRPr="0014443A">
              <w:rPr>
                <w:rFonts w:eastAsia="Times New Roman"/>
                <w:color w:val="000000"/>
              </w:rPr>
              <w:t xml:space="preserve"> expressions, limited to integer exponents and rational number bases, with procedural fluency. </w:t>
            </w:r>
          </w:p>
        </w:tc>
      </w:tr>
      <w:tr w:rsidR="00BB5BB3" w:rsidRPr="0014443A" w14:paraId="5CAFE863" w14:textId="77777777" w:rsidTr="00BB5BB3">
        <w:trPr>
          <w:cantSplit/>
          <w:trHeight w:val="20"/>
        </w:trPr>
        <w:tc>
          <w:tcPr>
            <w:tcW w:w="847" w:type="pct"/>
            <w:tcMar>
              <w:top w:w="58" w:type="dxa"/>
              <w:left w:w="58" w:type="dxa"/>
              <w:bottom w:w="58" w:type="dxa"/>
              <w:right w:w="58" w:type="dxa"/>
            </w:tcMar>
            <w:vAlign w:val="center"/>
          </w:tcPr>
          <w:p w14:paraId="1902B01B" w14:textId="77777777" w:rsidR="00BB5BB3" w:rsidRPr="0014443A" w:rsidRDefault="00BB5BB3" w:rsidP="0014443A">
            <w:pPr>
              <w:spacing w:line="240" w:lineRule="auto"/>
              <w:ind w:firstLine="0"/>
              <w:rPr>
                <w:rFonts w:eastAsia="Times New Roman"/>
                <w:color w:val="000000"/>
              </w:rPr>
            </w:pPr>
          </w:p>
        </w:tc>
        <w:tc>
          <w:tcPr>
            <w:tcW w:w="4153" w:type="pct"/>
            <w:tcMar>
              <w:top w:w="58" w:type="dxa"/>
              <w:left w:w="58" w:type="dxa"/>
              <w:bottom w:w="58" w:type="dxa"/>
              <w:right w:w="58" w:type="dxa"/>
            </w:tcMar>
            <w:vAlign w:val="center"/>
          </w:tcPr>
          <w:p w14:paraId="172AB6B4" w14:textId="75D72976" w:rsidR="00BB5BB3" w:rsidRPr="00BB5BB3" w:rsidRDefault="00BB5BB3" w:rsidP="0014443A">
            <w:pPr>
              <w:spacing w:line="240" w:lineRule="auto"/>
              <w:ind w:firstLine="0"/>
              <w:rPr>
                <w:rFonts w:eastAsia="Times New Roman"/>
                <w:color w:val="000000"/>
              </w:rPr>
            </w:pPr>
            <w:r w:rsidRPr="00BB5BB3">
              <w:rPr>
                <w:rFonts w:eastAsia="Times New Roman"/>
                <w:i/>
                <w:color w:val="000000"/>
                <w:sz w:val="22"/>
              </w:rPr>
              <w:t>Example:</w:t>
            </w:r>
            <w:r w:rsidRPr="00BB5BB3">
              <w:rPr>
                <w:rFonts w:eastAsia="Times New Roman"/>
                <w:color w:val="000000"/>
                <w:sz w:val="22"/>
              </w:rPr>
              <w:t xml:space="preserve"> The expression </w:t>
            </w:r>
            <m:oMath>
              <m:f>
                <m:fPr>
                  <m:ctrlPr>
                    <w:rPr>
                      <w:rFonts w:ascii="Cambria Math" w:eastAsia="Times New Roman" w:hAnsi="Cambria Math"/>
                      <w:i/>
                      <w:color w:val="000000"/>
                      <w:sz w:val="22"/>
                    </w:rPr>
                  </m:ctrlPr>
                </m:fPr>
                <m:num>
                  <m:sSup>
                    <m:sSupPr>
                      <m:ctrlPr>
                        <w:rPr>
                          <w:rFonts w:ascii="Cambria Math" w:eastAsia="Times New Roman" w:hAnsi="Cambria Math"/>
                          <w:i/>
                          <w:color w:val="000000"/>
                          <w:sz w:val="22"/>
                        </w:rPr>
                      </m:ctrlPr>
                    </m:sSupPr>
                    <m:e>
                      <m:r>
                        <w:rPr>
                          <w:rFonts w:ascii="Cambria Math" w:eastAsia="Times New Roman" w:hAnsi="Cambria Math"/>
                          <w:color w:val="000000"/>
                          <w:sz w:val="22"/>
                        </w:rPr>
                        <m:t>2</m:t>
                      </m:r>
                    </m:e>
                    <m:sup>
                      <m:r>
                        <w:rPr>
                          <w:rFonts w:ascii="Cambria Math" w:eastAsia="Times New Roman" w:hAnsi="Cambria Math"/>
                          <w:color w:val="000000"/>
                          <w:sz w:val="22"/>
                        </w:rPr>
                        <m:t>4</m:t>
                      </m:r>
                    </m:sup>
                  </m:sSup>
                </m:num>
                <m:den>
                  <m:sSup>
                    <m:sSupPr>
                      <m:ctrlPr>
                        <w:rPr>
                          <w:rFonts w:ascii="Cambria Math" w:eastAsia="Times New Roman" w:hAnsi="Cambria Math"/>
                          <w:i/>
                          <w:color w:val="000000"/>
                          <w:sz w:val="22"/>
                        </w:rPr>
                      </m:ctrlPr>
                    </m:sSupPr>
                    <m:e>
                      <m:r>
                        <w:rPr>
                          <w:rFonts w:ascii="Cambria Math" w:eastAsia="Times New Roman" w:hAnsi="Cambria Math"/>
                          <w:color w:val="000000"/>
                          <w:sz w:val="22"/>
                        </w:rPr>
                        <m:t>2</m:t>
                      </m:r>
                    </m:e>
                    <m:sup>
                      <m:r>
                        <w:rPr>
                          <w:rFonts w:ascii="Cambria Math" w:eastAsia="Times New Roman" w:hAnsi="Cambria Math"/>
                          <w:color w:val="000000"/>
                          <w:sz w:val="22"/>
                        </w:rPr>
                        <m:t>7</m:t>
                      </m:r>
                    </m:sup>
                  </m:sSup>
                </m:den>
              </m:f>
            </m:oMath>
            <w:r w:rsidRPr="00BB5BB3">
              <w:rPr>
                <w:rFonts w:eastAsia="Times New Roman"/>
                <w:color w:val="000000"/>
                <w:sz w:val="22"/>
              </w:rPr>
              <w:t xml:space="preserve"> is equivalent to </w:t>
            </w:r>
            <m:oMath>
              <m:sSup>
                <m:sSupPr>
                  <m:ctrlPr>
                    <w:rPr>
                      <w:rFonts w:ascii="Cambria Math" w:eastAsia="Times New Roman" w:hAnsi="Cambria Math"/>
                      <w:i/>
                      <w:color w:val="000000"/>
                      <w:sz w:val="22"/>
                    </w:rPr>
                  </m:ctrlPr>
                </m:sSupPr>
                <m:e>
                  <m:r>
                    <w:rPr>
                      <w:rFonts w:ascii="Cambria Math" w:eastAsia="Times New Roman" w:hAnsi="Cambria Math"/>
                      <w:color w:val="000000"/>
                      <w:sz w:val="22"/>
                    </w:rPr>
                    <m:t>2</m:t>
                  </m:r>
                </m:e>
                <m:sup>
                  <m:r>
                    <w:rPr>
                      <w:rFonts w:ascii="Cambria Math" w:eastAsia="Times New Roman" w:hAnsi="Cambria Math"/>
                      <w:color w:val="000000"/>
                      <w:sz w:val="22"/>
                    </w:rPr>
                    <m:t>-3</m:t>
                  </m:r>
                </m:sup>
              </m:sSup>
            </m:oMath>
            <w:r w:rsidRPr="00BB5BB3">
              <w:rPr>
                <w:rFonts w:eastAsia="Times New Roman"/>
                <w:color w:val="000000"/>
                <w:sz w:val="22"/>
              </w:rPr>
              <w:t xml:space="preserve"> which is equivalent to </w:t>
            </w:r>
            <m:oMath>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oMath>
            <w:r w:rsidRPr="00BB5BB3">
              <w:rPr>
                <w:rFonts w:eastAsia="Times New Roman"/>
                <w:color w:val="000000"/>
                <w:sz w:val="22"/>
              </w:rPr>
              <w:t>.</w:t>
            </w:r>
          </w:p>
        </w:tc>
      </w:tr>
      <w:tr w:rsidR="0014443A" w:rsidRPr="0014443A" w14:paraId="697F50D8" w14:textId="77777777" w:rsidTr="00BF31A5">
        <w:trPr>
          <w:cantSplit/>
          <w:trHeight w:val="20"/>
        </w:trPr>
        <w:tc>
          <w:tcPr>
            <w:tcW w:w="5000" w:type="pct"/>
            <w:gridSpan w:val="2"/>
            <w:tcBorders>
              <w:bottom w:val="single" w:sz="4" w:space="0" w:color="auto"/>
            </w:tcBorders>
            <w:tcMar>
              <w:top w:w="58" w:type="dxa"/>
              <w:left w:w="58" w:type="dxa"/>
              <w:bottom w:w="58" w:type="dxa"/>
              <w:right w:w="58" w:type="dxa"/>
            </w:tcMar>
            <w:vAlign w:val="center"/>
            <w:hideMark/>
          </w:tcPr>
          <w:p w14:paraId="739C4F4E" w14:textId="22AFFA35" w:rsidR="0014443A" w:rsidRPr="00BB5BB3" w:rsidRDefault="0014443A" w:rsidP="0014443A">
            <w:pPr>
              <w:spacing w:line="240" w:lineRule="auto"/>
              <w:ind w:firstLine="0"/>
              <w:rPr>
                <w:rFonts w:eastAsia="Times New Roman"/>
                <w:sz w:val="22"/>
                <w:szCs w:val="22"/>
              </w:rPr>
            </w:pPr>
            <w:r w:rsidRPr="00BB5BB3">
              <w:rPr>
                <w:rFonts w:eastAsia="Calibri"/>
                <w:color w:val="000000"/>
                <w:sz w:val="22"/>
                <w:szCs w:val="22"/>
                <w:u w:val="single"/>
              </w:rPr>
              <w:t>Benchmark Clarifications</w:t>
            </w:r>
            <w:r w:rsidRPr="00BB5BB3">
              <w:rPr>
                <w:rFonts w:eastAsia="Times New Roman"/>
                <w:color w:val="000000"/>
                <w:sz w:val="22"/>
                <w:szCs w:val="22"/>
                <w:u w:val="single"/>
              </w:rPr>
              <w:t>:</w:t>
            </w:r>
          </w:p>
          <w:p w14:paraId="3CF1BBFB" w14:textId="368017A0" w:rsidR="00925888" w:rsidRPr="00BB5BB3" w:rsidRDefault="0014443A" w:rsidP="0014443A">
            <w:pPr>
              <w:spacing w:line="240" w:lineRule="auto"/>
              <w:ind w:firstLine="0"/>
              <w:rPr>
                <w:rFonts w:eastAsia="Times New Roman"/>
                <w:color w:val="000000"/>
                <w:sz w:val="22"/>
                <w:szCs w:val="22"/>
              </w:rPr>
            </w:pPr>
            <w:r w:rsidRPr="00BB5BB3">
              <w:rPr>
                <w:rFonts w:eastAsia="Calibri"/>
                <w:i/>
                <w:sz w:val="22"/>
                <w:szCs w:val="22"/>
              </w:rPr>
              <w:t xml:space="preserve">Clarification </w:t>
            </w:r>
            <w:r w:rsidRPr="00BB5BB3">
              <w:rPr>
                <w:rFonts w:eastAsia="Times New Roman"/>
                <w:i/>
                <w:color w:val="000000"/>
                <w:sz w:val="22"/>
                <w:szCs w:val="22"/>
              </w:rPr>
              <w:t>1:</w:t>
            </w:r>
            <w:r w:rsidRPr="00BB5BB3">
              <w:rPr>
                <w:rFonts w:eastAsia="Times New Roman"/>
                <w:color w:val="000000"/>
                <w:sz w:val="22"/>
                <w:szCs w:val="22"/>
              </w:rPr>
              <w:t xml:space="preserve"> </w:t>
            </w:r>
            <w:r w:rsidR="008F2576" w:rsidRPr="00BB5BB3">
              <w:rPr>
                <w:rFonts w:eastAsia="Times New Roman"/>
                <w:color w:val="000000"/>
                <w:sz w:val="22"/>
                <w:szCs w:val="22"/>
              </w:rPr>
              <w:t xml:space="preserve">Refer to the </w:t>
            </w:r>
            <w:hyperlink w:anchor="_Appendix_E:_K-12" w:history="1">
              <w:r w:rsidR="005C2972" w:rsidRPr="00BB5BB3">
                <w:rPr>
                  <w:rStyle w:val="Hyperlink"/>
                  <w:rFonts w:eastAsia="Times New Roman"/>
                  <w:sz w:val="22"/>
                  <w:szCs w:val="22"/>
                </w:rPr>
                <w:t>K-12 Formulas</w:t>
              </w:r>
              <w:r w:rsidR="008F2576" w:rsidRPr="00BB5BB3">
                <w:rPr>
                  <w:rStyle w:val="Hyperlink"/>
                  <w:rFonts w:eastAsia="Times New Roman"/>
                  <w:sz w:val="22"/>
                  <w:szCs w:val="22"/>
                </w:rPr>
                <w:t xml:space="preserve"> (Appendix </w:t>
              </w:r>
              <w:r w:rsidR="005C2972" w:rsidRPr="00BB5BB3">
                <w:rPr>
                  <w:rStyle w:val="Hyperlink"/>
                  <w:rFonts w:eastAsia="Times New Roman"/>
                  <w:sz w:val="22"/>
                  <w:szCs w:val="22"/>
                </w:rPr>
                <w:t>E</w:t>
              </w:r>
              <w:r w:rsidR="008F2576" w:rsidRPr="00BB5BB3">
                <w:rPr>
                  <w:rStyle w:val="Hyperlink"/>
                  <w:rFonts w:eastAsia="Times New Roman"/>
                  <w:sz w:val="22"/>
                  <w:szCs w:val="22"/>
                </w:rPr>
                <w:t>)</w:t>
              </w:r>
            </w:hyperlink>
            <w:r w:rsidR="008F2576" w:rsidRPr="00BB5BB3">
              <w:rPr>
                <w:rFonts w:eastAsia="Times New Roman"/>
                <w:color w:val="000000"/>
                <w:sz w:val="22"/>
                <w:szCs w:val="22"/>
              </w:rPr>
              <w:t xml:space="preserve"> for the Laws of Exponents.</w:t>
            </w:r>
            <w:r w:rsidRPr="00BB5BB3">
              <w:rPr>
                <w:rFonts w:eastAsia="Times New Roman"/>
                <w:color w:val="000000"/>
                <w:sz w:val="22"/>
                <w:szCs w:val="22"/>
              </w:rPr>
              <w:t xml:space="preserve"> </w:t>
            </w:r>
          </w:p>
          <w:p w14:paraId="3AD070AC" w14:textId="595C918D" w:rsidR="0014443A" w:rsidRPr="00BB5BB3" w:rsidRDefault="0014443A" w:rsidP="0014443A">
            <w:pPr>
              <w:spacing w:line="240" w:lineRule="auto"/>
              <w:ind w:firstLine="0"/>
              <w:rPr>
                <w:rFonts w:eastAsia="Times New Roman"/>
                <w:sz w:val="22"/>
              </w:rPr>
            </w:pPr>
          </w:p>
        </w:tc>
      </w:tr>
      <w:tr w:rsidR="0014443A" w:rsidRPr="0014443A" w14:paraId="2D6C1A31" w14:textId="77777777" w:rsidTr="003A7388">
        <w:trPr>
          <w:cantSplit/>
          <w:trHeight w:val="20"/>
        </w:trPr>
        <w:tc>
          <w:tcPr>
            <w:tcW w:w="847" w:type="pct"/>
            <w:tcMar>
              <w:top w:w="58" w:type="dxa"/>
              <w:left w:w="58" w:type="dxa"/>
              <w:bottom w:w="58" w:type="dxa"/>
              <w:right w:w="58" w:type="dxa"/>
            </w:tcMar>
            <w:vAlign w:val="center"/>
            <w:hideMark/>
          </w:tcPr>
          <w:p w14:paraId="0BE9D6A5" w14:textId="77777777" w:rsidR="0014443A" w:rsidRPr="0014443A" w:rsidRDefault="0014443A" w:rsidP="00E266B3">
            <w:pPr>
              <w:spacing w:line="240" w:lineRule="auto"/>
              <w:ind w:firstLine="0"/>
              <w:rPr>
                <w:rFonts w:eastAsia="Times New Roman"/>
              </w:rPr>
            </w:pPr>
            <w:r w:rsidRPr="0014443A">
              <w:rPr>
                <w:rFonts w:eastAsia="Times New Roman"/>
                <w:color w:val="000000"/>
              </w:rPr>
              <w:t>MA.8.NSO.1.</w:t>
            </w:r>
            <w:r w:rsidR="00E266B3">
              <w:rPr>
                <w:rFonts w:eastAsia="Times New Roman"/>
                <w:color w:val="000000"/>
              </w:rPr>
              <w:t>4</w:t>
            </w:r>
          </w:p>
        </w:tc>
        <w:tc>
          <w:tcPr>
            <w:tcW w:w="4153" w:type="pct"/>
            <w:tcMar>
              <w:top w:w="58" w:type="dxa"/>
              <w:left w:w="58" w:type="dxa"/>
              <w:bottom w:w="58" w:type="dxa"/>
              <w:right w:w="58" w:type="dxa"/>
            </w:tcMar>
            <w:vAlign w:val="center"/>
            <w:hideMark/>
          </w:tcPr>
          <w:p w14:paraId="24DC2B0B" w14:textId="2DAA3323" w:rsidR="0014443A" w:rsidRPr="00BB5BB3" w:rsidRDefault="0014443A" w:rsidP="0014443A">
            <w:pPr>
              <w:spacing w:line="240" w:lineRule="auto"/>
              <w:ind w:firstLine="0"/>
              <w:rPr>
                <w:rFonts w:eastAsia="Times New Roman"/>
              </w:rPr>
            </w:pPr>
            <w:r w:rsidRPr="00BB5BB3">
              <w:rPr>
                <w:rFonts w:eastAsia="Times New Roman"/>
                <w:color w:val="000000"/>
              </w:rPr>
              <w:t>Express numbers in scientific notation to represent and approximate very large or very small quantities. Determine how many times larger or smaller one</w:t>
            </w:r>
            <w:r w:rsidR="00BD5D01">
              <w:rPr>
                <w:rFonts w:eastAsia="Times New Roman"/>
                <w:color w:val="000000"/>
              </w:rPr>
              <w:t xml:space="preserve"> number</w:t>
            </w:r>
            <w:r w:rsidRPr="00BB5BB3">
              <w:rPr>
                <w:rFonts w:eastAsia="Times New Roman"/>
                <w:color w:val="000000"/>
              </w:rPr>
              <w:t xml:space="preserve"> is compared </w:t>
            </w:r>
            <w:r w:rsidR="006E2A81">
              <w:rPr>
                <w:rFonts w:eastAsia="Times New Roman"/>
                <w:color w:val="000000"/>
              </w:rPr>
              <w:t xml:space="preserve">to </w:t>
            </w:r>
            <w:r w:rsidR="00BD5D01">
              <w:rPr>
                <w:rFonts w:eastAsia="Times New Roman"/>
                <w:color w:val="000000"/>
              </w:rPr>
              <w:t>a second number</w:t>
            </w:r>
            <w:r w:rsidRPr="00BB5BB3">
              <w:rPr>
                <w:rFonts w:eastAsia="Times New Roman"/>
                <w:color w:val="000000"/>
              </w:rPr>
              <w:t>. </w:t>
            </w:r>
          </w:p>
        </w:tc>
      </w:tr>
      <w:tr w:rsidR="00BB5BB3" w:rsidRPr="0014443A" w14:paraId="62A01478" w14:textId="77777777" w:rsidTr="003A7388">
        <w:trPr>
          <w:cantSplit/>
          <w:trHeight w:val="20"/>
        </w:trPr>
        <w:tc>
          <w:tcPr>
            <w:tcW w:w="847" w:type="pct"/>
            <w:tcBorders>
              <w:bottom w:val="single" w:sz="4" w:space="0" w:color="auto"/>
            </w:tcBorders>
            <w:tcMar>
              <w:top w:w="58" w:type="dxa"/>
              <w:left w:w="58" w:type="dxa"/>
              <w:bottom w:w="58" w:type="dxa"/>
              <w:right w:w="58" w:type="dxa"/>
            </w:tcMar>
            <w:vAlign w:val="center"/>
          </w:tcPr>
          <w:p w14:paraId="6D5C0CEA" w14:textId="77777777" w:rsidR="00BB5BB3" w:rsidRPr="0014443A" w:rsidRDefault="00BB5BB3" w:rsidP="00E266B3">
            <w:pPr>
              <w:spacing w:line="240" w:lineRule="auto"/>
              <w:ind w:firstLine="0"/>
              <w:rPr>
                <w:rFonts w:eastAsia="Times New Roman"/>
                <w:color w:val="000000"/>
              </w:rPr>
            </w:pPr>
          </w:p>
        </w:tc>
        <w:tc>
          <w:tcPr>
            <w:tcW w:w="4153" w:type="pct"/>
            <w:tcBorders>
              <w:bottom w:val="single" w:sz="4" w:space="0" w:color="auto"/>
            </w:tcBorders>
            <w:tcMar>
              <w:top w:w="58" w:type="dxa"/>
              <w:left w:w="58" w:type="dxa"/>
              <w:bottom w:w="58" w:type="dxa"/>
              <w:right w:w="58" w:type="dxa"/>
            </w:tcMar>
            <w:vAlign w:val="center"/>
          </w:tcPr>
          <w:p w14:paraId="0A4BE23C" w14:textId="77777777" w:rsidR="00BB5BB3" w:rsidRDefault="00BB5BB3" w:rsidP="00BB5BB3">
            <w:pPr>
              <w:spacing w:line="240" w:lineRule="auto"/>
              <w:ind w:left="964" w:hanging="964"/>
              <w:rPr>
                <w:rFonts w:eastAsia="Times New Roman"/>
                <w:color w:val="000000"/>
                <w:sz w:val="22"/>
              </w:rPr>
            </w:pPr>
            <w:r w:rsidRPr="00BB5BB3">
              <w:rPr>
                <w:rFonts w:eastAsia="Times New Roman"/>
                <w:i/>
                <w:color w:val="000000"/>
                <w:sz w:val="22"/>
              </w:rPr>
              <w:t>Example:</w:t>
            </w:r>
            <w:r w:rsidRPr="00BB5BB3">
              <w:rPr>
                <w:rFonts w:eastAsia="Times New Roman"/>
                <w:color w:val="000000"/>
                <w:sz w:val="22"/>
              </w:rPr>
              <w:t xml:space="preserve"> Roderick is comparing two numbers shown in scientific notation on his calculator. The first number was displayed as </w:t>
            </w:r>
            <m:oMath>
              <m:r>
                <w:rPr>
                  <w:rFonts w:ascii="Cambria Math" w:eastAsia="Times New Roman" w:hAnsi="Cambria Math"/>
                  <w:color w:val="000000"/>
                  <w:sz w:val="22"/>
                </w:rPr>
                <m:t>2.3147</m:t>
              </m:r>
              <m:r>
                <m:rPr>
                  <m:sty m:val="p"/>
                </m:rPr>
                <w:rPr>
                  <w:rFonts w:ascii="Cambria Math" w:eastAsia="Times New Roman" w:hAnsi="Cambria Math"/>
                  <w:color w:val="000000"/>
                  <w:sz w:val="22"/>
                </w:rPr>
                <m:t>E</m:t>
              </m:r>
              <m:r>
                <w:rPr>
                  <w:rFonts w:ascii="Cambria Math" w:eastAsia="Times New Roman" w:hAnsi="Cambria Math"/>
                  <w:color w:val="000000"/>
                  <w:sz w:val="22"/>
                </w:rPr>
                <m:t>27</m:t>
              </m:r>
            </m:oMath>
            <w:r w:rsidRPr="00BB5BB3">
              <w:rPr>
                <w:rFonts w:eastAsia="Times New Roman"/>
                <w:color w:val="000000"/>
                <w:sz w:val="22"/>
              </w:rPr>
              <w:t xml:space="preserve"> and the second number was displayed as </w:t>
            </w:r>
            <m:oMath>
              <m:r>
                <w:rPr>
                  <w:rFonts w:ascii="Cambria Math" w:eastAsia="Times New Roman" w:hAnsi="Cambria Math"/>
                  <w:color w:val="000000"/>
                  <w:sz w:val="22"/>
                </w:rPr>
                <m:t>3.5982</m:t>
              </m:r>
              <m:r>
                <m:rPr>
                  <m:sty m:val="p"/>
                </m:rPr>
                <w:rPr>
                  <w:rFonts w:ascii="Cambria Math" w:eastAsia="Times New Roman" w:hAnsi="Cambria Math"/>
                  <w:color w:val="000000"/>
                  <w:sz w:val="22"/>
                </w:rPr>
                <m:t>E-5</m:t>
              </m:r>
            </m:oMath>
            <w:r w:rsidRPr="00BB5BB3">
              <w:rPr>
                <w:rFonts w:eastAsia="Times New Roman"/>
                <w:color w:val="000000"/>
                <w:sz w:val="22"/>
              </w:rPr>
              <w:t xml:space="preserve">. Roderick determines that the first number is about </w:t>
            </w:r>
            <m:oMath>
              <m:sSup>
                <m:sSupPr>
                  <m:ctrlPr>
                    <w:rPr>
                      <w:rFonts w:ascii="Cambria Math" w:eastAsia="Times New Roman" w:hAnsi="Cambria Math"/>
                      <w:i/>
                      <w:color w:val="000000"/>
                      <w:sz w:val="22"/>
                    </w:rPr>
                  </m:ctrlPr>
                </m:sSupPr>
                <m:e>
                  <m:r>
                    <w:rPr>
                      <w:rFonts w:ascii="Cambria Math" w:eastAsia="Times New Roman" w:hAnsi="Cambria Math"/>
                      <w:color w:val="000000"/>
                      <w:sz w:val="22"/>
                    </w:rPr>
                    <m:t>10</m:t>
                  </m:r>
                </m:e>
                <m:sup>
                  <m:r>
                    <w:rPr>
                      <w:rFonts w:ascii="Cambria Math" w:eastAsia="Times New Roman" w:hAnsi="Cambria Math"/>
                      <w:color w:val="000000"/>
                      <w:sz w:val="22"/>
                    </w:rPr>
                    <m:t>32</m:t>
                  </m:r>
                </m:sup>
              </m:sSup>
            </m:oMath>
            <w:r w:rsidRPr="00BB5BB3">
              <w:rPr>
                <w:rFonts w:eastAsia="Times New Roman"/>
                <w:color w:val="000000"/>
                <w:sz w:val="22"/>
              </w:rPr>
              <w:t xml:space="preserve"> times bigger than the second number.   </w:t>
            </w:r>
          </w:p>
          <w:p w14:paraId="7F6862B7" w14:textId="39BFB33C" w:rsidR="003A7388" w:rsidRPr="00BB5BB3" w:rsidRDefault="003A7388" w:rsidP="00BB5BB3">
            <w:pPr>
              <w:spacing w:line="240" w:lineRule="auto"/>
              <w:ind w:left="964" w:hanging="964"/>
              <w:rPr>
                <w:rFonts w:eastAsia="Times New Roman"/>
                <w:color w:val="000000"/>
              </w:rPr>
            </w:pPr>
          </w:p>
        </w:tc>
      </w:tr>
      <w:tr w:rsidR="0014443A" w:rsidRPr="0014443A" w14:paraId="7486DDBA" w14:textId="77777777" w:rsidTr="003A7388">
        <w:trPr>
          <w:cantSplit/>
          <w:trHeight w:val="20"/>
        </w:trPr>
        <w:tc>
          <w:tcPr>
            <w:tcW w:w="847" w:type="pct"/>
            <w:tcBorders>
              <w:top w:val="single" w:sz="4" w:space="0" w:color="auto"/>
            </w:tcBorders>
            <w:tcMar>
              <w:top w:w="58" w:type="dxa"/>
              <w:left w:w="58" w:type="dxa"/>
              <w:bottom w:w="58" w:type="dxa"/>
              <w:right w:w="58" w:type="dxa"/>
            </w:tcMar>
            <w:vAlign w:val="center"/>
            <w:hideMark/>
          </w:tcPr>
          <w:p w14:paraId="13C974ED" w14:textId="77777777" w:rsidR="0014443A" w:rsidRPr="00BB5BB3" w:rsidRDefault="00E266B3" w:rsidP="0014443A">
            <w:pPr>
              <w:spacing w:line="240" w:lineRule="auto"/>
              <w:ind w:firstLine="0"/>
              <w:rPr>
                <w:rFonts w:eastAsia="Times New Roman"/>
              </w:rPr>
            </w:pPr>
            <w:r w:rsidRPr="00BB5BB3">
              <w:rPr>
                <w:rFonts w:eastAsia="Times New Roman"/>
                <w:color w:val="000000"/>
              </w:rPr>
              <w:t>MA.8.NSO.1.5</w:t>
            </w:r>
          </w:p>
        </w:tc>
        <w:tc>
          <w:tcPr>
            <w:tcW w:w="4153" w:type="pct"/>
            <w:tcBorders>
              <w:top w:val="single" w:sz="4" w:space="0" w:color="auto"/>
            </w:tcBorders>
            <w:tcMar>
              <w:top w:w="58" w:type="dxa"/>
              <w:left w:w="58" w:type="dxa"/>
              <w:bottom w:w="58" w:type="dxa"/>
              <w:right w:w="58" w:type="dxa"/>
            </w:tcMar>
            <w:vAlign w:val="center"/>
            <w:hideMark/>
          </w:tcPr>
          <w:p w14:paraId="32976192" w14:textId="7752988C" w:rsidR="0014443A" w:rsidRPr="00BB5BB3" w:rsidRDefault="00BB5BB3" w:rsidP="0014443A">
            <w:pPr>
              <w:spacing w:line="240" w:lineRule="auto"/>
              <w:ind w:firstLine="0"/>
              <w:rPr>
                <w:rFonts w:eastAsia="Times New Roman"/>
              </w:rPr>
            </w:pPr>
            <w:r w:rsidRPr="00BB5BB3">
              <w:rPr>
                <w:rFonts w:eastAsia="Times New Roman"/>
                <w:color w:val="000000"/>
              </w:rPr>
              <w:t>Add, subtract, multiply and divide numbers expressed in scientific notation with procedural fluency.</w:t>
            </w:r>
          </w:p>
        </w:tc>
      </w:tr>
      <w:tr w:rsidR="003A7388" w:rsidRPr="0014443A" w14:paraId="1E6D1BF4" w14:textId="77777777" w:rsidTr="003A7388">
        <w:trPr>
          <w:cantSplit/>
          <w:trHeight w:val="20"/>
        </w:trPr>
        <w:tc>
          <w:tcPr>
            <w:tcW w:w="847" w:type="pct"/>
            <w:tcMar>
              <w:top w:w="58" w:type="dxa"/>
              <w:left w:w="58" w:type="dxa"/>
              <w:bottom w:w="58" w:type="dxa"/>
              <w:right w:w="58" w:type="dxa"/>
            </w:tcMar>
            <w:vAlign w:val="center"/>
          </w:tcPr>
          <w:p w14:paraId="768B057E" w14:textId="77777777" w:rsidR="003A7388" w:rsidRPr="00BB5BB3" w:rsidRDefault="003A7388" w:rsidP="003A7388">
            <w:pPr>
              <w:spacing w:line="240" w:lineRule="auto"/>
              <w:ind w:firstLine="0"/>
              <w:rPr>
                <w:rFonts w:eastAsia="Times New Roman"/>
                <w:color w:val="000000"/>
              </w:rPr>
            </w:pPr>
          </w:p>
        </w:tc>
        <w:tc>
          <w:tcPr>
            <w:tcW w:w="4153" w:type="pct"/>
            <w:tcMar>
              <w:top w:w="58" w:type="dxa"/>
              <w:left w:w="58" w:type="dxa"/>
              <w:bottom w:w="58" w:type="dxa"/>
              <w:right w:w="58" w:type="dxa"/>
            </w:tcMar>
            <w:vAlign w:val="center"/>
          </w:tcPr>
          <w:p w14:paraId="4E5E9B00" w14:textId="1A5E9C79" w:rsidR="003A7388" w:rsidRPr="003A7388" w:rsidRDefault="003A7388" w:rsidP="003A7388">
            <w:pPr>
              <w:spacing w:line="240" w:lineRule="auto"/>
              <w:ind w:firstLine="0"/>
              <w:rPr>
                <w:rFonts w:eastAsia="Times New Roman"/>
                <w:color w:val="000000"/>
              </w:rPr>
            </w:pPr>
            <w:r w:rsidRPr="003A7388">
              <w:rPr>
                <w:rFonts w:eastAsia="Times New Roman"/>
                <w:i/>
                <w:color w:val="000000"/>
                <w:sz w:val="22"/>
              </w:rPr>
              <w:t>Example:</w:t>
            </w:r>
            <w:r w:rsidRPr="003A7388">
              <w:rPr>
                <w:rFonts w:eastAsia="Times New Roman"/>
                <w:color w:val="000000"/>
                <w:sz w:val="22"/>
              </w:rPr>
              <w:t xml:space="preserve"> The sum of </w:t>
            </w:r>
            <m:oMath>
              <m:r>
                <w:rPr>
                  <w:rFonts w:ascii="Cambria Math" w:eastAsia="Times New Roman" w:hAnsi="Cambria Math"/>
                  <w:color w:val="000000"/>
                  <w:sz w:val="22"/>
                </w:rPr>
                <m:t>2.31×</m:t>
              </m:r>
              <m:sSup>
                <m:sSupPr>
                  <m:ctrlPr>
                    <w:rPr>
                      <w:rFonts w:ascii="Cambria Math" w:eastAsia="Times New Roman" w:hAnsi="Cambria Math"/>
                      <w:i/>
                      <w:color w:val="000000"/>
                      <w:sz w:val="22"/>
                    </w:rPr>
                  </m:ctrlPr>
                </m:sSupPr>
                <m:e>
                  <m:r>
                    <w:rPr>
                      <w:rFonts w:ascii="Cambria Math" w:eastAsia="Times New Roman" w:hAnsi="Cambria Math"/>
                      <w:color w:val="000000"/>
                      <w:sz w:val="22"/>
                    </w:rPr>
                    <m:t>10</m:t>
                  </m:r>
                </m:e>
                <m:sup>
                  <m:r>
                    <w:rPr>
                      <w:rFonts w:ascii="Cambria Math" w:eastAsia="Times New Roman" w:hAnsi="Cambria Math"/>
                      <w:color w:val="000000"/>
                      <w:sz w:val="22"/>
                    </w:rPr>
                    <m:t>15</m:t>
                  </m:r>
                </m:sup>
              </m:sSup>
            </m:oMath>
            <w:r w:rsidRPr="003A7388">
              <w:rPr>
                <w:rFonts w:eastAsia="Times New Roman"/>
                <w:color w:val="000000"/>
                <w:sz w:val="22"/>
              </w:rPr>
              <w:t xml:space="preserve"> and </w:t>
            </w:r>
            <m:oMath>
              <m:r>
                <w:rPr>
                  <w:rFonts w:ascii="Cambria Math" w:eastAsia="Times New Roman" w:hAnsi="Cambria Math"/>
                  <w:color w:val="000000"/>
                  <w:sz w:val="22"/>
                </w:rPr>
                <m:t>9.1×</m:t>
              </m:r>
              <m:sSup>
                <m:sSupPr>
                  <m:ctrlPr>
                    <w:rPr>
                      <w:rFonts w:ascii="Cambria Math" w:eastAsia="Times New Roman" w:hAnsi="Cambria Math"/>
                      <w:i/>
                      <w:color w:val="000000"/>
                      <w:sz w:val="22"/>
                    </w:rPr>
                  </m:ctrlPr>
                </m:sSupPr>
                <m:e>
                  <m:r>
                    <w:rPr>
                      <w:rFonts w:ascii="Cambria Math" w:eastAsia="Times New Roman" w:hAnsi="Cambria Math"/>
                      <w:color w:val="000000"/>
                      <w:sz w:val="22"/>
                    </w:rPr>
                    <m:t>10</m:t>
                  </m:r>
                </m:e>
                <m:sup>
                  <m:r>
                    <w:rPr>
                      <w:rFonts w:ascii="Cambria Math" w:eastAsia="Times New Roman" w:hAnsi="Cambria Math"/>
                      <w:color w:val="000000"/>
                      <w:sz w:val="22"/>
                    </w:rPr>
                    <m:t>13</m:t>
                  </m:r>
                </m:sup>
              </m:sSup>
            </m:oMath>
            <w:r w:rsidRPr="003A7388">
              <w:rPr>
                <w:rFonts w:eastAsia="Times New Roman"/>
                <w:color w:val="000000"/>
                <w:sz w:val="22"/>
              </w:rPr>
              <w:t xml:space="preserve"> is </w:t>
            </w:r>
            <m:oMath>
              <m:r>
                <w:rPr>
                  <w:rFonts w:ascii="Cambria Math" w:eastAsia="Times New Roman" w:hAnsi="Cambria Math"/>
                  <w:color w:val="000000"/>
                  <w:sz w:val="22"/>
                </w:rPr>
                <m:t>2.401×</m:t>
              </m:r>
              <m:sSup>
                <m:sSupPr>
                  <m:ctrlPr>
                    <w:rPr>
                      <w:rFonts w:ascii="Cambria Math" w:eastAsia="Times New Roman" w:hAnsi="Cambria Math"/>
                      <w:i/>
                      <w:color w:val="000000"/>
                      <w:sz w:val="22"/>
                    </w:rPr>
                  </m:ctrlPr>
                </m:sSupPr>
                <m:e>
                  <m:r>
                    <w:rPr>
                      <w:rFonts w:ascii="Cambria Math" w:eastAsia="Times New Roman" w:hAnsi="Cambria Math"/>
                      <w:color w:val="000000"/>
                      <w:sz w:val="22"/>
                    </w:rPr>
                    <m:t>10</m:t>
                  </m:r>
                </m:e>
                <m:sup>
                  <m:r>
                    <w:rPr>
                      <w:rFonts w:ascii="Cambria Math" w:eastAsia="Times New Roman" w:hAnsi="Cambria Math"/>
                      <w:color w:val="000000"/>
                      <w:sz w:val="22"/>
                    </w:rPr>
                    <m:t>15</m:t>
                  </m:r>
                </m:sup>
              </m:sSup>
            </m:oMath>
            <w:r w:rsidRPr="003A7388">
              <w:rPr>
                <w:rFonts w:eastAsia="Times New Roman"/>
                <w:color w:val="000000"/>
                <w:sz w:val="22"/>
              </w:rPr>
              <w:t xml:space="preserve">. </w:t>
            </w:r>
          </w:p>
        </w:tc>
      </w:tr>
      <w:tr w:rsidR="003A7388" w:rsidRPr="0014443A" w14:paraId="36730FEC" w14:textId="77777777" w:rsidTr="00BF31A5">
        <w:trPr>
          <w:cantSplit/>
          <w:trHeight w:val="20"/>
        </w:trPr>
        <w:tc>
          <w:tcPr>
            <w:tcW w:w="5000" w:type="pct"/>
            <w:gridSpan w:val="2"/>
            <w:tcBorders>
              <w:bottom w:val="single" w:sz="4" w:space="0" w:color="auto"/>
            </w:tcBorders>
            <w:tcMar>
              <w:top w:w="58" w:type="dxa"/>
              <w:left w:w="58" w:type="dxa"/>
              <w:bottom w:w="58" w:type="dxa"/>
              <w:right w:w="58" w:type="dxa"/>
            </w:tcMar>
            <w:vAlign w:val="center"/>
            <w:hideMark/>
          </w:tcPr>
          <w:p w14:paraId="72B9C443" w14:textId="34F7C968" w:rsidR="003A7388" w:rsidRPr="00BB5BB3" w:rsidRDefault="003A7388" w:rsidP="003A7388">
            <w:pPr>
              <w:spacing w:line="240" w:lineRule="auto"/>
              <w:ind w:firstLine="0"/>
              <w:rPr>
                <w:rFonts w:eastAsia="Times New Roman"/>
                <w:sz w:val="22"/>
                <w:szCs w:val="22"/>
              </w:rPr>
            </w:pPr>
            <w:r w:rsidRPr="00BB5BB3">
              <w:rPr>
                <w:rFonts w:eastAsia="Calibri"/>
                <w:color w:val="000000"/>
                <w:sz w:val="22"/>
                <w:szCs w:val="22"/>
                <w:u w:val="single"/>
              </w:rPr>
              <w:t>Benchmark Clarifications</w:t>
            </w:r>
            <w:r w:rsidRPr="00BB5BB3">
              <w:rPr>
                <w:rFonts w:eastAsia="Times New Roman"/>
                <w:color w:val="000000"/>
                <w:sz w:val="22"/>
                <w:szCs w:val="22"/>
                <w:u w:val="single"/>
              </w:rPr>
              <w:t>:</w:t>
            </w:r>
          </w:p>
          <w:p w14:paraId="37841760" w14:textId="6D415EA5" w:rsidR="003A7388" w:rsidRPr="00BB5BB3" w:rsidRDefault="003A7388" w:rsidP="003A7388">
            <w:pPr>
              <w:spacing w:line="240" w:lineRule="auto"/>
              <w:ind w:firstLine="0"/>
              <w:rPr>
                <w:rFonts w:eastAsia="Times New Roman"/>
                <w:color w:val="000000"/>
                <w:sz w:val="22"/>
                <w:szCs w:val="22"/>
              </w:rPr>
            </w:pPr>
            <w:r w:rsidRPr="00BB5BB3">
              <w:rPr>
                <w:rFonts w:eastAsia="Calibri"/>
                <w:i/>
                <w:sz w:val="22"/>
                <w:szCs w:val="22"/>
              </w:rPr>
              <w:t xml:space="preserve">Clarification </w:t>
            </w:r>
            <w:r w:rsidRPr="00BB5BB3">
              <w:rPr>
                <w:rFonts w:eastAsia="Times New Roman"/>
                <w:i/>
                <w:color w:val="000000"/>
                <w:sz w:val="22"/>
                <w:szCs w:val="22"/>
              </w:rPr>
              <w:t>1:</w:t>
            </w:r>
            <w:r w:rsidRPr="00BB5BB3">
              <w:rPr>
                <w:rFonts w:eastAsia="Times New Roman"/>
                <w:color w:val="000000"/>
                <w:sz w:val="22"/>
                <w:szCs w:val="22"/>
              </w:rPr>
              <w:t xml:space="preserve"> Within </w:t>
            </w:r>
            <w:r w:rsidRPr="003A7388">
              <w:rPr>
                <w:rFonts w:eastAsia="Times New Roman"/>
                <w:color w:val="000000"/>
                <w:sz w:val="22"/>
                <w:szCs w:val="22"/>
              </w:rPr>
              <w:t>this benchmark, for addition and subtraction with numbers expressed in scientific notation, exponents are limited to within 2 of each other.</w:t>
            </w:r>
          </w:p>
          <w:p w14:paraId="79E3E271" w14:textId="060AA92A" w:rsidR="003A7388" w:rsidRPr="00BB5BB3" w:rsidRDefault="003A7388" w:rsidP="003A7388">
            <w:pPr>
              <w:spacing w:line="240" w:lineRule="auto"/>
              <w:ind w:firstLine="0"/>
              <w:rPr>
                <w:rFonts w:eastAsia="Times New Roman"/>
              </w:rPr>
            </w:pPr>
          </w:p>
        </w:tc>
      </w:tr>
      <w:tr w:rsidR="003A7388" w:rsidRPr="0014443A" w14:paraId="1ED1D7C4" w14:textId="77777777" w:rsidTr="00BB5BB3">
        <w:trPr>
          <w:cantSplit/>
          <w:trHeight w:val="20"/>
        </w:trPr>
        <w:tc>
          <w:tcPr>
            <w:tcW w:w="847" w:type="pct"/>
            <w:tcBorders>
              <w:top w:val="single" w:sz="4" w:space="0" w:color="auto"/>
            </w:tcBorders>
            <w:tcMar>
              <w:top w:w="58" w:type="dxa"/>
              <w:left w:w="58" w:type="dxa"/>
              <w:bottom w:w="58" w:type="dxa"/>
              <w:right w:w="58" w:type="dxa"/>
            </w:tcMar>
            <w:vAlign w:val="center"/>
          </w:tcPr>
          <w:p w14:paraId="64070F25" w14:textId="545D231A" w:rsidR="003A7388" w:rsidRPr="00BB5BB3" w:rsidRDefault="003A7388" w:rsidP="003A7388">
            <w:pPr>
              <w:spacing w:line="240" w:lineRule="auto"/>
              <w:ind w:firstLine="0"/>
              <w:rPr>
                <w:rFonts w:eastAsia="Times New Roman"/>
                <w:color w:val="000000"/>
              </w:rPr>
            </w:pPr>
            <w:r w:rsidRPr="00BB5BB3">
              <w:rPr>
                <w:rFonts w:eastAsia="Times New Roman"/>
                <w:color w:val="000000"/>
              </w:rPr>
              <w:t>MA.8.NSO.1.6</w:t>
            </w:r>
          </w:p>
        </w:tc>
        <w:tc>
          <w:tcPr>
            <w:tcW w:w="4153" w:type="pct"/>
            <w:tcBorders>
              <w:top w:val="single" w:sz="4" w:space="0" w:color="auto"/>
            </w:tcBorders>
            <w:tcMar>
              <w:top w:w="58" w:type="dxa"/>
              <w:left w:w="58" w:type="dxa"/>
              <w:bottom w:w="58" w:type="dxa"/>
              <w:right w:w="58" w:type="dxa"/>
            </w:tcMar>
            <w:vAlign w:val="center"/>
          </w:tcPr>
          <w:p w14:paraId="7DDCE889" w14:textId="31866483" w:rsidR="003A7388" w:rsidRPr="00BB5BB3" w:rsidRDefault="003A7388" w:rsidP="003A7388">
            <w:pPr>
              <w:spacing w:line="240" w:lineRule="auto"/>
              <w:ind w:firstLine="0"/>
              <w:rPr>
                <w:rFonts w:eastAsia="Times New Roman"/>
                <w:color w:val="000000"/>
              </w:rPr>
            </w:pPr>
            <w:r w:rsidRPr="00BB5BB3">
              <w:rPr>
                <w:rFonts w:eastAsia="Times New Roman"/>
                <w:color w:val="000000"/>
              </w:rPr>
              <w:t>Solve real-world problems involving operations with numbers expressed in scientific notation.</w:t>
            </w:r>
          </w:p>
        </w:tc>
      </w:tr>
      <w:tr w:rsidR="003A7388" w:rsidRPr="0014443A" w14:paraId="05D0C409" w14:textId="77777777" w:rsidTr="00BB5BB3">
        <w:trPr>
          <w:cantSplit/>
          <w:trHeight w:val="20"/>
        </w:trPr>
        <w:tc>
          <w:tcPr>
            <w:tcW w:w="5000" w:type="pct"/>
            <w:gridSpan w:val="2"/>
            <w:tcMar>
              <w:top w:w="58" w:type="dxa"/>
              <w:left w:w="58" w:type="dxa"/>
              <w:bottom w:w="58" w:type="dxa"/>
              <w:right w:w="58" w:type="dxa"/>
            </w:tcMar>
            <w:vAlign w:val="center"/>
          </w:tcPr>
          <w:p w14:paraId="4D6F4BF1" w14:textId="20F660C4" w:rsidR="003A7388" w:rsidRPr="00BB5BB3" w:rsidRDefault="003A7388" w:rsidP="003A7388">
            <w:pPr>
              <w:spacing w:line="240" w:lineRule="auto"/>
              <w:ind w:firstLine="0"/>
              <w:rPr>
                <w:rFonts w:eastAsia="Times New Roman"/>
                <w:sz w:val="22"/>
                <w:szCs w:val="22"/>
              </w:rPr>
            </w:pPr>
            <w:r w:rsidRPr="00BB5BB3">
              <w:rPr>
                <w:rFonts w:eastAsia="Calibri"/>
                <w:color w:val="000000"/>
                <w:sz w:val="22"/>
                <w:szCs w:val="22"/>
                <w:u w:val="single"/>
              </w:rPr>
              <w:t>Benchmark Clarifications</w:t>
            </w:r>
            <w:r w:rsidRPr="00BB5BB3">
              <w:rPr>
                <w:rFonts w:eastAsia="Times New Roman"/>
                <w:color w:val="000000"/>
                <w:sz w:val="22"/>
                <w:szCs w:val="22"/>
                <w:u w:val="single"/>
              </w:rPr>
              <w:t>:</w:t>
            </w:r>
          </w:p>
          <w:p w14:paraId="41C13903" w14:textId="7D3CD28E" w:rsidR="003A7388" w:rsidRPr="00BB5BB3" w:rsidRDefault="003A7388" w:rsidP="003A7388">
            <w:pPr>
              <w:spacing w:line="240" w:lineRule="auto"/>
              <w:ind w:firstLine="0"/>
              <w:rPr>
                <w:rFonts w:eastAsia="Times New Roman"/>
                <w:color w:val="000000"/>
                <w:sz w:val="22"/>
                <w:szCs w:val="22"/>
              </w:rPr>
            </w:pPr>
            <w:r w:rsidRPr="00BB5BB3">
              <w:rPr>
                <w:rFonts w:eastAsia="Times New Roman"/>
                <w:i/>
                <w:sz w:val="22"/>
                <w:szCs w:val="22"/>
              </w:rPr>
              <w:t>Clarification 1:</w:t>
            </w:r>
            <w:r w:rsidRPr="00BB5BB3">
              <w:rPr>
                <w:rFonts w:eastAsia="Times New Roman"/>
                <w:sz w:val="22"/>
                <w:szCs w:val="22"/>
              </w:rPr>
              <w:t xml:space="preserve"> Instruction includes recognizing the importance of </w:t>
            </w:r>
            <w:r w:rsidRPr="00BB5BB3">
              <w:rPr>
                <w:rFonts w:eastAsia="Times New Roman"/>
                <w:color w:val="000000"/>
                <w:sz w:val="22"/>
                <w:szCs w:val="22"/>
              </w:rPr>
              <w:t>significant digits when physical measurements are involved.</w:t>
            </w:r>
          </w:p>
          <w:p w14:paraId="491BAD62" w14:textId="77777777" w:rsidR="002801DA" w:rsidRDefault="003A7388" w:rsidP="003A7388">
            <w:pPr>
              <w:spacing w:line="240" w:lineRule="auto"/>
              <w:ind w:firstLine="0"/>
              <w:rPr>
                <w:rFonts w:eastAsia="Times New Roman"/>
                <w:color w:val="000000"/>
                <w:sz w:val="22"/>
                <w:szCs w:val="22"/>
              </w:rPr>
            </w:pPr>
            <w:r w:rsidRPr="00BB5BB3">
              <w:rPr>
                <w:rFonts w:eastAsia="Calibri"/>
                <w:i/>
                <w:sz w:val="22"/>
                <w:szCs w:val="22"/>
              </w:rPr>
              <w:t xml:space="preserve">Clarification </w:t>
            </w:r>
            <w:r w:rsidRPr="00BB5BB3">
              <w:rPr>
                <w:rFonts w:eastAsia="Times New Roman"/>
                <w:i/>
                <w:color w:val="000000"/>
                <w:sz w:val="22"/>
                <w:szCs w:val="22"/>
              </w:rPr>
              <w:t>2:</w:t>
            </w:r>
            <w:r w:rsidRPr="00BB5BB3">
              <w:rPr>
                <w:rFonts w:eastAsia="Times New Roman"/>
                <w:color w:val="000000"/>
                <w:sz w:val="22"/>
                <w:szCs w:val="22"/>
              </w:rPr>
              <w:t xml:space="preserve"> </w:t>
            </w:r>
            <w:r w:rsidR="00FE170E" w:rsidRPr="00BB5BB3">
              <w:rPr>
                <w:rFonts w:eastAsia="Times New Roman"/>
                <w:color w:val="000000"/>
                <w:sz w:val="22"/>
                <w:szCs w:val="22"/>
              </w:rPr>
              <w:t xml:space="preserve">Within </w:t>
            </w:r>
            <w:r w:rsidR="00FE170E" w:rsidRPr="003A7388">
              <w:rPr>
                <w:rFonts w:eastAsia="Times New Roman"/>
                <w:color w:val="000000"/>
                <w:sz w:val="22"/>
                <w:szCs w:val="22"/>
              </w:rPr>
              <w:t>this benchmark, for addition and subtraction with numbers expressed in scientific notation, exponents are limited to within 2 of each other.</w:t>
            </w:r>
          </w:p>
          <w:p w14:paraId="56A4A813" w14:textId="1C88D9E3" w:rsidR="00FE170E" w:rsidRPr="002E300B" w:rsidRDefault="00FE170E" w:rsidP="003A7388">
            <w:pPr>
              <w:spacing w:line="240" w:lineRule="auto"/>
              <w:ind w:firstLine="0"/>
              <w:rPr>
                <w:rFonts w:eastAsia="Times New Roman"/>
                <w:color w:val="000000"/>
                <w:sz w:val="22"/>
                <w:szCs w:val="22"/>
              </w:rPr>
            </w:pPr>
          </w:p>
        </w:tc>
      </w:tr>
      <w:tr w:rsidR="003A7388" w:rsidRPr="0014443A" w14:paraId="17C21412" w14:textId="77777777" w:rsidTr="00BB5BB3">
        <w:trPr>
          <w:cantSplit/>
          <w:trHeight w:val="20"/>
        </w:trPr>
        <w:tc>
          <w:tcPr>
            <w:tcW w:w="847" w:type="pct"/>
            <w:tcBorders>
              <w:top w:val="single" w:sz="4" w:space="0" w:color="auto"/>
            </w:tcBorders>
            <w:tcMar>
              <w:top w:w="58" w:type="dxa"/>
              <w:left w:w="58" w:type="dxa"/>
              <w:bottom w:w="58" w:type="dxa"/>
              <w:right w:w="58" w:type="dxa"/>
            </w:tcMar>
            <w:vAlign w:val="center"/>
          </w:tcPr>
          <w:p w14:paraId="7736A8C6" w14:textId="25B7F30B" w:rsidR="003A7388" w:rsidRPr="00BB5BB3" w:rsidRDefault="003A7388" w:rsidP="003A7388">
            <w:pPr>
              <w:spacing w:line="240" w:lineRule="auto"/>
              <w:ind w:firstLine="0"/>
              <w:rPr>
                <w:rFonts w:eastAsia="Times New Roman"/>
              </w:rPr>
            </w:pPr>
            <w:r w:rsidRPr="00BB5BB3">
              <w:rPr>
                <w:rFonts w:eastAsia="Times New Roman"/>
                <w:color w:val="000000"/>
              </w:rPr>
              <w:t>MA.8.NSO.1.7</w:t>
            </w:r>
          </w:p>
        </w:tc>
        <w:tc>
          <w:tcPr>
            <w:tcW w:w="4153" w:type="pct"/>
            <w:tcBorders>
              <w:top w:val="single" w:sz="4" w:space="0" w:color="auto"/>
            </w:tcBorders>
            <w:tcMar>
              <w:top w:w="58" w:type="dxa"/>
              <w:left w:w="58" w:type="dxa"/>
              <w:bottom w:w="58" w:type="dxa"/>
              <w:right w:w="58" w:type="dxa"/>
            </w:tcMar>
            <w:vAlign w:val="center"/>
            <w:hideMark/>
          </w:tcPr>
          <w:p w14:paraId="06F59E2F" w14:textId="77777777" w:rsidR="003A7388" w:rsidRPr="00BB5BB3" w:rsidRDefault="003A7388" w:rsidP="003A7388">
            <w:pPr>
              <w:spacing w:line="240" w:lineRule="auto"/>
              <w:ind w:firstLine="0"/>
              <w:rPr>
                <w:rFonts w:eastAsia="Times New Roman"/>
              </w:rPr>
            </w:pPr>
            <w:r w:rsidRPr="00BB5BB3">
              <w:rPr>
                <w:rFonts w:eastAsia="Times New Roman"/>
                <w:color w:val="000000"/>
              </w:rPr>
              <w:t>Solve multi-step mathematical and real-world problems involving the order of operations with rational numbers including exponents and radicals.</w:t>
            </w:r>
          </w:p>
        </w:tc>
      </w:tr>
      <w:tr w:rsidR="003A7388" w:rsidRPr="0014443A" w14:paraId="0ABFADCD" w14:textId="77777777" w:rsidTr="00BB5BB3">
        <w:trPr>
          <w:cantSplit/>
          <w:trHeight w:val="20"/>
        </w:trPr>
        <w:tc>
          <w:tcPr>
            <w:tcW w:w="847" w:type="pct"/>
            <w:tcMar>
              <w:top w:w="58" w:type="dxa"/>
              <w:left w:w="58" w:type="dxa"/>
              <w:bottom w:w="58" w:type="dxa"/>
              <w:right w:w="58" w:type="dxa"/>
            </w:tcMar>
            <w:vAlign w:val="center"/>
          </w:tcPr>
          <w:p w14:paraId="0756E68F" w14:textId="77777777" w:rsidR="003A7388" w:rsidRPr="00BB5BB3" w:rsidRDefault="003A7388" w:rsidP="003A7388">
            <w:pPr>
              <w:spacing w:line="240" w:lineRule="auto"/>
              <w:ind w:firstLine="0"/>
              <w:rPr>
                <w:rFonts w:eastAsia="Times New Roman"/>
                <w:color w:val="000000"/>
              </w:rPr>
            </w:pPr>
          </w:p>
        </w:tc>
        <w:tc>
          <w:tcPr>
            <w:tcW w:w="4153" w:type="pct"/>
            <w:tcMar>
              <w:top w:w="58" w:type="dxa"/>
              <w:left w:w="58" w:type="dxa"/>
              <w:bottom w:w="58" w:type="dxa"/>
              <w:right w:w="58" w:type="dxa"/>
            </w:tcMar>
            <w:vAlign w:val="center"/>
          </w:tcPr>
          <w:p w14:paraId="2BD7A41D" w14:textId="7C02F7B6" w:rsidR="003A7388" w:rsidRPr="00BB5BB3" w:rsidRDefault="003A7388" w:rsidP="003A7388">
            <w:pPr>
              <w:spacing w:line="240" w:lineRule="auto"/>
              <w:ind w:left="964" w:hanging="964"/>
              <w:rPr>
                <w:rFonts w:eastAsia="Times New Roman"/>
                <w:color w:val="000000"/>
              </w:rPr>
            </w:pPr>
            <w:r w:rsidRPr="00BB5BB3">
              <w:rPr>
                <w:rFonts w:eastAsia="Times New Roman"/>
                <w:i/>
                <w:color w:val="000000"/>
                <w:sz w:val="22"/>
              </w:rPr>
              <w:t>Example:</w:t>
            </w:r>
            <w:r w:rsidRPr="00BB5BB3">
              <w:rPr>
                <w:rFonts w:eastAsia="Times New Roman"/>
                <w:color w:val="000000"/>
                <w:sz w:val="22"/>
              </w:rPr>
              <w:t xml:space="preserve"> The expression </w:t>
            </w:r>
            <m:oMath>
              <m:sSup>
                <m:sSupPr>
                  <m:ctrlPr>
                    <w:rPr>
                      <w:rFonts w:ascii="Cambria Math" w:eastAsia="Times New Roman" w:hAnsi="Cambria Math"/>
                      <w:i/>
                      <w:color w:val="000000"/>
                      <w:sz w:val="22"/>
                    </w:rPr>
                  </m:ctrlPr>
                </m:sSupPr>
                <m:e>
                  <m:d>
                    <m:dPr>
                      <m:ctrlPr>
                        <w:rPr>
                          <w:rFonts w:ascii="Cambria Math" w:eastAsia="Times New Roman" w:hAnsi="Cambria Math"/>
                          <w:i/>
                          <w:color w:val="000000"/>
                          <w:sz w:val="22"/>
                        </w:rPr>
                      </m:ctrlPr>
                    </m:dPr>
                    <m:e>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2</m:t>
                          </m:r>
                        </m:den>
                      </m:f>
                    </m:e>
                  </m:d>
                </m:e>
                <m:sup>
                  <m:r>
                    <w:rPr>
                      <w:rFonts w:ascii="Cambria Math" w:eastAsia="Times New Roman" w:hAnsi="Cambria Math"/>
                      <w:color w:val="000000"/>
                      <w:sz w:val="22"/>
                    </w:rPr>
                    <m:t>2</m:t>
                  </m:r>
                </m:sup>
              </m:sSup>
              <m:r>
                <w:rPr>
                  <w:rFonts w:ascii="Cambria Math" w:eastAsia="Times New Roman" w:hAnsi="Cambria Math"/>
                  <w:color w:val="000000"/>
                  <w:sz w:val="22"/>
                </w:rPr>
                <m:t>+</m:t>
              </m:r>
              <m:rad>
                <m:radPr>
                  <m:degHide m:val="1"/>
                  <m:ctrlPr>
                    <w:rPr>
                      <w:rFonts w:ascii="Cambria Math" w:eastAsia="Times New Roman" w:hAnsi="Cambria Math"/>
                      <w:i/>
                      <w:color w:val="000000"/>
                      <w:sz w:val="22"/>
                    </w:rPr>
                  </m:ctrlPr>
                </m:radPr>
                <m:deg/>
                <m:e>
                  <m:d>
                    <m:dPr>
                      <m:ctrlPr>
                        <w:rPr>
                          <w:rFonts w:ascii="Cambria Math" w:eastAsia="Times New Roman" w:hAnsi="Cambria Math"/>
                          <w:i/>
                          <w:color w:val="000000"/>
                          <w:sz w:val="22"/>
                        </w:rPr>
                      </m:ctrlPr>
                    </m:dPr>
                    <m:e>
                      <m:sSup>
                        <m:sSupPr>
                          <m:ctrlPr>
                            <w:rPr>
                              <w:rFonts w:ascii="Cambria Math" w:eastAsia="Times New Roman" w:hAnsi="Cambria Math"/>
                              <w:i/>
                              <w:color w:val="000000"/>
                              <w:sz w:val="22"/>
                            </w:rPr>
                          </m:ctrlPr>
                        </m:sSupPr>
                        <m:e>
                          <m:r>
                            <w:rPr>
                              <w:rFonts w:ascii="Cambria Math" w:eastAsia="Times New Roman" w:hAnsi="Cambria Math"/>
                              <w:color w:val="000000"/>
                              <w:sz w:val="22"/>
                            </w:rPr>
                            <m:t>2</m:t>
                          </m:r>
                        </m:e>
                        <m:sup>
                          <m:r>
                            <w:rPr>
                              <w:rFonts w:ascii="Cambria Math" w:eastAsia="Times New Roman" w:hAnsi="Cambria Math"/>
                              <w:color w:val="000000"/>
                              <w:sz w:val="22"/>
                            </w:rPr>
                            <m:t>3</m:t>
                          </m:r>
                        </m:sup>
                      </m:sSup>
                      <m:r>
                        <w:rPr>
                          <w:rFonts w:ascii="Cambria Math" w:eastAsia="Times New Roman" w:hAnsi="Cambria Math"/>
                          <w:color w:val="000000"/>
                          <w:sz w:val="22"/>
                        </w:rPr>
                        <m:t>+8</m:t>
                      </m:r>
                    </m:e>
                  </m:d>
                </m:e>
              </m:rad>
            </m:oMath>
            <w:r w:rsidRPr="00BB5BB3">
              <w:rPr>
                <w:rFonts w:eastAsia="Times New Roman"/>
                <w:color w:val="000000"/>
                <w:sz w:val="22"/>
              </w:rPr>
              <w:t xml:space="preserve"> is equivalent to </w:t>
            </w:r>
            <m:oMath>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4</m:t>
                  </m:r>
                </m:den>
              </m:f>
              <m:r>
                <w:rPr>
                  <w:rFonts w:ascii="Cambria Math" w:eastAsia="Times New Roman" w:hAnsi="Cambria Math"/>
                  <w:color w:val="000000"/>
                  <w:sz w:val="22"/>
                </w:rPr>
                <m:t>+</m:t>
              </m:r>
              <m:rad>
                <m:radPr>
                  <m:degHide m:val="1"/>
                  <m:ctrlPr>
                    <w:rPr>
                      <w:rFonts w:ascii="Cambria Math" w:eastAsia="Times New Roman" w:hAnsi="Cambria Math"/>
                      <w:i/>
                      <w:color w:val="000000"/>
                      <w:sz w:val="22"/>
                    </w:rPr>
                  </m:ctrlPr>
                </m:radPr>
                <m:deg/>
                <m:e>
                  <m:r>
                    <w:rPr>
                      <w:rFonts w:ascii="Cambria Math" w:eastAsia="Times New Roman" w:hAnsi="Cambria Math"/>
                      <w:color w:val="000000"/>
                      <w:sz w:val="22"/>
                    </w:rPr>
                    <m:t>16</m:t>
                  </m:r>
                </m:e>
              </m:rad>
            </m:oMath>
            <w:r w:rsidRPr="00BB5BB3">
              <w:rPr>
                <w:rFonts w:eastAsia="Times New Roman"/>
                <w:color w:val="000000"/>
                <w:sz w:val="22"/>
              </w:rPr>
              <w:t xml:space="preserve"> which is equivalent to </w:t>
            </w:r>
            <m:oMath>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4</m:t>
                  </m:r>
                </m:den>
              </m:f>
              <m:r>
                <w:rPr>
                  <w:rFonts w:ascii="Cambria Math" w:eastAsia="Times New Roman" w:hAnsi="Cambria Math"/>
                  <w:color w:val="000000"/>
                  <w:sz w:val="22"/>
                </w:rPr>
                <m:t>+4</m:t>
              </m:r>
            </m:oMath>
            <w:r w:rsidRPr="00BB5BB3">
              <w:rPr>
                <w:rFonts w:eastAsia="Times New Roman"/>
                <w:color w:val="000000"/>
                <w:sz w:val="22"/>
              </w:rPr>
              <w:t xml:space="preserve"> which is equivalent to </w:t>
            </w:r>
            <m:oMath>
              <m:f>
                <m:fPr>
                  <m:ctrlPr>
                    <w:rPr>
                      <w:rFonts w:ascii="Cambria Math" w:eastAsia="Times New Roman" w:hAnsi="Cambria Math"/>
                      <w:i/>
                      <w:color w:val="000000"/>
                      <w:sz w:val="22"/>
                    </w:rPr>
                  </m:ctrlPr>
                </m:fPr>
                <m:num>
                  <m:r>
                    <w:rPr>
                      <w:rFonts w:ascii="Cambria Math" w:eastAsia="Times New Roman" w:hAnsi="Cambria Math"/>
                      <w:color w:val="000000"/>
                      <w:sz w:val="22"/>
                    </w:rPr>
                    <m:t>17</m:t>
                  </m:r>
                </m:num>
                <m:den>
                  <m:r>
                    <w:rPr>
                      <w:rFonts w:ascii="Cambria Math" w:eastAsia="Times New Roman" w:hAnsi="Cambria Math"/>
                      <w:color w:val="000000"/>
                      <w:sz w:val="22"/>
                    </w:rPr>
                    <m:t>4</m:t>
                  </m:r>
                </m:den>
              </m:f>
            </m:oMath>
            <w:r w:rsidRPr="00BB5BB3">
              <w:rPr>
                <w:rFonts w:eastAsia="Times New Roman"/>
                <w:color w:val="000000"/>
                <w:sz w:val="22"/>
              </w:rPr>
              <w:t>.</w:t>
            </w:r>
          </w:p>
        </w:tc>
      </w:tr>
      <w:tr w:rsidR="003A7388" w:rsidRPr="0014443A" w14:paraId="5BE3D81F" w14:textId="77777777" w:rsidTr="00BF31A5">
        <w:trPr>
          <w:cantSplit/>
          <w:trHeight w:val="20"/>
        </w:trPr>
        <w:tc>
          <w:tcPr>
            <w:tcW w:w="5000" w:type="pct"/>
            <w:gridSpan w:val="2"/>
            <w:tcBorders>
              <w:bottom w:val="single" w:sz="4" w:space="0" w:color="auto"/>
            </w:tcBorders>
            <w:tcMar>
              <w:top w:w="58" w:type="dxa"/>
              <w:left w:w="58" w:type="dxa"/>
              <w:bottom w:w="58" w:type="dxa"/>
              <w:right w:w="58" w:type="dxa"/>
            </w:tcMar>
            <w:vAlign w:val="center"/>
            <w:hideMark/>
          </w:tcPr>
          <w:p w14:paraId="0B88A35A" w14:textId="77777777" w:rsidR="003A7388" w:rsidRPr="00BB5BB3" w:rsidRDefault="003A7388" w:rsidP="003A7388">
            <w:pPr>
              <w:spacing w:line="240" w:lineRule="auto"/>
              <w:ind w:firstLine="0"/>
              <w:rPr>
                <w:rFonts w:eastAsia="Times New Roman"/>
                <w:sz w:val="22"/>
                <w:szCs w:val="22"/>
              </w:rPr>
            </w:pPr>
            <w:r w:rsidRPr="00BB5BB3">
              <w:rPr>
                <w:rFonts w:eastAsia="Calibri"/>
                <w:color w:val="000000"/>
                <w:sz w:val="22"/>
                <w:szCs w:val="22"/>
                <w:u w:val="single"/>
              </w:rPr>
              <w:t>Benchmark Clarifications</w:t>
            </w:r>
            <w:r w:rsidRPr="00BB5BB3">
              <w:rPr>
                <w:rFonts w:eastAsia="Times New Roman"/>
                <w:color w:val="000000"/>
                <w:sz w:val="22"/>
                <w:szCs w:val="22"/>
                <w:u w:val="single"/>
              </w:rPr>
              <w:t>:</w:t>
            </w:r>
          </w:p>
          <w:p w14:paraId="13EF58A3" w14:textId="6C1D6F70" w:rsidR="003A7388" w:rsidRPr="00BB5BB3" w:rsidRDefault="003A7388" w:rsidP="003A7388">
            <w:pPr>
              <w:spacing w:line="240" w:lineRule="auto"/>
              <w:ind w:firstLine="0"/>
              <w:rPr>
                <w:rFonts w:eastAsia="Times New Roman"/>
                <w:sz w:val="22"/>
              </w:rPr>
            </w:pPr>
            <w:r w:rsidRPr="00BB5BB3">
              <w:rPr>
                <w:rFonts w:eastAsia="Times New Roman"/>
                <w:i/>
                <w:sz w:val="22"/>
              </w:rPr>
              <w:t>Clarification 1:</w:t>
            </w:r>
            <w:r w:rsidRPr="00BB5BB3">
              <w:rPr>
                <w:rFonts w:eastAsia="Times New Roman"/>
                <w:sz w:val="22"/>
              </w:rPr>
              <w:t xml:space="preserve"> </w:t>
            </w:r>
            <w:r w:rsidR="00E90CA3" w:rsidRPr="00E90CA3">
              <w:rPr>
                <w:sz w:val="22"/>
              </w:rPr>
              <w:t>Multi-step expressions are limited to 6 or fewer steps</w:t>
            </w:r>
            <w:r w:rsidR="00E90CA3">
              <w:rPr>
                <w:sz w:val="22"/>
              </w:rPr>
              <w:t>.</w:t>
            </w:r>
          </w:p>
          <w:p w14:paraId="444934C2" w14:textId="4FAA1A6F" w:rsidR="003A7388" w:rsidRPr="00BB5BB3" w:rsidRDefault="003A7388" w:rsidP="003A7388">
            <w:pPr>
              <w:spacing w:line="240" w:lineRule="auto"/>
              <w:ind w:firstLine="0"/>
              <w:rPr>
                <w:rFonts w:eastAsia="Times New Roman"/>
                <w:sz w:val="22"/>
              </w:rPr>
            </w:pPr>
            <w:r w:rsidRPr="00BB5BB3">
              <w:rPr>
                <w:rFonts w:eastAsia="Times New Roman"/>
                <w:i/>
                <w:sz w:val="22"/>
              </w:rPr>
              <w:t xml:space="preserve">Clarification 2: </w:t>
            </w:r>
            <w:r w:rsidRPr="00BB5BB3">
              <w:rPr>
                <w:rFonts w:eastAsia="Times New Roman"/>
                <w:sz w:val="22"/>
              </w:rPr>
              <w:t xml:space="preserve">Within this benchmark, the expectation is to </w:t>
            </w:r>
            <w:r w:rsidR="00F35FC9">
              <w:rPr>
                <w:rFonts w:eastAsia="Times New Roman"/>
                <w:sz w:val="22"/>
              </w:rPr>
              <w:t>simplify</w:t>
            </w:r>
            <w:r w:rsidR="00FC069F">
              <w:rPr>
                <w:rFonts w:eastAsia="Times New Roman"/>
                <w:sz w:val="22"/>
              </w:rPr>
              <w:t xml:space="preserve"> radicals by factoring</w:t>
            </w:r>
            <w:r w:rsidRPr="00BB5BB3">
              <w:rPr>
                <w:rFonts w:eastAsia="Times New Roman"/>
                <w:sz w:val="22"/>
              </w:rPr>
              <w:t xml:space="preserve"> square roots of perfect squares up to 225 and cube roots of perfect cubes from -125 to 125. </w:t>
            </w:r>
          </w:p>
          <w:p w14:paraId="006FCBA3" w14:textId="3AC77603" w:rsidR="003A7388" w:rsidRPr="00BB5BB3" w:rsidRDefault="003A7388" w:rsidP="003A7388">
            <w:pPr>
              <w:spacing w:line="240" w:lineRule="auto"/>
              <w:ind w:firstLine="0"/>
              <w:rPr>
                <w:rFonts w:eastAsia="Times New Roman"/>
              </w:rPr>
            </w:pPr>
          </w:p>
        </w:tc>
      </w:tr>
    </w:tbl>
    <w:p w14:paraId="2839E52A" w14:textId="77777777" w:rsidR="00BB5BB3" w:rsidRDefault="00BB5BB3">
      <w:pPr>
        <w:spacing w:after="160" w:line="259" w:lineRule="auto"/>
        <w:ind w:firstLine="0"/>
        <w:rPr>
          <w:b/>
        </w:rPr>
      </w:pPr>
      <w:bookmarkStart w:id="128" w:name="_Toc22564994"/>
      <w:r>
        <w:br w:type="page"/>
      </w:r>
    </w:p>
    <w:p w14:paraId="102C205B" w14:textId="023D61A8" w:rsidR="0014443A" w:rsidRDefault="0014443A">
      <w:pPr>
        <w:pStyle w:val="Heading3"/>
      </w:pPr>
      <w:bookmarkStart w:id="129" w:name="_Toc41901156"/>
      <w:r w:rsidRPr="0014443A">
        <w:t>Algebraic Reasoning</w:t>
      </w:r>
      <w:bookmarkEnd w:id="128"/>
      <w:bookmarkEnd w:id="129"/>
    </w:p>
    <w:tbl>
      <w:tblPr>
        <w:tblW w:w="5000" w:type="pct"/>
        <w:tblCellMar>
          <w:top w:w="15" w:type="dxa"/>
          <w:left w:w="15" w:type="dxa"/>
          <w:bottom w:w="15" w:type="dxa"/>
          <w:right w:w="15" w:type="dxa"/>
        </w:tblCellMar>
        <w:tblLook w:val="04A0" w:firstRow="1" w:lastRow="0" w:firstColumn="1" w:lastColumn="0" w:noHBand="0" w:noVBand="1"/>
      </w:tblPr>
      <w:tblGrid>
        <w:gridCol w:w="137"/>
        <w:gridCol w:w="1303"/>
        <w:gridCol w:w="7920"/>
      </w:tblGrid>
      <w:tr w:rsidR="003A7388" w:rsidRPr="000E5CF9" w14:paraId="14BACD58" w14:textId="77777777" w:rsidTr="003A7388">
        <w:trPr>
          <w:cantSplit/>
          <w:trHeight w:val="20"/>
        </w:trPr>
        <w:tc>
          <w:tcPr>
            <w:tcW w:w="73" w:type="pct"/>
            <w:tcBorders>
              <w:bottom w:val="single" w:sz="4" w:space="0" w:color="auto"/>
            </w:tcBorders>
            <w:shd w:val="clear" w:color="auto" w:fill="FFD966" w:themeFill="accent4" w:themeFillTint="99"/>
            <w:tcMar>
              <w:top w:w="58" w:type="dxa"/>
              <w:left w:w="58" w:type="dxa"/>
              <w:bottom w:w="58" w:type="dxa"/>
              <w:right w:w="58" w:type="dxa"/>
            </w:tcMar>
            <w:vAlign w:val="center"/>
          </w:tcPr>
          <w:p w14:paraId="7C82CC78" w14:textId="77777777" w:rsidR="003A7388" w:rsidRPr="0014443A" w:rsidRDefault="003A7388" w:rsidP="00922E71">
            <w:pPr>
              <w:spacing w:line="240" w:lineRule="auto"/>
              <w:ind w:firstLine="0"/>
              <w:jc w:val="center"/>
              <w:rPr>
                <w:rFonts w:eastAsia="Times New Roman"/>
              </w:rPr>
            </w:pPr>
          </w:p>
        </w:tc>
        <w:tc>
          <w:tcPr>
            <w:tcW w:w="4927" w:type="pct"/>
            <w:gridSpan w:val="2"/>
            <w:tcBorders>
              <w:bottom w:val="single" w:sz="4" w:space="0" w:color="auto"/>
            </w:tcBorders>
            <w:vAlign w:val="center"/>
          </w:tcPr>
          <w:p w14:paraId="40EB0F68" w14:textId="77777777" w:rsidR="003A7388" w:rsidRPr="003A7388" w:rsidRDefault="003A7388" w:rsidP="00922E71">
            <w:pPr>
              <w:spacing w:line="240" w:lineRule="auto"/>
              <w:ind w:firstLine="0"/>
              <w:rPr>
                <w:rFonts w:eastAsia="Times New Roman"/>
                <w:b/>
              </w:rPr>
            </w:pPr>
            <w:r w:rsidRPr="003A7388">
              <w:rPr>
                <w:rFonts w:eastAsia="Times New Roman"/>
                <w:b/>
                <w:i/>
                <w:iCs/>
                <w:color w:val="000000"/>
              </w:rPr>
              <w:t>MA.8.AR.1 Generate equivalent algebraic expressions. </w:t>
            </w:r>
          </w:p>
        </w:tc>
      </w:tr>
      <w:tr w:rsidR="003A7388" w:rsidRPr="000E5CF9" w14:paraId="5343E71E" w14:textId="77777777" w:rsidTr="003A7388">
        <w:trPr>
          <w:cantSplit/>
          <w:trHeight w:val="80"/>
        </w:trPr>
        <w:tc>
          <w:tcPr>
            <w:tcW w:w="769" w:type="pct"/>
            <w:gridSpan w:val="2"/>
            <w:tcBorders>
              <w:top w:val="single" w:sz="4" w:space="0" w:color="auto"/>
            </w:tcBorders>
            <w:tcMar>
              <w:top w:w="58" w:type="dxa"/>
              <w:left w:w="58" w:type="dxa"/>
              <w:bottom w:w="58" w:type="dxa"/>
              <w:right w:w="58" w:type="dxa"/>
            </w:tcMar>
            <w:vAlign w:val="center"/>
          </w:tcPr>
          <w:p w14:paraId="5D646429" w14:textId="77777777" w:rsidR="003A7388" w:rsidRPr="000E5CF9" w:rsidRDefault="003A7388" w:rsidP="00922E71">
            <w:pPr>
              <w:spacing w:line="240" w:lineRule="auto"/>
              <w:ind w:firstLine="0"/>
              <w:rPr>
                <w:rFonts w:eastAsia="Times New Roman"/>
                <w:color w:val="000000"/>
                <w:highlight w:val="yellow"/>
              </w:rPr>
            </w:pPr>
            <w:r w:rsidRPr="000E5CF9">
              <w:rPr>
                <w:rFonts w:eastAsia="Times New Roman"/>
                <w:color w:val="000000"/>
                <w:highlight w:val="yellow"/>
              </w:rPr>
              <w:t xml:space="preserve"> </w:t>
            </w:r>
          </w:p>
        </w:tc>
        <w:tc>
          <w:tcPr>
            <w:tcW w:w="4231" w:type="pct"/>
            <w:tcBorders>
              <w:top w:val="single" w:sz="4" w:space="0" w:color="auto"/>
            </w:tcBorders>
            <w:tcMar>
              <w:top w:w="58" w:type="dxa"/>
              <w:left w:w="58" w:type="dxa"/>
              <w:bottom w:w="58" w:type="dxa"/>
              <w:right w:w="58" w:type="dxa"/>
            </w:tcMar>
            <w:vAlign w:val="center"/>
          </w:tcPr>
          <w:p w14:paraId="6F6365C3" w14:textId="77777777" w:rsidR="003A7388" w:rsidRPr="003A7388" w:rsidRDefault="003A7388" w:rsidP="00922E71">
            <w:pPr>
              <w:spacing w:line="240" w:lineRule="auto"/>
              <w:ind w:firstLine="0"/>
              <w:rPr>
                <w:rFonts w:eastAsia="Times New Roman"/>
                <w:color w:val="000000"/>
              </w:rPr>
            </w:pPr>
          </w:p>
        </w:tc>
      </w:tr>
      <w:tr w:rsidR="003A7388" w:rsidRPr="000E5CF9" w14:paraId="6FCA2E0E" w14:textId="77777777" w:rsidTr="003A7388">
        <w:trPr>
          <w:cantSplit/>
          <w:trHeight w:val="80"/>
        </w:trPr>
        <w:tc>
          <w:tcPr>
            <w:tcW w:w="769" w:type="pct"/>
            <w:gridSpan w:val="2"/>
            <w:tcMar>
              <w:top w:w="58" w:type="dxa"/>
              <w:left w:w="58" w:type="dxa"/>
              <w:bottom w:w="58" w:type="dxa"/>
              <w:right w:w="58" w:type="dxa"/>
            </w:tcMar>
            <w:vAlign w:val="center"/>
          </w:tcPr>
          <w:p w14:paraId="6F065EB6" w14:textId="77777777" w:rsidR="003A7388" w:rsidRPr="003A7388" w:rsidRDefault="003A7388" w:rsidP="00922E71">
            <w:pPr>
              <w:spacing w:line="240" w:lineRule="auto"/>
              <w:ind w:firstLine="0"/>
              <w:rPr>
                <w:rFonts w:eastAsia="Times New Roman"/>
                <w:color w:val="000000"/>
              </w:rPr>
            </w:pPr>
            <w:r w:rsidRPr="003A7388">
              <w:rPr>
                <w:rFonts w:eastAsia="Times New Roman"/>
                <w:color w:val="000000"/>
              </w:rPr>
              <w:t>MA.8.AR.1.1</w:t>
            </w:r>
          </w:p>
        </w:tc>
        <w:tc>
          <w:tcPr>
            <w:tcW w:w="4231" w:type="pct"/>
            <w:tcMar>
              <w:top w:w="58" w:type="dxa"/>
              <w:left w:w="58" w:type="dxa"/>
              <w:bottom w:w="58" w:type="dxa"/>
              <w:right w:w="58" w:type="dxa"/>
            </w:tcMar>
            <w:vAlign w:val="center"/>
          </w:tcPr>
          <w:p w14:paraId="626C4CC6" w14:textId="77777777" w:rsidR="003A7388" w:rsidRPr="003A7388" w:rsidRDefault="003A7388" w:rsidP="00922E71">
            <w:pPr>
              <w:spacing w:line="240" w:lineRule="auto"/>
              <w:ind w:firstLine="0"/>
              <w:rPr>
                <w:rFonts w:eastAsia="Times New Roman"/>
                <w:color w:val="000000"/>
              </w:rPr>
            </w:pPr>
            <w:r w:rsidRPr="003A7388">
              <w:rPr>
                <w:rFonts w:eastAsia="Times New Roman"/>
                <w:color w:val="000000"/>
              </w:rPr>
              <w:t xml:space="preserve">Apply the Laws of Exponents to generate equivalent </w:t>
            </w:r>
            <w:r w:rsidRPr="003A7388">
              <w:rPr>
                <w:rFonts w:eastAsia="Times New Roman"/>
              </w:rPr>
              <w:t>algebraic</w:t>
            </w:r>
            <w:r w:rsidRPr="003A7388">
              <w:rPr>
                <w:rFonts w:eastAsia="Times New Roman"/>
                <w:color w:val="000000"/>
              </w:rPr>
              <w:t xml:space="preserve"> expressions, limited to integer exponents and monomial bases.</w:t>
            </w:r>
          </w:p>
        </w:tc>
      </w:tr>
      <w:tr w:rsidR="003A7388" w:rsidRPr="0014443A" w14:paraId="1DC9ED72" w14:textId="77777777" w:rsidTr="003A7388">
        <w:trPr>
          <w:cantSplit/>
          <w:trHeight w:val="80"/>
        </w:trPr>
        <w:tc>
          <w:tcPr>
            <w:tcW w:w="769" w:type="pct"/>
            <w:gridSpan w:val="2"/>
            <w:tcMar>
              <w:top w:w="58" w:type="dxa"/>
              <w:left w:w="58" w:type="dxa"/>
              <w:bottom w:w="58" w:type="dxa"/>
              <w:right w:w="58" w:type="dxa"/>
            </w:tcMar>
            <w:vAlign w:val="center"/>
          </w:tcPr>
          <w:p w14:paraId="3A55BF08" w14:textId="77777777" w:rsidR="003A7388" w:rsidRPr="000E5CF9" w:rsidRDefault="003A7388" w:rsidP="00922E71">
            <w:pPr>
              <w:spacing w:line="240" w:lineRule="auto"/>
              <w:ind w:firstLine="0"/>
              <w:rPr>
                <w:rFonts w:eastAsia="Times New Roman"/>
                <w:color w:val="000000"/>
                <w:highlight w:val="yellow"/>
              </w:rPr>
            </w:pPr>
          </w:p>
        </w:tc>
        <w:tc>
          <w:tcPr>
            <w:tcW w:w="4231" w:type="pct"/>
            <w:tcMar>
              <w:top w:w="58" w:type="dxa"/>
              <w:left w:w="58" w:type="dxa"/>
              <w:bottom w:w="58" w:type="dxa"/>
              <w:right w:w="58" w:type="dxa"/>
            </w:tcMar>
            <w:vAlign w:val="center"/>
          </w:tcPr>
          <w:p w14:paraId="068E57C6" w14:textId="77777777" w:rsidR="003A7388" w:rsidRPr="003A7388" w:rsidRDefault="003A7388" w:rsidP="00922E71">
            <w:pPr>
              <w:spacing w:line="240" w:lineRule="auto"/>
              <w:ind w:firstLine="0"/>
              <w:rPr>
                <w:rFonts w:eastAsia="Times New Roman"/>
                <w:color w:val="000000"/>
              </w:rPr>
            </w:pPr>
            <w:r w:rsidRPr="003A7388">
              <w:rPr>
                <w:rFonts w:eastAsia="Times New Roman"/>
                <w:i/>
                <w:color w:val="000000"/>
                <w:sz w:val="22"/>
              </w:rPr>
              <w:t>Example:</w:t>
            </w:r>
            <w:r w:rsidRPr="003A7388">
              <w:rPr>
                <w:rFonts w:eastAsia="Times New Roman"/>
                <w:color w:val="000000"/>
                <w:sz w:val="22"/>
              </w:rPr>
              <w:t xml:space="preserve"> The expression </w:t>
            </w:r>
            <m:oMath>
              <m:sSup>
                <m:sSupPr>
                  <m:ctrlPr>
                    <w:rPr>
                      <w:rFonts w:ascii="Cambria Math" w:eastAsia="Times New Roman" w:hAnsi="Cambria Math"/>
                      <w:i/>
                      <w:color w:val="000000"/>
                      <w:sz w:val="22"/>
                    </w:rPr>
                  </m:ctrlPr>
                </m:sSupPr>
                <m:e>
                  <m:d>
                    <m:dPr>
                      <m:ctrlPr>
                        <w:rPr>
                          <w:rFonts w:ascii="Cambria Math" w:eastAsia="Times New Roman" w:hAnsi="Cambria Math"/>
                          <w:i/>
                          <w:color w:val="000000"/>
                          <w:sz w:val="22"/>
                        </w:rPr>
                      </m:ctrlPr>
                    </m:dPr>
                    <m:e>
                      <m:r>
                        <w:rPr>
                          <w:rFonts w:ascii="Cambria Math" w:eastAsia="Times New Roman" w:hAnsi="Cambria Math"/>
                          <w:color w:val="000000"/>
                          <w:sz w:val="22"/>
                        </w:rPr>
                        <m:t>3</m:t>
                      </m:r>
                      <m:sSup>
                        <m:sSupPr>
                          <m:ctrlPr>
                            <w:rPr>
                              <w:rFonts w:ascii="Cambria Math" w:eastAsia="Times New Roman" w:hAnsi="Cambria Math"/>
                              <w:i/>
                              <w:color w:val="000000"/>
                              <w:sz w:val="22"/>
                            </w:rPr>
                          </m:ctrlPr>
                        </m:sSupPr>
                        <m:e>
                          <m:r>
                            <w:rPr>
                              <w:rFonts w:ascii="Cambria Math" w:eastAsia="Times New Roman" w:hAnsi="Cambria Math"/>
                              <w:color w:val="000000"/>
                              <w:sz w:val="22"/>
                            </w:rPr>
                            <m:t>x</m:t>
                          </m:r>
                        </m:e>
                        <m:sup>
                          <m:r>
                            <w:rPr>
                              <w:rFonts w:ascii="Cambria Math" w:eastAsia="Times New Roman" w:hAnsi="Cambria Math"/>
                              <w:color w:val="000000"/>
                              <w:sz w:val="22"/>
                            </w:rPr>
                            <m:t>3</m:t>
                          </m:r>
                        </m:sup>
                      </m:sSup>
                      <m:sSup>
                        <m:sSupPr>
                          <m:ctrlPr>
                            <w:rPr>
                              <w:rFonts w:ascii="Cambria Math" w:eastAsia="Times New Roman" w:hAnsi="Cambria Math"/>
                              <w:i/>
                              <w:color w:val="000000"/>
                              <w:sz w:val="22"/>
                            </w:rPr>
                          </m:ctrlPr>
                        </m:sSupPr>
                        <m:e>
                          <m:r>
                            <w:rPr>
                              <w:rFonts w:ascii="Cambria Math" w:eastAsia="Times New Roman" w:hAnsi="Cambria Math"/>
                              <w:color w:val="000000"/>
                              <w:sz w:val="22"/>
                            </w:rPr>
                            <m:t>y</m:t>
                          </m:r>
                        </m:e>
                        <m:sup>
                          <m:r>
                            <w:rPr>
                              <w:rFonts w:ascii="Cambria Math" w:eastAsia="Times New Roman" w:hAnsi="Cambria Math"/>
                              <w:color w:val="000000"/>
                              <w:sz w:val="22"/>
                            </w:rPr>
                            <m:t>-2</m:t>
                          </m:r>
                        </m:sup>
                      </m:sSup>
                    </m:e>
                  </m:d>
                </m:e>
                <m:sup>
                  <m:r>
                    <w:rPr>
                      <w:rFonts w:ascii="Cambria Math" w:eastAsia="Times New Roman" w:hAnsi="Cambria Math"/>
                      <w:color w:val="000000"/>
                      <w:sz w:val="22"/>
                    </w:rPr>
                    <m:t>3</m:t>
                  </m:r>
                </m:sup>
              </m:sSup>
            </m:oMath>
            <w:r w:rsidRPr="003A7388">
              <w:rPr>
                <w:rFonts w:eastAsia="Times New Roman"/>
                <w:color w:val="000000"/>
                <w:sz w:val="22"/>
              </w:rPr>
              <w:t xml:space="preserve"> is equivalent to </w:t>
            </w:r>
            <m:oMath>
              <m:r>
                <w:rPr>
                  <w:rFonts w:ascii="Cambria Math" w:eastAsia="Times New Roman" w:hAnsi="Cambria Math"/>
                  <w:color w:val="000000"/>
                  <w:sz w:val="22"/>
                </w:rPr>
                <m:t>27</m:t>
              </m:r>
              <m:sSup>
                <m:sSupPr>
                  <m:ctrlPr>
                    <w:rPr>
                      <w:rFonts w:ascii="Cambria Math" w:eastAsia="Times New Roman" w:hAnsi="Cambria Math"/>
                      <w:i/>
                      <w:color w:val="000000"/>
                      <w:sz w:val="22"/>
                    </w:rPr>
                  </m:ctrlPr>
                </m:sSupPr>
                <m:e>
                  <m:r>
                    <w:rPr>
                      <w:rFonts w:ascii="Cambria Math" w:eastAsia="Times New Roman" w:hAnsi="Cambria Math"/>
                      <w:color w:val="000000"/>
                      <w:sz w:val="22"/>
                    </w:rPr>
                    <m:t>x</m:t>
                  </m:r>
                </m:e>
                <m:sup>
                  <m:r>
                    <w:rPr>
                      <w:rFonts w:ascii="Cambria Math" w:eastAsia="Times New Roman" w:hAnsi="Cambria Math"/>
                      <w:color w:val="000000"/>
                      <w:sz w:val="22"/>
                    </w:rPr>
                    <m:t>9</m:t>
                  </m:r>
                </m:sup>
              </m:sSup>
              <m:sSup>
                <m:sSupPr>
                  <m:ctrlPr>
                    <w:rPr>
                      <w:rFonts w:ascii="Cambria Math" w:eastAsia="Times New Roman" w:hAnsi="Cambria Math"/>
                      <w:i/>
                      <w:color w:val="000000"/>
                      <w:sz w:val="22"/>
                    </w:rPr>
                  </m:ctrlPr>
                </m:sSupPr>
                <m:e>
                  <m:r>
                    <w:rPr>
                      <w:rFonts w:ascii="Cambria Math" w:eastAsia="Times New Roman" w:hAnsi="Cambria Math"/>
                      <w:color w:val="000000"/>
                      <w:sz w:val="22"/>
                    </w:rPr>
                    <m:t>y</m:t>
                  </m:r>
                </m:e>
                <m:sup>
                  <m:r>
                    <w:rPr>
                      <w:rFonts w:ascii="Cambria Math" w:eastAsia="Times New Roman" w:hAnsi="Cambria Math"/>
                      <w:color w:val="000000"/>
                      <w:sz w:val="22"/>
                    </w:rPr>
                    <m:t>-6</m:t>
                  </m:r>
                </m:sup>
              </m:sSup>
            </m:oMath>
            <w:r w:rsidRPr="003A7388">
              <w:rPr>
                <w:rFonts w:eastAsia="Times New Roman"/>
                <w:color w:val="000000"/>
                <w:sz w:val="22"/>
              </w:rPr>
              <w:t>.</w:t>
            </w:r>
          </w:p>
        </w:tc>
      </w:tr>
      <w:tr w:rsidR="003A7388" w:rsidRPr="0014443A" w14:paraId="7C480AC4" w14:textId="77777777" w:rsidTr="003A7388">
        <w:trPr>
          <w:cantSplit/>
          <w:trHeight w:val="80"/>
        </w:trPr>
        <w:tc>
          <w:tcPr>
            <w:tcW w:w="5000" w:type="pct"/>
            <w:gridSpan w:val="3"/>
            <w:tcMar>
              <w:top w:w="58" w:type="dxa"/>
              <w:left w:w="58" w:type="dxa"/>
              <w:bottom w:w="58" w:type="dxa"/>
              <w:right w:w="58" w:type="dxa"/>
            </w:tcMar>
            <w:vAlign w:val="center"/>
          </w:tcPr>
          <w:p w14:paraId="66A6EFD3" w14:textId="77777777" w:rsidR="003A7388" w:rsidRPr="003A7388" w:rsidRDefault="003A7388" w:rsidP="00922E71">
            <w:pPr>
              <w:spacing w:line="240" w:lineRule="auto"/>
              <w:ind w:firstLine="0"/>
              <w:rPr>
                <w:rFonts w:eastAsia="Times New Roman"/>
                <w:sz w:val="22"/>
                <w:szCs w:val="22"/>
              </w:rPr>
            </w:pPr>
            <w:r w:rsidRPr="003A7388">
              <w:rPr>
                <w:rFonts w:eastAsia="Calibri"/>
                <w:color w:val="000000"/>
                <w:sz w:val="22"/>
                <w:szCs w:val="22"/>
                <w:u w:val="single"/>
              </w:rPr>
              <w:t>Benchmark Clarifications</w:t>
            </w:r>
            <w:r w:rsidRPr="003A7388">
              <w:rPr>
                <w:rFonts w:eastAsia="Times New Roman"/>
                <w:color w:val="000000"/>
                <w:sz w:val="22"/>
                <w:szCs w:val="22"/>
                <w:u w:val="single"/>
              </w:rPr>
              <w:t>: </w:t>
            </w:r>
          </w:p>
          <w:p w14:paraId="2D4B6172" w14:textId="07C3F6D5" w:rsidR="003A7388" w:rsidRPr="003A7388" w:rsidRDefault="003A7388" w:rsidP="00922E71">
            <w:pPr>
              <w:spacing w:line="240" w:lineRule="auto"/>
              <w:ind w:firstLine="0"/>
              <w:rPr>
                <w:rFonts w:eastAsia="Times New Roman"/>
                <w:color w:val="000000"/>
                <w:sz w:val="22"/>
                <w:szCs w:val="22"/>
              </w:rPr>
            </w:pPr>
            <w:r w:rsidRPr="003A7388">
              <w:rPr>
                <w:rFonts w:eastAsia="Calibri"/>
                <w:i/>
                <w:sz w:val="22"/>
                <w:szCs w:val="22"/>
              </w:rPr>
              <w:t xml:space="preserve">Clarification </w:t>
            </w:r>
            <w:r w:rsidRPr="003A7388">
              <w:rPr>
                <w:rFonts w:eastAsia="Times New Roman"/>
                <w:i/>
                <w:color w:val="000000"/>
                <w:sz w:val="22"/>
                <w:szCs w:val="22"/>
              </w:rPr>
              <w:t>1:</w:t>
            </w:r>
            <w:r w:rsidRPr="003A7388">
              <w:rPr>
                <w:rFonts w:eastAsia="Times New Roman"/>
                <w:color w:val="000000"/>
                <w:sz w:val="22"/>
                <w:szCs w:val="22"/>
              </w:rPr>
              <w:t xml:space="preserve"> Refer to the </w:t>
            </w:r>
            <w:hyperlink w:anchor="_Appendix_E:_K-12" w:history="1">
              <w:r w:rsidRPr="003A7388">
                <w:rPr>
                  <w:rStyle w:val="Hyperlink"/>
                  <w:rFonts w:eastAsia="Times New Roman"/>
                  <w:sz w:val="22"/>
                  <w:szCs w:val="22"/>
                </w:rPr>
                <w:t>K-12 Formulas (Appendix E)</w:t>
              </w:r>
            </w:hyperlink>
            <w:r w:rsidRPr="003A7388">
              <w:rPr>
                <w:rFonts w:eastAsia="Times New Roman"/>
                <w:color w:val="000000"/>
                <w:sz w:val="22"/>
                <w:szCs w:val="22"/>
              </w:rPr>
              <w:t xml:space="preserve"> for the Laws of Exponents. </w:t>
            </w:r>
          </w:p>
          <w:p w14:paraId="3FE62C8E" w14:textId="77777777" w:rsidR="003A7388" w:rsidRPr="003A7388" w:rsidRDefault="003A7388" w:rsidP="00922E71">
            <w:pPr>
              <w:spacing w:line="240" w:lineRule="auto"/>
              <w:ind w:firstLine="0"/>
              <w:rPr>
                <w:rFonts w:eastAsia="Times New Roman"/>
                <w:color w:val="000000"/>
              </w:rPr>
            </w:pPr>
          </w:p>
        </w:tc>
      </w:tr>
      <w:tr w:rsidR="003A7388" w:rsidRPr="0014443A" w14:paraId="4232D430" w14:textId="77777777" w:rsidTr="003A7388">
        <w:trPr>
          <w:cantSplit/>
          <w:trHeight w:val="80"/>
        </w:trPr>
        <w:tc>
          <w:tcPr>
            <w:tcW w:w="769" w:type="pct"/>
            <w:gridSpan w:val="2"/>
            <w:tcBorders>
              <w:top w:val="single" w:sz="4" w:space="0" w:color="auto"/>
            </w:tcBorders>
            <w:tcMar>
              <w:top w:w="58" w:type="dxa"/>
              <w:left w:w="58" w:type="dxa"/>
              <w:bottom w:w="58" w:type="dxa"/>
              <w:right w:w="58" w:type="dxa"/>
            </w:tcMar>
            <w:vAlign w:val="center"/>
          </w:tcPr>
          <w:p w14:paraId="72D1F078" w14:textId="77777777" w:rsidR="003A7388" w:rsidRPr="003A7388" w:rsidRDefault="003A7388" w:rsidP="00922E71">
            <w:pPr>
              <w:spacing w:line="240" w:lineRule="auto"/>
              <w:ind w:firstLine="0"/>
              <w:rPr>
                <w:rFonts w:eastAsia="Times New Roman"/>
                <w:color w:val="000000"/>
              </w:rPr>
            </w:pPr>
            <w:r w:rsidRPr="003A7388">
              <w:rPr>
                <w:rFonts w:eastAsia="Times New Roman"/>
                <w:color w:val="000000"/>
              </w:rPr>
              <w:t>MA.8.AR.1.2</w:t>
            </w:r>
          </w:p>
        </w:tc>
        <w:tc>
          <w:tcPr>
            <w:tcW w:w="4231" w:type="pct"/>
            <w:tcBorders>
              <w:top w:val="single" w:sz="4" w:space="0" w:color="auto"/>
            </w:tcBorders>
            <w:tcMar>
              <w:top w:w="58" w:type="dxa"/>
              <w:left w:w="58" w:type="dxa"/>
              <w:bottom w:w="58" w:type="dxa"/>
              <w:right w:w="58" w:type="dxa"/>
            </w:tcMar>
            <w:vAlign w:val="center"/>
          </w:tcPr>
          <w:p w14:paraId="7B0321C1" w14:textId="77777777" w:rsidR="003A7388" w:rsidRPr="003A7388" w:rsidRDefault="003A7388" w:rsidP="00922E71">
            <w:pPr>
              <w:spacing w:line="240" w:lineRule="auto"/>
              <w:ind w:firstLine="0"/>
              <w:rPr>
                <w:rFonts w:eastAsia="Times New Roman"/>
                <w:color w:val="000000"/>
              </w:rPr>
            </w:pPr>
            <w:r w:rsidRPr="003A7388">
              <w:rPr>
                <w:rFonts w:eastAsia="Times New Roman"/>
              </w:rPr>
              <w:t xml:space="preserve">Apply properties of operations to multiply two linear expressions with rational coefficients. </w:t>
            </w:r>
          </w:p>
        </w:tc>
      </w:tr>
      <w:tr w:rsidR="003A7388" w:rsidRPr="0014443A" w14:paraId="4D6C22E4" w14:textId="77777777" w:rsidTr="003A7388">
        <w:trPr>
          <w:cantSplit/>
          <w:trHeight w:val="80"/>
        </w:trPr>
        <w:tc>
          <w:tcPr>
            <w:tcW w:w="769" w:type="pct"/>
            <w:gridSpan w:val="2"/>
            <w:tcMar>
              <w:top w:w="58" w:type="dxa"/>
              <w:left w:w="58" w:type="dxa"/>
              <w:bottom w:w="58" w:type="dxa"/>
              <w:right w:w="58" w:type="dxa"/>
            </w:tcMar>
            <w:vAlign w:val="center"/>
          </w:tcPr>
          <w:p w14:paraId="3302FEA5" w14:textId="77777777" w:rsidR="003A7388" w:rsidRPr="000E5CF9" w:rsidRDefault="003A7388" w:rsidP="00922E71">
            <w:pPr>
              <w:spacing w:line="240" w:lineRule="auto"/>
              <w:ind w:firstLine="0"/>
              <w:rPr>
                <w:rFonts w:eastAsia="Times New Roman"/>
                <w:color w:val="000000"/>
                <w:highlight w:val="yellow"/>
              </w:rPr>
            </w:pPr>
          </w:p>
        </w:tc>
        <w:tc>
          <w:tcPr>
            <w:tcW w:w="4231" w:type="pct"/>
            <w:tcMar>
              <w:top w:w="58" w:type="dxa"/>
              <w:left w:w="58" w:type="dxa"/>
              <w:bottom w:w="58" w:type="dxa"/>
              <w:right w:w="58" w:type="dxa"/>
            </w:tcMar>
            <w:vAlign w:val="center"/>
          </w:tcPr>
          <w:p w14:paraId="14EFC52E" w14:textId="77777777" w:rsidR="003A7388" w:rsidRPr="003A7388" w:rsidRDefault="003A7388" w:rsidP="003A7388">
            <w:pPr>
              <w:spacing w:line="240" w:lineRule="auto"/>
              <w:ind w:left="940" w:hanging="940"/>
              <w:rPr>
                <w:rFonts w:eastAsia="Times New Roman"/>
                <w:color w:val="000000"/>
              </w:rPr>
            </w:pPr>
            <w:r w:rsidRPr="003A7388">
              <w:rPr>
                <w:rFonts w:eastAsia="Times New Roman"/>
                <w:i/>
                <w:sz w:val="22"/>
              </w:rPr>
              <w:t xml:space="preserve">Example: </w:t>
            </w:r>
            <w:r w:rsidRPr="003A7388">
              <w:rPr>
                <w:rFonts w:eastAsia="Times New Roman"/>
                <w:sz w:val="22"/>
              </w:rPr>
              <w:t xml:space="preserve">The product of </w:t>
            </w:r>
            <m:oMath>
              <m:r>
                <w:rPr>
                  <w:rFonts w:ascii="Cambria Math" w:eastAsia="Times New Roman" w:hAnsi="Cambria Math"/>
                  <w:sz w:val="22"/>
                </w:rPr>
                <m:t>(1.1+x)</m:t>
              </m:r>
            </m:oMath>
            <w:r w:rsidRPr="003A7388">
              <w:rPr>
                <w:rFonts w:eastAsia="Times New Roman"/>
                <w:sz w:val="22"/>
              </w:rPr>
              <w:t xml:space="preserve"> and </w:t>
            </w:r>
            <m:oMath>
              <m:r>
                <w:rPr>
                  <w:rFonts w:ascii="Cambria Math" w:eastAsia="Times New Roman" w:hAnsi="Cambria Math"/>
                  <w:sz w:val="22"/>
                </w:rPr>
                <m:t>(-2.3x)</m:t>
              </m:r>
            </m:oMath>
            <w:r w:rsidRPr="003A7388">
              <w:rPr>
                <w:rFonts w:eastAsia="Times New Roman"/>
                <w:sz w:val="22"/>
              </w:rPr>
              <w:t xml:space="preserve"> can be expressed as </w:t>
            </w:r>
            <m:oMath>
              <m:r>
                <w:rPr>
                  <w:rFonts w:ascii="Cambria Math" w:eastAsia="Times New Roman" w:hAnsi="Cambria Math"/>
                  <w:sz w:val="22"/>
                </w:rPr>
                <m:t>-2.53x-2.3</m:t>
              </m:r>
              <m:sSup>
                <m:sSupPr>
                  <m:ctrlPr>
                    <w:rPr>
                      <w:rFonts w:ascii="Cambria Math" w:eastAsia="Times New Roman" w:hAnsi="Cambria Math"/>
                      <w:i/>
                      <w:sz w:val="22"/>
                    </w:rPr>
                  </m:ctrlPr>
                </m:sSupPr>
                <m:e>
                  <m:r>
                    <w:rPr>
                      <w:rFonts w:ascii="Cambria Math" w:eastAsia="Times New Roman" w:hAnsi="Cambria Math"/>
                      <w:sz w:val="22"/>
                    </w:rPr>
                    <m:t>x</m:t>
                  </m:r>
                </m:e>
                <m:sup>
                  <m:r>
                    <w:rPr>
                      <w:rFonts w:ascii="Cambria Math" w:eastAsia="Times New Roman" w:hAnsi="Cambria Math"/>
                      <w:sz w:val="22"/>
                    </w:rPr>
                    <m:t>2</m:t>
                  </m:r>
                </m:sup>
              </m:sSup>
            </m:oMath>
            <w:r w:rsidRPr="003A7388">
              <w:rPr>
                <w:rFonts w:eastAsia="Times New Roman"/>
                <w:sz w:val="22"/>
              </w:rPr>
              <w:t xml:space="preserve"> or </w:t>
            </w:r>
            <m:oMath>
              <m:r>
                <w:rPr>
                  <w:rFonts w:ascii="Cambria Math" w:eastAsia="Times New Roman" w:hAnsi="Cambria Math"/>
                  <w:sz w:val="22"/>
                </w:rPr>
                <m:t>-2.3</m:t>
              </m:r>
              <m:sSup>
                <m:sSupPr>
                  <m:ctrlPr>
                    <w:rPr>
                      <w:rFonts w:ascii="Cambria Math" w:eastAsia="Times New Roman" w:hAnsi="Cambria Math"/>
                      <w:i/>
                      <w:sz w:val="22"/>
                    </w:rPr>
                  </m:ctrlPr>
                </m:sSupPr>
                <m:e>
                  <m:r>
                    <w:rPr>
                      <w:rFonts w:ascii="Cambria Math" w:eastAsia="Times New Roman" w:hAnsi="Cambria Math"/>
                      <w:sz w:val="22"/>
                    </w:rPr>
                    <m:t>x</m:t>
                  </m:r>
                </m:e>
                <m:sup>
                  <m:r>
                    <w:rPr>
                      <w:rFonts w:ascii="Cambria Math" w:eastAsia="Times New Roman" w:hAnsi="Cambria Math"/>
                      <w:sz w:val="22"/>
                    </w:rPr>
                    <m:t>2</m:t>
                  </m:r>
                </m:sup>
              </m:sSup>
              <m:r>
                <w:rPr>
                  <w:rFonts w:ascii="Cambria Math" w:eastAsia="Times New Roman" w:hAnsi="Cambria Math"/>
                  <w:sz w:val="22"/>
                </w:rPr>
                <m:t>-2.53x</m:t>
              </m:r>
            </m:oMath>
            <w:r w:rsidRPr="003A7388">
              <w:rPr>
                <w:rFonts w:eastAsia="Times New Roman"/>
                <w:sz w:val="22"/>
              </w:rPr>
              <w:t>.</w:t>
            </w:r>
          </w:p>
        </w:tc>
      </w:tr>
      <w:tr w:rsidR="003A7388" w:rsidRPr="0014443A" w14:paraId="65CF6260" w14:textId="77777777" w:rsidTr="003A7388">
        <w:trPr>
          <w:cantSplit/>
          <w:trHeight w:val="80"/>
        </w:trPr>
        <w:tc>
          <w:tcPr>
            <w:tcW w:w="5000" w:type="pct"/>
            <w:gridSpan w:val="3"/>
            <w:tcBorders>
              <w:bottom w:val="single" w:sz="4" w:space="0" w:color="auto"/>
            </w:tcBorders>
            <w:tcMar>
              <w:top w:w="58" w:type="dxa"/>
              <w:left w:w="58" w:type="dxa"/>
              <w:bottom w:w="58" w:type="dxa"/>
              <w:right w:w="58" w:type="dxa"/>
            </w:tcMar>
            <w:vAlign w:val="center"/>
          </w:tcPr>
          <w:p w14:paraId="488372F9" w14:textId="77777777" w:rsidR="003A7388" w:rsidRPr="003A7388" w:rsidRDefault="003A7388" w:rsidP="00922E71">
            <w:pPr>
              <w:spacing w:line="240" w:lineRule="auto"/>
              <w:ind w:firstLine="0"/>
              <w:rPr>
                <w:rFonts w:eastAsia="Times New Roman"/>
                <w:i/>
                <w:color w:val="000000"/>
                <w:sz w:val="22"/>
              </w:rPr>
            </w:pPr>
            <w:r w:rsidRPr="003A7388">
              <w:rPr>
                <w:rFonts w:eastAsia="Calibri"/>
                <w:color w:val="000000"/>
                <w:sz w:val="22"/>
                <w:szCs w:val="22"/>
                <w:u w:val="single"/>
              </w:rPr>
              <w:t>Benchmark Clarifications:</w:t>
            </w:r>
          </w:p>
          <w:p w14:paraId="75DE94BE" w14:textId="77777777" w:rsidR="003A7388" w:rsidRPr="003A7388" w:rsidRDefault="003A7388" w:rsidP="00922E71">
            <w:pPr>
              <w:spacing w:line="240" w:lineRule="auto"/>
              <w:ind w:firstLine="0"/>
              <w:rPr>
                <w:rFonts w:eastAsia="Times New Roman"/>
                <w:color w:val="000000"/>
                <w:sz w:val="22"/>
                <w:szCs w:val="22"/>
              </w:rPr>
            </w:pPr>
            <w:r w:rsidRPr="003A7388">
              <w:rPr>
                <w:rFonts w:eastAsia="Times New Roman"/>
                <w:i/>
                <w:color w:val="000000"/>
                <w:sz w:val="22"/>
                <w:szCs w:val="22"/>
              </w:rPr>
              <w:t>Clarification 1:</w:t>
            </w:r>
            <w:r w:rsidRPr="003A7388">
              <w:rPr>
                <w:rFonts w:eastAsia="Times New Roman"/>
                <w:color w:val="000000"/>
                <w:sz w:val="22"/>
                <w:szCs w:val="22"/>
              </w:rPr>
              <w:t xml:space="preserve"> Problems are limited to products where at least one of the factors is a monomial.</w:t>
            </w:r>
          </w:p>
          <w:p w14:paraId="76FD3881" w14:textId="5D5D9C8D" w:rsidR="003A7388" w:rsidRPr="003A7388" w:rsidRDefault="003A7388" w:rsidP="00922E71">
            <w:pPr>
              <w:spacing w:line="240" w:lineRule="auto"/>
              <w:ind w:firstLine="0"/>
            </w:pPr>
            <w:r w:rsidRPr="003A7388">
              <w:rPr>
                <w:rFonts w:eastAsia="Times New Roman"/>
                <w:i/>
                <w:color w:val="000000"/>
                <w:sz w:val="22"/>
                <w:szCs w:val="22"/>
              </w:rPr>
              <w:t>Clarification 2:</w:t>
            </w:r>
            <w:r w:rsidRPr="003A7388">
              <w:rPr>
                <w:rFonts w:eastAsia="Times New Roman"/>
                <w:color w:val="000000"/>
                <w:sz w:val="22"/>
                <w:szCs w:val="22"/>
              </w:rPr>
              <w:t xml:space="preserve"> </w:t>
            </w:r>
            <w:r w:rsidRPr="003A7388">
              <w:rPr>
                <w:sz w:val="22"/>
                <w:szCs w:val="22"/>
              </w:rPr>
              <w:t xml:space="preserve">Refer to </w:t>
            </w:r>
            <w:hyperlink w:anchor="_Appendix_D:_Properties" w:history="1">
              <w:r w:rsidRPr="003A7388">
                <w:rPr>
                  <w:rStyle w:val="Hyperlink"/>
                  <w:sz w:val="22"/>
                  <w:szCs w:val="22"/>
                </w:rPr>
                <w:t>Properties of Operations, Equality and Inequality (Appendix D)</w:t>
              </w:r>
            </w:hyperlink>
            <w:r w:rsidRPr="003A7388">
              <w:rPr>
                <w:sz w:val="22"/>
                <w:szCs w:val="22"/>
              </w:rPr>
              <w:t>.</w:t>
            </w:r>
            <w:r w:rsidRPr="003A7388">
              <w:t xml:space="preserve"> </w:t>
            </w:r>
          </w:p>
          <w:p w14:paraId="6B6D93E3" w14:textId="77777777" w:rsidR="003A7388" w:rsidRPr="003A7388" w:rsidRDefault="003A7388" w:rsidP="00922E71">
            <w:pPr>
              <w:spacing w:line="240" w:lineRule="auto"/>
              <w:ind w:firstLine="0"/>
              <w:rPr>
                <w:rFonts w:eastAsia="Times New Roman"/>
                <w:i/>
                <w:sz w:val="22"/>
              </w:rPr>
            </w:pPr>
          </w:p>
        </w:tc>
      </w:tr>
      <w:tr w:rsidR="003A7388" w:rsidRPr="0014443A" w14:paraId="76987EAF" w14:textId="77777777" w:rsidTr="003A7388">
        <w:trPr>
          <w:cantSplit/>
          <w:trHeight w:val="80"/>
        </w:trPr>
        <w:tc>
          <w:tcPr>
            <w:tcW w:w="769" w:type="pct"/>
            <w:gridSpan w:val="2"/>
            <w:tcBorders>
              <w:top w:val="single" w:sz="4" w:space="0" w:color="auto"/>
            </w:tcBorders>
            <w:tcMar>
              <w:top w:w="58" w:type="dxa"/>
              <w:left w:w="58" w:type="dxa"/>
              <w:bottom w:w="58" w:type="dxa"/>
              <w:right w:w="58" w:type="dxa"/>
            </w:tcMar>
            <w:vAlign w:val="center"/>
          </w:tcPr>
          <w:p w14:paraId="5FFDE0E7" w14:textId="77777777" w:rsidR="003A7388" w:rsidRPr="003A7388" w:rsidRDefault="003A7388" w:rsidP="00922E71">
            <w:pPr>
              <w:spacing w:line="240" w:lineRule="auto"/>
              <w:ind w:firstLine="0"/>
              <w:rPr>
                <w:rFonts w:eastAsia="Calibri"/>
                <w:color w:val="000000"/>
                <w:sz w:val="22"/>
                <w:szCs w:val="22"/>
                <w:u w:val="single"/>
              </w:rPr>
            </w:pPr>
            <w:r w:rsidRPr="003A7388">
              <w:rPr>
                <w:rFonts w:eastAsia="Times New Roman"/>
              </w:rPr>
              <w:t>MA.8.AR.1.3</w:t>
            </w:r>
          </w:p>
        </w:tc>
        <w:tc>
          <w:tcPr>
            <w:tcW w:w="4231" w:type="pct"/>
            <w:tcBorders>
              <w:top w:val="single" w:sz="4" w:space="0" w:color="auto"/>
            </w:tcBorders>
            <w:vAlign w:val="center"/>
          </w:tcPr>
          <w:p w14:paraId="29A9EA91" w14:textId="77777777" w:rsidR="003A7388" w:rsidRPr="003A7388" w:rsidRDefault="003A7388" w:rsidP="00922E71">
            <w:pPr>
              <w:spacing w:line="240" w:lineRule="auto"/>
              <w:ind w:firstLine="0"/>
              <w:rPr>
                <w:rFonts w:eastAsia="Calibri"/>
                <w:color w:val="000000"/>
                <w:sz w:val="22"/>
                <w:szCs w:val="22"/>
                <w:u w:val="single"/>
              </w:rPr>
            </w:pPr>
            <w:r w:rsidRPr="003A7388">
              <w:rPr>
                <w:rFonts w:eastAsia="Calibri"/>
                <w:color w:val="000000"/>
                <w:szCs w:val="22"/>
              </w:rPr>
              <w:t xml:space="preserve">Rewrite the sum of two algebraic expressions having a common monomial factor as a common factor multiplied by the sum of two algebraic expressions. </w:t>
            </w:r>
          </w:p>
        </w:tc>
      </w:tr>
      <w:tr w:rsidR="003A7388" w:rsidRPr="0014443A" w14:paraId="0E2AC547" w14:textId="77777777" w:rsidTr="003A7388">
        <w:trPr>
          <w:cantSplit/>
          <w:trHeight w:val="80"/>
        </w:trPr>
        <w:tc>
          <w:tcPr>
            <w:tcW w:w="769" w:type="pct"/>
            <w:gridSpan w:val="2"/>
            <w:tcBorders>
              <w:bottom w:val="single" w:sz="4" w:space="0" w:color="auto"/>
            </w:tcBorders>
            <w:tcMar>
              <w:top w:w="58" w:type="dxa"/>
              <w:left w:w="58" w:type="dxa"/>
              <w:bottom w:w="58" w:type="dxa"/>
              <w:right w:w="58" w:type="dxa"/>
            </w:tcMar>
            <w:vAlign w:val="center"/>
          </w:tcPr>
          <w:p w14:paraId="534100C0" w14:textId="77777777" w:rsidR="003A7388" w:rsidRPr="000E5CF9" w:rsidRDefault="003A7388" w:rsidP="00922E71">
            <w:pPr>
              <w:spacing w:line="240" w:lineRule="auto"/>
              <w:ind w:firstLine="0"/>
              <w:rPr>
                <w:rFonts w:eastAsia="Calibri"/>
                <w:color w:val="000000"/>
                <w:sz w:val="22"/>
                <w:szCs w:val="22"/>
                <w:highlight w:val="yellow"/>
                <w:u w:val="single"/>
              </w:rPr>
            </w:pPr>
          </w:p>
        </w:tc>
        <w:tc>
          <w:tcPr>
            <w:tcW w:w="4231" w:type="pct"/>
            <w:tcBorders>
              <w:bottom w:val="single" w:sz="4" w:space="0" w:color="auto"/>
            </w:tcBorders>
            <w:vAlign w:val="center"/>
          </w:tcPr>
          <w:p w14:paraId="7FC6A548" w14:textId="77777777" w:rsidR="003A7388" w:rsidRPr="003A7388" w:rsidRDefault="003A7388" w:rsidP="00922E71">
            <w:pPr>
              <w:spacing w:line="240" w:lineRule="auto"/>
              <w:ind w:left="975" w:hanging="975"/>
              <w:rPr>
                <w:rFonts w:eastAsia="Calibri"/>
                <w:color w:val="000000"/>
                <w:sz w:val="22"/>
                <w:szCs w:val="22"/>
              </w:rPr>
            </w:pPr>
            <w:r w:rsidRPr="003A7388">
              <w:rPr>
                <w:rFonts w:eastAsia="Calibri"/>
                <w:i/>
                <w:color w:val="000000"/>
                <w:sz w:val="22"/>
                <w:szCs w:val="22"/>
              </w:rPr>
              <w:t xml:space="preserve">Example: </w:t>
            </w:r>
            <w:r w:rsidRPr="003A7388">
              <w:rPr>
                <w:rFonts w:eastAsia="Calibri"/>
                <w:color w:val="000000"/>
                <w:sz w:val="22"/>
                <w:szCs w:val="22"/>
              </w:rPr>
              <w:t xml:space="preserve">The expression </w:t>
            </w:r>
            <m:oMath>
              <m:r>
                <w:rPr>
                  <w:rFonts w:ascii="Cambria Math" w:eastAsia="Calibri" w:hAnsi="Cambria Math"/>
                  <w:color w:val="000000"/>
                  <w:sz w:val="22"/>
                  <w:szCs w:val="22"/>
                </w:rPr>
                <m:t>99x-11</m:t>
              </m:r>
              <m:sSup>
                <m:sSupPr>
                  <m:ctrlPr>
                    <w:rPr>
                      <w:rFonts w:ascii="Cambria Math" w:eastAsia="Calibri" w:hAnsi="Cambria Math"/>
                      <w:i/>
                      <w:color w:val="000000"/>
                      <w:sz w:val="22"/>
                      <w:szCs w:val="22"/>
                    </w:rPr>
                  </m:ctrlPr>
                </m:sSupPr>
                <m:e>
                  <m:r>
                    <w:rPr>
                      <w:rFonts w:ascii="Cambria Math" w:eastAsia="Calibri" w:hAnsi="Cambria Math"/>
                      <w:color w:val="000000"/>
                      <w:sz w:val="22"/>
                      <w:szCs w:val="22"/>
                    </w:rPr>
                    <m:t>x</m:t>
                  </m:r>
                </m:e>
                <m:sup>
                  <m:r>
                    <w:rPr>
                      <w:rFonts w:ascii="Cambria Math" w:eastAsia="Calibri" w:hAnsi="Cambria Math"/>
                      <w:color w:val="000000"/>
                      <w:sz w:val="22"/>
                      <w:szCs w:val="22"/>
                    </w:rPr>
                    <m:t>3</m:t>
                  </m:r>
                </m:sup>
              </m:sSup>
            </m:oMath>
            <w:r w:rsidRPr="003A7388">
              <w:rPr>
                <w:rFonts w:eastAsia="Calibri"/>
                <w:color w:val="000000"/>
                <w:sz w:val="22"/>
                <w:szCs w:val="22"/>
              </w:rPr>
              <w:t xml:space="preserve"> can be rewritten as </w:t>
            </w:r>
            <m:oMath>
              <m:r>
                <w:rPr>
                  <w:rFonts w:ascii="Cambria Math" w:eastAsia="Calibri" w:hAnsi="Cambria Math"/>
                  <w:color w:val="000000"/>
                  <w:sz w:val="22"/>
                  <w:szCs w:val="22"/>
                </w:rPr>
                <m:t>11x(9-</m:t>
              </m:r>
              <m:sSup>
                <m:sSupPr>
                  <m:ctrlPr>
                    <w:rPr>
                      <w:rFonts w:ascii="Cambria Math" w:eastAsia="Calibri" w:hAnsi="Cambria Math"/>
                      <w:i/>
                      <w:color w:val="000000"/>
                      <w:sz w:val="22"/>
                      <w:szCs w:val="22"/>
                    </w:rPr>
                  </m:ctrlPr>
                </m:sSupPr>
                <m:e>
                  <m:r>
                    <w:rPr>
                      <w:rFonts w:ascii="Cambria Math" w:eastAsia="Calibri" w:hAnsi="Cambria Math"/>
                      <w:color w:val="000000"/>
                      <w:sz w:val="22"/>
                      <w:szCs w:val="22"/>
                    </w:rPr>
                    <m:t>x</m:t>
                  </m:r>
                </m:e>
                <m:sup>
                  <m:r>
                    <w:rPr>
                      <w:rFonts w:ascii="Cambria Math" w:eastAsia="Calibri" w:hAnsi="Cambria Math"/>
                      <w:color w:val="000000"/>
                      <w:sz w:val="22"/>
                      <w:szCs w:val="22"/>
                    </w:rPr>
                    <m:t>2</m:t>
                  </m:r>
                </m:sup>
              </m:sSup>
              <m:r>
                <w:rPr>
                  <w:rFonts w:ascii="Cambria Math" w:eastAsia="Calibri" w:hAnsi="Cambria Math"/>
                  <w:color w:val="000000"/>
                  <w:sz w:val="22"/>
                  <w:szCs w:val="22"/>
                </w:rPr>
                <m:t>)</m:t>
              </m:r>
            </m:oMath>
            <w:r w:rsidRPr="003A7388">
              <w:rPr>
                <w:rFonts w:eastAsia="Calibri"/>
                <w:color w:val="000000"/>
                <w:sz w:val="22"/>
                <w:szCs w:val="22"/>
              </w:rPr>
              <w:t xml:space="preserve"> or as </w:t>
            </w:r>
            <m:oMath>
              <m:r>
                <w:rPr>
                  <w:rFonts w:ascii="Cambria Math" w:eastAsia="Calibri" w:hAnsi="Cambria Math"/>
                  <w:color w:val="000000"/>
                  <w:sz w:val="22"/>
                  <w:szCs w:val="22"/>
                </w:rPr>
                <m:t>-11x</m:t>
              </m:r>
              <m:d>
                <m:dPr>
                  <m:ctrlPr>
                    <w:rPr>
                      <w:rFonts w:ascii="Cambria Math" w:eastAsia="Calibri" w:hAnsi="Cambria Math"/>
                      <w:i/>
                      <w:color w:val="000000"/>
                      <w:sz w:val="22"/>
                      <w:szCs w:val="22"/>
                    </w:rPr>
                  </m:ctrlPr>
                </m:dPr>
                <m:e>
                  <m:r>
                    <w:rPr>
                      <w:rFonts w:ascii="Cambria Math" w:eastAsia="Calibri" w:hAnsi="Cambria Math"/>
                      <w:color w:val="000000"/>
                      <w:sz w:val="22"/>
                      <w:szCs w:val="22"/>
                    </w:rPr>
                    <m:t>-9+</m:t>
                  </m:r>
                  <m:sSup>
                    <m:sSupPr>
                      <m:ctrlPr>
                        <w:rPr>
                          <w:rFonts w:ascii="Cambria Math" w:eastAsia="Calibri" w:hAnsi="Cambria Math"/>
                          <w:i/>
                          <w:color w:val="000000"/>
                          <w:sz w:val="22"/>
                          <w:szCs w:val="22"/>
                        </w:rPr>
                      </m:ctrlPr>
                    </m:sSupPr>
                    <m:e>
                      <m:r>
                        <w:rPr>
                          <w:rFonts w:ascii="Cambria Math" w:eastAsia="Calibri" w:hAnsi="Cambria Math"/>
                          <w:color w:val="000000"/>
                          <w:sz w:val="22"/>
                          <w:szCs w:val="22"/>
                        </w:rPr>
                        <m:t>x</m:t>
                      </m:r>
                    </m:e>
                    <m:sup>
                      <m:r>
                        <w:rPr>
                          <w:rFonts w:ascii="Cambria Math" w:eastAsia="Calibri" w:hAnsi="Cambria Math"/>
                          <w:color w:val="000000"/>
                          <w:sz w:val="22"/>
                          <w:szCs w:val="22"/>
                        </w:rPr>
                        <m:t>2</m:t>
                      </m:r>
                    </m:sup>
                  </m:sSup>
                </m:e>
              </m:d>
            </m:oMath>
            <w:r w:rsidRPr="003A7388">
              <w:rPr>
                <w:rFonts w:eastAsia="Calibri"/>
                <w:color w:val="000000"/>
                <w:sz w:val="22"/>
                <w:szCs w:val="22"/>
              </w:rPr>
              <w:t>.</w:t>
            </w:r>
          </w:p>
          <w:p w14:paraId="02BFABB4" w14:textId="77777777" w:rsidR="003A7388" w:rsidRPr="003A7388" w:rsidRDefault="003A7388" w:rsidP="00922E71">
            <w:pPr>
              <w:spacing w:line="240" w:lineRule="auto"/>
              <w:ind w:firstLine="0"/>
              <w:rPr>
                <w:rFonts w:eastAsia="Calibri"/>
                <w:color w:val="000000"/>
                <w:sz w:val="22"/>
                <w:szCs w:val="22"/>
                <w:u w:val="single"/>
              </w:rPr>
            </w:pPr>
          </w:p>
        </w:tc>
      </w:tr>
    </w:tbl>
    <w:p w14:paraId="43B741D5" w14:textId="77777777" w:rsidR="003A7388" w:rsidRDefault="003A7388" w:rsidP="00A21632">
      <w:pPr>
        <w:spacing w:line="240" w:lineRule="auto"/>
      </w:pPr>
    </w:p>
    <w:tbl>
      <w:tblPr>
        <w:tblW w:w="5000" w:type="pct"/>
        <w:tblCellMar>
          <w:top w:w="15" w:type="dxa"/>
          <w:left w:w="15" w:type="dxa"/>
          <w:bottom w:w="15" w:type="dxa"/>
          <w:right w:w="15" w:type="dxa"/>
        </w:tblCellMar>
        <w:tblLook w:val="04A0" w:firstRow="1" w:lastRow="0" w:firstColumn="1" w:lastColumn="0" w:noHBand="0" w:noVBand="1"/>
      </w:tblPr>
      <w:tblGrid>
        <w:gridCol w:w="137"/>
        <w:gridCol w:w="1303"/>
        <w:gridCol w:w="7920"/>
      </w:tblGrid>
      <w:tr w:rsidR="00BF31A5" w:rsidRPr="0014443A" w14:paraId="2B299158" w14:textId="77777777" w:rsidTr="003A7388">
        <w:trPr>
          <w:cantSplit/>
          <w:trHeight w:val="20"/>
        </w:trPr>
        <w:tc>
          <w:tcPr>
            <w:tcW w:w="73" w:type="pct"/>
            <w:tcBorders>
              <w:bottom w:val="single" w:sz="4" w:space="0" w:color="auto"/>
            </w:tcBorders>
            <w:shd w:val="clear" w:color="auto" w:fill="FFD966" w:themeFill="accent4" w:themeFillTint="99"/>
            <w:tcMar>
              <w:top w:w="58" w:type="dxa"/>
              <w:left w:w="58" w:type="dxa"/>
              <w:bottom w:w="58" w:type="dxa"/>
              <w:right w:w="58" w:type="dxa"/>
            </w:tcMar>
            <w:vAlign w:val="center"/>
            <w:hideMark/>
          </w:tcPr>
          <w:p w14:paraId="07E209CB" w14:textId="77777777" w:rsidR="00BF31A5" w:rsidRPr="0014443A" w:rsidRDefault="00BF31A5" w:rsidP="0014443A">
            <w:pPr>
              <w:spacing w:line="240" w:lineRule="auto"/>
              <w:ind w:firstLine="0"/>
              <w:jc w:val="center"/>
              <w:rPr>
                <w:rFonts w:eastAsia="Times New Roman"/>
              </w:rPr>
            </w:pPr>
          </w:p>
        </w:tc>
        <w:tc>
          <w:tcPr>
            <w:tcW w:w="4927" w:type="pct"/>
            <w:gridSpan w:val="2"/>
            <w:tcBorders>
              <w:bottom w:val="single" w:sz="4" w:space="0" w:color="auto"/>
            </w:tcBorders>
            <w:vAlign w:val="center"/>
          </w:tcPr>
          <w:p w14:paraId="059E7635" w14:textId="62282544" w:rsidR="00BF31A5" w:rsidRPr="006D08DD" w:rsidRDefault="00BF31A5" w:rsidP="00BF31A5">
            <w:pPr>
              <w:spacing w:line="240" w:lineRule="auto"/>
              <w:ind w:firstLine="0"/>
              <w:rPr>
                <w:rFonts w:eastAsia="Times New Roman"/>
                <w:b/>
              </w:rPr>
            </w:pPr>
            <w:r w:rsidRPr="006D08DD">
              <w:rPr>
                <w:rFonts w:eastAsia="Times New Roman"/>
                <w:b/>
                <w:i/>
                <w:iCs/>
                <w:color w:val="000000"/>
              </w:rPr>
              <w:t>MA.8.AR</w:t>
            </w:r>
            <w:r w:rsidR="003B7513">
              <w:rPr>
                <w:rFonts w:eastAsia="Times New Roman"/>
                <w:b/>
                <w:i/>
                <w:iCs/>
                <w:color w:val="000000"/>
              </w:rPr>
              <w:t>.2</w:t>
            </w:r>
            <w:r w:rsidRPr="006D08DD">
              <w:rPr>
                <w:rFonts w:eastAsia="Times New Roman"/>
                <w:b/>
                <w:i/>
                <w:iCs/>
                <w:color w:val="000000"/>
              </w:rPr>
              <w:t xml:space="preserve"> Solve multi-step one-variable equations and inequalities. </w:t>
            </w:r>
          </w:p>
        </w:tc>
      </w:tr>
      <w:tr w:rsidR="00BF31A5" w:rsidRPr="0014443A" w14:paraId="2360F8CB" w14:textId="77777777" w:rsidTr="00BF31A5">
        <w:trPr>
          <w:cantSplit/>
          <w:trHeight w:val="80"/>
        </w:trPr>
        <w:tc>
          <w:tcPr>
            <w:tcW w:w="769" w:type="pct"/>
            <w:gridSpan w:val="2"/>
            <w:tcBorders>
              <w:top w:val="single" w:sz="4" w:space="0" w:color="auto"/>
            </w:tcBorders>
            <w:tcMar>
              <w:top w:w="58" w:type="dxa"/>
              <w:left w:w="58" w:type="dxa"/>
              <w:bottom w:w="58" w:type="dxa"/>
              <w:right w:w="58" w:type="dxa"/>
            </w:tcMar>
            <w:vAlign w:val="center"/>
          </w:tcPr>
          <w:p w14:paraId="74B99862" w14:textId="77777777" w:rsidR="00BF31A5" w:rsidRPr="0014443A" w:rsidRDefault="00BF31A5"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0F17E961" w14:textId="77777777" w:rsidR="00BF31A5" w:rsidRPr="0014443A" w:rsidRDefault="00BF31A5" w:rsidP="0014443A">
            <w:pPr>
              <w:spacing w:line="240" w:lineRule="auto"/>
              <w:ind w:firstLine="0"/>
              <w:rPr>
                <w:rFonts w:eastAsia="Times New Roman"/>
                <w:color w:val="000000"/>
              </w:rPr>
            </w:pPr>
          </w:p>
        </w:tc>
      </w:tr>
      <w:tr w:rsidR="0014443A" w:rsidRPr="0014443A" w14:paraId="4D0E1AA0" w14:textId="77777777" w:rsidTr="00BF31A5">
        <w:trPr>
          <w:cantSplit/>
          <w:trHeight w:val="20"/>
        </w:trPr>
        <w:tc>
          <w:tcPr>
            <w:tcW w:w="769" w:type="pct"/>
            <w:gridSpan w:val="2"/>
            <w:tcMar>
              <w:top w:w="58" w:type="dxa"/>
              <w:left w:w="58" w:type="dxa"/>
              <w:bottom w:w="58" w:type="dxa"/>
              <w:right w:w="58" w:type="dxa"/>
            </w:tcMar>
            <w:vAlign w:val="center"/>
            <w:hideMark/>
          </w:tcPr>
          <w:p w14:paraId="5A355352" w14:textId="7058480E" w:rsidR="0014443A" w:rsidRPr="0014443A" w:rsidRDefault="0014443A" w:rsidP="0014443A">
            <w:pPr>
              <w:spacing w:line="240" w:lineRule="auto"/>
              <w:ind w:firstLine="0"/>
              <w:rPr>
                <w:rFonts w:eastAsia="Times New Roman"/>
              </w:rPr>
            </w:pPr>
            <w:r w:rsidRPr="0014443A">
              <w:rPr>
                <w:rFonts w:eastAsia="Times New Roman"/>
                <w:color w:val="000000"/>
              </w:rPr>
              <w:t>MA.8.AR.</w:t>
            </w:r>
            <w:r w:rsidR="00FA7971">
              <w:rPr>
                <w:rFonts w:eastAsia="Times New Roman"/>
                <w:color w:val="000000"/>
              </w:rPr>
              <w:t>2</w:t>
            </w:r>
            <w:r w:rsidRPr="0014443A">
              <w:rPr>
                <w:rFonts w:eastAsia="Times New Roman"/>
                <w:color w:val="000000"/>
              </w:rPr>
              <w:t>.1</w:t>
            </w:r>
          </w:p>
        </w:tc>
        <w:tc>
          <w:tcPr>
            <w:tcW w:w="4231" w:type="pct"/>
            <w:tcMar>
              <w:top w:w="58" w:type="dxa"/>
              <w:left w:w="58" w:type="dxa"/>
              <w:bottom w:w="58" w:type="dxa"/>
              <w:right w:w="58" w:type="dxa"/>
            </w:tcMar>
            <w:vAlign w:val="center"/>
            <w:hideMark/>
          </w:tcPr>
          <w:p w14:paraId="4ACA46E2" w14:textId="77777777" w:rsidR="0014443A" w:rsidRPr="0014443A" w:rsidRDefault="0014443A" w:rsidP="0014443A">
            <w:pPr>
              <w:spacing w:line="240" w:lineRule="auto"/>
              <w:ind w:firstLine="0"/>
              <w:rPr>
                <w:rFonts w:eastAsia="Times New Roman"/>
              </w:rPr>
            </w:pPr>
            <w:r w:rsidRPr="0014443A">
              <w:rPr>
                <w:rFonts w:eastAsia="Times New Roman"/>
                <w:color w:val="000000"/>
              </w:rPr>
              <w:t>Solve multi-step linear equations in one variable, with rational number coefficients. Include equations with variables on both sides. </w:t>
            </w:r>
          </w:p>
        </w:tc>
      </w:tr>
      <w:tr w:rsidR="0014443A" w:rsidRPr="0014443A" w14:paraId="1FE636BC" w14:textId="77777777" w:rsidTr="00BF31A5">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312053C1" w14:textId="26EB0BB5" w:rsidR="0014443A" w:rsidRPr="0014443A" w:rsidRDefault="0014443A" w:rsidP="0014443A">
            <w:pPr>
              <w:spacing w:line="240" w:lineRule="auto"/>
              <w:ind w:firstLine="0"/>
              <w:rPr>
                <w:rFonts w:eastAsia="Times New Roman"/>
                <w:sz w:val="22"/>
                <w:szCs w:val="22"/>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726709F9" w14:textId="3E595616" w:rsidR="002872D1" w:rsidRPr="0014443A" w:rsidRDefault="0014443A" w:rsidP="0014443A">
            <w:pPr>
              <w:spacing w:line="240" w:lineRule="auto"/>
              <w:ind w:firstLine="0"/>
              <w:rPr>
                <w:rFonts w:eastAsia="Times New Roman"/>
                <w:color w:val="000000"/>
                <w:sz w:val="22"/>
                <w:szCs w:val="22"/>
              </w:rPr>
            </w:pPr>
            <w:r w:rsidRPr="0014443A">
              <w:rPr>
                <w:rFonts w:eastAsia="Calibri"/>
                <w:i/>
                <w:sz w:val="22"/>
                <w:szCs w:val="22"/>
              </w:rPr>
              <w:t xml:space="preserve">Clarification </w:t>
            </w:r>
            <w:r w:rsidRPr="0014443A">
              <w:rPr>
                <w:rFonts w:eastAsia="Times New Roman"/>
                <w:i/>
                <w:color w:val="000000"/>
                <w:sz w:val="22"/>
                <w:szCs w:val="22"/>
              </w:rPr>
              <w:t>1</w:t>
            </w:r>
            <w:r w:rsidRPr="00185AC2">
              <w:rPr>
                <w:rFonts w:eastAsia="Times New Roman"/>
                <w:i/>
                <w:color w:val="000000"/>
                <w:sz w:val="22"/>
                <w:szCs w:val="22"/>
              </w:rPr>
              <w:t>:</w:t>
            </w:r>
            <w:r w:rsidRPr="0014443A">
              <w:rPr>
                <w:rFonts w:eastAsia="Times New Roman"/>
                <w:color w:val="000000"/>
                <w:sz w:val="22"/>
                <w:szCs w:val="22"/>
              </w:rPr>
              <w:t xml:space="preserve"> Problem types include examples of one-variable linear equations that generate one solution, infinitely many solutions or no solution.</w:t>
            </w:r>
          </w:p>
          <w:p w14:paraId="04B7F2B2" w14:textId="77777777" w:rsidR="0014443A" w:rsidRPr="0014443A" w:rsidRDefault="0014443A" w:rsidP="0014443A">
            <w:pPr>
              <w:spacing w:line="240" w:lineRule="auto"/>
              <w:ind w:firstLine="0"/>
              <w:rPr>
                <w:rFonts w:eastAsia="Times New Roman"/>
              </w:rPr>
            </w:pPr>
          </w:p>
        </w:tc>
      </w:tr>
      <w:tr w:rsidR="0014443A" w:rsidRPr="0014443A" w14:paraId="550FA9C9" w14:textId="77777777" w:rsidTr="00BF31A5">
        <w:trPr>
          <w:cantSplit/>
          <w:trHeight w:val="20"/>
        </w:trPr>
        <w:tc>
          <w:tcPr>
            <w:tcW w:w="769" w:type="pct"/>
            <w:gridSpan w:val="2"/>
            <w:tcBorders>
              <w:top w:val="single" w:sz="4" w:space="0" w:color="auto"/>
            </w:tcBorders>
            <w:tcMar>
              <w:top w:w="58" w:type="dxa"/>
              <w:left w:w="58" w:type="dxa"/>
              <w:bottom w:w="58" w:type="dxa"/>
              <w:right w:w="58" w:type="dxa"/>
            </w:tcMar>
            <w:vAlign w:val="center"/>
            <w:hideMark/>
          </w:tcPr>
          <w:p w14:paraId="5DCE9A3E" w14:textId="440B105D" w:rsidR="0014443A" w:rsidRPr="00BB5BB3" w:rsidRDefault="0014443A" w:rsidP="0014443A">
            <w:pPr>
              <w:spacing w:line="240" w:lineRule="auto"/>
              <w:ind w:firstLine="0"/>
              <w:rPr>
                <w:rFonts w:eastAsia="Times New Roman"/>
              </w:rPr>
            </w:pPr>
            <w:r w:rsidRPr="00BB5BB3">
              <w:rPr>
                <w:rFonts w:eastAsia="Times New Roman"/>
                <w:color w:val="000000"/>
              </w:rPr>
              <w:t>MA.8.AR.</w:t>
            </w:r>
            <w:r w:rsidR="00FA7971">
              <w:rPr>
                <w:rFonts w:eastAsia="Times New Roman"/>
                <w:color w:val="000000"/>
              </w:rPr>
              <w:t>2</w:t>
            </w:r>
            <w:r w:rsidRPr="00BB5BB3">
              <w:rPr>
                <w:rFonts w:eastAsia="Times New Roman"/>
                <w:color w:val="000000"/>
              </w:rPr>
              <w:t>.2</w:t>
            </w:r>
          </w:p>
        </w:tc>
        <w:tc>
          <w:tcPr>
            <w:tcW w:w="4231" w:type="pct"/>
            <w:tcBorders>
              <w:top w:val="single" w:sz="4" w:space="0" w:color="auto"/>
            </w:tcBorders>
            <w:tcMar>
              <w:top w:w="58" w:type="dxa"/>
              <w:left w:w="58" w:type="dxa"/>
              <w:bottom w:w="58" w:type="dxa"/>
              <w:right w:w="58" w:type="dxa"/>
            </w:tcMar>
            <w:vAlign w:val="center"/>
            <w:hideMark/>
          </w:tcPr>
          <w:p w14:paraId="5A003575" w14:textId="3C9E3C2F" w:rsidR="0014443A" w:rsidRPr="00BB5BB3" w:rsidRDefault="0014443A" w:rsidP="0014443A">
            <w:pPr>
              <w:spacing w:line="240" w:lineRule="auto"/>
              <w:ind w:firstLine="0"/>
              <w:rPr>
                <w:rFonts w:eastAsia="Times New Roman"/>
              </w:rPr>
            </w:pPr>
            <w:r w:rsidRPr="00BB5BB3">
              <w:rPr>
                <w:rFonts w:eastAsia="Times New Roman"/>
                <w:color w:val="000000"/>
              </w:rPr>
              <w:t xml:space="preserve">Solve two-step linear inequalities in one variable and represent solutions algebraically </w:t>
            </w:r>
            <w:r w:rsidR="00BD5D01">
              <w:rPr>
                <w:rFonts w:eastAsia="Times New Roman"/>
                <w:color w:val="000000"/>
              </w:rPr>
              <w:t>and</w:t>
            </w:r>
            <w:r w:rsidRPr="00BB5BB3">
              <w:rPr>
                <w:rFonts w:eastAsia="Times New Roman"/>
                <w:color w:val="000000"/>
              </w:rPr>
              <w:t xml:space="preserve"> graphically.</w:t>
            </w:r>
          </w:p>
        </w:tc>
      </w:tr>
      <w:tr w:rsidR="0014443A" w:rsidRPr="0014443A" w14:paraId="48F5476D" w14:textId="77777777" w:rsidTr="00BF31A5">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54F16D85" w14:textId="222CE3B1" w:rsidR="0014443A" w:rsidRPr="00BB5BB3" w:rsidRDefault="0014443A" w:rsidP="0014443A">
            <w:pPr>
              <w:spacing w:line="240" w:lineRule="auto"/>
              <w:ind w:firstLine="0"/>
              <w:rPr>
                <w:rFonts w:eastAsia="Times New Roman"/>
                <w:sz w:val="22"/>
                <w:szCs w:val="22"/>
              </w:rPr>
            </w:pPr>
            <w:r w:rsidRPr="00BB5BB3">
              <w:rPr>
                <w:rFonts w:eastAsia="Calibri"/>
                <w:color w:val="000000"/>
                <w:sz w:val="22"/>
                <w:szCs w:val="22"/>
                <w:u w:val="single"/>
              </w:rPr>
              <w:t>Benchmark Clarifications</w:t>
            </w:r>
            <w:r w:rsidRPr="00BB5BB3">
              <w:rPr>
                <w:rFonts w:eastAsia="Times New Roman"/>
                <w:color w:val="000000"/>
                <w:sz w:val="22"/>
                <w:szCs w:val="22"/>
                <w:u w:val="single"/>
              </w:rPr>
              <w:t>:</w:t>
            </w:r>
          </w:p>
          <w:p w14:paraId="5C67E7F8" w14:textId="4B44EEA3" w:rsidR="00BB5BB3" w:rsidRPr="00BB5BB3" w:rsidRDefault="0014443A" w:rsidP="00BB5BB3">
            <w:pPr>
              <w:spacing w:line="240" w:lineRule="auto"/>
              <w:ind w:firstLine="0"/>
              <w:rPr>
                <w:rFonts w:eastAsia="Times New Roman"/>
                <w:color w:val="000000"/>
                <w:sz w:val="22"/>
                <w:szCs w:val="22"/>
              </w:rPr>
            </w:pPr>
            <w:r w:rsidRPr="00BB5BB3">
              <w:rPr>
                <w:rFonts w:eastAsia="Calibri"/>
                <w:i/>
                <w:sz w:val="22"/>
                <w:szCs w:val="22"/>
              </w:rPr>
              <w:t xml:space="preserve">Clarification 1: </w:t>
            </w:r>
            <w:r w:rsidR="00BB5BB3" w:rsidRPr="00BB5BB3">
              <w:rPr>
                <w:rFonts w:eastAsia="Times New Roman"/>
                <w:color w:val="000000"/>
                <w:sz w:val="22"/>
                <w:szCs w:val="22"/>
              </w:rPr>
              <w:t xml:space="preserve">Instruction includes inequalities in the forms </w:t>
            </w:r>
            <m:oMath>
              <m:r>
                <w:rPr>
                  <w:rFonts w:ascii="Cambria Math" w:eastAsia="Times New Roman" w:hAnsi="Cambria Math"/>
                  <w:color w:val="000000"/>
                  <w:sz w:val="22"/>
                  <w:szCs w:val="22"/>
                </w:rPr>
                <m:t>px±q&gt;r</m:t>
              </m:r>
            </m:oMath>
            <w:r w:rsidR="00BB5BB3" w:rsidRPr="00BB5BB3">
              <w:rPr>
                <w:rFonts w:eastAsia="Times New Roman"/>
                <w:color w:val="000000"/>
                <w:sz w:val="22"/>
                <w:szCs w:val="22"/>
              </w:rPr>
              <w:t xml:space="preserve"> and </w:t>
            </w:r>
            <m:oMath>
              <m:r>
                <w:rPr>
                  <w:rFonts w:ascii="Cambria Math" w:eastAsia="Times New Roman" w:hAnsi="Cambria Math"/>
                  <w:color w:val="000000"/>
                  <w:sz w:val="22"/>
                  <w:szCs w:val="22"/>
                </w:rPr>
                <m:t>p</m:t>
              </m:r>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x±q</m:t>
                  </m:r>
                </m:e>
              </m:d>
              <m:r>
                <w:rPr>
                  <w:rFonts w:ascii="Cambria Math" w:eastAsia="Times New Roman" w:hAnsi="Cambria Math"/>
                  <w:color w:val="000000"/>
                  <w:sz w:val="22"/>
                  <w:szCs w:val="22"/>
                </w:rPr>
                <m:t>&gt;r</m:t>
              </m:r>
            </m:oMath>
            <w:r w:rsidR="00BB5BB3" w:rsidRPr="00BB5BB3">
              <w:rPr>
                <w:rFonts w:eastAsia="Times New Roman"/>
                <w:color w:val="000000"/>
                <w:sz w:val="22"/>
                <w:szCs w:val="22"/>
              </w:rPr>
              <w:t xml:space="preserve">, where </w:t>
            </w:r>
            <m:oMath>
              <m:r>
                <w:rPr>
                  <w:rFonts w:ascii="Cambria Math" w:eastAsia="Times New Roman" w:hAnsi="Cambria Math"/>
                  <w:color w:val="000000"/>
                  <w:sz w:val="22"/>
                  <w:szCs w:val="22"/>
                </w:rPr>
                <m:t>p</m:t>
              </m:r>
            </m:oMath>
            <w:r w:rsidR="00BB5BB3" w:rsidRPr="00BB5BB3">
              <w:rPr>
                <w:rFonts w:eastAsia="Times New Roman"/>
                <w:color w:val="000000"/>
                <w:sz w:val="22"/>
                <w:szCs w:val="22"/>
              </w:rPr>
              <w:t xml:space="preserve">, </w:t>
            </w:r>
            <m:oMath>
              <m:r>
                <w:rPr>
                  <w:rFonts w:ascii="Cambria Math" w:eastAsia="Times New Roman" w:hAnsi="Cambria Math"/>
                  <w:color w:val="000000"/>
                  <w:sz w:val="22"/>
                  <w:szCs w:val="22"/>
                </w:rPr>
                <m:t>q</m:t>
              </m:r>
            </m:oMath>
            <w:r w:rsidR="00BB5BB3" w:rsidRPr="00BB5BB3">
              <w:rPr>
                <w:rFonts w:eastAsia="Times New Roman"/>
                <w:color w:val="000000"/>
                <w:sz w:val="22"/>
                <w:szCs w:val="22"/>
              </w:rPr>
              <w:t xml:space="preserve"> and </w:t>
            </w:r>
            <m:oMath>
              <m:r>
                <w:rPr>
                  <w:rFonts w:ascii="Cambria Math" w:eastAsia="Times New Roman" w:hAnsi="Cambria Math"/>
                  <w:color w:val="000000"/>
                  <w:sz w:val="22"/>
                  <w:szCs w:val="22"/>
                </w:rPr>
                <m:t>r</m:t>
              </m:r>
            </m:oMath>
            <w:r w:rsidR="00BB5BB3" w:rsidRPr="00BB5BB3">
              <w:rPr>
                <w:rFonts w:eastAsia="Times New Roman"/>
                <w:color w:val="000000"/>
                <w:sz w:val="22"/>
                <w:szCs w:val="22"/>
              </w:rPr>
              <w:t xml:space="preserve"> are specific rational number</w:t>
            </w:r>
            <w:r w:rsidR="00F35FC9">
              <w:rPr>
                <w:rFonts w:eastAsia="Times New Roman"/>
                <w:color w:val="000000"/>
                <w:sz w:val="22"/>
                <w:szCs w:val="22"/>
              </w:rPr>
              <w:t>s</w:t>
            </w:r>
            <w:r w:rsidR="00BB5BB3" w:rsidRPr="00BB5BB3">
              <w:rPr>
                <w:rFonts w:eastAsia="Times New Roman"/>
                <w:color w:val="000000"/>
                <w:sz w:val="22"/>
                <w:szCs w:val="22"/>
              </w:rPr>
              <w:t xml:space="preserve"> and where any inequality symbol can be represented.</w:t>
            </w:r>
          </w:p>
          <w:p w14:paraId="1FB13813" w14:textId="5D4BC1DE" w:rsidR="002872D1" w:rsidRPr="00BB5BB3" w:rsidRDefault="0014443A" w:rsidP="0014443A">
            <w:pPr>
              <w:spacing w:line="240" w:lineRule="auto"/>
              <w:ind w:firstLine="0"/>
              <w:rPr>
                <w:rFonts w:eastAsia="Times New Roman"/>
                <w:color w:val="000000"/>
                <w:sz w:val="22"/>
                <w:szCs w:val="22"/>
              </w:rPr>
            </w:pPr>
            <w:r w:rsidRPr="00BB5BB3">
              <w:rPr>
                <w:rFonts w:eastAsia="Times New Roman"/>
                <w:i/>
                <w:color w:val="000000"/>
                <w:sz w:val="22"/>
                <w:szCs w:val="22"/>
              </w:rPr>
              <w:t xml:space="preserve">Clarification </w:t>
            </w:r>
            <w:r w:rsidR="00535079" w:rsidRPr="00BB5BB3">
              <w:rPr>
                <w:rFonts w:eastAsia="Times New Roman"/>
                <w:i/>
                <w:color w:val="000000"/>
                <w:sz w:val="22"/>
                <w:szCs w:val="22"/>
              </w:rPr>
              <w:t>2</w:t>
            </w:r>
            <w:r w:rsidRPr="00BB5BB3">
              <w:rPr>
                <w:rFonts w:eastAsia="Times New Roman"/>
                <w:i/>
                <w:color w:val="000000"/>
                <w:sz w:val="22"/>
                <w:szCs w:val="22"/>
              </w:rPr>
              <w:t xml:space="preserve">: </w:t>
            </w:r>
            <w:r w:rsidR="00362189" w:rsidRPr="00BB5BB3">
              <w:rPr>
                <w:rFonts w:eastAsia="Times New Roman"/>
                <w:color w:val="000000"/>
                <w:sz w:val="22"/>
                <w:szCs w:val="22"/>
              </w:rPr>
              <w:t>Problems include inequalities where the variable may be on either</w:t>
            </w:r>
            <w:r w:rsidRPr="00BB5BB3">
              <w:rPr>
                <w:rFonts w:eastAsia="Times New Roman"/>
                <w:color w:val="000000"/>
                <w:sz w:val="22"/>
                <w:szCs w:val="22"/>
              </w:rPr>
              <w:t xml:space="preserve"> side of the inequality.</w:t>
            </w:r>
          </w:p>
          <w:p w14:paraId="6DD96B46" w14:textId="77777777" w:rsidR="0014443A" w:rsidRPr="00BB5BB3" w:rsidRDefault="0014443A" w:rsidP="0014443A">
            <w:pPr>
              <w:spacing w:line="240" w:lineRule="auto"/>
              <w:ind w:firstLine="0"/>
              <w:rPr>
                <w:rFonts w:eastAsia="Times New Roman"/>
                <w:color w:val="000000"/>
                <w:sz w:val="22"/>
                <w:szCs w:val="22"/>
              </w:rPr>
            </w:pPr>
          </w:p>
        </w:tc>
      </w:tr>
      <w:tr w:rsidR="0014443A" w:rsidRPr="0014443A" w14:paraId="2799B876" w14:textId="77777777" w:rsidTr="00362189">
        <w:trPr>
          <w:cantSplit/>
          <w:trHeight w:val="20"/>
        </w:trPr>
        <w:tc>
          <w:tcPr>
            <w:tcW w:w="769" w:type="pct"/>
            <w:gridSpan w:val="2"/>
            <w:tcMar>
              <w:top w:w="58" w:type="dxa"/>
              <w:left w:w="58" w:type="dxa"/>
              <w:bottom w:w="58" w:type="dxa"/>
              <w:right w:w="58" w:type="dxa"/>
            </w:tcMar>
            <w:vAlign w:val="center"/>
            <w:hideMark/>
          </w:tcPr>
          <w:p w14:paraId="3F7FF162" w14:textId="72979EED" w:rsidR="0014443A" w:rsidRPr="00BB5BB3" w:rsidRDefault="0014443A" w:rsidP="0014443A">
            <w:pPr>
              <w:spacing w:line="240" w:lineRule="auto"/>
              <w:ind w:firstLine="0"/>
              <w:rPr>
                <w:rFonts w:eastAsia="Times New Roman"/>
              </w:rPr>
            </w:pPr>
            <w:r w:rsidRPr="00BB5BB3">
              <w:rPr>
                <w:rFonts w:eastAsia="Times New Roman"/>
                <w:color w:val="000000"/>
              </w:rPr>
              <w:t>MA.8.AR.</w:t>
            </w:r>
            <w:r w:rsidR="00FA7971">
              <w:rPr>
                <w:rFonts w:eastAsia="Times New Roman"/>
                <w:color w:val="000000"/>
              </w:rPr>
              <w:t>2</w:t>
            </w:r>
            <w:r w:rsidRPr="00BB5BB3">
              <w:rPr>
                <w:rFonts w:eastAsia="Times New Roman"/>
                <w:color w:val="000000"/>
              </w:rPr>
              <w:t>.3</w:t>
            </w:r>
          </w:p>
        </w:tc>
        <w:tc>
          <w:tcPr>
            <w:tcW w:w="4231" w:type="pct"/>
            <w:tcMar>
              <w:top w:w="58" w:type="dxa"/>
              <w:left w:w="58" w:type="dxa"/>
              <w:bottom w:w="58" w:type="dxa"/>
              <w:right w:w="58" w:type="dxa"/>
            </w:tcMar>
            <w:vAlign w:val="center"/>
            <w:hideMark/>
          </w:tcPr>
          <w:p w14:paraId="2A5C0788" w14:textId="6A696E37" w:rsidR="0014443A" w:rsidRPr="00BB5BB3" w:rsidRDefault="0014443A" w:rsidP="003836EA">
            <w:pPr>
              <w:spacing w:line="240" w:lineRule="auto"/>
              <w:ind w:firstLine="0"/>
              <w:rPr>
                <w:rFonts w:eastAsia="Times New Roman"/>
              </w:rPr>
            </w:pPr>
            <w:r w:rsidRPr="00BB5BB3">
              <w:rPr>
                <w:rFonts w:eastAsia="Times New Roman"/>
                <w:color w:val="000000"/>
              </w:rPr>
              <w:t xml:space="preserve">Given an equation in the form of </w:t>
            </w:r>
            <m:oMath>
              <m:sSup>
                <m:sSupPr>
                  <m:ctrlPr>
                    <w:rPr>
                      <w:rFonts w:ascii="Cambria Math" w:eastAsia="Times New Roman" w:hAnsi="Cambria Math"/>
                      <w:i/>
                      <w:color w:val="000000"/>
                    </w:rPr>
                  </m:ctrlPr>
                </m:sSupPr>
                <m:e>
                  <m:r>
                    <w:rPr>
                      <w:rFonts w:ascii="Cambria Math" w:eastAsia="Times New Roman" w:hAnsi="Cambria Math"/>
                      <w:color w:val="000000"/>
                    </w:rPr>
                    <m:t>x</m:t>
                  </m:r>
                </m:e>
                <m:sup>
                  <m:r>
                    <w:rPr>
                      <w:rFonts w:ascii="Cambria Math" w:eastAsia="Times New Roman" w:hAnsi="Cambria Math"/>
                      <w:color w:val="000000"/>
                    </w:rPr>
                    <m:t>2</m:t>
                  </m:r>
                </m:sup>
              </m:sSup>
              <m:r>
                <w:rPr>
                  <w:rFonts w:ascii="Cambria Math" w:eastAsia="Times New Roman" w:hAnsi="Cambria Math"/>
                  <w:color w:val="000000"/>
                </w:rPr>
                <m:t>=p</m:t>
              </m:r>
              <m:r>
                <m:rPr>
                  <m:sty m:val="p"/>
                </m:rPr>
                <w:rPr>
                  <w:rFonts w:ascii="Cambria Math" w:eastAsia="Times New Roman" w:hAnsi="Cambria Math"/>
                  <w:color w:val="000000"/>
                </w:rPr>
                <m:t xml:space="preserve"> </m:t>
              </m:r>
            </m:oMath>
            <w:r w:rsidR="00366BC7" w:rsidRPr="00BB5BB3">
              <w:rPr>
                <w:rFonts w:eastAsia="Times New Roman"/>
                <w:color w:val="000000"/>
              </w:rPr>
              <w:t xml:space="preserve"> </w:t>
            </w:r>
            <w:r w:rsidRPr="00BB5BB3">
              <w:rPr>
                <w:rFonts w:eastAsia="Times New Roman"/>
                <w:color w:val="000000"/>
              </w:rPr>
              <w:t>and</w:t>
            </w:r>
            <w:r w:rsidR="00366BC7" w:rsidRPr="00BB5BB3">
              <w:rPr>
                <w:rFonts w:eastAsia="Times New Roman"/>
                <w:color w:val="000000"/>
              </w:rPr>
              <w:t xml:space="preserve"> </w:t>
            </w:r>
            <m:oMath>
              <m:sSup>
                <m:sSupPr>
                  <m:ctrlPr>
                    <w:rPr>
                      <w:rFonts w:ascii="Cambria Math" w:eastAsia="Times New Roman" w:hAnsi="Cambria Math"/>
                      <w:i/>
                      <w:color w:val="000000"/>
                    </w:rPr>
                  </m:ctrlPr>
                </m:sSupPr>
                <m:e>
                  <m:r>
                    <w:rPr>
                      <w:rFonts w:ascii="Cambria Math" w:eastAsia="Times New Roman" w:hAnsi="Cambria Math"/>
                      <w:color w:val="000000"/>
                    </w:rPr>
                    <m:t>x</m:t>
                  </m:r>
                </m:e>
                <m:sup>
                  <m:r>
                    <w:rPr>
                      <w:rFonts w:ascii="Cambria Math" w:eastAsia="Times New Roman" w:hAnsi="Cambria Math"/>
                      <w:color w:val="000000"/>
                    </w:rPr>
                    <m:t>3</m:t>
                  </m:r>
                </m:sup>
              </m:sSup>
              <m:r>
                <w:rPr>
                  <w:rFonts w:ascii="Cambria Math" w:eastAsia="Times New Roman" w:hAnsi="Cambria Math"/>
                  <w:color w:val="000000"/>
                </w:rPr>
                <m:t>=q</m:t>
              </m:r>
            </m:oMath>
            <w:r w:rsidRPr="00BB5BB3">
              <w:rPr>
                <w:rFonts w:eastAsia="Times New Roman"/>
                <w:color w:val="000000"/>
              </w:rPr>
              <w:t xml:space="preserve">, where </w:t>
            </w:r>
            <m:oMath>
              <m:r>
                <w:rPr>
                  <w:rFonts w:ascii="Cambria Math" w:eastAsia="Times New Roman" w:hAnsi="Cambria Math"/>
                  <w:color w:val="000000"/>
                </w:rPr>
                <m:t>p</m:t>
              </m:r>
            </m:oMath>
            <w:r w:rsidRPr="00BB5BB3">
              <w:rPr>
                <w:rFonts w:eastAsia="Times New Roman"/>
                <w:color w:val="000000"/>
              </w:rPr>
              <w:t xml:space="preserve"> is a </w:t>
            </w:r>
            <w:r w:rsidR="00BB5BB3" w:rsidRPr="00BB5BB3">
              <w:rPr>
                <w:rFonts w:eastAsia="Times New Roman"/>
                <w:color w:val="000000"/>
              </w:rPr>
              <w:t xml:space="preserve">whole </w:t>
            </w:r>
            <w:r w:rsidRPr="00BB5BB3">
              <w:rPr>
                <w:rFonts w:eastAsia="Times New Roman"/>
                <w:color w:val="000000"/>
              </w:rPr>
              <w:t xml:space="preserve">number and </w:t>
            </w:r>
            <m:oMath>
              <m:r>
                <w:rPr>
                  <w:rFonts w:ascii="Cambria Math" w:eastAsia="Times New Roman" w:hAnsi="Cambria Math"/>
                  <w:color w:val="000000"/>
                </w:rPr>
                <m:t>q</m:t>
              </m:r>
            </m:oMath>
            <w:r w:rsidRPr="00BB5BB3">
              <w:rPr>
                <w:rFonts w:eastAsia="Times New Roman"/>
                <w:color w:val="000000"/>
              </w:rPr>
              <w:t xml:space="preserve"> is </w:t>
            </w:r>
            <w:r w:rsidR="00BB5BB3" w:rsidRPr="00BB5BB3">
              <w:rPr>
                <w:rFonts w:eastAsia="Times New Roman"/>
                <w:color w:val="000000"/>
              </w:rPr>
              <w:t>an integer</w:t>
            </w:r>
            <w:r w:rsidRPr="00BB5BB3">
              <w:rPr>
                <w:rFonts w:eastAsia="Times New Roman"/>
                <w:color w:val="000000"/>
              </w:rPr>
              <w:t>, determine the real solutions.</w:t>
            </w:r>
          </w:p>
        </w:tc>
      </w:tr>
      <w:tr w:rsidR="0014443A" w:rsidRPr="0014443A" w14:paraId="5F67B53C" w14:textId="77777777" w:rsidTr="00BF31A5">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4F46485B" w14:textId="2F27B4F9" w:rsidR="0014443A" w:rsidRPr="00BB5BB3" w:rsidRDefault="0014443A" w:rsidP="0014443A">
            <w:pPr>
              <w:spacing w:line="240" w:lineRule="auto"/>
              <w:ind w:firstLine="0"/>
              <w:rPr>
                <w:rFonts w:eastAsia="Times New Roman"/>
                <w:sz w:val="22"/>
              </w:rPr>
            </w:pPr>
            <w:r w:rsidRPr="00BB5BB3">
              <w:rPr>
                <w:rFonts w:eastAsia="Calibri"/>
                <w:color w:val="000000"/>
                <w:sz w:val="22"/>
                <w:szCs w:val="22"/>
                <w:u w:val="single"/>
              </w:rPr>
              <w:t>Benchmark Clarifications</w:t>
            </w:r>
            <w:r w:rsidRPr="00BB5BB3">
              <w:rPr>
                <w:rFonts w:eastAsia="Times New Roman"/>
                <w:color w:val="000000"/>
                <w:sz w:val="22"/>
                <w:u w:val="single"/>
              </w:rPr>
              <w:t>:</w:t>
            </w:r>
          </w:p>
          <w:p w14:paraId="5B596B68" w14:textId="3D818675" w:rsidR="00BB5BB3" w:rsidRPr="00BB5BB3" w:rsidRDefault="00BB5BB3" w:rsidP="00BB5BB3">
            <w:pPr>
              <w:spacing w:line="240" w:lineRule="auto"/>
              <w:ind w:firstLine="0"/>
              <w:rPr>
                <w:rFonts w:eastAsia="Times New Roman"/>
                <w:color w:val="000000"/>
                <w:sz w:val="22"/>
                <w:szCs w:val="22"/>
              </w:rPr>
            </w:pPr>
            <w:r w:rsidRPr="00BB5BB3">
              <w:rPr>
                <w:rFonts w:eastAsia="Calibri"/>
                <w:i/>
                <w:sz w:val="22"/>
                <w:szCs w:val="22"/>
              </w:rPr>
              <w:t xml:space="preserve">Clarification </w:t>
            </w:r>
            <w:r w:rsidRPr="00BB5BB3">
              <w:rPr>
                <w:rFonts w:eastAsia="Times New Roman"/>
                <w:i/>
                <w:color w:val="000000"/>
                <w:sz w:val="22"/>
                <w:szCs w:val="22"/>
              </w:rPr>
              <w:t xml:space="preserve">1: </w:t>
            </w:r>
            <w:r w:rsidRPr="00BB5BB3">
              <w:rPr>
                <w:rFonts w:eastAsia="Times New Roman"/>
                <w:color w:val="000000"/>
                <w:sz w:val="22"/>
                <w:szCs w:val="22"/>
              </w:rPr>
              <w:t xml:space="preserve">Instruction focuses on understanding that when solving </w:t>
            </w:r>
            <m:oMath>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2</m:t>
                  </m:r>
                </m:sup>
              </m:sSup>
              <m:r>
                <w:rPr>
                  <w:rFonts w:ascii="Cambria Math" w:eastAsia="Times New Roman" w:hAnsi="Cambria Math"/>
                  <w:color w:val="000000"/>
                  <w:sz w:val="22"/>
                  <w:szCs w:val="22"/>
                </w:rPr>
                <m:t>=p</m:t>
              </m:r>
            </m:oMath>
            <w:r w:rsidRPr="00BB5BB3">
              <w:rPr>
                <w:rFonts w:eastAsia="Times New Roman"/>
                <w:color w:val="000000"/>
                <w:sz w:val="22"/>
                <w:szCs w:val="22"/>
              </w:rPr>
              <w:t xml:space="preserve">, there is both a positive and negative solution. </w:t>
            </w:r>
          </w:p>
          <w:p w14:paraId="58CB7C4F" w14:textId="23ADCADA" w:rsidR="002872D1" w:rsidRPr="00BB5BB3" w:rsidRDefault="00BB5BB3" w:rsidP="00BB5BB3">
            <w:pPr>
              <w:spacing w:line="240" w:lineRule="auto"/>
              <w:ind w:firstLine="0"/>
              <w:rPr>
                <w:rFonts w:eastAsia="Times New Roman"/>
                <w:sz w:val="22"/>
              </w:rPr>
            </w:pPr>
            <w:r w:rsidRPr="00BB5BB3">
              <w:rPr>
                <w:rFonts w:eastAsia="Calibri"/>
                <w:i/>
                <w:sz w:val="22"/>
                <w:szCs w:val="22"/>
              </w:rPr>
              <w:t>Clarification 2</w:t>
            </w:r>
            <w:r w:rsidRPr="00BB5BB3">
              <w:rPr>
                <w:rFonts w:eastAsia="Times New Roman"/>
                <w:i/>
                <w:color w:val="000000"/>
                <w:sz w:val="22"/>
                <w:szCs w:val="22"/>
              </w:rPr>
              <w:t xml:space="preserve">: </w:t>
            </w:r>
            <w:r w:rsidRPr="00BB5BB3">
              <w:rPr>
                <w:rFonts w:eastAsia="Times New Roman"/>
                <w:color w:val="000000"/>
                <w:sz w:val="22"/>
                <w:szCs w:val="22"/>
              </w:rPr>
              <w:t xml:space="preserve">Within this benchmark, the expectation is to calculate </w:t>
            </w:r>
            <w:r w:rsidRPr="00BB5BB3">
              <w:rPr>
                <w:rFonts w:eastAsia="Times New Roman"/>
                <w:sz w:val="22"/>
              </w:rPr>
              <w:t>square roots of perfect squares up to 225 and cube roots of perfect cubes from -125 to 125.</w:t>
            </w:r>
          </w:p>
          <w:p w14:paraId="3A22AD86" w14:textId="3FE04A70" w:rsidR="00BB5BB3" w:rsidRPr="00BB5BB3" w:rsidRDefault="00BB5BB3" w:rsidP="00BB5BB3">
            <w:pPr>
              <w:spacing w:line="240" w:lineRule="auto"/>
              <w:ind w:firstLine="0"/>
              <w:rPr>
                <w:rFonts w:eastAsia="Times New Roman"/>
              </w:rPr>
            </w:pPr>
          </w:p>
        </w:tc>
      </w:tr>
    </w:tbl>
    <w:p w14:paraId="28A0AA8C" w14:textId="77777777" w:rsidR="0014443A" w:rsidRPr="0014443A" w:rsidRDefault="0014443A" w:rsidP="00366BC7">
      <w:pPr>
        <w:spacing w:line="240" w:lineRule="auto"/>
        <w:ind w:firstLine="0"/>
        <w:rPr>
          <w:rFonts w:eastAsia="Calibri"/>
          <w:sz w:val="22"/>
          <w:szCs w:val="22"/>
        </w:rPr>
      </w:pPr>
    </w:p>
    <w:tbl>
      <w:tblPr>
        <w:tblW w:w="5000" w:type="pct"/>
        <w:tblCellMar>
          <w:top w:w="15" w:type="dxa"/>
          <w:left w:w="15" w:type="dxa"/>
          <w:bottom w:w="15" w:type="dxa"/>
          <w:right w:w="15" w:type="dxa"/>
        </w:tblCellMar>
        <w:tblLook w:val="04A0" w:firstRow="1" w:lastRow="0" w:firstColumn="1" w:lastColumn="0" w:noHBand="0" w:noVBand="1"/>
      </w:tblPr>
      <w:tblGrid>
        <w:gridCol w:w="137"/>
        <w:gridCol w:w="1303"/>
        <w:gridCol w:w="7920"/>
      </w:tblGrid>
      <w:tr w:rsidR="00BF31A5" w:rsidRPr="0014443A" w14:paraId="1F276F3F" w14:textId="77777777" w:rsidTr="00BF31A5">
        <w:trPr>
          <w:cantSplit/>
          <w:trHeight w:val="20"/>
        </w:trPr>
        <w:tc>
          <w:tcPr>
            <w:tcW w:w="73" w:type="pct"/>
            <w:tcBorders>
              <w:bottom w:val="single" w:sz="4" w:space="0" w:color="auto"/>
            </w:tcBorders>
            <w:shd w:val="clear" w:color="auto" w:fill="FFD966" w:themeFill="accent4" w:themeFillTint="99"/>
            <w:tcMar>
              <w:top w:w="58" w:type="dxa"/>
              <w:left w:w="58" w:type="dxa"/>
              <w:bottom w:w="58" w:type="dxa"/>
              <w:right w:w="58" w:type="dxa"/>
            </w:tcMar>
            <w:vAlign w:val="center"/>
          </w:tcPr>
          <w:p w14:paraId="36BB77FB" w14:textId="77777777" w:rsidR="00BF31A5" w:rsidRPr="0014443A" w:rsidRDefault="00BF31A5" w:rsidP="0014443A">
            <w:pPr>
              <w:spacing w:line="240" w:lineRule="auto"/>
              <w:ind w:firstLine="0"/>
              <w:jc w:val="center"/>
              <w:rPr>
                <w:rFonts w:eastAsia="Times New Roman"/>
                <w:color w:val="000000"/>
                <w:sz w:val="22"/>
                <w:u w:val="single"/>
              </w:rPr>
            </w:pPr>
          </w:p>
        </w:tc>
        <w:tc>
          <w:tcPr>
            <w:tcW w:w="4927" w:type="pct"/>
            <w:gridSpan w:val="2"/>
            <w:tcBorders>
              <w:bottom w:val="single" w:sz="4" w:space="0" w:color="auto"/>
            </w:tcBorders>
            <w:vAlign w:val="center"/>
          </w:tcPr>
          <w:p w14:paraId="50F697B9" w14:textId="4A8E8306" w:rsidR="00BF31A5" w:rsidRPr="006D08DD" w:rsidRDefault="00BF31A5" w:rsidP="00C87C2A">
            <w:pPr>
              <w:spacing w:line="240" w:lineRule="auto"/>
              <w:ind w:left="1200" w:hanging="1200"/>
              <w:rPr>
                <w:rFonts w:eastAsia="Times New Roman"/>
                <w:b/>
                <w:color w:val="000000"/>
                <w:sz w:val="22"/>
                <w:u w:val="single"/>
              </w:rPr>
            </w:pPr>
            <w:r w:rsidRPr="006D08DD">
              <w:rPr>
                <w:rFonts w:eastAsia="Times New Roman"/>
                <w:b/>
                <w:i/>
                <w:iCs/>
                <w:color w:val="000000"/>
              </w:rPr>
              <w:t>MA.8.AR.</w:t>
            </w:r>
            <w:r w:rsidR="00FA7971">
              <w:rPr>
                <w:rFonts w:eastAsia="Times New Roman"/>
                <w:b/>
                <w:i/>
                <w:iCs/>
                <w:color w:val="000000"/>
              </w:rPr>
              <w:t>3</w:t>
            </w:r>
            <w:r w:rsidRPr="006D08DD">
              <w:rPr>
                <w:rFonts w:eastAsia="Times New Roman"/>
                <w:b/>
                <w:i/>
                <w:iCs/>
                <w:color w:val="000000"/>
              </w:rPr>
              <w:t xml:space="preserve"> Extend understanding of proportional relationships to two-variable linear equations. </w:t>
            </w:r>
          </w:p>
        </w:tc>
      </w:tr>
      <w:tr w:rsidR="00BF31A5" w:rsidRPr="0014443A" w14:paraId="3894C514" w14:textId="77777777" w:rsidTr="00E57276">
        <w:trPr>
          <w:cantSplit/>
          <w:trHeight w:val="98"/>
        </w:trPr>
        <w:tc>
          <w:tcPr>
            <w:tcW w:w="769" w:type="pct"/>
            <w:gridSpan w:val="2"/>
            <w:tcBorders>
              <w:top w:val="single" w:sz="4" w:space="0" w:color="auto"/>
            </w:tcBorders>
            <w:tcMar>
              <w:top w:w="58" w:type="dxa"/>
              <w:left w:w="58" w:type="dxa"/>
              <w:bottom w:w="58" w:type="dxa"/>
              <w:right w:w="58" w:type="dxa"/>
            </w:tcMar>
            <w:vAlign w:val="center"/>
          </w:tcPr>
          <w:p w14:paraId="46E391F6" w14:textId="77777777" w:rsidR="00BF31A5" w:rsidRPr="0014443A" w:rsidRDefault="00BF31A5"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23636E8C" w14:textId="77777777" w:rsidR="00E57276" w:rsidRPr="0014443A" w:rsidRDefault="00E57276" w:rsidP="0014443A">
            <w:pPr>
              <w:spacing w:line="240" w:lineRule="auto"/>
              <w:ind w:firstLine="0"/>
              <w:rPr>
                <w:rFonts w:eastAsia="Times New Roman"/>
                <w:color w:val="000000"/>
              </w:rPr>
            </w:pPr>
          </w:p>
        </w:tc>
      </w:tr>
      <w:tr w:rsidR="00E57276" w:rsidRPr="0014443A" w14:paraId="2D9E89E4" w14:textId="77777777" w:rsidTr="00E57276">
        <w:trPr>
          <w:cantSplit/>
          <w:trHeight w:val="20"/>
        </w:trPr>
        <w:tc>
          <w:tcPr>
            <w:tcW w:w="769" w:type="pct"/>
            <w:gridSpan w:val="2"/>
            <w:tcMar>
              <w:top w:w="58" w:type="dxa"/>
              <w:left w:w="58" w:type="dxa"/>
              <w:bottom w:w="58" w:type="dxa"/>
              <w:right w:w="58" w:type="dxa"/>
            </w:tcMar>
            <w:vAlign w:val="center"/>
          </w:tcPr>
          <w:p w14:paraId="3E597066" w14:textId="7595BE97" w:rsidR="00E57276" w:rsidRPr="0014443A" w:rsidRDefault="00E57276" w:rsidP="00E57276">
            <w:pPr>
              <w:spacing w:line="240" w:lineRule="auto"/>
              <w:ind w:firstLine="0"/>
              <w:rPr>
                <w:rFonts w:eastAsia="Times New Roman"/>
                <w:color w:val="000000"/>
              </w:rPr>
            </w:pPr>
            <w:r w:rsidRPr="0014443A">
              <w:rPr>
                <w:rFonts w:eastAsia="Times New Roman"/>
                <w:color w:val="000000"/>
              </w:rPr>
              <w:t>MA.8.AR.</w:t>
            </w:r>
            <w:r w:rsidR="00FA7971">
              <w:rPr>
                <w:rFonts w:eastAsia="Times New Roman"/>
                <w:color w:val="000000"/>
              </w:rPr>
              <w:t>3</w:t>
            </w:r>
            <w:r w:rsidRPr="0014443A">
              <w:rPr>
                <w:rFonts w:eastAsia="Times New Roman"/>
                <w:color w:val="000000"/>
              </w:rPr>
              <w:t>.1</w:t>
            </w:r>
          </w:p>
        </w:tc>
        <w:tc>
          <w:tcPr>
            <w:tcW w:w="4231" w:type="pct"/>
            <w:tcMar>
              <w:top w:w="58" w:type="dxa"/>
              <w:left w:w="58" w:type="dxa"/>
              <w:bottom w:w="58" w:type="dxa"/>
              <w:right w:w="58" w:type="dxa"/>
            </w:tcMar>
            <w:vAlign w:val="center"/>
          </w:tcPr>
          <w:p w14:paraId="0839D49F" w14:textId="4E897D88" w:rsidR="00E57276" w:rsidRDefault="00E57276" w:rsidP="00E57276">
            <w:pPr>
              <w:spacing w:line="240" w:lineRule="auto"/>
              <w:ind w:firstLine="0"/>
              <w:rPr>
                <w:rFonts w:eastAsia="Times New Roman"/>
                <w:color w:val="000000"/>
              </w:rPr>
            </w:pPr>
            <w:r>
              <w:rPr>
                <w:rFonts w:eastAsia="Times New Roman"/>
                <w:color w:val="000000"/>
              </w:rPr>
              <w:t xml:space="preserve">Determine if a linear relationship is also </w:t>
            </w:r>
            <w:r w:rsidR="00F35FC9">
              <w:rPr>
                <w:rFonts w:eastAsia="Times New Roman"/>
                <w:color w:val="000000"/>
              </w:rPr>
              <w:t xml:space="preserve">a </w:t>
            </w:r>
            <w:r>
              <w:rPr>
                <w:rFonts w:eastAsia="Times New Roman"/>
                <w:color w:val="000000"/>
              </w:rPr>
              <w:t xml:space="preserve">proportional relationship. </w:t>
            </w:r>
          </w:p>
        </w:tc>
      </w:tr>
      <w:tr w:rsidR="00E57276" w:rsidRPr="0014443A" w14:paraId="10A8F43D" w14:textId="77777777" w:rsidTr="00E57276">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361CB729" w14:textId="21568CBA" w:rsidR="00E57276" w:rsidRPr="0014443A" w:rsidRDefault="00E57276" w:rsidP="00E57276">
            <w:pPr>
              <w:spacing w:line="240" w:lineRule="auto"/>
              <w:ind w:firstLine="0"/>
              <w:rPr>
                <w:rFonts w:eastAsia="Times New Roman"/>
                <w:sz w:val="22"/>
              </w:rPr>
            </w:pPr>
            <w:r w:rsidRPr="0014443A">
              <w:rPr>
                <w:rFonts w:eastAsia="Calibri"/>
                <w:color w:val="000000"/>
                <w:sz w:val="22"/>
                <w:szCs w:val="22"/>
                <w:u w:val="single"/>
              </w:rPr>
              <w:t>Benchmark Clarifications</w:t>
            </w:r>
            <w:r w:rsidRPr="0014443A">
              <w:rPr>
                <w:rFonts w:eastAsia="Times New Roman"/>
                <w:color w:val="000000"/>
                <w:sz w:val="22"/>
                <w:u w:val="single"/>
              </w:rPr>
              <w:t>:</w:t>
            </w:r>
          </w:p>
          <w:p w14:paraId="06AB76BE" w14:textId="77777777" w:rsidR="005F5D49" w:rsidRDefault="00E57276" w:rsidP="00E57276">
            <w:pPr>
              <w:spacing w:line="240" w:lineRule="auto"/>
              <w:ind w:firstLine="0"/>
              <w:rPr>
                <w:rFonts w:eastAsia="Times New Roman"/>
                <w:color w:val="000000"/>
                <w:sz w:val="22"/>
                <w:szCs w:val="22"/>
              </w:rPr>
            </w:pPr>
            <w:r w:rsidRPr="0014443A">
              <w:rPr>
                <w:rFonts w:eastAsia="Times New Roman"/>
                <w:i/>
                <w:color w:val="000000"/>
                <w:sz w:val="22"/>
                <w:szCs w:val="22"/>
              </w:rPr>
              <w:t>Clarification 1</w:t>
            </w:r>
            <w:r w:rsidRPr="00185AC2">
              <w:rPr>
                <w:rFonts w:eastAsia="Times New Roman"/>
                <w:i/>
                <w:color w:val="000000"/>
                <w:sz w:val="22"/>
                <w:szCs w:val="22"/>
              </w:rPr>
              <w:t>:</w:t>
            </w:r>
            <w:r>
              <w:rPr>
                <w:rFonts w:eastAsia="Times New Roman"/>
                <w:color w:val="000000"/>
                <w:sz w:val="22"/>
                <w:szCs w:val="22"/>
              </w:rPr>
              <w:t xml:space="preserve"> Instruction focuses on the understanding that proportional relationships are linear relationships whose graph passes through the origin.</w:t>
            </w:r>
          </w:p>
          <w:p w14:paraId="7AF6F823" w14:textId="77777777" w:rsidR="00D20BBB" w:rsidRDefault="00D20BBB" w:rsidP="00E57276">
            <w:pPr>
              <w:spacing w:line="240" w:lineRule="auto"/>
              <w:ind w:firstLine="0"/>
              <w:rPr>
                <w:rFonts w:eastAsia="Times New Roman"/>
                <w:color w:val="000000"/>
                <w:sz w:val="22"/>
                <w:szCs w:val="22"/>
              </w:rPr>
            </w:pPr>
            <w:r w:rsidRPr="0014443A">
              <w:rPr>
                <w:rFonts w:eastAsia="Times New Roman"/>
                <w:i/>
                <w:color w:val="000000"/>
                <w:sz w:val="22"/>
                <w:szCs w:val="22"/>
              </w:rPr>
              <w:t xml:space="preserve">Clarification </w:t>
            </w:r>
            <w:r>
              <w:rPr>
                <w:rFonts w:eastAsia="Times New Roman"/>
                <w:i/>
                <w:color w:val="000000"/>
                <w:sz w:val="22"/>
                <w:szCs w:val="22"/>
              </w:rPr>
              <w:t>2</w:t>
            </w:r>
            <w:r w:rsidRPr="00185AC2">
              <w:rPr>
                <w:rFonts w:eastAsia="Times New Roman"/>
                <w:i/>
                <w:color w:val="000000"/>
                <w:sz w:val="22"/>
                <w:szCs w:val="22"/>
              </w:rPr>
              <w:t>:</w:t>
            </w:r>
            <w:r>
              <w:rPr>
                <w:rFonts w:eastAsia="Times New Roman"/>
                <w:color w:val="000000"/>
                <w:sz w:val="22"/>
                <w:szCs w:val="22"/>
              </w:rPr>
              <w:t xml:space="preserve"> Instruction includes the representation of relationships using tables, graphs, equations and written descriptions.</w:t>
            </w:r>
          </w:p>
          <w:p w14:paraId="6F9A61DB" w14:textId="77777777" w:rsidR="00E57276" w:rsidRDefault="00E57276" w:rsidP="00E57276">
            <w:pPr>
              <w:spacing w:line="240" w:lineRule="auto"/>
              <w:ind w:firstLine="0"/>
              <w:rPr>
                <w:rFonts w:eastAsia="Times New Roman"/>
                <w:color w:val="000000"/>
              </w:rPr>
            </w:pPr>
          </w:p>
        </w:tc>
      </w:tr>
      <w:tr w:rsidR="00E57276" w:rsidRPr="0014443A" w14:paraId="6A7B5F85" w14:textId="77777777" w:rsidTr="00BB5BB3">
        <w:trPr>
          <w:cantSplit/>
          <w:trHeight w:val="20"/>
        </w:trPr>
        <w:tc>
          <w:tcPr>
            <w:tcW w:w="769" w:type="pct"/>
            <w:gridSpan w:val="2"/>
            <w:tcMar>
              <w:top w:w="58" w:type="dxa"/>
              <w:left w:w="58" w:type="dxa"/>
              <w:bottom w:w="58" w:type="dxa"/>
              <w:right w:w="58" w:type="dxa"/>
            </w:tcMar>
            <w:vAlign w:val="center"/>
          </w:tcPr>
          <w:p w14:paraId="3CAE8E5E" w14:textId="522074FE" w:rsidR="00E57276" w:rsidRPr="0014443A" w:rsidRDefault="00E57276" w:rsidP="00E57276">
            <w:pPr>
              <w:spacing w:line="240" w:lineRule="auto"/>
              <w:ind w:firstLine="0"/>
              <w:rPr>
                <w:rFonts w:eastAsia="Times New Roman"/>
                <w:color w:val="000000"/>
              </w:rPr>
            </w:pPr>
            <w:r w:rsidRPr="0014443A">
              <w:rPr>
                <w:rFonts w:eastAsia="Times New Roman"/>
                <w:color w:val="000000"/>
              </w:rPr>
              <w:t>MA.8.AR.</w:t>
            </w:r>
            <w:r w:rsidR="00FA7971">
              <w:rPr>
                <w:rFonts w:eastAsia="Times New Roman"/>
                <w:color w:val="000000"/>
              </w:rPr>
              <w:t>3</w:t>
            </w:r>
            <w:r w:rsidRPr="0014443A">
              <w:rPr>
                <w:rFonts w:eastAsia="Times New Roman"/>
                <w:color w:val="000000"/>
              </w:rPr>
              <w:t>.</w:t>
            </w:r>
            <w:r>
              <w:rPr>
                <w:rFonts w:eastAsia="Times New Roman"/>
                <w:color w:val="000000"/>
              </w:rPr>
              <w:t>2</w:t>
            </w:r>
          </w:p>
        </w:tc>
        <w:tc>
          <w:tcPr>
            <w:tcW w:w="4231" w:type="pct"/>
            <w:tcMar>
              <w:top w:w="58" w:type="dxa"/>
              <w:left w:w="58" w:type="dxa"/>
              <w:bottom w:w="58" w:type="dxa"/>
              <w:right w:w="58" w:type="dxa"/>
            </w:tcMar>
            <w:vAlign w:val="center"/>
          </w:tcPr>
          <w:p w14:paraId="0F988D8F" w14:textId="77777777" w:rsidR="00E57276" w:rsidRPr="0014443A" w:rsidRDefault="00E57276" w:rsidP="00E57276">
            <w:pPr>
              <w:spacing w:line="240" w:lineRule="auto"/>
              <w:ind w:firstLine="0"/>
              <w:rPr>
                <w:rFonts w:eastAsia="Times New Roman"/>
                <w:color w:val="000000"/>
              </w:rPr>
            </w:pPr>
            <w:r>
              <w:rPr>
                <w:rFonts w:eastAsia="Times New Roman"/>
                <w:color w:val="000000"/>
              </w:rPr>
              <w:t>Given a table, graph or written description of a linear relationship, determine the slope</w:t>
            </w:r>
            <w:r w:rsidR="00072DD8">
              <w:rPr>
                <w:rFonts w:eastAsia="Times New Roman"/>
                <w:color w:val="000000"/>
              </w:rPr>
              <w:t>.</w:t>
            </w:r>
          </w:p>
        </w:tc>
      </w:tr>
      <w:tr w:rsidR="00E57276" w:rsidRPr="0014443A" w14:paraId="66367D8D" w14:textId="77777777" w:rsidTr="00E57276">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A0C507A" w14:textId="10616E00" w:rsidR="00E57276" w:rsidRPr="0014443A" w:rsidRDefault="00E57276" w:rsidP="00E57276">
            <w:pPr>
              <w:spacing w:line="240" w:lineRule="auto"/>
              <w:ind w:firstLine="0"/>
              <w:rPr>
                <w:rFonts w:eastAsia="Times New Roman"/>
                <w:sz w:val="22"/>
              </w:rPr>
            </w:pPr>
            <w:r w:rsidRPr="0014443A">
              <w:rPr>
                <w:rFonts w:eastAsia="Calibri"/>
                <w:color w:val="000000"/>
                <w:sz w:val="22"/>
                <w:szCs w:val="22"/>
                <w:u w:val="single"/>
              </w:rPr>
              <w:t>Benchmark Clarifications</w:t>
            </w:r>
            <w:r w:rsidRPr="0014443A">
              <w:rPr>
                <w:rFonts w:eastAsia="Times New Roman"/>
                <w:color w:val="000000"/>
                <w:sz w:val="22"/>
                <w:u w:val="single"/>
              </w:rPr>
              <w:t>:</w:t>
            </w:r>
          </w:p>
          <w:p w14:paraId="65782605" w14:textId="77777777" w:rsidR="00E57276" w:rsidRPr="003A6426" w:rsidRDefault="00E57276" w:rsidP="00E57276">
            <w:pPr>
              <w:spacing w:line="240" w:lineRule="auto"/>
              <w:ind w:firstLine="0"/>
              <w:rPr>
                <w:rFonts w:eastAsia="Times New Roman"/>
                <w:color w:val="000000"/>
                <w:sz w:val="22"/>
                <w:szCs w:val="22"/>
              </w:rPr>
            </w:pPr>
            <w:r w:rsidRPr="003A6426">
              <w:rPr>
                <w:rFonts w:eastAsia="Times New Roman"/>
                <w:i/>
                <w:color w:val="000000"/>
                <w:sz w:val="22"/>
                <w:szCs w:val="22"/>
              </w:rPr>
              <w:t>Clarification 1:</w:t>
            </w:r>
            <w:r w:rsidRPr="003A6426">
              <w:rPr>
                <w:rFonts w:eastAsia="Times New Roman"/>
                <w:color w:val="000000"/>
                <w:sz w:val="22"/>
                <w:szCs w:val="22"/>
              </w:rPr>
              <w:t xml:space="preserve"> Problem types include cases where two points are given to determine the slope.</w:t>
            </w:r>
          </w:p>
          <w:p w14:paraId="27A9AAF4" w14:textId="4A28249E" w:rsidR="003A6426" w:rsidRDefault="005F5D49" w:rsidP="003A6426">
            <w:pPr>
              <w:spacing w:line="240" w:lineRule="auto"/>
              <w:ind w:firstLine="0"/>
              <w:rPr>
                <w:rFonts w:eastAsia="Times New Roman"/>
                <w:color w:val="000000"/>
                <w:sz w:val="22"/>
                <w:szCs w:val="22"/>
              </w:rPr>
            </w:pPr>
            <w:r w:rsidRPr="003A6426">
              <w:rPr>
                <w:rFonts w:eastAsia="Times New Roman"/>
                <w:i/>
                <w:color w:val="000000"/>
                <w:sz w:val="22"/>
                <w:szCs w:val="22"/>
              </w:rPr>
              <w:t>Clarification 2:</w:t>
            </w:r>
            <w:r w:rsidRPr="003A6426">
              <w:rPr>
                <w:rFonts w:eastAsia="Times New Roman"/>
                <w:color w:val="000000"/>
                <w:sz w:val="22"/>
                <w:szCs w:val="22"/>
              </w:rPr>
              <w:t xml:space="preserve"> </w:t>
            </w:r>
            <w:r w:rsidR="003A6426" w:rsidRPr="003A6426">
              <w:rPr>
                <w:rFonts w:eastAsia="Times New Roman"/>
                <w:color w:val="000000"/>
                <w:sz w:val="22"/>
                <w:szCs w:val="22"/>
              </w:rPr>
              <w:t xml:space="preserve">Instruction includes making connections </w:t>
            </w:r>
            <w:r w:rsidR="00FA7971">
              <w:rPr>
                <w:rFonts w:eastAsia="Times New Roman"/>
                <w:color w:val="000000"/>
                <w:sz w:val="22"/>
                <w:szCs w:val="22"/>
              </w:rPr>
              <w:t>of</w:t>
            </w:r>
            <w:r w:rsidR="003A6426" w:rsidRPr="003A6426">
              <w:rPr>
                <w:rFonts w:eastAsia="Times New Roman"/>
                <w:color w:val="000000"/>
                <w:sz w:val="22"/>
                <w:szCs w:val="22"/>
              </w:rPr>
              <w:t xml:space="preserve"> slope to the constant of proportionality and to similar triangles represented on the coordinate plane.</w:t>
            </w:r>
          </w:p>
          <w:p w14:paraId="2F4431C7" w14:textId="03D1EE25" w:rsidR="00E57276" w:rsidRDefault="00E57276" w:rsidP="00E57276">
            <w:pPr>
              <w:spacing w:line="240" w:lineRule="auto"/>
              <w:ind w:firstLine="0"/>
              <w:rPr>
                <w:rFonts w:eastAsia="Times New Roman"/>
                <w:color w:val="000000"/>
              </w:rPr>
            </w:pPr>
          </w:p>
        </w:tc>
      </w:tr>
      <w:tr w:rsidR="00E57276" w:rsidRPr="0014443A" w14:paraId="157CA53B" w14:textId="77777777" w:rsidTr="00E57276">
        <w:trPr>
          <w:cantSplit/>
          <w:trHeight w:val="20"/>
        </w:trPr>
        <w:tc>
          <w:tcPr>
            <w:tcW w:w="769" w:type="pct"/>
            <w:gridSpan w:val="2"/>
            <w:tcBorders>
              <w:top w:val="single" w:sz="4" w:space="0" w:color="auto"/>
            </w:tcBorders>
            <w:tcMar>
              <w:top w:w="58" w:type="dxa"/>
              <w:left w:w="58" w:type="dxa"/>
              <w:bottom w:w="58" w:type="dxa"/>
              <w:right w:w="58" w:type="dxa"/>
            </w:tcMar>
            <w:vAlign w:val="center"/>
          </w:tcPr>
          <w:p w14:paraId="537B7764" w14:textId="06D8D251" w:rsidR="00E57276" w:rsidRPr="0014443A" w:rsidRDefault="00E57276" w:rsidP="00E57276">
            <w:pPr>
              <w:spacing w:line="240" w:lineRule="auto"/>
              <w:ind w:firstLine="0"/>
              <w:rPr>
                <w:rFonts w:eastAsia="Times New Roman"/>
              </w:rPr>
            </w:pPr>
            <w:r w:rsidRPr="0014443A">
              <w:rPr>
                <w:rFonts w:eastAsia="Times New Roman"/>
                <w:color w:val="000000"/>
              </w:rPr>
              <w:t>MA.8.AR.</w:t>
            </w:r>
            <w:r w:rsidR="00FA7971">
              <w:rPr>
                <w:rFonts w:eastAsia="Times New Roman"/>
                <w:color w:val="000000"/>
              </w:rPr>
              <w:t>3</w:t>
            </w:r>
            <w:r w:rsidRPr="0014443A">
              <w:rPr>
                <w:rFonts w:eastAsia="Times New Roman"/>
                <w:color w:val="000000"/>
              </w:rPr>
              <w:t>.</w:t>
            </w:r>
            <w:r>
              <w:rPr>
                <w:rFonts w:eastAsia="Times New Roman"/>
                <w:color w:val="000000"/>
              </w:rPr>
              <w:t>3</w:t>
            </w:r>
          </w:p>
        </w:tc>
        <w:tc>
          <w:tcPr>
            <w:tcW w:w="4231" w:type="pct"/>
            <w:tcBorders>
              <w:top w:val="single" w:sz="4" w:space="0" w:color="auto"/>
            </w:tcBorders>
            <w:tcMar>
              <w:top w:w="58" w:type="dxa"/>
              <w:left w:w="58" w:type="dxa"/>
              <w:bottom w:w="58" w:type="dxa"/>
              <w:right w:w="58" w:type="dxa"/>
            </w:tcMar>
            <w:vAlign w:val="center"/>
            <w:hideMark/>
          </w:tcPr>
          <w:p w14:paraId="0491D7CB" w14:textId="5F1780D0" w:rsidR="00E57276" w:rsidRDefault="00E57276" w:rsidP="00E57276">
            <w:pPr>
              <w:spacing w:line="240" w:lineRule="auto"/>
              <w:ind w:firstLine="0"/>
              <w:rPr>
                <w:rFonts w:eastAsia="Times New Roman"/>
                <w:color w:val="000000"/>
              </w:rPr>
            </w:pPr>
            <w:r w:rsidRPr="0014443A">
              <w:rPr>
                <w:rFonts w:eastAsia="Times New Roman"/>
                <w:color w:val="000000"/>
              </w:rPr>
              <w:t xml:space="preserve">Given a table, graph or written </w:t>
            </w:r>
            <w:r w:rsidRPr="00364B8C">
              <w:rPr>
                <w:rFonts w:eastAsia="Times New Roman"/>
                <w:color w:val="000000"/>
              </w:rPr>
              <w:t>description</w:t>
            </w:r>
            <w:r w:rsidR="00364B8C" w:rsidRPr="00364B8C">
              <w:rPr>
                <w:rFonts w:eastAsia="Times New Roman"/>
                <w:color w:val="000000"/>
              </w:rPr>
              <w:t xml:space="preserve"> of a linear relationship</w:t>
            </w:r>
            <w:r w:rsidRPr="0014443A">
              <w:rPr>
                <w:rFonts w:eastAsia="Times New Roman"/>
                <w:color w:val="000000"/>
              </w:rPr>
              <w:t>, write an equation in slope-intercept form.</w:t>
            </w:r>
          </w:p>
          <w:p w14:paraId="42A02A1E" w14:textId="23D38494" w:rsidR="003A6426" w:rsidRPr="0014443A" w:rsidRDefault="003A6426" w:rsidP="00E57276">
            <w:pPr>
              <w:spacing w:line="240" w:lineRule="auto"/>
              <w:ind w:firstLine="0"/>
              <w:rPr>
                <w:rFonts w:eastAsia="Times New Roman"/>
                <w:color w:val="000000"/>
              </w:rPr>
            </w:pPr>
          </w:p>
        </w:tc>
      </w:tr>
      <w:tr w:rsidR="00E57276" w:rsidRPr="0014443A" w14:paraId="40FBC325" w14:textId="77777777" w:rsidTr="00E57276">
        <w:trPr>
          <w:cantSplit/>
          <w:trHeight w:val="20"/>
        </w:trPr>
        <w:tc>
          <w:tcPr>
            <w:tcW w:w="769" w:type="pct"/>
            <w:gridSpan w:val="2"/>
            <w:tcBorders>
              <w:top w:val="single" w:sz="4" w:space="0" w:color="auto"/>
            </w:tcBorders>
            <w:tcMar>
              <w:top w:w="58" w:type="dxa"/>
              <w:left w:w="58" w:type="dxa"/>
              <w:bottom w:w="58" w:type="dxa"/>
              <w:right w:w="58" w:type="dxa"/>
            </w:tcMar>
            <w:vAlign w:val="center"/>
          </w:tcPr>
          <w:p w14:paraId="04BC98E2" w14:textId="44684DC8" w:rsidR="00E57276" w:rsidRPr="0014443A" w:rsidRDefault="00E57276" w:rsidP="00E57276">
            <w:pPr>
              <w:spacing w:line="240" w:lineRule="auto"/>
              <w:ind w:firstLine="0"/>
              <w:rPr>
                <w:rFonts w:eastAsia="Times New Roman"/>
              </w:rPr>
            </w:pPr>
            <w:r w:rsidRPr="0014443A">
              <w:rPr>
                <w:rFonts w:eastAsia="Times New Roman"/>
                <w:color w:val="000000"/>
              </w:rPr>
              <w:t>MA.8.AR.</w:t>
            </w:r>
            <w:r w:rsidR="00FA7971">
              <w:rPr>
                <w:rFonts w:eastAsia="Times New Roman"/>
                <w:color w:val="000000"/>
              </w:rPr>
              <w:t>3</w:t>
            </w:r>
            <w:r w:rsidRPr="0014443A">
              <w:rPr>
                <w:rFonts w:eastAsia="Times New Roman"/>
                <w:color w:val="000000"/>
              </w:rPr>
              <w:t>.</w:t>
            </w:r>
            <w:r>
              <w:rPr>
                <w:rFonts w:eastAsia="Times New Roman"/>
                <w:color w:val="000000"/>
              </w:rPr>
              <w:t>4</w:t>
            </w:r>
          </w:p>
        </w:tc>
        <w:tc>
          <w:tcPr>
            <w:tcW w:w="4231" w:type="pct"/>
            <w:tcBorders>
              <w:top w:val="single" w:sz="4" w:space="0" w:color="auto"/>
            </w:tcBorders>
            <w:tcMar>
              <w:top w:w="58" w:type="dxa"/>
              <w:left w:w="58" w:type="dxa"/>
              <w:bottom w:w="58" w:type="dxa"/>
              <w:right w:w="58" w:type="dxa"/>
            </w:tcMar>
            <w:vAlign w:val="center"/>
            <w:hideMark/>
          </w:tcPr>
          <w:p w14:paraId="739475DF" w14:textId="77777777" w:rsidR="00E57276" w:rsidRDefault="00E57276" w:rsidP="00E57276">
            <w:pPr>
              <w:spacing w:line="240" w:lineRule="auto"/>
              <w:ind w:firstLine="0"/>
              <w:rPr>
                <w:rFonts w:eastAsia="Times New Roman"/>
                <w:color w:val="000000"/>
              </w:rPr>
            </w:pPr>
            <w:r w:rsidRPr="0014443A">
              <w:rPr>
                <w:rFonts w:eastAsia="Times New Roman"/>
                <w:color w:val="000000"/>
              </w:rPr>
              <w:t xml:space="preserve">Given a mathematical or real-world context, graph a two-variable linear equation from a written description, a table or an equation in slope-intercept form. </w:t>
            </w:r>
          </w:p>
          <w:p w14:paraId="5241CA53" w14:textId="3E1981C7" w:rsidR="003A6426" w:rsidRPr="0014443A" w:rsidRDefault="003A6426" w:rsidP="00E57276">
            <w:pPr>
              <w:spacing w:line="240" w:lineRule="auto"/>
              <w:ind w:firstLine="0"/>
              <w:rPr>
                <w:rFonts w:eastAsia="Times New Roman"/>
              </w:rPr>
            </w:pPr>
          </w:p>
        </w:tc>
      </w:tr>
      <w:tr w:rsidR="00E57276" w:rsidRPr="0014443A" w14:paraId="1F94647C" w14:textId="77777777" w:rsidTr="003A6426">
        <w:trPr>
          <w:cantSplit/>
          <w:trHeight w:val="20"/>
        </w:trPr>
        <w:tc>
          <w:tcPr>
            <w:tcW w:w="769" w:type="pct"/>
            <w:gridSpan w:val="2"/>
            <w:tcBorders>
              <w:top w:val="single" w:sz="4" w:space="0" w:color="auto"/>
            </w:tcBorders>
            <w:tcMar>
              <w:top w:w="58" w:type="dxa"/>
              <w:left w:w="58" w:type="dxa"/>
              <w:bottom w:w="58" w:type="dxa"/>
              <w:right w:w="58" w:type="dxa"/>
            </w:tcMar>
            <w:vAlign w:val="center"/>
          </w:tcPr>
          <w:p w14:paraId="20BB793F" w14:textId="7BA0BAF3" w:rsidR="00E57276" w:rsidRPr="0014443A" w:rsidRDefault="00E57276" w:rsidP="00E57276">
            <w:pPr>
              <w:spacing w:line="240" w:lineRule="auto"/>
              <w:ind w:firstLine="0"/>
              <w:rPr>
                <w:rFonts w:eastAsia="Times New Roman"/>
              </w:rPr>
            </w:pPr>
            <w:r w:rsidRPr="0014443A">
              <w:rPr>
                <w:rFonts w:eastAsia="Times New Roman"/>
                <w:color w:val="000000"/>
              </w:rPr>
              <w:t>MA.8.AR.</w:t>
            </w:r>
            <w:r w:rsidR="00FA7971">
              <w:rPr>
                <w:rFonts w:eastAsia="Times New Roman"/>
                <w:color w:val="000000"/>
              </w:rPr>
              <w:t>3</w:t>
            </w:r>
            <w:r w:rsidRPr="0014443A">
              <w:rPr>
                <w:rFonts w:eastAsia="Times New Roman"/>
                <w:color w:val="000000"/>
              </w:rPr>
              <w:t>.</w:t>
            </w:r>
            <w:r>
              <w:rPr>
                <w:rFonts w:eastAsia="Times New Roman"/>
                <w:color w:val="000000"/>
              </w:rPr>
              <w:t>5</w:t>
            </w:r>
          </w:p>
        </w:tc>
        <w:tc>
          <w:tcPr>
            <w:tcW w:w="4231" w:type="pct"/>
            <w:tcBorders>
              <w:top w:val="single" w:sz="4" w:space="0" w:color="auto"/>
            </w:tcBorders>
            <w:tcMar>
              <w:top w:w="58" w:type="dxa"/>
              <w:left w:w="58" w:type="dxa"/>
              <w:bottom w:w="58" w:type="dxa"/>
              <w:right w:w="58" w:type="dxa"/>
            </w:tcMar>
            <w:vAlign w:val="center"/>
            <w:hideMark/>
          </w:tcPr>
          <w:p w14:paraId="532723C7" w14:textId="205D0C81" w:rsidR="00E57276" w:rsidRPr="0014443A" w:rsidRDefault="00E57276" w:rsidP="003A6426">
            <w:pPr>
              <w:spacing w:line="240" w:lineRule="auto"/>
              <w:ind w:firstLine="0"/>
              <w:rPr>
                <w:rFonts w:eastAsia="Times New Roman"/>
              </w:rPr>
            </w:pPr>
            <w:r w:rsidRPr="0014443A">
              <w:rPr>
                <w:rFonts w:eastAsia="Times New Roman"/>
                <w:color w:val="000000"/>
              </w:rPr>
              <w:t xml:space="preserve">Given a real-world context, determine and interpret the slope and </w:t>
            </w:r>
            <m:oMath>
              <m:r>
                <w:rPr>
                  <w:rFonts w:ascii="Cambria Math" w:eastAsia="Times New Roman" w:hAnsi="Cambria Math"/>
                  <w:color w:val="000000"/>
                </w:rPr>
                <m:t>y</m:t>
              </m:r>
            </m:oMath>
            <w:r w:rsidRPr="0014443A">
              <w:rPr>
                <w:rFonts w:eastAsia="Times New Roman"/>
                <w:color w:val="000000"/>
              </w:rPr>
              <w:t>-intercept of a two-variable linear equation from a written description, a table, a graph or an equation in slope-intercept form.</w:t>
            </w:r>
          </w:p>
        </w:tc>
      </w:tr>
      <w:tr w:rsidR="003A6426" w:rsidRPr="0014443A" w14:paraId="3DF8B3A1" w14:textId="77777777" w:rsidTr="00FA7971">
        <w:trPr>
          <w:cantSplit/>
          <w:trHeight w:val="20"/>
        </w:trPr>
        <w:tc>
          <w:tcPr>
            <w:tcW w:w="769" w:type="pct"/>
            <w:gridSpan w:val="2"/>
            <w:tcMar>
              <w:top w:w="58" w:type="dxa"/>
              <w:left w:w="58" w:type="dxa"/>
              <w:bottom w:w="58" w:type="dxa"/>
              <w:right w:w="58" w:type="dxa"/>
            </w:tcMar>
            <w:vAlign w:val="center"/>
          </w:tcPr>
          <w:p w14:paraId="46317385" w14:textId="77777777" w:rsidR="003A6426" w:rsidRPr="0014443A" w:rsidRDefault="003A6426" w:rsidP="00E57276">
            <w:pPr>
              <w:spacing w:line="240" w:lineRule="auto"/>
              <w:ind w:firstLine="0"/>
              <w:rPr>
                <w:rFonts w:eastAsia="Times New Roman"/>
                <w:color w:val="000000"/>
              </w:rPr>
            </w:pPr>
          </w:p>
        </w:tc>
        <w:tc>
          <w:tcPr>
            <w:tcW w:w="4231" w:type="pct"/>
            <w:tcMar>
              <w:top w:w="58" w:type="dxa"/>
              <w:left w:w="58" w:type="dxa"/>
              <w:bottom w:w="58" w:type="dxa"/>
              <w:right w:w="58" w:type="dxa"/>
            </w:tcMar>
            <w:vAlign w:val="center"/>
          </w:tcPr>
          <w:p w14:paraId="722985A3" w14:textId="63371F0A" w:rsidR="003A6426" w:rsidRPr="0014443A" w:rsidRDefault="003A6426" w:rsidP="00FA7971">
            <w:pPr>
              <w:spacing w:line="240" w:lineRule="auto"/>
              <w:ind w:left="934" w:hanging="934"/>
              <w:rPr>
                <w:rFonts w:eastAsia="Times New Roman"/>
                <w:color w:val="000000"/>
              </w:rPr>
            </w:pPr>
            <w:r w:rsidRPr="003A6426">
              <w:rPr>
                <w:rFonts w:eastAsia="Times New Roman"/>
                <w:i/>
                <w:color w:val="000000"/>
                <w:sz w:val="22"/>
              </w:rPr>
              <w:t xml:space="preserve">Example: </w:t>
            </w:r>
            <w:r w:rsidRPr="003A6426">
              <w:rPr>
                <w:rFonts w:eastAsia="Times New Roman"/>
                <w:color w:val="000000"/>
                <w:sz w:val="22"/>
              </w:rPr>
              <w:t xml:space="preserve">Raul bought a palm tree to plant at his house. He records the growth over many months and creates the equation </w:t>
            </w:r>
            <m:oMath>
              <m:r>
                <w:rPr>
                  <w:rFonts w:ascii="Cambria Math" w:eastAsia="Times New Roman" w:hAnsi="Cambria Math"/>
                  <w:color w:val="000000"/>
                  <w:sz w:val="22"/>
                </w:rPr>
                <m:t>h=0.21m+4.9</m:t>
              </m:r>
            </m:oMath>
            <w:r w:rsidRPr="003A6426">
              <w:rPr>
                <w:rFonts w:eastAsia="Times New Roman"/>
                <w:color w:val="000000"/>
                <w:sz w:val="22"/>
              </w:rPr>
              <w:t xml:space="preserve">, where </w:t>
            </w:r>
            <m:oMath>
              <m:r>
                <w:rPr>
                  <w:rFonts w:ascii="Cambria Math" w:eastAsia="Times New Roman" w:hAnsi="Cambria Math"/>
                  <w:color w:val="000000"/>
                  <w:sz w:val="22"/>
                </w:rPr>
                <m:t>h</m:t>
              </m:r>
            </m:oMath>
            <w:r w:rsidRPr="003A6426">
              <w:rPr>
                <w:rFonts w:eastAsia="Times New Roman"/>
                <w:color w:val="000000"/>
                <w:sz w:val="22"/>
              </w:rPr>
              <w:t xml:space="preserve"> is the height of the palm tree in feet and </w:t>
            </w:r>
            <m:oMath>
              <m:r>
                <w:rPr>
                  <w:rFonts w:ascii="Cambria Math" w:eastAsia="Times New Roman" w:hAnsi="Cambria Math"/>
                  <w:color w:val="000000"/>
                  <w:sz w:val="22"/>
                </w:rPr>
                <m:t>m</m:t>
              </m:r>
            </m:oMath>
            <w:r w:rsidRPr="003A6426">
              <w:rPr>
                <w:rFonts w:eastAsia="Times New Roman"/>
                <w:color w:val="000000"/>
                <w:sz w:val="22"/>
              </w:rPr>
              <w:t xml:space="preserve"> is the number of months. Interpret the slope and </w:t>
            </w:r>
            <m:oMath>
              <m:r>
                <w:rPr>
                  <w:rFonts w:ascii="Cambria Math" w:eastAsia="Times New Roman" w:hAnsi="Cambria Math"/>
                  <w:color w:val="000000"/>
                  <w:sz w:val="22"/>
                </w:rPr>
                <m:t>y</m:t>
              </m:r>
            </m:oMath>
            <w:r w:rsidRPr="003A6426">
              <w:rPr>
                <w:rFonts w:eastAsia="Times New Roman"/>
                <w:color w:val="000000"/>
                <w:sz w:val="22"/>
              </w:rPr>
              <w:t>-intercept from his equation.</w:t>
            </w:r>
            <w:r w:rsidR="00FA7971" w:rsidRPr="0014443A">
              <w:rPr>
                <w:rFonts w:eastAsia="Times New Roman"/>
                <w:color w:val="000000"/>
              </w:rPr>
              <w:t xml:space="preserve"> </w:t>
            </w:r>
          </w:p>
        </w:tc>
      </w:tr>
      <w:tr w:rsidR="00FA7971" w:rsidRPr="0014443A" w14:paraId="3AE85884" w14:textId="77777777" w:rsidTr="00FA7971">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2E388E5A" w14:textId="031FCD10" w:rsidR="00FA7971" w:rsidRPr="00FA7971" w:rsidRDefault="00FA7971" w:rsidP="00FA7971">
            <w:pPr>
              <w:spacing w:line="240" w:lineRule="auto"/>
              <w:ind w:firstLine="0"/>
              <w:rPr>
                <w:rFonts w:eastAsia="Times New Roman"/>
                <w:sz w:val="22"/>
              </w:rPr>
            </w:pPr>
            <w:r w:rsidRPr="00FA7971">
              <w:rPr>
                <w:rFonts w:eastAsia="Calibri"/>
                <w:color w:val="000000"/>
                <w:sz w:val="22"/>
                <w:szCs w:val="22"/>
                <w:u w:val="single"/>
              </w:rPr>
              <w:t>Benchmark Clarifications</w:t>
            </w:r>
            <w:r w:rsidRPr="00FA7971">
              <w:rPr>
                <w:rFonts w:eastAsia="Times New Roman"/>
                <w:color w:val="000000"/>
                <w:sz w:val="22"/>
                <w:u w:val="single"/>
              </w:rPr>
              <w:t>:</w:t>
            </w:r>
          </w:p>
          <w:p w14:paraId="45AEE0B1" w14:textId="76A32C82" w:rsidR="00FA7971" w:rsidRDefault="00FA7971" w:rsidP="00FA7971">
            <w:pPr>
              <w:spacing w:line="240" w:lineRule="auto"/>
              <w:ind w:firstLine="0"/>
              <w:rPr>
                <w:rFonts w:eastAsia="Times New Roman"/>
                <w:color w:val="000000"/>
                <w:sz w:val="22"/>
                <w:szCs w:val="22"/>
              </w:rPr>
            </w:pPr>
            <w:r w:rsidRPr="00FA7971">
              <w:rPr>
                <w:rFonts w:eastAsia="Times New Roman"/>
                <w:i/>
                <w:color w:val="000000"/>
                <w:sz w:val="22"/>
                <w:szCs w:val="22"/>
              </w:rPr>
              <w:t xml:space="preserve">Clarification 1: </w:t>
            </w:r>
            <w:r w:rsidRPr="00FA7971">
              <w:rPr>
                <w:rFonts w:eastAsia="Times New Roman"/>
                <w:color w:val="000000"/>
                <w:sz w:val="22"/>
                <w:szCs w:val="22"/>
              </w:rPr>
              <w:t xml:space="preserve">Problems include conversions with temperature and equations </w:t>
            </w:r>
            <w:r w:rsidR="00062FFC" w:rsidRPr="00062FFC">
              <w:rPr>
                <w:rFonts w:eastAsia="Times New Roman"/>
                <w:color w:val="000000"/>
                <w:sz w:val="22"/>
                <w:szCs w:val="22"/>
              </w:rPr>
              <w:t>of lines of fit in scatter</w:t>
            </w:r>
            <w:r w:rsidR="005458A7">
              <w:rPr>
                <w:rFonts w:eastAsia="Times New Roman"/>
                <w:color w:val="000000"/>
                <w:sz w:val="22"/>
                <w:szCs w:val="22"/>
              </w:rPr>
              <w:t xml:space="preserve"> </w:t>
            </w:r>
            <w:r w:rsidR="00062FFC" w:rsidRPr="00062FFC">
              <w:rPr>
                <w:rFonts w:eastAsia="Times New Roman"/>
                <w:color w:val="000000"/>
                <w:sz w:val="22"/>
                <w:szCs w:val="22"/>
              </w:rPr>
              <w:t>plots</w:t>
            </w:r>
            <w:r w:rsidRPr="00FA7971">
              <w:rPr>
                <w:rFonts w:eastAsia="Times New Roman"/>
                <w:color w:val="000000"/>
                <w:sz w:val="22"/>
                <w:szCs w:val="22"/>
              </w:rPr>
              <w:t>.</w:t>
            </w:r>
          </w:p>
          <w:p w14:paraId="7BB71D34" w14:textId="12EDBE6C" w:rsidR="006E2A81" w:rsidRPr="003A6426" w:rsidRDefault="006E2A81" w:rsidP="00FA7971">
            <w:pPr>
              <w:spacing w:line="240" w:lineRule="auto"/>
              <w:ind w:firstLine="0"/>
              <w:rPr>
                <w:rFonts w:eastAsia="Times New Roman"/>
                <w:i/>
                <w:color w:val="000000"/>
                <w:sz w:val="22"/>
              </w:rPr>
            </w:pPr>
          </w:p>
        </w:tc>
      </w:tr>
      <w:tr w:rsidR="00BF31A5" w:rsidRPr="003A6426" w14:paraId="113FBCDF" w14:textId="77777777" w:rsidTr="00BF31A5">
        <w:trPr>
          <w:cantSplit/>
          <w:trHeight w:val="20"/>
        </w:trPr>
        <w:tc>
          <w:tcPr>
            <w:tcW w:w="73" w:type="pct"/>
            <w:tcBorders>
              <w:bottom w:val="single" w:sz="4" w:space="0" w:color="auto"/>
            </w:tcBorders>
            <w:shd w:val="clear" w:color="auto" w:fill="FFD966" w:themeFill="accent4" w:themeFillTint="99"/>
            <w:tcMar>
              <w:top w:w="58" w:type="dxa"/>
              <w:left w:w="58" w:type="dxa"/>
              <w:bottom w:w="58" w:type="dxa"/>
              <w:right w:w="58" w:type="dxa"/>
            </w:tcMar>
            <w:vAlign w:val="center"/>
          </w:tcPr>
          <w:p w14:paraId="196CA79A" w14:textId="77777777" w:rsidR="00BF31A5" w:rsidRPr="003A6426" w:rsidRDefault="00BF31A5" w:rsidP="0014443A">
            <w:pPr>
              <w:spacing w:line="240" w:lineRule="auto"/>
              <w:ind w:firstLine="0"/>
              <w:jc w:val="center"/>
              <w:rPr>
                <w:rFonts w:eastAsia="Times New Roman"/>
                <w:color w:val="000000"/>
                <w:sz w:val="22"/>
                <w:u w:val="single"/>
              </w:rPr>
            </w:pPr>
          </w:p>
        </w:tc>
        <w:tc>
          <w:tcPr>
            <w:tcW w:w="4927" w:type="pct"/>
            <w:gridSpan w:val="2"/>
            <w:tcBorders>
              <w:bottom w:val="single" w:sz="4" w:space="0" w:color="auto"/>
            </w:tcBorders>
            <w:vAlign w:val="center"/>
          </w:tcPr>
          <w:p w14:paraId="78668D18" w14:textId="77777777" w:rsidR="00BF31A5" w:rsidRPr="003A6426" w:rsidRDefault="00BF31A5" w:rsidP="006D08DD">
            <w:pPr>
              <w:spacing w:line="240" w:lineRule="auto"/>
              <w:ind w:firstLine="0"/>
              <w:rPr>
                <w:rFonts w:eastAsia="Times New Roman"/>
                <w:b/>
                <w:color w:val="000000"/>
                <w:sz w:val="22"/>
                <w:u w:val="single"/>
              </w:rPr>
            </w:pPr>
            <w:r w:rsidRPr="003A6426">
              <w:rPr>
                <w:rFonts w:eastAsia="Times New Roman"/>
                <w:b/>
                <w:i/>
                <w:iCs/>
                <w:color w:val="000000"/>
              </w:rPr>
              <w:t>MA.8.AR.4 Develop an understanding of two-variable systems of equations.</w:t>
            </w:r>
          </w:p>
        </w:tc>
      </w:tr>
      <w:tr w:rsidR="00BF31A5" w:rsidRPr="003A6426" w14:paraId="5BB98003" w14:textId="77777777" w:rsidTr="00BF31A5">
        <w:trPr>
          <w:cantSplit/>
          <w:trHeight w:val="143"/>
        </w:trPr>
        <w:tc>
          <w:tcPr>
            <w:tcW w:w="769" w:type="pct"/>
            <w:gridSpan w:val="2"/>
            <w:tcBorders>
              <w:top w:val="single" w:sz="4" w:space="0" w:color="auto"/>
            </w:tcBorders>
            <w:tcMar>
              <w:top w:w="58" w:type="dxa"/>
              <w:left w:w="58" w:type="dxa"/>
              <w:bottom w:w="58" w:type="dxa"/>
              <w:right w:w="58" w:type="dxa"/>
            </w:tcMar>
            <w:vAlign w:val="center"/>
          </w:tcPr>
          <w:p w14:paraId="553D60E5" w14:textId="77777777" w:rsidR="00BF31A5" w:rsidRPr="003A6426" w:rsidRDefault="00BF31A5"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2EBB1FA3" w14:textId="77777777" w:rsidR="00BF31A5" w:rsidRPr="003A6426" w:rsidRDefault="00BF31A5" w:rsidP="0014443A">
            <w:pPr>
              <w:spacing w:line="240" w:lineRule="auto"/>
              <w:ind w:firstLine="0"/>
              <w:rPr>
                <w:rFonts w:eastAsia="Times New Roman"/>
                <w:color w:val="000000"/>
              </w:rPr>
            </w:pPr>
          </w:p>
        </w:tc>
      </w:tr>
      <w:tr w:rsidR="0014443A" w:rsidRPr="003A6426" w14:paraId="49EBCA8D" w14:textId="77777777" w:rsidTr="003A6426">
        <w:trPr>
          <w:cantSplit/>
          <w:trHeight w:val="20"/>
        </w:trPr>
        <w:tc>
          <w:tcPr>
            <w:tcW w:w="769" w:type="pct"/>
            <w:gridSpan w:val="2"/>
            <w:tcMar>
              <w:top w:w="58" w:type="dxa"/>
              <w:left w:w="58" w:type="dxa"/>
              <w:bottom w:w="58" w:type="dxa"/>
              <w:right w:w="58" w:type="dxa"/>
            </w:tcMar>
            <w:vAlign w:val="center"/>
            <w:hideMark/>
          </w:tcPr>
          <w:p w14:paraId="7670DE16" w14:textId="77777777" w:rsidR="0014443A" w:rsidRPr="003A6426" w:rsidRDefault="0014443A" w:rsidP="0014443A">
            <w:pPr>
              <w:spacing w:line="240" w:lineRule="auto"/>
              <w:ind w:firstLine="0"/>
              <w:rPr>
                <w:rFonts w:eastAsia="Times New Roman"/>
              </w:rPr>
            </w:pPr>
            <w:r w:rsidRPr="003A6426">
              <w:rPr>
                <w:rFonts w:eastAsia="Times New Roman"/>
                <w:color w:val="000000"/>
              </w:rPr>
              <w:t>MA.8.AR.4.1</w:t>
            </w:r>
          </w:p>
        </w:tc>
        <w:tc>
          <w:tcPr>
            <w:tcW w:w="4231" w:type="pct"/>
            <w:tcMar>
              <w:top w:w="58" w:type="dxa"/>
              <w:left w:w="58" w:type="dxa"/>
              <w:bottom w:w="58" w:type="dxa"/>
              <w:right w:w="58" w:type="dxa"/>
            </w:tcMar>
            <w:vAlign w:val="center"/>
            <w:hideMark/>
          </w:tcPr>
          <w:p w14:paraId="4C3FE2C7" w14:textId="7D1F2A73" w:rsidR="00BF31A5" w:rsidRPr="003A6426" w:rsidRDefault="003A6426" w:rsidP="0014443A">
            <w:pPr>
              <w:spacing w:line="240" w:lineRule="auto"/>
              <w:ind w:firstLine="0"/>
              <w:rPr>
                <w:rFonts w:eastAsia="Times New Roman"/>
                <w:color w:val="000000"/>
              </w:rPr>
            </w:pPr>
            <w:r w:rsidRPr="003A6426">
              <w:t>Given a system of two linear equations and a specified set of possible solutions, determine which ordered pairs satisfy the system of linear equations.</w:t>
            </w:r>
          </w:p>
        </w:tc>
      </w:tr>
      <w:tr w:rsidR="003A6426" w:rsidRPr="0014443A" w14:paraId="2606D539" w14:textId="77777777" w:rsidTr="003A6426">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5FCC8A1A" w14:textId="2F6ACED4" w:rsidR="003A6426" w:rsidRPr="003A6426" w:rsidRDefault="003A6426" w:rsidP="003A6426">
            <w:pPr>
              <w:spacing w:line="240" w:lineRule="auto"/>
              <w:ind w:firstLine="0"/>
              <w:rPr>
                <w:rFonts w:eastAsia="Times New Roman"/>
                <w:sz w:val="22"/>
                <w:szCs w:val="22"/>
              </w:rPr>
            </w:pPr>
            <w:r w:rsidRPr="003A6426">
              <w:rPr>
                <w:rFonts w:eastAsia="Calibri"/>
                <w:color w:val="000000"/>
                <w:sz w:val="22"/>
                <w:szCs w:val="22"/>
                <w:u w:val="single"/>
              </w:rPr>
              <w:t>Benchmark Clarifications</w:t>
            </w:r>
            <w:r w:rsidRPr="003A6426">
              <w:rPr>
                <w:rFonts w:eastAsia="Times New Roman"/>
                <w:color w:val="000000"/>
                <w:sz w:val="22"/>
                <w:szCs w:val="22"/>
                <w:u w:val="single"/>
              </w:rPr>
              <w:t>:</w:t>
            </w:r>
          </w:p>
          <w:p w14:paraId="124C543F" w14:textId="77777777" w:rsidR="003A6426" w:rsidRPr="003A6426" w:rsidRDefault="003A6426" w:rsidP="003A6426">
            <w:pPr>
              <w:spacing w:line="240" w:lineRule="auto"/>
              <w:ind w:firstLine="0"/>
              <w:rPr>
                <w:rFonts w:eastAsia="Times New Roman"/>
                <w:color w:val="000000"/>
                <w:sz w:val="22"/>
                <w:szCs w:val="22"/>
              </w:rPr>
            </w:pPr>
            <w:r w:rsidRPr="003A6426">
              <w:rPr>
                <w:rFonts w:eastAsia="Calibri"/>
                <w:i/>
                <w:sz w:val="22"/>
                <w:szCs w:val="22"/>
              </w:rPr>
              <w:t xml:space="preserve">Clarification </w:t>
            </w:r>
            <w:r w:rsidRPr="003A6426">
              <w:rPr>
                <w:rFonts w:eastAsia="Times New Roman"/>
                <w:i/>
                <w:color w:val="000000"/>
                <w:sz w:val="22"/>
                <w:szCs w:val="22"/>
              </w:rPr>
              <w:t xml:space="preserve">1: </w:t>
            </w:r>
            <w:r w:rsidRPr="003A6426">
              <w:rPr>
                <w:rFonts w:eastAsia="Times New Roman"/>
                <w:color w:val="000000"/>
                <w:sz w:val="22"/>
                <w:szCs w:val="22"/>
              </w:rPr>
              <w:t>Instruction focuses on the understanding that a solution to a system of equations satisfies both linear equations simultaneously.</w:t>
            </w:r>
          </w:p>
          <w:p w14:paraId="716AB74C" w14:textId="0FE2FE8E" w:rsidR="003A6426" w:rsidRPr="003A6426" w:rsidRDefault="003A6426" w:rsidP="003A6426">
            <w:pPr>
              <w:spacing w:line="240" w:lineRule="auto"/>
              <w:ind w:firstLine="0"/>
            </w:pPr>
          </w:p>
        </w:tc>
      </w:tr>
      <w:tr w:rsidR="0014443A" w:rsidRPr="0014443A" w14:paraId="62DA6139" w14:textId="77777777" w:rsidTr="00382257">
        <w:trPr>
          <w:cantSplit/>
          <w:trHeight w:val="20"/>
        </w:trPr>
        <w:tc>
          <w:tcPr>
            <w:tcW w:w="769" w:type="pct"/>
            <w:gridSpan w:val="2"/>
            <w:tcBorders>
              <w:bottom w:val="single" w:sz="4" w:space="0" w:color="auto"/>
            </w:tcBorders>
            <w:tcMar>
              <w:top w:w="58" w:type="dxa"/>
              <w:left w:w="58" w:type="dxa"/>
              <w:bottom w:w="58" w:type="dxa"/>
              <w:right w:w="58" w:type="dxa"/>
            </w:tcMar>
            <w:vAlign w:val="center"/>
            <w:hideMark/>
          </w:tcPr>
          <w:p w14:paraId="75C67064" w14:textId="77777777" w:rsidR="0014443A" w:rsidRPr="0014443A" w:rsidRDefault="0014443A" w:rsidP="0014443A">
            <w:pPr>
              <w:spacing w:line="240" w:lineRule="auto"/>
              <w:ind w:firstLine="0"/>
              <w:rPr>
                <w:rFonts w:eastAsia="Times New Roman"/>
              </w:rPr>
            </w:pPr>
            <w:r w:rsidRPr="0014443A">
              <w:rPr>
                <w:rFonts w:eastAsia="Times New Roman"/>
                <w:color w:val="000000"/>
              </w:rPr>
              <w:t>MA.8.AR.4.2</w:t>
            </w:r>
          </w:p>
        </w:tc>
        <w:tc>
          <w:tcPr>
            <w:tcW w:w="4231" w:type="pct"/>
            <w:tcBorders>
              <w:bottom w:val="single" w:sz="4" w:space="0" w:color="auto"/>
            </w:tcBorders>
            <w:tcMar>
              <w:top w:w="58" w:type="dxa"/>
              <w:left w:w="58" w:type="dxa"/>
              <w:bottom w:w="58" w:type="dxa"/>
              <w:right w:w="58" w:type="dxa"/>
            </w:tcMar>
            <w:vAlign w:val="center"/>
            <w:hideMark/>
          </w:tcPr>
          <w:p w14:paraId="1298B00E" w14:textId="77777777" w:rsidR="003A6426" w:rsidRDefault="003A6426" w:rsidP="003A6426">
            <w:pPr>
              <w:spacing w:line="240" w:lineRule="auto"/>
              <w:ind w:firstLine="0"/>
              <w:rPr>
                <w:rFonts w:eastAsia="Times New Roman"/>
                <w:color w:val="000000"/>
              </w:rPr>
            </w:pPr>
            <w:r w:rsidRPr="003A6426">
              <w:rPr>
                <w:rFonts w:eastAsia="Times New Roman"/>
                <w:color w:val="000000"/>
              </w:rPr>
              <w:t xml:space="preserve">Given a system of two linear equations represented </w:t>
            </w:r>
            <w:r w:rsidRPr="003A6426">
              <w:rPr>
                <w:rFonts w:eastAsia="Times New Roman"/>
              </w:rPr>
              <w:t>graphically</w:t>
            </w:r>
            <w:r w:rsidRPr="003A6426">
              <w:rPr>
                <w:rFonts w:eastAsia="Times New Roman"/>
                <w:color w:val="000000"/>
              </w:rPr>
              <w:t xml:space="preserve"> on the same coordinate plane, determine whether there is one solution</w:t>
            </w:r>
            <w:r w:rsidRPr="0014443A">
              <w:rPr>
                <w:rFonts w:eastAsia="Times New Roman"/>
                <w:color w:val="000000"/>
              </w:rPr>
              <w:t>, no solution or infinitely many solutions.</w:t>
            </w:r>
          </w:p>
          <w:p w14:paraId="232F263B" w14:textId="77777777" w:rsidR="00BF31A5" w:rsidRPr="0014443A" w:rsidRDefault="00BF31A5" w:rsidP="0014443A">
            <w:pPr>
              <w:spacing w:line="240" w:lineRule="auto"/>
              <w:ind w:firstLine="0"/>
              <w:rPr>
                <w:rFonts w:eastAsia="Times New Roman"/>
              </w:rPr>
            </w:pPr>
          </w:p>
        </w:tc>
      </w:tr>
      <w:tr w:rsidR="0014443A" w:rsidRPr="0014443A" w14:paraId="7C08C6A8" w14:textId="77777777" w:rsidTr="00BF31A5">
        <w:trPr>
          <w:cantSplit/>
          <w:trHeight w:val="20"/>
        </w:trPr>
        <w:tc>
          <w:tcPr>
            <w:tcW w:w="769" w:type="pct"/>
            <w:gridSpan w:val="2"/>
            <w:tcMar>
              <w:top w:w="58" w:type="dxa"/>
              <w:left w:w="58" w:type="dxa"/>
              <w:bottom w:w="58" w:type="dxa"/>
              <w:right w:w="58" w:type="dxa"/>
            </w:tcMar>
            <w:vAlign w:val="center"/>
            <w:hideMark/>
          </w:tcPr>
          <w:p w14:paraId="6ED0C5F5" w14:textId="77777777" w:rsidR="0014443A" w:rsidRPr="0014443A" w:rsidRDefault="0014443A" w:rsidP="0014443A">
            <w:pPr>
              <w:spacing w:line="240" w:lineRule="auto"/>
              <w:ind w:firstLine="0"/>
              <w:rPr>
                <w:rFonts w:eastAsia="Times New Roman"/>
              </w:rPr>
            </w:pPr>
            <w:r w:rsidRPr="0014443A">
              <w:rPr>
                <w:rFonts w:eastAsia="Times New Roman"/>
                <w:color w:val="000000"/>
              </w:rPr>
              <w:t>MA.8.AR.4.3</w:t>
            </w:r>
          </w:p>
        </w:tc>
        <w:tc>
          <w:tcPr>
            <w:tcW w:w="4231" w:type="pct"/>
            <w:tcMar>
              <w:top w:w="58" w:type="dxa"/>
              <w:left w:w="58" w:type="dxa"/>
              <w:bottom w:w="58" w:type="dxa"/>
              <w:right w:w="58" w:type="dxa"/>
            </w:tcMar>
            <w:vAlign w:val="center"/>
            <w:hideMark/>
          </w:tcPr>
          <w:p w14:paraId="5A474AAD" w14:textId="7294D351" w:rsidR="0014443A" w:rsidRPr="0014443A" w:rsidRDefault="0014443A" w:rsidP="003A6426">
            <w:pPr>
              <w:spacing w:line="240" w:lineRule="auto"/>
              <w:ind w:firstLine="0"/>
              <w:rPr>
                <w:rFonts w:eastAsia="Times New Roman"/>
              </w:rPr>
            </w:pPr>
            <w:r w:rsidRPr="0014443A">
              <w:rPr>
                <w:rFonts w:eastAsia="Times New Roman"/>
                <w:color w:val="000000"/>
              </w:rPr>
              <w:t>Given a mathematical or real-world context, solve systems of two linear equations by graphing.</w:t>
            </w:r>
          </w:p>
        </w:tc>
      </w:tr>
      <w:tr w:rsidR="0014443A" w:rsidRPr="0014443A" w14:paraId="7988F4F6" w14:textId="77777777" w:rsidTr="00BF31A5">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77BA05E0" w14:textId="2F8D63FF" w:rsidR="0014443A" w:rsidRPr="0014443A" w:rsidRDefault="0014443A" w:rsidP="0014443A">
            <w:pPr>
              <w:spacing w:line="240" w:lineRule="auto"/>
              <w:ind w:firstLine="0"/>
              <w:rPr>
                <w:rFonts w:eastAsia="Times New Roman"/>
                <w:sz w:val="22"/>
              </w:rPr>
            </w:pPr>
            <w:r w:rsidRPr="0014443A">
              <w:rPr>
                <w:rFonts w:eastAsia="Calibri"/>
                <w:color w:val="000000"/>
                <w:sz w:val="22"/>
                <w:szCs w:val="22"/>
                <w:u w:val="single"/>
              </w:rPr>
              <w:t>Benchmark Clarifications</w:t>
            </w:r>
            <w:r w:rsidRPr="0014443A">
              <w:rPr>
                <w:rFonts w:eastAsia="Times New Roman"/>
                <w:color w:val="000000"/>
                <w:sz w:val="22"/>
                <w:u w:val="single"/>
              </w:rPr>
              <w:t>:</w:t>
            </w:r>
          </w:p>
          <w:p w14:paraId="3680637A" w14:textId="77777777" w:rsidR="0014443A" w:rsidRPr="0014443A" w:rsidRDefault="0014443A" w:rsidP="0014443A">
            <w:pPr>
              <w:spacing w:line="240" w:lineRule="auto"/>
              <w:ind w:firstLine="0"/>
              <w:rPr>
                <w:rFonts w:eastAsia="Times New Roman"/>
                <w:color w:val="000000"/>
                <w:sz w:val="22"/>
                <w:szCs w:val="22"/>
              </w:rPr>
            </w:pPr>
            <w:r w:rsidRPr="0014443A">
              <w:rPr>
                <w:rFonts w:eastAsia="Times New Roman"/>
                <w:i/>
                <w:sz w:val="22"/>
              </w:rPr>
              <w:t xml:space="preserve">Clarification 1: </w:t>
            </w:r>
            <w:r w:rsidR="00DC5CBA">
              <w:rPr>
                <w:rFonts w:eastAsia="Times New Roman"/>
                <w:sz w:val="22"/>
              </w:rPr>
              <w:t>Instruction includes approximating non-integer solutions.</w:t>
            </w:r>
          </w:p>
          <w:p w14:paraId="2AE23008" w14:textId="790BB6FD" w:rsidR="002872D1" w:rsidRDefault="0014443A" w:rsidP="0014443A">
            <w:pPr>
              <w:spacing w:line="240" w:lineRule="auto"/>
              <w:ind w:firstLine="0"/>
              <w:rPr>
                <w:rFonts w:eastAsia="Times New Roman"/>
                <w:sz w:val="22"/>
              </w:rPr>
            </w:pPr>
            <w:r w:rsidRPr="0014443A">
              <w:rPr>
                <w:rFonts w:eastAsia="Times New Roman"/>
                <w:i/>
                <w:sz w:val="22"/>
              </w:rPr>
              <w:t>Clarification 2:</w:t>
            </w:r>
            <w:r w:rsidRPr="0014443A">
              <w:rPr>
                <w:rFonts w:eastAsia="Times New Roman"/>
                <w:sz w:val="22"/>
              </w:rPr>
              <w:t xml:space="preserve"> </w:t>
            </w:r>
            <w:r w:rsidR="00DC5CBA">
              <w:rPr>
                <w:rFonts w:eastAsia="Times New Roman"/>
                <w:sz w:val="22"/>
              </w:rPr>
              <w:t>Within this benchmark, it is the expectation to represent s</w:t>
            </w:r>
            <w:r w:rsidRPr="0014443A">
              <w:rPr>
                <w:rFonts w:eastAsia="Times New Roman"/>
                <w:sz w:val="22"/>
              </w:rPr>
              <w:t>ystems of linear equations in slope-intercept form</w:t>
            </w:r>
            <w:r w:rsidR="00DC5CBA">
              <w:rPr>
                <w:rFonts w:eastAsia="Times New Roman"/>
                <w:sz w:val="22"/>
              </w:rPr>
              <w:t xml:space="preserve"> only</w:t>
            </w:r>
            <w:r w:rsidRPr="0014443A">
              <w:rPr>
                <w:rFonts w:eastAsia="Times New Roman"/>
                <w:sz w:val="22"/>
              </w:rPr>
              <w:t xml:space="preserve">. </w:t>
            </w:r>
          </w:p>
          <w:p w14:paraId="046077C6" w14:textId="70CA18C2" w:rsidR="00FA7971" w:rsidRPr="0014443A" w:rsidRDefault="00FA7971" w:rsidP="00FA7971">
            <w:pPr>
              <w:spacing w:line="240" w:lineRule="auto"/>
              <w:ind w:firstLine="0"/>
              <w:rPr>
                <w:rFonts w:eastAsia="Times New Roman"/>
                <w:sz w:val="22"/>
              </w:rPr>
            </w:pPr>
            <w:r w:rsidRPr="00FA7971">
              <w:rPr>
                <w:rFonts w:eastAsia="Times New Roman"/>
                <w:i/>
                <w:sz w:val="22"/>
              </w:rPr>
              <w:t>Clarification 3:</w:t>
            </w:r>
            <w:r w:rsidRPr="00FA7971">
              <w:rPr>
                <w:rFonts w:eastAsia="Times New Roman"/>
                <w:sz w:val="22"/>
              </w:rPr>
              <w:t xml:space="preserve"> Instruction </w:t>
            </w:r>
            <w:r w:rsidR="00062FFC">
              <w:rPr>
                <w:rFonts w:eastAsia="Times New Roman"/>
                <w:sz w:val="22"/>
              </w:rPr>
              <w:t>includes</w:t>
            </w:r>
            <w:r w:rsidRPr="00FA7971">
              <w:rPr>
                <w:rFonts w:eastAsia="Times New Roman"/>
                <w:sz w:val="22"/>
              </w:rPr>
              <w:t xml:space="preserve"> recognizing that parallel lines have the same slope.</w:t>
            </w:r>
            <w:r>
              <w:rPr>
                <w:rFonts w:eastAsia="Times New Roman"/>
                <w:sz w:val="22"/>
              </w:rPr>
              <w:t xml:space="preserve"> </w:t>
            </w:r>
          </w:p>
          <w:p w14:paraId="05250DA4" w14:textId="77777777" w:rsidR="0014443A" w:rsidRPr="0014443A" w:rsidRDefault="0014443A" w:rsidP="0014443A">
            <w:pPr>
              <w:spacing w:line="240" w:lineRule="auto"/>
              <w:ind w:firstLine="0"/>
              <w:rPr>
                <w:rFonts w:eastAsia="Times New Roman"/>
                <w:sz w:val="22"/>
              </w:rPr>
            </w:pPr>
          </w:p>
        </w:tc>
      </w:tr>
    </w:tbl>
    <w:p w14:paraId="162A7DE7" w14:textId="312E20B3" w:rsidR="0014443A" w:rsidRDefault="0014443A" w:rsidP="00AF3D34">
      <w:pPr>
        <w:spacing w:line="240" w:lineRule="auto"/>
        <w:ind w:firstLine="0"/>
        <w:rPr>
          <w:rFonts w:eastAsia="Calibri"/>
          <w:sz w:val="22"/>
          <w:szCs w:val="22"/>
        </w:rPr>
      </w:pPr>
    </w:p>
    <w:p w14:paraId="51A93689" w14:textId="77777777" w:rsidR="000012C4" w:rsidRPr="0014443A" w:rsidRDefault="000012C4" w:rsidP="00AF3D34">
      <w:pPr>
        <w:spacing w:line="240" w:lineRule="auto"/>
        <w:ind w:firstLine="0"/>
        <w:rPr>
          <w:rFonts w:eastAsia="Calibri"/>
          <w:sz w:val="22"/>
          <w:szCs w:val="22"/>
        </w:rPr>
      </w:pPr>
    </w:p>
    <w:p w14:paraId="772CB632" w14:textId="77777777" w:rsidR="0014443A" w:rsidRPr="0014443A" w:rsidRDefault="0014443A">
      <w:pPr>
        <w:pStyle w:val="Heading3"/>
      </w:pPr>
      <w:bookmarkStart w:id="130" w:name="_Toc22564995"/>
      <w:bookmarkStart w:id="131" w:name="_Toc41901157"/>
      <w:r w:rsidRPr="0014443A">
        <w:t>Functions</w:t>
      </w:r>
      <w:bookmarkEnd w:id="130"/>
      <w:bookmarkEnd w:id="131"/>
    </w:p>
    <w:tbl>
      <w:tblPr>
        <w:tblW w:w="5000" w:type="pct"/>
        <w:tblCellMar>
          <w:top w:w="15" w:type="dxa"/>
          <w:left w:w="15" w:type="dxa"/>
          <w:bottom w:w="15" w:type="dxa"/>
          <w:right w:w="15" w:type="dxa"/>
        </w:tblCellMar>
        <w:tblLook w:val="04A0" w:firstRow="1" w:lastRow="0" w:firstColumn="1" w:lastColumn="0" w:noHBand="0" w:noVBand="1"/>
      </w:tblPr>
      <w:tblGrid>
        <w:gridCol w:w="136"/>
        <w:gridCol w:w="1264"/>
        <w:gridCol w:w="7960"/>
      </w:tblGrid>
      <w:tr w:rsidR="002A2B3F" w:rsidRPr="0014443A" w14:paraId="403EFBF6" w14:textId="77777777" w:rsidTr="002A2B3F">
        <w:trPr>
          <w:cantSplit/>
          <w:trHeight w:val="20"/>
        </w:trPr>
        <w:tc>
          <w:tcPr>
            <w:tcW w:w="73" w:type="pct"/>
            <w:tcBorders>
              <w:bottom w:val="single" w:sz="4" w:space="0" w:color="auto"/>
            </w:tcBorders>
            <w:shd w:val="clear" w:color="auto" w:fill="FFE599" w:themeFill="accent4" w:themeFillTint="66"/>
            <w:tcMar>
              <w:top w:w="58" w:type="dxa"/>
              <w:left w:w="58" w:type="dxa"/>
              <w:bottom w:w="58" w:type="dxa"/>
              <w:right w:w="58" w:type="dxa"/>
            </w:tcMar>
            <w:vAlign w:val="center"/>
            <w:hideMark/>
          </w:tcPr>
          <w:p w14:paraId="09568D9C" w14:textId="77777777" w:rsidR="002A2B3F" w:rsidRPr="0014443A" w:rsidRDefault="002A2B3F" w:rsidP="0014443A">
            <w:pPr>
              <w:spacing w:line="240" w:lineRule="auto"/>
              <w:ind w:firstLine="0"/>
              <w:jc w:val="center"/>
              <w:rPr>
                <w:rFonts w:eastAsia="Times New Roman"/>
              </w:rPr>
            </w:pPr>
          </w:p>
        </w:tc>
        <w:tc>
          <w:tcPr>
            <w:tcW w:w="4927" w:type="pct"/>
            <w:gridSpan w:val="2"/>
            <w:tcBorders>
              <w:bottom w:val="single" w:sz="4" w:space="0" w:color="auto"/>
            </w:tcBorders>
            <w:vAlign w:val="center"/>
          </w:tcPr>
          <w:p w14:paraId="58834D72" w14:textId="77777777" w:rsidR="002A2B3F" w:rsidRPr="006D08DD" w:rsidRDefault="002A2B3F" w:rsidP="002A2B3F">
            <w:pPr>
              <w:spacing w:line="240" w:lineRule="auto"/>
              <w:ind w:firstLine="0"/>
              <w:rPr>
                <w:rFonts w:eastAsia="Times New Roman"/>
                <w:b/>
              </w:rPr>
            </w:pPr>
            <w:r w:rsidRPr="006D08DD">
              <w:rPr>
                <w:rFonts w:eastAsia="Times New Roman"/>
                <w:b/>
                <w:i/>
                <w:iCs/>
                <w:color w:val="000000"/>
              </w:rPr>
              <w:t>MA.8.F.1 Define, evaluate and compare functions. </w:t>
            </w:r>
          </w:p>
        </w:tc>
      </w:tr>
      <w:tr w:rsidR="002A2B3F" w:rsidRPr="0014443A" w14:paraId="19D3F233" w14:textId="77777777" w:rsidTr="002A2B3F">
        <w:trPr>
          <w:cantSplit/>
          <w:trHeight w:val="20"/>
        </w:trPr>
        <w:tc>
          <w:tcPr>
            <w:tcW w:w="748" w:type="pct"/>
            <w:gridSpan w:val="2"/>
            <w:tcBorders>
              <w:top w:val="single" w:sz="4" w:space="0" w:color="auto"/>
            </w:tcBorders>
            <w:tcMar>
              <w:top w:w="58" w:type="dxa"/>
              <w:left w:w="58" w:type="dxa"/>
              <w:bottom w:w="58" w:type="dxa"/>
              <w:right w:w="58" w:type="dxa"/>
            </w:tcMar>
            <w:vAlign w:val="center"/>
          </w:tcPr>
          <w:p w14:paraId="4B54D546" w14:textId="77777777" w:rsidR="002A2B3F" w:rsidRPr="0014443A" w:rsidRDefault="002A2B3F" w:rsidP="0014443A">
            <w:pPr>
              <w:spacing w:line="240" w:lineRule="auto"/>
              <w:ind w:firstLine="0"/>
              <w:rPr>
                <w:rFonts w:eastAsia="Times New Roman"/>
                <w:color w:val="000000"/>
              </w:rPr>
            </w:pPr>
          </w:p>
        </w:tc>
        <w:tc>
          <w:tcPr>
            <w:tcW w:w="4252" w:type="pct"/>
            <w:tcBorders>
              <w:top w:val="single" w:sz="4" w:space="0" w:color="auto"/>
            </w:tcBorders>
            <w:tcMar>
              <w:top w:w="58" w:type="dxa"/>
              <w:left w:w="58" w:type="dxa"/>
              <w:bottom w:w="58" w:type="dxa"/>
              <w:right w:w="58" w:type="dxa"/>
            </w:tcMar>
            <w:vAlign w:val="center"/>
          </w:tcPr>
          <w:p w14:paraId="1086AE28" w14:textId="77777777" w:rsidR="002A2B3F" w:rsidRPr="0014443A" w:rsidRDefault="002A2B3F" w:rsidP="0014443A">
            <w:pPr>
              <w:spacing w:line="240" w:lineRule="auto"/>
              <w:ind w:firstLine="0"/>
              <w:rPr>
                <w:rFonts w:eastAsia="Times New Roman"/>
                <w:color w:val="000000"/>
              </w:rPr>
            </w:pPr>
          </w:p>
        </w:tc>
      </w:tr>
      <w:tr w:rsidR="0014443A" w:rsidRPr="0014443A" w14:paraId="76C2EF4A" w14:textId="77777777" w:rsidTr="00AF3D34">
        <w:trPr>
          <w:cantSplit/>
          <w:trHeight w:val="20"/>
        </w:trPr>
        <w:tc>
          <w:tcPr>
            <w:tcW w:w="748" w:type="pct"/>
            <w:gridSpan w:val="2"/>
            <w:tcMar>
              <w:top w:w="58" w:type="dxa"/>
              <w:left w:w="58" w:type="dxa"/>
              <w:bottom w:w="58" w:type="dxa"/>
              <w:right w:w="58" w:type="dxa"/>
            </w:tcMar>
            <w:vAlign w:val="center"/>
            <w:hideMark/>
          </w:tcPr>
          <w:p w14:paraId="72FF54CF" w14:textId="77777777" w:rsidR="0014443A" w:rsidRPr="0014443A" w:rsidRDefault="0014443A" w:rsidP="0014443A">
            <w:pPr>
              <w:spacing w:line="240" w:lineRule="auto"/>
              <w:ind w:firstLine="0"/>
              <w:rPr>
                <w:rFonts w:eastAsia="Times New Roman"/>
              </w:rPr>
            </w:pPr>
            <w:r w:rsidRPr="0014443A">
              <w:rPr>
                <w:rFonts w:eastAsia="Times New Roman"/>
                <w:color w:val="000000"/>
              </w:rPr>
              <w:t>MA.8.F.1.1</w:t>
            </w:r>
          </w:p>
        </w:tc>
        <w:tc>
          <w:tcPr>
            <w:tcW w:w="4252" w:type="pct"/>
            <w:tcMar>
              <w:top w:w="58" w:type="dxa"/>
              <w:left w:w="58" w:type="dxa"/>
              <w:bottom w:w="58" w:type="dxa"/>
              <w:right w:w="58" w:type="dxa"/>
            </w:tcMar>
            <w:vAlign w:val="center"/>
            <w:hideMark/>
          </w:tcPr>
          <w:p w14:paraId="48657193" w14:textId="77777777" w:rsidR="0014443A" w:rsidRPr="0014443A" w:rsidRDefault="0014443A" w:rsidP="0014443A">
            <w:pPr>
              <w:spacing w:line="240" w:lineRule="auto"/>
              <w:ind w:firstLine="0"/>
              <w:rPr>
                <w:rFonts w:eastAsia="Times New Roman"/>
              </w:rPr>
            </w:pPr>
            <w:r w:rsidRPr="0014443A">
              <w:rPr>
                <w:rFonts w:eastAsia="Times New Roman"/>
                <w:color w:val="000000"/>
              </w:rPr>
              <w:t>Given a set of ordered pairs, a table, a graph or mapping diagram, determine whether the relationship is a function. Identify the domain and range of the relation.</w:t>
            </w:r>
          </w:p>
        </w:tc>
      </w:tr>
      <w:tr w:rsidR="0014443A" w:rsidRPr="0014443A" w14:paraId="16DF88A2" w14:textId="77777777" w:rsidTr="00AF3D34">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2F62D063" w14:textId="77777777" w:rsidR="0014443A" w:rsidRPr="0014443A" w:rsidRDefault="0014443A" w:rsidP="0014443A">
            <w:pPr>
              <w:spacing w:line="240" w:lineRule="auto"/>
              <w:ind w:firstLine="0"/>
              <w:rPr>
                <w:rFonts w:eastAsia="Times New Roman"/>
                <w:color w:val="000000"/>
                <w:sz w:val="22"/>
              </w:rPr>
            </w:pPr>
            <w:r w:rsidRPr="0014443A">
              <w:rPr>
                <w:rFonts w:eastAsia="Calibri"/>
                <w:color w:val="000000"/>
                <w:sz w:val="22"/>
                <w:szCs w:val="22"/>
                <w:u w:val="single"/>
              </w:rPr>
              <w:t xml:space="preserve">Benchmark </w:t>
            </w:r>
            <w:r w:rsidRPr="00253C78">
              <w:rPr>
                <w:rFonts w:eastAsia="Calibri"/>
                <w:color w:val="000000"/>
                <w:sz w:val="22"/>
                <w:szCs w:val="22"/>
                <w:u w:val="single"/>
              </w:rPr>
              <w:t>Clarifications</w:t>
            </w:r>
            <w:r w:rsidRPr="00253C78">
              <w:rPr>
                <w:rFonts w:eastAsia="Times New Roman"/>
                <w:color w:val="000000"/>
                <w:sz w:val="22"/>
                <w:u w:val="single"/>
              </w:rPr>
              <w:t>:</w:t>
            </w:r>
            <w:r w:rsidRPr="0014443A">
              <w:rPr>
                <w:rFonts w:eastAsia="Times New Roman"/>
                <w:color w:val="000000"/>
                <w:sz w:val="22"/>
              </w:rPr>
              <w:t xml:space="preserve"> </w:t>
            </w:r>
          </w:p>
          <w:p w14:paraId="63DB29DF" w14:textId="59A59AA9" w:rsidR="00FA7971" w:rsidRPr="00FA7971" w:rsidRDefault="00FA7971" w:rsidP="00FA7971">
            <w:pPr>
              <w:spacing w:line="240" w:lineRule="auto"/>
              <w:ind w:firstLine="0"/>
              <w:rPr>
                <w:rFonts w:eastAsia="Times New Roman"/>
                <w:color w:val="000000"/>
                <w:sz w:val="22"/>
              </w:rPr>
            </w:pPr>
            <w:r w:rsidRPr="00FA7971">
              <w:rPr>
                <w:rFonts w:eastAsia="Calibri"/>
                <w:i/>
                <w:sz w:val="22"/>
                <w:szCs w:val="22"/>
              </w:rPr>
              <w:t xml:space="preserve">Clarification </w:t>
            </w:r>
            <w:r w:rsidRPr="00FA7971">
              <w:rPr>
                <w:rFonts w:eastAsia="Times New Roman"/>
                <w:i/>
                <w:color w:val="000000"/>
                <w:sz w:val="22"/>
              </w:rPr>
              <w:t>1:</w:t>
            </w:r>
            <w:r w:rsidRPr="00FA7971">
              <w:rPr>
                <w:rFonts w:eastAsia="Times New Roman"/>
                <w:color w:val="000000"/>
                <w:sz w:val="22"/>
              </w:rPr>
              <w:t xml:space="preserve"> Instruction includes referring to the input as the independent variable and the output as the dependent variable. </w:t>
            </w:r>
          </w:p>
          <w:p w14:paraId="69E24785" w14:textId="77777777" w:rsidR="00FA7971" w:rsidRPr="0014443A" w:rsidRDefault="00FA7971" w:rsidP="00FA7971">
            <w:pPr>
              <w:spacing w:line="240" w:lineRule="auto"/>
              <w:ind w:firstLine="0"/>
              <w:rPr>
                <w:rFonts w:eastAsia="Times New Roman"/>
                <w:color w:val="000000"/>
                <w:sz w:val="22"/>
              </w:rPr>
            </w:pPr>
            <w:r w:rsidRPr="00FA7971">
              <w:rPr>
                <w:rFonts w:eastAsia="Times New Roman"/>
                <w:i/>
                <w:color w:val="000000"/>
                <w:sz w:val="22"/>
              </w:rPr>
              <w:t>Clarification 2:</w:t>
            </w:r>
            <w:r w:rsidRPr="00FA7971">
              <w:rPr>
                <w:rFonts w:eastAsia="Times New Roman"/>
                <w:color w:val="000000"/>
                <w:sz w:val="22"/>
              </w:rPr>
              <w:t xml:space="preserve"> Within this benchmark, it is the expectation to represent domain and range as a list of numbers or as an inequality.</w:t>
            </w:r>
          </w:p>
          <w:p w14:paraId="6562B5A6" w14:textId="77777777" w:rsidR="0014443A" w:rsidRPr="0014443A" w:rsidRDefault="0014443A" w:rsidP="0014443A">
            <w:pPr>
              <w:spacing w:line="240" w:lineRule="auto"/>
              <w:ind w:firstLine="0"/>
              <w:rPr>
                <w:rFonts w:eastAsia="Times New Roman"/>
              </w:rPr>
            </w:pPr>
          </w:p>
        </w:tc>
      </w:tr>
      <w:tr w:rsidR="0014443A" w:rsidRPr="0014443A" w14:paraId="4F8B2953" w14:textId="77777777" w:rsidTr="00FA7971">
        <w:trPr>
          <w:cantSplit/>
          <w:trHeight w:val="20"/>
        </w:trPr>
        <w:tc>
          <w:tcPr>
            <w:tcW w:w="748" w:type="pct"/>
            <w:gridSpan w:val="2"/>
            <w:tcBorders>
              <w:top w:val="single" w:sz="4" w:space="0" w:color="auto"/>
            </w:tcBorders>
            <w:tcMar>
              <w:top w:w="58" w:type="dxa"/>
              <w:left w:w="58" w:type="dxa"/>
              <w:bottom w:w="58" w:type="dxa"/>
              <w:right w:w="58" w:type="dxa"/>
            </w:tcMar>
            <w:vAlign w:val="center"/>
            <w:hideMark/>
          </w:tcPr>
          <w:p w14:paraId="188974D6" w14:textId="77777777" w:rsidR="0014443A" w:rsidRPr="0014443A" w:rsidRDefault="0014443A" w:rsidP="0014443A">
            <w:pPr>
              <w:spacing w:line="240" w:lineRule="auto"/>
              <w:ind w:firstLine="0"/>
              <w:rPr>
                <w:rFonts w:eastAsia="Times New Roman"/>
              </w:rPr>
            </w:pPr>
            <w:r w:rsidRPr="0014443A">
              <w:rPr>
                <w:rFonts w:eastAsia="Times New Roman"/>
                <w:color w:val="000000"/>
              </w:rPr>
              <w:t>MA.8.F.1.2</w:t>
            </w:r>
          </w:p>
        </w:tc>
        <w:tc>
          <w:tcPr>
            <w:tcW w:w="4252" w:type="pct"/>
            <w:tcBorders>
              <w:top w:val="single" w:sz="4" w:space="0" w:color="auto"/>
            </w:tcBorders>
            <w:tcMar>
              <w:top w:w="58" w:type="dxa"/>
              <w:left w:w="58" w:type="dxa"/>
              <w:bottom w:w="58" w:type="dxa"/>
              <w:right w:w="58" w:type="dxa"/>
            </w:tcMar>
            <w:vAlign w:val="center"/>
            <w:hideMark/>
          </w:tcPr>
          <w:p w14:paraId="6DE6EFD1" w14:textId="244730F5" w:rsidR="007C046B" w:rsidRPr="00FA7971" w:rsidRDefault="0014443A" w:rsidP="0014443A">
            <w:pPr>
              <w:spacing w:line="240" w:lineRule="auto"/>
              <w:ind w:firstLine="0"/>
              <w:rPr>
                <w:rFonts w:eastAsia="Times New Roman"/>
                <w:color w:val="000000"/>
              </w:rPr>
            </w:pPr>
            <w:r w:rsidRPr="0014443A">
              <w:rPr>
                <w:rFonts w:eastAsia="Times New Roman"/>
                <w:color w:val="000000"/>
              </w:rPr>
              <w:t xml:space="preserve">Given a function defined by a graph or an equation, determine whether the function </w:t>
            </w:r>
            <w:r w:rsidR="00FA7971">
              <w:rPr>
                <w:rFonts w:eastAsia="Times New Roman"/>
                <w:color w:val="000000"/>
              </w:rPr>
              <w:t>is</w:t>
            </w:r>
            <w:r w:rsidR="00BD5D01">
              <w:rPr>
                <w:rFonts w:eastAsia="Times New Roman"/>
                <w:color w:val="000000"/>
              </w:rPr>
              <w:t xml:space="preserve"> a</w:t>
            </w:r>
            <w:r w:rsidRPr="0014443A">
              <w:rPr>
                <w:rFonts w:eastAsia="Times New Roman"/>
                <w:color w:val="000000"/>
              </w:rPr>
              <w:t xml:space="preserve"> linear</w:t>
            </w:r>
            <w:r w:rsidR="00BD5D01">
              <w:rPr>
                <w:rFonts w:eastAsia="Times New Roman"/>
                <w:color w:val="000000"/>
              </w:rPr>
              <w:t xml:space="preserve"> </w:t>
            </w:r>
            <w:r w:rsidR="00BD5D01" w:rsidRPr="00FA7971">
              <w:rPr>
                <w:rFonts w:eastAsia="Times New Roman"/>
                <w:color w:val="000000"/>
              </w:rPr>
              <w:t>function</w:t>
            </w:r>
            <w:r w:rsidRPr="00FA7971">
              <w:rPr>
                <w:rFonts w:eastAsia="Times New Roman"/>
                <w:color w:val="000000"/>
              </w:rPr>
              <w:t>.</w:t>
            </w:r>
            <w:r w:rsidR="00FA7971" w:rsidRPr="00FA7971">
              <w:rPr>
                <w:rFonts w:eastAsia="Times New Roman"/>
                <w:color w:val="000000"/>
              </w:rPr>
              <w:t xml:space="preserve"> Given an input-output table, determine whether it could represent a linear function.</w:t>
            </w:r>
          </w:p>
        </w:tc>
      </w:tr>
      <w:tr w:rsidR="00FA7971" w:rsidRPr="0014443A" w14:paraId="2D07CCA4" w14:textId="77777777" w:rsidTr="00FA7971">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37E6E289" w14:textId="62A65783" w:rsidR="00FA7971" w:rsidRPr="00FA7971" w:rsidRDefault="00FA7971" w:rsidP="00FA7971">
            <w:pPr>
              <w:spacing w:line="240" w:lineRule="auto"/>
              <w:ind w:firstLine="0"/>
              <w:rPr>
                <w:rFonts w:eastAsia="Times New Roman"/>
                <w:color w:val="000000"/>
                <w:sz w:val="22"/>
                <w:u w:val="single"/>
              </w:rPr>
            </w:pPr>
            <w:r w:rsidRPr="00FA7971">
              <w:rPr>
                <w:rFonts w:eastAsia="Calibri"/>
                <w:color w:val="000000"/>
                <w:sz w:val="22"/>
                <w:szCs w:val="22"/>
                <w:u w:val="single"/>
              </w:rPr>
              <w:t>Benchmark Clarifications</w:t>
            </w:r>
            <w:r w:rsidRPr="00FA7971">
              <w:rPr>
                <w:rFonts w:eastAsia="Times New Roman"/>
                <w:color w:val="000000"/>
                <w:sz w:val="22"/>
                <w:u w:val="single"/>
              </w:rPr>
              <w:t>:</w:t>
            </w:r>
          </w:p>
          <w:p w14:paraId="78BE550E" w14:textId="77777777" w:rsidR="00FA7971" w:rsidRDefault="00FA7971" w:rsidP="00FA7971">
            <w:pPr>
              <w:spacing w:line="240" w:lineRule="auto"/>
              <w:ind w:firstLine="0"/>
              <w:rPr>
                <w:rFonts w:eastAsia="Times New Roman"/>
                <w:color w:val="000000"/>
                <w:sz w:val="22"/>
              </w:rPr>
            </w:pPr>
            <w:r w:rsidRPr="00FA7971">
              <w:rPr>
                <w:rFonts w:eastAsia="Calibri"/>
                <w:i/>
                <w:sz w:val="22"/>
                <w:szCs w:val="22"/>
              </w:rPr>
              <w:t xml:space="preserve">Clarification </w:t>
            </w:r>
            <w:r w:rsidRPr="00FA7971">
              <w:rPr>
                <w:rFonts w:eastAsia="Times New Roman"/>
                <w:i/>
                <w:color w:val="000000"/>
                <w:sz w:val="22"/>
              </w:rPr>
              <w:t xml:space="preserve">1: </w:t>
            </w:r>
            <w:r w:rsidRPr="00FA7971">
              <w:rPr>
                <w:rFonts w:eastAsia="Times New Roman"/>
                <w:color w:val="000000"/>
                <w:sz w:val="22"/>
              </w:rPr>
              <w:t>Instruction includes recognizing that a table may not determine a function.</w:t>
            </w:r>
          </w:p>
          <w:p w14:paraId="35F25731" w14:textId="2278360D" w:rsidR="00FA7971" w:rsidRPr="0014443A" w:rsidRDefault="00FA7971" w:rsidP="00FA7971">
            <w:pPr>
              <w:spacing w:line="240" w:lineRule="auto"/>
              <w:ind w:firstLine="0"/>
              <w:rPr>
                <w:rFonts w:eastAsia="Times New Roman"/>
                <w:color w:val="000000"/>
              </w:rPr>
            </w:pPr>
          </w:p>
        </w:tc>
      </w:tr>
      <w:tr w:rsidR="0014443A" w:rsidRPr="0014443A" w14:paraId="4FF95294" w14:textId="77777777" w:rsidTr="00AF3D34">
        <w:trPr>
          <w:cantSplit/>
          <w:trHeight w:val="20"/>
        </w:trPr>
        <w:tc>
          <w:tcPr>
            <w:tcW w:w="748" w:type="pct"/>
            <w:gridSpan w:val="2"/>
            <w:tcMar>
              <w:top w:w="58" w:type="dxa"/>
              <w:left w:w="58" w:type="dxa"/>
              <w:bottom w:w="58" w:type="dxa"/>
              <w:right w:w="58" w:type="dxa"/>
            </w:tcMar>
            <w:vAlign w:val="center"/>
            <w:hideMark/>
          </w:tcPr>
          <w:p w14:paraId="7C871A87" w14:textId="77777777" w:rsidR="0014443A" w:rsidRPr="0014443A" w:rsidRDefault="0014443A" w:rsidP="0014443A">
            <w:pPr>
              <w:spacing w:line="240" w:lineRule="auto"/>
              <w:ind w:firstLine="0"/>
              <w:rPr>
                <w:rFonts w:eastAsia="Times New Roman"/>
              </w:rPr>
            </w:pPr>
            <w:r w:rsidRPr="0014443A">
              <w:rPr>
                <w:rFonts w:eastAsia="Times New Roman"/>
                <w:color w:val="000000"/>
              </w:rPr>
              <w:t>MA.8.F.1.3</w:t>
            </w:r>
          </w:p>
        </w:tc>
        <w:tc>
          <w:tcPr>
            <w:tcW w:w="4252" w:type="pct"/>
            <w:tcMar>
              <w:top w:w="58" w:type="dxa"/>
              <w:left w:w="58" w:type="dxa"/>
              <w:bottom w:w="58" w:type="dxa"/>
              <w:right w:w="58" w:type="dxa"/>
            </w:tcMar>
            <w:vAlign w:val="center"/>
            <w:hideMark/>
          </w:tcPr>
          <w:p w14:paraId="6611B27D" w14:textId="77777777" w:rsidR="0014443A" w:rsidRPr="0014443A" w:rsidRDefault="0014443A" w:rsidP="0014443A">
            <w:pPr>
              <w:spacing w:line="240" w:lineRule="auto"/>
              <w:ind w:firstLine="0"/>
              <w:rPr>
                <w:rFonts w:eastAsia="Times New Roman"/>
              </w:rPr>
            </w:pPr>
            <w:r w:rsidRPr="0014443A">
              <w:rPr>
                <w:rFonts w:eastAsia="Times New Roman"/>
                <w:color w:val="000000"/>
              </w:rPr>
              <w:t xml:space="preserve">Analyze a real-world written description or graphical representation of a functional relationship between two quantities and identify where the function is increasing, decreasing or constant. </w:t>
            </w:r>
          </w:p>
        </w:tc>
      </w:tr>
      <w:tr w:rsidR="0014443A" w:rsidRPr="0014443A" w14:paraId="261DF11E" w14:textId="77777777" w:rsidTr="002A2B3F">
        <w:trPr>
          <w:cantSplit/>
          <w:trHeight w:val="20"/>
        </w:trPr>
        <w:tc>
          <w:tcPr>
            <w:tcW w:w="0" w:type="auto"/>
            <w:gridSpan w:val="3"/>
            <w:tcBorders>
              <w:bottom w:val="single" w:sz="4" w:space="0" w:color="auto"/>
            </w:tcBorders>
            <w:tcMar>
              <w:top w:w="58" w:type="dxa"/>
              <w:left w:w="58" w:type="dxa"/>
              <w:bottom w:w="58" w:type="dxa"/>
              <w:right w:w="58" w:type="dxa"/>
            </w:tcMar>
            <w:vAlign w:val="center"/>
            <w:hideMark/>
          </w:tcPr>
          <w:p w14:paraId="2AE1EA8F" w14:textId="5E420454" w:rsidR="0014443A" w:rsidRPr="0014443A" w:rsidRDefault="0014443A" w:rsidP="0014443A">
            <w:pPr>
              <w:spacing w:line="240" w:lineRule="auto"/>
              <w:ind w:firstLine="0"/>
              <w:rPr>
                <w:rFonts w:eastAsia="Times New Roman"/>
                <w:sz w:val="22"/>
              </w:rPr>
            </w:pPr>
            <w:r w:rsidRPr="0014443A">
              <w:rPr>
                <w:rFonts w:eastAsia="Calibri"/>
                <w:color w:val="000000"/>
                <w:sz w:val="22"/>
                <w:szCs w:val="22"/>
                <w:u w:val="single"/>
              </w:rPr>
              <w:t>Benchmark Clarifications</w:t>
            </w:r>
            <w:r w:rsidRPr="0014443A">
              <w:rPr>
                <w:rFonts w:eastAsia="Times New Roman"/>
                <w:color w:val="000000"/>
                <w:sz w:val="22"/>
                <w:u w:val="single"/>
              </w:rPr>
              <w:t>:</w:t>
            </w:r>
          </w:p>
          <w:p w14:paraId="37F02DEA" w14:textId="77777777" w:rsidR="0014443A" w:rsidRPr="0014443A" w:rsidRDefault="0014443A" w:rsidP="0014443A">
            <w:pPr>
              <w:spacing w:line="240" w:lineRule="auto"/>
              <w:ind w:firstLine="0"/>
              <w:rPr>
                <w:rFonts w:eastAsia="Times New Roman"/>
                <w:color w:val="000000"/>
                <w:sz w:val="22"/>
              </w:rPr>
            </w:pPr>
            <w:r w:rsidRPr="0014443A">
              <w:rPr>
                <w:rFonts w:eastAsia="Calibri"/>
                <w:i/>
                <w:sz w:val="22"/>
                <w:szCs w:val="22"/>
              </w:rPr>
              <w:t xml:space="preserve">Clarification </w:t>
            </w:r>
            <w:r w:rsidRPr="0014443A">
              <w:rPr>
                <w:rFonts w:eastAsia="Times New Roman"/>
                <w:i/>
                <w:color w:val="000000"/>
                <w:sz w:val="22"/>
              </w:rPr>
              <w:t>1</w:t>
            </w:r>
            <w:r w:rsidRPr="00185AC2">
              <w:rPr>
                <w:rFonts w:eastAsia="Times New Roman"/>
                <w:i/>
                <w:color w:val="000000"/>
                <w:sz w:val="22"/>
              </w:rPr>
              <w:t>:</w:t>
            </w:r>
            <w:r w:rsidRPr="0014443A">
              <w:rPr>
                <w:rFonts w:eastAsia="Times New Roman"/>
                <w:color w:val="000000"/>
                <w:sz w:val="22"/>
              </w:rPr>
              <w:t xml:space="preserve"> Problem types are limited to continuous functions. </w:t>
            </w:r>
          </w:p>
          <w:p w14:paraId="51BD84E6" w14:textId="5A6025DC" w:rsidR="002872D1" w:rsidRPr="0014443A" w:rsidRDefault="0014443A" w:rsidP="00DC5CBA">
            <w:pPr>
              <w:spacing w:line="240" w:lineRule="auto"/>
              <w:ind w:firstLine="0"/>
              <w:rPr>
                <w:rFonts w:eastAsia="Times New Roman"/>
                <w:color w:val="000000"/>
                <w:sz w:val="22"/>
              </w:rPr>
            </w:pPr>
            <w:r w:rsidRPr="0014443A">
              <w:rPr>
                <w:rFonts w:eastAsia="Calibri"/>
                <w:i/>
                <w:sz w:val="22"/>
                <w:szCs w:val="22"/>
              </w:rPr>
              <w:t xml:space="preserve">Clarification </w:t>
            </w:r>
            <w:r w:rsidRPr="0014443A">
              <w:rPr>
                <w:rFonts w:eastAsia="Times New Roman"/>
                <w:i/>
                <w:color w:val="000000"/>
                <w:sz w:val="22"/>
              </w:rPr>
              <w:t>2</w:t>
            </w:r>
            <w:r w:rsidRPr="00185AC2">
              <w:rPr>
                <w:rFonts w:eastAsia="Times New Roman"/>
                <w:i/>
                <w:color w:val="000000"/>
                <w:sz w:val="22"/>
              </w:rPr>
              <w:t>:</w:t>
            </w:r>
            <w:r w:rsidRPr="0014443A">
              <w:rPr>
                <w:rFonts w:eastAsia="Times New Roman"/>
                <w:color w:val="000000"/>
                <w:sz w:val="22"/>
              </w:rPr>
              <w:t xml:space="preserve"> Analysis include</w:t>
            </w:r>
            <w:r w:rsidR="00DC5CBA">
              <w:rPr>
                <w:rFonts w:eastAsia="Times New Roman"/>
                <w:color w:val="000000"/>
                <w:sz w:val="22"/>
              </w:rPr>
              <w:t>s</w:t>
            </w:r>
            <w:r w:rsidRPr="0014443A">
              <w:rPr>
                <w:rFonts w:eastAsia="Times New Roman"/>
                <w:color w:val="000000"/>
                <w:sz w:val="22"/>
              </w:rPr>
              <w:t xml:space="preserve"> writing a description</w:t>
            </w:r>
            <w:r w:rsidR="00DC5CBA">
              <w:rPr>
                <w:rFonts w:eastAsia="Times New Roman"/>
                <w:color w:val="000000"/>
                <w:sz w:val="22"/>
              </w:rPr>
              <w:t xml:space="preserve"> of a graphical representation or </w:t>
            </w:r>
            <w:r w:rsidRPr="0014443A">
              <w:rPr>
                <w:rFonts w:eastAsia="Times New Roman"/>
                <w:color w:val="000000"/>
                <w:sz w:val="22"/>
              </w:rPr>
              <w:t xml:space="preserve">sketching a graph from a written description. </w:t>
            </w:r>
          </w:p>
          <w:p w14:paraId="695CBF26" w14:textId="77777777" w:rsidR="0014443A" w:rsidRPr="0014443A" w:rsidRDefault="0014443A" w:rsidP="0014443A">
            <w:pPr>
              <w:spacing w:line="240" w:lineRule="auto"/>
              <w:ind w:firstLine="0"/>
              <w:rPr>
                <w:rFonts w:eastAsia="Times New Roman"/>
                <w:color w:val="000000"/>
                <w:sz w:val="22"/>
              </w:rPr>
            </w:pPr>
          </w:p>
        </w:tc>
      </w:tr>
    </w:tbl>
    <w:p w14:paraId="286A8D87" w14:textId="639E18DC" w:rsidR="003A6426" w:rsidRDefault="003A6426" w:rsidP="00294407">
      <w:pPr>
        <w:spacing w:line="240" w:lineRule="auto"/>
        <w:ind w:firstLine="0"/>
        <w:rPr>
          <w:b/>
        </w:rPr>
      </w:pPr>
      <w:bookmarkStart w:id="132" w:name="_Toc22564996"/>
    </w:p>
    <w:p w14:paraId="432C89C3" w14:textId="77777777" w:rsidR="000012C4" w:rsidRDefault="000012C4" w:rsidP="00294407">
      <w:pPr>
        <w:spacing w:line="240" w:lineRule="auto"/>
        <w:ind w:firstLine="0"/>
        <w:rPr>
          <w:b/>
        </w:rPr>
      </w:pPr>
    </w:p>
    <w:p w14:paraId="59B363D1" w14:textId="039FE6EC" w:rsidR="0014443A" w:rsidRPr="0014443A" w:rsidRDefault="0014443A" w:rsidP="00294407">
      <w:pPr>
        <w:pStyle w:val="Heading3"/>
      </w:pPr>
      <w:bookmarkStart w:id="133" w:name="_Toc41901158"/>
      <w:r w:rsidRPr="0014443A">
        <w:t>Geometric Reasoning</w:t>
      </w:r>
      <w:bookmarkEnd w:id="132"/>
      <w:bookmarkEnd w:id="133"/>
    </w:p>
    <w:tbl>
      <w:tblPr>
        <w:tblW w:w="5000" w:type="pct"/>
        <w:tblCellMar>
          <w:top w:w="15" w:type="dxa"/>
          <w:left w:w="15" w:type="dxa"/>
          <w:bottom w:w="15" w:type="dxa"/>
          <w:right w:w="15" w:type="dxa"/>
        </w:tblCellMar>
        <w:tblLook w:val="04A0" w:firstRow="1" w:lastRow="0" w:firstColumn="1" w:lastColumn="0" w:noHBand="0" w:noVBand="1"/>
      </w:tblPr>
      <w:tblGrid>
        <w:gridCol w:w="173"/>
        <w:gridCol w:w="1267"/>
        <w:gridCol w:w="7920"/>
      </w:tblGrid>
      <w:tr w:rsidR="002A2B3F" w:rsidRPr="0014443A" w14:paraId="10A7AFAD" w14:textId="77777777" w:rsidTr="002A2B3F">
        <w:trPr>
          <w:cantSplit/>
          <w:trHeight w:val="20"/>
        </w:trPr>
        <w:tc>
          <w:tcPr>
            <w:tcW w:w="92" w:type="pct"/>
            <w:tcBorders>
              <w:bottom w:val="single" w:sz="4" w:space="0" w:color="auto"/>
            </w:tcBorders>
            <w:shd w:val="clear" w:color="auto" w:fill="538135" w:themeFill="accent6" w:themeFillShade="BF"/>
            <w:tcMar>
              <w:top w:w="58" w:type="dxa"/>
              <w:left w:w="58" w:type="dxa"/>
              <w:bottom w:w="58" w:type="dxa"/>
              <w:right w:w="58" w:type="dxa"/>
            </w:tcMar>
            <w:vAlign w:val="center"/>
            <w:hideMark/>
          </w:tcPr>
          <w:p w14:paraId="52092383" w14:textId="77777777" w:rsidR="002A2B3F" w:rsidRPr="0014443A" w:rsidRDefault="002A2B3F" w:rsidP="0014443A">
            <w:pPr>
              <w:spacing w:line="240" w:lineRule="auto"/>
              <w:ind w:firstLine="0"/>
              <w:jc w:val="center"/>
              <w:rPr>
                <w:rFonts w:eastAsia="Times New Roman"/>
              </w:rPr>
            </w:pPr>
          </w:p>
        </w:tc>
        <w:tc>
          <w:tcPr>
            <w:tcW w:w="4908" w:type="pct"/>
            <w:gridSpan w:val="2"/>
            <w:tcBorders>
              <w:bottom w:val="single" w:sz="4" w:space="0" w:color="auto"/>
            </w:tcBorders>
            <w:vAlign w:val="center"/>
          </w:tcPr>
          <w:p w14:paraId="43A44995" w14:textId="5A334D8B" w:rsidR="002A2B3F" w:rsidRPr="0051370D" w:rsidRDefault="002A2B3F" w:rsidP="002A2B3F">
            <w:pPr>
              <w:spacing w:line="240" w:lineRule="auto"/>
              <w:ind w:left="1163" w:hanging="1163"/>
              <w:rPr>
                <w:rFonts w:eastAsia="Times New Roman"/>
                <w:b/>
              </w:rPr>
            </w:pPr>
            <w:r w:rsidRPr="0051370D">
              <w:rPr>
                <w:rFonts w:eastAsia="Times New Roman"/>
                <w:b/>
                <w:i/>
                <w:iCs/>
                <w:color w:val="000000"/>
              </w:rPr>
              <w:t xml:space="preserve">MA.8.GR.1 </w:t>
            </w:r>
            <w:r w:rsidR="00FA7971" w:rsidRPr="00FA7971">
              <w:rPr>
                <w:rFonts w:eastAsia="Times New Roman"/>
                <w:b/>
                <w:i/>
                <w:iCs/>
                <w:color w:val="000000"/>
              </w:rPr>
              <w:t>Develop an understanding of the Pythagorean Theorem and angle relationships involving triangles.</w:t>
            </w:r>
          </w:p>
        </w:tc>
      </w:tr>
      <w:tr w:rsidR="002A2B3F" w:rsidRPr="0014443A" w14:paraId="3E8FB186" w14:textId="77777777" w:rsidTr="002A2B3F">
        <w:trPr>
          <w:cantSplit/>
          <w:trHeight w:val="188"/>
        </w:trPr>
        <w:tc>
          <w:tcPr>
            <w:tcW w:w="769" w:type="pct"/>
            <w:gridSpan w:val="2"/>
            <w:tcBorders>
              <w:top w:val="single" w:sz="4" w:space="0" w:color="auto"/>
            </w:tcBorders>
            <w:tcMar>
              <w:top w:w="58" w:type="dxa"/>
              <w:left w:w="58" w:type="dxa"/>
              <w:bottom w:w="58" w:type="dxa"/>
              <w:right w:w="58" w:type="dxa"/>
            </w:tcMar>
            <w:vAlign w:val="center"/>
          </w:tcPr>
          <w:p w14:paraId="0C0B2B76" w14:textId="77777777" w:rsidR="002A2B3F" w:rsidRPr="0014443A" w:rsidRDefault="002A2B3F"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238EF668" w14:textId="77777777" w:rsidR="002A2B3F" w:rsidRPr="0014443A" w:rsidRDefault="002A2B3F" w:rsidP="0014443A">
            <w:pPr>
              <w:spacing w:line="240" w:lineRule="auto"/>
              <w:ind w:firstLine="0"/>
              <w:rPr>
                <w:rFonts w:eastAsia="Times New Roman"/>
                <w:color w:val="000000"/>
              </w:rPr>
            </w:pPr>
          </w:p>
        </w:tc>
      </w:tr>
      <w:tr w:rsidR="0014443A" w:rsidRPr="0014443A" w14:paraId="00E3FBAC" w14:textId="77777777" w:rsidTr="002A2B3F">
        <w:trPr>
          <w:cantSplit/>
          <w:trHeight w:val="20"/>
        </w:trPr>
        <w:tc>
          <w:tcPr>
            <w:tcW w:w="769" w:type="pct"/>
            <w:gridSpan w:val="2"/>
            <w:tcMar>
              <w:top w:w="58" w:type="dxa"/>
              <w:left w:w="58" w:type="dxa"/>
              <w:bottom w:w="58" w:type="dxa"/>
              <w:right w:w="58" w:type="dxa"/>
            </w:tcMar>
            <w:vAlign w:val="center"/>
            <w:hideMark/>
          </w:tcPr>
          <w:p w14:paraId="299A2EEF" w14:textId="77777777" w:rsidR="0014443A" w:rsidRPr="0014443A" w:rsidRDefault="0014443A" w:rsidP="0014443A">
            <w:pPr>
              <w:spacing w:line="240" w:lineRule="auto"/>
              <w:ind w:firstLine="0"/>
              <w:rPr>
                <w:rFonts w:eastAsia="Times New Roman"/>
              </w:rPr>
            </w:pPr>
            <w:r w:rsidRPr="0014443A">
              <w:rPr>
                <w:rFonts w:eastAsia="Times New Roman"/>
                <w:color w:val="000000"/>
              </w:rPr>
              <w:t>MA.8.GR.1.1</w:t>
            </w:r>
          </w:p>
        </w:tc>
        <w:tc>
          <w:tcPr>
            <w:tcW w:w="4231" w:type="pct"/>
            <w:tcMar>
              <w:top w:w="58" w:type="dxa"/>
              <w:left w:w="58" w:type="dxa"/>
              <w:bottom w:w="58" w:type="dxa"/>
              <w:right w:w="58" w:type="dxa"/>
            </w:tcMar>
            <w:vAlign w:val="center"/>
            <w:hideMark/>
          </w:tcPr>
          <w:p w14:paraId="1B0744B8" w14:textId="77777777" w:rsidR="0014443A" w:rsidRPr="0014443A" w:rsidRDefault="0014443A" w:rsidP="00A36A99">
            <w:pPr>
              <w:spacing w:line="240" w:lineRule="auto"/>
              <w:ind w:firstLine="0"/>
              <w:rPr>
                <w:rFonts w:eastAsia="Times New Roman"/>
              </w:rPr>
            </w:pPr>
            <w:r w:rsidRPr="0014443A">
              <w:rPr>
                <w:rFonts w:eastAsia="Times New Roman"/>
                <w:color w:val="000000"/>
              </w:rPr>
              <w:t>Apply the Pythagorean Theorem to solve mathematical and real-world problems involving unknown side lengths in right triangles.</w:t>
            </w:r>
          </w:p>
        </w:tc>
      </w:tr>
      <w:tr w:rsidR="0014443A" w:rsidRPr="0014443A" w14:paraId="706AF5F2" w14:textId="77777777" w:rsidTr="002A2B3F">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453AAB22" w14:textId="25ACEA6D" w:rsidR="0014443A" w:rsidRPr="003A6426" w:rsidRDefault="0014443A" w:rsidP="0014443A">
            <w:pPr>
              <w:spacing w:line="240" w:lineRule="auto"/>
              <w:ind w:firstLine="0"/>
              <w:rPr>
                <w:rFonts w:eastAsia="Times New Roman"/>
                <w:sz w:val="22"/>
              </w:rPr>
            </w:pPr>
            <w:r w:rsidRPr="003A6426">
              <w:rPr>
                <w:rFonts w:eastAsia="Calibri"/>
                <w:color w:val="000000"/>
                <w:sz w:val="22"/>
                <w:szCs w:val="22"/>
                <w:u w:val="single"/>
              </w:rPr>
              <w:t>Benchmark Clarifications</w:t>
            </w:r>
            <w:r w:rsidRPr="003A6426">
              <w:rPr>
                <w:rFonts w:eastAsia="Times New Roman"/>
                <w:color w:val="000000"/>
                <w:sz w:val="22"/>
                <w:u w:val="single"/>
              </w:rPr>
              <w:t>:</w:t>
            </w:r>
          </w:p>
          <w:p w14:paraId="76C41349" w14:textId="330D7776" w:rsidR="0014443A" w:rsidRPr="003A6426" w:rsidRDefault="0014443A" w:rsidP="0014443A">
            <w:pPr>
              <w:spacing w:line="240" w:lineRule="auto"/>
              <w:ind w:firstLine="0"/>
              <w:rPr>
                <w:rFonts w:eastAsia="Times New Roman"/>
                <w:color w:val="000000"/>
                <w:sz w:val="22"/>
                <w:szCs w:val="22"/>
              </w:rPr>
            </w:pPr>
            <w:r w:rsidRPr="003A6426">
              <w:rPr>
                <w:rFonts w:eastAsia="Calibri"/>
                <w:i/>
                <w:sz w:val="22"/>
                <w:szCs w:val="22"/>
              </w:rPr>
              <w:t xml:space="preserve">Clarification </w:t>
            </w:r>
            <w:r w:rsidRPr="003A6426">
              <w:rPr>
                <w:rFonts w:eastAsia="Times New Roman"/>
                <w:i/>
                <w:color w:val="000000"/>
                <w:sz w:val="22"/>
              </w:rPr>
              <w:t>1:</w:t>
            </w:r>
            <w:r w:rsidRPr="003A6426">
              <w:rPr>
                <w:rFonts w:eastAsia="Times New Roman"/>
                <w:color w:val="000000"/>
                <w:sz w:val="22"/>
              </w:rPr>
              <w:t xml:space="preserve"> </w:t>
            </w:r>
            <w:r w:rsidRPr="003A6426">
              <w:rPr>
                <w:rFonts w:eastAsia="Times New Roman"/>
                <w:color w:val="000000"/>
                <w:sz w:val="22"/>
                <w:szCs w:val="22"/>
              </w:rPr>
              <w:t>Instruction includes exploring right triangles with natural</w:t>
            </w:r>
            <w:r w:rsidR="00FA7971">
              <w:rPr>
                <w:rFonts w:eastAsia="Times New Roman"/>
                <w:color w:val="000000"/>
                <w:sz w:val="22"/>
                <w:szCs w:val="22"/>
              </w:rPr>
              <w:t>-</w:t>
            </w:r>
            <w:r w:rsidRPr="003A6426">
              <w:rPr>
                <w:rFonts w:eastAsia="Times New Roman"/>
                <w:color w:val="000000"/>
                <w:sz w:val="22"/>
                <w:szCs w:val="22"/>
              </w:rPr>
              <w:t>number side lengths to illustrate the Pythagorean Theorem.</w:t>
            </w:r>
          </w:p>
          <w:p w14:paraId="1026152D" w14:textId="7746EAB4" w:rsidR="003A6426" w:rsidRPr="003A6426" w:rsidRDefault="0014443A" w:rsidP="003A6426">
            <w:pPr>
              <w:spacing w:line="240" w:lineRule="auto"/>
              <w:ind w:firstLine="0"/>
              <w:rPr>
                <w:rFonts w:eastAsia="Times New Roman"/>
                <w:color w:val="000000"/>
                <w:sz w:val="22"/>
              </w:rPr>
            </w:pPr>
            <w:r w:rsidRPr="003A6426">
              <w:rPr>
                <w:rFonts w:eastAsia="Times New Roman"/>
                <w:i/>
                <w:color w:val="000000"/>
                <w:sz w:val="22"/>
              </w:rPr>
              <w:t>Clarification 2:</w:t>
            </w:r>
            <w:r w:rsidRPr="003A6426">
              <w:rPr>
                <w:rFonts w:eastAsia="Times New Roman"/>
                <w:color w:val="000000"/>
                <w:sz w:val="22"/>
              </w:rPr>
              <w:t xml:space="preserve"> </w:t>
            </w:r>
            <w:r w:rsidR="003A6426" w:rsidRPr="003A6426">
              <w:rPr>
                <w:rFonts w:eastAsia="Times New Roman"/>
                <w:color w:val="000000"/>
                <w:sz w:val="22"/>
              </w:rPr>
              <w:t xml:space="preserve">Within this benchmark, the expectation is to memorize the Pythagorean Theorem. </w:t>
            </w:r>
          </w:p>
          <w:p w14:paraId="3544CCC1" w14:textId="77777777" w:rsidR="00FA7971" w:rsidRPr="003A6426" w:rsidRDefault="0014443A" w:rsidP="00FA7971">
            <w:pPr>
              <w:spacing w:line="240" w:lineRule="auto"/>
              <w:ind w:firstLine="0"/>
              <w:rPr>
                <w:rFonts w:eastAsia="Times New Roman"/>
                <w:color w:val="000000"/>
                <w:sz w:val="22"/>
                <w:szCs w:val="22"/>
              </w:rPr>
            </w:pPr>
            <w:r w:rsidRPr="003A6426">
              <w:rPr>
                <w:rFonts w:eastAsia="Times New Roman"/>
                <w:i/>
                <w:color w:val="000000"/>
                <w:sz w:val="22"/>
              </w:rPr>
              <w:t>Clarification 3:</w:t>
            </w:r>
            <w:r w:rsidRPr="003A6426">
              <w:rPr>
                <w:rFonts w:eastAsia="Times New Roman"/>
                <w:color w:val="000000"/>
                <w:sz w:val="22"/>
              </w:rPr>
              <w:t xml:space="preserve"> </w:t>
            </w:r>
            <w:r w:rsidR="00FA7971" w:rsidRPr="00FA7971">
              <w:rPr>
                <w:rFonts w:eastAsia="Times New Roman"/>
                <w:color w:val="000000"/>
                <w:sz w:val="22"/>
                <w:szCs w:val="22"/>
              </w:rPr>
              <w:t>Radicands are limited to whole numbers up to 225.</w:t>
            </w:r>
          </w:p>
          <w:p w14:paraId="1143C861" w14:textId="77777777" w:rsidR="0014443A" w:rsidRPr="003A6426" w:rsidRDefault="0014443A" w:rsidP="0014443A">
            <w:pPr>
              <w:spacing w:line="240" w:lineRule="auto"/>
              <w:ind w:firstLine="0"/>
              <w:rPr>
                <w:rFonts w:eastAsia="Times New Roman"/>
              </w:rPr>
            </w:pPr>
          </w:p>
        </w:tc>
      </w:tr>
      <w:tr w:rsidR="0014443A" w:rsidRPr="0014443A" w14:paraId="1857B9D0" w14:textId="77777777" w:rsidTr="003A6426">
        <w:trPr>
          <w:cantSplit/>
          <w:trHeight w:val="20"/>
        </w:trPr>
        <w:tc>
          <w:tcPr>
            <w:tcW w:w="769" w:type="pct"/>
            <w:gridSpan w:val="2"/>
            <w:tcBorders>
              <w:top w:val="single" w:sz="4" w:space="0" w:color="auto"/>
            </w:tcBorders>
            <w:tcMar>
              <w:top w:w="58" w:type="dxa"/>
              <w:left w:w="58" w:type="dxa"/>
              <w:bottom w:w="58" w:type="dxa"/>
              <w:right w:w="58" w:type="dxa"/>
            </w:tcMar>
            <w:vAlign w:val="center"/>
            <w:hideMark/>
          </w:tcPr>
          <w:p w14:paraId="526A3468" w14:textId="77777777" w:rsidR="0014443A" w:rsidRPr="0014443A" w:rsidRDefault="0014443A" w:rsidP="0014443A">
            <w:pPr>
              <w:spacing w:line="240" w:lineRule="auto"/>
              <w:ind w:firstLine="0"/>
              <w:rPr>
                <w:rFonts w:eastAsia="Times New Roman"/>
              </w:rPr>
            </w:pPr>
            <w:r w:rsidRPr="0014443A">
              <w:rPr>
                <w:rFonts w:eastAsia="Times New Roman"/>
                <w:color w:val="000000"/>
              </w:rPr>
              <w:t>MA.8.GR.1.2</w:t>
            </w:r>
          </w:p>
        </w:tc>
        <w:tc>
          <w:tcPr>
            <w:tcW w:w="4231" w:type="pct"/>
            <w:tcBorders>
              <w:top w:val="single" w:sz="4" w:space="0" w:color="auto"/>
            </w:tcBorders>
            <w:tcMar>
              <w:top w:w="58" w:type="dxa"/>
              <w:left w:w="58" w:type="dxa"/>
              <w:bottom w:w="58" w:type="dxa"/>
              <w:right w:w="58" w:type="dxa"/>
            </w:tcMar>
            <w:vAlign w:val="center"/>
            <w:hideMark/>
          </w:tcPr>
          <w:p w14:paraId="4F695E69" w14:textId="77777777" w:rsidR="0014443A" w:rsidRPr="003A6426" w:rsidRDefault="0014443A" w:rsidP="0014443A">
            <w:pPr>
              <w:spacing w:line="240" w:lineRule="auto"/>
              <w:ind w:firstLine="0"/>
              <w:rPr>
                <w:rFonts w:eastAsia="Times New Roman"/>
              </w:rPr>
            </w:pPr>
            <w:r w:rsidRPr="003A6426">
              <w:rPr>
                <w:rFonts w:eastAsia="Times New Roman"/>
                <w:color w:val="000000"/>
              </w:rPr>
              <w:t>Apply the Pythagorean Theorem to solve mathematical and real-world problems involving the distance between two points in a coordinate plane.</w:t>
            </w:r>
          </w:p>
        </w:tc>
      </w:tr>
      <w:tr w:rsidR="003A6426" w:rsidRPr="0014443A" w14:paraId="4E88F6C6" w14:textId="77777777" w:rsidTr="003A6426">
        <w:trPr>
          <w:cantSplit/>
          <w:trHeight w:val="20"/>
        </w:trPr>
        <w:tc>
          <w:tcPr>
            <w:tcW w:w="769" w:type="pct"/>
            <w:gridSpan w:val="2"/>
            <w:tcMar>
              <w:top w:w="58" w:type="dxa"/>
              <w:left w:w="58" w:type="dxa"/>
              <w:bottom w:w="58" w:type="dxa"/>
              <w:right w:w="58" w:type="dxa"/>
            </w:tcMar>
            <w:vAlign w:val="center"/>
          </w:tcPr>
          <w:p w14:paraId="18A43F53" w14:textId="77777777" w:rsidR="003A6426" w:rsidRPr="0014443A" w:rsidRDefault="003A6426" w:rsidP="0014443A">
            <w:pPr>
              <w:spacing w:line="240" w:lineRule="auto"/>
              <w:ind w:firstLine="0"/>
              <w:rPr>
                <w:rFonts w:eastAsia="Times New Roman"/>
                <w:color w:val="000000"/>
              </w:rPr>
            </w:pPr>
          </w:p>
        </w:tc>
        <w:tc>
          <w:tcPr>
            <w:tcW w:w="4231" w:type="pct"/>
            <w:tcMar>
              <w:top w:w="58" w:type="dxa"/>
              <w:left w:w="58" w:type="dxa"/>
              <w:bottom w:w="58" w:type="dxa"/>
              <w:right w:w="58" w:type="dxa"/>
            </w:tcMar>
            <w:vAlign w:val="center"/>
          </w:tcPr>
          <w:p w14:paraId="701E1E9A" w14:textId="34A94641" w:rsidR="003A6426" w:rsidRPr="003A6426" w:rsidRDefault="003A6426" w:rsidP="003A6426">
            <w:pPr>
              <w:spacing w:line="240" w:lineRule="auto"/>
              <w:ind w:left="934" w:hanging="934"/>
              <w:rPr>
                <w:rFonts w:eastAsia="Times New Roman"/>
                <w:color w:val="000000"/>
              </w:rPr>
            </w:pPr>
            <w:r w:rsidRPr="003A6426">
              <w:rPr>
                <w:rFonts w:eastAsia="Times New Roman"/>
                <w:i/>
                <w:color w:val="000000"/>
                <w:sz w:val="22"/>
              </w:rPr>
              <w:t>Example:</w:t>
            </w:r>
            <w:r w:rsidRPr="003A6426">
              <w:rPr>
                <w:rFonts w:eastAsia="Times New Roman"/>
                <w:color w:val="000000"/>
                <w:sz w:val="22"/>
              </w:rPr>
              <w:t xml:space="preserve"> The distance between </w:t>
            </w:r>
            <m:oMath>
              <m:r>
                <w:rPr>
                  <w:rFonts w:ascii="Cambria Math" w:eastAsia="Times New Roman" w:hAnsi="Cambria Math"/>
                  <w:color w:val="000000"/>
                  <w:sz w:val="22"/>
                </w:rPr>
                <m:t>(-2, 7)</m:t>
              </m:r>
            </m:oMath>
            <w:r w:rsidRPr="003A6426">
              <w:rPr>
                <w:rFonts w:eastAsia="Times New Roman"/>
                <w:color w:val="000000"/>
                <w:sz w:val="22"/>
              </w:rPr>
              <w:t xml:space="preserve"> and </w:t>
            </w:r>
            <m:oMath>
              <m:r>
                <w:rPr>
                  <w:rFonts w:ascii="Cambria Math" w:eastAsia="Times New Roman" w:hAnsi="Cambria Math"/>
                  <w:color w:val="000000"/>
                  <w:sz w:val="22"/>
                </w:rPr>
                <m:t>(0, 6)</m:t>
              </m:r>
            </m:oMath>
            <w:r w:rsidRPr="003A6426">
              <w:rPr>
                <w:rFonts w:eastAsia="Times New Roman"/>
                <w:color w:val="000000"/>
                <w:sz w:val="22"/>
              </w:rPr>
              <w:t xml:space="preserve"> can be found by creating a right triangle with the</w:t>
            </w:r>
            <w:r w:rsidR="00A11A11">
              <w:rPr>
                <w:rFonts w:eastAsia="Times New Roman"/>
                <w:color w:val="000000"/>
                <w:sz w:val="22"/>
              </w:rPr>
              <w:t xml:space="preserve"> vertex of the</w:t>
            </w:r>
            <w:r w:rsidRPr="003A6426">
              <w:rPr>
                <w:rFonts w:eastAsia="Times New Roman"/>
                <w:color w:val="000000"/>
                <w:sz w:val="22"/>
              </w:rPr>
              <w:t xml:space="preserve"> right angle at the point </w:t>
            </w:r>
            <m:oMath>
              <m:r>
                <w:rPr>
                  <w:rFonts w:ascii="Cambria Math" w:eastAsia="Times New Roman" w:hAnsi="Cambria Math"/>
                  <w:color w:val="000000"/>
                  <w:sz w:val="22"/>
                </w:rPr>
                <m:t>(-2, 6)</m:t>
              </m:r>
            </m:oMath>
            <w:r w:rsidRPr="003A6426">
              <w:rPr>
                <w:rFonts w:eastAsia="Times New Roman"/>
                <w:color w:val="000000"/>
                <w:sz w:val="22"/>
              </w:rPr>
              <w:t xml:space="preserve">. This gives a height of the right triangle as 1 unit and a base of 2 units. Then using the Pythagorean Theorem the distance can be determined from the equation </w:t>
            </w:r>
            <m:oMath>
              <m:sSup>
                <m:sSupPr>
                  <m:ctrlPr>
                    <w:rPr>
                      <w:rFonts w:ascii="Cambria Math" w:eastAsia="Times New Roman" w:hAnsi="Cambria Math"/>
                      <w:i/>
                      <w:color w:val="000000"/>
                      <w:sz w:val="22"/>
                    </w:rPr>
                  </m:ctrlPr>
                </m:sSupPr>
                <m:e>
                  <m:r>
                    <w:rPr>
                      <w:rFonts w:ascii="Cambria Math" w:eastAsia="Times New Roman" w:hAnsi="Cambria Math"/>
                      <w:color w:val="000000"/>
                      <w:sz w:val="22"/>
                    </w:rPr>
                    <m:t>1</m:t>
                  </m:r>
                </m:e>
                <m:sup>
                  <m:r>
                    <w:rPr>
                      <w:rFonts w:ascii="Cambria Math" w:eastAsia="Times New Roman" w:hAnsi="Cambria Math"/>
                      <w:color w:val="000000"/>
                      <w:sz w:val="22"/>
                    </w:rPr>
                    <m:t>2</m:t>
                  </m:r>
                </m:sup>
              </m:sSup>
              <m:r>
                <w:rPr>
                  <w:rFonts w:ascii="Cambria Math" w:eastAsia="Times New Roman" w:hAnsi="Cambria Math"/>
                  <w:color w:val="000000"/>
                  <w:sz w:val="22"/>
                </w:rPr>
                <m:t>+</m:t>
              </m:r>
              <m:sSup>
                <m:sSupPr>
                  <m:ctrlPr>
                    <w:rPr>
                      <w:rFonts w:ascii="Cambria Math" w:eastAsia="Times New Roman" w:hAnsi="Cambria Math"/>
                      <w:i/>
                      <w:color w:val="000000"/>
                      <w:sz w:val="22"/>
                    </w:rPr>
                  </m:ctrlPr>
                </m:sSupPr>
                <m:e>
                  <m:r>
                    <w:rPr>
                      <w:rFonts w:ascii="Cambria Math" w:eastAsia="Times New Roman" w:hAnsi="Cambria Math"/>
                      <w:color w:val="000000"/>
                      <w:sz w:val="22"/>
                    </w:rPr>
                    <m:t>2</m:t>
                  </m:r>
                </m:e>
                <m:sup>
                  <m:r>
                    <w:rPr>
                      <w:rFonts w:ascii="Cambria Math" w:eastAsia="Times New Roman" w:hAnsi="Cambria Math"/>
                      <w:color w:val="000000"/>
                      <w:sz w:val="22"/>
                    </w:rPr>
                    <m:t>2</m:t>
                  </m:r>
                </m:sup>
              </m:sSup>
              <m:r>
                <w:rPr>
                  <w:rFonts w:ascii="Cambria Math" w:eastAsia="Times New Roman" w:hAnsi="Cambria Math"/>
                  <w:color w:val="000000"/>
                  <w:sz w:val="22"/>
                </w:rPr>
                <m:t>=</m:t>
              </m:r>
              <m:sSup>
                <m:sSupPr>
                  <m:ctrlPr>
                    <w:rPr>
                      <w:rFonts w:ascii="Cambria Math" w:eastAsia="Times New Roman" w:hAnsi="Cambria Math"/>
                      <w:i/>
                      <w:color w:val="000000"/>
                      <w:sz w:val="22"/>
                    </w:rPr>
                  </m:ctrlPr>
                </m:sSupPr>
                <m:e>
                  <m:r>
                    <w:rPr>
                      <w:rFonts w:ascii="Cambria Math" w:eastAsia="Times New Roman" w:hAnsi="Cambria Math"/>
                      <w:color w:val="000000"/>
                      <w:sz w:val="22"/>
                    </w:rPr>
                    <m:t>c</m:t>
                  </m:r>
                </m:e>
                <m:sup>
                  <m:r>
                    <w:rPr>
                      <w:rFonts w:ascii="Cambria Math" w:eastAsia="Times New Roman" w:hAnsi="Cambria Math"/>
                      <w:color w:val="000000"/>
                      <w:sz w:val="22"/>
                    </w:rPr>
                    <m:t>2</m:t>
                  </m:r>
                </m:sup>
              </m:sSup>
            </m:oMath>
            <w:r w:rsidRPr="003A6426">
              <w:rPr>
                <w:rFonts w:eastAsia="Times New Roman"/>
                <w:color w:val="000000"/>
                <w:sz w:val="22"/>
              </w:rPr>
              <w:t xml:space="preserve">, which is equivalent to </w:t>
            </w:r>
            <m:oMath>
              <m:r>
                <w:rPr>
                  <w:rFonts w:ascii="Cambria Math" w:eastAsia="Times New Roman" w:hAnsi="Cambria Math"/>
                  <w:color w:val="000000"/>
                  <w:sz w:val="22"/>
                </w:rPr>
                <m:t>5=</m:t>
              </m:r>
              <m:sSup>
                <m:sSupPr>
                  <m:ctrlPr>
                    <w:rPr>
                      <w:rFonts w:ascii="Cambria Math" w:eastAsia="Times New Roman" w:hAnsi="Cambria Math"/>
                      <w:i/>
                      <w:color w:val="000000"/>
                      <w:sz w:val="22"/>
                    </w:rPr>
                  </m:ctrlPr>
                </m:sSupPr>
                <m:e>
                  <m:r>
                    <w:rPr>
                      <w:rFonts w:ascii="Cambria Math" w:eastAsia="Times New Roman" w:hAnsi="Cambria Math"/>
                      <w:color w:val="000000"/>
                      <w:sz w:val="22"/>
                    </w:rPr>
                    <m:t>c</m:t>
                  </m:r>
                </m:e>
                <m:sup>
                  <m:r>
                    <w:rPr>
                      <w:rFonts w:ascii="Cambria Math" w:eastAsia="Times New Roman" w:hAnsi="Cambria Math"/>
                      <w:color w:val="000000"/>
                      <w:sz w:val="22"/>
                    </w:rPr>
                    <m:t>2</m:t>
                  </m:r>
                </m:sup>
              </m:sSup>
            </m:oMath>
            <w:r w:rsidRPr="003A6426">
              <w:rPr>
                <w:rFonts w:eastAsia="Times New Roman"/>
                <w:color w:val="000000"/>
                <w:sz w:val="22"/>
              </w:rPr>
              <w:t xml:space="preserve">. So, the distance is </w:t>
            </w:r>
            <m:oMath>
              <m:rad>
                <m:radPr>
                  <m:degHide m:val="1"/>
                  <m:ctrlPr>
                    <w:rPr>
                      <w:rFonts w:ascii="Cambria Math" w:eastAsia="Times New Roman" w:hAnsi="Cambria Math"/>
                      <w:i/>
                      <w:color w:val="000000"/>
                      <w:sz w:val="22"/>
                    </w:rPr>
                  </m:ctrlPr>
                </m:radPr>
                <m:deg/>
                <m:e>
                  <m:r>
                    <w:rPr>
                      <w:rFonts w:ascii="Cambria Math" w:eastAsia="Times New Roman" w:hAnsi="Cambria Math"/>
                      <w:color w:val="000000"/>
                      <w:sz w:val="22"/>
                    </w:rPr>
                    <m:t>5</m:t>
                  </m:r>
                </m:e>
              </m:rad>
            </m:oMath>
            <w:r w:rsidRPr="003A6426">
              <w:rPr>
                <w:rFonts w:eastAsia="Times New Roman"/>
                <w:color w:val="000000"/>
                <w:sz w:val="22"/>
              </w:rPr>
              <w:t xml:space="preserve"> units.</w:t>
            </w:r>
          </w:p>
        </w:tc>
      </w:tr>
      <w:tr w:rsidR="0014443A" w:rsidRPr="0014443A" w14:paraId="455EC64F" w14:textId="77777777" w:rsidTr="002A2B3F">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788027F7" w14:textId="75AA1E41" w:rsidR="0014443A" w:rsidRPr="003A6426" w:rsidRDefault="0014443A" w:rsidP="0014443A">
            <w:pPr>
              <w:spacing w:line="240" w:lineRule="auto"/>
              <w:ind w:firstLine="0"/>
              <w:rPr>
                <w:rFonts w:eastAsia="Times New Roman"/>
                <w:sz w:val="22"/>
              </w:rPr>
            </w:pPr>
            <w:r w:rsidRPr="003A6426">
              <w:rPr>
                <w:rFonts w:eastAsia="Calibri"/>
                <w:color w:val="000000"/>
                <w:sz w:val="22"/>
                <w:szCs w:val="22"/>
                <w:u w:val="single"/>
              </w:rPr>
              <w:t>Benchmark Clarifications</w:t>
            </w:r>
            <w:r w:rsidRPr="003A6426">
              <w:rPr>
                <w:rFonts w:eastAsia="Times New Roman"/>
                <w:color w:val="000000"/>
                <w:sz w:val="22"/>
                <w:u w:val="single"/>
              </w:rPr>
              <w:t>:</w:t>
            </w:r>
          </w:p>
          <w:p w14:paraId="480C118A" w14:textId="2ACDC936" w:rsidR="003A6426" w:rsidRPr="003A6426" w:rsidRDefault="003A6426" w:rsidP="003A6426">
            <w:pPr>
              <w:spacing w:line="240" w:lineRule="auto"/>
              <w:ind w:firstLine="0"/>
              <w:rPr>
                <w:rFonts w:eastAsia="Times New Roman"/>
                <w:color w:val="000000"/>
                <w:sz w:val="22"/>
              </w:rPr>
            </w:pPr>
            <w:r w:rsidRPr="003A6426">
              <w:rPr>
                <w:rFonts w:eastAsia="Calibri"/>
                <w:i/>
                <w:sz w:val="22"/>
                <w:szCs w:val="22"/>
              </w:rPr>
              <w:t xml:space="preserve">Clarification </w:t>
            </w:r>
            <w:r w:rsidRPr="003A6426">
              <w:rPr>
                <w:rFonts w:eastAsia="Times New Roman"/>
                <w:i/>
                <w:color w:val="000000"/>
                <w:sz w:val="22"/>
              </w:rPr>
              <w:t>1</w:t>
            </w:r>
            <w:r w:rsidRPr="003A6426">
              <w:rPr>
                <w:rFonts w:eastAsia="Times New Roman"/>
                <w:color w:val="000000"/>
                <w:sz w:val="22"/>
              </w:rPr>
              <w:t xml:space="preserve">: Instruction includes making connections between distance on the coordinate plane and right triangles. </w:t>
            </w:r>
          </w:p>
          <w:p w14:paraId="1209B8F2" w14:textId="5C31DA8A" w:rsidR="003A6426" w:rsidRPr="003A6426" w:rsidRDefault="003A6426" w:rsidP="003A6426">
            <w:pPr>
              <w:spacing w:line="240" w:lineRule="auto"/>
              <w:ind w:firstLine="0"/>
              <w:rPr>
                <w:rFonts w:eastAsia="Times New Roman"/>
                <w:color w:val="000000"/>
                <w:sz w:val="22"/>
              </w:rPr>
            </w:pPr>
            <w:r w:rsidRPr="003A6426">
              <w:rPr>
                <w:rFonts w:eastAsia="Times New Roman"/>
                <w:i/>
                <w:color w:val="000000"/>
                <w:sz w:val="22"/>
              </w:rPr>
              <w:t>Clarification 2:</w:t>
            </w:r>
            <w:r w:rsidRPr="003A6426">
              <w:rPr>
                <w:rFonts w:eastAsia="Times New Roman"/>
                <w:color w:val="000000"/>
                <w:sz w:val="22"/>
              </w:rPr>
              <w:t xml:space="preserve"> Within this benchmark, the expectation is to memorize the Pythagorean Theorem</w:t>
            </w:r>
            <w:r w:rsidR="00364B8C">
              <w:rPr>
                <w:rFonts w:eastAsia="Times New Roman"/>
                <w:color w:val="000000"/>
                <w:sz w:val="22"/>
              </w:rPr>
              <w:t>.</w:t>
            </w:r>
            <w:r w:rsidRPr="003A6426">
              <w:rPr>
                <w:rFonts w:eastAsia="Times New Roman"/>
                <w:color w:val="000000"/>
                <w:sz w:val="22"/>
              </w:rPr>
              <w:t xml:space="preserve"> </w:t>
            </w:r>
            <w:r w:rsidRPr="003A6426">
              <w:rPr>
                <w:rFonts w:eastAsia="Times New Roman"/>
                <w:sz w:val="22"/>
              </w:rPr>
              <w:t>I</w:t>
            </w:r>
            <w:r w:rsidRPr="003A6426">
              <w:rPr>
                <w:rFonts w:eastAsia="Times New Roman"/>
                <w:color w:val="000000"/>
                <w:sz w:val="22"/>
              </w:rPr>
              <w:t>t is not the expectation to use the distance formula.</w:t>
            </w:r>
          </w:p>
          <w:p w14:paraId="5AC6254B" w14:textId="77777777" w:rsidR="00FA7971" w:rsidRPr="003A6426" w:rsidRDefault="003A6426" w:rsidP="00FA7971">
            <w:pPr>
              <w:spacing w:line="240" w:lineRule="auto"/>
              <w:ind w:firstLine="0"/>
              <w:rPr>
                <w:rFonts w:eastAsia="Times New Roman"/>
                <w:color w:val="000000"/>
                <w:sz w:val="22"/>
                <w:szCs w:val="22"/>
              </w:rPr>
            </w:pPr>
            <w:r w:rsidRPr="003A6426">
              <w:rPr>
                <w:rFonts w:eastAsia="Times New Roman"/>
                <w:i/>
                <w:color w:val="000000"/>
                <w:sz w:val="22"/>
              </w:rPr>
              <w:t>Clarification 3:</w:t>
            </w:r>
            <w:r w:rsidRPr="003A6426">
              <w:rPr>
                <w:rFonts w:eastAsia="Times New Roman"/>
                <w:color w:val="000000"/>
                <w:sz w:val="22"/>
              </w:rPr>
              <w:t xml:space="preserve"> </w:t>
            </w:r>
            <w:r w:rsidR="00FA7971" w:rsidRPr="00FA7971">
              <w:rPr>
                <w:rFonts w:eastAsia="Times New Roman"/>
                <w:color w:val="000000"/>
                <w:sz w:val="22"/>
                <w:szCs w:val="22"/>
              </w:rPr>
              <w:t>Radicands are limited to whole numbers up to 225.</w:t>
            </w:r>
          </w:p>
          <w:p w14:paraId="5DB35F60" w14:textId="77777777" w:rsidR="0014443A" w:rsidRPr="003A6426" w:rsidRDefault="0014443A" w:rsidP="0014443A">
            <w:pPr>
              <w:spacing w:line="240" w:lineRule="auto"/>
              <w:ind w:firstLine="0"/>
              <w:textAlignment w:val="baseline"/>
              <w:rPr>
                <w:rFonts w:eastAsia="Times New Roman"/>
                <w:color w:val="000000"/>
              </w:rPr>
            </w:pPr>
          </w:p>
        </w:tc>
      </w:tr>
      <w:tr w:rsidR="0014443A" w:rsidRPr="0014443A" w14:paraId="237B7C93" w14:textId="77777777" w:rsidTr="002A2B3F">
        <w:trPr>
          <w:cantSplit/>
          <w:trHeight w:val="20"/>
        </w:trPr>
        <w:tc>
          <w:tcPr>
            <w:tcW w:w="769" w:type="pct"/>
            <w:gridSpan w:val="2"/>
            <w:tcBorders>
              <w:top w:val="single" w:sz="4" w:space="0" w:color="auto"/>
              <w:bottom w:val="single" w:sz="4" w:space="0" w:color="auto"/>
            </w:tcBorders>
            <w:tcMar>
              <w:top w:w="58" w:type="dxa"/>
              <w:left w:w="58" w:type="dxa"/>
              <w:bottom w:w="58" w:type="dxa"/>
              <w:right w:w="58" w:type="dxa"/>
            </w:tcMar>
            <w:vAlign w:val="center"/>
          </w:tcPr>
          <w:p w14:paraId="5FEA95C5" w14:textId="77777777" w:rsidR="0014443A" w:rsidRPr="0014443A" w:rsidRDefault="0014443A" w:rsidP="0014443A">
            <w:pPr>
              <w:spacing w:line="240" w:lineRule="auto"/>
              <w:ind w:firstLine="0"/>
              <w:rPr>
                <w:rFonts w:eastAsia="Times New Roman"/>
                <w:color w:val="000000"/>
              </w:rPr>
            </w:pPr>
            <w:r w:rsidRPr="0014443A">
              <w:rPr>
                <w:rFonts w:eastAsia="Times New Roman"/>
                <w:color w:val="000000"/>
              </w:rPr>
              <w:t>MA.8.GR.1.3</w:t>
            </w:r>
          </w:p>
        </w:tc>
        <w:tc>
          <w:tcPr>
            <w:tcW w:w="4231" w:type="pct"/>
            <w:tcBorders>
              <w:top w:val="single" w:sz="4" w:space="0" w:color="auto"/>
              <w:bottom w:val="single" w:sz="4" w:space="0" w:color="auto"/>
            </w:tcBorders>
            <w:tcMar>
              <w:top w:w="58" w:type="dxa"/>
              <w:left w:w="58" w:type="dxa"/>
              <w:bottom w:w="58" w:type="dxa"/>
              <w:right w:w="58" w:type="dxa"/>
            </w:tcMar>
            <w:vAlign w:val="center"/>
          </w:tcPr>
          <w:p w14:paraId="61B82ACC" w14:textId="066E2F8B" w:rsidR="002A2B3F" w:rsidRDefault="003A6426" w:rsidP="003A6426">
            <w:pPr>
              <w:spacing w:line="240" w:lineRule="auto"/>
              <w:ind w:firstLine="0"/>
              <w:rPr>
                <w:rFonts w:eastAsia="Calibri"/>
                <w:color w:val="000000"/>
                <w:szCs w:val="22"/>
              </w:rPr>
            </w:pPr>
            <w:r w:rsidRPr="0014443A">
              <w:rPr>
                <w:rFonts w:eastAsia="Calibri"/>
                <w:color w:val="000000"/>
                <w:szCs w:val="22"/>
              </w:rPr>
              <w:t>Use the Triangle Inequality Theorem</w:t>
            </w:r>
            <w:r>
              <w:rPr>
                <w:rFonts w:eastAsia="Calibri"/>
                <w:color w:val="000000"/>
                <w:szCs w:val="22"/>
              </w:rPr>
              <w:t xml:space="preserve"> </w:t>
            </w:r>
            <w:r w:rsidRPr="0014443A">
              <w:rPr>
                <w:rFonts w:eastAsia="Calibri"/>
                <w:color w:val="000000"/>
                <w:szCs w:val="22"/>
              </w:rPr>
              <w:t xml:space="preserve">to determine if a triangle can be formed </w:t>
            </w:r>
            <w:r w:rsidRPr="003A6426">
              <w:rPr>
                <w:rFonts w:eastAsia="Calibri"/>
                <w:color w:val="000000"/>
                <w:szCs w:val="22"/>
              </w:rPr>
              <w:t>fro</w:t>
            </w:r>
            <w:r w:rsidR="00A420AB">
              <w:rPr>
                <w:rFonts w:eastAsia="Calibri"/>
                <w:color w:val="000000"/>
                <w:szCs w:val="22"/>
              </w:rPr>
              <w:t xml:space="preserve">m a given set of sides. Use the converse of the </w:t>
            </w:r>
            <w:r w:rsidRPr="003A6426">
              <w:rPr>
                <w:rFonts w:eastAsia="Calibri"/>
                <w:color w:val="000000"/>
                <w:szCs w:val="22"/>
              </w:rPr>
              <w:t>Pythagorean Theorem to determine if</w:t>
            </w:r>
            <w:r w:rsidR="00BD5D01">
              <w:rPr>
                <w:rFonts w:eastAsia="Calibri"/>
                <w:color w:val="000000"/>
                <w:szCs w:val="22"/>
              </w:rPr>
              <w:t xml:space="preserve"> a</w:t>
            </w:r>
            <w:r w:rsidRPr="003A6426">
              <w:rPr>
                <w:rFonts w:eastAsia="Calibri"/>
                <w:color w:val="000000"/>
                <w:szCs w:val="22"/>
              </w:rPr>
              <w:t xml:space="preserve"> right triangle can be formed from a given set of sides.</w:t>
            </w:r>
            <w:r>
              <w:rPr>
                <w:rFonts w:eastAsia="Calibri"/>
                <w:color w:val="000000"/>
                <w:szCs w:val="22"/>
              </w:rPr>
              <w:t xml:space="preserve"> </w:t>
            </w:r>
          </w:p>
          <w:p w14:paraId="70DE8404" w14:textId="4A029FC5" w:rsidR="003A6426" w:rsidRPr="0014443A" w:rsidRDefault="003A6426" w:rsidP="003A6426">
            <w:pPr>
              <w:spacing w:line="240" w:lineRule="auto"/>
              <w:ind w:firstLine="0"/>
              <w:rPr>
                <w:rFonts w:eastAsia="Times New Roman"/>
                <w:color w:val="000000"/>
              </w:rPr>
            </w:pPr>
          </w:p>
        </w:tc>
      </w:tr>
    </w:tbl>
    <w:p w14:paraId="199AC121" w14:textId="77777777" w:rsidR="000012C4" w:rsidRDefault="000012C4"/>
    <w:tbl>
      <w:tblPr>
        <w:tblW w:w="5000" w:type="pct"/>
        <w:tblCellMar>
          <w:top w:w="15" w:type="dxa"/>
          <w:left w:w="15" w:type="dxa"/>
          <w:bottom w:w="15" w:type="dxa"/>
          <w:right w:w="15" w:type="dxa"/>
        </w:tblCellMar>
        <w:tblLook w:val="04A0" w:firstRow="1" w:lastRow="0" w:firstColumn="1" w:lastColumn="0" w:noHBand="0" w:noVBand="1"/>
      </w:tblPr>
      <w:tblGrid>
        <w:gridCol w:w="1440"/>
        <w:gridCol w:w="7920"/>
      </w:tblGrid>
      <w:tr w:rsidR="00EC30B1" w:rsidRPr="0014443A" w14:paraId="11E720FC" w14:textId="77777777" w:rsidTr="00294407">
        <w:trPr>
          <w:cantSplit/>
          <w:trHeight w:val="20"/>
        </w:trPr>
        <w:tc>
          <w:tcPr>
            <w:tcW w:w="769" w:type="pct"/>
            <w:tcBorders>
              <w:bottom w:val="single" w:sz="4" w:space="0" w:color="auto"/>
            </w:tcBorders>
            <w:tcMar>
              <w:top w:w="58" w:type="dxa"/>
              <w:left w:w="58" w:type="dxa"/>
              <w:bottom w:w="58" w:type="dxa"/>
              <w:right w:w="58" w:type="dxa"/>
            </w:tcMar>
            <w:vAlign w:val="center"/>
          </w:tcPr>
          <w:p w14:paraId="5E1C6F87" w14:textId="5550AFCF" w:rsidR="00EC30B1" w:rsidRPr="00EC30B1" w:rsidRDefault="00EC30B1" w:rsidP="00EC30B1">
            <w:pPr>
              <w:spacing w:line="240" w:lineRule="auto"/>
              <w:ind w:firstLine="0"/>
              <w:rPr>
                <w:rFonts w:eastAsia="Times New Roman"/>
                <w:color w:val="000000"/>
              </w:rPr>
            </w:pPr>
            <w:r w:rsidRPr="00EC30B1">
              <w:rPr>
                <w:rFonts w:eastAsia="Times New Roman"/>
                <w:color w:val="000000"/>
              </w:rPr>
              <w:t>MA.8.GR.1.4</w:t>
            </w:r>
          </w:p>
        </w:tc>
        <w:tc>
          <w:tcPr>
            <w:tcW w:w="4231" w:type="pct"/>
            <w:tcBorders>
              <w:bottom w:val="single" w:sz="4" w:space="0" w:color="auto"/>
            </w:tcBorders>
            <w:tcMar>
              <w:top w:w="58" w:type="dxa"/>
              <w:left w:w="58" w:type="dxa"/>
              <w:bottom w:w="58" w:type="dxa"/>
              <w:right w:w="58" w:type="dxa"/>
            </w:tcMar>
            <w:vAlign w:val="center"/>
          </w:tcPr>
          <w:p w14:paraId="36E12623" w14:textId="77777777" w:rsidR="00EC30B1" w:rsidRPr="00EC30B1" w:rsidRDefault="00EC30B1" w:rsidP="00EC30B1">
            <w:pPr>
              <w:spacing w:line="240" w:lineRule="auto"/>
              <w:ind w:firstLine="0"/>
              <w:rPr>
                <w:rFonts w:eastAsia="Calibri"/>
                <w:color w:val="000000"/>
              </w:rPr>
            </w:pPr>
            <w:r w:rsidRPr="00EC30B1">
              <w:rPr>
                <w:rFonts w:eastAsia="Calibri"/>
                <w:color w:val="000000"/>
              </w:rPr>
              <w:t>Solve mathematical problems involving the relationships between supplementary, complementary, vertical or adjacent angles.</w:t>
            </w:r>
          </w:p>
          <w:p w14:paraId="03EF644A" w14:textId="123FDBD5" w:rsidR="00EC30B1" w:rsidRPr="00EC30B1" w:rsidRDefault="00EC30B1" w:rsidP="00EC30B1">
            <w:pPr>
              <w:spacing w:line="240" w:lineRule="auto"/>
              <w:ind w:firstLine="0"/>
              <w:rPr>
                <w:rFonts w:eastAsia="Calibri"/>
                <w:color w:val="000000"/>
                <w:szCs w:val="22"/>
              </w:rPr>
            </w:pPr>
          </w:p>
        </w:tc>
      </w:tr>
      <w:tr w:rsidR="0014443A" w:rsidRPr="0014443A" w14:paraId="6E82BA3C" w14:textId="77777777" w:rsidTr="00BA502E">
        <w:trPr>
          <w:cantSplit/>
          <w:trHeight w:val="20"/>
        </w:trPr>
        <w:tc>
          <w:tcPr>
            <w:tcW w:w="769" w:type="pct"/>
            <w:tcMar>
              <w:top w:w="58" w:type="dxa"/>
              <w:left w:w="58" w:type="dxa"/>
              <w:bottom w:w="58" w:type="dxa"/>
              <w:right w:w="58" w:type="dxa"/>
            </w:tcMar>
            <w:vAlign w:val="center"/>
            <w:hideMark/>
          </w:tcPr>
          <w:p w14:paraId="2E093B8B" w14:textId="0ACB2906" w:rsidR="0014443A" w:rsidRPr="0014443A" w:rsidRDefault="0014443A" w:rsidP="00EC30B1">
            <w:pPr>
              <w:spacing w:line="240" w:lineRule="auto"/>
              <w:ind w:firstLine="0"/>
              <w:rPr>
                <w:rFonts w:eastAsia="Times New Roman"/>
              </w:rPr>
            </w:pPr>
            <w:r w:rsidRPr="0014443A">
              <w:rPr>
                <w:rFonts w:eastAsia="Times New Roman"/>
                <w:color w:val="000000"/>
              </w:rPr>
              <w:t>MA.8.GR.1.</w:t>
            </w:r>
            <w:r w:rsidR="00EC30B1">
              <w:rPr>
                <w:rFonts w:eastAsia="Times New Roman"/>
                <w:color w:val="000000"/>
              </w:rPr>
              <w:t>5</w:t>
            </w:r>
          </w:p>
        </w:tc>
        <w:tc>
          <w:tcPr>
            <w:tcW w:w="4231" w:type="pct"/>
            <w:tcMar>
              <w:top w:w="58" w:type="dxa"/>
              <w:left w:w="58" w:type="dxa"/>
              <w:bottom w:w="58" w:type="dxa"/>
              <w:right w:w="58" w:type="dxa"/>
            </w:tcMar>
            <w:vAlign w:val="center"/>
            <w:hideMark/>
          </w:tcPr>
          <w:p w14:paraId="333E0CED" w14:textId="77777777" w:rsidR="0014443A" w:rsidRPr="0014443A" w:rsidRDefault="0014443A" w:rsidP="0014443A">
            <w:pPr>
              <w:spacing w:line="240" w:lineRule="auto"/>
              <w:ind w:firstLine="0"/>
              <w:rPr>
                <w:rFonts w:eastAsia="Times New Roman"/>
              </w:rPr>
            </w:pPr>
            <w:r w:rsidRPr="0014443A">
              <w:rPr>
                <w:rFonts w:eastAsia="Times New Roman"/>
                <w:color w:val="000000"/>
              </w:rPr>
              <w:t>Solve problems involving the relationships of interior and exterior angles of a triangle.</w:t>
            </w:r>
          </w:p>
        </w:tc>
      </w:tr>
      <w:tr w:rsidR="0014443A" w:rsidRPr="0014443A" w14:paraId="1EEDDCE5" w14:textId="77777777" w:rsidTr="002A2B3F">
        <w:trPr>
          <w:cantSplit/>
          <w:trHeight w:val="20"/>
        </w:trPr>
        <w:tc>
          <w:tcPr>
            <w:tcW w:w="5000" w:type="pct"/>
            <w:gridSpan w:val="2"/>
            <w:tcBorders>
              <w:bottom w:val="single" w:sz="4" w:space="0" w:color="auto"/>
            </w:tcBorders>
            <w:tcMar>
              <w:top w:w="58" w:type="dxa"/>
              <w:left w:w="58" w:type="dxa"/>
              <w:bottom w:w="58" w:type="dxa"/>
              <w:right w:w="58" w:type="dxa"/>
            </w:tcMar>
            <w:vAlign w:val="center"/>
            <w:hideMark/>
          </w:tcPr>
          <w:p w14:paraId="282F7D58" w14:textId="1A578878" w:rsidR="0014443A" w:rsidRPr="0014443A" w:rsidRDefault="0014443A" w:rsidP="0014443A">
            <w:pPr>
              <w:spacing w:line="240" w:lineRule="auto"/>
              <w:ind w:firstLine="0"/>
              <w:rPr>
                <w:rFonts w:eastAsia="Times New Roman" w:cs="Calibri"/>
                <w:sz w:val="22"/>
                <w:szCs w:val="22"/>
              </w:rPr>
            </w:pPr>
            <w:r w:rsidRPr="0014443A">
              <w:rPr>
                <w:rFonts w:eastAsia="Calibri"/>
                <w:color w:val="000000"/>
                <w:sz w:val="22"/>
                <w:szCs w:val="22"/>
                <w:u w:val="single"/>
              </w:rPr>
              <w:t>Benchmark Clarifications</w:t>
            </w:r>
            <w:r w:rsidRPr="0014443A">
              <w:rPr>
                <w:rFonts w:eastAsia="Times New Roman" w:cs="Calibri"/>
                <w:color w:val="000000"/>
                <w:sz w:val="22"/>
                <w:szCs w:val="22"/>
                <w:u w:val="single"/>
              </w:rPr>
              <w:t>:</w:t>
            </w:r>
          </w:p>
          <w:p w14:paraId="509F6588" w14:textId="1712F87B" w:rsidR="002872D1" w:rsidRPr="0014443A" w:rsidRDefault="0014443A" w:rsidP="003A6426">
            <w:pPr>
              <w:spacing w:line="240" w:lineRule="auto"/>
              <w:ind w:firstLine="0"/>
              <w:rPr>
                <w:rFonts w:eastAsia="Times New Roman" w:cs="Calibri"/>
                <w:color w:val="000000"/>
                <w:sz w:val="22"/>
                <w:szCs w:val="22"/>
              </w:rPr>
            </w:pPr>
            <w:r w:rsidRPr="0014443A">
              <w:rPr>
                <w:rFonts w:eastAsia="Calibri"/>
                <w:i/>
                <w:sz w:val="22"/>
                <w:szCs w:val="22"/>
              </w:rPr>
              <w:t xml:space="preserve">Clarification </w:t>
            </w:r>
            <w:r w:rsidRPr="0014443A">
              <w:rPr>
                <w:rFonts w:eastAsia="Times New Roman" w:cs="Calibri"/>
                <w:i/>
                <w:color w:val="000000"/>
                <w:sz w:val="22"/>
                <w:szCs w:val="22"/>
              </w:rPr>
              <w:t>1</w:t>
            </w:r>
            <w:r w:rsidR="00A36A99" w:rsidRPr="00185AC2">
              <w:rPr>
                <w:rFonts w:eastAsia="Times New Roman" w:cs="Calibri"/>
                <w:i/>
                <w:color w:val="000000"/>
                <w:sz w:val="22"/>
                <w:szCs w:val="22"/>
              </w:rPr>
              <w:t>:</w:t>
            </w:r>
            <w:r w:rsidR="00A36A99">
              <w:rPr>
                <w:rFonts w:eastAsia="Times New Roman" w:cs="Calibri"/>
                <w:color w:val="000000"/>
                <w:sz w:val="22"/>
                <w:szCs w:val="22"/>
              </w:rPr>
              <w:t xml:space="preserve"> </w:t>
            </w:r>
            <w:r w:rsidR="003A6426">
              <w:rPr>
                <w:rFonts w:eastAsia="Times New Roman" w:cs="Calibri"/>
                <w:color w:val="000000"/>
                <w:sz w:val="22"/>
                <w:szCs w:val="22"/>
              </w:rPr>
              <w:t xml:space="preserve">Problems include </w:t>
            </w:r>
            <w:r w:rsidR="003A6426" w:rsidRPr="003A6426">
              <w:rPr>
                <w:rFonts w:eastAsia="Times New Roman" w:cs="Calibri"/>
                <w:color w:val="000000"/>
                <w:sz w:val="22"/>
                <w:szCs w:val="22"/>
              </w:rPr>
              <w:t>using the Triangle Sum Theorem and representing</w:t>
            </w:r>
            <w:r w:rsidR="003A6426">
              <w:rPr>
                <w:rFonts w:eastAsia="Times New Roman" w:cs="Calibri"/>
                <w:color w:val="000000"/>
                <w:sz w:val="22"/>
                <w:szCs w:val="22"/>
              </w:rPr>
              <w:t xml:space="preserve"> a</w:t>
            </w:r>
            <w:r w:rsidR="003A6426" w:rsidRPr="0014443A">
              <w:rPr>
                <w:rFonts w:eastAsia="Times New Roman" w:cs="Calibri"/>
                <w:color w:val="000000"/>
                <w:sz w:val="22"/>
                <w:szCs w:val="22"/>
              </w:rPr>
              <w:t>ngle measures as algebraic expressions.</w:t>
            </w:r>
          </w:p>
          <w:p w14:paraId="2E055DD7" w14:textId="4D98EFB5" w:rsidR="0014443A" w:rsidRPr="0014443A" w:rsidRDefault="0014443A" w:rsidP="0014443A">
            <w:pPr>
              <w:spacing w:line="240" w:lineRule="auto"/>
              <w:ind w:firstLine="0"/>
              <w:rPr>
                <w:rFonts w:eastAsia="Times New Roman" w:cs="Calibri"/>
                <w:sz w:val="22"/>
                <w:szCs w:val="22"/>
              </w:rPr>
            </w:pPr>
          </w:p>
        </w:tc>
      </w:tr>
      <w:tr w:rsidR="0014443A" w:rsidRPr="0014443A" w14:paraId="6715B799" w14:textId="77777777" w:rsidTr="002A2B3F">
        <w:trPr>
          <w:cantSplit/>
          <w:trHeight w:val="20"/>
        </w:trPr>
        <w:tc>
          <w:tcPr>
            <w:tcW w:w="769" w:type="pct"/>
            <w:tcBorders>
              <w:top w:val="single" w:sz="4" w:space="0" w:color="auto"/>
            </w:tcBorders>
            <w:tcMar>
              <w:top w:w="58" w:type="dxa"/>
              <w:left w:w="58" w:type="dxa"/>
              <w:bottom w:w="58" w:type="dxa"/>
              <w:right w:w="58" w:type="dxa"/>
            </w:tcMar>
            <w:vAlign w:val="center"/>
          </w:tcPr>
          <w:p w14:paraId="2640043A" w14:textId="06E06F6F" w:rsidR="0014443A" w:rsidRPr="0014443A" w:rsidRDefault="0014443A" w:rsidP="00EC30B1">
            <w:pPr>
              <w:spacing w:line="240" w:lineRule="auto"/>
              <w:ind w:firstLine="0"/>
              <w:rPr>
                <w:rFonts w:eastAsia="Calibri"/>
                <w:color w:val="000000"/>
                <w:sz w:val="22"/>
                <w:szCs w:val="22"/>
                <w:u w:val="single"/>
              </w:rPr>
            </w:pPr>
            <w:r w:rsidRPr="0014443A">
              <w:rPr>
                <w:rFonts w:eastAsia="Times New Roman"/>
                <w:color w:val="000000"/>
              </w:rPr>
              <w:t>MA.8.GR.1.</w:t>
            </w:r>
            <w:r w:rsidR="00EC30B1">
              <w:rPr>
                <w:rFonts w:eastAsia="Times New Roman"/>
                <w:color w:val="000000"/>
              </w:rPr>
              <w:t>6</w:t>
            </w:r>
          </w:p>
        </w:tc>
        <w:tc>
          <w:tcPr>
            <w:tcW w:w="4231" w:type="pct"/>
            <w:tcBorders>
              <w:top w:val="single" w:sz="4" w:space="0" w:color="auto"/>
            </w:tcBorders>
            <w:vAlign w:val="center"/>
          </w:tcPr>
          <w:p w14:paraId="00EEE00B" w14:textId="77777777" w:rsidR="0014443A" w:rsidRPr="0014443A" w:rsidRDefault="0014443A" w:rsidP="0014443A">
            <w:pPr>
              <w:spacing w:line="240" w:lineRule="auto"/>
              <w:ind w:firstLine="0"/>
              <w:rPr>
                <w:rFonts w:eastAsia="Calibri"/>
                <w:color w:val="000000"/>
                <w:sz w:val="22"/>
                <w:szCs w:val="22"/>
                <w:u w:val="single"/>
              </w:rPr>
            </w:pPr>
            <w:r w:rsidRPr="0014443A">
              <w:rPr>
                <w:rFonts w:eastAsia="Calibri"/>
                <w:szCs w:val="22"/>
              </w:rPr>
              <w:t>Develop and use formulas for the sums of the interior angles of regular polygons by decomposing them into triangles.</w:t>
            </w:r>
          </w:p>
        </w:tc>
      </w:tr>
      <w:tr w:rsidR="0014443A" w:rsidRPr="0014443A" w14:paraId="0CB0AA88" w14:textId="77777777" w:rsidTr="002A2B3F">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7314BDD" w14:textId="2B1B29F4" w:rsidR="0014443A" w:rsidRPr="0014443A" w:rsidRDefault="0014443A" w:rsidP="0014443A">
            <w:pPr>
              <w:spacing w:line="240" w:lineRule="auto"/>
              <w:ind w:firstLine="0"/>
              <w:rPr>
                <w:rFonts w:eastAsia="Times New Roman" w:cs="Calibri"/>
                <w:color w:val="000000"/>
                <w:sz w:val="22"/>
                <w:szCs w:val="22"/>
                <w:u w:val="single"/>
              </w:rPr>
            </w:pPr>
            <w:r w:rsidRPr="0014443A">
              <w:rPr>
                <w:rFonts w:eastAsia="Calibri"/>
                <w:color w:val="000000"/>
                <w:sz w:val="22"/>
                <w:szCs w:val="22"/>
                <w:u w:val="single"/>
              </w:rPr>
              <w:t>Benchmark Clarifications</w:t>
            </w:r>
            <w:r w:rsidRPr="0014443A">
              <w:rPr>
                <w:rFonts w:eastAsia="Times New Roman" w:cs="Calibri"/>
                <w:color w:val="000000"/>
                <w:sz w:val="22"/>
                <w:szCs w:val="22"/>
                <w:u w:val="single"/>
              </w:rPr>
              <w:t>:</w:t>
            </w:r>
          </w:p>
          <w:p w14:paraId="49383613" w14:textId="77777777" w:rsidR="0014443A" w:rsidRPr="0014443A" w:rsidRDefault="0014443A" w:rsidP="0014443A">
            <w:pPr>
              <w:spacing w:line="240" w:lineRule="auto"/>
              <w:ind w:firstLine="0"/>
              <w:rPr>
                <w:rFonts w:eastAsia="Times New Roman" w:cs="Calibri"/>
                <w:color w:val="000000"/>
                <w:sz w:val="22"/>
                <w:szCs w:val="22"/>
              </w:rPr>
            </w:pPr>
            <w:r w:rsidRPr="0014443A">
              <w:rPr>
                <w:rFonts w:eastAsia="Calibri"/>
                <w:i/>
                <w:sz w:val="22"/>
                <w:szCs w:val="22"/>
              </w:rPr>
              <w:t xml:space="preserve">Clarification </w:t>
            </w:r>
            <w:r w:rsidRPr="0014443A">
              <w:rPr>
                <w:rFonts w:eastAsia="Times New Roman" w:cs="Calibri"/>
                <w:i/>
                <w:color w:val="000000"/>
                <w:sz w:val="22"/>
                <w:szCs w:val="22"/>
              </w:rPr>
              <w:t>1</w:t>
            </w:r>
            <w:r w:rsidR="002100D3" w:rsidRPr="00185AC2">
              <w:rPr>
                <w:rFonts w:eastAsia="Times New Roman" w:cs="Calibri"/>
                <w:i/>
                <w:color w:val="000000"/>
                <w:sz w:val="22"/>
                <w:szCs w:val="22"/>
              </w:rPr>
              <w:t>:</w:t>
            </w:r>
            <w:r w:rsidR="002100D3">
              <w:rPr>
                <w:rFonts w:eastAsia="Times New Roman" w:cs="Calibri"/>
                <w:color w:val="000000"/>
                <w:sz w:val="22"/>
                <w:szCs w:val="22"/>
              </w:rPr>
              <w:t xml:space="preserve"> Problems include representing a</w:t>
            </w:r>
            <w:r w:rsidRPr="0014443A">
              <w:rPr>
                <w:rFonts w:eastAsia="Times New Roman" w:cs="Calibri"/>
                <w:color w:val="000000"/>
                <w:sz w:val="22"/>
                <w:szCs w:val="22"/>
              </w:rPr>
              <w:t>ngle measures as algebraic expressions.</w:t>
            </w:r>
          </w:p>
          <w:p w14:paraId="0C7F5A1C" w14:textId="77777777" w:rsidR="0014443A" w:rsidRPr="0014443A" w:rsidRDefault="0014443A" w:rsidP="0014443A">
            <w:pPr>
              <w:spacing w:line="240" w:lineRule="auto"/>
              <w:ind w:firstLine="0"/>
              <w:rPr>
                <w:rFonts w:eastAsia="Calibri"/>
                <w:color w:val="000000"/>
                <w:sz w:val="22"/>
                <w:szCs w:val="22"/>
                <w:u w:val="single"/>
              </w:rPr>
            </w:pPr>
          </w:p>
        </w:tc>
      </w:tr>
    </w:tbl>
    <w:p w14:paraId="708AEC62" w14:textId="77777777" w:rsidR="002A2B3F" w:rsidRDefault="002A2B3F" w:rsidP="00AF3D34">
      <w:pPr>
        <w:spacing w:line="240" w:lineRule="auto"/>
        <w:ind w:firstLine="0"/>
        <w:rPr>
          <w:rFonts w:eastAsia="Calibri"/>
          <w:sz w:val="22"/>
          <w:szCs w:val="22"/>
        </w:rPr>
      </w:pPr>
    </w:p>
    <w:tbl>
      <w:tblPr>
        <w:tblW w:w="5000" w:type="pct"/>
        <w:tblCellMar>
          <w:top w:w="15" w:type="dxa"/>
          <w:left w:w="15" w:type="dxa"/>
          <w:bottom w:w="15" w:type="dxa"/>
          <w:right w:w="15" w:type="dxa"/>
        </w:tblCellMar>
        <w:tblLook w:val="04A0" w:firstRow="1" w:lastRow="0" w:firstColumn="1" w:lastColumn="0" w:noHBand="0" w:noVBand="1"/>
      </w:tblPr>
      <w:tblGrid>
        <w:gridCol w:w="137"/>
        <w:gridCol w:w="1303"/>
        <w:gridCol w:w="7920"/>
      </w:tblGrid>
      <w:tr w:rsidR="002A2B3F" w:rsidRPr="0014443A" w14:paraId="679AC814" w14:textId="77777777" w:rsidTr="002A2B3F">
        <w:trPr>
          <w:cantSplit/>
          <w:trHeight w:val="20"/>
        </w:trPr>
        <w:tc>
          <w:tcPr>
            <w:tcW w:w="73" w:type="pct"/>
            <w:tcBorders>
              <w:bottom w:val="single" w:sz="4" w:space="0" w:color="auto"/>
            </w:tcBorders>
            <w:shd w:val="clear" w:color="auto" w:fill="538135" w:themeFill="accent6" w:themeFillShade="BF"/>
            <w:tcMar>
              <w:top w:w="58" w:type="dxa"/>
              <w:left w:w="58" w:type="dxa"/>
              <w:bottom w:w="58" w:type="dxa"/>
              <w:right w:w="58" w:type="dxa"/>
            </w:tcMar>
            <w:vAlign w:val="center"/>
            <w:hideMark/>
          </w:tcPr>
          <w:p w14:paraId="1C9B68A9" w14:textId="77777777" w:rsidR="002A2B3F" w:rsidRPr="0014443A" w:rsidRDefault="002A2B3F" w:rsidP="0014443A">
            <w:pPr>
              <w:spacing w:line="240" w:lineRule="auto"/>
              <w:ind w:firstLine="0"/>
              <w:jc w:val="center"/>
              <w:rPr>
                <w:rFonts w:eastAsia="Times New Roman"/>
              </w:rPr>
            </w:pPr>
          </w:p>
        </w:tc>
        <w:tc>
          <w:tcPr>
            <w:tcW w:w="4927" w:type="pct"/>
            <w:gridSpan w:val="2"/>
            <w:tcBorders>
              <w:bottom w:val="single" w:sz="4" w:space="0" w:color="auto"/>
            </w:tcBorders>
            <w:vAlign w:val="center"/>
          </w:tcPr>
          <w:p w14:paraId="110AD505" w14:textId="77777777" w:rsidR="002A2B3F" w:rsidRPr="0014443A" w:rsidRDefault="002A2B3F" w:rsidP="002A2B3F">
            <w:pPr>
              <w:spacing w:line="240" w:lineRule="auto"/>
              <w:ind w:firstLine="0"/>
              <w:rPr>
                <w:rFonts w:eastAsia="Times New Roman"/>
              </w:rPr>
            </w:pPr>
            <w:r w:rsidRPr="0051370D">
              <w:rPr>
                <w:rFonts w:eastAsia="Times New Roman"/>
                <w:b/>
                <w:i/>
                <w:iCs/>
                <w:color w:val="000000"/>
              </w:rPr>
              <w:t>MA.8.GR.2 Understand similarity and congruence using models and transformations</w:t>
            </w:r>
            <w:r w:rsidRPr="0014443A">
              <w:rPr>
                <w:rFonts w:eastAsia="Times New Roman"/>
                <w:i/>
                <w:iCs/>
                <w:color w:val="000000"/>
              </w:rPr>
              <w:t>. </w:t>
            </w:r>
          </w:p>
        </w:tc>
      </w:tr>
      <w:tr w:rsidR="002A2B3F" w:rsidRPr="0014443A" w14:paraId="3647E804" w14:textId="77777777" w:rsidTr="00AF3D34">
        <w:trPr>
          <w:cantSplit/>
          <w:trHeight w:val="130"/>
        </w:trPr>
        <w:tc>
          <w:tcPr>
            <w:tcW w:w="769" w:type="pct"/>
            <w:gridSpan w:val="2"/>
            <w:tcBorders>
              <w:top w:val="single" w:sz="4" w:space="0" w:color="auto"/>
            </w:tcBorders>
            <w:tcMar>
              <w:top w:w="58" w:type="dxa"/>
              <w:left w:w="58" w:type="dxa"/>
              <w:bottom w:w="58" w:type="dxa"/>
              <w:right w:w="58" w:type="dxa"/>
            </w:tcMar>
            <w:vAlign w:val="center"/>
          </w:tcPr>
          <w:p w14:paraId="37FA8800" w14:textId="77777777" w:rsidR="002A2B3F" w:rsidRPr="0014443A" w:rsidRDefault="002A2B3F"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21402E96" w14:textId="77777777" w:rsidR="002A2B3F" w:rsidRPr="0014443A" w:rsidRDefault="002A2B3F" w:rsidP="0014443A">
            <w:pPr>
              <w:spacing w:line="240" w:lineRule="auto"/>
              <w:ind w:firstLine="0"/>
              <w:rPr>
                <w:rFonts w:eastAsia="Times New Roman"/>
                <w:color w:val="000000"/>
              </w:rPr>
            </w:pPr>
          </w:p>
        </w:tc>
      </w:tr>
      <w:tr w:rsidR="0014443A" w:rsidRPr="0014443A" w14:paraId="472F5A78" w14:textId="77777777" w:rsidTr="002A2B3F">
        <w:trPr>
          <w:cantSplit/>
          <w:trHeight w:val="20"/>
        </w:trPr>
        <w:tc>
          <w:tcPr>
            <w:tcW w:w="769" w:type="pct"/>
            <w:gridSpan w:val="2"/>
            <w:tcMar>
              <w:top w:w="58" w:type="dxa"/>
              <w:left w:w="58" w:type="dxa"/>
              <w:bottom w:w="58" w:type="dxa"/>
              <w:right w:w="58" w:type="dxa"/>
            </w:tcMar>
            <w:vAlign w:val="center"/>
            <w:hideMark/>
          </w:tcPr>
          <w:p w14:paraId="7F9CABC7" w14:textId="77777777" w:rsidR="0014443A" w:rsidRPr="0014443A" w:rsidRDefault="0014443A" w:rsidP="0014443A">
            <w:pPr>
              <w:spacing w:line="240" w:lineRule="auto"/>
              <w:ind w:firstLine="0"/>
              <w:rPr>
                <w:rFonts w:eastAsia="Times New Roman"/>
              </w:rPr>
            </w:pPr>
            <w:r w:rsidRPr="0014443A">
              <w:rPr>
                <w:rFonts w:eastAsia="Times New Roman"/>
                <w:color w:val="000000"/>
              </w:rPr>
              <w:t>MA.8.GR.2.1</w:t>
            </w:r>
          </w:p>
        </w:tc>
        <w:tc>
          <w:tcPr>
            <w:tcW w:w="4231" w:type="pct"/>
            <w:tcMar>
              <w:top w:w="58" w:type="dxa"/>
              <w:left w:w="58" w:type="dxa"/>
              <w:bottom w:w="58" w:type="dxa"/>
              <w:right w:w="58" w:type="dxa"/>
            </w:tcMar>
            <w:vAlign w:val="center"/>
            <w:hideMark/>
          </w:tcPr>
          <w:p w14:paraId="3876F8B0" w14:textId="77777777" w:rsidR="0014443A" w:rsidRPr="0014443A" w:rsidRDefault="0014443A" w:rsidP="0014443A">
            <w:pPr>
              <w:spacing w:line="240" w:lineRule="auto"/>
              <w:ind w:firstLine="0"/>
              <w:rPr>
                <w:rFonts w:eastAsia="Times New Roman"/>
              </w:rPr>
            </w:pPr>
            <w:r w:rsidRPr="0014443A">
              <w:rPr>
                <w:rFonts w:eastAsia="Times New Roman"/>
                <w:color w:val="000000"/>
              </w:rPr>
              <w:t>Given a preimage and image generated by a single transformation, identify the transformation that describes the relationship.</w:t>
            </w:r>
          </w:p>
        </w:tc>
      </w:tr>
      <w:tr w:rsidR="0014443A" w:rsidRPr="0014443A" w14:paraId="6AFA16CC" w14:textId="77777777" w:rsidTr="002A2B3F">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7EAE81F6" w14:textId="4C253E9F" w:rsidR="0014443A" w:rsidRPr="003A6426" w:rsidRDefault="0014443A" w:rsidP="0014443A">
            <w:pPr>
              <w:spacing w:line="240" w:lineRule="auto"/>
              <w:ind w:firstLine="0"/>
              <w:rPr>
                <w:rFonts w:eastAsia="Times New Roman"/>
                <w:sz w:val="22"/>
              </w:rPr>
            </w:pPr>
            <w:r w:rsidRPr="003A6426">
              <w:rPr>
                <w:rFonts w:eastAsia="Calibri"/>
                <w:color w:val="000000"/>
                <w:sz w:val="22"/>
                <w:szCs w:val="22"/>
                <w:u w:val="single"/>
              </w:rPr>
              <w:t>Benchmark Clarifications</w:t>
            </w:r>
            <w:r w:rsidRPr="003A6426">
              <w:rPr>
                <w:rFonts w:eastAsia="Times New Roman"/>
                <w:color w:val="000000"/>
                <w:sz w:val="22"/>
                <w:u w:val="single"/>
              </w:rPr>
              <w:t>:</w:t>
            </w:r>
          </w:p>
          <w:p w14:paraId="07BCA871" w14:textId="33EBE1D7" w:rsidR="0014443A" w:rsidRPr="003A6426" w:rsidRDefault="0014443A" w:rsidP="0014443A">
            <w:pPr>
              <w:spacing w:line="240" w:lineRule="auto"/>
              <w:ind w:firstLine="0"/>
              <w:rPr>
                <w:rFonts w:eastAsia="Times New Roman"/>
                <w:color w:val="000000"/>
                <w:sz w:val="22"/>
              </w:rPr>
            </w:pPr>
            <w:r w:rsidRPr="003A6426">
              <w:rPr>
                <w:rFonts w:eastAsia="Calibri"/>
                <w:i/>
                <w:sz w:val="22"/>
                <w:szCs w:val="22"/>
              </w:rPr>
              <w:t xml:space="preserve">Clarification </w:t>
            </w:r>
            <w:r w:rsidRPr="003A6426">
              <w:rPr>
                <w:rFonts w:eastAsia="Times New Roman"/>
                <w:i/>
                <w:color w:val="000000"/>
                <w:sz w:val="22"/>
              </w:rPr>
              <w:t>1:</w:t>
            </w:r>
            <w:r w:rsidRPr="003A6426">
              <w:rPr>
                <w:rFonts w:eastAsia="Times New Roman"/>
                <w:color w:val="000000"/>
                <w:sz w:val="22"/>
              </w:rPr>
              <w:t xml:space="preserve"> </w:t>
            </w:r>
            <w:r w:rsidR="003A6426" w:rsidRPr="003A6426">
              <w:rPr>
                <w:rFonts w:eastAsia="Times New Roman"/>
                <w:color w:val="000000"/>
                <w:sz w:val="22"/>
              </w:rPr>
              <w:t xml:space="preserve">Within this benchmark, transformations are </w:t>
            </w:r>
            <w:r w:rsidRPr="003A6426">
              <w:rPr>
                <w:rFonts w:eastAsia="Times New Roman"/>
                <w:color w:val="000000"/>
                <w:sz w:val="22"/>
              </w:rPr>
              <w:t xml:space="preserve">limited to reflections, translations or rotations of images. </w:t>
            </w:r>
          </w:p>
          <w:p w14:paraId="71F8A8E6" w14:textId="77777777" w:rsidR="0014443A" w:rsidRDefault="0014443A" w:rsidP="002E300B">
            <w:pPr>
              <w:spacing w:line="240" w:lineRule="auto"/>
              <w:ind w:firstLine="0"/>
              <w:rPr>
                <w:rFonts w:eastAsia="Times New Roman"/>
                <w:color w:val="000000"/>
                <w:sz w:val="22"/>
              </w:rPr>
            </w:pPr>
            <w:r w:rsidRPr="003A6426">
              <w:rPr>
                <w:rFonts w:eastAsia="Times New Roman"/>
                <w:i/>
                <w:color w:val="000000"/>
                <w:sz w:val="22"/>
              </w:rPr>
              <w:t xml:space="preserve">Clarification 2: </w:t>
            </w:r>
            <w:r w:rsidR="00BA502E" w:rsidRPr="003A6426">
              <w:rPr>
                <w:rFonts w:eastAsia="Times New Roman"/>
                <w:color w:val="000000"/>
                <w:sz w:val="22"/>
              </w:rPr>
              <w:t>I</w:t>
            </w:r>
            <w:r w:rsidRPr="003A6426">
              <w:rPr>
                <w:rFonts w:eastAsia="Times New Roman"/>
                <w:color w:val="000000"/>
                <w:sz w:val="22"/>
              </w:rPr>
              <w:t>nstruction focuses on the preservation of congruence</w:t>
            </w:r>
            <w:r w:rsidR="009A62B1" w:rsidRPr="003A6426">
              <w:rPr>
                <w:rFonts w:eastAsia="Times New Roman"/>
                <w:color w:val="000000"/>
                <w:sz w:val="22"/>
              </w:rPr>
              <w:t xml:space="preserve"> so that a figure maps onto a copy of itself</w:t>
            </w:r>
            <w:r w:rsidRPr="003A6426">
              <w:rPr>
                <w:rFonts w:eastAsia="Times New Roman"/>
                <w:color w:val="000000"/>
                <w:sz w:val="22"/>
              </w:rPr>
              <w:t xml:space="preserve">.  </w:t>
            </w:r>
          </w:p>
          <w:p w14:paraId="5D178945" w14:textId="0C2491C3" w:rsidR="008C1CA5" w:rsidRPr="003A6426" w:rsidRDefault="008C1CA5" w:rsidP="002E300B">
            <w:pPr>
              <w:spacing w:line="240" w:lineRule="auto"/>
              <w:ind w:firstLine="0"/>
              <w:rPr>
                <w:rFonts w:eastAsia="Times New Roman"/>
                <w:sz w:val="22"/>
                <w:szCs w:val="22"/>
              </w:rPr>
            </w:pPr>
          </w:p>
        </w:tc>
      </w:tr>
      <w:tr w:rsidR="0014443A" w:rsidRPr="0014443A" w14:paraId="6B44B204" w14:textId="77777777" w:rsidTr="002A2B3F">
        <w:trPr>
          <w:cantSplit/>
          <w:trHeight w:val="20"/>
        </w:trPr>
        <w:tc>
          <w:tcPr>
            <w:tcW w:w="769" w:type="pct"/>
            <w:gridSpan w:val="2"/>
            <w:tcBorders>
              <w:top w:val="single" w:sz="4" w:space="0" w:color="auto"/>
            </w:tcBorders>
            <w:tcMar>
              <w:top w:w="58" w:type="dxa"/>
              <w:left w:w="58" w:type="dxa"/>
              <w:bottom w:w="58" w:type="dxa"/>
              <w:right w:w="58" w:type="dxa"/>
            </w:tcMar>
            <w:vAlign w:val="center"/>
            <w:hideMark/>
          </w:tcPr>
          <w:p w14:paraId="17497E2F" w14:textId="77777777" w:rsidR="0014443A" w:rsidRPr="003A6426" w:rsidRDefault="0014443A" w:rsidP="0014443A">
            <w:pPr>
              <w:spacing w:line="240" w:lineRule="auto"/>
              <w:ind w:firstLine="0"/>
              <w:rPr>
                <w:rFonts w:eastAsia="Times New Roman"/>
              </w:rPr>
            </w:pPr>
            <w:r w:rsidRPr="003A6426">
              <w:rPr>
                <w:rFonts w:eastAsia="Times New Roman"/>
                <w:color w:val="000000"/>
              </w:rPr>
              <w:t>MA.8.GR.2.2</w:t>
            </w:r>
          </w:p>
        </w:tc>
        <w:tc>
          <w:tcPr>
            <w:tcW w:w="4231" w:type="pct"/>
            <w:tcBorders>
              <w:top w:val="single" w:sz="4" w:space="0" w:color="auto"/>
            </w:tcBorders>
            <w:tcMar>
              <w:top w:w="58" w:type="dxa"/>
              <w:left w:w="58" w:type="dxa"/>
              <w:bottom w:w="58" w:type="dxa"/>
              <w:right w:w="58" w:type="dxa"/>
            </w:tcMar>
            <w:vAlign w:val="center"/>
            <w:hideMark/>
          </w:tcPr>
          <w:p w14:paraId="797A7E1A" w14:textId="77777777" w:rsidR="0014443A" w:rsidRPr="003A6426" w:rsidRDefault="0014443A" w:rsidP="0014443A">
            <w:pPr>
              <w:spacing w:line="240" w:lineRule="auto"/>
              <w:ind w:firstLine="0"/>
              <w:rPr>
                <w:rFonts w:eastAsia="Times New Roman"/>
              </w:rPr>
            </w:pPr>
            <w:r w:rsidRPr="003A6426">
              <w:rPr>
                <w:rFonts w:eastAsia="Times New Roman"/>
                <w:color w:val="000000"/>
              </w:rPr>
              <w:t>Given a preimage and image generated by a single dilation, identify the scale factor that describes the relationship.</w:t>
            </w:r>
          </w:p>
        </w:tc>
      </w:tr>
      <w:tr w:rsidR="0014443A" w:rsidRPr="0014443A" w14:paraId="4AC42FD3" w14:textId="77777777" w:rsidTr="002A2B3F">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56E25FC" w14:textId="4BE03074" w:rsidR="0014443A" w:rsidRPr="003A6426" w:rsidRDefault="0014443A" w:rsidP="0014443A">
            <w:pPr>
              <w:spacing w:line="240" w:lineRule="auto"/>
              <w:ind w:firstLine="0"/>
              <w:rPr>
                <w:rFonts w:eastAsia="Times New Roman"/>
                <w:sz w:val="22"/>
                <w:szCs w:val="22"/>
              </w:rPr>
            </w:pPr>
            <w:r w:rsidRPr="003A6426">
              <w:rPr>
                <w:rFonts w:eastAsia="Calibri"/>
                <w:color w:val="000000"/>
                <w:sz w:val="22"/>
                <w:szCs w:val="22"/>
                <w:u w:val="single"/>
              </w:rPr>
              <w:t>Benchmark Clarifications</w:t>
            </w:r>
            <w:r w:rsidRPr="003A6426">
              <w:rPr>
                <w:rFonts w:eastAsia="Times New Roman"/>
                <w:color w:val="000000"/>
                <w:sz w:val="22"/>
                <w:szCs w:val="22"/>
                <w:u w:val="single"/>
              </w:rPr>
              <w:t>:</w:t>
            </w:r>
          </w:p>
          <w:p w14:paraId="2DB408FE" w14:textId="35DD38DC" w:rsidR="0014443A" w:rsidRPr="003A6426" w:rsidRDefault="0014443A" w:rsidP="0014443A">
            <w:pPr>
              <w:spacing w:line="240" w:lineRule="auto"/>
              <w:ind w:firstLine="0"/>
              <w:rPr>
                <w:rFonts w:eastAsia="Times New Roman"/>
                <w:color w:val="000000"/>
                <w:sz w:val="22"/>
              </w:rPr>
            </w:pPr>
            <w:r w:rsidRPr="003A6426">
              <w:rPr>
                <w:rFonts w:eastAsia="Calibri"/>
                <w:i/>
                <w:sz w:val="22"/>
                <w:szCs w:val="22"/>
              </w:rPr>
              <w:t xml:space="preserve">Clarification </w:t>
            </w:r>
            <w:r w:rsidRPr="003A6426">
              <w:rPr>
                <w:rFonts w:eastAsia="Times New Roman"/>
                <w:i/>
                <w:color w:val="000000"/>
                <w:sz w:val="22"/>
              </w:rPr>
              <w:t xml:space="preserve">1: </w:t>
            </w:r>
            <w:r w:rsidR="003A6426" w:rsidRPr="003A6426">
              <w:rPr>
                <w:rFonts w:eastAsia="Times New Roman"/>
                <w:color w:val="000000"/>
                <w:sz w:val="22"/>
              </w:rPr>
              <w:t xml:space="preserve">Instruction includes the connection to scale drawings and proportions. </w:t>
            </w:r>
          </w:p>
          <w:p w14:paraId="6EC9C6F2" w14:textId="0BBB94C9" w:rsidR="0014443A" w:rsidRPr="003A6426" w:rsidRDefault="0014443A" w:rsidP="0014443A">
            <w:pPr>
              <w:spacing w:line="240" w:lineRule="auto"/>
              <w:ind w:firstLine="0"/>
              <w:rPr>
                <w:rFonts w:eastAsia="Times New Roman"/>
                <w:color w:val="000000"/>
                <w:sz w:val="22"/>
              </w:rPr>
            </w:pPr>
            <w:r w:rsidRPr="003A6426">
              <w:rPr>
                <w:rFonts w:eastAsia="Times New Roman"/>
                <w:i/>
                <w:color w:val="000000"/>
                <w:sz w:val="22"/>
              </w:rPr>
              <w:t xml:space="preserve">Clarification 2: </w:t>
            </w:r>
            <w:r w:rsidR="00BA502E" w:rsidRPr="003A6426">
              <w:rPr>
                <w:rFonts w:eastAsia="Times New Roman"/>
                <w:color w:val="000000"/>
                <w:sz w:val="22"/>
              </w:rPr>
              <w:t>Instruction</w:t>
            </w:r>
            <w:r w:rsidRPr="003A6426">
              <w:rPr>
                <w:rFonts w:eastAsia="Times New Roman"/>
                <w:color w:val="000000"/>
                <w:sz w:val="22"/>
              </w:rPr>
              <w:t xml:space="preserve"> focuses on the preservation of </w:t>
            </w:r>
            <w:r w:rsidR="00BA502E" w:rsidRPr="003A6426">
              <w:rPr>
                <w:rFonts w:eastAsia="Times New Roman"/>
                <w:color w:val="000000"/>
                <w:sz w:val="22"/>
              </w:rPr>
              <w:t xml:space="preserve">similarity and </w:t>
            </w:r>
            <w:r w:rsidR="009A62B1" w:rsidRPr="003A6426">
              <w:rPr>
                <w:rFonts w:eastAsia="Times New Roman"/>
                <w:color w:val="000000"/>
                <w:sz w:val="22"/>
              </w:rPr>
              <w:t xml:space="preserve">the </w:t>
            </w:r>
            <w:r w:rsidR="00BA502E" w:rsidRPr="003A6426">
              <w:rPr>
                <w:rFonts w:eastAsia="Times New Roman"/>
                <w:color w:val="000000"/>
                <w:sz w:val="22"/>
              </w:rPr>
              <w:t>lack of preservation of congruence</w:t>
            </w:r>
            <w:r w:rsidR="009A62B1" w:rsidRPr="003A6426">
              <w:rPr>
                <w:rFonts w:eastAsia="Times New Roman"/>
                <w:color w:val="000000"/>
                <w:sz w:val="22"/>
              </w:rPr>
              <w:t xml:space="preserve"> </w:t>
            </w:r>
            <w:r w:rsidR="00A77836">
              <w:rPr>
                <w:rFonts w:eastAsia="Times New Roman"/>
                <w:color w:val="000000"/>
                <w:sz w:val="22"/>
              </w:rPr>
              <w:t>when</w:t>
            </w:r>
            <w:r w:rsidR="009A62B1" w:rsidRPr="003A6426">
              <w:rPr>
                <w:rFonts w:eastAsia="Times New Roman"/>
                <w:color w:val="000000"/>
                <w:sz w:val="22"/>
              </w:rPr>
              <w:t xml:space="preserve"> a figure maps onto a scaled copy of </w:t>
            </w:r>
            <w:r w:rsidR="009A62B1" w:rsidRPr="00382257">
              <w:rPr>
                <w:rFonts w:eastAsia="Times New Roman"/>
                <w:color w:val="000000"/>
                <w:sz w:val="22"/>
              </w:rPr>
              <w:t>itself</w:t>
            </w:r>
            <w:r w:rsidR="00E401E5" w:rsidRPr="00382257">
              <w:rPr>
                <w:rFonts w:eastAsia="Times New Roman"/>
                <w:color w:val="000000"/>
                <w:sz w:val="22"/>
              </w:rPr>
              <w:t>, unless th</w:t>
            </w:r>
            <w:r w:rsidR="00F02D85" w:rsidRPr="00382257">
              <w:rPr>
                <w:rFonts w:eastAsia="Times New Roman"/>
                <w:color w:val="000000"/>
                <w:sz w:val="22"/>
              </w:rPr>
              <w:t>e</w:t>
            </w:r>
            <w:r w:rsidR="00E401E5" w:rsidRPr="00382257">
              <w:rPr>
                <w:rFonts w:eastAsia="Times New Roman"/>
                <w:color w:val="000000"/>
                <w:sz w:val="22"/>
              </w:rPr>
              <w:t xml:space="preserve"> scaling factor is 1</w:t>
            </w:r>
            <w:r w:rsidRPr="00382257">
              <w:rPr>
                <w:rFonts w:eastAsia="Times New Roman"/>
                <w:color w:val="000000"/>
                <w:sz w:val="22"/>
              </w:rPr>
              <w:t>.</w:t>
            </w:r>
            <w:r w:rsidRPr="003A6426">
              <w:rPr>
                <w:rFonts w:eastAsia="Times New Roman"/>
                <w:color w:val="000000"/>
                <w:sz w:val="22"/>
              </w:rPr>
              <w:t xml:space="preserve">  </w:t>
            </w:r>
          </w:p>
          <w:p w14:paraId="78114D02" w14:textId="77777777" w:rsidR="0014443A" w:rsidRPr="003A6426" w:rsidRDefault="0014443A" w:rsidP="003A6426">
            <w:pPr>
              <w:spacing w:line="259" w:lineRule="auto"/>
              <w:ind w:firstLine="0"/>
              <w:rPr>
                <w:rFonts w:eastAsia="Calibri"/>
                <w:sz w:val="22"/>
                <w:szCs w:val="32"/>
              </w:rPr>
            </w:pPr>
          </w:p>
        </w:tc>
      </w:tr>
      <w:tr w:rsidR="0014443A" w:rsidRPr="0014443A" w14:paraId="20DE1D6F" w14:textId="77777777" w:rsidTr="003A6426">
        <w:trPr>
          <w:cantSplit/>
          <w:trHeight w:val="20"/>
        </w:trPr>
        <w:tc>
          <w:tcPr>
            <w:tcW w:w="769" w:type="pct"/>
            <w:gridSpan w:val="2"/>
            <w:tcBorders>
              <w:top w:val="single" w:sz="4" w:space="0" w:color="auto"/>
            </w:tcBorders>
            <w:tcMar>
              <w:top w:w="58" w:type="dxa"/>
              <w:left w:w="58" w:type="dxa"/>
              <w:bottom w:w="58" w:type="dxa"/>
              <w:right w:w="58" w:type="dxa"/>
            </w:tcMar>
            <w:vAlign w:val="center"/>
          </w:tcPr>
          <w:p w14:paraId="636B9348" w14:textId="77777777" w:rsidR="0014443A" w:rsidRPr="003A6426" w:rsidRDefault="0014443A" w:rsidP="0014443A">
            <w:pPr>
              <w:spacing w:line="240" w:lineRule="auto"/>
              <w:ind w:firstLine="0"/>
              <w:rPr>
                <w:rFonts w:eastAsia="Times New Roman"/>
                <w:color w:val="000000"/>
              </w:rPr>
            </w:pPr>
            <w:r w:rsidRPr="003A6426">
              <w:rPr>
                <w:rFonts w:eastAsia="Times New Roman"/>
                <w:color w:val="000000"/>
              </w:rPr>
              <w:t>MA.8.GR.2.3</w:t>
            </w:r>
          </w:p>
        </w:tc>
        <w:tc>
          <w:tcPr>
            <w:tcW w:w="4231" w:type="pct"/>
            <w:tcBorders>
              <w:top w:val="single" w:sz="4" w:space="0" w:color="auto"/>
            </w:tcBorders>
            <w:tcMar>
              <w:top w:w="58" w:type="dxa"/>
              <w:left w:w="58" w:type="dxa"/>
              <w:bottom w:w="58" w:type="dxa"/>
              <w:right w:w="58" w:type="dxa"/>
            </w:tcMar>
            <w:vAlign w:val="center"/>
          </w:tcPr>
          <w:p w14:paraId="30FE24FF" w14:textId="77777777" w:rsidR="0014443A" w:rsidRPr="003A6426" w:rsidRDefault="0014443A" w:rsidP="0014443A">
            <w:pPr>
              <w:spacing w:line="240" w:lineRule="auto"/>
              <w:ind w:firstLine="0"/>
              <w:rPr>
                <w:rFonts w:eastAsia="Times New Roman"/>
                <w:color w:val="000000"/>
              </w:rPr>
            </w:pPr>
            <w:r w:rsidRPr="003A6426">
              <w:rPr>
                <w:rFonts w:eastAsia="Times New Roman"/>
                <w:color w:val="000000"/>
              </w:rPr>
              <w:t>Describe and apply the effect of a single transformation on two-dimensional figures using coordinates and the coordinate plane.</w:t>
            </w:r>
          </w:p>
        </w:tc>
      </w:tr>
      <w:tr w:rsidR="0014443A" w:rsidRPr="0014443A" w14:paraId="0AD44429" w14:textId="77777777" w:rsidTr="003A6426">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041BFA27" w14:textId="72AFB20C" w:rsidR="0014443A" w:rsidRPr="003A6426" w:rsidRDefault="0014443A" w:rsidP="0014443A">
            <w:pPr>
              <w:spacing w:line="240" w:lineRule="auto"/>
              <w:ind w:firstLine="0"/>
              <w:rPr>
                <w:rFonts w:eastAsia="Times New Roman"/>
              </w:rPr>
            </w:pPr>
            <w:r w:rsidRPr="003A6426">
              <w:rPr>
                <w:rFonts w:eastAsia="Calibri"/>
                <w:color w:val="000000"/>
                <w:sz w:val="22"/>
                <w:szCs w:val="22"/>
                <w:u w:val="single"/>
              </w:rPr>
              <w:t>Benchmark Clarifications</w:t>
            </w:r>
            <w:r w:rsidRPr="003A6426">
              <w:rPr>
                <w:rFonts w:eastAsia="Times New Roman"/>
                <w:color w:val="000000"/>
                <w:sz w:val="22"/>
                <w:szCs w:val="22"/>
                <w:u w:val="single"/>
              </w:rPr>
              <w:t>:</w:t>
            </w:r>
          </w:p>
          <w:p w14:paraId="3C0E3FA8" w14:textId="77777777" w:rsidR="003A6426" w:rsidRPr="003A6426" w:rsidRDefault="0014443A" w:rsidP="003A6426">
            <w:pPr>
              <w:spacing w:line="240" w:lineRule="auto"/>
              <w:ind w:firstLine="0"/>
              <w:rPr>
                <w:rFonts w:eastAsia="Times New Roman"/>
                <w:color w:val="000000"/>
                <w:sz w:val="22"/>
                <w:szCs w:val="22"/>
              </w:rPr>
            </w:pPr>
            <w:r w:rsidRPr="003A6426">
              <w:rPr>
                <w:rFonts w:eastAsia="Calibri"/>
                <w:i/>
                <w:sz w:val="22"/>
                <w:szCs w:val="22"/>
              </w:rPr>
              <w:t xml:space="preserve">Clarification </w:t>
            </w:r>
            <w:r w:rsidRPr="003A6426">
              <w:rPr>
                <w:rFonts w:eastAsia="Times New Roman"/>
                <w:i/>
                <w:color w:val="000000"/>
                <w:sz w:val="22"/>
                <w:szCs w:val="22"/>
              </w:rPr>
              <w:t>1:</w:t>
            </w:r>
            <w:r w:rsidRPr="003A6426">
              <w:rPr>
                <w:rFonts w:eastAsia="Times New Roman"/>
                <w:color w:val="000000"/>
                <w:sz w:val="22"/>
                <w:szCs w:val="22"/>
              </w:rPr>
              <w:t xml:space="preserve"> </w:t>
            </w:r>
            <w:r w:rsidR="003A6426" w:rsidRPr="003A6426">
              <w:rPr>
                <w:rFonts w:eastAsia="Times New Roman"/>
                <w:color w:val="000000"/>
                <w:sz w:val="22"/>
                <w:szCs w:val="22"/>
              </w:rPr>
              <w:t xml:space="preserve">Within this benchmark, transformations are limited to </w:t>
            </w:r>
            <w:r w:rsidR="003A6426" w:rsidRPr="003A6426">
              <w:rPr>
                <w:rFonts w:eastAsia="Times New Roman"/>
                <w:color w:val="000000"/>
                <w:sz w:val="22"/>
              </w:rPr>
              <w:t>reflections, translations, rotations or dilations of images</w:t>
            </w:r>
            <w:r w:rsidR="003A6426" w:rsidRPr="003A6426">
              <w:rPr>
                <w:rFonts w:eastAsia="Times New Roman"/>
                <w:color w:val="000000"/>
                <w:sz w:val="22"/>
                <w:szCs w:val="22"/>
              </w:rPr>
              <w:t xml:space="preserve">. </w:t>
            </w:r>
          </w:p>
          <w:p w14:paraId="198BCEED" w14:textId="0DBA384B" w:rsidR="0014443A" w:rsidRPr="003A6426" w:rsidRDefault="0014443A" w:rsidP="0014443A">
            <w:pPr>
              <w:spacing w:line="240" w:lineRule="auto"/>
              <w:ind w:firstLine="0"/>
              <w:rPr>
                <w:rFonts w:eastAsia="Times New Roman"/>
                <w:color w:val="000000"/>
                <w:sz w:val="22"/>
                <w:szCs w:val="22"/>
              </w:rPr>
            </w:pPr>
            <w:r w:rsidRPr="003A6426">
              <w:rPr>
                <w:rFonts w:eastAsia="Times New Roman"/>
                <w:i/>
                <w:color w:val="000000"/>
                <w:sz w:val="22"/>
                <w:szCs w:val="22"/>
              </w:rPr>
              <w:t>Clarification 2:</w:t>
            </w:r>
            <w:r w:rsidRPr="003A6426">
              <w:rPr>
                <w:rFonts w:eastAsia="Times New Roman"/>
                <w:color w:val="000000"/>
                <w:sz w:val="22"/>
                <w:szCs w:val="22"/>
              </w:rPr>
              <w:t xml:space="preserve"> Lines of reflection are limited to the </w:t>
            </w:r>
            <m:oMath>
              <m:r>
                <w:rPr>
                  <w:rFonts w:ascii="Cambria Math" w:eastAsia="Times New Roman" w:hAnsi="Cambria Math"/>
                  <w:color w:val="000000"/>
                  <w:sz w:val="22"/>
                  <w:szCs w:val="22"/>
                </w:rPr>
                <m:t>x</m:t>
              </m:r>
            </m:oMath>
            <w:r w:rsidRPr="003A6426">
              <w:rPr>
                <w:rFonts w:eastAsia="Times New Roman"/>
                <w:color w:val="000000"/>
                <w:sz w:val="22"/>
                <w:szCs w:val="22"/>
              </w:rPr>
              <w:t xml:space="preserve">-axis, </w:t>
            </w:r>
            <m:oMath>
              <m:r>
                <w:rPr>
                  <w:rFonts w:ascii="Cambria Math" w:eastAsia="Times New Roman" w:hAnsi="Cambria Math"/>
                  <w:color w:val="000000"/>
                  <w:sz w:val="22"/>
                  <w:szCs w:val="22"/>
                </w:rPr>
                <m:t>y</m:t>
              </m:r>
            </m:oMath>
            <w:r w:rsidRPr="003A6426">
              <w:rPr>
                <w:rFonts w:eastAsia="Times New Roman"/>
                <w:color w:val="000000"/>
                <w:sz w:val="22"/>
                <w:szCs w:val="22"/>
              </w:rPr>
              <w:t xml:space="preserve">-axis or lines parallel to the axes. </w:t>
            </w:r>
          </w:p>
          <w:p w14:paraId="238E179E" w14:textId="77777777" w:rsidR="0014443A" w:rsidRPr="003A6426" w:rsidRDefault="0014443A" w:rsidP="0014443A">
            <w:pPr>
              <w:spacing w:line="240" w:lineRule="auto"/>
              <w:ind w:firstLine="0"/>
              <w:rPr>
                <w:rFonts w:eastAsia="Times New Roman" w:cs="Arial"/>
                <w:color w:val="000000"/>
                <w:sz w:val="22"/>
                <w:szCs w:val="22"/>
              </w:rPr>
            </w:pPr>
            <w:r w:rsidRPr="003A6426">
              <w:rPr>
                <w:rFonts w:eastAsia="Times New Roman"/>
                <w:i/>
                <w:color w:val="000000"/>
                <w:sz w:val="22"/>
                <w:szCs w:val="22"/>
              </w:rPr>
              <w:t>Clarification 3:</w:t>
            </w:r>
            <w:r w:rsidRPr="003A6426">
              <w:rPr>
                <w:rFonts w:eastAsia="Times New Roman"/>
                <w:color w:val="000000"/>
                <w:sz w:val="22"/>
                <w:szCs w:val="22"/>
              </w:rPr>
              <w:t xml:space="preserve"> Rotations must be about the origin and are limited to 90</w:t>
            </w:r>
            <w:r w:rsidR="009A62B1" w:rsidRPr="003A6426">
              <w:rPr>
                <w:rFonts w:eastAsia="Times New Roman"/>
                <w:color w:val="000000"/>
                <w:sz w:val="22"/>
                <w:szCs w:val="22"/>
              </w:rPr>
              <w:t>°</w:t>
            </w:r>
            <w:r w:rsidRPr="003A6426">
              <w:rPr>
                <w:rFonts w:eastAsia="Times New Roman" w:cs="Arial"/>
                <w:color w:val="000000"/>
                <w:sz w:val="22"/>
                <w:szCs w:val="22"/>
              </w:rPr>
              <w:t>, 180</w:t>
            </w:r>
            <w:r w:rsidR="009A62B1" w:rsidRPr="003A6426">
              <w:rPr>
                <w:rFonts w:eastAsia="Times New Roman"/>
                <w:color w:val="000000"/>
                <w:sz w:val="22"/>
                <w:szCs w:val="22"/>
              </w:rPr>
              <w:t>°</w:t>
            </w:r>
            <w:r w:rsidRPr="003A6426">
              <w:rPr>
                <w:rFonts w:eastAsia="Times New Roman" w:cs="Arial"/>
                <w:color w:val="000000"/>
                <w:sz w:val="22"/>
                <w:szCs w:val="22"/>
              </w:rPr>
              <w:t>, 270</w:t>
            </w:r>
            <w:r w:rsidR="009A62B1" w:rsidRPr="003A6426">
              <w:rPr>
                <w:rFonts w:eastAsia="Times New Roman"/>
                <w:color w:val="000000"/>
                <w:sz w:val="22"/>
                <w:szCs w:val="22"/>
              </w:rPr>
              <w:t>°</w:t>
            </w:r>
            <w:r w:rsidRPr="003A6426">
              <w:rPr>
                <w:rFonts w:eastAsia="Times New Roman" w:cs="Arial"/>
                <w:color w:val="000000"/>
                <w:sz w:val="22"/>
                <w:szCs w:val="22"/>
              </w:rPr>
              <w:t xml:space="preserve"> or 360</w:t>
            </w:r>
            <w:r w:rsidR="009A62B1" w:rsidRPr="003A6426">
              <w:rPr>
                <w:rFonts w:eastAsia="Times New Roman"/>
                <w:color w:val="000000"/>
                <w:sz w:val="22"/>
                <w:szCs w:val="22"/>
              </w:rPr>
              <w:t>°</w:t>
            </w:r>
            <w:r w:rsidRPr="003A6426">
              <w:rPr>
                <w:rFonts w:eastAsia="Times New Roman" w:cs="Arial"/>
                <w:color w:val="000000"/>
                <w:sz w:val="22"/>
                <w:szCs w:val="22"/>
              </w:rPr>
              <w:t>.</w:t>
            </w:r>
          </w:p>
          <w:p w14:paraId="50D1D092" w14:textId="2D617B02" w:rsidR="002872D1" w:rsidRPr="002E300B" w:rsidRDefault="0014443A" w:rsidP="0014443A">
            <w:pPr>
              <w:spacing w:line="240" w:lineRule="auto"/>
              <w:ind w:firstLine="0"/>
              <w:rPr>
                <w:rFonts w:eastAsia="Times New Roman" w:cs="Arial"/>
                <w:color w:val="000000"/>
                <w:sz w:val="22"/>
                <w:szCs w:val="22"/>
              </w:rPr>
            </w:pPr>
            <w:r w:rsidRPr="003A6426">
              <w:rPr>
                <w:rFonts w:eastAsia="Times New Roman"/>
                <w:i/>
                <w:color w:val="000000"/>
                <w:sz w:val="22"/>
              </w:rPr>
              <w:t>Clarification 4</w:t>
            </w:r>
            <w:r w:rsidRPr="003A6426">
              <w:rPr>
                <w:rFonts w:eastAsia="Times New Roman"/>
                <w:color w:val="000000"/>
                <w:sz w:val="22"/>
              </w:rPr>
              <w:t xml:space="preserve">: Dilations must be centered at </w:t>
            </w:r>
            <w:r w:rsidRPr="003A6426">
              <w:rPr>
                <w:rFonts w:eastAsia="Times New Roman" w:cs="Arial"/>
                <w:color w:val="000000"/>
                <w:sz w:val="22"/>
                <w:szCs w:val="22"/>
              </w:rPr>
              <w:t>the origin.</w:t>
            </w:r>
          </w:p>
          <w:p w14:paraId="50A952A4" w14:textId="77777777" w:rsidR="0014443A" w:rsidRPr="003A6426" w:rsidRDefault="0014443A" w:rsidP="003A6426">
            <w:pPr>
              <w:spacing w:line="240" w:lineRule="auto"/>
              <w:ind w:firstLine="0"/>
              <w:rPr>
                <w:rFonts w:eastAsia="Times New Roman"/>
                <w:sz w:val="22"/>
                <w:szCs w:val="22"/>
              </w:rPr>
            </w:pPr>
          </w:p>
        </w:tc>
      </w:tr>
    </w:tbl>
    <w:p w14:paraId="336412A0" w14:textId="77777777" w:rsidR="003A6426" w:rsidRDefault="003A6426">
      <w:r>
        <w:br w:type="page"/>
      </w:r>
    </w:p>
    <w:tbl>
      <w:tblPr>
        <w:tblW w:w="5000" w:type="pct"/>
        <w:tblCellMar>
          <w:top w:w="15" w:type="dxa"/>
          <w:left w:w="15" w:type="dxa"/>
          <w:bottom w:w="15" w:type="dxa"/>
          <w:right w:w="15" w:type="dxa"/>
        </w:tblCellMar>
        <w:tblLook w:val="04A0" w:firstRow="1" w:lastRow="0" w:firstColumn="1" w:lastColumn="0" w:noHBand="0" w:noVBand="1"/>
      </w:tblPr>
      <w:tblGrid>
        <w:gridCol w:w="1440"/>
        <w:gridCol w:w="7920"/>
      </w:tblGrid>
      <w:tr w:rsidR="00064883" w:rsidRPr="0014443A" w14:paraId="217BE393" w14:textId="77777777" w:rsidTr="00382257">
        <w:trPr>
          <w:cantSplit/>
          <w:trHeight w:val="20"/>
        </w:trPr>
        <w:tc>
          <w:tcPr>
            <w:tcW w:w="769" w:type="pct"/>
            <w:tcMar>
              <w:top w:w="58" w:type="dxa"/>
              <w:left w:w="58" w:type="dxa"/>
              <w:bottom w:w="58" w:type="dxa"/>
              <w:right w:w="58" w:type="dxa"/>
            </w:tcMar>
            <w:vAlign w:val="center"/>
          </w:tcPr>
          <w:p w14:paraId="08310B88" w14:textId="4FACCDE8" w:rsidR="00064883" w:rsidRPr="0014443A" w:rsidRDefault="00064883" w:rsidP="00064883">
            <w:pPr>
              <w:spacing w:line="240" w:lineRule="auto"/>
              <w:ind w:firstLine="0"/>
              <w:rPr>
                <w:rFonts w:eastAsia="Calibri"/>
                <w:color w:val="000000"/>
                <w:sz w:val="22"/>
                <w:szCs w:val="22"/>
                <w:u w:val="single"/>
              </w:rPr>
            </w:pPr>
            <w:r w:rsidRPr="0014443A">
              <w:rPr>
                <w:rFonts w:eastAsia="Times New Roman"/>
                <w:color w:val="000000"/>
              </w:rPr>
              <w:t>MA.8.GR.2.</w:t>
            </w:r>
            <w:r>
              <w:rPr>
                <w:rFonts w:eastAsia="Times New Roman"/>
                <w:color w:val="000000"/>
              </w:rPr>
              <w:t>4</w:t>
            </w:r>
          </w:p>
        </w:tc>
        <w:tc>
          <w:tcPr>
            <w:tcW w:w="4231" w:type="pct"/>
            <w:vAlign w:val="center"/>
          </w:tcPr>
          <w:p w14:paraId="1430716B" w14:textId="1DAFB217" w:rsidR="00064883" w:rsidRPr="00064883" w:rsidRDefault="00064883" w:rsidP="00064883">
            <w:pPr>
              <w:spacing w:line="240" w:lineRule="auto"/>
              <w:ind w:firstLine="0"/>
              <w:rPr>
                <w:rFonts w:eastAsia="Calibri"/>
                <w:color w:val="000000"/>
                <w:sz w:val="22"/>
                <w:szCs w:val="22"/>
              </w:rPr>
            </w:pPr>
            <w:r w:rsidRPr="00064883">
              <w:rPr>
                <w:rFonts w:eastAsia="Calibri"/>
                <w:color w:val="000000"/>
                <w:szCs w:val="22"/>
              </w:rPr>
              <w:t>Solve mathematical and real-world problems involving proportional relationships between</w:t>
            </w:r>
            <w:r>
              <w:rPr>
                <w:rFonts w:eastAsia="Calibri"/>
                <w:color w:val="000000"/>
                <w:szCs w:val="22"/>
              </w:rPr>
              <w:t xml:space="preserve"> similar</w:t>
            </w:r>
            <w:r w:rsidRPr="00064883">
              <w:rPr>
                <w:rFonts w:eastAsia="Calibri"/>
                <w:color w:val="000000"/>
                <w:szCs w:val="22"/>
              </w:rPr>
              <w:t xml:space="preserve"> triangles.</w:t>
            </w:r>
          </w:p>
        </w:tc>
      </w:tr>
      <w:tr w:rsidR="003A6426" w:rsidRPr="0014443A" w14:paraId="45CC5474" w14:textId="77777777" w:rsidTr="003A6426">
        <w:trPr>
          <w:cantSplit/>
          <w:trHeight w:val="20"/>
        </w:trPr>
        <w:tc>
          <w:tcPr>
            <w:tcW w:w="769" w:type="pct"/>
            <w:tcBorders>
              <w:bottom w:val="single" w:sz="4" w:space="0" w:color="auto"/>
            </w:tcBorders>
            <w:tcMar>
              <w:top w:w="58" w:type="dxa"/>
              <w:left w:w="58" w:type="dxa"/>
              <w:bottom w:w="58" w:type="dxa"/>
              <w:right w:w="58" w:type="dxa"/>
            </w:tcMar>
            <w:vAlign w:val="center"/>
          </w:tcPr>
          <w:p w14:paraId="6F68EC3F" w14:textId="77777777" w:rsidR="003A6426" w:rsidRPr="0014443A" w:rsidRDefault="003A6426" w:rsidP="00064883">
            <w:pPr>
              <w:spacing w:line="240" w:lineRule="auto"/>
              <w:ind w:firstLine="0"/>
              <w:rPr>
                <w:rFonts w:eastAsia="Times New Roman"/>
                <w:color w:val="000000"/>
              </w:rPr>
            </w:pPr>
          </w:p>
        </w:tc>
        <w:tc>
          <w:tcPr>
            <w:tcW w:w="4231" w:type="pct"/>
            <w:tcBorders>
              <w:bottom w:val="single" w:sz="4" w:space="0" w:color="auto"/>
            </w:tcBorders>
            <w:vAlign w:val="center"/>
          </w:tcPr>
          <w:p w14:paraId="34BE1AE4" w14:textId="200C01AC" w:rsidR="003A6426" w:rsidRDefault="003A6426" w:rsidP="003A6426">
            <w:pPr>
              <w:spacing w:line="240" w:lineRule="auto"/>
              <w:ind w:left="881" w:hanging="881"/>
              <w:rPr>
                <w:rFonts w:eastAsia="Calibri"/>
                <w:color w:val="000000"/>
                <w:sz w:val="22"/>
                <w:szCs w:val="22"/>
              </w:rPr>
            </w:pPr>
            <w:r w:rsidRPr="003A6426">
              <w:rPr>
                <w:rFonts w:eastAsia="Calibri"/>
                <w:i/>
                <w:color w:val="000000"/>
                <w:sz w:val="22"/>
                <w:szCs w:val="22"/>
              </w:rPr>
              <w:t>Example:</w:t>
            </w:r>
            <w:r w:rsidRPr="003A6426">
              <w:rPr>
                <w:rFonts w:eastAsia="Calibri"/>
                <w:color w:val="000000"/>
                <w:sz w:val="22"/>
                <w:szCs w:val="22"/>
              </w:rPr>
              <w:t xml:space="preserve"> </w:t>
            </w:r>
            <w:r w:rsidR="00922E71" w:rsidRPr="00922E71">
              <w:rPr>
                <w:rFonts w:eastAsia="Calibri"/>
                <w:color w:val="000000"/>
                <w:sz w:val="22"/>
                <w:szCs w:val="22"/>
              </w:rPr>
              <w:t>During a Tampa Bay Lightning game one player, Johnson, passes the puck to his teammate, Stamkos, by bouncing the puck off the wall of the rink. The path of the puck creates two line segments that form hypotenuses for each of two similar right triangles, with the height of each triangle the distance from one of the players to the wall of the rink. If Johnson is 12 feet from the wall and Stamkos is 3 feet from the wall. How far did the puck travel from</w:t>
            </w:r>
            <w:r w:rsidR="00922E71" w:rsidRPr="003A6426">
              <w:rPr>
                <w:rFonts w:eastAsia="Calibri"/>
                <w:color w:val="000000"/>
                <w:sz w:val="22"/>
                <w:szCs w:val="22"/>
              </w:rPr>
              <w:t xml:space="preserve"> the wall of the rink to Stamkos if the distance traveled from Johnson to the wall was 16 feet?</w:t>
            </w:r>
          </w:p>
          <w:p w14:paraId="273C0D06" w14:textId="34A4E3A6" w:rsidR="003A6426" w:rsidRPr="00064883" w:rsidRDefault="003A6426" w:rsidP="003A6426">
            <w:pPr>
              <w:spacing w:line="240" w:lineRule="auto"/>
              <w:ind w:left="881" w:hanging="881"/>
              <w:rPr>
                <w:rFonts w:eastAsia="Calibri"/>
                <w:color w:val="000000"/>
                <w:szCs w:val="22"/>
              </w:rPr>
            </w:pPr>
          </w:p>
        </w:tc>
      </w:tr>
    </w:tbl>
    <w:p w14:paraId="79FCB816" w14:textId="60EFCD41" w:rsidR="00064883" w:rsidRDefault="00064883" w:rsidP="00064883">
      <w:pPr>
        <w:spacing w:line="240" w:lineRule="auto"/>
      </w:pPr>
      <w:bookmarkStart w:id="134" w:name="_Toc22564997"/>
    </w:p>
    <w:p w14:paraId="6AA20E47" w14:textId="77777777" w:rsidR="000012C4" w:rsidRDefault="000012C4" w:rsidP="00064883">
      <w:pPr>
        <w:spacing w:line="240" w:lineRule="auto"/>
      </w:pPr>
    </w:p>
    <w:p w14:paraId="0C477F90" w14:textId="77777777" w:rsidR="0014443A" w:rsidRPr="0014443A" w:rsidRDefault="00CD2159" w:rsidP="00294407">
      <w:pPr>
        <w:pStyle w:val="Heading3"/>
      </w:pPr>
      <w:bookmarkStart w:id="135" w:name="_Toc41901159"/>
      <w:r>
        <w:t>Data Analysis</w:t>
      </w:r>
      <w:r w:rsidRPr="003748A4">
        <w:t xml:space="preserve"> </w:t>
      </w:r>
      <w:r w:rsidR="0014443A" w:rsidRPr="0014443A">
        <w:t>and Probability</w:t>
      </w:r>
      <w:bookmarkEnd w:id="134"/>
      <w:bookmarkEnd w:id="135"/>
    </w:p>
    <w:tbl>
      <w:tblPr>
        <w:tblW w:w="5000" w:type="pct"/>
        <w:tblCellMar>
          <w:top w:w="15" w:type="dxa"/>
          <w:left w:w="15" w:type="dxa"/>
          <w:bottom w:w="15" w:type="dxa"/>
          <w:right w:w="15" w:type="dxa"/>
        </w:tblCellMar>
        <w:tblLook w:val="04A0" w:firstRow="1" w:lastRow="0" w:firstColumn="1" w:lastColumn="0" w:noHBand="0" w:noVBand="1"/>
      </w:tblPr>
      <w:tblGrid>
        <w:gridCol w:w="143"/>
        <w:gridCol w:w="1267"/>
        <w:gridCol w:w="7950"/>
      </w:tblGrid>
      <w:tr w:rsidR="002A2B3F" w:rsidRPr="0014443A" w14:paraId="6B909EC8" w14:textId="77777777" w:rsidTr="003A6426">
        <w:trPr>
          <w:cantSplit/>
          <w:trHeight w:val="20"/>
        </w:trPr>
        <w:tc>
          <w:tcPr>
            <w:tcW w:w="76" w:type="pct"/>
            <w:tcBorders>
              <w:bottom w:val="single" w:sz="4" w:space="0" w:color="auto"/>
            </w:tcBorders>
            <w:shd w:val="clear" w:color="auto" w:fill="FF9966"/>
            <w:tcMar>
              <w:top w:w="58" w:type="dxa"/>
              <w:left w:w="58" w:type="dxa"/>
              <w:bottom w:w="58" w:type="dxa"/>
              <w:right w:w="58" w:type="dxa"/>
            </w:tcMar>
            <w:vAlign w:val="center"/>
            <w:hideMark/>
          </w:tcPr>
          <w:p w14:paraId="2DF5604D" w14:textId="77777777" w:rsidR="002A2B3F" w:rsidRPr="0014443A" w:rsidRDefault="002A2B3F" w:rsidP="0014443A">
            <w:pPr>
              <w:spacing w:line="240" w:lineRule="auto"/>
              <w:ind w:firstLine="0"/>
              <w:jc w:val="center"/>
              <w:rPr>
                <w:rFonts w:eastAsia="Times New Roman"/>
              </w:rPr>
            </w:pPr>
          </w:p>
        </w:tc>
        <w:tc>
          <w:tcPr>
            <w:tcW w:w="4924" w:type="pct"/>
            <w:gridSpan w:val="2"/>
            <w:tcBorders>
              <w:bottom w:val="single" w:sz="4" w:space="0" w:color="auto"/>
            </w:tcBorders>
            <w:vAlign w:val="center"/>
          </w:tcPr>
          <w:p w14:paraId="397C2B29" w14:textId="317B1136" w:rsidR="002A2B3F" w:rsidRPr="0014443A" w:rsidRDefault="00DB1A7F" w:rsidP="00364B8C">
            <w:pPr>
              <w:spacing w:line="240" w:lineRule="auto"/>
              <w:ind w:firstLine="0"/>
              <w:rPr>
                <w:rFonts w:eastAsia="Times New Roman"/>
              </w:rPr>
            </w:pPr>
            <w:r>
              <w:rPr>
                <w:rFonts w:eastAsia="Times New Roman"/>
                <w:b/>
                <w:i/>
                <w:iCs/>
                <w:color w:val="000000"/>
              </w:rPr>
              <w:t>MA.8.</w:t>
            </w:r>
            <w:r w:rsidR="00CD2159">
              <w:rPr>
                <w:rFonts w:eastAsia="Times New Roman"/>
                <w:b/>
                <w:i/>
                <w:iCs/>
                <w:color w:val="000000"/>
              </w:rPr>
              <w:t>D</w:t>
            </w:r>
            <w:r>
              <w:rPr>
                <w:rFonts w:eastAsia="Times New Roman"/>
                <w:b/>
                <w:i/>
                <w:iCs/>
                <w:color w:val="000000"/>
              </w:rPr>
              <w:t>P.1 Represent and i</w:t>
            </w:r>
            <w:r w:rsidR="002A2B3F" w:rsidRPr="0051370D">
              <w:rPr>
                <w:rFonts w:eastAsia="Times New Roman"/>
                <w:b/>
                <w:i/>
                <w:iCs/>
                <w:color w:val="000000"/>
              </w:rPr>
              <w:t xml:space="preserve">nvestigate </w:t>
            </w:r>
            <w:r>
              <w:rPr>
                <w:rFonts w:eastAsia="Times New Roman"/>
                <w:b/>
                <w:i/>
                <w:iCs/>
                <w:color w:val="000000"/>
              </w:rPr>
              <w:t>numerical</w:t>
            </w:r>
            <w:r w:rsidR="002A2B3F" w:rsidRPr="0051370D">
              <w:rPr>
                <w:rFonts w:eastAsia="Times New Roman"/>
                <w:b/>
                <w:i/>
                <w:iCs/>
                <w:color w:val="000000"/>
              </w:rPr>
              <w:t xml:space="preserve"> bivariate data</w:t>
            </w:r>
            <w:r w:rsidR="002A2B3F" w:rsidRPr="0014443A">
              <w:rPr>
                <w:rFonts w:eastAsia="Times New Roman"/>
                <w:i/>
                <w:iCs/>
                <w:color w:val="000000"/>
              </w:rPr>
              <w:t>. </w:t>
            </w:r>
          </w:p>
        </w:tc>
      </w:tr>
      <w:tr w:rsidR="002A2B3F" w:rsidRPr="0014443A" w14:paraId="6B5B931C" w14:textId="77777777" w:rsidTr="003A6426">
        <w:trPr>
          <w:cantSplit/>
          <w:trHeight w:val="20"/>
        </w:trPr>
        <w:tc>
          <w:tcPr>
            <w:tcW w:w="753" w:type="pct"/>
            <w:gridSpan w:val="2"/>
            <w:tcMar>
              <w:top w:w="58" w:type="dxa"/>
              <w:left w:w="58" w:type="dxa"/>
              <w:bottom w:w="58" w:type="dxa"/>
              <w:right w:w="58" w:type="dxa"/>
            </w:tcMar>
            <w:vAlign w:val="center"/>
          </w:tcPr>
          <w:p w14:paraId="26284529" w14:textId="77777777" w:rsidR="002A2B3F" w:rsidRPr="0014443A" w:rsidRDefault="002A2B3F" w:rsidP="0014443A">
            <w:pPr>
              <w:spacing w:line="240" w:lineRule="auto"/>
              <w:ind w:firstLine="0"/>
              <w:rPr>
                <w:rFonts w:eastAsia="Times New Roman"/>
                <w:color w:val="000000"/>
              </w:rPr>
            </w:pPr>
          </w:p>
        </w:tc>
        <w:tc>
          <w:tcPr>
            <w:tcW w:w="4247" w:type="pct"/>
            <w:tcMar>
              <w:top w:w="58" w:type="dxa"/>
              <w:left w:w="58" w:type="dxa"/>
              <w:bottom w:w="58" w:type="dxa"/>
              <w:right w:w="58" w:type="dxa"/>
            </w:tcMar>
            <w:vAlign w:val="center"/>
          </w:tcPr>
          <w:p w14:paraId="71F1FBF3" w14:textId="77777777" w:rsidR="002A2B3F" w:rsidRPr="003A6426" w:rsidRDefault="002A2B3F" w:rsidP="0014443A">
            <w:pPr>
              <w:spacing w:line="240" w:lineRule="auto"/>
              <w:ind w:firstLine="0"/>
              <w:rPr>
                <w:rFonts w:eastAsia="Times New Roman"/>
                <w:color w:val="000000"/>
              </w:rPr>
            </w:pPr>
          </w:p>
        </w:tc>
      </w:tr>
      <w:tr w:rsidR="0014443A" w:rsidRPr="0014443A" w14:paraId="0779656C" w14:textId="77777777" w:rsidTr="00364B8C">
        <w:trPr>
          <w:cantSplit/>
          <w:trHeight w:val="20"/>
        </w:trPr>
        <w:tc>
          <w:tcPr>
            <w:tcW w:w="753" w:type="pct"/>
            <w:gridSpan w:val="2"/>
            <w:tcMar>
              <w:top w:w="58" w:type="dxa"/>
              <w:left w:w="58" w:type="dxa"/>
              <w:bottom w:w="58" w:type="dxa"/>
              <w:right w:w="58" w:type="dxa"/>
            </w:tcMar>
            <w:vAlign w:val="center"/>
            <w:hideMark/>
          </w:tcPr>
          <w:p w14:paraId="33278080" w14:textId="77777777" w:rsidR="0014443A" w:rsidRPr="0014443A" w:rsidRDefault="0014443A" w:rsidP="0014443A">
            <w:pPr>
              <w:spacing w:line="240" w:lineRule="auto"/>
              <w:ind w:firstLine="0"/>
              <w:rPr>
                <w:rFonts w:eastAsia="Times New Roman"/>
              </w:rPr>
            </w:pPr>
            <w:r w:rsidRPr="0014443A">
              <w:rPr>
                <w:rFonts w:eastAsia="Times New Roman"/>
                <w:color w:val="000000"/>
              </w:rPr>
              <w:t>MA.8.</w:t>
            </w:r>
            <w:r w:rsidR="00CD2159">
              <w:rPr>
                <w:rFonts w:eastAsia="Times New Roman"/>
                <w:color w:val="000000"/>
              </w:rPr>
              <w:t>D</w:t>
            </w:r>
            <w:r w:rsidRPr="0014443A">
              <w:rPr>
                <w:rFonts w:eastAsia="Times New Roman"/>
                <w:color w:val="000000"/>
              </w:rPr>
              <w:t>P.1.1</w:t>
            </w:r>
          </w:p>
        </w:tc>
        <w:tc>
          <w:tcPr>
            <w:tcW w:w="4247" w:type="pct"/>
            <w:tcMar>
              <w:top w:w="58" w:type="dxa"/>
              <w:left w:w="58" w:type="dxa"/>
              <w:bottom w:w="58" w:type="dxa"/>
              <w:right w:w="58" w:type="dxa"/>
            </w:tcMar>
            <w:vAlign w:val="center"/>
            <w:hideMark/>
          </w:tcPr>
          <w:p w14:paraId="0D797490" w14:textId="68F730BB" w:rsidR="0014443A" w:rsidRPr="00364B8C" w:rsidRDefault="002771F2" w:rsidP="002771F2">
            <w:pPr>
              <w:spacing w:line="240" w:lineRule="auto"/>
              <w:ind w:firstLine="0"/>
              <w:rPr>
                <w:rFonts w:eastAsia="Times New Roman"/>
              </w:rPr>
            </w:pPr>
            <w:r>
              <w:rPr>
                <w:rFonts w:eastAsia="Times New Roman"/>
              </w:rPr>
              <w:t>Given</w:t>
            </w:r>
            <w:r w:rsidR="003A6426" w:rsidRPr="00364B8C">
              <w:rPr>
                <w:rFonts w:eastAsia="Times New Roman"/>
              </w:rPr>
              <w:t xml:space="preserve"> </w:t>
            </w:r>
            <w:r>
              <w:rPr>
                <w:rFonts w:eastAsia="Times New Roman"/>
              </w:rPr>
              <w:t>a set</w:t>
            </w:r>
            <w:r w:rsidR="003A6426" w:rsidRPr="00364B8C">
              <w:rPr>
                <w:rFonts w:eastAsia="Times New Roman"/>
              </w:rPr>
              <w:t xml:space="preserve"> of real-world bivariate numerical data, construct </w:t>
            </w:r>
            <w:r>
              <w:rPr>
                <w:rFonts w:eastAsia="Times New Roman"/>
              </w:rPr>
              <w:t xml:space="preserve">a </w:t>
            </w:r>
            <w:r w:rsidR="003A6426" w:rsidRPr="00364B8C">
              <w:rPr>
                <w:rFonts w:eastAsia="Times New Roman"/>
              </w:rPr>
              <w:t xml:space="preserve">scatter plot </w:t>
            </w:r>
            <w:r>
              <w:rPr>
                <w:rFonts w:eastAsia="Times New Roman"/>
              </w:rPr>
              <w:t>or a</w:t>
            </w:r>
            <w:r w:rsidR="003A6426" w:rsidRPr="00364B8C">
              <w:rPr>
                <w:rFonts w:eastAsia="Times New Roman"/>
              </w:rPr>
              <w:t xml:space="preserve"> line graph</w:t>
            </w:r>
            <w:r>
              <w:rPr>
                <w:rFonts w:eastAsia="Times New Roman"/>
              </w:rPr>
              <w:t xml:space="preserve"> as appropriate for the context</w:t>
            </w:r>
            <w:r w:rsidR="003A6426" w:rsidRPr="00364B8C">
              <w:rPr>
                <w:rFonts w:eastAsia="Times New Roman"/>
              </w:rPr>
              <w:t>.</w:t>
            </w:r>
          </w:p>
        </w:tc>
      </w:tr>
      <w:tr w:rsidR="00364B8C" w:rsidRPr="0014443A" w14:paraId="690EDFE8" w14:textId="77777777" w:rsidTr="00364B8C">
        <w:trPr>
          <w:cantSplit/>
          <w:trHeight w:val="20"/>
        </w:trPr>
        <w:tc>
          <w:tcPr>
            <w:tcW w:w="753" w:type="pct"/>
            <w:gridSpan w:val="2"/>
            <w:tcMar>
              <w:top w:w="58" w:type="dxa"/>
              <w:left w:w="58" w:type="dxa"/>
              <w:bottom w:w="58" w:type="dxa"/>
              <w:right w:w="58" w:type="dxa"/>
            </w:tcMar>
            <w:vAlign w:val="center"/>
          </w:tcPr>
          <w:p w14:paraId="1C7A0755" w14:textId="77777777" w:rsidR="00364B8C" w:rsidRPr="0014443A" w:rsidRDefault="00364B8C" w:rsidP="0014443A">
            <w:pPr>
              <w:spacing w:line="240" w:lineRule="auto"/>
              <w:ind w:firstLine="0"/>
              <w:rPr>
                <w:rFonts w:eastAsia="Times New Roman"/>
                <w:color w:val="000000"/>
              </w:rPr>
            </w:pPr>
          </w:p>
        </w:tc>
        <w:tc>
          <w:tcPr>
            <w:tcW w:w="4247" w:type="pct"/>
            <w:tcMar>
              <w:top w:w="58" w:type="dxa"/>
              <w:left w:w="58" w:type="dxa"/>
              <w:bottom w:w="58" w:type="dxa"/>
              <w:right w:w="58" w:type="dxa"/>
            </w:tcMar>
            <w:vAlign w:val="center"/>
          </w:tcPr>
          <w:p w14:paraId="06410420" w14:textId="77777777" w:rsidR="00364B8C" w:rsidRPr="00364B8C" w:rsidRDefault="00364B8C" w:rsidP="00364B8C">
            <w:pPr>
              <w:spacing w:line="240" w:lineRule="auto"/>
              <w:ind w:left="881" w:hanging="881"/>
              <w:rPr>
                <w:rFonts w:eastAsia="Times New Roman"/>
                <w:sz w:val="22"/>
              </w:rPr>
            </w:pPr>
            <w:r w:rsidRPr="00364B8C">
              <w:rPr>
                <w:rFonts w:eastAsia="Times New Roman"/>
                <w:i/>
                <w:sz w:val="22"/>
              </w:rPr>
              <w:t>Example:</w:t>
            </w:r>
            <w:r w:rsidRPr="00364B8C">
              <w:rPr>
                <w:rFonts w:eastAsia="Times New Roman"/>
                <w:sz w:val="22"/>
              </w:rPr>
              <w:t xml:space="preserve"> Jaylyn is collecting data about the relationship between grades in English and grades in mathematics. He represents the data using a scatter plot because he is interested if there is an association between the two variables without thinking of either one as an independent or dependent variable.  </w:t>
            </w:r>
          </w:p>
          <w:p w14:paraId="1078101D" w14:textId="0747F4C1" w:rsidR="00364B8C" w:rsidRPr="00364B8C" w:rsidRDefault="00364B8C" w:rsidP="00364B8C">
            <w:pPr>
              <w:spacing w:line="240" w:lineRule="auto"/>
              <w:ind w:left="881" w:hanging="881"/>
              <w:rPr>
                <w:rFonts w:eastAsia="Times New Roman"/>
              </w:rPr>
            </w:pPr>
            <w:r w:rsidRPr="00364B8C">
              <w:rPr>
                <w:rFonts w:eastAsia="Times New Roman"/>
                <w:i/>
                <w:sz w:val="22"/>
              </w:rPr>
              <w:t>Example:</w:t>
            </w:r>
            <w:r w:rsidRPr="00364B8C">
              <w:rPr>
                <w:rFonts w:eastAsia="Times New Roman"/>
                <w:sz w:val="22"/>
              </w:rPr>
              <w:t xml:space="preserve"> Samantha is collecting data on her weekly quiz grade in her social studies class. She represents the data using a line graph with time as the independent variable.</w:t>
            </w:r>
          </w:p>
        </w:tc>
      </w:tr>
      <w:tr w:rsidR="0014443A" w:rsidRPr="0014443A" w14:paraId="2FAC1240" w14:textId="77777777" w:rsidTr="002A2B3F">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5734A10C" w14:textId="594E6361" w:rsidR="0014443A" w:rsidRPr="00922E71" w:rsidRDefault="0014443A" w:rsidP="0014443A">
            <w:pPr>
              <w:spacing w:line="240" w:lineRule="auto"/>
              <w:ind w:firstLine="0"/>
              <w:rPr>
                <w:rFonts w:eastAsia="Times New Roman"/>
                <w:sz w:val="22"/>
                <w:szCs w:val="22"/>
              </w:rPr>
            </w:pPr>
            <w:r w:rsidRPr="00922E71">
              <w:rPr>
                <w:rFonts w:eastAsia="Calibri"/>
                <w:color w:val="000000"/>
                <w:sz w:val="22"/>
                <w:szCs w:val="22"/>
                <w:u w:val="single"/>
              </w:rPr>
              <w:t>Benchmark Clarifications</w:t>
            </w:r>
            <w:r w:rsidRPr="00922E71">
              <w:rPr>
                <w:rFonts w:eastAsia="Times New Roman"/>
                <w:color w:val="000000"/>
                <w:sz w:val="22"/>
                <w:szCs w:val="22"/>
                <w:u w:val="single"/>
              </w:rPr>
              <w:t>:</w:t>
            </w:r>
          </w:p>
          <w:p w14:paraId="124BA901" w14:textId="2A40E48C" w:rsidR="00364B8C" w:rsidRPr="00922E71" w:rsidRDefault="00364B8C" w:rsidP="00364B8C">
            <w:pPr>
              <w:spacing w:line="240" w:lineRule="auto"/>
              <w:ind w:firstLine="0"/>
              <w:rPr>
                <w:rFonts w:eastAsia="Times New Roman"/>
                <w:color w:val="000000"/>
                <w:sz w:val="22"/>
                <w:szCs w:val="22"/>
              </w:rPr>
            </w:pPr>
            <w:r w:rsidRPr="00922E71">
              <w:rPr>
                <w:rFonts w:eastAsia="Calibri"/>
                <w:i/>
                <w:sz w:val="22"/>
                <w:szCs w:val="22"/>
              </w:rPr>
              <w:t xml:space="preserve">Clarification </w:t>
            </w:r>
            <w:r w:rsidRPr="00922E71">
              <w:rPr>
                <w:rFonts w:eastAsia="Times New Roman"/>
                <w:i/>
                <w:color w:val="000000"/>
                <w:sz w:val="22"/>
                <w:szCs w:val="22"/>
              </w:rPr>
              <w:t>1:</w:t>
            </w:r>
            <w:r w:rsidRPr="00922E71">
              <w:rPr>
                <w:rFonts w:eastAsia="Times New Roman"/>
                <w:color w:val="000000"/>
                <w:sz w:val="22"/>
                <w:szCs w:val="22"/>
              </w:rPr>
              <w:t xml:space="preserve"> </w:t>
            </w:r>
            <w:r w:rsidR="00922E71" w:rsidRPr="00922E71">
              <w:rPr>
                <w:rFonts w:eastAsia="Times New Roman"/>
                <w:color w:val="000000"/>
                <w:sz w:val="22"/>
                <w:szCs w:val="22"/>
              </w:rPr>
              <w:t>Instruction includes recognizing similarities and differences between scatter plots and line graphs, and on determining which is more appropriate as a representation of the data based on the context.</w:t>
            </w:r>
          </w:p>
          <w:p w14:paraId="0A9AF6DE" w14:textId="552CA923" w:rsidR="002872D1" w:rsidRPr="00922E71" w:rsidRDefault="00364B8C" w:rsidP="00364B8C">
            <w:pPr>
              <w:spacing w:line="240" w:lineRule="auto"/>
              <w:ind w:firstLine="0"/>
              <w:rPr>
                <w:rFonts w:eastAsia="Times New Roman"/>
                <w:color w:val="000000"/>
                <w:sz w:val="22"/>
                <w:szCs w:val="22"/>
              </w:rPr>
            </w:pPr>
            <w:r w:rsidRPr="00922E71">
              <w:rPr>
                <w:rFonts w:eastAsia="Times New Roman"/>
                <w:i/>
                <w:color w:val="000000"/>
                <w:sz w:val="22"/>
                <w:szCs w:val="22"/>
              </w:rPr>
              <w:t>Clarification 2:</w:t>
            </w:r>
            <w:r w:rsidRPr="00922E71">
              <w:rPr>
                <w:rFonts w:eastAsia="Times New Roman"/>
                <w:color w:val="000000"/>
                <w:sz w:val="22"/>
                <w:szCs w:val="22"/>
              </w:rPr>
              <w:t xml:space="preserve"> Sets of data are limited to 20 points.</w:t>
            </w:r>
          </w:p>
          <w:p w14:paraId="0EE98550" w14:textId="77777777" w:rsidR="0014443A" w:rsidRPr="00922E71" w:rsidRDefault="0014443A" w:rsidP="0014443A">
            <w:pPr>
              <w:spacing w:line="240" w:lineRule="auto"/>
              <w:ind w:firstLine="0"/>
              <w:rPr>
                <w:rFonts w:eastAsia="Times New Roman"/>
              </w:rPr>
            </w:pPr>
          </w:p>
        </w:tc>
      </w:tr>
      <w:tr w:rsidR="0014443A" w:rsidRPr="0014443A" w14:paraId="41F4F083" w14:textId="77777777" w:rsidTr="00364B8C">
        <w:trPr>
          <w:cantSplit/>
          <w:trHeight w:val="20"/>
        </w:trPr>
        <w:tc>
          <w:tcPr>
            <w:tcW w:w="753" w:type="pct"/>
            <w:gridSpan w:val="2"/>
            <w:tcBorders>
              <w:top w:val="single" w:sz="4" w:space="0" w:color="auto"/>
            </w:tcBorders>
            <w:tcMar>
              <w:top w:w="58" w:type="dxa"/>
              <w:left w:w="58" w:type="dxa"/>
              <w:bottom w:w="58" w:type="dxa"/>
              <w:right w:w="58" w:type="dxa"/>
            </w:tcMar>
            <w:vAlign w:val="center"/>
            <w:hideMark/>
          </w:tcPr>
          <w:p w14:paraId="7744DFF6" w14:textId="77777777" w:rsidR="0014443A" w:rsidRPr="0014443A" w:rsidRDefault="0014443A" w:rsidP="0014443A">
            <w:pPr>
              <w:spacing w:line="240" w:lineRule="auto"/>
              <w:ind w:firstLine="0"/>
              <w:rPr>
                <w:rFonts w:eastAsia="Times New Roman"/>
              </w:rPr>
            </w:pPr>
            <w:r w:rsidRPr="0014443A">
              <w:rPr>
                <w:rFonts w:eastAsia="Times New Roman"/>
                <w:color w:val="000000"/>
              </w:rPr>
              <w:t>MA.8.</w:t>
            </w:r>
            <w:r w:rsidR="00CD2159">
              <w:rPr>
                <w:rFonts w:eastAsia="Times New Roman"/>
                <w:color w:val="000000"/>
              </w:rPr>
              <w:t>D</w:t>
            </w:r>
            <w:r w:rsidRPr="0014443A">
              <w:rPr>
                <w:rFonts w:eastAsia="Times New Roman"/>
                <w:color w:val="000000"/>
              </w:rPr>
              <w:t>P.1.2</w:t>
            </w:r>
          </w:p>
        </w:tc>
        <w:tc>
          <w:tcPr>
            <w:tcW w:w="4247" w:type="pct"/>
            <w:tcBorders>
              <w:top w:val="single" w:sz="4" w:space="0" w:color="auto"/>
            </w:tcBorders>
            <w:tcMar>
              <w:top w:w="58" w:type="dxa"/>
              <w:left w:w="58" w:type="dxa"/>
              <w:bottom w:w="58" w:type="dxa"/>
              <w:right w:w="58" w:type="dxa"/>
            </w:tcMar>
            <w:vAlign w:val="center"/>
            <w:hideMark/>
          </w:tcPr>
          <w:p w14:paraId="2850E1D8" w14:textId="77777777" w:rsidR="0014443A" w:rsidRPr="00922E71" w:rsidRDefault="0014443A" w:rsidP="0014443A">
            <w:pPr>
              <w:spacing w:line="240" w:lineRule="auto"/>
              <w:ind w:firstLine="0"/>
              <w:rPr>
                <w:rFonts w:eastAsia="Times New Roman"/>
              </w:rPr>
            </w:pPr>
            <w:r w:rsidRPr="00922E71">
              <w:rPr>
                <w:rFonts w:eastAsia="Times New Roman"/>
                <w:color w:val="000000"/>
              </w:rPr>
              <w:t xml:space="preserve">Given a scatter plot within a real-world context, describe patterns of association. </w:t>
            </w:r>
          </w:p>
        </w:tc>
      </w:tr>
      <w:tr w:rsidR="0014443A" w:rsidRPr="0014443A" w14:paraId="19306587" w14:textId="77777777" w:rsidTr="00D404DB">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6CBBB1A5" w14:textId="53C47A08" w:rsidR="0014443A" w:rsidRPr="00922E71" w:rsidRDefault="0014443A" w:rsidP="0014443A">
            <w:pPr>
              <w:spacing w:line="240" w:lineRule="auto"/>
              <w:ind w:firstLine="0"/>
              <w:rPr>
                <w:rFonts w:eastAsia="Times New Roman"/>
                <w:sz w:val="22"/>
              </w:rPr>
            </w:pPr>
            <w:r w:rsidRPr="00922E71">
              <w:rPr>
                <w:rFonts w:eastAsia="Calibri"/>
                <w:color w:val="000000"/>
                <w:sz w:val="22"/>
                <w:szCs w:val="22"/>
                <w:u w:val="single"/>
              </w:rPr>
              <w:t>Benchmark Clarifications</w:t>
            </w:r>
            <w:r w:rsidRPr="00922E71">
              <w:rPr>
                <w:rFonts w:eastAsia="Times New Roman"/>
                <w:color w:val="000000"/>
                <w:sz w:val="22"/>
                <w:u w:val="single"/>
              </w:rPr>
              <w:t>:</w:t>
            </w:r>
          </w:p>
          <w:p w14:paraId="7D1ED7E0" w14:textId="77777777" w:rsidR="0014443A" w:rsidRPr="00922E71" w:rsidRDefault="0014443A" w:rsidP="0014443A">
            <w:pPr>
              <w:spacing w:line="240" w:lineRule="auto"/>
              <w:ind w:firstLine="0"/>
              <w:rPr>
                <w:rFonts w:eastAsia="Times New Roman"/>
                <w:color w:val="000000"/>
                <w:sz w:val="22"/>
              </w:rPr>
            </w:pPr>
            <w:r w:rsidRPr="00922E71">
              <w:rPr>
                <w:rFonts w:eastAsia="Times New Roman"/>
                <w:i/>
                <w:color w:val="000000"/>
                <w:sz w:val="22"/>
              </w:rPr>
              <w:t>Clarification 1:</w:t>
            </w:r>
            <w:r w:rsidRPr="00922E71">
              <w:rPr>
                <w:rFonts w:eastAsia="Times New Roman"/>
                <w:color w:val="000000"/>
                <w:sz w:val="22"/>
              </w:rPr>
              <w:t xml:space="preserve"> </w:t>
            </w:r>
            <w:r w:rsidR="00922E71" w:rsidRPr="00922E71">
              <w:rPr>
                <w:rFonts w:eastAsia="Times New Roman"/>
                <w:color w:val="000000"/>
                <w:sz w:val="22"/>
              </w:rPr>
              <w:t>Descriptions include outliers; positive or negative association; linear or nonlinear association; strong or weak</w:t>
            </w:r>
            <w:r w:rsidR="00922E71" w:rsidRPr="00922E71">
              <w:rPr>
                <w:rFonts w:eastAsia="Times New Roman"/>
                <w:color w:val="FF0000"/>
                <w:sz w:val="22"/>
              </w:rPr>
              <w:t xml:space="preserve"> </w:t>
            </w:r>
            <w:r w:rsidR="00922E71" w:rsidRPr="00922E71">
              <w:rPr>
                <w:rFonts w:eastAsia="Times New Roman"/>
                <w:color w:val="000000"/>
                <w:sz w:val="22"/>
              </w:rPr>
              <w:t xml:space="preserve">association. </w:t>
            </w:r>
          </w:p>
          <w:p w14:paraId="10A4B13F" w14:textId="20A1E019" w:rsidR="00922E71" w:rsidRPr="00922E71" w:rsidRDefault="00922E71" w:rsidP="0014443A">
            <w:pPr>
              <w:spacing w:line="240" w:lineRule="auto"/>
              <w:ind w:firstLine="0"/>
              <w:rPr>
                <w:rFonts w:eastAsia="Times New Roman"/>
                <w:i/>
              </w:rPr>
            </w:pPr>
          </w:p>
        </w:tc>
      </w:tr>
      <w:tr w:rsidR="0014443A" w:rsidRPr="0014443A" w14:paraId="2BD452ED" w14:textId="77777777" w:rsidTr="00364B8C">
        <w:trPr>
          <w:cantSplit/>
          <w:trHeight w:val="20"/>
        </w:trPr>
        <w:tc>
          <w:tcPr>
            <w:tcW w:w="753" w:type="pct"/>
            <w:gridSpan w:val="2"/>
            <w:tcBorders>
              <w:top w:val="single" w:sz="4" w:space="0" w:color="auto"/>
            </w:tcBorders>
            <w:tcMar>
              <w:top w:w="58" w:type="dxa"/>
              <w:left w:w="58" w:type="dxa"/>
              <w:bottom w:w="58" w:type="dxa"/>
              <w:right w:w="58" w:type="dxa"/>
            </w:tcMar>
            <w:vAlign w:val="center"/>
            <w:hideMark/>
          </w:tcPr>
          <w:p w14:paraId="367CDD2B" w14:textId="72FA3874" w:rsidR="002A2B3F" w:rsidRPr="003A6426" w:rsidRDefault="0014443A" w:rsidP="0014443A">
            <w:pPr>
              <w:spacing w:line="240" w:lineRule="auto"/>
              <w:ind w:firstLine="0"/>
              <w:rPr>
                <w:rFonts w:eastAsia="Times New Roman"/>
                <w:color w:val="000000"/>
              </w:rPr>
            </w:pPr>
            <w:r w:rsidRPr="0014443A">
              <w:rPr>
                <w:rFonts w:eastAsia="Times New Roman"/>
                <w:color w:val="000000"/>
              </w:rPr>
              <w:t>MA.8.</w:t>
            </w:r>
            <w:r w:rsidR="00CD2159">
              <w:rPr>
                <w:rFonts w:eastAsia="Times New Roman"/>
                <w:color w:val="000000"/>
              </w:rPr>
              <w:t>D</w:t>
            </w:r>
            <w:r w:rsidRPr="0014443A">
              <w:rPr>
                <w:rFonts w:eastAsia="Times New Roman"/>
                <w:color w:val="000000"/>
              </w:rPr>
              <w:t>P.1.3</w:t>
            </w:r>
          </w:p>
        </w:tc>
        <w:tc>
          <w:tcPr>
            <w:tcW w:w="4247" w:type="pct"/>
            <w:tcBorders>
              <w:top w:val="single" w:sz="4" w:space="0" w:color="auto"/>
            </w:tcBorders>
            <w:tcMar>
              <w:top w:w="58" w:type="dxa"/>
              <w:left w:w="58" w:type="dxa"/>
              <w:bottom w:w="58" w:type="dxa"/>
              <w:right w:w="58" w:type="dxa"/>
            </w:tcMar>
            <w:vAlign w:val="center"/>
            <w:hideMark/>
          </w:tcPr>
          <w:p w14:paraId="295B3A32" w14:textId="133DB4F5" w:rsidR="002A2B3F" w:rsidRPr="00364B8C" w:rsidRDefault="0014443A" w:rsidP="0014443A">
            <w:pPr>
              <w:spacing w:line="240" w:lineRule="auto"/>
              <w:ind w:firstLine="0"/>
              <w:rPr>
                <w:rFonts w:eastAsia="Times New Roman"/>
                <w:color w:val="000000"/>
              </w:rPr>
            </w:pPr>
            <w:r w:rsidRPr="00364B8C">
              <w:rPr>
                <w:rFonts w:eastAsia="Times New Roman"/>
                <w:color w:val="000000"/>
              </w:rPr>
              <w:t>Given a scatter plot with a linear association, informally fit a straight line.</w:t>
            </w:r>
          </w:p>
        </w:tc>
      </w:tr>
      <w:tr w:rsidR="003A6426" w:rsidRPr="0014443A" w14:paraId="10DDFBA6" w14:textId="77777777" w:rsidTr="00364B8C">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2B9FF5D7" w14:textId="2F47652B" w:rsidR="003A6426" w:rsidRPr="00364B8C" w:rsidRDefault="003A6426" w:rsidP="003A6426">
            <w:pPr>
              <w:spacing w:line="240" w:lineRule="auto"/>
              <w:ind w:firstLine="0"/>
              <w:rPr>
                <w:rFonts w:eastAsia="Times New Roman"/>
                <w:sz w:val="22"/>
              </w:rPr>
            </w:pPr>
            <w:r w:rsidRPr="00364B8C">
              <w:rPr>
                <w:rFonts w:eastAsia="Calibri"/>
                <w:color w:val="000000"/>
                <w:sz w:val="22"/>
                <w:szCs w:val="22"/>
                <w:u w:val="single"/>
              </w:rPr>
              <w:t>Benchmark Clarifications</w:t>
            </w:r>
            <w:r w:rsidRPr="00364B8C">
              <w:rPr>
                <w:rFonts w:eastAsia="Times New Roman"/>
                <w:color w:val="000000"/>
                <w:sz w:val="22"/>
                <w:u w:val="single"/>
              </w:rPr>
              <w:t>:</w:t>
            </w:r>
          </w:p>
          <w:p w14:paraId="6FBB01D6" w14:textId="7B46F0CD" w:rsidR="003A6426" w:rsidRPr="00364B8C" w:rsidRDefault="003A6426" w:rsidP="003A6426">
            <w:pPr>
              <w:spacing w:line="240" w:lineRule="auto"/>
              <w:ind w:firstLine="0"/>
              <w:rPr>
                <w:rFonts w:eastAsia="Times New Roman"/>
                <w:color w:val="000000"/>
                <w:sz w:val="22"/>
              </w:rPr>
            </w:pPr>
            <w:r w:rsidRPr="00364B8C">
              <w:rPr>
                <w:rFonts w:eastAsia="Times New Roman"/>
                <w:i/>
                <w:color w:val="000000"/>
                <w:sz w:val="22"/>
              </w:rPr>
              <w:t>Clarification 1:</w:t>
            </w:r>
            <w:r w:rsidRPr="00364B8C">
              <w:rPr>
                <w:rFonts w:eastAsia="Times New Roman"/>
                <w:color w:val="000000"/>
                <w:sz w:val="22"/>
              </w:rPr>
              <w:t xml:space="preserve"> Instruction focuses on the connection to linear functions.</w:t>
            </w:r>
          </w:p>
          <w:p w14:paraId="338FF13A" w14:textId="77777777" w:rsidR="00364B8C" w:rsidRPr="00364B8C" w:rsidRDefault="00364B8C" w:rsidP="00364B8C">
            <w:pPr>
              <w:spacing w:line="240" w:lineRule="auto"/>
              <w:ind w:firstLine="0"/>
              <w:rPr>
                <w:rFonts w:eastAsia="Times New Roman"/>
                <w:color w:val="000000"/>
                <w:sz w:val="22"/>
              </w:rPr>
            </w:pPr>
            <w:r w:rsidRPr="00364B8C">
              <w:rPr>
                <w:rFonts w:eastAsia="Times New Roman"/>
                <w:i/>
                <w:color w:val="000000"/>
                <w:sz w:val="22"/>
              </w:rPr>
              <w:t>Clarification 2:</w:t>
            </w:r>
            <w:r w:rsidRPr="00364B8C">
              <w:rPr>
                <w:rFonts w:eastAsia="Times New Roman"/>
                <w:color w:val="000000"/>
                <w:sz w:val="22"/>
              </w:rPr>
              <w:t xml:space="preserve"> Instruction includes using a variety of tools, including a ruler, to draw a line with approximately the same number of points above and below the line.</w:t>
            </w:r>
          </w:p>
          <w:p w14:paraId="15F5C6F2" w14:textId="697CB1B9" w:rsidR="003A6426" w:rsidRPr="00364B8C" w:rsidRDefault="003A6426" w:rsidP="003A6426">
            <w:pPr>
              <w:spacing w:line="240" w:lineRule="auto"/>
              <w:ind w:firstLine="0"/>
              <w:rPr>
                <w:rFonts w:eastAsia="Times New Roman"/>
                <w:color w:val="000000"/>
              </w:rPr>
            </w:pPr>
          </w:p>
        </w:tc>
      </w:tr>
    </w:tbl>
    <w:p w14:paraId="0A63882D" w14:textId="77777777" w:rsidR="003A6426" w:rsidRDefault="003A6426">
      <w:r>
        <w:br w:type="page"/>
      </w:r>
    </w:p>
    <w:tbl>
      <w:tblPr>
        <w:tblW w:w="5000" w:type="pct"/>
        <w:tblCellMar>
          <w:top w:w="15" w:type="dxa"/>
          <w:left w:w="15" w:type="dxa"/>
          <w:bottom w:w="15" w:type="dxa"/>
          <w:right w:w="15" w:type="dxa"/>
        </w:tblCellMar>
        <w:tblLook w:val="04A0" w:firstRow="1" w:lastRow="0" w:firstColumn="1" w:lastColumn="0" w:noHBand="0" w:noVBand="1"/>
      </w:tblPr>
      <w:tblGrid>
        <w:gridCol w:w="141"/>
        <w:gridCol w:w="1269"/>
        <w:gridCol w:w="7950"/>
      </w:tblGrid>
      <w:tr w:rsidR="002A2B3F" w:rsidRPr="0014443A" w14:paraId="0CC3FDB2" w14:textId="77777777" w:rsidTr="00FE4A9F">
        <w:trPr>
          <w:cantSplit/>
          <w:trHeight w:val="20"/>
        </w:trPr>
        <w:tc>
          <w:tcPr>
            <w:tcW w:w="75" w:type="pct"/>
            <w:tcBorders>
              <w:bottom w:val="single" w:sz="4" w:space="0" w:color="auto"/>
            </w:tcBorders>
            <w:shd w:val="clear" w:color="auto" w:fill="FF9966"/>
            <w:tcMar>
              <w:top w:w="58" w:type="dxa"/>
              <w:left w:w="58" w:type="dxa"/>
              <w:bottom w:w="58" w:type="dxa"/>
              <w:right w:w="58" w:type="dxa"/>
            </w:tcMar>
            <w:vAlign w:val="center"/>
            <w:hideMark/>
          </w:tcPr>
          <w:p w14:paraId="4A4A77B7" w14:textId="23338434" w:rsidR="002A2B3F" w:rsidRPr="0014443A" w:rsidRDefault="002A2B3F" w:rsidP="0014443A">
            <w:pPr>
              <w:spacing w:line="240" w:lineRule="auto"/>
              <w:ind w:firstLine="0"/>
              <w:jc w:val="center"/>
              <w:rPr>
                <w:rFonts w:eastAsia="Times New Roman"/>
              </w:rPr>
            </w:pPr>
          </w:p>
        </w:tc>
        <w:tc>
          <w:tcPr>
            <w:tcW w:w="4925" w:type="pct"/>
            <w:gridSpan w:val="2"/>
            <w:tcBorders>
              <w:bottom w:val="single" w:sz="4" w:space="0" w:color="auto"/>
            </w:tcBorders>
            <w:vAlign w:val="center"/>
          </w:tcPr>
          <w:p w14:paraId="25DF90D5" w14:textId="77777777" w:rsidR="002A2B3F" w:rsidRPr="0051370D" w:rsidRDefault="002A2B3F" w:rsidP="002A2B3F">
            <w:pPr>
              <w:spacing w:line="240" w:lineRule="auto"/>
              <w:ind w:firstLine="0"/>
              <w:rPr>
                <w:rFonts w:eastAsia="Times New Roman"/>
                <w:b/>
              </w:rPr>
            </w:pPr>
            <w:r w:rsidRPr="0051370D">
              <w:rPr>
                <w:rFonts w:eastAsia="Times New Roman"/>
                <w:b/>
                <w:i/>
                <w:iCs/>
                <w:color w:val="000000"/>
              </w:rPr>
              <w:t>MA.8.</w:t>
            </w:r>
            <w:r w:rsidR="00D27D74">
              <w:rPr>
                <w:rFonts w:eastAsia="Times New Roman"/>
                <w:b/>
                <w:i/>
                <w:iCs/>
                <w:color w:val="000000"/>
              </w:rPr>
              <w:t>D</w:t>
            </w:r>
            <w:r w:rsidRPr="0051370D">
              <w:rPr>
                <w:rFonts w:eastAsia="Times New Roman"/>
                <w:b/>
                <w:i/>
                <w:iCs/>
                <w:color w:val="000000"/>
              </w:rPr>
              <w:t xml:space="preserve">P.2 </w:t>
            </w:r>
            <w:r w:rsidRPr="0051370D">
              <w:rPr>
                <w:rFonts w:eastAsia="Times New Roman"/>
                <w:b/>
                <w:i/>
              </w:rPr>
              <w:t>Represent and find probabilities of repeated experiments.</w:t>
            </w:r>
          </w:p>
        </w:tc>
      </w:tr>
      <w:tr w:rsidR="002A2B3F" w:rsidRPr="0014443A" w14:paraId="58230606" w14:textId="77777777" w:rsidTr="00FE4A9F">
        <w:trPr>
          <w:cantSplit/>
          <w:trHeight w:val="35"/>
        </w:trPr>
        <w:tc>
          <w:tcPr>
            <w:tcW w:w="753" w:type="pct"/>
            <w:gridSpan w:val="2"/>
            <w:tcBorders>
              <w:top w:val="single" w:sz="4" w:space="0" w:color="auto"/>
            </w:tcBorders>
            <w:tcMar>
              <w:top w:w="58" w:type="dxa"/>
              <w:left w:w="58" w:type="dxa"/>
              <w:bottom w:w="58" w:type="dxa"/>
              <w:right w:w="58" w:type="dxa"/>
            </w:tcMar>
            <w:vAlign w:val="center"/>
          </w:tcPr>
          <w:p w14:paraId="55E83F9F" w14:textId="77777777" w:rsidR="002A2B3F" w:rsidRPr="0014443A" w:rsidRDefault="002A2B3F" w:rsidP="0014443A">
            <w:pPr>
              <w:spacing w:line="240" w:lineRule="auto"/>
              <w:ind w:firstLine="0"/>
              <w:rPr>
                <w:rFonts w:eastAsia="Times New Roman"/>
                <w:color w:val="000000"/>
              </w:rPr>
            </w:pPr>
          </w:p>
        </w:tc>
        <w:tc>
          <w:tcPr>
            <w:tcW w:w="4247" w:type="pct"/>
            <w:tcBorders>
              <w:top w:val="single" w:sz="4" w:space="0" w:color="auto"/>
            </w:tcBorders>
            <w:tcMar>
              <w:top w:w="58" w:type="dxa"/>
              <w:left w:w="58" w:type="dxa"/>
              <w:bottom w:w="58" w:type="dxa"/>
              <w:right w:w="58" w:type="dxa"/>
            </w:tcMar>
            <w:vAlign w:val="center"/>
          </w:tcPr>
          <w:p w14:paraId="49DDAC2D" w14:textId="77777777" w:rsidR="002A2B3F" w:rsidRPr="0014443A" w:rsidRDefault="002A2B3F" w:rsidP="0014443A">
            <w:pPr>
              <w:spacing w:line="240" w:lineRule="auto"/>
              <w:ind w:firstLine="0"/>
              <w:rPr>
                <w:rFonts w:eastAsia="Times New Roman"/>
              </w:rPr>
            </w:pPr>
          </w:p>
        </w:tc>
      </w:tr>
      <w:tr w:rsidR="0014443A" w:rsidRPr="0014443A" w14:paraId="6ADAEA36" w14:textId="77777777" w:rsidTr="00FE4A9F">
        <w:trPr>
          <w:cantSplit/>
          <w:trHeight w:val="20"/>
        </w:trPr>
        <w:tc>
          <w:tcPr>
            <w:tcW w:w="753" w:type="pct"/>
            <w:gridSpan w:val="2"/>
            <w:tcMar>
              <w:top w:w="58" w:type="dxa"/>
              <w:left w:w="58" w:type="dxa"/>
              <w:bottom w:w="58" w:type="dxa"/>
              <w:right w:w="58" w:type="dxa"/>
            </w:tcMar>
            <w:vAlign w:val="center"/>
            <w:hideMark/>
          </w:tcPr>
          <w:p w14:paraId="52AAFF8D" w14:textId="77777777" w:rsidR="0014443A" w:rsidRPr="0014443A" w:rsidRDefault="0014443A" w:rsidP="0014443A">
            <w:pPr>
              <w:spacing w:line="240" w:lineRule="auto"/>
              <w:ind w:firstLine="0"/>
              <w:rPr>
                <w:rFonts w:eastAsia="Times New Roman"/>
              </w:rPr>
            </w:pPr>
            <w:r w:rsidRPr="0014443A">
              <w:rPr>
                <w:rFonts w:eastAsia="Times New Roman"/>
                <w:color w:val="000000"/>
              </w:rPr>
              <w:t>MA.8.</w:t>
            </w:r>
            <w:r w:rsidR="00D27D74">
              <w:rPr>
                <w:rFonts w:eastAsia="Times New Roman"/>
                <w:color w:val="000000"/>
              </w:rPr>
              <w:t>D</w:t>
            </w:r>
            <w:r w:rsidRPr="0014443A">
              <w:rPr>
                <w:rFonts w:eastAsia="Times New Roman"/>
                <w:color w:val="000000"/>
              </w:rPr>
              <w:t>P.2.1</w:t>
            </w:r>
          </w:p>
        </w:tc>
        <w:tc>
          <w:tcPr>
            <w:tcW w:w="4247" w:type="pct"/>
            <w:tcMar>
              <w:top w:w="58" w:type="dxa"/>
              <w:left w:w="58" w:type="dxa"/>
              <w:bottom w:w="58" w:type="dxa"/>
              <w:right w:w="58" w:type="dxa"/>
            </w:tcMar>
            <w:vAlign w:val="center"/>
            <w:hideMark/>
          </w:tcPr>
          <w:p w14:paraId="051AA93B" w14:textId="77777777" w:rsidR="0014443A" w:rsidRPr="0014443A" w:rsidRDefault="0014443A" w:rsidP="0014443A">
            <w:pPr>
              <w:spacing w:line="240" w:lineRule="auto"/>
              <w:ind w:firstLine="0"/>
              <w:rPr>
                <w:rFonts w:eastAsia="Times New Roman"/>
              </w:rPr>
            </w:pPr>
            <w:r w:rsidRPr="0014443A">
              <w:rPr>
                <w:rFonts w:eastAsia="Times New Roman"/>
              </w:rPr>
              <w:t>Determine the sample space for a repeated experiment.</w:t>
            </w:r>
          </w:p>
        </w:tc>
      </w:tr>
      <w:tr w:rsidR="0014443A" w:rsidRPr="003A6426" w14:paraId="2208AE88" w14:textId="77777777" w:rsidTr="002A2B3F">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6B581925" w14:textId="6100EFCC" w:rsidR="0014443A" w:rsidRPr="00364B8C" w:rsidRDefault="0014443A" w:rsidP="0014443A">
            <w:pPr>
              <w:spacing w:line="240" w:lineRule="auto"/>
              <w:ind w:firstLine="0"/>
              <w:rPr>
                <w:rFonts w:eastAsia="Times New Roman"/>
                <w:sz w:val="22"/>
                <w:szCs w:val="22"/>
              </w:rPr>
            </w:pPr>
            <w:r w:rsidRPr="00364B8C">
              <w:rPr>
                <w:rFonts w:eastAsia="Calibri"/>
                <w:color w:val="000000"/>
                <w:sz w:val="22"/>
                <w:szCs w:val="22"/>
                <w:u w:val="single"/>
              </w:rPr>
              <w:t>Benchmark Clarifications</w:t>
            </w:r>
            <w:r w:rsidRPr="00364B8C">
              <w:rPr>
                <w:rFonts w:eastAsia="Times New Roman"/>
                <w:color w:val="000000"/>
                <w:sz w:val="22"/>
                <w:szCs w:val="22"/>
                <w:u w:val="single"/>
              </w:rPr>
              <w:t>:</w:t>
            </w:r>
          </w:p>
          <w:p w14:paraId="7878A6D9" w14:textId="77777777" w:rsidR="003A6426" w:rsidRPr="00364B8C" w:rsidRDefault="003A6426" w:rsidP="003A6426">
            <w:pPr>
              <w:spacing w:line="240" w:lineRule="auto"/>
              <w:ind w:firstLine="0"/>
              <w:rPr>
                <w:rFonts w:eastAsia="Calibri"/>
                <w:color w:val="000000"/>
                <w:sz w:val="22"/>
                <w:szCs w:val="22"/>
              </w:rPr>
            </w:pPr>
            <w:r w:rsidRPr="00364B8C">
              <w:rPr>
                <w:rFonts w:eastAsia="Calibri"/>
                <w:i/>
                <w:color w:val="000000"/>
                <w:sz w:val="22"/>
                <w:szCs w:val="22"/>
              </w:rPr>
              <w:t>Clarification 1:</w:t>
            </w:r>
            <w:r w:rsidRPr="00364B8C">
              <w:rPr>
                <w:rFonts w:eastAsia="Calibri"/>
                <w:color w:val="000000"/>
                <w:sz w:val="22"/>
                <w:szCs w:val="22"/>
              </w:rPr>
              <w:t xml:space="preserve"> Instruction includes recording sample spaces for repeated experiments using organized lists, tables or tree diagrams.</w:t>
            </w:r>
          </w:p>
          <w:p w14:paraId="7B86D215" w14:textId="507D9717" w:rsidR="00364B8C" w:rsidRPr="00364B8C" w:rsidRDefault="003A6426" w:rsidP="00364B8C">
            <w:pPr>
              <w:spacing w:line="240" w:lineRule="auto"/>
              <w:ind w:firstLine="0"/>
              <w:rPr>
                <w:rFonts w:eastAsia="Times New Roman"/>
                <w:color w:val="000000"/>
                <w:sz w:val="22"/>
                <w:szCs w:val="22"/>
              </w:rPr>
            </w:pPr>
            <w:r w:rsidRPr="00364B8C">
              <w:rPr>
                <w:rFonts w:eastAsia="Times New Roman"/>
                <w:i/>
                <w:color w:val="000000"/>
                <w:sz w:val="22"/>
                <w:szCs w:val="22"/>
              </w:rPr>
              <w:t>Clarification 2:</w:t>
            </w:r>
            <w:r w:rsidRPr="00364B8C">
              <w:rPr>
                <w:rFonts w:eastAsia="Times New Roman"/>
                <w:color w:val="000000"/>
                <w:sz w:val="22"/>
                <w:szCs w:val="22"/>
              </w:rPr>
              <w:t xml:space="preserve"> Experiments </w:t>
            </w:r>
            <w:r w:rsidR="00922E71">
              <w:rPr>
                <w:rFonts w:eastAsia="Times New Roman"/>
                <w:color w:val="000000"/>
                <w:sz w:val="22"/>
                <w:szCs w:val="22"/>
              </w:rPr>
              <w:t xml:space="preserve">to be repeated </w:t>
            </w:r>
            <w:r w:rsidRPr="00364B8C">
              <w:rPr>
                <w:rFonts w:eastAsia="Times New Roman"/>
                <w:color w:val="000000"/>
                <w:sz w:val="22"/>
                <w:szCs w:val="22"/>
              </w:rPr>
              <w:t xml:space="preserve">are limited to </w:t>
            </w:r>
            <w:r w:rsidR="00364B8C" w:rsidRPr="00364B8C">
              <w:rPr>
                <w:rFonts w:eastAsia="Times New Roman"/>
                <w:color w:val="000000"/>
                <w:sz w:val="22"/>
                <w:szCs w:val="22"/>
              </w:rPr>
              <w:t>tossing a fair coin, rolling a fair die, picking a card randomly from a deck with replacement, picking marbles randomly from a bag with replacement and spinning a fair spinner.</w:t>
            </w:r>
          </w:p>
          <w:p w14:paraId="282616C5" w14:textId="658EFC8D" w:rsidR="002872D1" w:rsidRPr="00364B8C" w:rsidRDefault="00364B8C" w:rsidP="00364B8C">
            <w:pPr>
              <w:spacing w:line="240" w:lineRule="auto"/>
              <w:ind w:firstLine="0"/>
              <w:rPr>
                <w:rFonts w:eastAsia="Times New Roman"/>
                <w:color w:val="000000"/>
                <w:sz w:val="22"/>
                <w:szCs w:val="22"/>
              </w:rPr>
            </w:pPr>
            <w:r w:rsidRPr="00364B8C">
              <w:rPr>
                <w:rFonts w:eastAsia="Times New Roman"/>
                <w:i/>
                <w:color w:val="000000"/>
                <w:sz w:val="22"/>
                <w:szCs w:val="22"/>
              </w:rPr>
              <w:t>Clarification 3:</w:t>
            </w:r>
            <w:r w:rsidRPr="00364B8C">
              <w:rPr>
                <w:rFonts w:eastAsia="Times New Roman"/>
                <w:color w:val="000000"/>
                <w:sz w:val="22"/>
                <w:szCs w:val="22"/>
              </w:rPr>
              <w:t xml:space="preserve"> Repetition of experiments is limited to two times except for tossing a coin. </w:t>
            </w:r>
          </w:p>
          <w:p w14:paraId="264AE38F" w14:textId="5177C9D5" w:rsidR="0014443A" w:rsidRPr="00364B8C" w:rsidRDefault="0014443A" w:rsidP="0014443A">
            <w:pPr>
              <w:spacing w:line="240" w:lineRule="auto"/>
              <w:ind w:firstLine="0"/>
              <w:rPr>
                <w:rFonts w:eastAsia="Times New Roman"/>
              </w:rPr>
            </w:pPr>
          </w:p>
        </w:tc>
      </w:tr>
      <w:tr w:rsidR="0014443A" w:rsidRPr="003A6426" w14:paraId="4234C98C" w14:textId="77777777" w:rsidTr="00FE4A9F">
        <w:trPr>
          <w:cantSplit/>
          <w:trHeight w:val="20"/>
        </w:trPr>
        <w:tc>
          <w:tcPr>
            <w:tcW w:w="753" w:type="pct"/>
            <w:gridSpan w:val="2"/>
            <w:tcMar>
              <w:top w:w="58" w:type="dxa"/>
              <w:left w:w="58" w:type="dxa"/>
              <w:bottom w:w="58" w:type="dxa"/>
              <w:right w:w="58" w:type="dxa"/>
            </w:tcMar>
            <w:vAlign w:val="center"/>
            <w:hideMark/>
          </w:tcPr>
          <w:p w14:paraId="421C591E" w14:textId="279A6F58" w:rsidR="0014443A" w:rsidRPr="00364B8C" w:rsidRDefault="0014443A" w:rsidP="0014443A">
            <w:pPr>
              <w:spacing w:line="240" w:lineRule="auto"/>
              <w:ind w:firstLine="0"/>
              <w:rPr>
                <w:rFonts w:eastAsia="Times New Roman"/>
              </w:rPr>
            </w:pPr>
            <w:r w:rsidRPr="00364B8C">
              <w:rPr>
                <w:rFonts w:eastAsia="Times New Roman"/>
                <w:color w:val="000000"/>
              </w:rPr>
              <w:t>MA.8.</w:t>
            </w:r>
            <w:r w:rsidR="00D27D74" w:rsidRPr="00364B8C">
              <w:rPr>
                <w:rFonts w:eastAsia="Times New Roman"/>
                <w:color w:val="000000"/>
              </w:rPr>
              <w:t>D</w:t>
            </w:r>
            <w:r w:rsidRPr="00364B8C">
              <w:rPr>
                <w:rFonts w:eastAsia="Times New Roman"/>
                <w:color w:val="000000"/>
              </w:rPr>
              <w:t>P.2.2</w:t>
            </w:r>
          </w:p>
        </w:tc>
        <w:tc>
          <w:tcPr>
            <w:tcW w:w="4247" w:type="pct"/>
            <w:tcMar>
              <w:top w:w="58" w:type="dxa"/>
              <w:left w:w="58" w:type="dxa"/>
              <w:bottom w:w="58" w:type="dxa"/>
              <w:right w:w="58" w:type="dxa"/>
            </w:tcMar>
            <w:vAlign w:val="center"/>
            <w:hideMark/>
          </w:tcPr>
          <w:p w14:paraId="5493B933" w14:textId="7D24B1A0" w:rsidR="0014443A" w:rsidRPr="00364B8C" w:rsidRDefault="003A6426" w:rsidP="0014443A">
            <w:pPr>
              <w:spacing w:line="240" w:lineRule="auto"/>
              <w:ind w:firstLine="0"/>
              <w:rPr>
                <w:rFonts w:eastAsia="Times New Roman"/>
              </w:rPr>
            </w:pPr>
            <w:r w:rsidRPr="00364B8C">
              <w:rPr>
                <w:rFonts w:eastAsia="Times New Roman"/>
              </w:rPr>
              <w:t>Find the theoretical probability of an event related to a repeated experiment.</w:t>
            </w:r>
          </w:p>
        </w:tc>
      </w:tr>
      <w:tr w:rsidR="0014443A" w:rsidRPr="003A6426" w14:paraId="76417588" w14:textId="77777777" w:rsidTr="002A2B3F">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7E24C889" w14:textId="7BFC4264" w:rsidR="0014443A" w:rsidRPr="00364B8C" w:rsidRDefault="0014443A" w:rsidP="0014443A">
            <w:pPr>
              <w:spacing w:line="240" w:lineRule="auto"/>
              <w:ind w:firstLine="0"/>
              <w:rPr>
                <w:rFonts w:eastAsia="Times New Roman"/>
                <w:sz w:val="22"/>
                <w:szCs w:val="22"/>
              </w:rPr>
            </w:pPr>
            <w:r w:rsidRPr="00364B8C">
              <w:rPr>
                <w:rFonts w:eastAsia="Calibri"/>
                <w:color w:val="000000"/>
                <w:sz w:val="22"/>
                <w:szCs w:val="22"/>
                <w:u w:val="single"/>
              </w:rPr>
              <w:t>Benchmark Clarifications</w:t>
            </w:r>
            <w:r w:rsidRPr="00364B8C">
              <w:rPr>
                <w:rFonts w:eastAsia="Times New Roman"/>
                <w:color w:val="000000"/>
                <w:sz w:val="22"/>
                <w:szCs w:val="22"/>
                <w:u w:val="single"/>
              </w:rPr>
              <w:t>:</w:t>
            </w:r>
          </w:p>
          <w:p w14:paraId="642E3750" w14:textId="16A88F69" w:rsidR="0014443A" w:rsidRPr="00364B8C" w:rsidRDefault="0014443A" w:rsidP="0014443A">
            <w:pPr>
              <w:spacing w:line="240" w:lineRule="auto"/>
              <w:ind w:firstLine="0"/>
              <w:rPr>
                <w:rFonts w:eastAsia="Times New Roman"/>
                <w:color w:val="000000"/>
                <w:sz w:val="22"/>
                <w:szCs w:val="22"/>
              </w:rPr>
            </w:pPr>
            <w:r w:rsidRPr="00364B8C">
              <w:rPr>
                <w:rFonts w:eastAsia="Calibri"/>
                <w:i/>
                <w:sz w:val="22"/>
                <w:szCs w:val="22"/>
              </w:rPr>
              <w:t xml:space="preserve">Clarification </w:t>
            </w:r>
            <w:r w:rsidRPr="00364B8C">
              <w:rPr>
                <w:rFonts w:eastAsia="Times New Roman"/>
                <w:i/>
                <w:color w:val="000000"/>
                <w:sz w:val="22"/>
                <w:szCs w:val="22"/>
              </w:rPr>
              <w:t>1</w:t>
            </w:r>
            <w:r w:rsidR="00D04691" w:rsidRPr="00364B8C">
              <w:rPr>
                <w:rFonts w:eastAsia="Times New Roman"/>
                <w:i/>
                <w:color w:val="000000"/>
                <w:sz w:val="22"/>
                <w:szCs w:val="22"/>
              </w:rPr>
              <w:t>:</w:t>
            </w:r>
            <w:r w:rsidR="00D04691" w:rsidRPr="00364B8C">
              <w:rPr>
                <w:rFonts w:eastAsia="Times New Roman"/>
                <w:color w:val="000000"/>
                <w:sz w:val="22"/>
                <w:szCs w:val="22"/>
              </w:rPr>
              <w:t xml:space="preserve"> Instruction includes representing p</w:t>
            </w:r>
            <w:r w:rsidRPr="00364B8C">
              <w:rPr>
                <w:rFonts w:eastAsia="Times New Roman"/>
                <w:color w:val="000000"/>
                <w:sz w:val="22"/>
                <w:szCs w:val="22"/>
              </w:rPr>
              <w:t>robability as a fraction, percentage or decimal.</w:t>
            </w:r>
          </w:p>
          <w:p w14:paraId="3C21ED17" w14:textId="24D7F2E7" w:rsidR="00364B8C" w:rsidRPr="00364B8C" w:rsidRDefault="003A6426" w:rsidP="00364B8C">
            <w:pPr>
              <w:spacing w:line="240" w:lineRule="auto"/>
              <w:ind w:firstLine="0"/>
              <w:rPr>
                <w:rFonts w:eastAsia="Times New Roman"/>
                <w:color w:val="000000"/>
                <w:sz w:val="22"/>
                <w:szCs w:val="22"/>
              </w:rPr>
            </w:pPr>
            <w:r w:rsidRPr="00364B8C">
              <w:rPr>
                <w:rFonts w:eastAsia="Times New Roman"/>
                <w:i/>
                <w:color w:val="000000"/>
                <w:sz w:val="22"/>
                <w:szCs w:val="22"/>
              </w:rPr>
              <w:t>Clarification 2:</w:t>
            </w:r>
            <w:r w:rsidRPr="00364B8C">
              <w:rPr>
                <w:rFonts w:eastAsia="Times New Roman"/>
                <w:color w:val="000000"/>
                <w:sz w:val="22"/>
                <w:szCs w:val="22"/>
              </w:rPr>
              <w:t xml:space="preserve"> Experiments</w:t>
            </w:r>
            <w:r w:rsidR="00922E71">
              <w:rPr>
                <w:rFonts w:eastAsia="Times New Roman"/>
                <w:color w:val="000000"/>
                <w:sz w:val="22"/>
                <w:szCs w:val="22"/>
              </w:rPr>
              <w:t xml:space="preserve"> to be repeated</w:t>
            </w:r>
            <w:r w:rsidRPr="00364B8C">
              <w:rPr>
                <w:rFonts w:eastAsia="Times New Roman"/>
                <w:color w:val="000000"/>
                <w:sz w:val="22"/>
                <w:szCs w:val="22"/>
              </w:rPr>
              <w:t xml:space="preserve"> are limited to </w:t>
            </w:r>
            <w:r w:rsidR="00364B8C" w:rsidRPr="00364B8C">
              <w:rPr>
                <w:rFonts w:eastAsia="Times New Roman"/>
                <w:color w:val="000000"/>
                <w:sz w:val="22"/>
                <w:szCs w:val="22"/>
              </w:rPr>
              <w:t>tossing a fair coin, rolling a fair die, picking a card randomly from a deck with replacement, picking marbles randomly from a bag with replacement and spinning a fair spinner.</w:t>
            </w:r>
          </w:p>
          <w:p w14:paraId="75EDA16F" w14:textId="0F7062E7" w:rsidR="002872D1" w:rsidRPr="00364B8C" w:rsidRDefault="00364B8C" w:rsidP="00364B8C">
            <w:pPr>
              <w:spacing w:line="240" w:lineRule="auto"/>
              <w:ind w:firstLine="0"/>
              <w:rPr>
                <w:rFonts w:eastAsia="Times New Roman"/>
                <w:color w:val="000000"/>
                <w:sz w:val="22"/>
                <w:szCs w:val="22"/>
              </w:rPr>
            </w:pPr>
            <w:r w:rsidRPr="00364B8C">
              <w:rPr>
                <w:rFonts w:eastAsia="Times New Roman"/>
                <w:i/>
                <w:color w:val="000000"/>
                <w:sz w:val="22"/>
                <w:szCs w:val="22"/>
              </w:rPr>
              <w:t>Clarification 3:</w:t>
            </w:r>
            <w:r w:rsidRPr="00364B8C">
              <w:rPr>
                <w:rFonts w:eastAsia="Times New Roman"/>
                <w:color w:val="000000"/>
                <w:sz w:val="22"/>
                <w:szCs w:val="22"/>
              </w:rPr>
              <w:t xml:space="preserve"> Repetition of experiments is limited to two times except for tossing a coin. </w:t>
            </w:r>
          </w:p>
          <w:p w14:paraId="5C0CE887" w14:textId="3CD11510" w:rsidR="0014443A" w:rsidRPr="00364B8C" w:rsidRDefault="0014443A" w:rsidP="0014443A">
            <w:pPr>
              <w:spacing w:line="240" w:lineRule="auto"/>
              <w:ind w:firstLine="0"/>
              <w:rPr>
                <w:rFonts w:eastAsia="Times New Roman"/>
                <w:sz w:val="18"/>
              </w:rPr>
            </w:pPr>
          </w:p>
        </w:tc>
      </w:tr>
      <w:tr w:rsidR="0014443A" w:rsidRPr="003A6426" w14:paraId="284B437F" w14:textId="77777777" w:rsidTr="00FE4A9F">
        <w:trPr>
          <w:cantSplit/>
          <w:trHeight w:val="20"/>
        </w:trPr>
        <w:tc>
          <w:tcPr>
            <w:tcW w:w="753" w:type="pct"/>
            <w:gridSpan w:val="2"/>
            <w:tcMar>
              <w:top w:w="58" w:type="dxa"/>
              <w:left w:w="58" w:type="dxa"/>
              <w:bottom w:w="58" w:type="dxa"/>
              <w:right w:w="58" w:type="dxa"/>
            </w:tcMar>
            <w:vAlign w:val="center"/>
            <w:hideMark/>
          </w:tcPr>
          <w:p w14:paraId="5FD56A6C" w14:textId="77777777" w:rsidR="0014443A" w:rsidRPr="00364B8C" w:rsidRDefault="0014443A" w:rsidP="0014443A">
            <w:pPr>
              <w:spacing w:line="240" w:lineRule="auto"/>
              <w:ind w:firstLine="0"/>
              <w:rPr>
                <w:rFonts w:eastAsia="Times New Roman"/>
              </w:rPr>
            </w:pPr>
            <w:r w:rsidRPr="00364B8C">
              <w:rPr>
                <w:rFonts w:eastAsia="Times New Roman"/>
                <w:color w:val="000000"/>
              </w:rPr>
              <w:t>MA.8.</w:t>
            </w:r>
            <w:r w:rsidR="00D27D74" w:rsidRPr="00364B8C">
              <w:rPr>
                <w:rFonts w:eastAsia="Times New Roman"/>
                <w:color w:val="000000"/>
              </w:rPr>
              <w:t>D</w:t>
            </w:r>
            <w:r w:rsidRPr="00364B8C">
              <w:rPr>
                <w:rFonts w:eastAsia="Times New Roman"/>
                <w:color w:val="000000"/>
              </w:rPr>
              <w:t>P.2.3</w:t>
            </w:r>
          </w:p>
        </w:tc>
        <w:tc>
          <w:tcPr>
            <w:tcW w:w="4247" w:type="pct"/>
            <w:tcMar>
              <w:top w:w="58" w:type="dxa"/>
              <w:left w:w="58" w:type="dxa"/>
              <w:bottom w:w="58" w:type="dxa"/>
              <w:right w:w="58" w:type="dxa"/>
            </w:tcMar>
            <w:vAlign w:val="center"/>
            <w:hideMark/>
          </w:tcPr>
          <w:p w14:paraId="19608E99" w14:textId="04A68D83" w:rsidR="0014443A" w:rsidRPr="00364B8C" w:rsidRDefault="0014443A" w:rsidP="0014443A">
            <w:pPr>
              <w:spacing w:line="240" w:lineRule="auto"/>
              <w:ind w:firstLine="0"/>
              <w:rPr>
                <w:rFonts w:eastAsia="Times New Roman"/>
              </w:rPr>
            </w:pPr>
            <w:r w:rsidRPr="00364B8C">
              <w:rPr>
                <w:rFonts w:eastAsia="Times New Roman"/>
              </w:rPr>
              <w:t>Solve real-world problems involving probabilities related to single or repeated experiments, including making predictions</w:t>
            </w:r>
            <w:r w:rsidR="00364B8C" w:rsidRPr="00364B8C">
              <w:rPr>
                <w:rFonts w:eastAsia="Times New Roman"/>
              </w:rPr>
              <w:t xml:space="preserve"> based on theoretical probability</w:t>
            </w:r>
            <w:r w:rsidRPr="00364B8C">
              <w:rPr>
                <w:rFonts w:eastAsia="Times New Roman"/>
              </w:rPr>
              <w:t>.</w:t>
            </w:r>
          </w:p>
        </w:tc>
      </w:tr>
      <w:tr w:rsidR="003A6426" w:rsidRPr="003A6426" w14:paraId="18FE532A" w14:textId="77777777" w:rsidTr="00FE4A9F">
        <w:trPr>
          <w:cantSplit/>
          <w:trHeight w:val="20"/>
        </w:trPr>
        <w:tc>
          <w:tcPr>
            <w:tcW w:w="753" w:type="pct"/>
            <w:gridSpan w:val="2"/>
            <w:tcMar>
              <w:top w:w="58" w:type="dxa"/>
              <w:left w:w="58" w:type="dxa"/>
              <w:bottom w:w="58" w:type="dxa"/>
              <w:right w:w="58" w:type="dxa"/>
            </w:tcMar>
            <w:vAlign w:val="center"/>
          </w:tcPr>
          <w:p w14:paraId="00739DDC" w14:textId="77777777" w:rsidR="003A6426" w:rsidRPr="00364B8C" w:rsidRDefault="003A6426" w:rsidP="0014443A">
            <w:pPr>
              <w:spacing w:line="240" w:lineRule="auto"/>
              <w:ind w:firstLine="0"/>
              <w:rPr>
                <w:rFonts w:eastAsia="Times New Roman"/>
                <w:color w:val="000000"/>
              </w:rPr>
            </w:pPr>
          </w:p>
        </w:tc>
        <w:tc>
          <w:tcPr>
            <w:tcW w:w="4247" w:type="pct"/>
            <w:tcMar>
              <w:top w:w="58" w:type="dxa"/>
              <w:left w:w="58" w:type="dxa"/>
              <w:bottom w:w="58" w:type="dxa"/>
              <w:right w:w="58" w:type="dxa"/>
            </w:tcMar>
            <w:vAlign w:val="center"/>
          </w:tcPr>
          <w:p w14:paraId="46BC4FF3" w14:textId="5BB0C8F5" w:rsidR="00382257" w:rsidRPr="00922E71" w:rsidRDefault="003A6426" w:rsidP="00382257">
            <w:pPr>
              <w:spacing w:line="240" w:lineRule="auto"/>
              <w:ind w:left="881" w:hanging="881"/>
              <w:rPr>
                <w:rFonts w:eastAsia="Times New Roman"/>
                <w:sz w:val="22"/>
              </w:rPr>
            </w:pPr>
            <w:r w:rsidRPr="00364B8C">
              <w:rPr>
                <w:rFonts w:eastAsia="Times New Roman"/>
                <w:i/>
                <w:sz w:val="22"/>
              </w:rPr>
              <w:t>Example:</w:t>
            </w:r>
            <w:r w:rsidRPr="00364B8C">
              <w:rPr>
                <w:rFonts w:eastAsia="Times New Roman"/>
                <w:sz w:val="22"/>
              </w:rPr>
              <w:t xml:space="preserve"> </w:t>
            </w:r>
            <w:r w:rsidR="00922E71" w:rsidRPr="00922E71">
              <w:rPr>
                <w:rFonts w:eastAsia="Times New Roman"/>
                <w:sz w:val="22"/>
              </w:rPr>
              <w:t xml:space="preserve">If Gabriella rolls a fair die 300 times, she can predict that she will roll a 3 approximately 50 times since the theoretical probability is </w:t>
            </w:r>
            <m:oMath>
              <m:f>
                <m:fPr>
                  <m:ctrlPr>
                    <w:rPr>
                      <w:rFonts w:ascii="Cambria Math" w:eastAsia="Times New Roman" w:hAnsi="Cambria Math"/>
                      <w:i/>
                      <w:sz w:val="22"/>
                    </w:rPr>
                  </m:ctrlPr>
                </m:fPr>
                <m:num>
                  <m:r>
                    <w:rPr>
                      <w:rFonts w:ascii="Cambria Math" w:eastAsia="Times New Roman" w:hAnsi="Cambria Math"/>
                      <w:sz w:val="22"/>
                    </w:rPr>
                    <m:t>1</m:t>
                  </m:r>
                </m:num>
                <m:den>
                  <m:r>
                    <w:rPr>
                      <w:rFonts w:ascii="Cambria Math" w:eastAsia="Times New Roman" w:hAnsi="Cambria Math"/>
                      <w:sz w:val="22"/>
                    </w:rPr>
                    <m:t>6</m:t>
                  </m:r>
                </m:den>
              </m:f>
            </m:oMath>
            <w:r w:rsidR="00922E71" w:rsidRPr="00922E71">
              <w:rPr>
                <w:rFonts w:eastAsia="Times New Roman"/>
                <w:sz w:val="22"/>
              </w:rPr>
              <w:t>.</w:t>
            </w:r>
          </w:p>
          <w:p w14:paraId="6E7BA88E" w14:textId="0A2B20A1" w:rsidR="003A6426" w:rsidRPr="00364B8C" w:rsidRDefault="003A6426" w:rsidP="0059618C">
            <w:pPr>
              <w:spacing w:line="240" w:lineRule="auto"/>
              <w:ind w:left="881" w:hanging="881"/>
              <w:rPr>
                <w:rFonts w:eastAsia="Times New Roman"/>
              </w:rPr>
            </w:pPr>
            <w:r w:rsidRPr="00922E71">
              <w:rPr>
                <w:rFonts w:eastAsia="Times New Roman"/>
                <w:i/>
                <w:sz w:val="22"/>
              </w:rPr>
              <w:t>Example:</w:t>
            </w:r>
            <w:r w:rsidRPr="00922E71">
              <w:rPr>
                <w:rFonts w:eastAsia="Times New Roman"/>
                <w:sz w:val="22"/>
              </w:rPr>
              <w:t xml:space="preserve"> </w:t>
            </w:r>
            <w:r w:rsidR="00922E71" w:rsidRPr="00922E71">
              <w:rPr>
                <w:rFonts w:eastAsia="Times New Roman"/>
                <w:sz w:val="22"/>
              </w:rPr>
              <w:t xml:space="preserve">Sandra performs an experiment where she flips a coin three times. She finds the theoretical probability of landing on exactly one head as </w:t>
            </w:r>
            <m:oMath>
              <m:f>
                <m:fPr>
                  <m:ctrlPr>
                    <w:rPr>
                      <w:rFonts w:ascii="Cambria Math" w:eastAsia="Times New Roman" w:hAnsi="Cambria Math"/>
                      <w:i/>
                      <w:sz w:val="22"/>
                    </w:rPr>
                  </m:ctrlPr>
                </m:fPr>
                <m:num>
                  <m:r>
                    <w:rPr>
                      <w:rFonts w:ascii="Cambria Math" w:eastAsia="Times New Roman" w:hAnsi="Cambria Math"/>
                      <w:sz w:val="22"/>
                    </w:rPr>
                    <m:t>3</m:t>
                  </m:r>
                </m:num>
                <m:den>
                  <m:r>
                    <w:rPr>
                      <w:rFonts w:ascii="Cambria Math" w:eastAsia="Times New Roman" w:hAnsi="Cambria Math"/>
                      <w:sz w:val="22"/>
                    </w:rPr>
                    <m:t>8</m:t>
                  </m:r>
                </m:den>
              </m:f>
            </m:oMath>
            <w:r w:rsidR="00922E71" w:rsidRPr="00922E71">
              <w:rPr>
                <w:rFonts w:eastAsia="Times New Roman"/>
                <w:sz w:val="22"/>
              </w:rPr>
              <w:t>. If she performs this experiment 50 times (for a total of 150 flips), predict the number of repetitions of the experiment that will result in</w:t>
            </w:r>
            <w:r w:rsidR="00922E71">
              <w:rPr>
                <w:rFonts w:eastAsia="Times New Roman"/>
                <w:sz w:val="22"/>
              </w:rPr>
              <w:t xml:space="preserve"> </w:t>
            </w:r>
            <w:r w:rsidR="00922E71" w:rsidRPr="00382257">
              <w:rPr>
                <w:rFonts w:eastAsia="Times New Roman"/>
                <w:sz w:val="22"/>
              </w:rPr>
              <w:t>exactly one of the three flips landing on heads.</w:t>
            </w:r>
            <w:r w:rsidR="00922E71">
              <w:rPr>
                <w:rFonts w:eastAsia="Times New Roman"/>
                <w:sz w:val="22"/>
              </w:rPr>
              <w:t xml:space="preserve"> </w:t>
            </w:r>
            <w:r w:rsidR="00922E71" w:rsidRPr="00364B8C">
              <w:rPr>
                <w:rFonts w:eastAsia="Times New Roman"/>
                <w:sz w:val="22"/>
              </w:rPr>
              <w:t xml:space="preserve"> </w:t>
            </w:r>
          </w:p>
        </w:tc>
      </w:tr>
      <w:tr w:rsidR="0014443A" w:rsidRPr="0014443A" w14:paraId="668EF232" w14:textId="77777777" w:rsidTr="002A2B3F">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6A6936A7" w14:textId="178BFC01" w:rsidR="0014443A" w:rsidRPr="00364B8C" w:rsidRDefault="0014443A" w:rsidP="0014443A">
            <w:pPr>
              <w:spacing w:line="240" w:lineRule="auto"/>
              <w:ind w:firstLine="0"/>
              <w:rPr>
                <w:rFonts w:eastAsia="Times New Roman"/>
                <w:sz w:val="22"/>
                <w:szCs w:val="22"/>
              </w:rPr>
            </w:pPr>
            <w:r w:rsidRPr="00364B8C">
              <w:rPr>
                <w:rFonts w:eastAsia="Calibri"/>
                <w:color w:val="000000"/>
                <w:sz w:val="22"/>
                <w:szCs w:val="22"/>
                <w:u w:val="single"/>
              </w:rPr>
              <w:t>Benchmark Clarifications</w:t>
            </w:r>
            <w:r w:rsidRPr="00364B8C">
              <w:rPr>
                <w:rFonts w:eastAsia="Times New Roman"/>
                <w:color w:val="000000"/>
                <w:sz w:val="22"/>
                <w:szCs w:val="22"/>
                <w:u w:val="single"/>
              </w:rPr>
              <w:t>:</w:t>
            </w:r>
          </w:p>
          <w:p w14:paraId="2C4DA9A4" w14:textId="77777777" w:rsidR="003A6426" w:rsidRPr="00364B8C" w:rsidRDefault="003A6426" w:rsidP="003A6426">
            <w:pPr>
              <w:spacing w:line="240" w:lineRule="auto"/>
              <w:ind w:firstLine="0"/>
              <w:rPr>
                <w:rFonts w:eastAsia="Times New Roman"/>
                <w:color w:val="000000"/>
                <w:sz w:val="22"/>
                <w:szCs w:val="22"/>
              </w:rPr>
            </w:pPr>
            <w:r w:rsidRPr="00364B8C">
              <w:rPr>
                <w:rFonts w:eastAsia="Calibri"/>
                <w:i/>
                <w:sz w:val="22"/>
                <w:szCs w:val="22"/>
              </w:rPr>
              <w:t xml:space="preserve">Clarification </w:t>
            </w:r>
            <w:r w:rsidRPr="00364B8C">
              <w:rPr>
                <w:rFonts w:eastAsia="Times New Roman"/>
                <w:i/>
                <w:color w:val="000000"/>
                <w:sz w:val="22"/>
                <w:szCs w:val="22"/>
              </w:rPr>
              <w:t>1:</w:t>
            </w:r>
            <w:r w:rsidRPr="00364B8C">
              <w:rPr>
                <w:rFonts w:eastAsia="Times New Roman"/>
                <w:color w:val="000000"/>
                <w:sz w:val="22"/>
                <w:szCs w:val="22"/>
              </w:rPr>
              <w:t xml:space="preserve"> Instruction includes making connections to proportional relationships and representing probability as a fraction, percentage or decimal.</w:t>
            </w:r>
          </w:p>
          <w:p w14:paraId="5B7E265D" w14:textId="5385D4E9" w:rsidR="00364B8C" w:rsidRPr="00364B8C" w:rsidRDefault="003A6426" w:rsidP="00364B8C">
            <w:pPr>
              <w:spacing w:line="240" w:lineRule="auto"/>
              <w:ind w:firstLine="0"/>
              <w:rPr>
                <w:rFonts w:eastAsia="Times New Roman"/>
                <w:color w:val="000000"/>
                <w:sz w:val="22"/>
                <w:szCs w:val="22"/>
              </w:rPr>
            </w:pPr>
            <w:r w:rsidRPr="00364B8C">
              <w:rPr>
                <w:rFonts w:eastAsia="Times New Roman"/>
                <w:i/>
                <w:color w:val="000000"/>
                <w:sz w:val="22"/>
                <w:szCs w:val="22"/>
              </w:rPr>
              <w:t>Clarification 2:</w:t>
            </w:r>
            <w:r w:rsidRPr="00364B8C">
              <w:rPr>
                <w:rFonts w:eastAsia="Times New Roman"/>
                <w:color w:val="000000"/>
                <w:sz w:val="22"/>
                <w:szCs w:val="22"/>
              </w:rPr>
              <w:t xml:space="preserve"> Experiments </w:t>
            </w:r>
            <w:r w:rsidR="00922E71">
              <w:rPr>
                <w:rFonts w:eastAsia="Times New Roman"/>
                <w:color w:val="000000"/>
                <w:sz w:val="22"/>
                <w:szCs w:val="22"/>
              </w:rPr>
              <w:t xml:space="preserve">to be repeated </w:t>
            </w:r>
            <w:r w:rsidRPr="00364B8C">
              <w:rPr>
                <w:rFonts w:eastAsia="Times New Roman"/>
                <w:color w:val="000000"/>
                <w:sz w:val="22"/>
                <w:szCs w:val="22"/>
              </w:rPr>
              <w:t xml:space="preserve">are limited to </w:t>
            </w:r>
            <w:r w:rsidR="00364B8C" w:rsidRPr="00364B8C">
              <w:rPr>
                <w:rFonts w:eastAsia="Times New Roman"/>
                <w:color w:val="000000"/>
                <w:sz w:val="22"/>
                <w:szCs w:val="22"/>
              </w:rPr>
              <w:t>tossing a fair coin, rolling a fair die, picking a card randomly from a deck with replacement, picking marbles randomly from a bag with replacement and spinning a fair spinner.</w:t>
            </w:r>
          </w:p>
          <w:p w14:paraId="1192B107" w14:textId="77777777" w:rsidR="00364B8C" w:rsidRPr="00364B8C" w:rsidRDefault="00364B8C" w:rsidP="00364B8C">
            <w:pPr>
              <w:spacing w:line="240" w:lineRule="auto"/>
              <w:ind w:firstLine="0"/>
              <w:rPr>
                <w:rFonts w:eastAsia="Times New Roman"/>
                <w:color w:val="000000"/>
                <w:sz w:val="22"/>
                <w:szCs w:val="22"/>
              </w:rPr>
            </w:pPr>
            <w:r w:rsidRPr="00364B8C">
              <w:rPr>
                <w:rFonts w:eastAsia="Times New Roman"/>
                <w:i/>
                <w:color w:val="000000"/>
                <w:sz w:val="22"/>
                <w:szCs w:val="22"/>
              </w:rPr>
              <w:t>Clarification 3:</w:t>
            </w:r>
            <w:r w:rsidRPr="00364B8C">
              <w:rPr>
                <w:rFonts w:eastAsia="Times New Roman"/>
                <w:color w:val="000000"/>
                <w:sz w:val="22"/>
                <w:szCs w:val="22"/>
              </w:rPr>
              <w:t xml:space="preserve"> Repetition of experiments is limited to two times except for tossing a coin. </w:t>
            </w:r>
          </w:p>
          <w:p w14:paraId="1B82088E" w14:textId="38A98C75" w:rsidR="0014443A" w:rsidRPr="00364B8C" w:rsidRDefault="00D04691" w:rsidP="00D04691">
            <w:pPr>
              <w:spacing w:line="240" w:lineRule="auto"/>
              <w:ind w:firstLine="0"/>
              <w:rPr>
                <w:rFonts w:eastAsia="Times New Roman"/>
                <w:sz w:val="18"/>
                <w:szCs w:val="22"/>
              </w:rPr>
            </w:pPr>
            <w:r w:rsidRPr="00364B8C">
              <w:rPr>
                <w:rFonts w:eastAsia="Times New Roman"/>
                <w:sz w:val="18"/>
                <w:szCs w:val="22"/>
              </w:rPr>
              <w:t xml:space="preserve"> </w:t>
            </w:r>
          </w:p>
        </w:tc>
      </w:tr>
    </w:tbl>
    <w:p w14:paraId="14EE545D" w14:textId="77777777" w:rsidR="00D04691" w:rsidRDefault="00D04691"/>
    <w:p w14:paraId="1627325A" w14:textId="77777777" w:rsidR="0014443A" w:rsidRPr="0014443A" w:rsidRDefault="0014443A" w:rsidP="0014443A">
      <w:pPr>
        <w:spacing w:after="160" w:line="259" w:lineRule="auto"/>
        <w:ind w:firstLine="0"/>
        <w:rPr>
          <w:rFonts w:eastAsia="Calibri"/>
          <w:sz w:val="18"/>
          <w:szCs w:val="22"/>
        </w:rPr>
      </w:pPr>
    </w:p>
    <w:p w14:paraId="78C373DE" w14:textId="77777777" w:rsidR="0051370D" w:rsidRDefault="0051370D">
      <w:pPr>
        <w:spacing w:after="160" w:line="259" w:lineRule="auto"/>
        <w:ind w:firstLine="0"/>
        <w:rPr>
          <w:rFonts w:eastAsia="Times New Roman" w:cstheme="minorHAnsi"/>
          <w:sz w:val="28"/>
          <w:szCs w:val="28"/>
        </w:rPr>
      </w:pPr>
      <w:bookmarkStart w:id="136" w:name="_Toc22564998"/>
      <w:r>
        <w:rPr>
          <w:rFonts w:eastAsia="Times New Roman" w:cstheme="minorHAnsi"/>
          <w:sz w:val="28"/>
          <w:szCs w:val="28"/>
        </w:rPr>
        <w:br w:type="page"/>
      </w:r>
    </w:p>
    <w:p w14:paraId="70609264" w14:textId="54327D28" w:rsidR="000012C4" w:rsidRPr="0093642E" w:rsidRDefault="000012C4" w:rsidP="000012C4">
      <w:pPr>
        <w:rPr>
          <w:rFonts w:eastAsia="Times New Roman" w:cstheme="minorHAnsi"/>
          <w:sz w:val="28"/>
          <w:szCs w:val="28"/>
        </w:rPr>
      </w:pPr>
    </w:p>
    <w:p w14:paraId="43DCEC28" w14:textId="77777777" w:rsidR="000012C4" w:rsidRPr="0093642E" w:rsidRDefault="000012C4" w:rsidP="000012C4">
      <w:pPr>
        <w:rPr>
          <w:rFonts w:eastAsia="Times New Roman" w:cstheme="minorHAnsi"/>
          <w:sz w:val="28"/>
          <w:szCs w:val="28"/>
        </w:rPr>
      </w:pPr>
    </w:p>
    <w:p w14:paraId="0D5C8EAE" w14:textId="77777777" w:rsidR="000012C4" w:rsidRPr="0093642E" w:rsidRDefault="000012C4" w:rsidP="000012C4">
      <w:pPr>
        <w:rPr>
          <w:rFonts w:eastAsia="Times New Roman" w:cstheme="minorHAnsi"/>
          <w:sz w:val="28"/>
          <w:szCs w:val="28"/>
        </w:rPr>
      </w:pPr>
    </w:p>
    <w:p w14:paraId="32DA5C03" w14:textId="77777777" w:rsidR="000012C4" w:rsidRPr="0093642E" w:rsidRDefault="000012C4" w:rsidP="000012C4">
      <w:pPr>
        <w:rPr>
          <w:rFonts w:eastAsia="Times New Roman" w:cstheme="minorHAnsi"/>
          <w:sz w:val="28"/>
          <w:szCs w:val="28"/>
        </w:rPr>
      </w:pPr>
    </w:p>
    <w:p w14:paraId="7E08BEC5" w14:textId="77777777" w:rsidR="000012C4" w:rsidRPr="0093642E" w:rsidRDefault="000012C4" w:rsidP="000012C4">
      <w:pPr>
        <w:rPr>
          <w:rFonts w:eastAsia="Times New Roman" w:cstheme="minorHAnsi"/>
          <w:sz w:val="28"/>
          <w:szCs w:val="28"/>
        </w:rPr>
      </w:pPr>
    </w:p>
    <w:p w14:paraId="308B8A0C" w14:textId="77777777" w:rsidR="000012C4" w:rsidRPr="0093642E" w:rsidRDefault="000012C4" w:rsidP="000012C4">
      <w:pPr>
        <w:rPr>
          <w:rFonts w:eastAsia="Times New Roman" w:cstheme="minorHAnsi"/>
          <w:sz w:val="28"/>
          <w:szCs w:val="28"/>
        </w:rPr>
      </w:pPr>
    </w:p>
    <w:p w14:paraId="743BB936" w14:textId="77777777" w:rsidR="000012C4" w:rsidRPr="0093642E" w:rsidRDefault="000012C4" w:rsidP="000012C4">
      <w:pPr>
        <w:rPr>
          <w:rFonts w:eastAsia="Times New Roman" w:cstheme="minorHAnsi"/>
          <w:sz w:val="28"/>
          <w:szCs w:val="28"/>
        </w:rPr>
      </w:pPr>
    </w:p>
    <w:p w14:paraId="323D3811" w14:textId="77777777" w:rsidR="000012C4" w:rsidRPr="0093642E" w:rsidRDefault="000012C4" w:rsidP="000012C4">
      <w:pPr>
        <w:rPr>
          <w:rFonts w:eastAsia="Times New Roman" w:cstheme="minorHAnsi"/>
          <w:sz w:val="28"/>
          <w:szCs w:val="28"/>
        </w:rPr>
      </w:pPr>
    </w:p>
    <w:p w14:paraId="719CA9EE" w14:textId="77777777" w:rsidR="000012C4" w:rsidRPr="0093642E" w:rsidRDefault="000012C4" w:rsidP="000012C4">
      <w:pPr>
        <w:rPr>
          <w:rFonts w:eastAsia="Times New Roman" w:cstheme="minorHAnsi"/>
          <w:sz w:val="28"/>
          <w:szCs w:val="28"/>
        </w:rPr>
      </w:pPr>
    </w:p>
    <w:bookmarkStart w:id="137" w:name="_Toc41901160"/>
    <w:p w14:paraId="334B483A" w14:textId="0A85DB94" w:rsidR="000012C4" w:rsidRDefault="000012C4" w:rsidP="000012C4">
      <w:pPr>
        <w:pStyle w:val="Style1"/>
      </w:pPr>
      <w:r>
        <mc:AlternateContent>
          <mc:Choice Requires="wps">
            <w:drawing>
              <wp:anchor distT="0" distB="0" distL="114300" distR="114300" simplePos="0" relativeHeight="251804672" behindDoc="0" locked="0" layoutInCell="1" allowOverlap="1" wp14:anchorId="6A1EB3CE" wp14:editId="36E4E4C4">
                <wp:simplePos x="0" y="0"/>
                <wp:positionH relativeFrom="column">
                  <wp:posOffset>0</wp:posOffset>
                </wp:positionH>
                <wp:positionV relativeFrom="paragraph">
                  <wp:posOffset>-635</wp:posOffset>
                </wp:positionV>
                <wp:extent cx="101600" cy="939800"/>
                <wp:effectExtent l="0" t="0" r="12700" b="12700"/>
                <wp:wrapNone/>
                <wp:docPr id="196" name="Rectangle 196"/>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B4D8AC" id="Rectangle 196" o:spid="_x0000_s1026" style="position:absolute;margin-left:0;margin-top:-.05pt;width:8pt;height:74pt;z-index:251804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BU&#10;IYXT3AAAAAUBAAAPAAAAZHJzL2Rvd25yZXYueG1sTI9BS8NAEIXvgv9hGcGLtJuKpDbNpgQhggfB&#10;phWv2+yYBLOzIbtp4r93eqqnx+MN732T7mbbiTMOvnWkYLWMQCBVzrRUKzgeisUzCB80Gd05QgW/&#10;6GGX3d6kOjFuoj2ey1ALLiGfaAVNCH0ipa8atNovXY/E2bcbrA5sh1qaQU9cbjv5GEWxtLolXmh0&#10;jy8NVj/laBXkr+Vheiv2n+G9KL4ejusPOca5Uvd3c74FEXAO12O44DM6ZMx0ciMZLzoF/EhQsFiB&#10;uIQx2xPr03oDMkvlf/rsDwAA//8DAFBLAQItABQABgAIAAAAIQC2gziS/gAAAOEBAAATAAAAAAAA&#10;AAAAAAAAAAAAAABbQ29udGVudF9UeXBlc10ueG1sUEsBAi0AFAAGAAgAAAAhADj9If/WAAAAlAEA&#10;AAsAAAAAAAAAAAAAAAAALwEAAF9yZWxzLy5yZWxzUEsBAi0AFAAGAAgAAAAhAB/Uvw99AgAAhwUA&#10;AA4AAAAAAAAAAAAAAAAALgIAAGRycy9lMm9Eb2MueG1sUEsBAi0AFAAGAAgAAAAhAFQhhdPcAAAA&#10;BQEAAA8AAAAAAAAAAAAAAAAA1wQAAGRycy9kb3ducmV2LnhtbFBLBQYAAAAABAAEAPMAAADgBQAA&#10;AAA=&#10;" fillcolor="#eacf8c" strokecolor="#eacf8c" strokeweight="1pt"/>
            </w:pict>
          </mc:Fallback>
        </mc:AlternateContent>
      </w:r>
      <w:r w:rsidRPr="00382257">
        <w:t xml:space="preserve">Mathematics 9-12 Courses: </w:t>
      </w:r>
      <w:r>
        <w:br/>
      </w:r>
      <w:r w:rsidRPr="00382257">
        <w:t>Algebra 1 and Geometry</w:t>
      </w:r>
      <w:bookmarkEnd w:id="137"/>
      <w:r>
        <w:t xml:space="preserve"> </w:t>
      </w:r>
    </w:p>
    <w:bookmarkEnd w:id="136"/>
    <w:p w14:paraId="23C0E5FD" w14:textId="74DE9BD2" w:rsidR="00922E71" w:rsidRPr="00294407" w:rsidRDefault="000C5724" w:rsidP="00294407">
      <w:pPr>
        <w:pStyle w:val="Style2"/>
      </w:pPr>
      <w:r w:rsidRPr="00294407">
        <w:br w:type="page"/>
      </w:r>
      <w:bookmarkStart w:id="138" w:name="_Toc41901161"/>
      <w:r w:rsidR="00922E71" w:rsidRPr="00294407">
        <w:t>9-12 Course Overview</w:t>
      </w:r>
      <w:bookmarkEnd w:id="138"/>
    </w:p>
    <w:p w14:paraId="3A43F32D" w14:textId="167574E8" w:rsidR="00922E71" w:rsidRPr="00A00CE0" w:rsidRDefault="00922E71" w:rsidP="00922E71">
      <w:pPr>
        <w:spacing w:line="240" w:lineRule="auto"/>
      </w:pPr>
      <w:r w:rsidRPr="00922E71">
        <w:t xml:space="preserve">This section consists of </w:t>
      </w:r>
      <w:r w:rsidR="00950780">
        <w:t>courses developed</w:t>
      </w:r>
      <w:r w:rsidRPr="00922E71">
        <w:t xml:space="preserve"> from Florida’s B.E.S.T. Standards for Mathematics 9-12. In the state of Florida, high school students are expected to earn credits in Algebra 1, Geometry and two additional mathematics courses for a high school diploma per Section </w:t>
      </w:r>
      <w:hyperlink r:id="rId12" w:history="1">
        <w:r w:rsidRPr="00922E71">
          <w:rPr>
            <w:color w:val="0563C1" w:themeColor="hyperlink"/>
            <w:u w:val="single"/>
          </w:rPr>
          <w:t>1003.4282</w:t>
        </w:r>
      </w:hyperlink>
      <w:r w:rsidRPr="00922E71">
        <w:t>, Florida Statutes (F.S.). With the development of Florida’s B.E.S.T. Standards for Mathematics 9-12, the courses Algebra 1 and Geometry were developed based on the importance of high school graduation requirements. Since these courses were developed from a greater set of 9-12 standards and benchmarks, benchmark numbering in these courses may not be consistent or in numerical order as is the case in Kindergarten to grade eight.</w:t>
      </w:r>
      <w:r>
        <w:t xml:space="preserve"> </w:t>
      </w:r>
    </w:p>
    <w:p w14:paraId="65193F27" w14:textId="7A59EEB0" w:rsidR="00903DAD" w:rsidRDefault="00903DAD" w:rsidP="00294407">
      <w:pPr>
        <w:spacing w:line="240" w:lineRule="auto"/>
        <w:ind w:firstLine="0"/>
        <w:rPr>
          <w:rFonts w:eastAsia="Calibri"/>
          <w:szCs w:val="22"/>
        </w:rPr>
      </w:pPr>
    </w:p>
    <w:p w14:paraId="169D962A" w14:textId="236581B4" w:rsidR="00903DAD" w:rsidRPr="00903DAD" w:rsidRDefault="00903DAD" w:rsidP="00903DAD">
      <w:pPr>
        <w:pStyle w:val="Heading3"/>
        <w:rPr>
          <w:rFonts w:ascii="Times New Roman" w:hAnsi="Times New Roman" w:cs="Times New Roman"/>
        </w:rPr>
      </w:pPr>
      <w:bookmarkStart w:id="139" w:name="_Toc41901162"/>
      <w:r w:rsidRPr="00903DAD">
        <w:rPr>
          <w:rStyle w:val="Heading4Char"/>
          <w:rFonts w:cs="Times New Roman"/>
          <w:b w:val="0"/>
        </w:rPr>
        <w:t>Algebra</w:t>
      </w:r>
      <w:r>
        <w:rPr>
          <w:rFonts w:ascii="Times New Roman" w:hAnsi="Times New Roman" w:cs="Times New Roman"/>
        </w:rPr>
        <w:t xml:space="preserve"> I</w:t>
      </w:r>
      <w:bookmarkEnd w:id="139"/>
    </w:p>
    <w:p w14:paraId="3696960F" w14:textId="77777777" w:rsidR="00903DAD" w:rsidRPr="004A6BF0" w:rsidRDefault="00903DAD" w:rsidP="00903DAD">
      <w:pPr>
        <w:spacing w:line="240" w:lineRule="auto"/>
      </w:pPr>
    </w:p>
    <w:p w14:paraId="4A079E42" w14:textId="1E65C864" w:rsidR="00903DAD" w:rsidRDefault="00903DAD" w:rsidP="00903DAD">
      <w:pPr>
        <w:spacing w:line="240" w:lineRule="auto"/>
        <w:ind w:firstLine="0"/>
        <w:rPr>
          <w:rFonts w:eastAsia="Calibri"/>
          <w:szCs w:val="22"/>
          <w:lang w:val="en"/>
        </w:rPr>
      </w:pPr>
      <w:r>
        <w:rPr>
          <w:rFonts w:eastAsia="Calibri"/>
          <w:szCs w:val="22"/>
          <w:lang w:val="en"/>
        </w:rPr>
        <w:t>In Algebra 1</w:t>
      </w:r>
      <w:r w:rsidRPr="00837285">
        <w:rPr>
          <w:rFonts w:eastAsia="Calibri"/>
          <w:szCs w:val="22"/>
          <w:lang w:val="en"/>
        </w:rPr>
        <w:t xml:space="preserve">, instructional time will emphasize </w:t>
      </w:r>
      <w:r>
        <w:rPr>
          <w:rFonts w:eastAsia="Calibri"/>
          <w:szCs w:val="22"/>
          <w:lang w:val="en"/>
        </w:rPr>
        <w:t>five</w:t>
      </w:r>
      <w:r w:rsidRPr="00837285">
        <w:rPr>
          <w:rFonts w:eastAsia="Calibri"/>
          <w:szCs w:val="22"/>
          <w:lang w:val="en"/>
        </w:rPr>
        <w:t xml:space="preserve"> areas: </w:t>
      </w:r>
    </w:p>
    <w:p w14:paraId="214F1788" w14:textId="77777777" w:rsidR="00903DAD" w:rsidRDefault="00903DAD" w:rsidP="00903DAD">
      <w:pPr>
        <w:spacing w:line="240" w:lineRule="auto"/>
        <w:ind w:firstLine="0"/>
        <w:rPr>
          <w:rFonts w:eastAsia="Calibri"/>
          <w:szCs w:val="22"/>
          <w:lang w:val="en"/>
        </w:rPr>
      </w:pPr>
    </w:p>
    <w:p w14:paraId="6A536C6D" w14:textId="77777777" w:rsidR="009B3795" w:rsidRDefault="00903DAD" w:rsidP="009B3795">
      <w:pPr>
        <w:spacing w:line="240" w:lineRule="auto"/>
        <w:ind w:left="1080" w:hanging="360"/>
        <w:rPr>
          <w:rFonts w:eastAsia="Calibri"/>
          <w:szCs w:val="22"/>
          <w:lang w:val="en"/>
        </w:rPr>
      </w:pPr>
      <w:r w:rsidRPr="00837285">
        <w:rPr>
          <w:rFonts w:eastAsia="Calibri"/>
          <w:szCs w:val="22"/>
          <w:lang w:val="en"/>
        </w:rPr>
        <w:t xml:space="preserve">(1) </w:t>
      </w:r>
      <w:r w:rsidR="009B3795">
        <w:rPr>
          <w:rFonts w:eastAsia="Calibri"/>
          <w:szCs w:val="22"/>
          <w:lang w:val="en"/>
        </w:rPr>
        <w:t>performing operations with polynomials and radicals, and extending the Laws of Exponents to include rational exponents;</w:t>
      </w:r>
    </w:p>
    <w:p w14:paraId="1D738238" w14:textId="77777777" w:rsidR="009B3795" w:rsidRDefault="009B3795" w:rsidP="009B3795">
      <w:pPr>
        <w:spacing w:line="240" w:lineRule="auto"/>
        <w:ind w:left="1080" w:hanging="360"/>
        <w:rPr>
          <w:rFonts w:eastAsia="Calibri"/>
          <w:szCs w:val="22"/>
          <w:lang w:val="en"/>
        </w:rPr>
      </w:pPr>
      <w:r w:rsidRPr="00837285">
        <w:rPr>
          <w:rFonts w:eastAsia="Calibri"/>
          <w:szCs w:val="22"/>
          <w:lang w:val="en"/>
        </w:rPr>
        <w:t>(2) extending understanding of functions to linear, quadratic and exponential</w:t>
      </w:r>
      <w:r>
        <w:rPr>
          <w:rFonts w:eastAsia="Calibri"/>
          <w:szCs w:val="22"/>
          <w:lang w:val="en"/>
        </w:rPr>
        <w:t xml:space="preserve"> functions and using them to model and analyze real-world relationships</w:t>
      </w:r>
      <w:r w:rsidRPr="00837285">
        <w:rPr>
          <w:rFonts w:eastAsia="Calibri"/>
          <w:szCs w:val="22"/>
          <w:lang w:val="en"/>
        </w:rPr>
        <w:t xml:space="preserve">; </w:t>
      </w:r>
    </w:p>
    <w:p w14:paraId="7357520B" w14:textId="77777777" w:rsidR="009B3795" w:rsidRDefault="009B3795" w:rsidP="009B3795">
      <w:pPr>
        <w:spacing w:line="240" w:lineRule="auto"/>
        <w:ind w:left="1080" w:hanging="360"/>
        <w:rPr>
          <w:rFonts w:eastAsia="Calibri"/>
          <w:szCs w:val="22"/>
          <w:lang w:val="en"/>
        </w:rPr>
      </w:pPr>
      <w:r w:rsidRPr="00837285">
        <w:rPr>
          <w:rFonts w:eastAsia="Calibri"/>
          <w:szCs w:val="22"/>
          <w:lang w:val="en"/>
        </w:rPr>
        <w:t>(3)</w:t>
      </w:r>
      <w:r>
        <w:rPr>
          <w:rFonts w:eastAsia="Calibri"/>
          <w:szCs w:val="22"/>
          <w:lang w:val="en"/>
        </w:rPr>
        <w:t xml:space="preserve"> solving</w:t>
      </w:r>
      <w:r w:rsidRPr="00837285">
        <w:rPr>
          <w:rFonts w:eastAsia="Calibri"/>
          <w:szCs w:val="22"/>
          <w:lang w:val="en"/>
        </w:rPr>
        <w:t xml:space="preserve"> quadratic equations in one variable</w:t>
      </w:r>
      <w:r>
        <w:rPr>
          <w:rFonts w:eastAsia="Calibri"/>
          <w:szCs w:val="22"/>
          <w:lang w:val="en"/>
        </w:rPr>
        <w:t xml:space="preserve"> and systems of linear equations and inequalities in two variables</w:t>
      </w:r>
      <w:r w:rsidRPr="00837285">
        <w:rPr>
          <w:rFonts w:eastAsia="Calibri"/>
          <w:szCs w:val="22"/>
          <w:lang w:val="en"/>
        </w:rPr>
        <w:t xml:space="preserve">; </w:t>
      </w:r>
    </w:p>
    <w:p w14:paraId="77F35692" w14:textId="77777777" w:rsidR="009B3795" w:rsidRDefault="009B3795" w:rsidP="009B3795">
      <w:pPr>
        <w:spacing w:line="240" w:lineRule="auto"/>
        <w:ind w:left="1080" w:hanging="360"/>
        <w:rPr>
          <w:rFonts w:eastAsia="Calibri"/>
          <w:szCs w:val="22"/>
          <w:lang w:val="en"/>
        </w:rPr>
      </w:pPr>
      <w:r w:rsidRPr="00837285">
        <w:rPr>
          <w:rFonts w:eastAsia="Calibri"/>
          <w:szCs w:val="22"/>
          <w:lang w:val="en"/>
        </w:rPr>
        <w:t xml:space="preserve">(4) </w:t>
      </w:r>
      <w:r>
        <w:rPr>
          <w:rFonts w:eastAsia="Calibri"/>
          <w:szCs w:val="22"/>
          <w:lang w:val="en"/>
        </w:rPr>
        <w:t xml:space="preserve">building functions, identifying their key features and representing them in various ways </w:t>
      </w:r>
      <w:r w:rsidRPr="00837285">
        <w:rPr>
          <w:rFonts w:eastAsia="Calibri"/>
          <w:szCs w:val="22"/>
          <w:lang w:val="en"/>
        </w:rPr>
        <w:t xml:space="preserve">and </w:t>
      </w:r>
    </w:p>
    <w:p w14:paraId="4D4D1281" w14:textId="77777777" w:rsidR="009B3795" w:rsidRDefault="009B3795" w:rsidP="009B3795">
      <w:pPr>
        <w:spacing w:line="240" w:lineRule="auto"/>
        <w:ind w:left="1080" w:hanging="360"/>
        <w:rPr>
          <w:rFonts w:eastAsia="Calibri"/>
          <w:szCs w:val="22"/>
        </w:rPr>
      </w:pPr>
      <w:r>
        <w:rPr>
          <w:rFonts w:eastAsia="Calibri"/>
          <w:szCs w:val="22"/>
          <w:lang w:val="en"/>
        </w:rPr>
        <w:t>(5</w:t>
      </w:r>
      <w:r w:rsidRPr="00837285">
        <w:rPr>
          <w:rFonts w:eastAsia="Calibri"/>
          <w:szCs w:val="22"/>
          <w:lang w:val="en"/>
        </w:rPr>
        <w:t xml:space="preserve">) </w:t>
      </w:r>
      <w:r>
        <w:rPr>
          <w:rFonts w:eastAsia="Calibri"/>
          <w:szCs w:val="22"/>
          <w:lang w:val="en"/>
        </w:rPr>
        <w:t xml:space="preserve">representing and </w:t>
      </w:r>
      <w:r w:rsidRPr="00837285">
        <w:rPr>
          <w:rFonts w:eastAsia="Calibri"/>
          <w:szCs w:val="22"/>
          <w:lang w:val="en"/>
        </w:rPr>
        <w:t>interpreting categorical and numerical data with one and two variables.</w:t>
      </w:r>
      <w:r w:rsidRPr="00C7616D">
        <w:rPr>
          <w:rFonts w:eastAsia="Calibri"/>
          <w:szCs w:val="22"/>
        </w:rPr>
        <w:t xml:space="preserve"> </w:t>
      </w:r>
    </w:p>
    <w:p w14:paraId="0B3D8E88" w14:textId="7D957917" w:rsidR="00903DAD" w:rsidRDefault="00903DAD" w:rsidP="009B3795">
      <w:pPr>
        <w:spacing w:line="240" w:lineRule="auto"/>
        <w:ind w:left="1080" w:hanging="360"/>
        <w:rPr>
          <w:rFonts w:eastAsia="Calibri"/>
          <w:szCs w:val="22"/>
        </w:rPr>
      </w:pPr>
    </w:p>
    <w:p w14:paraId="5391AC88" w14:textId="78507171" w:rsidR="00903DAD" w:rsidRPr="00897345" w:rsidRDefault="00903DAD" w:rsidP="00903DAD">
      <w:pPr>
        <w:spacing w:line="240" w:lineRule="auto"/>
        <w:ind w:firstLine="0"/>
        <w:rPr>
          <w:rFonts w:eastAsia="Calibri"/>
          <w:i/>
          <w:szCs w:val="22"/>
        </w:rPr>
      </w:pPr>
      <w:r w:rsidRPr="00897345">
        <w:rPr>
          <w:rFonts w:eastAsia="Calibri"/>
          <w:i/>
          <w:szCs w:val="22"/>
        </w:rPr>
        <w:t>All clarifications stated, whether general or specific to Algebra I, are expectations for instruction of that benchmark.</w:t>
      </w:r>
    </w:p>
    <w:p w14:paraId="1694AEEE" w14:textId="77777777" w:rsidR="00903DAD" w:rsidRPr="00C7616D" w:rsidRDefault="00903DAD" w:rsidP="00903DAD">
      <w:pPr>
        <w:spacing w:line="240" w:lineRule="auto"/>
        <w:rPr>
          <w:rFonts w:eastAsia="Calibri"/>
          <w:szCs w:val="22"/>
        </w:rPr>
      </w:pPr>
    </w:p>
    <w:tbl>
      <w:tblPr>
        <w:tblW w:w="5000" w:type="pct"/>
        <w:tblLook w:val="0600" w:firstRow="0" w:lastRow="0" w:firstColumn="0" w:lastColumn="0" w:noHBand="1" w:noVBand="1"/>
      </w:tblPr>
      <w:tblGrid>
        <w:gridCol w:w="221"/>
        <w:gridCol w:w="1604"/>
        <w:gridCol w:w="7535"/>
      </w:tblGrid>
      <w:tr w:rsidR="00903DAD" w:rsidRPr="00C7616D" w14:paraId="05144154" w14:textId="77777777" w:rsidTr="000F1D71">
        <w:trPr>
          <w:cantSplit/>
          <w:trHeight w:val="20"/>
        </w:trPr>
        <w:tc>
          <w:tcPr>
            <w:tcW w:w="118" w:type="pct"/>
            <w:tcBorders>
              <w:bottom w:val="single" w:sz="4" w:space="0" w:color="auto"/>
            </w:tcBorders>
            <w:shd w:val="clear" w:color="auto" w:fill="2E74B5"/>
            <w:tcMar>
              <w:top w:w="58" w:type="dxa"/>
              <w:left w:w="58" w:type="dxa"/>
              <w:bottom w:w="58" w:type="dxa"/>
              <w:right w:w="58" w:type="dxa"/>
            </w:tcMar>
            <w:vAlign w:val="center"/>
          </w:tcPr>
          <w:p w14:paraId="6107ABE9" w14:textId="77777777" w:rsidR="00903DAD" w:rsidRPr="00C7616D" w:rsidRDefault="00903DAD" w:rsidP="000F1D71">
            <w:pPr>
              <w:spacing w:line="240" w:lineRule="auto"/>
              <w:ind w:firstLine="0"/>
              <w:jc w:val="center"/>
              <w:rPr>
                <w:rFonts w:eastAsia="Calibri"/>
                <w:b/>
                <w:bCs/>
              </w:rPr>
            </w:pPr>
          </w:p>
        </w:tc>
        <w:tc>
          <w:tcPr>
            <w:tcW w:w="4882" w:type="pct"/>
            <w:gridSpan w:val="2"/>
            <w:tcBorders>
              <w:bottom w:val="single" w:sz="4" w:space="0" w:color="auto"/>
            </w:tcBorders>
            <w:vAlign w:val="center"/>
          </w:tcPr>
          <w:p w14:paraId="7E5B0679" w14:textId="77777777" w:rsidR="00903DAD" w:rsidRPr="00CF10D4" w:rsidRDefault="00903DAD" w:rsidP="000F1D71">
            <w:pPr>
              <w:spacing w:line="240" w:lineRule="auto"/>
              <w:ind w:firstLine="0"/>
              <w:rPr>
                <w:rFonts w:eastAsia="Calibri"/>
                <w:b/>
                <w:bCs/>
                <w:i/>
              </w:rPr>
            </w:pPr>
            <w:r w:rsidRPr="005474F1">
              <w:rPr>
                <w:rFonts w:eastAsia="Calibri"/>
                <w:b/>
                <w:bCs/>
                <w:i/>
              </w:rPr>
              <w:t>Number Sense and Operations</w:t>
            </w:r>
          </w:p>
        </w:tc>
      </w:tr>
      <w:tr w:rsidR="00903DAD" w:rsidRPr="00C7616D" w14:paraId="2D3E3625" w14:textId="77777777" w:rsidTr="000F1D71">
        <w:trPr>
          <w:cantSplit/>
          <w:trHeight w:val="20"/>
        </w:trPr>
        <w:tc>
          <w:tcPr>
            <w:tcW w:w="975" w:type="pct"/>
            <w:gridSpan w:val="2"/>
            <w:tcBorders>
              <w:top w:val="single" w:sz="4" w:space="0" w:color="auto"/>
            </w:tcBorders>
            <w:tcMar>
              <w:top w:w="58" w:type="dxa"/>
              <w:left w:w="58" w:type="dxa"/>
              <w:bottom w:w="58" w:type="dxa"/>
              <w:right w:w="58" w:type="dxa"/>
            </w:tcMar>
            <w:vAlign w:val="center"/>
          </w:tcPr>
          <w:p w14:paraId="751AE03F" w14:textId="77777777" w:rsidR="00903DAD" w:rsidRPr="00C7616D" w:rsidRDefault="00903DAD" w:rsidP="000F1D71">
            <w:pPr>
              <w:spacing w:line="240" w:lineRule="auto"/>
              <w:ind w:firstLine="0"/>
              <w:rPr>
                <w:rFonts w:eastAsia="Calibri"/>
              </w:rPr>
            </w:pPr>
          </w:p>
        </w:tc>
        <w:tc>
          <w:tcPr>
            <w:tcW w:w="4025" w:type="pct"/>
            <w:tcBorders>
              <w:top w:val="single" w:sz="4" w:space="0" w:color="auto"/>
            </w:tcBorders>
            <w:tcMar>
              <w:top w:w="58" w:type="dxa"/>
              <w:left w:w="58" w:type="dxa"/>
              <w:bottom w:w="58" w:type="dxa"/>
              <w:right w:w="58" w:type="dxa"/>
            </w:tcMar>
          </w:tcPr>
          <w:p w14:paraId="2319BB96" w14:textId="77777777" w:rsidR="00903DAD" w:rsidRPr="00C7616D" w:rsidRDefault="00903DAD" w:rsidP="000F1D71">
            <w:pPr>
              <w:spacing w:line="240" w:lineRule="auto"/>
              <w:ind w:firstLine="0"/>
              <w:rPr>
                <w:rFonts w:eastAsia="Calibri"/>
              </w:rPr>
            </w:pPr>
          </w:p>
        </w:tc>
      </w:tr>
      <w:tr w:rsidR="009B3795" w:rsidRPr="00C7616D" w14:paraId="1396D094" w14:textId="77777777" w:rsidTr="00726CF6">
        <w:trPr>
          <w:cantSplit/>
          <w:trHeight w:val="923"/>
        </w:trPr>
        <w:tc>
          <w:tcPr>
            <w:tcW w:w="975" w:type="pct"/>
            <w:gridSpan w:val="2"/>
            <w:tcMar>
              <w:top w:w="58" w:type="dxa"/>
              <w:left w:w="58" w:type="dxa"/>
              <w:bottom w:w="58" w:type="dxa"/>
              <w:right w:w="58" w:type="dxa"/>
            </w:tcMar>
            <w:vAlign w:val="center"/>
          </w:tcPr>
          <w:p w14:paraId="46AFFC50" w14:textId="6A268B58" w:rsidR="009B3795" w:rsidRPr="00C7616D" w:rsidRDefault="009B3795" w:rsidP="009B3795">
            <w:pPr>
              <w:spacing w:line="240" w:lineRule="auto"/>
              <w:ind w:firstLine="0"/>
              <w:rPr>
                <w:rFonts w:eastAsia="Calibri"/>
              </w:rPr>
            </w:pPr>
            <w:r w:rsidRPr="00C7616D">
              <w:rPr>
                <w:rFonts w:eastAsia="Calibri"/>
              </w:rPr>
              <w:t>MA.912.NSO.1.1</w:t>
            </w:r>
          </w:p>
        </w:tc>
        <w:tc>
          <w:tcPr>
            <w:tcW w:w="4025" w:type="pct"/>
            <w:tcMar>
              <w:top w:w="58" w:type="dxa"/>
              <w:left w:w="58" w:type="dxa"/>
              <w:bottom w:w="58" w:type="dxa"/>
              <w:right w:w="58" w:type="dxa"/>
            </w:tcMar>
            <w:vAlign w:val="center"/>
          </w:tcPr>
          <w:p w14:paraId="686F5EDA" w14:textId="568DD431" w:rsidR="009B3795" w:rsidRPr="00C7616D" w:rsidRDefault="009B3795" w:rsidP="009B3795">
            <w:pPr>
              <w:spacing w:line="240" w:lineRule="auto"/>
              <w:ind w:firstLine="0"/>
              <w:rPr>
                <w:rFonts w:eastAsia="Calibri"/>
              </w:rPr>
            </w:pPr>
            <w:r w:rsidRPr="00CF13A4">
              <w:rPr>
                <w:rFonts w:eastAsia="Calibri"/>
              </w:rPr>
              <w:t>Extend previous understanding of the Laws of Exponents to include rational exponents. Apply the Laws of Exponents to evaluate</w:t>
            </w:r>
            <w:r w:rsidRPr="00C7616D">
              <w:rPr>
                <w:rFonts w:eastAsia="Calibri"/>
              </w:rPr>
              <w:t xml:space="preserve"> numerical expressions and generate equivalent numerical expressions involving rational exponents.</w:t>
            </w:r>
          </w:p>
        </w:tc>
      </w:tr>
      <w:tr w:rsidR="009B3795" w:rsidRPr="00C7616D" w14:paraId="5EB1D876" w14:textId="77777777" w:rsidTr="000F1D71">
        <w:trPr>
          <w:cantSplit/>
          <w:trHeight w:val="20"/>
        </w:trPr>
        <w:tc>
          <w:tcPr>
            <w:tcW w:w="5000" w:type="pct"/>
            <w:gridSpan w:val="3"/>
            <w:tcBorders>
              <w:bottom w:val="single" w:sz="4" w:space="0" w:color="auto"/>
            </w:tcBorders>
            <w:tcMar>
              <w:top w:w="58" w:type="dxa"/>
              <w:left w:w="58" w:type="dxa"/>
              <w:bottom w:w="58" w:type="dxa"/>
              <w:right w:w="58" w:type="dxa"/>
            </w:tcMar>
          </w:tcPr>
          <w:p w14:paraId="1A124A53" w14:textId="77777777" w:rsidR="009B3795" w:rsidRPr="00C7616D" w:rsidRDefault="009B3795" w:rsidP="009B3795">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ABA028E" w14:textId="77777777" w:rsidR="009B3795" w:rsidRPr="00EA3AE2" w:rsidRDefault="009B3795" w:rsidP="009B3795">
            <w:pPr>
              <w:spacing w:line="240" w:lineRule="auto"/>
              <w:ind w:firstLine="0"/>
              <w:rPr>
                <w:rFonts w:eastAsia="Calibri"/>
                <w:sz w:val="22"/>
                <w:szCs w:val="22"/>
              </w:rPr>
            </w:pPr>
            <w:r w:rsidRPr="00EA3AE2">
              <w:rPr>
                <w:rFonts w:eastAsia="Calibri"/>
                <w:i/>
                <w:sz w:val="22"/>
                <w:szCs w:val="22"/>
              </w:rPr>
              <w:t>Clarification 1:</w:t>
            </w:r>
            <w:r w:rsidRPr="00EA3AE2">
              <w:rPr>
                <w:rFonts w:eastAsia="Calibri"/>
                <w:sz w:val="22"/>
                <w:szCs w:val="22"/>
              </w:rPr>
              <w:t xml:space="preserve"> Instruction includes the use of technology when appropriate. </w:t>
            </w:r>
          </w:p>
          <w:p w14:paraId="5D00E876" w14:textId="77777777" w:rsidR="009B3795" w:rsidRDefault="009B3795" w:rsidP="009B3795">
            <w:pPr>
              <w:spacing w:line="240" w:lineRule="auto"/>
              <w:ind w:firstLine="0"/>
              <w:rPr>
                <w:rFonts w:eastAsia="Times New Roman"/>
                <w:color w:val="000000"/>
                <w:sz w:val="22"/>
                <w:szCs w:val="22"/>
              </w:rPr>
            </w:pPr>
            <w:r w:rsidRPr="00EA3AE2">
              <w:rPr>
                <w:rFonts w:eastAsia="Calibri"/>
                <w:i/>
                <w:sz w:val="22"/>
                <w:szCs w:val="22"/>
              </w:rPr>
              <w:t xml:space="preserve">Clarification </w:t>
            </w:r>
            <w:r w:rsidRPr="00EA3AE2">
              <w:rPr>
                <w:rFonts w:eastAsia="Times New Roman"/>
                <w:i/>
                <w:color w:val="000000"/>
                <w:sz w:val="22"/>
                <w:szCs w:val="22"/>
              </w:rPr>
              <w:t>2:</w:t>
            </w:r>
            <w:r w:rsidRPr="00EA3AE2">
              <w:rPr>
                <w:rFonts w:eastAsia="Times New Roman"/>
                <w:color w:val="000000"/>
                <w:sz w:val="22"/>
                <w:szCs w:val="22"/>
              </w:rPr>
              <w:t xml:space="preserve"> Refer to </w:t>
            </w:r>
            <w:r w:rsidRPr="00244D03">
              <w:rPr>
                <w:rFonts w:eastAsia="Times New Roman"/>
                <w:color w:val="000000"/>
                <w:sz w:val="22"/>
                <w:szCs w:val="22"/>
              </w:rPr>
              <w:t xml:space="preserve">the </w:t>
            </w:r>
            <w:hyperlink w:anchor="_Appendix_E:_K-12" w:history="1">
              <w:r w:rsidRPr="00244D03">
                <w:rPr>
                  <w:rStyle w:val="Hyperlink"/>
                  <w:rFonts w:eastAsia="Times New Roman"/>
                  <w:sz w:val="22"/>
                  <w:szCs w:val="22"/>
                </w:rPr>
                <w:t>K-12 Formulas (Appendix E)</w:t>
              </w:r>
            </w:hyperlink>
            <w:r w:rsidRPr="00244D03">
              <w:rPr>
                <w:rFonts w:eastAsia="Times New Roman"/>
                <w:color w:val="000000"/>
                <w:sz w:val="22"/>
                <w:szCs w:val="22"/>
              </w:rPr>
              <w:t xml:space="preserve"> for</w:t>
            </w:r>
            <w:r w:rsidRPr="00EA3AE2">
              <w:rPr>
                <w:rFonts w:eastAsia="Times New Roman"/>
                <w:color w:val="000000"/>
                <w:sz w:val="22"/>
                <w:szCs w:val="22"/>
              </w:rPr>
              <w:t xml:space="preserve"> the Laws of Exponents.</w:t>
            </w:r>
          </w:p>
          <w:p w14:paraId="06E2DFC5" w14:textId="77777777" w:rsidR="009B3795" w:rsidRDefault="009B3795" w:rsidP="009B3795">
            <w:pPr>
              <w:spacing w:line="240" w:lineRule="auto"/>
              <w:ind w:firstLine="0"/>
              <w:rPr>
                <w:rFonts w:eastAsia="Times New Roman"/>
                <w:color w:val="000000"/>
                <w:sz w:val="22"/>
                <w:szCs w:val="22"/>
              </w:rPr>
            </w:pPr>
            <w:r w:rsidRPr="0038502D">
              <w:rPr>
                <w:rFonts w:eastAsia="Times New Roman"/>
                <w:i/>
                <w:color w:val="000000"/>
                <w:sz w:val="22"/>
                <w:szCs w:val="22"/>
              </w:rPr>
              <w:t>Clarification 3:</w:t>
            </w:r>
            <w:r>
              <w:rPr>
                <w:rFonts w:eastAsia="Times New Roman"/>
                <w:color w:val="000000"/>
                <w:sz w:val="22"/>
                <w:szCs w:val="22"/>
              </w:rPr>
              <w:t xml:space="preserve"> Instruction includes converting between expressions involving rational exponents and expressions involving radicals. </w:t>
            </w:r>
          </w:p>
          <w:p w14:paraId="48AF476E" w14:textId="7481B297" w:rsidR="009B3795" w:rsidRPr="00E11A4C" w:rsidRDefault="009B3795" w:rsidP="009B3795">
            <w:pPr>
              <w:spacing w:line="240" w:lineRule="auto"/>
              <w:ind w:firstLine="0"/>
              <w:rPr>
                <w:rFonts w:eastAsia="Times New Roman"/>
                <w:color w:val="000000"/>
                <w:sz w:val="22"/>
                <w:szCs w:val="22"/>
              </w:rPr>
            </w:pPr>
            <w:r w:rsidRPr="004F7B4B">
              <w:rPr>
                <w:rFonts w:eastAsia="Times New Roman"/>
                <w:i/>
                <w:color w:val="000000"/>
                <w:sz w:val="22"/>
                <w:szCs w:val="22"/>
              </w:rPr>
              <w:t>Clarification 4:</w:t>
            </w:r>
            <w:r>
              <w:rPr>
                <w:rFonts w:eastAsia="Times New Roman"/>
                <w:color w:val="000000"/>
                <w:sz w:val="22"/>
                <w:szCs w:val="22"/>
              </w:rPr>
              <w:t xml:space="preserve"> </w:t>
            </w:r>
            <w:r w:rsidR="001A7271">
              <w:rPr>
                <w:rFonts w:eastAsia="Times New Roman"/>
                <w:color w:val="000000"/>
                <w:sz w:val="22"/>
                <w:szCs w:val="22"/>
              </w:rPr>
              <w:t>Within the Mathematics for Data and Financial Literacy course, it is not the expectation to generate equivalent numerical expressions.</w:t>
            </w:r>
          </w:p>
          <w:p w14:paraId="738C0BE9" w14:textId="77777777" w:rsidR="009B3795" w:rsidRPr="00C7616D" w:rsidRDefault="009B3795" w:rsidP="009B3795">
            <w:pPr>
              <w:spacing w:line="240" w:lineRule="auto"/>
              <w:ind w:firstLine="0"/>
              <w:rPr>
                <w:rFonts w:eastAsia="Calibri"/>
                <w:sz w:val="22"/>
                <w:szCs w:val="22"/>
              </w:rPr>
            </w:pPr>
          </w:p>
        </w:tc>
      </w:tr>
    </w:tbl>
    <w:p w14:paraId="54822C12" w14:textId="77777777" w:rsidR="009B3795" w:rsidRDefault="009B3795"/>
    <w:tbl>
      <w:tblPr>
        <w:tblW w:w="5000" w:type="pct"/>
        <w:tblLook w:val="0600" w:firstRow="0" w:lastRow="0" w:firstColumn="0" w:lastColumn="0" w:noHBand="1" w:noVBand="1"/>
      </w:tblPr>
      <w:tblGrid>
        <w:gridCol w:w="1825"/>
        <w:gridCol w:w="7535"/>
      </w:tblGrid>
      <w:tr w:rsidR="009B3795" w:rsidRPr="00C7616D" w14:paraId="09510FB1" w14:textId="77777777" w:rsidTr="009B3795">
        <w:trPr>
          <w:cantSplit/>
          <w:trHeight w:val="697"/>
        </w:trPr>
        <w:tc>
          <w:tcPr>
            <w:tcW w:w="975" w:type="pct"/>
            <w:tcMar>
              <w:top w:w="58" w:type="dxa"/>
              <w:left w:w="58" w:type="dxa"/>
              <w:bottom w:w="58" w:type="dxa"/>
              <w:right w:w="58" w:type="dxa"/>
            </w:tcMar>
            <w:vAlign w:val="center"/>
          </w:tcPr>
          <w:p w14:paraId="67CA1995" w14:textId="597FB173" w:rsidR="009B3795" w:rsidRPr="00C7616D" w:rsidRDefault="009B3795" w:rsidP="009B3795">
            <w:pPr>
              <w:spacing w:line="240" w:lineRule="auto"/>
              <w:ind w:firstLine="0"/>
              <w:rPr>
                <w:rFonts w:eastAsia="Calibri"/>
              </w:rPr>
            </w:pPr>
            <w:r w:rsidRPr="00C7616D">
              <w:rPr>
                <w:rFonts w:eastAsia="Calibri"/>
              </w:rPr>
              <w:t>MA.912.NSO.1.2</w:t>
            </w:r>
          </w:p>
        </w:tc>
        <w:tc>
          <w:tcPr>
            <w:tcW w:w="4025" w:type="pct"/>
            <w:tcMar>
              <w:top w:w="58" w:type="dxa"/>
              <w:left w:w="58" w:type="dxa"/>
              <w:bottom w:w="58" w:type="dxa"/>
              <w:right w:w="58" w:type="dxa"/>
            </w:tcMar>
            <w:vAlign w:val="center"/>
          </w:tcPr>
          <w:p w14:paraId="4F44467D" w14:textId="6843AE3C" w:rsidR="009B3795" w:rsidRPr="0053245B" w:rsidRDefault="009B3795" w:rsidP="003D0A91">
            <w:pPr>
              <w:spacing w:line="240" w:lineRule="auto"/>
              <w:ind w:firstLine="0"/>
              <w:rPr>
                <w:rFonts w:eastAsia="Calibri"/>
                <w:lang w:val="en"/>
              </w:rPr>
            </w:pPr>
            <w:r w:rsidRPr="00C7616D">
              <w:rPr>
                <w:rFonts w:eastAsia="Calibri"/>
                <w:lang w:val="en"/>
              </w:rPr>
              <w:t>Generate equivalent algebraic expressions using the properties of exponents.</w:t>
            </w:r>
          </w:p>
        </w:tc>
      </w:tr>
      <w:tr w:rsidR="009B3795" w:rsidRPr="00C7616D" w14:paraId="2674F1D5" w14:textId="77777777" w:rsidTr="009B3795">
        <w:trPr>
          <w:cantSplit/>
          <w:trHeight w:val="697"/>
        </w:trPr>
        <w:tc>
          <w:tcPr>
            <w:tcW w:w="975" w:type="pct"/>
            <w:tcBorders>
              <w:bottom w:val="single" w:sz="4" w:space="0" w:color="auto"/>
            </w:tcBorders>
            <w:tcMar>
              <w:top w:w="58" w:type="dxa"/>
              <w:left w:w="58" w:type="dxa"/>
              <w:bottom w:w="58" w:type="dxa"/>
              <w:right w:w="58" w:type="dxa"/>
            </w:tcMar>
            <w:vAlign w:val="center"/>
          </w:tcPr>
          <w:p w14:paraId="08438CF6" w14:textId="77777777" w:rsidR="009B3795" w:rsidRPr="00C7616D" w:rsidRDefault="009B3795" w:rsidP="009B3795">
            <w:pPr>
              <w:spacing w:line="240" w:lineRule="auto"/>
              <w:ind w:firstLine="0"/>
              <w:rPr>
                <w:rFonts w:eastAsia="Calibri"/>
              </w:rPr>
            </w:pPr>
          </w:p>
        </w:tc>
        <w:tc>
          <w:tcPr>
            <w:tcW w:w="4025" w:type="pct"/>
            <w:tcBorders>
              <w:bottom w:val="single" w:sz="4" w:space="0" w:color="auto"/>
            </w:tcBorders>
            <w:tcMar>
              <w:top w:w="58" w:type="dxa"/>
              <w:left w:w="58" w:type="dxa"/>
              <w:bottom w:w="58" w:type="dxa"/>
              <w:right w:w="58" w:type="dxa"/>
            </w:tcMar>
            <w:vAlign w:val="center"/>
          </w:tcPr>
          <w:p w14:paraId="38F7F95E" w14:textId="77777777" w:rsidR="009B3795" w:rsidRDefault="009B3795" w:rsidP="009B3795">
            <w:pPr>
              <w:spacing w:line="240" w:lineRule="auto"/>
              <w:ind w:left="966" w:hanging="966"/>
              <w:rPr>
                <w:rFonts w:eastAsia="Calibri"/>
                <w:sz w:val="22"/>
                <w:lang w:val="en"/>
              </w:rPr>
            </w:pPr>
            <w:r w:rsidRPr="0098721B">
              <w:rPr>
                <w:rFonts w:eastAsia="Calibri"/>
                <w:i/>
                <w:sz w:val="22"/>
                <w:lang w:val="en"/>
              </w:rPr>
              <w:t>Example:</w:t>
            </w:r>
            <w:r w:rsidRPr="0098721B">
              <w:rPr>
                <w:rFonts w:eastAsia="Calibri"/>
                <w:sz w:val="22"/>
                <w:lang w:val="en"/>
              </w:rPr>
              <w:t xml:space="preserve"> </w:t>
            </w:r>
            <w:r>
              <w:rPr>
                <w:rFonts w:eastAsia="Calibri"/>
                <w:sz w:val="22"/>
                <w:lang w:val="en"/>
              </w:rPr>
              <w:t xml:space="preserve">The expression </w:t>
            </w:r>
            <m:oMath>
              <m:sSup>
                <m:sSupPr>
                  <m:ctrlPr>
                    <w:rPr>
                      <w:rFonts w:ascii="Cambria Math" w:eastAsia="Calibri" w:hAnsi="Cambria Math"/>
                      <w:i/>
                      <w:sz w:val="22"/>
                      <w:lang w:val="en"/>
                    </w:rPr>
                  </m:ctrlPr>
                </m:sSupPr>
                <m:e>
                  <m:r>
                    <w:rPr>
                      <w:rFonts w:ascii="Cambria Math" w:eastAsia="Calibri" w:hAnsi="Cambria Math"/>
                      <w:sz w:val="22"/>
                      <w:lang w:val="en"/>
                    </w:rPr>
                    <m:t>1.5</m:t>
                  </m:r>
                </m:e>
                <m:sup>
                  <m:r>
                    <w:rPr>
                      <w:rFonts w:ascii="Cambria Math" w:eastAsia="Calibri" w:hAnsi="Cambria Math"/>
                      <w:sz w:val="22"/>
                      <w:lang w:val="en"/>
                    </w:rPr>
                    <m:t>3t+2</m:t>
                  </m:r>
                </m:sup>
              </m:sSup>
            </m:oMath>
            <w:r>
              <w:rPr>
                <w:rFonts w:eastAsia="Calibri"/>
                <w:sz w:val="22"/>
                <w:lang w:val="en"/>
              </w:rPr>
              <w:t xml:space="preserve"> is equivalent to the expression </w:t>
            </w:r>
            <m:oMath>
              <m:r>
                <w:rPr>
                  <w:rFonts w:ascii="Cambria Math" w:eastAsia="Calibri" w:hAnsi="Cambria Math"/>
                  <w:sz w:val="22"/>
                  <w:lang w:val="en"/>
                </w:rPr>
                <m:t>2.25</m:t>
              </m:r>
              <m:sSup>
                <m:sSupPr>
                  <m:ctrlPr>
                    <w:rPr>
                      <w:rFonts w:ascii="Cambria Math" w:eastAsia="Calibri" w:hAnsi="Cambria Math"/>
                      <w:i/>
                      <w:sz w:val="22"/>
                      <w:lang w:val="en"/>
                    </w:rPr>
                  </m:ctrlPr>
                </m:sSupPr>
                <m:e>
                  <m:d>
                    <m:dPr>
                      <m:ctrlPr>
                        <w:rPr>
                          <w:rFonts w:ascii="Cambria Math" w:eastAsia="Calibri" w:hAnsi="Cambria Math"/>
                          <w:i/>
                          <w:sz w:val="22"/>
                          <w:lang w:val="en"/>
                        </w:rPr>
                      </m:ctrlPr>
                    </m:dPr>
                    <m:e>
                      <m:r>
                        <w:rPr>
                          <w:rFonts w:ascii="Cambria Math" w:eastAsia="Calibri" w:hAnsi="Cambria Math"/>
                          <w:sz w:val="22"/>
                          <w:lang w:val="en"/>
                        </w:rPr>
                        <m:t>1.5</m:t>
                      </m:r>
                    </m:e>
                  </m:d>
                </m:e>
                <m:sup>
                  <m:r>
                    <w:rPr>
                      <w:rFonts w:ascii="Cambria Math" w:eastAsia="Calibri" w:hAnsi="Cambria Math"/>
                      <w:sz w:val="22"/>
                      <w:lang w:val="en"/>
                    </w:rPr>
                    <m:t>3t</m:t>
                  </m:r>
                </m:sup>
              </m:sSup>
            </m:oMath>
            <w:r>
              <w:rPr>
                <w:rFonts w:eastAsia="Calibri"/>
                <w:sz w:val="22"/>
                <w:lang w:val="en"/>
              </w:rPr>
              <w:t xml:space="preserve"> which is equivalent to </w:t>
            </w:r>
            <m:oMath>
              <m:r>
                <w:rPr>
                  <w:rFonts w:ascii="Cambria Math" w:eastAsia="Calibri" w:hAnsi="Cambria Math"/>
                  <w:sz w:val="22"/>
                  <w:lang w:val="en"/>
                </w:rPr>
                <m:t>2.25(</m:t>
              </m:r>
              <m:sSup>
                <m:sSupPr>
                  <m:ctrlPr>
                    <w:rPr>
                      <w:rFonts w:ascii="Cambria Math" w:eastAsia="Calibri" w:hAnsi="Cambria Math"/>
                      <w:i/>
                      <w:sz w:val="22"/>
                      <w:lang w:val="en"/>
                    </w:rPr>
                  </m:ctrlPr>
                </m:sSupPr>
                <m:e>
                  <m:r>
                    <w:rPr>
                      <w:rFonts w:ascii="Cambria Math" w:eastAsia="Calibri" w:hAnsi="Cambria Math"/>
                      <w:sz w:val="22"/>
                      <w:lang w:val="en"/>
                    </w:rPr>
                    <m:t>3.375)</m:t>
                  </m:r>
                </m:e>
                <m:sup>
                  <m:r>
                    <w:rPr>
                      <w:rFonts w:ascii="Cambria Math" w:eastAsia="Calibri" w:hAnsi="Cambria Math"/>
                      <w:sz w:val="22"/>
                      <w:lang w:val="en"/>
                    </w:rPr>
                    <m:t>t</m:t>
                  </m:r>
                </m:sup>
              </m:sSup>
            </m:oMath>
            <w:r>
              <w:rPr>
                <w:rFonts w:eastAsia="Calibri"/>
                <w:sz w:val="22"/>
                <w:lang w:val="en"/>
              </w:rPr>
              <w:t xml:space="preserve">. </w:t>
            </w:r>
          </w:p>
          <w:p w14:paraId="2283698C" w14:textId="77777777" w:rsidR="009B3795" w:rsidRPr="00C7616D" w:rsidRDefault="009B3795" w:rsidP="009B3795">
            <w:pPr>
              <w:spacing w:line="240" w:lineRule="auto"/>
              <w:ind w:firstLine="0"/>
              <w:rPr>
                <w:rFonts w:eastAsia="Calibri"/>
                <w:lang w:val="en"/>
              </w:rPr>
            </w:pPr>
          </w:p>
        </w:tc>
      </w:tr>
      <w:tr w:rsidR="00903DAD" w:rsidRPr="00C7616D" w14:paraId="20884D83" w14:textId="77777777" w:rsidTr="000F1D71">
        <w:trPr>
          <w:cantSplit/>
          <w:trHeight w:val="373"/>
        </w:trPr>
        <w:tc>
          <w:tcPr>
            <w:tcW w:w="975" w:type="pct"/>
            <w:tcMar>
              <w:top w:w="58" w:type="dxa"/>
              <w:left w:w="58" w:type="dxa"/>
              <w:bottom w:w="58" w:type="dxa"/>
              <w:right w:w="58" w:type="dxa"/>
            </w:tcMar>
            <w:vAlign w:val="center"/>
          </w:tcPr>
          <w:p w14:paraId="05D3AA75" w14:textId="77777777" w:rsidR="00903DAD" w:rsidRPr="00C7616D" w:rsidRDefault="00903DAD" w:rsidP="000F1D71">
            <w:pPr>
              <w:spacing w:line="240" w:lineRule="auto"/>
              <w:ind w:firstLine="0"/>
              <w:rPr>
                <w:rFonts w:eastAsia="Calibri"/>
              </w:rPr>
            </w:pPr>
            <w:r w:rsidRPr="00C7616D">
              <w:rPr>
                <w:rFonts w:eastAsia="Calibri"/>
              </w:rPr>
              <w:t>MA.912.NSO.1.4</w:t>
            </w:r>
          </w:p>
        </w:tc>
        <w:tc>
          <w:tcPr>
            <w:tcW w:w="4025" w:type="pct"/>
            <w:tcMar>
              <w:top w:w="58" w:type="dxa"/>
              <w:left w:w="58" w:type="dxa"/>
              <w:bottom w:w="58" w:type="dxa"/>
              <w:right w:w="58" w:type="dxa"/>
            </w:tcMar>
          </w:tcPr>
          <w:p w14:paraId="243F03FA" w14:textId="77777777" w:rsidR="00903DAD" w:rsidRPr="005474F1" w:rsidRDefault="00903DAD" w:rsidP="000F1D71">
            <w:pPr>
              <w:spacing w:line="240" w:lineRule="auto"/>
              <w:ind w:firstLine="0"/>
              <w:rPr>
                <w:rFonts w:eastAsia="Calibri"/>
              </w:rPr>
            </w:pPr>
            <w:r w:rsidRPr="005474F1">
              <w:rPr>
                <w:rFonts w:eastAsia="Calibri"/>
              </w:rPr>
              <w:t>Apply previous understanding of operations with rational numbers to add, subtract, multiply and divide numerical radicals.</w:t>
            </w:r>
          </w:p>
        </w:tc>
      </w:tr>
      <w:tr w:rsidR="00903DAD" w:rsidRPr="00C7616D" w14:paraId="6714F322" w14:textId="77777777" w:rsidTr="000F1D71">
        <w:trPr>
          <w:cantSplit/>
          <w:trHeight w:val="329"/>
        </w:trPr>
        <w:tc>
          <w:tcPr>
            <w:tcW w:w="975" w:type="pct"/>
            <w:tcMar>
              <w:top w:w="58" w:type="dxa"/>
              <w:left w:w="58" w:type="dxa"/>
              <w:bottom w:w="58" w:type="dxa"/>
              <w:right w:w="58" w:type="dxa"/>
            </w:tcMar>
            <w:vAlign w:val="center"/>
          </w:tcPr>
          <w:p w14:paraId="28125D34" w14:textId="77777777" w:rsidR="00903DAD" w:rsidRPr="00C7616D" w:rsidRDefault="00903DAD" w:rsidP="000F1D71">
            <w:pPr>
              <w:spacing w:line="240" w:lineRule="auto"/>
              <w:ind w:firstLine="0"/>
              <w:rPr>
                <w:rFonts w:eastAsia="Calibri"/>
              </w:rPr>
            </w:pPr>
          </w:p>
        </w:tc>
        <w:tc>
          <w:tcPr>
            <w:tcW w:w="4025" w:type="pct"/>
            <w:tcMar>
              <w:top w:w="58" w:type="dxa"/>
              <w:left w:w="58" w:type="dxa"/>
              <w:bottom w:w="58" w:type="dxa"/>
              <w:right w:w="58" w:type="dxa"/>
            </w:tcMar>
          </w:tcPr>
          <w:p w14:paraId="638E59B9" w14:textId="77777777" w:rsidR="00903DAD" w:rsidRPr="005474F1" w:rsidRDefault="00903DAD" w:rsidP="000F1D71">
            <w:pPr>
              <w:spacing w:line="240" w:lineRule="auto"/>
              <w:ind w:left="1891" w:hanging="1891"/>
              <w:rPr>
                <w:rFonts w:eastAsia="Calibri"/>
              </w:rPr>
            </w:pPr>
            <w:r w:rsidRPr="005474F1">
              <w:rPr>
                <w:rFonts w:eastAsia="Calibri"/>
                <w:i/>
                <w:sz w:val="22"/>
              </w:rPr>
              <w:t>Algebra 1 Example:</w:t>
            </w:r>
            <w:r w:rsidRPr="005474F1">
              <w:rPr>
                <w:rFonts w:eastAsia="Calibri"/>
                <w:sz w:val="22"/>
              </w:rPr>
              <w:t xml:space="preserve"> The expression </w:t>
            </w:r>
            <m:oMath>
              <m:f>
                <m:fPr>
                  <m:ctrlPr>
                    <w:rPr>
                      <w:rFonts w:ascii="Cambria Math" w:eastAsia="Calibri" w:hAnsi="Cambria Math"/>
                      <w:i/>
                      <w:sz w:val="22"/>
                    </w:rPr>
                  </m:ctrlPr>
                </m:fPr>
                <m:num>
                  <m:rad>
                    <m:radPr>
                      <m:degHide m:val="1"/>
                      <m:ctrlPr>
                        <w:rPr>
                          <w:rFonts w:ascii="Cambria Math" w:eastAsia="Calibri" w:hAnsi="Cambria Math"/>
                          <w:i/>
                          <w:sz w:val="22"/>
                        </w:rPr>
                      </m:ctrlPr>
                    </m:radPr>
                    <m:deg/>
                    <m:e>
                      <m:r>
                        <w:rPr>
                          <w:rFonts w:ascii="Cambria Math" w:eastAsia="Calibri" w:hAnsi="Cambria Math"/>
                          <w:sz w:val="22"/>
                        </w:rPr>
                        <m:t>136</m:t>
                      </m:r>
                    </m:e>
                  </m:rad>
                </m:num>
                <m:den>
                  <m:rad>
                    <m:radPr>
                      <m:degHide m:val="1"/>
                      <m:ctrlPr>
                        <w:rPr>
                          <w:rFonts w:ascii="Cambria Math" w:eastAsia="Calibri" w:hAnsi="Cambria Math"/>
                          <w:i/>
                          <w:sz w:val="22"/>
                        </w:rPr>
                      </m:ctrlPr>
                    </m:radPr>
                    <m:deg/>
                    <m:e>
                      <m:r>
                        <w:rPr>
                          <w:rFonts w:ascii="Cambria Math" w:eastAsia="Calibri" w:hAnsi="Cambria Math"/>
                          <w:sz w:val="22"/>
                        </w:rPr>
                        <m:t>2</m:t>
                      </m:r>
                    </m:e>
                  </m:rad>
                </m:den>
              </m:f>
            </m:oMath>
            <w:r w:rsidRPr="005474F1">
              <w:rPr>
                <w:rFonts w:eastAsia="Calibri"/>
                <w:sz w:val="22"/>
              </w:rPr>
              <w:t xml:space="preserve"> is equivalent to </w:t>
            </w:r>
            <m:oMath>
              <m:rad>
                <m:radPr>
                  <m:degHide m:val="1"/>
                  <m:ctrlPr>
                    <w:rPr>
                      <w:rFonts w:ascii="Cambria Math" w:eastAsia="Calibri" w:hAnsi="Cambria Math"/>
                      <w:i/>
                      <w:sz w:val="22"/>
                    </w:rPr>
                  </m:ctrlPr>
                </m:radPr>
                <m:deg/>
                <m:e>
                  <m:f>
                    <m:fPr>
                      <m:ctrlPr>
                        <w:rPr>
                          <w:rFonts w:ascii="Cambria Math" w:eastAsia="Calibri" w:hAnsi="Cambria Math"/>
                          <w:i/>
                          <w:sz w:val="22"/>
                        </w:rPr>
                      </m:ctrlPr>
                    </m:fPr>
                    <m:num>
                      <m:r>
                        <w:rPr>
                          <w:rFonts w:ascii="Cambria Math" w:eastAsia="Calibri" w:hAnsi="Cambria Math"/>
                          <w:sz w:val="22"/>
                        </w:rPr>
                        <m:t>136</m:t>
                      </m:r>
                    </m:num>
                    <m:den>
                      <m:r>
                        <w:rPr>
                          <w:rFonts w:ascii="Cambria Math" w:eastAsia="Calibri" w:hAnsi="Cambria Math"/>
                          <w:sz w:val="22"/>
                        </w:rPr>
                        <m:t>2</m:t>
                      </m:r>
                    </m:den>
                  </m:f>
                </m:e>
              </m:rad>
            </m:oMath>
            <w:r w:rsidRPr="005474F1">
              <w:rPr>
                <w:rFonts w:eastAsia="Calibri"/>
                <w:sz w:val="22"/>
              </w:rPr>
              <w:t xml:space="preserve"> which is equivalent to </w:t>
            </w:r>
            <m:oMath>
              <m:rad>
                <m:radPr>
                  <m:degHide m:val="1"/>
                  <m:ctrlPr>
                    <w:rPr>
                      <w:rFonts w:ascii="Cambria Math" w:eastAsia="Calibri" w:hAnsi="Cambria Math"/>
                      <w:i/>
                      <w:sz w:val="22"/>
                    </w:rPr>
                  </m:ctrlPr>
                </m:radPr>
                <m:deg/>
                <m:e>
                  <m:r>
                    <w:rPr>
                      <w:rFonts w:ascii="Cambria Math" w:eastAsia="Calibri" w:hAnsi="Cambria Math"/>
                      <w:sz w:val="22"/>
                    </w:rPr>
                    <m:t>68</m:t>
                  </m:r>
                </m:e>
              </m:rad>
            </m:oMath>
            <w:r w:rsidRPr="005474F1">
              <w:rPr>
                <w:rFonts w:eastAsia="Calibri"/>
                <w:sz w:val="22"/>
              </w:rPr>
              <w:t xml:space="preserve"> which is equivalent to </w:t>
            </w:r>
            <m:oMath>
              <m:r>
                <w:rPr>
                  <w:rFonts w:ascii="Cambria Math" w:eastAsia="Calibri" w:hAnsi="Cambria Math"/>
                  <w:sz w:val="22"/>
                </w:rPr>
                <m:t>2</m:t>
              </m:r>
              <m:rad>
                <m:radPr>
                  <m:degHide m:val="1"/>
                  <m:ctrlPr>
                    <w:rPr>
                      <w:rFonts w:ascii="Cambria Math" w:eastAsia="Calibri" w:hAnsi="Cambria Math"/>
                      <w:i/>
                      <w:sz w:val="22"/>
                    </w:rPr>
                  </m:ctrlPr>
                </m:radPr>
                <m:deg/>
                <m:e>
                  <m:r>
                    <w:rPr>
                      <w:rFonts w:ascii="Cambria Math" w:eastAsia="Calibri" w:hAnsi="Cambria Math"/>
                      <w:sz w:val="22"/>
                    </w:rPr>
                    <m:t>17</m:t>
                  </m:r>
                </m:e>
              </m:rad>
            </m:oMath>
            <w:r w:rsidRPr="005474F1">
              <w:rPr>
                <w:rFonts w:eastAsia="Calibri"/>
                <w:sz w:val="22"/>
              </w:rPr>
              <w:t>.</w:t>
            </w:r>
          </w:p>
        </w:tc>
      </w:tr>
      <w:tr w:rsidR="00903DAD" w:rsidRPr="00C7616D" w14:paraId="2E3F171C" w14:textId="77777777" w:rsidTr="000F1D71">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29C052E5"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238D21D" w14:textId="77777777" w:rsidR="00903DAD" w:rsidRPr="005474F1" w:rsidRDefault="00903DAD" w:rsidP="000F1D71">
            <w:pPr>
              <w:spacing w:line="240" w:lineRule="auto"/>
              <w:ind w:firstLine="0"/>
              <w:rPr>
                <w:rFonts w:eastAsia="Calibri"/>
                <w:sz w:val="22"/>
                <w:szCs w:val="22"/>
              </w:rPr>
            </w:pPr>
            <w:r w:rsidRPr="005474F1">
              <w:rPr>
                <w:rFonts w:eastAsia="Calibri"/>
                <w:i/>
                <w:sz w:val="22"/>
                <w:szCs w:val="22"/>
              </w:rPr>
              <w:t xml:space="preserve">Clarification 1: </w:t>
            </w:r>
            <w:r w:rsidRPr="005474F1">
              <w:rPr>
                <w:rFonts w:eastAsia="Calibri"/>
                <w:sz w:val="22"/>
                <w:szCs w:val="22"/>
              </w:rPr>
              <w:t xml:space="preserve">Within the Algebra 1 course, </w:t>
            </w:r>
            <w:r>
              <w:rPr>
                <w:rFonts w:eastAsia="Calibri"/>
                <w:sz w:val="22"/>
                <w:szCs w:val="22"/>
              </w:rPr>
              <w:t xml:space="preserve">expressions are </w:t>
            </w:r>
            <w:r w:rsidRPr="005474F1">
              <w:rPr>
                <w:rFonts w:eastAsia="Calibri"/>
                <w:sz w:val="22"/>
                <w:szCs w:val="22"/>
              </w:rPr>
              <w:t xml:space="preserve">limited to a single arithmetic operation involving two square roots or two cube roots. </w:t>
            </w:r>
          </w:p>
          <w:p w14:paraId="68E181D7" w14:textId="77777777" w:rsidR="00903DAD" w:rsidRPr="005474F1" w:rsidRDefault="00903DAD" w:rsidP="000F1D71">
            <w:pPr>
              <w:spacing w:line="240" w:lineRule="auto"/>
              <w:ind w:firstLine="0"/>
              <w:rPr>
                <w:rFonts w:eastAsia="Calibri"/>
              </w:rPr>
            </w:pPr>
          </w:p>
        </w:tc>
      </w:tr>
    </w:tbl>
    <w:p w14:paraId="7FA28846" w14:textId="7BA35B20" w:rsidR="00903DAD" w:rsidRDefault="00903DAD" w:rsidP="009B3795">
      <w:pPr>
        <w:spacing w:line="240" w:lineRule="auto"/>
        <w:ind w:firstLine="0"/>
      </w:pPr>
    </w:p>
    <w:tbl>
      <w:tblPr>
        <w:tblW w:w="5000" w:type="pct"/>
        <w:tblLook w:val="0600" w:firstRow="0" w:lastRow="0" w:firstColumn="0" w:lastColumn="0" w:noHBand="1" w:noVBand="1"/>
      </w:tblPr>
      <w:tblGrid>
        <w:gridCol w:w="229"/>
        <w:gridCol w:w="1448"/>
        <w:gridCol w:w="7683"/>
      </w:tblGrid>
      <w:tr w:rsidR="00903DAD" w:rsidRPr="00C7616D" w14:paraId="55B0F8E5" w14:textId="77777777" w:rsidTr="000F1D71">
        <w:trPr>
          <w:cantSplit/>
          <w:trHeight w:val="20"/>
        </w:trPr>
        <w:tc>
          <w:tcPr>
            <w:tcW w:w="122" w:type="pct"/>
            <w:tcBorders>
              <w:bottom w:val="single" w:sz="4" w:space="0" w:color="auto"/>
            </w:tcBorders>
            <w:shd w:val="clear" w:color="auto" w:fill="FFD966"/>
            <w:tcMar>
              <w:top w:w="58" w:type="dxa"/>
              <w:left w:w="58" w:type="dxa"/>
              <w:bottom w:w="58" w:type="dxa"/>
              <w:right w:w="58" w:type="dxa"/>
            </w:tcMar>
            <w:vAlign w:val="center"/>
          </w:tcPr>
          <w:p w14:paraId="1952E303" w14:textId="77777777" w:rsidR="00903DAD" w:rsidRPr="00C7616D" w:rsidRDefault="00903DAD" w:rsidP="000F1D71">
            <w:pPr>
              <w:spacing w:line="240" w:lineRule="auto"/>
              <w:ind w:firstLine="0"/>
              <w:jc w:val="center"/>
              <w:rPr>
                <w:rFonts w:eastAsia="Calibri"/>
                <w:b/>
                <w:bCs/>
              </w:rPr>
            </w:pPr>
          </w:p>
        </w:tc>
        <w:tc>
          <w:tcPr>
            <w:tcW w:w="4878" w:type="pct"/>
            <w:gridSpan w:val="2"/>
            <w:tcBorders>
              <w:bottom w:val="single" w:sz="4" w:space="0" w:color="auto"/>
            </w:tcBorders>
            <w:vAlign w:val="center"/>
          </w:tcPr>
          <w:p w14:paraId="1BDBAE0D" w14:textId="77777777" w:rsidR="00903DAD" w:rsidRPr="00C13D3D" w:rsidRDefault="00903DAD" w:rsidP="000F1D71">
            <w:pPr>
              <w:spacing w:line="240" w:lineRule="auto"/>
              <w:ind w:firstLine="0"/>
              <w:rPr>
                <w:rFonts w:eastAsia="Calibri"/>
                <w:b/>
                <w:bCs/>
                <w:i/>
              </w:rPr>
            </w:pPr>
            <w:r w:rsidRPr="00C13D3D">
              <w:rPr>
                <w:rFonts w:eastAsia="Calibri"/>
                <w:b/>
                <w:i/>
              </w:rPr>
              <w:t>Algebraic Reasoning</w:t>
            </w:r>
          </w:p>
        </w:tc>
      </w:tr>
      <w:tr w:rsidR="0053467E" w:rsidRPr="00C7616D" w14:paraId="7FDE5E41" w14:textId="77777777" w:rsidTr="00726CF6">
        <w:trPr>
          <w:cantSplit/>
          <w:trHeight w:val="905"/>
        </w:trPr>
        <w:tc>
          <w:tcPr>
            <w:tcW w:w="896" w:type="pct"/>
            <w:gridSpan w:val="2"/>
            <w:tcMar>
              <w:top w:w="58" w:type="dxa"/>
              <w:left w:w="58" w:type="dxa"/>
              <w:bottom w:w="58" w:type="dxa"/>
              <w:right w:w="58" w:type="dxa"/>
            </w:tcMar>
            <w:vAlign w:val="center"/>
          </w:tcPr>
          <w:p w14:paraId="014950AC" w14:textId="6F1162F9" w:rsidR="0053467E" w:rsidRPr="00C7616D" w:rsidRDefault="0053467E" w:rsidP="0053467E">
            <w:pPr>
              <w:spacing w:line="240" w:lineRule="auto"/>
              <w:ind w:firstLine="0"/>
              <w:rPr>
                <w:rFonts w:eastAsia="Calibri"/>
              </w:rPr>
            </w:pPr>
            <w:r w:rsidRPr="00C7616D">
              <w:rPr>
                <w:rFonts w:eastAsia="Calibri"/>
              </w:rPr>
              <w:t>MA.912.AR.1.1</w:t>
            </w:r>
          </w:p>
        </w:tc>
        <w:tc>
          <w:tcPr>
            <w:tcW w:w="4104" w:type="pct"/>
            <w:tcMar>
              <w:top w:w="58" w:type="dxa"/>
              <w:left w:w="58" w:type="dxa"/>
              <w:bottom w:w="58" w:type="dxa"/>
              <w:right w:w="58" w:type="dxa"/>
            </w:tcMar>
            <w:vAlign w:val="center"/>
          </w:tcPr>
          <w:p w14:paraId="74A8840A" w14:textId="19FFE1BB" w:rsidR="0053467E" w:rsidRPr="00364C94" w:rsidRDefault="0053467E" w:rsidP="0053467E">
            <w:pPr>
              <w:spacing w:line="240" w:lineRule="auto"/>
              <w:ind w:firstLine="0"/>
              <w:rPr>
                <w:rFonts w:eastAsia="Calibri"/>
              </w:rPr>
            </w:pPr>
            <w:r w:rsidRPr="00364C94">
              <w:rPr>
                <w:rFonts w:eastAsia="Calibri"/>
              </w:rPr>
              <w:t>Identify and interpret parts of an</w:t>
            </w:r>
            <w:r>
              <w:rPr>
                <w:rFonts w:eastAsia="Calibri"/>
              </w:rPr>
              <w:t xml:space="preserve"> equation or</w:t>
            </w:r>
            <w:r w:rsidRPr="00364C94">
              <w:rPr>
                <w:rFonts w:eastAsia="Calibri"/>
              </w:rPr>
              <w:t xml:space="preserve"> expression that represent a quantity in terms of a mathematical or real-world context, including </w:t>
            </w:r>
            <w:r w:rsidRPr="00364C94">
              <w:rPr>
                <w:rFonts w:eastAsia="Calibri"/>
                <w:shd w:val="clear" w:color="auto" w:fill="FFFFFF"/>
              </w:rPr>
              <w:t>viewing one or more of its parts as a single entity.</w:t>
            </w:r>
          </w:p>
        </w:tc>
      </w:tr>
      <w:tr w:rsidR="0053467E" w:rsidRPr="00C7616D" w14:paraId="3031714F" w14:textId="77777777" w:rsidTr="000F1D71">
        <w:trPr>
          <w:cantSplit/>
          <w:trHeight w:val="20"/>
        </w:trPr>
        <w:tc>
          <w:tcPr>
            <w:tcW w:w="896" w:type="pct"/>
            <w:gridSpan w:val="2"/>
            <w:tcMar>
              <w:top w:w="58" w:type="dxa"/>
              <w:left w:w="58" w:type="dxa"/>
              <w:bottom w:w="58" w:type="dxa"/>
              <w:right w:w="58" w:type="dxa"/>
            </w:tcMar>
            <w:vAlign w:val="center"/>
          </w:tcPr>
          <w:p w14:paraId="10D2DB47" w14:textId="77777777" w:rsidR="0053467E" w:rsidRPr="00C7616D" w:rsidRDefault="0053467E" w:rsidP="0053467E">
            <w:pPr>
              <w:spacing w:line="240" w:lineRule="auto"/>
              <w:ind w:firstLine="0"/>
              <w:rPr>
                <w:rFonts w:eastAsia="Calibri"/>
              </w:rPr>
            </w:pPr>
          </w:p>
        </w:tc>
        <w:tc>
          <w:tcPr>
            <w:tcW w:w="4104" w:type="pct"/>
            <w:tcMar>
              <w:top w:w="58" w:type="dxa"/>
              <w:left w:w="58" w:type="dxa"/>
              <w:bottom w:w="58" w:type="dxa"/>
              <w:right w:w="58" w:type="dxa"/>
            </w:tcMar>
          </w:tcPr>
          <w:p w14:paraId="7F1E1B5D" w14:textId="77777777" w:rsidR="00CA1BCB" w:rsidRDefault="00CA1BCB" w:rsidP="00CA1BCB">
            <w:pPr>
              <w:spacing w:line="240" w:lineRule="auto"/>
              <w:ind w:left="1842" w:hanging="1842"/>
              <w:rPr>
                <w:rFonts w:eastAsia="Calibri"/>
                <w:sz w:val="22"/>
              </w:rPr>
            </w:pPr>
            <w:r w:rsidRPr="00180798">
              <w:rPr>
                <w:rFonts w:eastAsia="Calibri"/>
                <w:i/>
                <w:sz w:val="22"/>
              </w:rPr>
              <w:t>Algebra 1 Example:</w:t>
            </w:r>
            <w:r w:rsidRPr="00180798">
              <w:rPr>
                <w:rFonts w:eastAsia="Calibri"/>
                <w:sz w:val="22"/>
              </w:rPr>
              <w:t xml:space="preserve"> Derrick is using the formula </w:t>
            </w:r>
            <m:oMath>
              <m:r>
                <w:rPr>
                  <w:rFonts w:ascii="Cambria Math" w:eastAsia="Calibri" w:hAnsi="Cambria Math"/>
                  <w:sz w:val="22"/>
                </w:rPr>
                <m:t>P=1000</m:t>
              </m:r>
              <m:sSup>
                <m:sSupPr>
                  <m:ctrlPr>
                    <w:rPr>
                      <w:rFonts w:ascii="Cambria Math" w:eastAsia="Calibri" w:hAnsi="Cambria Math"/>
                      <w:i/>
                      <w:sz w:val="22"/>
                    </w:rPr>
                  </m:ctrlPr>
                </m:sSupPr>
                <m:e>
                  <m:d>
                    <m:dPr>
                      <m:ctrlPr>
                        <w:rPr>
                          <w:rFonts w:ascii="Cambria Math" w:eastAsia="Calibri" w:hAnsi="Cambria Math"/>
                          <w:i/>
                          <w:sz w:val="22"/>
                        </w:rPr>
                      </m:ctrlPr>
                    </m:dPr>
                    <m:e>
                      <m:r>
                        <w:rPr>
                          <w:rFonts w:ascii="Cambria Math" w:eastAsia="Calibri" w:hAnsi="Cambria Math"/>
                          <w:sz w:val="22"/>
                        </w:rPr>
                        <m:t>1+.1</m:t>
                      </m:r>
                    </m:e>
                  </m:d>
                </m:e>
                <m:sup>
                  <m:r>
                    <w:rPr>
                      <w:rFonts w:ascii="Cambria Math" w:eastAsia="Calibri" w:hAnsi="Cambria Math"/>
                      <w:sz w:val="22"/>
                    </w:rPr>
                    <m:t>t</m:t>
                  </m:r>
                </m:sup>
              </m:sSup>
            </m:oMath>
            <w:r w:rsidRPr="00180798">
              <w:rPr>
                <w:rFonts w:eastAsia="Calibri"/>
                <w:sz w:val="22"/>
              </w:rPr>
              <w:t xml:space="preserve"> to make a prediction </w:t>
            </w:r>
            <w:r w:rsidRPr="00364C94">
              <w:rPr>
                <w:rFonts w:eastAsia="Calibri"/>
                <w:sz w:val="22"/>
              </w:rPr>
              <w:t>about</w:t>
            </w:r>
            <w:r>
              <w:rPr>
                <w:rFonts w:eastAsia="Calibri"/>
                <w:sz w:val="22"/>
              </w:rPr>
              <w:t xml:space="preserve"> the </w:t>
            </w:r>
            <w:r w:rsidRPr="00180798">
              <w:rPr>
                <w:rFonts w:eastAsia="Calibri"/>
                <w:sz w:val="22"/>
              </w:rPr>
              <w:t xml:space="preserve">camel population in Australia. He identifies the growth factor as </w:t>
            </w:r>
            <m:oMath>
              <m:d>
                <m:dPr>
                  <m:ctrlPr>
                    <w:rPr>
                      <w:rFonts w:ascii="Cambria Math" w:eastAsia="Calibri" w:hAnsi="Cambria Math"/>
                      <w:i/>
                      <w:sz w:val="22"/>
                    </w:rPr>
                  </m:ctrlPr>
                </m:dPr>
                <m:e>
                  <m:r>
                    <w:rPr>
                      <w:rFonts w:ascii="Cambria Math" w:eastAsia="Calibri" w:hAnsi="Cambria Math"/>
                      <w:sz w:val="22"/>
                    </w:rPr>
                    <m:t>1+.1</m:t>
                  </m:r>
                </m:e>
              </m:d>
            </m:oMath>
            <w:r w:rsidRPr="00180798">
              <w:rPr>
                <w:rFonts w:eastAsia="Calibri"/>
                <w:sz w:val="22"/>
              </w:rPr>
              <w:t xml:space="preserve">, or </w:t>
            </w:r>
            <m:oMath>
              <m:r>
                <w:rPr>
                  <w:rFonts w:ascii="Cambria Math" w:eastAsia="Calibri" w:hAnsi="Cambria Math"/>
                  <w:sz w:val="22"/>
                </w:rPr>
                <m:t>1.1</m:t>
              </m:r>
            </m:oMath>
            <w:r w:rsidRPr="00180798">
              <w:rPr>
                <w:rFonts w:eastAsia="Calibri"/>
                <w:sz w:val="22"/>
              </w:rPr>
              <w:t>, and states that the camel population will grow at an annual rate of 10% per year.</w:t>
            </w:r>
          </w:p>
          <w:p w14:paraId="0432E96B" w14:textId="410CB77F" w:rsidR="0053467E" w:rsidRPr="00364C94" w:rsidRDefault="00CA1BCB" w:rsidP="00CA1BCB">
            <w:pPr>
              <w:spacing w:line="240" w:lineRule="auto"/>
              <w:ind w:left="959" w:hanging="959"/>
              <w:rPr>
                <w:rFonts w:eastAsia="Calibri"/>
              </w:rPr>
            </w:pPr>
            <w:r>
              <w:rPr>
                <w:rFonts w:eastAsia="Calibri"/>
                <w:i/>
                <w:sz w:val="22"/>
              </w:rPr>
              <w:t>Example:</w:t>
            </w:r>
            <w:r>
              <w:rPr>
                <w:rFonts w:eastAsia="Calibri"/>
              </w:rPr>
              <w:t xml:space="preserve"> </w:t>
            </w:r>
            <w:r w:rsidRPr="00875D5C">
              <w:rPr>
                <w:rFonts w:eastAsia="Calibri"/>
                <w:sz w:val="22"/>
              </w:rPr>
              <w:t xml:space="preserve">The expression </w:t>
            </w:r>
            <m:oMath>
              <m:sSup>
                <m:sSupPr>
                  <m:ctrlPr>
                    <w:rPr>
                      <w:rFonts w:ascii="Cambria Math" w:eastAsia="Calibri" w:hAnsi="Cambria Math"/>
                      <w:i/>
                      <w:sz w:val="22"/>
                    </w:rPr>
                  </m:ctrlPr>
                </m:sSupPr>
                <m:e>
                  <m:r>
                    <w:rPr>
                      <w:rFonts w:ascii="Cambria Math" w:eastAsia="Calibri" w:hAnsi="Cambria Math"/>
                      <w:sz w:val="22"/>
                    </w:rPr>
                    <m:t>1.15</m:t>
                  </m:r>
                </m:e>
                <m:sup>
                  <m:r>
                    <w:rPr>
                      <w:rFonts w:ascii="Cambria Math" w:eastAsia="Calibri" w:hAnsi="Cambria Math"/>
                      <w:sz w:val="22"/>
                    </w:rPr>
                    <m:t>t</m:t>
                  </m:r>
                </m:sup>
              </m:sSup>
            </m:oMath>
            <w:r w:rsidRPr="00875D5C">
              <w:rPr>
                <w:rFonts w:eastAsia="Calibri"/>
                <w:sz w:val="22"/>
              </w:rPr>
              <w:t xml:space="preserve"> can be re</w:t>
            </w:r>
            <w:r>
              <w:rPr>
                <w:rFonts w:eastAsia="Calibri"/>
                <w:sz w:val="22"/>
              </w:rPr>
              <w:t>written</w:t>
            </w:r>
            <w:r w:rsidRPr="00875D5C">
              <w:rPr>
                <w:rFonts w:eastAsia="Calibri"/>
                <w:sz w:val="22"/>
              </w:rPr>
              <w:t xml:space="preserve"> as </w:t>
            </w:r>
            <m:oMath>
              <m:sSup>
                <m:sSupPr>
                  <m:ctrlPr>
                    <w:rPr>
                      <w:rFonts w:ascii="Cambria Math" w:eastAsia="Calibri" w:hAnsi="Cambria Math"/>
                      <w:i/>
                      <w:sz w:val="22"/>
                    </w:rPr>
                  </m:ctrlPr>
                </m:sSupPr>
                <m:e>
                  <m:d>
                    <m:dPr>
                      <m:ctrlPr>
                        <w:rPr>
                          <w:rFonts w:ascii="Cambria Math" w:eastAsia="Calibri" w:hAnsi="Cambria Math"/>
                          <w:i/>
                          <w:sz w:val="22"/>
                        </w:rPr>
                      </m:ctrlPr>
                    </m:dPr>
                    <m:e>
                      <m:sSup>
                        <m:sSupPr>
                          <m:ctrlPr>
                            <w:rPr>
                              <w:rFonts w:ascii="Cambria Math" w:eastAsia="Calibri" w:hAnsi="Cambria Math"/>
                              <w:i/>
                              <w:sz w:val="22"/>
                            </w:rPr>
                          </m:ctrlPr>
                        </m:sSupPr>
                        <m:e>
                          <m:r>
                            <w:rPr>
                              <w:rFonts w:ascii="Cambria Math" w:eastAsia="Calibri" w:hAnsi="Cambria Math"/>
                              <w:sz w:val="22"/>
                            </w:rPr>
                            <m:t>1.15</m:t>
                          </m:r>
                        </m:e>
                        <m:sup>
                          <m:box>
                            <m:boxPr>
                              <m:ctrlPr>
                                <w:rPr>
                                  <w:rFonts w:ascii="Cambria Math" w:eastAsia="Calibri" w:hAnsi="Cambria Math"/>
                                  <w:i/>
                                  <w:sz w:val="22"/>
                                </w:rPr>
                              </m:ctrlPr>
                            </m:boxPr>
                            <m:e>
                              <m:argPr>
                                <m:argSz m:val="-1"/>
                              </m:argPr>
                              <m:f>
                                <m:fPr>
                                  <m:ctrlPr>
                                    <w:rPr>
                                      <w:rFonts w:ascii="Cambria Math" w:eastAsia="Calibri" w:hAnsi="Cambria Math"/>
                                      <w:i/>
                                      <w:sz w:val="22"/>
                                    </w:rPr>
                                  </m:ctrlPr>
                                </m:fPr>
                                <m:num>
                                  <m:r>
                                    <w:rPr>
                                      <w:rFonts w:ascii="Cambria Math" w:eastAsia="Calibri" w:hAnsi="Cambria Math"/>
                                      <w:sz w:val="22"/>
                                    </w:rPr>
                                    <m:t>1</m:t>
                                  </m:r>
                                </m:num>
                                <m:den>
                                  <m:r>
                                    <w:rPr>
                                      <w:rFonts w:ascii="Cambria Math" w:eastAsia="Calibri" w:hAnsi="Cambria Math"/>
                                      <w:sz w:val="22"/>
                                    </w:rPr>
                                    <m:t>12</m:t>
                                  </m:r>
                                </m:den>
                              </m:f>
                            </m:e>
                          </m:box>
                        </m:sup>
                      </m:sSup>
                    </m:e>
                  </m:d>
                </m:e>
                <m:sup>
                  <m:r>
                    <w:rPr>
                      <w:rFonts w:ascii="Cambria Math" w:eastAsia="Calibri" w:hAnsi="Cambria Math"/>
                      <w:sz w:val="22"/>
                    </w:rPr>
                    <m:t>12t</m:t>
                  </m:r>
                </m:sup>
              </m:sSup>
            </m:oMath>
            <w:r w:rsidRPr="00875D5C">
              <w:rPr>
                <w:rFonts w:eastAsia="Calibri"/>
                <w:sz w:val="22"/>
              </w:rPr>
              <w:t xml:space="preserve">which is </w:t>
            </w:r>
            <w:r>
              <w:rPr>
                <w:rFonts w:eastAsia="Calibri"/>
                <w:sz w:val="22"/>
              </w:rPr>
              <w:t xml:space="preserve">approximately </w:t>
            </w:r>
            <w:r w:rsidRPr="00875D5C">
              <w:rPr>
                <w:rFonts w:eastAsia="Calibri"/>
                <w:sz w:val="22"/>
              </w:rPr>
              <w:t xml:space="preserve">equivalent to </w:t>
            </w:r>
            <m:oMath>
              <m:sSup>
                <m:sSupPr>
                  <m:ctrlPr>
                    <w:rPr>
                      <w:rFonts w:ascii="Cambria Math" w:eastAsia="Calibri" w:hAnsi="Cambria Math"/>
                      <w:i/>
                      <w:sz w:val="22"/>
                    </w:rPr>
                  </m:ctrlPr>
                </m:sSupPr>
                <m:e>
                  <m:r>
                    <w:rPr>
                      <w:rFonts w:ascii="Cambria Math" w:eastAsia="Calibri" w:hAnsi="Cambria Math"/>
                      <w:sz w:val="22"/>
                    </w:rPr>
                    <m:t>1.012</m:t>
                  </m:r>
                </m:e>
                <m:sup>
                  <m:r>
                    <w:rPr>
                      <w:rFonts w:ascii="Cambria Math" w:eastAsia="Calibri" w:hAnsi="Cambria Math"/>
                      <w:sz w:val="22"/>
                    </w:rPr>
                    <m:t>12t</m:t>
                  </m:r>
                </m:sup>
              </m:sSup>
            </m:oMath>
            <w:r>
              <w:rPr>
                <w:rFonts w:eastAsia="Calibri"/>
                <w:sz w:val="22"/>
              </w:rPr>
              <w:t xml:space="preserve">. This latter expression </w:t>
            </w:r>
            <w:r w:rsidRPr="00875D5C">
              <w:rPr>
                <w:rFonts w:eastAsia="Calibri"/>
                <w:sz w:val="22"/>
              </w:rPr>
              <w:t>reveal</w:t>
            </w:r>
            <w:r>
              <w:rPr>
                <w:rFonts w:eastAsia="Calibri"/>
                <w:sz w:val="22"/>
              </w:rPr>
              <w:t>s</w:t>
            </w:r>
            <w:r w:rsidRPr="00875D5C">
              <w:rPr>
                <w:rFonts w:eastAsia="Calibri"/>
                <w:sz w:val="22"/>
              </w:rPr>
              <w:t xml:space="preserve"> the approximate equivalent monthly interest rate </w:t>
            </w:r>
            <w:r>
              <w:rPr>
                <w:rFonts w:eastAsia="Calibri"/>
                <w:sz w:val="22"/>
              </w:rPr>
              <w:t xml:space="preserve">of 1.2% </w:t>
            </w:r>
            <w:r w:rsidRPr="00875D5C">
              <w:rPr>
                <w:rFonts w:eastAsia="Calibri"/>
                <w:sz w:val="22"/>
              </w:rPr>
              <w:t>if the annual rate is 15%.</w:t>
            </w:r>
          </w:p>
        </w:tc>
      </w:tr>
      <w:tr w:rsidR="0053467E" w:rsidRPr="00C7616D" w14:paraId="0A4888B3" w14:textId="77777777" w:rsidTr="000F1D71">
        <w:trPr>
          <w:cantSplit/>
          <w:trHeight w:val="20"/>
        </w:trPr>
        <w:tc>
          <w:tcPr>
            <w:tcW w:w="5000" w:type="pct"/>
            <w:gridSpan w:val="3"/>
            <w:tcBorders>
              <w:bottom w:val="single" w:sz="4" w:space="0" w:color="auto"/>
            </w:tcBorders>
            <w:tcMar>
              <w:top w:w="58" w:type="dxa"/>
              <w:left w:w="58" w:type="dxa"/>
              <w:bottom w:w="58" w:type="dxa"/>
              <w:right w:w="58" w:type="dxa"/>
            </w:tcMar>
          </w:tcPr>
          <w:p w14:paraId="3F580B6F" w14:textId="77777777" w:rsidR="0053467E" w:rsidRPr="00C7616D" w:rsidRDefault="0053467E" w:rsidP="0053467E">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FBB6A61" w14:textId="77777777" w:rsidR="0053467E" w:rsidRDefault="0053467E" w:rsidP="0053467E">
            <w:pPr>
              <w:spacing w:line="240" w:lineRule="auto"/>
              <w:ind w:firstLine="0"/>
              <w:rPr>
                <w:rFonts w:eastAsia="Calibri"/>
                <w:sz w:val="22"/>
                <w:szCs w:val="22"/>
              </w:rPr>
            </w:pPr>
            <w:r w:rsidRPr="00180798">
              <w:rPr>
                <w:rFonts w:eastAsia="Calibri"/>
                <w:i/>
                <w:sz w:val="22"/>
                <w:szCs w:val="22"/>
              </w:rPr>
              <w:t>Clarification 1:</w:t>
            </w:r>
            <w:r w:rsidRPr="00180798">
              <w:rPr>
                <w:rFonts w:eastAsia="Calibri"/>
                <w:sz w:val="22"/>
                <w:szCs w:val="22"/>
              </w:rPr>
              <w:t xml:space="preserve"> Parts of an expression include factors, terms, constants, coefficients and variables.</w:t>
            </w:r>
          </w:p>
          <w:p w14:paraId="00172262" w14:textId="77777777" w:rsidR="0079083A" w:rsidRPr="00C13D3D" w:rsidRDefault="0053467E" w:rsidP="0079083A">
            <w:pPr>
              <w:spacing w:line="240" w:lineRule="auto"/>
              <w:ind w:firstLine="0"/>
              <w:rPr>
                <w:rFonts w:eastAsia="Calibri"/>
                <w:color w:val="000000"/>
                <w:sz w:val="22"/>
                <w:szCs w:val="22"/>
              </w:rPr>
            </w:pPr>
            <w:r w:rsidRPr="000913AB">
              <w:rPr>
                <w:i/>
                <w:sz w:val="22"/>
              </w:rPr>
              <w:t>Clarification 2:</w:t>
            </w:r>
            <w:r w:rsidRPr="000913AB">
              <w:rPr>
                <w:sz w:val="22"/>
              </w:rPr>
              <w:t xml:space="preserve"> </w:t>
            </w:r>
            <w:r w:rsidR="0079083A">
              <w:rPr>
                <w:rFonts w:eastAsia="Calibri"/>
                <w:color w:val="000000"/>
                <w:sz w:val="22"/>
                <w:szCs w:val="22"/>
              </w:rPr>
              <w:t xml:space="preserve">Within the </w:t>
            </w:r>
            <w:r w:rsidR="0079083A">
              <w:rPr>
                <w:rFonts w:eastAsia="Times New Roman"/>
                <w:color w:val="000000"/>
                <w:sz w:val="22"/>
                <w:szCs w:val="22"/>
              </w:rPr>
              <w:t xml:space="preserve">Mathematics for Data and Financial Literacy </w:t>
            </w:r>
            <w:r w:rsidR="0079083A">
              <w:rPr>
                <w:rFonts w:eastAsia="Calibri"/>
                <w:color w:val="000000"/>
                <w:sz w:val="22"/>
                <w:szCs w:val="22"/>
              </w:rPr>
              <w:t xml:space="preserve">course, problem types focus on money and business. </w:t>
            </w:r>
          </w:p>
          <w:p w14:paraId="020B65AE" w14:textId="77777777" w:rsidR="0053467E" w:rsidRPr="00C13D3D" w:rsidRDefault="0053467E" w:rsidP="0053467E">
            <w:pPr>
              <w:spacing w:line="240" w:lineRule="auto"/>
              <w:ind w:firstLine="0"/>
              <w:rPr>
                <w:rFonts w:eastAsia="Calibri"/>
                <w:sz w:val="22"/>
                <w:szCs w:val="22"/>
              </w:rPr>
            </w:pPr>
          </w:p>
        </w:tc>
      </w:tr>
    </w:tbl>
    <w:p w14:paraId="4CF9429B" w14:textId="07F73558" w:rsidR="00CA1BCB" w:rsidRDefault="00CA1BCB">
      <w:r>
        <w:br w:type="page"/>
      </w:r>
    </w:p>
    <w:tbl>
      <w:tblPr>
        <w:tblW w:w="5000" w:type="pct"/>
        <w:tblLook w:val="0600" w:firstRow="0" w:lastRow="0" w:firstColumn="0" w:lastColumn="0" w:noHBand="1" w:noVBand="1"/>
      </w:tblPr>
      <w:tblGrid>
        <w:gridCol w:w="1835"/>
        <w:gridCol w:w="28"/>
        <w:gridCol w:w="7497"/>
      </w:tblGrid>
      <w:tr w:rsidR="009B3795" w:rsidRPr="00C7616D" w14:paraId="7D464C62" w14:textId="77777777" w:rsidTr="00CA1BCB">
        <w:trPr>
          <w:cantSplit/>
          <w:trHeight w:val="20"/>
        </w:trPr>
        <w:tc>
          <w:tcPr>
            <w:tcW w:w="995" w:type="pct"/>
            <w:gridSpan w:val="2"/>
            <w:tcMar>
              <w:top w:w="58" w:type="dxa"/>
              <w:left w:w="58" w:type="dxa"/>
              <w:bottom w:w="58" w:type="dxa"/>
              <w:right w:w="58" w:type="dxa"/>
            </w:tcMar>
            <w:vAlign w:val="center"/>
          </w:tcPr>
          <w:p w14:paraId="1BB0EF42" w14:textId="217D6106" w:rsidR="009B3795" w:rsidRPr="00C13D3D" w:rsidRDefault="009B3795" w:rsidP="009B3795">
            <w:pPr>
              <w:spacing w:line="240" w:lineRule="auto"/>
              <w:ind w:firstLine="0"/>
              <w:rPr>
                <w:rFonts w:eastAsia="Calibri"/>
              </w:rPr>
            </w:pPr>
            <w:r w:rsidRPr="00C13D3D">
              <w:rPr>
                <w:rFonts w:eastAsia="Calibri"/>
              </w:rPr>
              <w:t>MA.912.AR.1.2</w:t>
            </w:r>
          </w:p>
        </w:tc>
        <w:tc>
          <w:tcPr>
            <w:tcW w:w="4005" w:type="pct"/>
            <w:tcMar>
              <w:top w:w="58" w:type="dxa"/>
              <w:left w:w="58" w:type="dxa"/>
              <w:bottom w:w="58" w:type="dxa"/>
              <w:right w:w="58" w:type="dxa"/>
            </w:tcMar>
          </w:tcPr>
          <w:p w14:paraId="6DD7723C" w14:textId="34022158" w:rsidR="009B3795" w:rsidRPr="00C13D3D" w:rsidRDefault="009B3795" w:rsidP="009B3795">
            <w:pPr>
              <w:spacing w:line="240" w:lineRule="auto"/>
              <w:ind w:firstLine="0"/>
              <w:rPr>
                <w:rFonts w:eastAsia="Calibri"/>
              </w:rPr>
            </w:pPr>
            <w:r w:rsidRPr="00C13D3D">
              <w:rPr>
                <w:rFonts w:eastAsia="Calibri"/>
              </w:rPr>
              <w:t xml:space="preserve">Rearrange equations or formulas to isolate a quantity of interest. </w:t>
            </w:r>
            <w:r w:rsidRPr="00C13D3D">
              <w:rPr>
                <w:rFonts w:eastAsia="Calibri"/>
                <w:b/>
                <w:color w:val="3C78D8"/>
              </w:rPr>
              <w:t xml:space="preserve"> </w:t>
            </w:r>
          </w:p>
        </w:tc>
      </w:tr>
      <w:tr w:rsidR="009B3795" w:rsidRPr="00C7616D" w14:paraId="27E04F97" w14:textId="77777777" w:rsidTr="00CA1BCB">
        <w:trPr>
          <w:cantSplit/>
          <w:trHeight w:val="20"/>
        </w:trPr>
        <w:tc>
          <w:tcPr>
            <w:tcW w:w="995" w:type="pct"/>
            <w:gridSpan w:val="2"/>
            <w:tcMar>
              <w:top w:w="58" w:type="dxa"/>
              <w:left w:w="58" w:type="dxa"/>
              <w:bottom w:w="58" w:type="dxa"/>
              <w:right w:w="58" w:type="dxa"/>
            </w:tcMar>
            <w:vAlign w:val="center"/>
          </w:tcPr>
          <w:p w14:paraId="0CED5972" w14:textId="77777777" w:rsidR="009B3795" w:rsidRPr="00C13D3D" w:rsidRDefault="009B3795" w:rsidP="009B3795">
            <w:pPr>
              <w:spacing w:line="240" w:lineRule="auto"/>
              <w:ind w:firstLine="0"/>
              <w:rPr>
                <w:rFonts w:eastAsia="Calibri"/>
              </w:rPr>
            </w:pPr>
          </w:p>
        </w:tc>
        <w:tc>
          <w:tcPr>
            <w:tcW w:w="4005" w:type="pct"/>
            <w:tcMar>
              <w:top w:w="58" w:type="dxa"/>
              <w:left w:w="58" w:type="dxa"/>
              <w:bottom w:w="58" w:type="dxa"/>
              <w:right w:w="58" w:type="dxa"/>
            </w:tcMar>
          </w:tcPr>
          <w:p w14:paraId="562B79F3" w14:textId="77777777" w:rsidR="009B3795" w:rsidRDefault="009B3795" w:rsidP="009B3795">
            <w:pPr>
              <w:spacing w:line="240" w:lineRule="auto"/>
              <w:ind w:left="1794" w:hanging="1794"/>
              <w:rPr>
                <w:rFonts w:eastAsia="Calibri"/>
                <w:sz w:val="22"/>
              </w:rPr>
            </w:pPr>
            <w:r w:rsidRPr="00C13D3D">
              <w:rPr>
                <w:rFonts w:eastAsia="Calibri"/>
                <w:i/>
                <w:sz w:val="22"/>
              </w:rPr>
              <w:t>Algebra 1 Example:</w:t>
            </w:r>
            <w:r w:rsidRPr="00C13D3D">
              <w:rPr>
                <w:rFonts w:eastAsia="Calibri"/>
                <w:sz w:val="22"/>
              </w:rPr>
              <w:t xml:space="preserve"> The Ideal Gas Law </w:t>
            </w:r>
            <m:oMath>
              <m:r>
                <w:rPr>
                  <w:rFonts w:ascii="Cambria Math" w:eastAsia="Calibri" w:hAnsi="Cambria Math"/>
                  <w:sz w:val="22"/>
                </w:rPr>
                <m:t>PV=nRT</m:t>
              </m:r>
            </m:oMath>
            <w:r w:rsidRPr="00C13D3D">
              <w:rPr>
                <w:rFonts w:eastAsia="Calibri"/>
                <w:sz w:val="22"/>
              </w:rPr>
              <w:t xml:space="preserve"> can be rearranged as </w:t>
            </w:r>
            <m:oMath>
              <m:r>
                <w:rPr>
                  <w:rFonts w:ascii="Cambria Math" w:eastAsia="Calibri" w:hAnsi="Cambria Math"/>
                  <w:sz w:val="22"/>
                </w:rPr>
                <m:t>T=</m:t>
              </m:r>
              <m:f>
                <m:fPr>
                  <m:ctrlPr>
                    <w:rPr>
                      <w:rFonts w:ascii="Cambria Math" w:eastAsia="Calibri" w:hAnsi="Cambria Math"/>
                      <w:i/>
                      <w:sz w:val="22"/>
                    </w:rPr>
                  </m:ctrlPr>
                </m:fPr>
                <m:num>
                  <m:r>
                    <w:rPr>
                      <w:rFonts w:ascii="Cambria Math" w:eastAsia="Calibri" w:hAnsi="Cambria Math"/>
                      <w:sz w:val="22"/>
                    </w:rPr>
                    <m:t>PV</m:t>
                  </m:r>
                </m:num>
                <m:den>
                  <m:r>
                    <w:rPr>
                      <w:rFonts w:ascii="Cambria Math" w:eastAsia="Calibri" w:hAnsi="Cambria Math"/>
                      <w:sz w:val="22"/>
                    </w:rPr>
                    <m:t>nR</m:t>
                  </m:r>
                </m:den>
              </m:f>
            </m:oMath>
            <w:r w:rsidRPr="00C13D3D">
              <w:rPr>
                <w:rFonts w:eastAsia="Calibri"/>
                <w:sz w:val="22"/>
              </w:rPr>
              <w:t xml:space="preserve"> to isolate temperature as the quantity of interest.</w:t>
            </w:r>
          </w:p>
          <w:p w14:paraId="5CF24C39" w14:textId="77777777" w:rsidR="009B3795" w:rsidRDefault="009B3795" w:rsidP="009B3795">
            <w:pPr>
              <w:spacing w:line="240" w:lineRule="auto"/>
              <w:ind w:left="1837" w:hanging="1837"/>
              <w:rPr>
                <w:rFonts w:eastAsia="Calibri"/>
                <w:sz w:val="22"/>
              </w:rPr>
            </w:pPr>
            <w:r>
              <w:rPr>
                <w:rFonts w:eastAsia="Calibri"/>
                <w:i/>
                <w:sz w:val="22"/>
              </w:rPr>
              <w:t>Example:</w:t>
            </w:r>
            <w:r>
              <w:rPr>
                <w:rFonts w:eastAsia="Calibri"/>
                <w:sz w:val="22"/>
              </w:rPr>
              <w:t xml:space="preserve"> Given the Compound Interest formula </w:t>
            </w:r>
            <m:oMath>
              <m:r>
                <w:rPr>
                  <w:rFonts w:ascii="Cambria Math" w:eastAsia="Calibri" w:hAnsi="Cambria Math"/>
                  <w:sz w:val="22"/>
                </w:rPr>
                <m:t>A=P</m:t>
              </m:r>
              <m:sSup>
                <m:sSupPr>
                  <m:ctrlPr>
                    <w:rPr>
                      <w:rFonts w:ascii="Cambria Math" w:eastAsia="Calibri" w:hAnsi="Cambria Math"/>
                      <w:i/>
                      <w:sz w:val="22"/>
                    </w:rPr>
                  </m:ctrlPr>
                </m:sSupPr>
                <m:e>
                  <m:d>
                    <m:dPr>
                      <m:ctrlPr>
                        <w:rPr>
                          <w:rFonts w:ascii="Cambria Math" w:eastAsia="Calibri" w:hAnsi="Cambria Math"/>
                          <w:i/>
                          <w:sz w:val="22"/>
                        </w:rPr>
                      </m:ctrlPr>
                    </m:dPr>
                    <m:e>
                      <m:r>
                        <w:rPr>
                          <w:rFonts w:ascii="Cambria Math" w:eastAsia="Calibri" w:hAnsi="Cambria Math"/>
                          <w:sz w:val="22"/>
                        </w:rPr>
                        <m:t>1+</m:t>
                      </m:r>
                      <m:f>
                        <m:fPr>
                          <m:ctrlPr>
                            <w:rPr>
                              <w:rFonts w:ascii="Cambria Math" w:eastAsia="Calibri" w:hAnsi="Cambria Math"/>
                              <w:i/>
                              <w:sz w:val="22"/>
                            </w:rPr>
                          </m:ctrlPr>
                        </m:fPr>
                        <m:num>
                          <m:r>
                            <w:rPr>
                              <w:rFonts w:ascii="Cambria Math" w:eastAsia="Calibri" w:hAnsi="Cambria Math"/>
                              <w:sz w:val="22"/>
                            </w:rPr>
                            <m:t>r</m:t>
                          </m:r>
                        </m:num>
                        <m:den>
                          <m:r>
                            <w:rPr>
                              <w:rFonts w:ascii="Cambria Math" w:eastAsia="Calibri" w:hAnsi="Cambria Math"/>
                              <w:sz w:val="22"/>
                            </w:rPr>
                            <m:t>n</m:t>
                          </m:r>
                        </m:den>
                      </m:f>
                    </m:e>
                  </m:d>
                </m:e>
                <m:sup>
                  <m:r>
                    <w:rPr>
                      <w:rFonts w:ascii="Cambria Math" w:eastAsia="Calibri" w:hAnsi="Cambria Math"/>
                      <w:sz w:val="22"/>
                    </w:rPr>
                    <m:t>nt</m:t>
                  </m:r>
                </m:sup>
              </m:sSup>
            </m:oMath>
            <w:r>
              <w:rPr>
                <w:rFonts w:eastAsia="Calibri"/>
                <w:sz w:val="22"/>
              </w:rPr>
              <w:t xml:space="preserve">, solve for </w:t>
            </w:r>
            <m:oMath>
              <m:r>
                <w:rPr>
                  <w:rFonts w:ascii="Cambria Math" w:eastAsia="Calibri" w:hAnsi="Cambria Math"/>
                  <w:sz w:val="22"/>
                </w:rPr>
                <m:t>P</m:t>
              </m:r>
            </m:oMath>
            <w:r>
              <w:rPr>
                <w:rFonts w:eastAsia="Calibri"/>
                <w:sz w:val="22"/>
              </w:rPr>
              <w:t xml:space="preserve">.  </w:t>
            </w:r>
          </w:p>
          <w:p w14:paraId="088D180D" w14:textId="56630497" w:rsidR="009B3795" w:rsidRPr="00C13D3D" w:rsidRDefault="009B3795" w:rsidP="009B3795">
            <w:pPr>
              <w:spacing w:line="240" w:lineRule="auto"/>
              <w:ind w:left="1775" w:hanging="1775"/>
              <w:rPr>
                <w:rFonts w:eastAsia="Calibri"/>
              </w:rPr>
            </w:pPr>
            <w:r w:rsidRPr="00726CF6">
              <w:rPr>
                <w:rFonts w:eastAsia="Times New Roman"/>
                <w:i/>
                <w:color w:val="000000"/>
                <w:sz w:val="22"/>
                <w:szCs w:val="22"/>
              </w:rPr>
              <w:t>Mathematics for Data and Financial Literacy</w:t>
            </w:r>
            <w:r>
              <w:rPr>
                <w:rFonts w:eastAsia="Times New Roman"/>
                <w:color w:val="000000"/>
                <w:sz w:val="22"/>
                <w:szCs w:val="22"/>
              </w:rPr>
              <w:t xml:space="preserve"> </w:t>
            </w:r>
            <w:r>
              <w:rPr>
                <w:rFonts w:eastAsia="Calibri"/>
                <w:i/>
                <w:sz w:val="22"/>
              </w:rPr>
              <w:t>Honors Example:</w:t>
            </w:r>
            <w:r>
              <w:rPr>
                <w:rFonts w:eastAsia="Calibri"/>
                <w:sz w:val="22"/>
              </w:rPr>
              <w:t xml:space="preserve"> Given the Compound Interest formula </w:t>
            </w:r>
            <m:oMath>
              <m:r>
                <w:rPr>
                  <w:rFonts w:ascii="Cambria Math" w:eastAsia="Calibri" w:hAnsi="Cambria Math"/>
                  <w:sz w:val="22"/>
                </w:rPr>
                <m:t>A=P</m:t>
              </m:r>
              <m:sSup>
                <m:sSupPr>
                  <m:ctrlPr>
                    <w:rPr>
                      <w:rFonts w:ascii="Cambria Math" w:eastAsia="Calibri" w:hAnsi="Cambria Math"/>
                      <w:i/>
                      <w:sz w:val="22"/>
                    </w:rPr>
                  </m:ctrlPr>
                </m:sSupPr>
                <m:e>
                  <m:d>
                    <m:dPr>
                      <m:ctrlPr>
                        <w:rPr>
                          <w:rFonts w:ascii="Cambria Math" w:eastAsia="Calibri" w:hAnsi="Cambria Math"/>
                          <w:i/>
                          <w:sz w:val="22"/>
                        </w:rPr>
                      </m:ctrlPr>
                    </m:dPr>
                    <m:e>
                      <m:r>
                        <w:rPr>
                          <w:rFonts w:ascii="Cambria Math" w:eastAsia="Calibri" w:hAnsi="Cambria Math"/>
                          <w:sz w:val="22"/>
                        </w:rPr>
                        <m:t>1+</m:t>
                      </m:r>
                      <m:f>
                        <m:fPr>
                          <m:ctrlPr>
                            <w:rPr>
                              <w:rFonts w:ascii="Cambria Math" w:eastAsia="Calibri" w:hAnsi="Cambria Math"/>
                              <w:i/>
                              <w:sz w:val="22"/>
                            </w:rPr>
                          </m:ctrlPr>
                        </m:fPr>
                        <m:num>
                          <m:r>
                            <w:rPr>
                              <w:rFonts w:ascii="Cambria Math" w:eastAsia="Calibri" w:hAnsi="Cambria Math"/>
                              <w:sz w:val="22"/>
                            </w:rPr>
                            <m:t>r</m:t>
                          </m:r>
                        </m:num>
                        <m:den>
                          <m:r>
                            <w:rPr>
                              <w:rFonts w:ascii="Cambria Math" w:eastAsia="Calibri" w:hAnsi="Cambria Math"/>
                              <w:sz w:val="22"/>
                            </w:rPr>
                            <m:t>n</m:t>
                          </m:r>
                        </m:den>
                      </m:f>
                    </m:e>
                  </m:d>
                </m:e>
                <m:sup>
                  <m:r>
                    <w:rPr>
                      <w:rFonts w:ascii="Cambria Math" w:eastAsia="Calibri" w:hAnsi="Cambria Math"/>
                      <w:sz w:val="22"/>
                    </w:rPr>
                    <m:t>nt</m:t>
                  </m:r>
                </m:sup>
              </m:sSup>
            </m:oMath>
            <w:r>
              <w:rPr>
                <w:rFonts w:eastAsia="Calibri"/>
                <w:sz w:val="22"/>
              </w:rPr>
              <w:t xml:space="preserve">, solve for </w:t>
            </w:r>
            <m:oMath>
              <m:r>
                <w:rPr>
                  <w:rFonts w:ascii="Cambria Math" w:eastAsia="Calibri" w:hAnsi="Cambria Math"/>
                  <w:sz w:val="22"/>
                </w:rPr>
                <m:t>t</m:t>
              </m:r>
            </m:oMath>
            <w:r>
              <w:rPr>
                <w:rFonts w:eastAsia="Calibri"/>
                <w:sz w:val="22"/>
              </w:rPr>
              <w:t xml:space="preserve">.  </w:t>
            </w:r>
          </w:p>
        </w:tc>
      </w:tr>
      <w:tr w:rsidR="009B3795" w:rsidRPr="00C7616D" w14:paraId="0FC3AE62" w14:textId="77777777" w:rsidTr="000F1D71">
        <w:trPr>
          <w:cantSplit/>
          <w:trHeight w:val="20"/>
        </w:trPr>
        <w:tc>
          <w:tcPr>
            <w:tcW w:w="5000" w:type="pct"/>
            <w:gridSpan w:val="3"/>
            <w:tcBorders>
              <w:bottom w:val="single" w:sz="4" w:space="0" w:color="auto"/>
            </w:tcBorders>
            <w:tcMar>
              <w:top w:w="58" w:type="dxa"/>
              <w:left w:w="58" w:type="dxa"/>
              <w:bottom w:w="58" w:type="dxa"/>
              <w:right w:w="58" w:type="dxa"/>
            </w:tcMar>
          </w:tcPr>
          <w:p w14:paraId="2FB4058D" w14:textId="77777777" w:rsidR="009B3795" w:rsidRPr="00C7616D" w:rsidRDefault="009B3795" w:rsidP="009B3795">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845ACE5" w14:textId="77777777" w:rsidR="009B3795" w:rsidRDefault="009B3795" w:rsidP="009B3795">
            <w:pPr>
              <w:spacing w:line="240" w:lineRule="auto"/>
              <w:ind w:firstLine="0"/>
              <w:rPr>
                <w:rFonts w:eastAsia="Calibri"/>
                <w:color w:val="000000"/>
                <w:sz w:val="22"/>
                <w:szCs w:val="22"/>
              </w:rPr>
            </w:pPr>
            <w:r w:rsidRPr="00C13D3D">
              <w:rPr>
                <w:rFonts w:eastAsia="Calibri"/>
                <w:i/>
                <w:color w:val="000000"/>
                <w:sz w:val="22"/>
                <w:szCs w:val="22"/>
              </w:rPr>
              <w:t>Clarification 1:</w:t>
            </w:r>
            <w:r w:rsidRPr="00C13D3D">
              <w:rPr>
                <w:rFonts w:eastAsia="Calibri"/>
                <w:color w:val="000000"/>
                <w:sz w:val="22"/>
                <w:szCs w:val="22"/>
              </w:rPr>
              <w:t xml:space="preserve"> </w:t>
            </w:r>
            <w:r w:rsidRPr="00364C94">
              <w:rPr>
                <w:rFonts w:eastAsia="Calibri"/>
                <w:color w:val="000000"/>
                <w:sz w:val="22"/>
                <w:szCs w:val="22"/>
              </w:rPr>
              <w:t>Instruction includes using formulas for temperature, perimeter, area and volume; using equations for linear (standard, slope-intercept and point-slope forms) and quadratic (standard, factored and vertex forms) functions.</w:t>
            </w:r>
            <w:r>
              <w:rPr>
                <w:rFonts w:eastAsia="Calibri"/>
                <w:color w:val="000000"/>
                <w:sz w:val="22"/>
                <w:szCs w:val="22"/>
              </w:rPr>
              <w:t xml:space="preserve"> </w:t>
            </w:r>
          </w:p>
          <w:p w14:paraId="14068949" w14:textId="77777777" w:rsidR="009B3795" w:rsidRPr="00C13D3D" w:rsidRDefault="009B3795" w:rsidP="009B3795">
            <w:pPr>
              <w:spacing w:line="240" w:lineRule="auto"/>
              <w:ind w:firstLine="0"/>
              <w:rPr>
                <w:rFonts w:eastAsia="Calibri"/>
                <w:color w:val="000000"/>
                <w:sz w:val="22"/>
                <w:szCs w:val="22"/>
              </w:rPr>
            </w:pPr>
            <w:r w:rsidRPr="00BA7016">
              <w:rPr>
                <w:rFonts w:eastAsia="Calibri"/>
                <w:i/>
                <w:color w:val="000000"/>
                <w:sz w:val="22"/>
                <w:szCs w:val="22"/>
              </w:rPr>
              <w:t xml:space="preserve">Clarification </w:t>
            </w:r>
            <w:r>
              <w:rPr>
                <w:rFonts w:eastAsia="Calibri"/>
                <w:i/>
                <w:color w:val="000000"/>
                <w:sz w:val="22"/>
                <w:szCs w:val="22"/>
              </w:rPr>
              <w:t>2</w:t>
            </w:r>
            <w:r w:rsidRPr="00BA7016">
              <w:rPr>
                <w:rFonts w:eastAsia="Calibri"/>
                <w:i/>
                <w:color w:val="000000"/>
                <w:sz w:val="22"/>
                <w:szCs w:val="22"/>
              </w:rPr>
              <w:t>:</w:t>
            </w:r>
            <w:r>
              <w:rPr>
                <w:rFonts w:eastAsia="Calibri"/>
                <w:color w:val="000000"/>
                <w:sz w:val="22"/>
                <w:szCs w:val="22"/>
              </w:rPr>
              <w:t xml:space="preserve"> Within the </w:t>
            </w:r>
            <w:r>
              <w:rPr>
                <w:rFonts w:eastAsia="Times New Roman"/>
                <w:color w:val="000000"/>
                <w:sz w:val="22"/>
                <w:szCs w:val="22"/>
              </w:rPr>
              <w:t xml:space="preserve">Mathematics for Data and Financial Literacy </w:t>
            </w:r>
            <w:r>
              <w:rPr>
                <w:rFonts w:eastAsia="Calibri"/>
                <w:color w:val="000000"/>
                <w:sz w:val="22"/>
                <w:szCs w:val="22"/>
              </w:rPr>
              <w:t xml:space="preserve">course, problem types focus on money and business. </w:t>
            </w:r>
          </w:p>
          <w:p w14:paraId="6C0ED30E" w14:textId="77777777" w:rsidR="009B3795" w:rsidRPr="00C13D3D" w:rsidRDefault="009B3795" w:rsidP="009B3795">
            <w:pPr>
              <w:spacing w:line="240" w:lineRule="auto"/>
              <w:ind w:firstLine="0"/>
              <w:rPr>
                <w:rFonts w:eastAsia="Calibri"/>
                <w:color w:val="000000"/>
                <w:sz w:val="22"/>
                <w:szCs w:val="22"/>
              </w:rPr>
            </w:pPr>
          </w:p>
        </w:tc>
      </w:tr>
      <w:tr w:rsidR="00903DAD" w:rsidRPr="00C7616D" w14:paraId="73F8EC95" w14:textId="77777777" w:rsidTr="00CA1BCB">
        <w:trPr>
          <w:cantSplit/>
          <w:trHeight w:val="20"/>
        </w:trPr>
        <w:tc>
          <w:tcPr>
            <w:tcW w:w="995" w:type="pct"/>
            <w:gridSpan w:val="2"/>
            <w:tcMar>
              <w:top w:w="58" w:type="dxa"/>
              <w:left w:w="58" w:type="dxa"/>
              <w:bottom w:w="58" w:type="dxa"/>
              <w:right w:w="58" w:type="dxa"/>
            </w:tcMar>
            <w:vAlign w:val="center"/>
          </w:tcPr>
          <w:p w14:paraId="6105A776" w14:textId="77777777" w:rsidR="00903DAD" w:rsidRPr="00C13D3D" w:rsidRDefault="00903DAD" w:rsidP="000F1D71">
            <w:pPr>
              <w:spacing w:line="240" w:lineRule="auto"/>
              <w:ind w:firstLine="0"/>
              <w:rPr>
                <w:rFonts w:eastAsia="Calibri"/>
              </w:rPr>
            </w:pPr>
            <w:r w:rsidRPr="00C13D3D">
              <w:rPr>
                <w:rFonts w:eastAsia="Calibri"/>
              </w:rPr>
              <w:t>MA.912.AR.1.3</w:t>
            </w:r>
          </w:p>
        </w:tc>
        <w:tc>
          <w:tcPr>
            <w:tcW w:w="4005" w:type="pct"/>
            <w:tcMar>
              <w:top w:w="58" w:type="dxa"/>
              <w:left w:w="58" w:type="dxa"/>
              <w:bottom w:w="58" w:type="dxa"/>
              <w:right w:w="58" w:type="dxa"/>
            </w:tcMar>
          </w:tcPr>
          <w:p w14:paraId="30F64D1C" w14:textId="77777777" w:rsidR="00903DAD" w:rsidRPr="00C13D3D" w:rsidRDefault="00903DAD" w:rsidP="000F1D71">
            <w:pPr>
              <w:spacing w:line="240" w:lineRule="auto"/>
              <w:ind w:firstLine="0"/>
              <w:rPr>
                <w:rFonts w:eastAsia="Calibri"/>
              </w:rPr>
            </w:pPr>
            <w:r w:rsidRPr="00C13D3D">
              <w:rPr>
                <w:rFonts w:eastAsia="Calibri"/>
              </w:rPr>
              <w:t>Add, subtract and multiply polynomial expressions with rational number coefficients.</w:t>
            </w:r>
          </w:p>
        </w:tc>
      </w:tr>
      <w:tr w:rsidR="00903DAD" w:rsidRPr="00C7616D" w14:paraId="13649949" w14:textId="77777777" w:rsidTr="000F1D71">
        <w:trPr>
          <w:cantSplit/>
          <w:trHeight w:val="20"/>
        </w:trPr>
        <w:tc>
          <w:tcPr>
            <w:tcW w:w="5000" w:type="pct"/>
            <w:gridSpan w:val="3"/>
            <w:tcBorders>
              <w:bottom w:val="single" w:sz="4" w:space="0" w:color="auto"/>
            </w:tcBorders>
            <w:tcMar>
              <w:top w:w="58" w:type="dxa"/>
              <w:left w:w="58" w:type="dxa"/>
              <w:bottom w:w="58" w:type="dxa"/>
              <w:right w:w="58" w:type="dxa"/>
            </w:tcMar>
          </w:tcPr>
          <w:p w14:paraId="2F98FFEC"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B9EDAE0" w14:textId="77777777" w:rsidR="00903DAD" w:rsidRPr="00C13D3D" w:rsidRDefault="00903DAD" w:rsidP="000F1D71">
            <w:pPr>
              <w:spacing w:line="240" w:lineRule="auto"/>
              <w:ind w:firstLine="0"/>
              <w:rPr>
                <w:rFonts w:eastAsia="Calibri"/>
                <w:color w:val="000000"/>
                <w:sz w:val="22"/>
                <w:szCs w:val="22"/>
              </w:rPr>
            </w:pPr>
            <w:r w:rsidRPr="00C13D3D">
              <w:rPr>
                <w:rFonts w:eastAsia="Calibri"/>
                <w:i/>
                <w:color w:val="000000"/>
                <w:sz w:val="22"/>
                <w:szCs w:val="22"/>
              </w:rPr>
              <w:t>Clarification 1:</w:t>
            </w:r>
            <w:r w:rsidRPr="00C13D3D">
              <w:rPr>
                <w:rFonts w:eastAsia="Calibri"/>
                <w:color w:val="000000"/>
                <w:sz w:val="22"/>
                <w:szCs w:val="22"/>
              </w:rPr>
              <w:t xml:space="preserve"> Instruction include</w:t>
            </w:r>
            <w:r>
              <w:rPr>
                <w:rFonts w:eastAsia="Calibri"/>
                <w:color w:val="000000"/>
                <w:sz w:val="22"/>
                <w:szCs w:val="22"/>
              </w:rPr>
              <w:t>s</w:t>
            </w:r>
            <w:r w:rsidRPr="00C13D3D">
              <w:rPr>
                <w:rFonts w:eastAsia="Calibri"/>
                <w:color w:val="000000"/>
                <w:sz w:val="22"/>
                <w:szCs w:val="22"/>
              </w:rPr>
              <w:t xml:space="preserve"> an understanding that when any of these operations are performed </w:t>
            </w:r>
            <w:r>
              <w:rPr>
                <w:rFonts w:eastAsia="Calibri"/>
                <w:color w:val="000000"/>
                <w:sz w:val="22"/>
                <w:szCs w:val="22"/>
              </w:rPr>
              <w:t>with</w:t>
            </w:r>
            <w:r w:rsidRPr="00C13D3D">
              <w:rPr>
                <w:rFonts w:eastAsia="Calibri"/>
                <w:color w:val="000000"/>
                <w:sz w:val="22"/>
                <w:szCs w:val="22"/>
              </w:rPr>
              <w:t xml:space="preserve"> polynomials the result is also a polynomial. </w:t>
            </w:r>
          </w:p>
          <w:p w14:paraId="383F8A8F" w14:textId="33663CBC" w:rsidR="00903DAD" w:rsidRPr="00C13D3D" w:rsidRDefault="00903DAD" w:rsidP="000F1D71">
            <w:pPr>
              <w:spacing w:line="240" w:lineRule="auto"/>
              <w:ind w:firstLine="0"/>
              <w:rPr>
                <w:rFonts w:eastAsia="Calibri"/>
                <w:color w:val="000000"/>
                <w:sz w:val="22"/>
                <w:szCs w:val="22"/>
              </w:rPr>
            </w:pPr>
            <w:r w:rsidRPr="00C13D3D">
              <w:rPr>
                <w:rFonts w:eastAsia="Calibri"/>
                <w:i/>
                <w:color w:val="000000"/>
                <w:sz w:val="22"/>
                <w:szCs w:val="22"/>
              </w:rPr>
              <w:t xml:space="preserve">Clarification 2: </w:t>
            </w:r>
            <w:r w:rsidRPr="00C13D3D">
              <w:rPr>
                <w:rFonts w:eastAsia="Calibri"/>
                <w:color w:val="000000"/>
                <w:sz w:val="22"/>
                <w:szCs w:val="22"/>
              </w:rPr>
              <w:t>Within the Algebra 1 course, polynomial expressions are limited to 3 or fewer terms.</w:t>
            </w:r>
          </w:p>
          <w:p w14:paraId="78B358DA" w14:textId="77777777" w:rsidR="00903DAD" w:rsidRPr="00C13D3D" w:rsidRDefault="00903DAD" w:rsidP="000F1D71">
            <w:pPr>
              <w:spacing w:line="240" w:lineRule="auto"/>
              <w:ind w:firstLine="0"/>
              <w:rPr>
                <w:rFonts w:eastAsia="Calibri"/>
                <w:color w:val="000000"/>
                <w:sz w:val="22"/>
                <w:szCs w:val="22"/>
              </w:rPr>
            </w:pPr>
          </w:p>
        </w:tc>
      </w:tr>
      <w:tr w:rsidR="00903DAD" w:rsidRPr="00C7616D" w14:paraId="0E9FD139" w14:textId="77777777" w:rsidTr="00CA1BCB">
        <w:trPr>
          <w:cantSplit/>
          <w:trHeight w:val="20"/>
        </w:trPr>
        <w:tc>
          <w:tcPr>
            <w:tcW w:w="995" w:type="pct"/>
            <w:gridSpan w:val="2"/>
            <w:tcMar>
              <w:top w:w="58" w:type="dxa"/>
              <w:left w:w="58" w:type="dxa"/>
              <w:bottom w:w="58" w:type="dxa"/>
              <w:right w:w="58" w:type="dxa"/>
            </w:tcMar>
          </w:tcPr>
          <w:p w14:paraId="15594330" w14:textId="6305E5B3" w:rsidR="00903DAD" w:rsidRPr="00C13D3D" w:rsidRDefault="00903DAD" w:rsidP="000F1D71">
            <w:pPr>
              <w:spacing w:line="240" w:lineRule="auto"/>
              <w:ind w:firstLine="0"/>
              <w:rPr>
                <w:rFonts w:eastAsia="Calibri"/>
              </w:rPr>
            </w:pPr>
            <w:r>
              <w:br w:type="page"/>
            </w:r>
            <w:r>
              <w:br w:type="page"/>
            </w:r>
            <w:r w:rsidRPr="00C13D3D">
              <w:rPr>
                <w:rFonts w:eastAsia="Calibri"/>
              </w:rPr>
              <w:t>MA.912.AR.1.4</w:t>
            </w:r>
          </w:p>
        </w:tc>
        <w:tc>
          <w:tcPr>
            <w:tcW w:w="4005" w:type="pct"/>
            <w:tcMar>
              <w:top w:w="58" w:type="dxa"/>
              <w:left w:w="58" w:type="dxa"/>
              <w:bottom w:w="58" w:type="dxa"/>
              <w:right w:w="58" w:type="dxa"/>
            </w:tcMar>
          </w:tcPr>
          <w:p w14:paraId="1C734EB9" w14:textId="77777777" w:rsidR="00903DAD" w:rsidRPr="00C13D3D" w:rsidRDefault="00903DAD" w:rsidP="000F1D71">
            <w:pPr>
              <w:spacing w:line="240" w:lineRule="auto"/>
              <w:ind w:firstLine="0"/>
              <w:rPr>
                <w:rFonts w:eastAsia="Calibri"/>
              </w:rPr>
            </w:pPr>
            <w:r w:rsidRPr="00C13D3D">
              <w:rPr>
                <w:rFonts w:eastAsia="Calibri"/>
              </w:rPr>
              <w:t>Divide a polynomial expression by a monomial expression with rational number coefficients.</w:t>
            </w:r>
          </w:p>
        </w:tc>
      </w:tr>
      <w:tr w:rsidR="00903DAD" w:rsidRPr="00C7616D" w14:paraId="7359DE27" w14:textId="77777777" w:rsidTr="000F1D71">
        <w:trPr>
          <w:cantSplit/>
          <w:trHeight w:val="20"/>
        </w:trPr>
        <w:tc>
          <w:tcPr>
            <w:tcW w:w="5000" w:type="pct"/>
            <w:gridSpan w:val="3"/>
            <w:tcBorders>
              <w:bottom w:val="single" w:sz="4" w:space="0" w:color="auto"/>
            </w:tcBorders>
            <w:tcMar>
              <w:top w:w="58" w:type="dxa"/>
              <w:left w:w="58" w:type="dxa"/>
              <w:bottom w:w="58" w:type="dxa"/>
              <w:right w:w="58" w:type="dxa"/>
            </w:tcMar>
          </w:tcPr>
          <w:p w14:paraId="242A2C29"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0ECDA12" w14:textId="0177CDF7" w:rsidR="00903DAD" w:rsidRPr="00C13D3D" w:rsidRDefault="00903DAD" w:rsidP="000F1D71">
            <w:pPr>
              <w:spacing w:line="240" w:lineRule="auto"/>
              <w:ind w:firstLine="0"/>
              <w:rPr>
                <w:rFonts w:eastAsia="Calibri"/>
                <w:sz w:val="22"/>
                <w:szCs w:val="22"/>
              </w:rPr>
            </w:pPr>
            <w:r w:rsidRPr="00C13D3D">
              <w:rPr>
                <w:rFonts w:eastAsia="Calibri"/>
                <w:i/>
                <w:sz w:val="22"/>
                <w:szCs w:val="22"/>
              </w:rPr>
              <w:t>Clarification 1:</w:t>
            </w:r>
            <w:r w:rsidRPr="00C13D3D">
              <w:rPr>
                <w:rFonts w:eastAsia="Calibri"/>
                <w:sz w:val="22"/>
                <w:szCs w:val="22"/>
              </w:rPr>
              <w:t xml:space="preserve"> Within the Algebra 1 course, polynomial expressions are limited to 3 or fewer terms. </w:t>
            </w:r>
          </w:p>
          <w:p w14:paraId="1976885C" w14:textId="77777777" w:rsidR="00903DAD" w:rsidRPr="00C13D3D" w:rsidRDefault="00903DAD" w:rsidP="000F1D71">
            <w:pPr>
              <w:spacing w:line="240" w:lineRule="auto"/>
              <w:ind w:firstLine="0"/>
              <w:rPr>
                <w:rFonts w:eastAsia="Calibri"/>
                <w:sz w:val="22"/>
                <w:szCs w:val="22"/>
              </w:rPr>
            </w:pPr>
          </w:p>
        </w:tc>
      </w:tr>
      <w:tr w:rsidR="00903DAD" w:rsidRPr="00C7616D" w:rsidDel="00CE6A5C" w14:paraId="6D258B98" w14:textId="77777777" w:rsidTr="00CA1BCB">
        <w:trPr>
          <w:cantSplit/>
          <w:trHeight w:val="20"/>
        </w:trPr>
        <w:tc>
          <w:tcPr>
            <w:tcW w:w="980" w:type="pct"/>
            <w:tcMar>
              <w:top w:w="58" w:type="dxa"/>
              <w:left w:w="58" w:type="dxa"/>
              <w:bottom w:w="58" w:type="dxa"/>
              <w:right w:w="58" w:type="dxa"/>
            </w:tcMar>
            <w:vAlign w:val="center"/>
          </w:tcPr>
          <w:p w14:paraId="39BA1FFF" w14:textId="77777777" w:rsidR="00903DAD" w:rsidRPr="00C13D3D" w:rsidDel="00CE6A5C" w:rsidRDefault="00903DAD" w:rsidP="000F1D71">
            <w:pPr>
              <w:spacing w:line="240" w:lineRule="auto"/>
              <w:ind w:firstLine="0"/>
              <w:rPr>
                <w:rFonts w:eastAsia="Calibri"/>
                <w:color w:val="000000"/>
                <w:sz w:val="22"/>
                <w:szCs w:val="22"/>
                <w:u w:val="single"/>
              </w:rPr>
            </w:pPr>
            <w:r w:rsidRPr="00C13D3D" w:rsidDel="00CE6A5C">
              <w:rPr>
                <w:rFonts w:eastAsia="Calibri"/>
              </w:rPr>
              <w:t>MA.912.AR.1.7</w:t>
            </w:r>
          </w:p>
        </w:tc>
        <w:tc>
          <w:tcPr>
            <w:tcW w:w="4020" w:type="pct"/>
            <w:gridSpan w:val="2"/>
          </w:tcPr>
          <w:p w14:paraId="346A4D55" w14:textId="77777777" w:rsidR="00903DAD" w:rsidRPr="00C13D3D" w:rsidDel="00CE6A5C" w:rsidRDefault="00903DAD" w:rsidP="000F1D71">
            <w:pPr>
              <w:spacing w:line="240" w:lineRule="auto"/>
              <w:ind w:firstLine="0"/>
              <w:rPr>
                <w:rFonts w:eastAsia="Calibri"/>
                <w:color w:val="000000"/>
                <w:sz w:val="22"/>
                <w:szCs w:val="22"/>
                <w:u w:val="single"/>
              </w:rPr>
            </w:pPr>
            <w:r w:rsidRPr="00C13D3D" w:rsidDel="00CE6A5C">
              <w:t xml:space="preserve">Rewrite </w:t>
            </w:r>
            <w:r>
              <w:t xml:space="preserve">a </w:t>
            </w:r>
            <w:r w:rsidRPr="00C13D3D" w:rsidDel="00CE6A5C">
              <w:t xml:space="preserve">polynomial expression </w:t>
            </w:r>
            <w:r>
              <w:t>as a product of polynomials over the real number system</w:t>
            </w:r>
            <w:r w:rsidRPr="00C13D3D" w:rsidDel="00CE6A5C">
              <w:t xml:space="preserve">. </w:t>
            </w:r>
          </w:p>
        </w:tc>
      </w:tr>
      <w:tr w:rsidR="00903DAD" w:rsidRPr="00C7616D" w:rsidDel="00CE6A5C" w14:paraId="5B1112B2" w14:textId="77777777" w:rsidTr="00CA1BCB">
        <w:trPr>
          <w:cantSplit/>
          <w:trHeight w:val="20"/>
        </w:trPr>
        <w:tc>
          <w:tcPr>
            <w:tcW w:w="980" w:type="pct"/>
            <w:tcMar>
              <w:top w:w="58" w:type="dxa"/>
              <w:left w:w="58" w:type="dxa"/>
              <w:bottom w:w="58" w:type="dxa"/>
              <w:right w:w="58" w:type="dxa"/>
            </w:tcMar>
            <w:vAlign w:val="center"/>
          </w:tcPr>
          <w:p w14:paraId="54693EA1" w14:textId="77777777" w:rsidR="00903DAD" w:rsidRPr="00C13D3D" w:rsidDel="00CE6A5C" w:rsidRDefault="00903DAD" w:rsidP="000F1D71">
            <w:pPr>
              <w:spacing w:line="240" w:lineRule="auto"/>
              <w:ind w:firstLine="0"/>
              <w:rPr>
                <w:rFonts w:eastAsia="Calibri"/>
              </w:rPr>
            </w:pPr>
          </w:p>
        </w:tc>
        <w:tc>
          <w:tcPr>
            <w:tcW w:w="4020" w:type="pct"/>
            <w:gridSpan w:val="2"/>
          </w:tcPr>
          <w:p w14:paraId="64947C6E" w14:textId="77777777" w:rsidR="00903DAD" w:rsidRDefault="00903DAD" w:rsidP="000F1D71">
            <w:pPr>
              <w:spacing w:line="240" w:lineRule="auto"/>
              <w:ind w:left="943" w:hanging="943"/>
              <w:rPr>
                <w:rFonts w:eastAsiaTheme="minorEastAsia"/>
                <w:sz w:val="22"/>
              </w:rPr>
            </w:pPr>
            <w:r w:rsidDel="00CE6A5C">
              <w:rPr>
                <w:i/>
                <w:sz w:val="22"/>
              </w:rPr>
              <w:t>E</w:t>
            </w:r>
            <w:r w:rsidRPr="00364C94" w:rsidDel="00CE6A5C">
              <w:rPr>
                <w:i/>
                <w:sz w:val="22"/>
              </w:rPr>
              <w:t>xample:</w:t>
            </w:r>
            <w:r w:rsidRPr="00364C94" w:rsidDel="00CE6A5C">
              <w:rPr>
                <w:sz w:val="22"/>
              </w:rPr>
              <w:t xml:space="preserve"> The expression </w:t>
            </w:r>
            <m:oMath>
              <m:r>
                <w:rPr>
                  <w:rFonts w:ascii="Cambria Math" w:hAnsi="Cambria Math"/>
                  <w:sz w:val="22"/>
                </w:rPr>
                <m:t>4</m:t>
              </m:r>
              <m:sSup>
                <m:sSupPr>
                  <m:ctrlPr>
                    <w:rPr>
                      <w:rFonts w:ascii="Cambria Math" w:hAnsi="Cambria Math"/>
                      <w:i/>
                      <w:sz w:val="22"/>
                    </w:rPr>
                  </m:ctrlPr>
                </m:sSupPr>
                <m:e>
                  <m:r>
                    <w:rPr>
                      <w:rFonts w:ascii="Cambria Math" w:hAnsi="Cambria Math"/>
                      <w:sz w:val="22"/>
                    </w:rPr>
                    <m:t>x</m:t>
                  </m:r>
                </m:e>
                <m:sup>
                  <m:r>
                    <w:rPr>
                      <w:rFonts w:ascii="Cambria Math" w:hAnsi="Cambria Math"/>
                      <w:sz w:val="22"/>
                    </w:rPr>
                    <m:t>3</m:t>
                  </m:r>
                </m:sup>
              </m:sSup>
              <m:r>
                <w:rPr>
                  <w:rFonts w:ascii="Cambria Math" w:hAnsi="Cambria Math"/>
                  <w:sz w:val="22"/>
                </w:rPr>
                <m:t>y-3</m:t>
              </m:r>
              <m:sSup>
                <m:sSupPr>
                  <m:ctrlPr>
                    <w:rPr>
                      <w:rFonts w:ascii="Cambria Math" w:hAnsi="Cambria Math"/>
                      <w:i/>
                      <w:sz w:val="22"/>
                    </w:rPr>
                  </m:ctrlPr>
                </m:sSupPr>
                <m:e>
                  <m:r>
                    <w:rPr>
                      <w:rFonts w:ascii="Cambria Math" w:hAnsi="Cambria Math"/>
                      <w:sz w:val="22"/>
                    </w:rPr>
                    <m:t>x</m:t>
                  </m:r>
                </m:e>
                <m:sup>
                  <m:r>
                    <w:rPr>
                      <w:rFonts w:ascii="Cambria Math" w:hAnsi="Cambria Math"/>
                      <w:sz w:val="22"/>
                    </w:rPr>
                    <m:t>2</m:t>
                  </m:r>
                </m:sup>
              </m:sSup>
              <m:sSup>
                <m:sSupPr>
                  <m:ctrlPr>
                    <w:rPr>
                      <w:rFonts w:ascii="Cambria Math" w:hAnsi="Cambria Math"/>
                      <w:i/>
                      <w:sz w:val="22"/>
                    </w:rPr>
                  </m:ctrlPr>
                </m:sSupPr>
                <m:e>
                  <m:r>
                    <w:rPr>
                      <w:rFonts w:ascii="Cambria Math" w:hAnsi="Cambria Math"/>
                      <w:sz w:val="22"/>
                    </w:rPr>
                    <m:t>y</m:t>
                  </m:r>
                </m:e>
                <m:sup>
                  <m:r>
                    <w:rPr>
                      <w:rFonts w:ascii="Cambria Math" w:hAnsi="Cambria Math"/>
                      <w:sz w:val="22"/>
                    </w:rPr>
                    <m:t>4</m:t>
                  </m:r>
                </m:sup>
              </m:sSup>
            </m:oMath>
            <w:r w:rsidRPr="00364C94" w:rsidDel="00CE6A5C">
              <w:rPr>
                <w:rFonts w:eastAsiaTheme="minorEastAsia"/>
                <w:sz w:val="22"/>
              </w:rPr>
              <w:t xml:space="preserve"> is equivalent to the factored form </w:t>
            </w:r>
            <m:oMath>
              <m:sSup>
                <m:sSupPr>
                  <m:ctrlPr>
                    <w:rPr>
                      <w:rFonts w:ascii="Cambria Math" w:eastAsiaTheme="minorEastAsia" w:hAnsi="Cambria Math"/>
                      <w:i/>
                      <w:sz w:val="22"/>
                    </w:rPr>
                  </m:ctrlPr>
                </m:sSupPr>
                <m:e>
                  <m:r>
                    <w:rPr>
                      <w:rFonts w:ascii="Cambria Math" w:eastAsiaTheme="minorEastAsia" w:hAnsi="Cambria Math"/>
                      <w:sz w:val="22"/>
                    </w:rPr>
                    <m:t>x</m:t>
                  </m:r>
                </m:e>
                <m:sup>
                  <m:r>
                    <w:rPr>
                      <w:rFonts w:ascii="Cambria Math" w:eastAsiaTheme="minorEastAsia" w:hAnsi="Cambria Math"/>
                      <w:sz w:val="22"/>
                    </w:rPr>
                    <m:t>2</m:t>
                  </m:r>
                </m:sup>
              </m:sSup>
              <m:r>
                <w:rPr>
                  <w:rFonts w:ascii="Cambria Math" w:eastAsiaTheme="minorEastAsia" w:hAnsi="Cambria Math"/>
                  <w:sz w:val="22"/>
                </w:rPr>
                <m:t>y</m:t>
              </m:r>
              <m:d>
                <m:dPr>
                  <m:ctrlPr>
                    <w:rPr>
                      <w:rFonts w:ascii="Cambria Math" w:eastAsiaTheme="minorEastAsia" w:hAnsi="Cambria Math"/>
                      <w:i/>
                      <w:sz w:val="22"/>
                    </w:rPr>
                  </m:ctrlPr>
                </m:dPr>
                <m:e>
                  <m:r>
                    <w:rPr>
                      <w:rFonts w:ascii="Cambria Math" w:eastAsiaTheme="minorEastAsia" w:hAnsi="Cambria Math"/>
                      <w:sz w:val="22"/>
                    </w:rPr>
                    <m:t>4x-3</m:t>
                  </m:r>
                  <m:sSup>
                    <m:sSupPr>
                      <m:ctrlPr>
                        <w:rPr>
                          <w:rFonts w:ascii="Cambria Math" w:eastAsiaTheme="minorEastAsia" w:hAnsi="Cambria Math"/>
                          <w:i/>
                          <w:sz w:val="22"/>
                        </w:rPr>
                      </m:ctrlPr>
                    </m:sSupPr>
                    <m:e>
                      <m:r>
                        <w:rPr>
                          <w:rFonts w:ascii="Cambria Math" w:eastAsiaTheme="minorEastAsia" w:hAnsi="Cambria Math"/>
                          <w:sz w:val="22"/>
                        </w:rPr>
                        <m:t>y</m:t>
                      </m:r>
                    </m:e>
                    <m:sup>
                      <m:r>
                        <w:rPr>
                          <w:rFonts w:ascii="Cambria Math" w:eastAsiaTheme="minorEastAsia" w:hAnsi="Cambria Math"/>
                          <w:sz w:val="22"/>
                        </w:rPr>
                        <m:t>3</m:t>
                      </m:r>
                    </m:sup>
                  </m:sSup>
                </m:e>
              </m:d>
            </m:oMath>
            <w:r w:rsidRPr="00364C94" w:rsidDel="00CE6A5C">
              <w:rPr>
                <w:rFonts w:eastAsiaTheme="minorEastAsia"/>
                <w:sz w:val="22"/>
              </w:rPr>
              <w:t>.</w:t>
            </w:r>
          </w:p>
          <w:p w14:paraId="2F766EEA" w14:textId="77777777" w:rsidR="00903DAD" w:rsidRPr="003F7B3F" w:rsidRDefault="00903DAD" w:rsidP="000F1D71">
            <w:pPr>
              <w:spacing w:line="240" w:lineRule="auto"/>
              <w:ind w:left="1849" w:hanging="1849"/>
              <w:rPr>
                <w:rFonts w:eastAsiaTheme="minorEastAsia"/>
                <w:sz w:val="22"/>
              </w:rPr>
            </w:pPr>
            <w:r w:rsidRPr="001022AD" w:rsidDel="00CE6A5C">
              <w:rPr>
                <w:i/>
                <w:sz w:val="22"/>
              </w:rPr>
              <w:t>Example</w:t>
            </w:r>
            <w:r w:rsidRPr="001022AD">
              <w:rPr>
                <w:i/>
                <w:sz w:val="22"/>
              </w:rPr>
              <w:t xml:space="preserve">: </w:t>
            </w:r>
            <w:r w:rsidRPr="003F7B3F">
              <w:rPr>
                <w:sz w:val="22"/>
              </w:rPr>
              <w:t>The expression</w:t>
            </w:r>
            <w:r>
              <w:rPr>
                <w:i/>
                <w:sz w:val="22"/>
              </w:rPr>
              <w:t xml:space="preserve"> </w:t>
            </w:r>
            <m:oMath>
              <m:sSup>
                <m:sSupPr>
                  <m:ctrlPr>
                    <w:rPr>
                      <w:rFonts w:ascii="Cambria Math" w:hAnsi="Cambria Math"/>
                      <w:i/>
                      <w:sz w:val="22"/>
                    </w:rPr>
                  </m:ctrlPr>
                </m:sSupPr>
                <m:e>
                  <m:r>
                    <w:rPr>
                      <w:rFonts w:ascii="Cambria Math" w:hAnsi="Cambria Math"/>
                      <w:sz w:val="22"/>
                    </w:rPr>
                    <m:t>16x</m:t>
                  </m:r>
                </m:e>
                <m:sup>
                  <m:r>
                    <w:rPr>
                      <w:rFonts w:ascii="Cambria Math" w:hAnsi="Cambria Math"/>
                      <w:sz w:val="22"/>
                    </w:rPr>
                    <m:t>2</m:t>
                  </m:r>
                </m:sup>
              </m:sSup>
              <m:r>
                <w:rPr>
                  <w:rFonts w:ascii="Cambria Math" w:hAnsi="Cambria Math"/>
                  <w:sz w:val="22"/>
                </w:rPr>
                <m:t>-</m:t>
              </m:r>
              <m:sSup>
                <m:sSupPr>
                  <m:ctrlPr>
                    <w:rPr>
                      <w:rFonts w:ascii="Cambria Math" w:hAnsi="Cambria Math"/>
                      <w:i/>
                      <w:sz w:val="22"/>
                    </w:rPr>
                  </m:ctrlPr>
                </m:sSupPr>
                <m:e>
                  <m:r>
                    <w:rPr>
                      <w:rFonts w:ascii="Cambria Math" w:hAnsi="Cambria Math"/>
                      <w:sz w:val="22"/>
                    </w:rPr>
                    <m:t>9y</m:t>
                  </m:r>
                </m:e>
                <m:sup>
                  <m:r>
                    <w:rPr>
                      <w:rFonts w:ascii="Cambria Math" w:hAnsi="Cambria Math"/>
                      <w:sz w:val="22"/>
                    </w:rPr>
                    <m:t>2</m:t>
                  </m:r>
                </m:sup>
              </m:sSup>
            </m:oMath>
            <w:r>
              <w:rPr>
                <w:rFonts w:eastAsiaTheme="minorEastAsia"/>
                <w:i/>
                <w:sz w:val="22"/>
              </w:rPr>
              <w:t xml:space="preserve"> </w:t>
            </w:r>
            <w:r w:rsidRPr="003F7B3F">
              <w:rPr>
                <w:rFonts w:eastAsiaTheme="minorEastAsia"/>
                <w:sz w:val="22"/>
              </w:rPr>
              <w:t xml:space="preserve">is equivalent to the factored form </w:t>
            </w:r>
            <m:oMath>
              <m:r>
                <w:rPr>
                  <w:rFonts w:ascii="Cambria Math" w:eastAsiaTheme="minorEastAsia" w:hAnsi="Cambria Math"/>
                  <w:sz w:val="22"/>
                </w:rPr>
                <m:t xml:space="preserve"> </m:t>
              </m:r>
            </m:oMath>
          </w:p>
          <w:p w14:paraId="6D89D083" w14:textId="77777777" w:rsidR="00903DAD" w:rsidRPr="00F253FE" w:rsidDel="00CE6A5C" w:rsidRDefault="00903DAD" w:rsidP="000F1D71">
            <w:pPr>
              <w:spacing w:line="240" w:lineRule="auto"/>
              <w:ind w:left="1849" w:hanging="906"/>
            </w:pPr>
            <m:oMath>
              <m:r>
                <w:rPr>
                  <w:rFonts w:ascii="Cambria Math" w:hAnsi="Cambria Math"/>
                  <w:sz w:val="22"/>
                </w:rPr>
                <m:t>(4x-3y)(4x+3y)</m:t>
              </m:r>
            </m:oMath>
            <w:r>
              <w:rPr>
                <w:rFonts w:eastAsiaTheme="minorEastAsia"/>
                <w:sz w:val="22"/>
              </w:rPr>
              <w:t>.</w:t>
            </w:r>
          </w:p>
        </w:tc>
      </w:tr>
      <w:tr w:rsidR="00903DAD" w:rsidRPr="00C7616D" w:rsidDel="00CE6A5C" w14:paraId="4C89804B" w14:textId="77777777" w:rsidTr="000F1D71">
        <w:trPr>
          <w:cantSplit/>
          <w:trHeight w:val="20"/>
        </w:trPr>
        <w:tc>
          <w:tcPr>
            <w:tcW w:w="5000" w:type="pct"/>
            <w:gridSpan w:val="3"/>
            <w:tcBorders>
              <w:bottom w:val="single" w:sz="4" w:space="0" w:color="auto"/>
            </w:tcBorders>
            <w:tcMar>
              <w:top w:w="58" w:type="dxa"/>
              <w:left w:w="58" w:type="dxa"/>
              <w:bottom w:w="58" w:type="dxa"/>
              <w:right w:w="58" w:type="dxa"/>
            </w:tcMar>
          </w:tcPr>
          <w:p w14:paraId="39072017" w14:textId="77777777" w:rsidR="00903DAD" w:rsidRPr="00C7616D" w:rsidDel="00CE6A5C" w:rsidRDefault="00903DAD" w:rsidP="000F1D71">
            <w:pPr>
              <w:spacing w:line="240" w:lineRule="auto"/>
              <w:ind w:firstLine="0"/>
              <w:rPr>
                <w:rFonts w:eastAsia="Calibri"/>
                <w:color w:val="000000"/>
                <w:sz w:val="22"/>
                <w:szCs w:val="22"/>
              </w:rPr>
            </w:pPr>
            <w:r w:rsidRPr="00C7616D" w:rsidDel="00CE6A5C">
              <w:rPr>
                <w:rFonts w:eastAsia="Calibri"/>
                <w:color w:val="000000"/>
                <w:sz w:val="22"/>
                <w:szCs w:val="22"/>
                <w:u w:val="single"/>
              </w:rPr>
              <w:t>Benchmark Clarifications</w:t>
            </w:r>
            <w:r w:rsidRPr="00253C78" w:rsidDel="00CE6A5C">
              <w:rPr>
                <w:rFonts w:eastAsia="Calibri"/>
                <w:color w:val="000000"/>
                <w:sz w:val="22"/>
                <w:szCs w:val="22"/>
                <w:u w:val="single"/>
              </w:rPr>
              <w:t>:</w:t>
            </w:r>
          </w:p>
          <w:p w14:paraId="6166DBA2" w14:textId="77777777" w:rsidR="00903DAD" w:rsidRDefault="00903DAD" w:rsidP="000F1D71">
            <w:pPr>
              <w:spacing w:line="240" w:lineRule="auto"/>
              <w:ind w:firstLine="0"/>
              <w:rPr>
                <w:rFonts w:eastAsia="Calibri"/>
                <w:sz w:val="22"/>
                <w:szCs w:val="22"/>
              </w:rPr>
            </w:pPr>
            <w:r w:rsidRPr="00C13D3D" w:rsidDel="00CE6A5C">
              <w:rPr>
                <w:i/>
                <w:sz w:val="22"/>
              </w:rPr>
              <w:t>Clarification 1:</w:t>
            </w:r>
            <w:r w:rsidRPr="00C13D3D" w:rsidDel="00CE6A5C">
              <w:rPr>
                <w:sz w:val="22"/>
              </w:rPr>
              <w:t xml:space="preserve"> </w:t>
            </w:r>
            <w:r w:rsidRPr="00C13D3D" w:rsidDel="00CE6A5C">
              <w:rPr>
                <w:rFonts w:eastAsia="Calibri"/>
                <w:sz w:val="22"/>
                <w:szCs w:val="22"/>
              </w:rPr>
              <w:t>Within the Algebra 1 course, polynomial expressions are limited to 4 or fewer terms</w:t>
            </w:r>
            <w:r w:rsidRPr="00C13D3D" w:rsidDel="00CE6A5C">
              <w:rPr>
                <w:rFonts w:eastAsia="Calibri"/>
                <w:color w:val="000000"/>
                <w:sz w:val="22"/>
                <w:szCs w:val="22"/>
              </w:rPr>
              <w:t xml:space="preserve"> with integer coefficients</w:t>
            </w:r>
            <w:r w:rsidRPr="00C13D3D" w:rsidDel="00CE6A5C">
              <w:rPr>
                <w:rFonts w:eastAsia="Calibri"/>
                <w:sz w:val="22"/>
                <w:szCs w:val="22"/>
              </w:rPr>
              <w:t>.</w:t>
            </w:r>
            <w:r w:rsidRPr="00C7616D" w:rsidDel="00CE6A5C">
              <w:rPr>
                <w:rFonts w:eastAsia="Calibri"/>
                <w:sz w:val="22"/>
                <w:szCs w:val="22"/>
              </w:rPr>
              <w:t xml:space="preserve"> </w:t>
            </w:r>
          </w:p>
          <w:p w14:paraId="4204C86B" w14:textId="77777777" w:rsidR="00903DAD" w:rsidRPr="00C13D3D" w:rsidDel="00CE6A5C" w:rsidRDefault="00903DAD" w:rsidP="000F1D71">
            <w:pPr>
              <w:spacing w:line="240" w:lineRule="auto"/>
              <w:ind w:firstLine="0"/>
              <w:rPr>
                <w:rFonts w:eastAsia="Calibri"/>
                <w:color w:val="000000"/>
                <w:sz w:val="22"/>
                <w:szCs w:val="22"/>
                <w:u w:val="single"/>
              </w:rPr>
            </w:pPr>
          </w:p>
        </w:tc>
      </w:tr>
      <w:tr w:rsidR="00903DAD" w:rsidRPr="00C7616D" w:rsidDel="00CE6A5C" w14:paraId="5ACD94F8" w14:textId="77777777" w:rsidTr="00CA1BCB">
        <w:trPr>
          <w:cantSplit/>
          <w:trHeight w:val="680"/>
        </w:trPr>
        <w:tc>
          <w:tcPr>
            <w:tcW w:w="980" w:type="pct"/>
            <w:tcBorders>
              <w:bottom w:val="single" w:sz="4" w:space="0" w:color="auto"/>
            </w:tcBorders>
            <w:tcMar>
              <w:top w:w="58" w:type="dxa"/>
              <w:left w:w="58" w:type="dxa"/>
              <w:bottom w:w="58" w:type="dxa"/>
              <w:right w:w="58" w:type="dxa"/>
            </w:tcMar>
            <w:vAlign w:val="center"/>
          </w:tcPr>
          <w:p w14:paraId="520BABC4" w14:textId="77777777" w:rsidR="00903DAD" w:rsidRPr="00C7616D" w:rsidDel="00CE6A5C" w:rsidRDefault="00903DAD" w:rsidP="000F1D71">
            <w:pPr>
              <w:spacing w:line="240" w:lineRule="auto"/>
              <w:ind w:firstLine="0"/>
              <w:rPr>
                <w:rFonts w:eastAsia="Calibri"/>
              </w:rPr>
            </w:pPr>
            <w:r w:rsidRPr="00C7616D" w:rsidDel="00CE6A5C">
              <w:rPr>
                <w:rFonts w:eastAsia="Calibri"/>
              </w:rPr>
              <w:t>MA.912.AR.2.1</w:t>
            </w:r>
          </w:p>
        </w:tc>
        <w:tc>
          <w:tcPr>
            <w:tcW w:w="4020" w:type="pct"/>
            <w:gridSpan w:val="2"/>
            <w:tcBorders>
              <w:bottom w:val="single" w:sz="4" w:space="0" w:color="auto"/>
            </w:tcBorders>
            <w:tcMar>
              <w:top w:w="58" w:type="dxa"/>
              <w:left w:w="58" w:type="dxa"/>
              <w:bottom w:w="58" w:type="dxa"/>
              <w:right w:w="58" w:type="dxa"/>
            </w:tcMar>
            <w:vAlign w:val="center"/>
          </w:tcPr>
          <w:p w14:paraId="60B3E87D" w14:textId="77777777" w:rsidR="00903DAD" w:rsidRDefault="00903DAD" w:rsidP="000F1D71">
            <w:pPr>
              <w:spacing w:line="240" w:lineRule="auto"/>
              <w:ind w:firstLine="0"/>
              <w:rPr>
                <w:rFonts w:eastAsia="Calibri"/>
                <w:lang w:val="en"/>
              </w:rPr>
            </w:pPr>
            <w:r w:rsidRPr="00C7616D" w:rsidDel="00CE6A5C">
              <w:rPr>
                <w:rFonts w:eastAsia="Calibri"/>
                <w:lang w:val="en"/>
              </w:rPr>
              <w:t>Given a real-world context, write and solve one-variable multi-step linear equations.</w:t>
            </w:r>
          </w:p>
          <w:p w14:paraId="24C954F9" w14:textId="7EA024E2" w:rsidR="009B3795" w:rsidRPr="0053245B" w:rsidDel="00CE6A5C" w:rsidRDefault="009B3795" w:rsidP="000F1D71">
            <w:pPr>
              <w:spacing w:line="240" w:lineRule="auto"/>
              <w:ind w:firstLine="0"/>
              <w:rPr>
                <w:rFonts w:eastAsia="Calibri"/>
                <w:lang w:val="en"/>
              </w:rPr>
            </w:pPr>
          </w:p>
        </w:tc>
      </w:tr>
    </w:tbl>
    <w:p w14:paraId="6FE37EB7" w14:textId="77777777" w:rsidR="00CA1BCB" w:rsidRDefault="00CA1BCB"/>
    <w:tbl>
      <w:tblPr>
        <w:tblW w:w="5000" w:type="pct"/>
        <w:tblLook w:val="0600" w:firstRow="0" w:lastRow="0" w:firstColumn="0" w:lastColumn="0" w:noHBand="1" w:noVBand="1"/>
      </w:tblPr>
      <w:tblGrid>
        <w:gridCol w:w="1740"/>
        <w:gridCol w:w="95"/>
        <w:gridCol w:w="7525"/>
      </w:tblGrid>
      <w:tr w:rsidR="00903DAD" w:rsidRPr="00C13D3D" w:rsidDel="00CE6A5C" w14:paraId="2A3F1E8D" w14:textId="77777777" w:rsidTr="00CA1BCB">
        <w:trPr>
          <w:cantSplit/>
          <w:trHeight w:val="20"/>
        </w:trPr>
        <w:tc>
          <w:tcPr>
            <w:tcW w:w="980" w:type="pct"/>
            <w:gridSpan w:val="2"/>
            <w:tcMar>
              <w:top w:w="58" w:type="dxa"/>
              <w:left w:w="58" w:type="dxa"/>
              <w:bottom w:w="58" w:type="dxa"/>
              <w:right w:w="58" w:type="dxa"/>
            </w:tcMar>
            <w:vAlign w:val="center"/>
          </w:tcPr>
          <w:p w14:paraId="1BD8D6FF" w14:textId="77777777" w:rsidR="00903DAD" w:rsidRPr="00C13D3D" w:rsidDel="00CE6A5C" w:rsidRDefault="00903DAD" w:rsidP="000F1D71">
            <w:pPr>
              <w:spacing w:line="240" w:lineRule="auto"/>
              <w:ind w:firstLine="0"/>
              <w:rPr>
                <w:rFonts w:eastAsia="Calibri"/>
              </w:rPr>
            </w:pPr>
            <w:r w:rsidRPr="00C13D3D" w:rsidDel="00CE6A5C">
              <w:rPr>
                <w:rFonts w:eastAsia="Calibri"/>
              </w:rPr>
              <w:t>MA.912.AR.2.2</w:t>
            </w:r>
          </w:p>
        </w:tc>
        <w:tc>
          <w:tcPr>
            <w:tcW w:w="4020" w:type="pct"/>
            <w:tcMar>
              <w:top w:w="58" w:type="dxa"/>
              <w:left w:w="58" w:type="dxa"/>
              <w:bottom w:w="58" w:type="dxa"/>
              <w:right w:w="58" w:type="dxa"/>
            </w:tcMar>
          </w:tcPr>
          <w:p w14:paraId="68BCB380" w14:textId="77777777" w:rsidR="00903DAD" w:rsidRPr="00C13D3D" w:rsidDel="00CE6A5C" w:rsidRDefault="00903DAD" w:rsidP="000F1D71">
            <w:pPr>
              <w:spacing w:line="240" w:lineRule="auto"/>
              <w:ind w:firstLine="0"/>
              <w:rPr>
                <w:rFonts w:eastAsia="Calibri"/>
              </w:rPr>
            </w:pPr>
            <w:r w:rsidRPr="00C13D3D" w:rsidDel="00CE6A5C">
              <w:rPr>
                <w:rFonts w:eastAsia="Calibri"/>
                <w:lang w:val="en"/>
              </w:rPr>
              <w:t>Write a linear two-variable equation to represent relationships between quantities from a graph, a written description or a table of values within a mathematical or real-world context.</w:t>
            </w:r>
          </w:p>
        </w:tc>
      </w:tr>
      <w:tr w:rsidR="00903DAD" w:rsidRPr="00C13D3D" w:rsidDel="00CE6A5C" w14:paraId="7CE69DA1" w14:textId="77777777" w:rsidTr="000F1D71">
        <w:trPr>
          <w:cantSplit/>
          <w:trHeight w:val="20"/>
        </w:trPr>
        <w:tc>
          <w:tcPr>
            <w:tcW w:w="5000" w:type="pct"/>
            <w:gridSpan w:val="3"/>
            <w:tcBorders>
              <w:bottom w:val="single" w:sz="4" w:space="0" w:color="auto"/>
            </w:tcBorders>
            <w:tcMar>
              <w:top w:w="58" w:type="dxa"/>
              <w:left w:w="58" w:type="dxa"/>
              <w:bottom w:w="58" w:type="dxa"/>
              <w:right w:w="58" w:type="dxa"/>
            </w:tcMar>
          </w:tcPr>
          <w:p w14:paraId="5283D406" w14:textId="77777777" w:rsidR="00903DAD" w:rsidRPr="00C7616D" w:rsidDel="00CE6A5C" w:rsidRDefault="00903DAD" w:rsidP="000F1D71">
            <w:pPr>
              <w:spacing w:line="240" w:lineRule="auto"/>
              <w:ind w:firstLine="0"/>
              <w:rPr>
                <w:rFonts w:eastAsia="Calibri"/>
                <w:color w:val="000000"/>
                <w:sz w:val="22"/>
                <w:szCs w:val="22"/>
              </w:rPr>
            </w:pPr>
            <w:r w:rsidRPr="00C7616D" w:rsidDel="00CE6A5C">
              <w:rPr>
                <w:rFonts w:eastAsia="Calibri"/>
                <w:color w:val="000000"/>
                <w:sz w:val="22"/>
                <w:szCs w:val="22"/>
                <w:u w:val="single"/>
              </w:rPr>
              <w:t>Benchmark Clarifications</w:t>
            </w:r>
            <w:r w:rsidRPr="00253C78" w:rsidDel="00CE6A5C">
              <w:rPr>
                <w:rFonts w:eastAsia="Calibri"/>
                <w:color w:val="000000"/>
                <w:sz w:val="22"/>
                <w:szCs w:val="22"/>
                <w:u w:val="single"/>
              </w:rPr>
              <w:t>:</w:t>
            </w:r>
          </w:p>
          <w:p w14:paraId="2669CAFD" w14:textId="77777777" w:rsidR="00903DAD" w:rsidDel="00CE6A5C" w:rsidRDefault="00903DAD" w:rsidP="000F1D71">
            <w:pPr>
              <w:spacing w:line="240" w:lineRule="auto"/>
              <w:ind w:firstLine="0"/>
              <w:rPr>
                <w:rFonts w:eastAsia="Calibri"/>
                <w:color w:val="000000"/>
                <w:sz w:val="22"/>
                <w:szCs w:val="22"/>
              </w:rPr>
            </w:pPr>
            <w:r w:rsidRPr="00C13D3D" w:rsidDel="00CE6A5C">
              <w:rPr>
                <w:rFonts w:eastAsia="Calibri"/>
                <w:i/>
                <w:sz w:val="22"/>
                <w:szCs w:val="22"/>
              </w:rPr>
              <w:t xml:space="preserve">Clarification </w:t>
            </w:r>
            <w:r w:rsidRPr="00C13D3D" w:rsidDel="00CE6A5C">
              <w:rPr>
                <w:rFonts w:eastAsia="Calibri"/>
                <w:i/>
                <w:color w:val="000000"/>
                <w:sz w:val="22"/>
                <w:szCs w:val="22"/>
              </w:rPr>
              <w:t>1:</w:t>
            </w:r>
            <w:r w:rsidRPr="00C13D3D" w:rsidDel="00CE6A5C">
              <w:rPr>
                <w:rFonts w:eastAsia="Calibri"/>
                <w:color w:val="000000"/>
                <w:sz w:val="22"/>
                <w:szCs w:val="22"/>
              </w:rPr>
              <w:t xml:space="preserve"> Instruction includes the use of standard form, slope-intercept form and point-slope form, and the conversion between these forms. </w:t>
            </w:r>
          </w:p>
          <w:p w14:paraId="439D1976" w14:textId="77777777" w:rsidR="00903DAD" w:rsidRPr="002E300B" w:rsidDel="00CE6A5C" w:rsidRDefault="00903DAD" w:rsidP="000F1D71">
            <w:pPr>
              <w:spacing w:line="240" w:lineRule="auto"/>
              <w:ind w:firstLine="0"/>
              <w:rPr>
                <w:rFonts w:eastAsia="Calibri"/>
                <w:color w:val="000000"/>
                <w:sz w:val="22"/>
                <w:szCs w:val="22"/>
              </w:rPr>
            </w:pPr>
          </w:p>
        </w:tc>
      </w:tr>
      <w:tr w:rsidR="00903DAD" w:rsidRPr="00C13D3D" w:rsidDel="00CE6A5C" w14:paraId="66C947CD" w14:textId="77777777" w:rsidTr="00CA1BCB">
        <w:trPr>
          <w:cantSplit/>
          <w:trHeight w:val="680"/>
        </w:trPr>
        <w:tc>
          <w:tcPr>
            <w:tcW w:w="980" w:type="pct"/>
            <w:gridSpan w:val="2"/>
            <w:tcMar>
              <w:top w:w="58" w:type="dxa"/>
              <w:left w:w="58" w:type="dxa"/>
              <w:bottom w:w="58" w:type="dxa"/>
              <w:right w:w="58" w:type="dxa"/>
            </w:tcMar>
            <w:vAlign w:val="center"/>
          </w:tcPr>
          <w:p w14:paraId="363A1A8E" w14:textId="77777777" w:rsidR="00903DAD" w:rsidRPr="00C13D3D" w:rsidDel="00CE6A5C" w:rsidRDefault="00903DAD" w:rsidP="000F1D71">
            <w:pPr>
              <w:spacing w:line="240" w:lineRule="auto"/>
              <w:ind w:firstLine="0"/>
              <w:rPr>
                <w:rFonts w:eastAsia="Calibri"/>
              </w:rPr>
            </w:pPr>
            <w:r w:rsidRPr="00C13D3D" w:rsidDel="00CE6A5C">
              <w:rPr>
                <w:rFonts w:eastAsia="Calibri"/>
              </w:rPr>
              <w:t>MA.912.AR.2.3</w:t>
            </w:r>
          </w:p>
        </w:tc>
        <w:tc>
          <w:tcPr>
            <w:tcW w:w="4020" w:type="pct"/>
            <w:tcMar>
              <w:top w:w="58" w:type="dxa"/>
              <w:left w:w="58" w:type="dxa"/>
              <w:bottom w:w="58" w:type="dxa"/>
              <w:right w:w="58" w:type="dxa"/>
            </w:tcMar>
          </w:tcPr>
          <w:p w14:paraId="6E19972B" w14:textId="77777777" w:rsidR="00903DAD" w:rsidRPr="00C13D3D" w:rsidDel="00CE6A5C" w:rsidRDefault="00903DAD" w:rsidP="000F1D71">
            <w:pPr>
              <w:spacing w:line="240" w:lineRule="auto"/>
              <w:ind w:firstLine="0"/>
              <w:rPr>
                <w:rFonts w:eastAsia="Calibri"/>
              </w:rPr>
            </w:pPr>
            <w:r w:rsidRPr="00C13D3D" w:rsidDel="00CE6A5C">
              <w:rPr>
                <w:rFonts w:eastAsia="Calibri"/>
              </w:rPr>
              <w:t xml:space="preserve">Write a linear </w:t>
            </w:r>
            <w:r w:rsidRPr="00C13D3D" w:rsidDel="00CE6A5C">
              <w:rPr>
                <w:rFonts w:eastAsia="Calibri"/>
                <w:lang w:val="en"/>
              </w:rPr>
              <w:t xml:space="preserve">two-variable equation </w:t>
            </w:r>
            <w:r w:rsidRPr="00C13D3D" w:rsidDel="00CE6A5C">
              <w:rPr>
                <w:rFonts w:eastAsia="Calibri"/>
              </w:rPr>
              <w:t>for a line that is parallel or perpendicular to a given line and goes through a given point.</w:t>
            </w:r>
          </w:p>
        </w:tc>
      </w:tr>
      <w:tr w:rsidR="00903DAD" w:rsidRPr="00C13D3D" w:rsidDel="00CE6A5C" w14:paraId="1B17AE81" w14:textId="77777777" w:rsidTr="000F1D71">
        <w:trPr>
          <w:cantSplit/>
          <w:trHeight w:val="20"/>
        </w:trPr>
        <w:tc>
          <w:tcPr>
            <w:tcW w:w="5000" w:type="pct"/>
            <w:gridSpan w:val="3"/>
            <w:tcBorders>
              <w:bottom w:val="single" w:sz="4" w:space="0" w:color="auto"/>
            </w:tcBorders>
            <w:tcMar>
              <w:top w:w="58" w:type="dxa"/>
              <w:left w:w="58" w:type="dxa"/>
              <w:bottom w:w="58" w:type="dxa"/>
              <w:right w:w="58" w:type="dxa"/>
            </w:tcMar>
          </w:tcPr>
          <w:p w14:paraId="52D474FD" w14:textId="77777777" w:rsidR="00903DAD" w:rsidRPr="00C7616D" w:rsidDel="00CE6A5C" w:rsidRDefault="00903DAD" w:rsidP="000F1D71">
            <w:pPr>
              <w:spacing w:line="240" w:lineRule="auto"/>
              <w:ind w:firstLine="0"/>
              <w:rPr>
                <w:rFonts w:eastAsia="Calibri"/>
                <w:color w:val="000000"/>
                <w:sz w:val="22"/>
                <w:szCs w:val="22"/>
              </w:rPr>
            </w:pPr>
            <w:r w:rsidRPr="00C7616D" w:rsidDel="00CE6A5C">
              <w:rPr>
                <w:rFonts w:eastAsia="Calibri"/>
                <w:color w:val="000000"/>
                <w:sz w:val="22"/>
                <w:szCs w:val="22"/>
                <w:u w:val="single"/>
              </w:rPr>
              <w:t>Benchmark Clarifications</w:t>
            </w:r>
            <w:r w:rsidRPr="00253C78" w:rsidDel="00CE6A5C">
              <w:rPr>
                <w:rFonts w:eastAsia="Calibri"/>
                <w:color w:val="000000"/>
                <w:sz w:val="22"/>
                <w:szCs w:val="22"/>
                <w:u w:val="single"/>
              </w:rPr>
              <w:t>:</w:t>
            </w:r>
          </w:p>
          <w:p w14:paraId="3B98EEDE" w14:textId="77777777" w:rsidR="00903DAD" w:rsidDel="00CE6A5C" w:rsidRDefault="00903DAD" w:rsidP="000F1D71">
            <w:pPr>
              <w:spacing w:line="240" w:lineRule="auto"/>
              <w:ind w:firstLine="0"/>
              <w:rPr>
                <w:rFonts w:eastAsia="Calibri"/>
                <w:color w:val="000000"/>
                <w:sz w:val="22"/>
                <w:szCs w:val="22"/>
              </w:rPr>
            </w:pPr>
            <w:r w:rsidRPr="00364C94" w:rsidDel="00CE6A5C">
              <w:rPr>
                <w:rFonts w:eastAsia="Calibri"/>
                <w:i/>
                <w:color w:val="000000"/>
                <w:sz w:val="22"/>
                <w:szCs w:val="22"/>
              </w:rPr>
              <w:t xml:space="preserve">Clarification 1: </w:t>
            </w:r>
            <w:r w:rsidRPr="00364C94" w:rsidDel="00CE6A5C">
              <w:rPr>
                <w:rFonts w:eastAsia="Calibri"/>
                <w:color w:val="000000"/>
                <w:sz w:val="22"/>
                <w:szCs w:val="22"/>
              </w:rPr>
              <w:t xml:space="preserve">Instruction focuses on recognizing that perpendicular lines have slopes </w:t>
            </w:r>
            <w:r>
              <w:rPr>
                <w:rFonts w:eastAsia="Calibri"/>
                <w:color w:val="000000"/>
                <w:sz w:val="22"/>
                <w:szCs w:val="22"/>
              </w:rPr>
              <w:t>that when multiplied result in</w:t>
            </w:r>
            <w:r w:rsidRPr="00364C94" w:rsidDel="00CE6A5C">
              <w:rPr>
                <w:rFonts w:eastAsia="Calibri"/>
                <w:color w:val="000000"/>
                <w:sz w:val="22"/>
                <w:szCs w:val="22"/>
              </w:rPr>
              <w:t xml:space="preserve"> </w:t>
            </w:r>
            <m:oMath>
              <m:r>
                <w:rPr>
                  <w:rFonts w:ascii="Cambria Math" w:eastAsia="Calibri" w:hAnsi="Cambria Math"/>
                  <w:color w:val="000000"/>
                  <w:sz w:val="22"/>
                  <w:szCs w:val="22"/>
                </w:rPr>
                <m:t>-1</m:t>
              </m:r>
            </m:oMath>
            <w:r w:rsidRPr="00364C94" w:rsidDel="00CE6A5C">
              <w:rPr>
                <w:rFonts w:eastAsia="Calibri"/>
                <w:color w:val="000000"/>
                <w:sz w:val="22"/>
                <w:szCs w:val="22"/>
              </w:rPr>
              <w:t xml:space="preserve"> and </w:t>
            </w:r>
            <w:r>
              <w:rPr>
                <w:rFonts w:eastAsia="Calibri"/>
                <w:color w:val="000000"/>
                <w:sz w:val="22"/>
                <w:szCs w:val="22"/>
              </w:rPr>
              <w:t xml:space="preserve">that </w:t>
            </w:r>
            <w:r w:rsidRPr="00364C94" w:rsidDel="00CE6A5C">
              <w:rPr>
                <w:rFonts w:eastAsia="Calibri"/>
                <w:color w:val="000000"/>
                <w:sz w:val="22"/>
                <w:szCs w:val="22"/>
              </w:rPr>
              <w:t xml:space="preserve">parallel lines have slopes that are the same. </w:t>
            </w:r>
          </w:p>
          <w:p w14:paraId="75109622" w14:textId="77777777" w:rsidR="00903DAD" w:rsidRPr="00C13D3D" w:rsidDel="00CE6A5C" w:rsidRDefault="00903DAD" w:rsidP="000F1D71">
            <w:pPr>
              <w:spacing w:line="240" w:lineRule="auto"/>
              <w:ind w:firstLine="0"/>
              <w:rPr>
                <w:rFonts w:eastAsia="Calibri"/>
                <w:sz w:val="22"/>
                <w:szCs w:val="22"/>
              </w:rPr>
            </w:pPr>
            <w:r w:rsidRPr="00364C94" w:rsidDel="00CE6A5C">
              <w:rPr>
                <w:rFonts w:eastAsia="Calibri"/>
                <w:i/>
                <w:sz w:val="22"/>
                <w:szCs w:val="22"/>
              </w:rPr>
              <w:t>Clarification 2:</w:t>
            </w:r>
            <w:r w:rsidRPr="00364C94" w:rsidDel="00CE6A5C">
              <w:rPr>
                <w:rFonts w:eastAsia="Calibri"/>
                <w:sz w:val="22"/>
                <w:szCs w:val="22"/>
              </w:rPr>
              <w:t xml:space="preserve"> Instruction includes representing </w:t>
            </w:r>
            <w:r>
              <w:rPr>
                <w:rFonts w:eastAsia="Calibri"/>
                <w:sz w:val="22"/>
                <w:szCs w:val="22"/>
              </w:rPr>
              <w:t>a line with a pair of points on the coordinate plane or with an equation.</w:t>
            </w:r>
          </w:p>
          <w:p w14:paraId="185C8E3D" w14:textId="77777777" w:rsidR="00903DAD" w:rsidRPr="00C13D3D" w:rsidDel="00CE6A5C" w:rsidRDefault="00903DAD" w:rsidP="000F1D71">
            <w:pPr>
              <w:spacing w:line="240" w:lineRule="auto"/>
              <w:ind w:firstLine="0"/>
              <w:rPr>
                <w:rFonts w:eastAsia="Calibri"/>
                <w:sz w:val="22"/>
                <w:szCs w:val="22"/>
              </w:rPr>
            </w:pPr>
            <w:r w:rsidRPr="00C13D3D" w:rsidDel="00CE6A5C">
              <w:rPr>
                <w:rFonts w:eastAsia="Calibri"/>
                <w:i/>
                <w:sz w:val="22"/>
                <w:szCs w:val="22"/>
              </w:rPr>
              <w:t>Clarification 3:</w:t>
            </w:r>
            <w:r w:rsidRPr="00C13D3D" w:rsidDel="00CE6A5C">
              <w:rPr>
                <w:rFonts w:eastAsia="Calibri"/>
                <w:sz w:val="22"/>
                <w:szCs w:val="22"/>
              </w:rPr>
              <w:t xml:space="preserve"> Problems include cases where one variable has a coefficient of zero. </w:t>
            </w:r>
          </w:p>
          <w:p w14:paraId="31C9859D" w14:textId="77777777" w:rsidR="00903DAD" w:rsidRPr="00C13D3D" w:rsidDel="00CE6A5C" w:rsidRDefault="00903DAD" w:rsidP="000F1D71">
            <w:pPr>
              <w:spacing w:line="240" w:lineRule="auto"/>
              <w:ind w:firstLine="0"/>
              <w:rPr>
                <w:rFonts w:eastAsia="Calibri"/>
                <w:color w:val="000000"/>
                <w:sz w:val="22"/>
                <w:szCs w:val="22"/>
              </w:rPr>
            </w:pPr>
          </w:p>
        </w:tc>
      </w:tr>
      <w:tr w:rsidR="009B3795" w:rsidRPr="00C13D3D" w:rsidDel="00CE6A5C" w14:paraId="67D09BD9" w14:textId="77777777" w:rsidTr="000F1D71">
        <w:trPr>
          <w:cantSplit/>
          <w:trHeight w:val="689"/>
        </w:trPr>
        <w:tc>
          <w:tcPr>
            <w:tcW w:w="929" w:type="pct"/>
            <w:tcMar>
              <w:top w:w="58" w:type="dxa"/>
              <w:left w:w="58" w:type="dxa"/>
              <w:bottom w:w="58" w:type="dxa"/>
              <w:right w:w="58" w:type="dxa"/>
            </w:tcMar>
            <w:vAlign w:val="center"/>
          </w:tcPr>
          <w:p w14:paraId="768E55DD" w14:textId="192F2482" w:rsidR="009B3795" w:rsidRPr="00C13D3D" w:rsidDel="00CE6A5C" w:rsidRDefault="009B3795" w:rsidP="009B3795">
            <w:pPr>
              <w:spacing w:line="240" w:lineRule="auto"/>
              <w:ind w:firstLine="0"/>
              <w:rPr>
                <w:rFonts w:eastAsia="Calibri"/>
              </w:rPr>
            </w:pPr>
            <w:r w:rsidRPr="00C13D3D" w:rsidDel="00CE6A5C">
              <w:rPr>
                <w:rFonts w:eastAsia="Calibri"/>
              </w:rPr>
              <w:t>MA.912.AR.2.4</w:t>
            </w:r>
          </w:p>
        </w:tc>
        <w:tc>
          <w:tcPr>
            <w:tcW w:w="4071" w:type="pct"/>
            <w:gridSpan w:val="2"/>
            <w:tcMar>
              <w:top w:w="58" w:type="dxa"/>
              <w:left w:w="58" w:type="dxa"/>
              <w:bottom w:w="58" w:type="dxa"/>
              <w:right w:w="58" w:type="dxa"/>
            </w:tcMar>
          </w:tcPr>
          <w:p w14:paraId="4D80F8AB" w14:textId="2EF5A607" w:rsidR="009B3795" w:rsidRPr="00C13D3D" w:rsidDel="00CE6A5C" w:rsidRDefault="009B3795" w:rsidP="009B3795">
            <w:pPr>
              <w:spacing w:line="240" w:lineRule="auto"/>
              <w:ind w:firstLine="0"/>
              <w:rPr>
                <w:rFonts w:eastAsia="Calibri"/>
              </w:rPr>
            </w:pPr>
            <w:r w:rsidRPr="00091E23">
              <w:rPr>
                <w:rFonts w:eastAsia="Calibri"/>
              </w:rPr>
              <w:t>Given a table, equation or written description of a linear function, graph that function</w:t>
            </w:r>
            <w:r>
              <w:rPr>
                <w:rFonts w:eastAsia="Calibri"/>
              </w:rPr>
              <w:t>,</w:t>
            </w:r>
            <w:r w:rsidRPr="00091E23">
              <w:rPr>
                <w:rFonts w:eastAsia="Calibri"/>
              </w:rPr>
              <w:t xml:space="preserve"> and determine</w:t>
            </w:r>
            <w:r>
              <w:rPr>
                <w:rFonts w:eastAsia="Calibri"/>
              </w:rPr>
              <w:t xml:space="preserve"> and interpret its</w:t>
            </w:r>
            <w:r w:rsidRPr="00091E23">
              <w:rPr>
                <w:rFonts w:eastAsia="Calibri"/>
              </w:rPr>
              <w:t xml:space="preserve"> key features.</w:t>
            </w:r>
          </w:p>
        </w:tc>
      </w:tr>
      <w:tr w:rsidR="009B3795" w:rsidRPr="00C13D3D" w:rsidDel="00CE6A5C" w14:paraId="194A3DA9" w14:textId="77777777" w:rsidTr="000F1D71">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20EF15F7" w14:textId="77777777" w:rsidR="009B3795" w:rsidRPr="00C7616D" w:rsidDel="00CE6A5C" w:rsidRDefault="009B3795" w:rsidP="009B3795">
            <w:pPr>
              <w:spacing w:line="240" w:lineRule="auto"/>
              <w:ind w:firstLine="0"/>
              <w:rPr>
                <w:rFonts w:eastAsia="Calibri"/>
                <w:color w:val="000000"/>
                <w:sz w:val="22"/>
                <w:szCs w:val="22"/>
              </w:rPr>
            </w:pPr>
            <w:r w:rsidRPr="00C7616D" w:rsidDel="00CE6A5C">
              <w:rPr>
                <w:rFonts w:eastAsia="Calibri"/>
                <w:color w:val="000000"/>
                <w:sz w:val="22"/>
                <w:szCs w:val="22"/>
                <w:u w:val="single"/>
              </w:rPr>
              <w:t>Benchmark Clarifications</w:t>
            </w:r>
            <w:r w:rsidRPr="00253C78" w:rsidDel="00CE6A5C">
              <w:rPr>
                <w:rFonts w:eastAsia="Calibri"/>
                <w:color w:val="000000"/>
                <w:sz w:val="22"/>
                <w:szCs w:val="22"/>
                <w:u w:val="single"/>
              </w:rPr>
              <w:t>:</w:t>
            </w:r>
          </w:p>
          <w:p w14:paraId="7F3FF5FE" w14:textId="77777777" w:rsidR="00212704" w:rsidRPr="00AD5D10" w:rsidRDefault="00212704" w:rsidP="00212704">
            <w:pPr>
              <w:spacing w:line="240" w:lineRule="auto"/>
              <w:ind w:firstLine="0"/>
              <w:rPr>
                <w:rFonts w:eastAsia="Calibri"/>
                <w:color w:val="000000"/>
                <w:sz w:val="20"/>
                <w:szCs w:val="22"/>
              </w:rPr>
            </w:pPr>
            <w:r w:rsidRPr="00C13D3D">
              <w:rPr>
                <w:rFonts w:eastAsia="Calibri"/>
                <w:i/>
                <w:color w:val="000000"/>
                <w:sz w:val="22"/>
                <w:szCs w:val="22"/>
              </w:rPr>
              <w:t>Clarification 1:</w:t>
            </w:r>
            <w:r w:rsidRPr="00C13D3D">
              <w:rPr>
                <w:rFonts w:eastAsia="Calibri"/>
                <w:color w:val="000000"/>
                <w:sz w:val="22"/>
                <w:szCs w:val="22"/>
              </w:rPr>
              <w:t xml:space="preserve"> </w:t>
            </w:r>
            <w:r w:rsidRPr="00AD5D10">
              <w:rPr>
                <w:rFonts w:eastAsia="Calibri"/>
                <w:sz w:val="22"/>
              </w:rPr>
              <w:t>Key features are limited to domain, range, intercepts and rate of change.</w:t>
            </w:r>
          </w:p>
          <w:p w14:paraId="53CD0C4E" w14:textId="77777777" w:rsidR="00212704" w:rsidRPr="00C13D3D" w:rsidRDefault="00212704" w:rsidP="00212704">
            <w:pPr>
              <w:spacing w:line="240" w:lineRule="auto"/>
              <w:ind w:firstLine="0"/>
              <w:rPr>
                <w:rFonts w:eastAsia="Calibri"/>
                <w:color w:val="000000"/>
                <w:sz w:val="22"/>
                <w:szCs w:val="22"/>
              </w:rPr>
            </w:pPr>
            <w:r w:rsidRPr="00C13D3D">
              <w:rPr>
                <w:rFonts w:eastAsia="Calibri"/>
                <w:i/>
                <w:sz w:val="22"/>
                <w:szCs w:val="22"/>
              </w:rPr>
              <w:t>Clarification 2:</w:t>
            </w:r>
            <w:r w:rsidRPr="00C13D3D">
              <w:rPr>
                <w:rFonts w:eastAsia="Calibri"/>
                <w:sz w:val="22"/>
                <w:szCs w:val="22"/>
              </w:rPr>
              <w:t xml:space="preserve"> </w:t>
            </w:r>
            <w:r w:rsidRPr="00C13D3D">
              <w:rPr>
                <w:rFonts w:eastAsia="Calibri"/>
                <w:color w:val="000000"/>
                <w:sz w:val="22"/>
                <w:szCs w:val="22"/>
              </w:rPr>
              <w:t>Instruction includes the use of standard form, slope-intercept form and point-slope form.</w:t>
            </w:r>
          </w:p>
          <w:p w14:paraId="7C5DF010" w14:textId="77777777" w:rsidR="00212704" w:rsidRDefault="00212704" w:rsidP="00212704">
            <w:pPr>
              <w:spacing w:line="240" w:lineRule="auto"/>
              <w:ind w:firstLine="0"/>
              <w:rPr>
                <w:rFonts w:eastAsia="Calibri"/>
                <w:sz w:val="22"/>
                <w:szCs w:val="22"/>
              </w:rPr>
            </w:pPr>
            <w:r w:rsidRPr="00C13D3D">
              <w:rPr>
                <w:rFonts w:eastAsia="Calibri"/>
                <w:i/>
                <w:sz w:val="22"/>
                <w:szCs w:val="22"/>
              </w:rPr>
              <w:t xml:space="preserve">Clarification </w:t>
            </w:r>
            <w:r>
              <w:rPr>
                <w:rFonts w:eastAsia="Calibri"/>
                <w:i/>
                <w:sz w:val="22"/>
                <w:szCs w:val="22"/>
              </w:rPr>
              <w:t>3</w:t>
            </w:r>
            <w:r w:rsidRPr="00C13D3D">
              <w:rPr>
                <w:rFonts w:eastAsia="Calibri"/>
                <w:i/>
                <w:sz w:val="22"/>
                <w:szCs w:val="22"/>
              </w:rPr>
              <w:t>:</w:t>
            </w:r>
            <w:r>
              <w:rPr>
                <w:rFonts w:eastAsia="Calibri"/>
                <w:i/>
                <w:sz w:val="22"/>
                <w:szCs w:val="22"/>
              </w:rPr>
              <w:t xml:space="preserve"> </w:t>
            </w:r>
            <w:r w:rsidRPr="00C13D3D">
              <w:rPr>
                <w:rFonts w:eastAsia="Calibri"/>
                <w:sz w:val="22"/>
                <w:szCs w:val="22"/>
              </w:rPr>
              <w:t xml:space="preserve">Instruction includes cases where one variable has a coefficient of zero. </w:t>
            </w:r>
          </w:p>
          <w:p w14:paraId="3ACF8CF3" w14:textId="77777777" w:rsidR="00212704" w:rsidRDefault="00212704" w:rsidP="00212704">
            <w:pPr>
              <w:spacing w:line="240" w:lineRule="auto"/>
              <w:ind w:firstLine="0"/>
              <w:rPr>
                <w:rFonts w:eastAsia="Calibri"/>
                <w:color w:val="000000"/>
                <w:sz w:val="22"/>
                <w:szCs w:val="22"/>
              </w:rPr>
            </w:pPr>
            <w:r w:rsidRPr="00A52FC5">
              <w:rPr>
                <w:rFonts w:eastAsia="Calibri"/>
                <w:i/>
                <w:color w:val="000000"/>
                <w:sz w:val="22"/>
                <w:szCs w:val="22"/>
              </w:rPr>
              <w:t xml:space="preserve">Clarification </w:t>
            </w:r>
            <w:r>
              <w:rPr>
                <w:rFonts w:eastAsia="Calibri"/>
                <w:i/>
                <w:color w:val="000000"/>
                <w:sz w:val="22"/>
                <w:szCs w:val="22"/>
              </w:rPr>
              <w:t>4</w:t>
            </w:r>
            <w:r w:rsidRPr="00A52FC5">
              <w:rPr>
                <w:rFonts w:eastAsia="Calibri"/>
                <w:i/>
                <w:color w:val="000000"/>
                <w:sz w:val="22"/>
                <w:szCs w:val="22"/>
              </w:rPr>
              <w:t>:</w:t>
            </w:r>
            <w:r w:rsidRPr="00A52FC5">
              <w:rPr>
                <w:rFonts w:eastAsia="Calibri"/>
                <w:color w:val="000000"/>
                <w:sz w:val="22"/>
                <w:szCs w:val="22"/>
              </w:rPr>
              <w:t xml:space="preserve"> Instruction includes representing the domain and range with inequality notation, interval notation or set-builder notation.</w:t>
            </w:r>
          </w:p>
          <w:p w14:paraId="475F18EC" w14:textId="77777777" w:rsidR="00212704" w:rsidRPr="00A52FC5" w:rsidRDefault="00212704" w:rsidP="00212704">
            <w:pPr>
              <w:spacing w:line="240" w:lineRule="auto"/>
              <w:ind w:firstLine="0"/>
              <w:rPr>
                <w:rFonts w:eastAsia="Calibri"/>
                <w:color w:val="000000"/>
                <w:sz w:val="22"/>
                <w:szCs w:val="22"/>
              </w:rPr>
            </w:pPr>
            <w:r w:rsidRPr="00A52FC5">
              <w:rPr>
                <w:rFonts w:eastAsia="Calibri"/>
                <w:i/>
                <w:color w:val="000000"/>
                <w:sz w:val="22"/>
                <w:szCs w:val="22"/>
              </w:rPr>
              <w:t xml:space="preserve">Clarification </w:t>
            </w:r>
            <w:r>
              <w:rPr>
                <w:rFonts w:eastAsia="Calibri"/>
                <w:i/>
                <w:color w:val="000000"/>
                <w:sz w:val="22"/>
                <w:szCs w:val="22"/>
              </w:rPr>
              <w:t>5</w:t>
            </w:r>
            <w:r w:rsidRPr="00A52FC5">
              <w:rPr>
                <w:rFonts w:eastAsia="Calibri"/>
                <w:i/>
                <w:color w:val="000000"/>
                <w:sz w:val="22"/>
                <w:szCs w:val="22"/>
              </w:rPr>
              <w:t>:</w:t>
            </w:r>
            <w:r w:rsidRPr="00A52FC5">
              <w:rPr>
                <w:rFonts w:eastAsia="Calibri"/>
                <w:color w:val="000000"/>
                <w:sz w:val="22"/>
                <w:szCs w:val="22"/>
              </w:rPr>
              <w:t xml:space="preserve"> Within the Algebra 1 course, notations for domain and range </w:t>
            </w:r>
            <w:r>
              <w:rPr>
                <w:rFonts w:eastAsia="Calibri"/>
                <w:color w:val="000000"/>
                <w:sz w:val="22"/>
                <w:szCs w:val="22"/>
              </w:rPr>
              <w:t>are</w:t>
            </w:r>
            <w:r w:rsidRPr="00A52FC5">
              <w:rPr>
                <w:rFonts w:eastAsia="Calibri"/>
                <w:color w:val="000000"/>
                <w:sz w:val="22"/>
                <w:szCs w:val="22"/>
              </w:rPr>
              <w:t xml:space="preserve"> limited to inequality and set-builder</w:t>
            </w:r>
            <w:r>
              <w:rPr>
                <w:rFonts w:eastAsia="Calibri"/>
                <w:color w:val="000000"/>
                <w:sz w:val="22"/>
                <w:szCs w:val="22"/>
              </w:rPr>
              <w:t xml:space="preserve"> notations</w:t>
            </w:r>
            <w:r w:rsidRPr="00A52FC5">
              <w:rPr>
                <w:rFonts w:eastAsia="Calibri"/>
                <w:color w:val="000000"/>
                <w:sz w:val="22"/>
                <w:szCs w:val="22"/>
              </w:rPr>
              <w:t xml:space="preserve">. </w:t>
            </w:r>
          </w:p>
          <w:p w14:paraId="24923D66" w14:textId="77777777" w:rsidR="009B3795" w:rsidRPr="00C13D3D" w:rsidDel="00CE6A5C" w:rsidRDefault="009B3795" w:rsidP="009B3795">
            <w:pPr>
              <w:spacing w:line="240" w:lineRule="auto"/>
              <w:ind w:firstLine="0"/>
              <w:rPr>
                <w:rFonts w:eastAsia="Calibri"/>
              </w:rPr>
            </w:pPr>
          </w:p>
        </w:tc>
      </w:tr>
    </w:tbl>
    <w:p w14:paraId="03FA073E" w14:textId="14F0C50D" w:rsidR="00CA1BCB" w:rsidRDefault="00CA1BCB">
      <w:r>
        <w:br w:type="page"/>
      </w:r>
    </w:p>
    <w:tbl>
      <w:tblPr>
        <w:tblW w:w="5000" w:type="pct"/>
        <w:tblLook w:val="0600" w:firstRow="0" w:lastRow="0" w:firstColumn="0" w:lastColumn="0" w:noHBand="1" w:noVBand="1"/>
      </w:tblPr>
      <w:tblGrid>
        <w:gridCol w:w="1739"/>
        <w:gridCol w:w="7621"/>
      </w:tblGrid>
      <w:tr w:rsidR="009B3795" w:rsidRPr="00C13D3D" w14:paraId="6089169B" w14:textId="77777777" w:rsidTr="000F1D71">
        <w:trPr>
          <w:cantSplit/>
          <w:trHeight w:val="20"/>
        </w:trPr>
        <w:tc>
          <w:tcPr>
            <w:tcW w:w="929" w:type="pct"/>
            <w:tcMar>
              <w:top w:w="58" w:type="dxa"/>
              <w:left w:w="58" w:type="dxa"/>
              <w:bottom w:w="58" w:type="dxa"/>
              <w:right w:w="58" w:type="dxa"/>
            </w:tcMar>
            <w:vAlign w:val="center"/>
          </w:tcPr>
          <w:p w14:paraId="4D83D999" w14:textId="6D69E979" w:rsidR="009B3795" w:rsidRPr="00C13D3D" w:rsidRDefault="009B3795" w:rsidP="009B3795">
            <w:pPr>
              <w:spacing w:line="240" w:lineRule="auto"/>
              <w:ind w:firstLine="0"/>
              <w:rPr>
                <w:rFonts w:eastAsia="Calibri"/>
              </w:rPr>
            </w:pPr>
            <w:r>
              <w:br w:type="page"/>
            </w:r>
            <w:r w:rsidRPr="00C13D3D">
              <w:rPr>
                <w:rFonts w:eastAsia="Calibri"/>
              </w:rPr>
              <w:t>MA.912.AR.2.5</w:t>
            </w:r>
          </w:p>
        </w:tc>
        <w:tc>
          <w:tcPr>
            <w:tcW w:w="4071" w:type="pct"/>
            <w:tcMar>
              <w:top w:w="58" w:type="dxa"/>
              <w:left w:w="58" w:type="dxa"/>
              <w:bottom w:w="58" w:type="dxa"/>
              <w:right w:w="58" w:type="dxa"/>
            </w:tcMar>
          </w:tcPr>
          <w:p w14:paraId="563F96CD" w14:textId="003D1407" w:rsidR="009B3795" w:rsidRPr="00C13D3D" w:rsidRDefault="009B3795" w:rsidP="009B3795">
            <w:pPr>
              <w:spacing w:line="240" w:lineRule="auto"/>
              <w:ind w:firstLine="0"/>
              <w:rPr>
                <w:rFonts w:eastAsia="Calibri"/>
              </w:rPr>
            </w:pPr>
            <w:r w:rsidRPr="00091E23">
              <w:rPr>
                <w:rFonts w:eastAsia="Calibri"/>
              </w:rPr>
              <w:t xml:space="preserve">Solve and graph </w:t>
            </w:r>
            <w:r w:rsidRPr="005057F1">
              <w:t xml:space="preserve">mathematical and </w:t>
            </w:r>
            <w:r w:rsidRPr="00091E23">
              <w:rPr>
                <w:rFonts w:eastAsia="Calibri"/>
              </w:rPr>
              <w:t xml:space="preserve">real-world problems that are modeled with linear functions. </w:t>
            </w:r>
            <w:r w:rsidRPr="00091E23">
              <w:t>Interpret key features and determine constraints in terms of the context.</w:t>
            </w:r>
          </w:p>
        </w:tc>
      </w:tr>
      <w:tr w:rsidR="009B3795" w:rsidRPr="00C13D3D" w14:paraId="14935E33" w14:textId="77777777" w:rsidTr="000F1D71">
        <w:trPr>
          <w:cantSplit/>
          <w:trHeight w:val="20"/>
        </w:trPr>
        <w:tc>
          <w:tcPr>
            <w:tcW w:w="929" w:type="pct"/>
            <w:tcMar>
              <w:top w:w="58" w:type="dxa"/>
              <w:left w:w="58" w:type="dxa"/>
              <w:bottom w:w="58" w:type="dxa"/>
              <w:right w:w="58" w:type="dxa"/>
            </w:tcMar>
            <w:vAlign w:val="center"/>
          </w:tcPr>
          <w:p w14:paraId="063513E0" w14:textId="77777777" w:rsidR="009B3795" w:rsidRPr="00C13D3D" w:rsidRDefault="009B3795" w:rsidP="009B3795">
            <w:pPr>
              <w:spacing w:line="240" w:lineRule="auto"/>
              <w:ind w:firstLine="0"/>
              <w:rPr>
                <w:rFonts w:eastAsia="Calibri"/>
              </w:rPr>
            </w:pPr>
          </w:p>
        </w:tc>
        <w:tc>
          <w:tcPr>
            <w:tcW w:w="4071" w:type="pct"/>
            <w:tcMar>
              <w:top w:w="58" w:type="dxa"/>
              <w:left w:w="58" w:type="dxa"/>
              <w:bottom w:w="58" w:type="dxa"/>
              <w:right w:w="58" w:type="dxa"/>
            </w:tcMar>
          </w:tcPr>
          <w:p w14:paraId="3D482A81" w14:textId="2E111C4F" w:rsidR="009B3795" w:rsidRPr="00C13D3D" w:rsidRDefault="009B3795" w:rsidP="009B3795">
            <w:pPr>
              <w:spacing w:line="240" w:lineRule="auto"/>
              <w:ind w:left="1805" w:hanging="1805"/>
              <w:rPr>
                <w:rFonts w:eastAsia="Calibri"/>
              </w:rPr>
            </w:pPr>
            <w:r w:rsidRPr="00C13D3D">
              <w:rPr>
                <w:rFonts w:eastAsia="Calibri"/>
                <w:i/>
                <w:sz w:val="22"/>
              </w:rPr>
              <w:t>Algebra 1 Example:</w:t>
            </w:r>
            <w:r w:rsidRPr="00C13D3D">
              <w:rPr>
                <w:rFonts w:eastAsia="Calibri"/>
                <w:sz w:val="22"/>
              </w:rPr>
              <w:t xml:space="preserve"> Lizzy’s mother uses the function </w:t>
            </w:r>
            <m:oMath>
              <m:r>
                <w:rPr>
                  <w:rFonts w:ascii="Cambria Math" w:eastAsia="Calibri" w:hAnsi="Cambria Math"/>
                  <w:sz w:val="22"/>
                </w:rPr>
                <m:t>C(p)=450+7.75p</m:t>
              </m:r>
            </m:oMath>
            <w:r w:rsidRPr="00C13D3D">
              <w:rPr>
                <w:rFonts w:eastAsia="Calibri"/>
                <w:sz w:val="22"/>
              </w:rPr>
              <w:t xml:space="preserve">, where </w:t>
            </w:r>
            <m:oMath>
              <m:r>
                <w:rPr>
                  <w:rFonts w:ascii="Cambria Math" w:eastAsia="Calibri" w:hAnsi="Cambria Math"/>
                  <w:sz w:val="22"/>
                </w:rPr>
                <m:t>C(p)</m:t>
              </m:r>
            </m:oMath>
            <w:r w:rsidRPr="00C13D3D">
              <w:rPr>
                <w:rFonts w:eastAsia="Calibri"/>
                <w:sz w:val="22"/>
              </w:rPr>
              <w:t xml:space="preserve"> represents the total cost of a rental space and </w:t>
            </w:r>
            <m:oMath>
              <m:r>
                <w:rPr>
                  <w:rFonts w:ascii="Cambria Math" w:eastAsia="Calibri" w:hAnsi="Cambria Math"/>
                  <w:sz w:val="22"/>
                </w:rPr>
                <m:t>p</m:t>
              </m:r>
            </m:oMath>
            <w:r w:rsidRPr="00C13D3D">
              <w:rPr>
                <w:rFonts w:eastAsia="Calibri"/>
                <w:sz w:val="22"/>
              </w:rPr>
              <w:t xml:space="preserve"> is the number of people attending, to help budget Lizzy’s 16</w:t>
            </w:r>
            <w:r w:rsidRPr="00C13D3D">
              <w:rPr>
                <w:rFonts w:eastAsia="Calibri"/>
                <w:sz w:val="22"/>
                <w:vertAlign w:val="superscript"/>
              </w:rPr>
              <w:t>th</w:t>
            </w:r>
            <w:r w:rsidRPr="00C13D3D">
              <w:rPr>
                <w:rFonts w:eastAsia="Calibri"/>
                <w:sz w:val="22"/>
              </w:rPr>
              <w:t xml:space="preserve"> birthday party. Lizzy’s mom wants to spend no more than $850 for the party. Graph the function in terms of the context.  </w:t>
            </w:r>
          </w:p>
        </w:tc>
      </w:tr>
      <w:tr w:rsidR="009B3795" w:rsidRPr="00C13D3D" w14:paraId="3CE28414" w14:textId="77777777" w:rsidTr="000F1D71">
        <w:trPr>
          <w:cantSplit/>
          <w:trHeight w:val="20"/>
        </w:trPr>
        <w:tc>
          <w:tcPr>
            <w:tcW w:w="5000" w:type="pct"/>
            <w:gridSpan w:val="2"/>
            <w:tcBorders>
              <w:bottom w:val="single" w:sz="4" w:space="0" w:color="auto"/>
            </w:tcBorders>
            <w:tcMar>
              <w:top w:w="58" w:type="dxa"/>
              <w:left w:w="58" w:type="dxa"/>
              <w:bottom w:w="58" w:type="dxa"/>
              <w:right w:w="58" w:type="dxa"/>
            </w:tcMar>
          </w:tcPr>
          <w:p w14:paraId="6177D26C" w14:textId="77777777" w:rsidR="009B3795" w:rsidRPr="00C7616D" w:rsidRDefault="009B3795" w:rsidP="009B3795">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2D75AA8" w14:textId="77777777" w:rsidR="00212704" w:rsidRDefault="00212704" w:rsidP="00212704">
            <w:pPr>
              <w:spacing w:line="240" w:lineRule="auto"/>
              <w:ind w:firstLine="0"/>
              <w:rPr>
                <w:rFonts w:eastAsia="Calibri"/>
                <w:i/>
                <w:color w:val="000000"/>
                <w:sz w:val="22"/>
                <w:szCs w:val="22"/>
              </w:rPr>
            </w:pPr>
            <w:r w:rsidRPr="00C13D3D">
              <w:rPr>
                <w:rFonts w:eastAsia="Calibri"/>
                <w:i/>
                <w:color w:val="000000"/>
                <w:sz w:val="22"/>
                <w:szCs w:val="22"/>
              </w:rPr>
              <w:t xml:space="preserve">Clarification 1: </w:t>
            </w:r>
            <w:r w:rsidRPr="00AD5D10">
              <w:rPr>
                <w:rFonts w:eastAsia="Calibri"/>
                <w:sz w:val="22"/>
              </w:rPr>
              <w:t>Key features are limited to domain, range, intercepts and rate of change.</w:t>
            </w:r>
          </w:p>
          <w:p w14:paraId="6ABD9BA5" w14:textId="77777777" w:rsidR="00212704" w:rsidRDefault="00212704" w:rsidP="00212704">
            <w:pPr>
              <w:spacing w:line="240" w:lineRule="auto"/>
              <w:ind w:firstLine="0"/>
              <w:rPr>
                <w:rFonts w:eastAsia="Calibri"/>
                <w:color w:val="000000"/>
                <w:sz w:val="22"/>
                <w:szCs w:val="22"/>
              </w:rPr>
            </w:pPr>
            <w:r w:rsidRPr="00C13D3D">
              <w:rPr>
                <w:rFonts w:eastAsia="Calibri"/>
                <w:i/>
                <w:color w:val="000000"/>
                <w:sz w:val="22"/>
                <w:szCs w:val="22"/>
              </w:rPr>
              <w:t xml:space="preserve">Clarification </w:t>
            </w:r>
            <w:r>
              <w:rPr>
                <w:rFonts w:eastAsia="Calibri"/>
                <w:i/>
                <w:color w:val="000000"/>
                <w:sz w:val="22"/>
                <w:szCs w:val="22"/>
              </w:rPr>
              <w:t>2</w:t>
            </w:r>
            <w:r w:rsidRPr="00C13D3D">
              <w:rPr>
                <w:rFonts w:eastAsia="Calibri"/>
                <w:i/>
                <w:color w:val="000000"/>
                <w:sz w:val="22"/>
                <w:szCs w:val="22"/>
              </w:rPr>
              <w:t xml:space="preserve">: </w:t>
            </w:r>
            <w:r w:rsidRPr="00C13D3D">
              <w:rPr>
                <w:rFonts w:eastAsia="Calibri"/>
                <w:color w:val="000000"/>
                <w:sz w:val="22"/>
                <w:szCs w:val="22"/>
              </w:rPr>
              <w:t>Instruction includes the use of standard form, slope-intercept form and point-slope form.</w:t>
            </w:r>
          </w:p>
          <w:p w14:paraId="07090720" w14:textId="77777777" w:rsidR="00212704" w:rsidRDefault="00212704" w:rsidP="00212704">
            <w:pPr>
              <w:spacing w:line="240" w:lineRule="auto"/>
              <w:ind w:firstLine="0"/>
              <w:rPr>
                <w:rFonts w:eastAsia="Calibri"/>
                <w:color w:val="000000"/>
                <w:sz w:val="22"/>
                <w:szCs w:val="22"/>
              </w:rPr>
            </w:pPr>
            <w:r w:rsidRPr="00A52FC5">
              <w:rPr>
                <w:rFonts w:eastAsia="Calibri"/>
                <w:i/>
                <w:color w:val="000000"/>
                <w:sz w:val="22"/>
                <w:szCs w:val="22"/>
              </w:rPr>
              <w:t>Clarification 3:</w:t>
            </w:r>
            <w:r w:rsidRPr="00A52FC5">
              <w:rPr>
                <w:rFonts w:eastAsia="Calibri"/>
                <w:color w:val="000000"/>
                <w:sz w:val="22"/>
                <w:szCs w:val="22"/>
              </w:rPr>
              <w:t xml:space="preserve"> Instruction inclu</w:t>
            </w:r>
            <w:r>
              <w:rPr>
                <w:rFonts w:eastAsia="Calibri"/>
                <w:color w:val="000000"/>
                <w:sz w:val="22"/>
                <w:szCs w:val="22"/>
              </w:rPr>
              <w:t xml:space="preserve">des representing the domain, </w:t>
            </w:r>
            <w:r w:rsidRPr="00A52FC5">
              <w:rPr>
                <w:rFonts w:eastAsia="Calibri"/>
                <w:color w:val="000000"/>
                <w:sz w:val="22"/>
                <w:szCs w:val="22"/>
              </w:rPr>
              <w:t>range</w:t>
            </w:r>
            <w:r>
              <w:rPr>
                <w:rFonts w:eastAsia="Calibri"/>
                <w:color w:val="000000"/>
                <w:sz w:val="22"/>
                <w:szCs w:val="22"/>
              </w:rPr>
              <w:t xml:space="preserve"> and constraints</w:t>
            </w:r>
            <w:r w:rsidRPr="00A52FC5">
              <w:rPr>
                <w:rFonts w:eastAsia="Calibri"/>
                <w:color w:val="000000"/>
                <w:sz w:val="22"/>
                <w:szCs w:val="22"/>
              </w:rPr>
              <w:t xml:space="preserve"> with inequality notation, interval notation or set-builder notation.</w:t>
            </w:r>
            <w:r>
              <w:rPr>
                <w:rFonts w:eastAsia="Calibri"/>
                <w:color w:val="000000"/>
                <w:sz w:val="22"/>
                <w:szCs w:val="22"/>
              </w:rPr>
              <w:t xml:space="preserve"> </w:t>
            </w:r>
          </w:p>
          <w:p w14:paraId="0063059C" w14:textId="77777777" w:rsidR="00212704" w:rsidRPr="00A52FC5" w:rsidRDefault="00212704" w:rsidP="00212704">
            <w:pPr>
              <w:spacing w:line="240" w:lineRule="auto"/>
              <w:ind w:firstLine="0"/>
              <w:rPr>
                <w:rFonts w:eastAsia="Calibri"/>
                <w:color w:val="000000"/>
                <w:sz w:val="22"/>
                <w:szCs w:val="22"/>
              </w:rPr>
            </w:pPr>
            <w:r w:rsidRPr="00A52FC5">
              <w:rPr>
                <w:rFonts w:eastAsia="Calibri"/>
                <w:i/>
                <w:color w:val="000000"/>
                <w:sz w:val="22"/>
                <w:szCs w:val="22"/>
              </w:rPr>
              <w:t xml:space="preserve">Clarification </w:t>
            </w:r>
            <w:r>
              <w:rPr>
                <w:rFonts w:eastAsia="Calibri"/>
                <w:i/>
                <w:color w:val="000000"/>
                <w:sz w:val="22"/>
                <w:szCs w:val="22"/>
              </w:rPr>
              <w:t>4</w:t>
            </w:r>
            <w:r w:rsidRPr="00A52FC5">
              <w:rPr>
                <w:rFonts w:eastAsia="Calibri"/>
                <w:i/>
                <w:color w:val="000000"/>
                <w:sz w:val="22"/>
                <w:szCs w:val="22"/>
              </w:rPr>
              <w:t>:</w:t>
            </w:r>
            <w:r w:rsidRPr="00A52FC5">
              <w:rPr>
                <w:rFonts w:eastAsia="Calibri"/>
                <w:color w:val="000000"/>
                <w:sz w:val="22"/>
                <w:szCs w:val="22"/>
              </w:rPr>
              <w:t xml:space="preserve"> Within the Algebra 1 course, notations for domain and range </w:t>
            </w:r>
            <w:r>
              <w:rPr>
                <w:rFonts w:eastAsia="Calibri"/>
                <w:color w:val="000000"/>
                <w:sz w:val="22"/>
                <w:szCs w:val="22"/>
              </w:rPr>
              <w:t>are</w:t>
            </w:r>
            <w:r w:rsidRPr="00A52FC5">
              <w:rPr>
                <w:rFonts w:eastAsia="Calibri"/>
                <w:color w:val="000000"/>
                <w:sz w:val="22"/>
                <w:szCs w:val="22"/>
              </w:rPr>
              <w:t xml:space="preserve"> limited to inequality and set-builder. </w:t>
            </w:r>
          </w:p>
          <w:p w14:paraId="71DAE0E0" w14:textId="77777777" w:rsidR="00212704" w:rsidRPr="00C13D3D" w:rsidRDefault="00212704" w:rsidP="00212704">
            <w:pPr>
              <w:spacing w:line="240" w:lineRule="auto"/>
              <w:ind w:firstLine="0"/>
              <w:rPr>
                <w:rFonts w:eastAsia="Calibri"/>
                <w:color w:val="000000"/>
                <w:sz w:val="22"/>
                <w:szCs w:val="22"/>
              </w:rPr>
            </w:pPr>
            <w:r w:rsidRPr="00BA7016">
              <w:rPr>
                <w:rFonts w:eastAsia="Calibri"/>
                <w:i/>
                <w:color w:val="000000"/>
                <w:sz w:val="22"/>
                <w:szCs w:val="22"/>
              </w:rPr>
              <w:t xml:space="preserve">Clarification </w:t>
            </w:r>
            <w:r>
              <w:rPr>
                <w:rFonts w:eastAsia="Calibri"/>
                <w:i/>
                <w:color w:val="000000"/>
                <w:sz w:val="22"/>
                <w:szCs w:val="22"/>
              </w:rPr>
              <w:t>5</w:t>
            </w:r>
            <w:r w:rsidRPr="00BA7016">
              <w:rPr>
                <w:rFonts w:eastAsia="Calibri"/>
                <w:i/>
                <w:color w:val="000000"/>
                <w:sz w:val="22"/>
                <w:szCs w:val="22"/>
              </w:rPr>
              <w:t>:</w:t>
            </w:r>
            <w:r>
              <w:rPr>
                <w:rFonts w:eastAsia="Calibri"/>
                <w:color w:val="000000"/>
                <w:sz w:val="22"/>
                <w:szCs w:val="22"/>
              </w:rPr>
              <w:t xml:space="preserve"> Within the </w:t>
            </w:r>
            <w:r>
              <w:rPr>
                <w:rFonts w:eastAsia="Times New Roman"/>
                <w:color w:val="000000"/>
                <w:sz w:val="22"/>
                <w:szCs w:val="22"/>
              </w:rPr>
              <w:t xml:space="preserve">Mathematics for Data and Financial Literacy </w:t>
            </w:r>
            <w:r>
              <w:rPr>
                <w:rFonts w:eastAsia="Calibri"/>
                <w:color w:val="000000"/>
                <w:sz w:val="22"/>
                <w:szCs w:val="22"/>
              </w:rPr>
              <w:t xml:space="preserve">course, problem types focus on money and business. </w:t>
            </w:r>
          </w:p>
          <w:p w14:paraId="00D9C18A" w14:textId="77777777" w:rsidR="009B3795" w:rsidRPr="00C13D3D" w:rsidRDefault="009B3795" w:rsidP="009B3795">
            <w:pPr>
              <w:spacing w:line="240" w:lineRule="auto"/>
              <w:ind w:firstLine="0"/>
              <w:rPr>
                <w:rFonts w:eastAsia="Calibri"/>
              </w:rPr>
            </w:pPr>
          </w:p>
        </w:tc>
      </w:tr>
      <w:tr w:rsidR="009B3795" w:rsidRPr="00C7616D" w14:paraId="16923FAA" w14:textId="77777777" w:rsidTr="000F1D71">
        <w:trPr>
          <w:cantSplit/>
          <w:trHeight w:val="20"/>
        </w:trPr>
        <w:tc>
          <w:tcPr>
            <w:tcW w:w="929" w:type="pct"/>
            <w:tcBorders>
              <w:top w:val="single" w:sz="4" w:space="0" w:color="auto"/>
            </w:tcBorders>
            <w:tcMar>
              <w:top w:w="58" w:type="dxa"/>
              <w:left w:w="58" w:type="dxa"/>
              <w:bottom w:w="58" w:type="dxa"/>
              <w:right w:w="58" w:type="dxa"/>
            </w:tcMar>
            <w:vAlign w:val="center"/>
          </w:tcPr>
          <w:p w14:paraId="58F1CEE7" w14:textId="1BE434C8" w:rsidR="009B3795" w:rsidRPr="00C7616D" w:rsidRDefault="009B3795" w:rsidP="009B3795">
            <w:pPr>
              <w:spacing w:line="240" w:lineRule="auto"/>
              <w:ind w:firstLine="0"/>
              <w:rPr>
                <w:rFonts w:eastAsia="Calibri"/>
              </w:rPr>
            </w:pPr>
            <w:r w:rsidRPr="00C7616D">
              <w:rPr>
                <w:rFonts w:eastAsia="Calibri"/>
              </w:rPr>
              <w:t>MA.912.AR.2.6</w:t>
            </w:r>
          </w:p>
        </w:tc>
        <w:tc>
          <w:tcPr>
            <w:tcW w:w="4071" w:type="pct"/>
            <w:tcBorders>
              <w:top w:val="single" w:sz="4" w:space="0" w:color="auto"/>
            </w:tcBorders>
            <w:tcMar>
              <w:top w:w="58" w:type="dxa"/>
              <w:left w:w="58" w:type="dxa"/>
              <w:bottom w:w="58" w:type="dxa"/>
              <w:right w:w="58" w:type="dxa"/>
            </w:tcMar>
          </w:tcPr>
          <w:p w14:paraId="4F9B5ED7" w14:textId="7D68C5F9" w:rsidR="009B3795" w:rsidRPr="00C7616D" w:rsidRDefault="009B3795" w:rsidP="009B3795">
            <w:pPr>
              <w:spacing w:line="240" w:lineRule="auto"/>
              <w:ind w:firstLine="0"/>
              <w:rPr>
                <w:rFonts w:eastAsia="Calibri"/>
              </w:rPr>
            </w:pPr>
            <w:r w:rsidRPr="00C7616D">
              <w:rPr>
                <w:rFonts w:eastAsia="Calibri"/>
                <w:lang w:val="en"/>
              </w:rPr>
              <w:t>Given a mathematical or real-world context, write and solve one-variable linear inequalities, including compound inequalities. Represent solutions algebraically</w:t>
            </w:r>
            <w:r>
              <w:rPr>
                <w:rFonts w:eastAsia="Calibri"/>
                <w:lang w:val="en"/>
              </w:rPr>
              <w:t xml:space="preserve"> or</w:t>
            </w:r>
            <w:r w:rsidRPr="00C7616D">
              <w:rPr>
                <w:rFonts w:eastAsia="Calibri"/>
                <w:lang w:val="en"/>
              </w:rPr>
              <w:t xml:space="preserve"> graphically.</w:t>
            </w:r>
          </w:p>
        </w:tc>
      </w:tr>
      <w:tr w:rsidR="009B3795" w:rsidRPr="00C7616D" w14:paraId="3D706368" w14:textId="77777777" w:rsidTr="000F1D71">
        <w:trPr>
          <w:cantSplit/>
          <w:trHeight w:val="20"/>
        </w:trPr>
        <w:tc>
          <w:tcPr>
            <w:tcW w:w="929" w:type="pct"/>
            <w:tcBorders>
              <w:bottom w:val="single" w:sz="4" w:space="0" w:color="auto"/>
            </w:tcBorders>
            <w:tcMar>
              <w:top w:w="58" w:type="dxa"/>
              <w:left w:w="58" w:type="dxa"/>
              <w:bottom w:w="58" w:type="dxa"/>
              <w:right w:w="58" w:type="dxa"/>
            </w:tcMar>
            <w:vAlign w:val="center"/>
          </w:tcPr>
          <w:p w14:paraId="03A12345" w14:textId="77777777" w:rsidR="009B3795" w:rsidRPr="00C7616D" w:rsidRDefault="009B3795" w:rsidP="009B3795">
            <w:pPr>
              <w:spacing w:line="240" w:lineRule="auto"/>
              <w:ind w:firstLine="0"/>
              <w:rPr>
                <w:rFonts w:eastAsia="Calibri"/>
              </w:rPr>
            </w:pPr>
          </w:p>
        </w:tc>
        <w:tc>
          <w:tcPr>
            <w:tcW w:w="4071" w:type="pct"/>
            <w:tcBorders>
              <w:bottom w:val="single" w:sz="4" w:space="0" w:color="auto"/>
            </w:tcBorders>
            <w:tcMar>
              <w:top w:w="58" w:type="dxa"/>
              <w:left w:w="58" w:type="dxa"/>
              <w:bottom w:w="58" w:type="dxa"/>
              <w:right w:w="58" w:type="dxa"/>
            </w:tcMar>
          </w:tcPr>
          <w:p w14:paraId="377FEE9F" w14:textId="77777777" w:rsidR="009B3795" w:rsidRPr="00E308AD" w:rsidRDefault="009B3795" w:rsidP="009B3795">
            <w:pPr>
              <w:spacing w:line="240" w:lineRule="auto"/>
              <w:ind w:left="1895" w:hanging="1895"/>
              <w:rPr>
                <w:rFonts w:eastAsia="Calibri"/>
                <w:sz w:val="22"/>
                <w:szCs w:val="22"/>
              </w:rPr>
            </w:pPr>
            <w:r w:rsidRPr="00C13D3D">
              <w:rPr>
                <w:rFonts w:eastAsia="Calibri"/>
                <w:i/>
                <w:sz w:val="22"/>
              </w:rPr>
              <w:t>Algebra 1 Example:</w:t>
            </w:r>
            <w:r w:rsidRPr="00C13D3D">
              <w:rPr>
                <w:rFonts w:eastAsia="Calibri"/>
                <w:sz w:val="22"/>
              </w:rPr>
              <w:t xml:space="preserve"> </w:t>
            </w:r>
            <w:r w:rsidRPr="00E308AD">
              <w:rPr>
                <w:rFonts w:eastAsia="Calibri"/>
                <w:sz w:val="22"/>
                <w:szCs w:val="22"/>
              </w:rPr>
              <w:t xml:space="preserve">The compound inequality </w:t>
            </w:r>
            <m:oMath>
              <m:r>
                <w:rPr>
                  <w:rFonts w:ascii="Cambria Math" w:eastAsia="Calibri" w:hAnsi="Cambria Math"/>
                  <w:sz w:val="22"/>
                  <w:szCs w:val="22"/>
                </w:rPr>
                <m:t>2x≤5x +1&lt;4</m:t>
              </m:r>
            </m:oMath>
            <w:r w:rsidRPr="00E308AD">
              <w:rPr>
                <w:rFonts w:eastAsia="Calibri"/>
                <w:sz w:val="22"/>
                <w:szCs w:val="22"/>
              </w:rPr>
              <w:t xml:space="preserve"> is equivalent to </w:t>
            </w:r>
            <m:oMath>
              <m:r>
                <w:rPr>
                  <w:rFonts w:ascii="Cambria Math" w:eastAsia="Calibri" w:hAnsi="Cambria Math"/>
                  <w:sz w:val="22"/>
                  <w:szCs w:val="22"/>
                </w:rPr>
                <m:t xml:space="preserve">-1≤3x </m:t>
              </m:r>
              <m:r>
                <m:rPr>
                  <m:sty m:val="p"/>
                </m:rPr>
                <w:rPr>
                  <w:rFonts w:ascii="Cambria Math" w:eastAsia="Calibri" w:hAnsi="Cambria Math"/>
                  <w:sz w:val="22"/>
                  <w:szCs w:val="22"/>
                </w:rPr>
                <m:t>and</m:t>
              </m:r>
              <m:r>
                <w:rPr>
                  <w:rFonts w:ascii="Cambria Math" w:eastAsia="Calibri" w:hAnsi="Cambria Math"/>
                  <w:sz w:val="22"/>
                  <w:szCs w:val="22"/>
                </w:rPr>
                <m:t xml:space="preserve"> 5x&lt;3</m:t>
              </m:r>
            </m:oMath>
            <w:r>
              <w:rPr>
                <w:rFonts w:eastAsia="Calibri"/>
                <w:sz w:val="22"/>
                <w:szCs w:val="22"/>
              </w:rPr>
              <w:t xml:space="preserve">, which is equivalent to </w:t>
            </w:r>
            <m:oMath>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3</m:t>
                  </m:r>
                </m:den>
              </m:f>
              <m:r>
                <w:rPr>
                  <w:rFonts w:ascii="Cambria Math" w:eastAsia="Calibri" w:hAnsi="Cambria Math"/>
                  <w:sz w:val="22"/>
                  <w:szCs w:val="22"/>
                </w:rPr>
                <m:t>≤x&lt;</m:t>
              </m:r>
              <m:f>
                <m:fPr>
                  <m:ctrlPr>
                    <w:rPr>
                      <w:rFonts w:ascii="Cambria Math" w:eastAsia="Calibri" w:hAnsi="Cambria Math"/>
                      <w:i/>
                      <w:sz w:val="22"/>
                      <w:szCs w:val="22"/>
                    </w:rPr>
                  </m:ctrlPr>
                </m:fPr>
                <m:num>
                  <m:r>
                    <w:rPr>
                      <w:rFonts w:ascii="Cambria Math" w:eastAsia="Calibri" w:hAnsi="Cambria Math"/>
                      <w:sz w:val="22"/>
                      <w:szCs w:val="22"/>
                    </w:rPr>
                    <m:t>3</m:t>
                  </m:r>
                </m:num>
                <m:den>
                  <m:r>
                    <w:rPr>
                      <w:rFonts w:ascii="Cambria Math" w:eastAsia="Calibri" w:hAnsi="Cambria Math"/>
                      <w:sz w:val="22"/>
                      <w:szCs w:val="22"/>
                    </w:rPr>
                    <m:t>5</m:t>
                  </m:r>
                </m:den>
              </m:f>
            </m:oMath>
            <w:r w:rsidRPr="00E308AD">
              <w:rPr>
                <w:rFonts w:eastAsia="Calibri"/>
                <w:sz w:val="22"/>
                <w:szCs w:val="22"/>
              </w:rPr>
              <w:t xml:space="preserve">. </w:t>
            </w:r>
          </w:p>
          <w:p w14:paraId="342D0047" w14:textId="77777777" w:rsidR="009B3795" w:rsidRPr="00C7616D" w:rsidRDefault="009B3795" w:rsidP="009B3795">
            <w:pPr>
              <w:spacing w:line="240" w:lineRule="auto"/>
              <w:ind w:firstLine="0"/>
              <w:rPr>
                <w:rFonts w:eastAsia="Calibri"/>
                <w:lang w:val="en"/>
              </w:rPr>
            </w:pPr>
          </w:p>
        </w:tc>
      </w:tr>
      <w:tr w:rsidR="00903DAD" w:rsidRPr="00C7616D" w14:paraId="0DB698CD" w14:textId="77777777" w:rsidTr="000F1D71">
        <w:trPr>
          <w:cantSplit/>
          <w:trHeight w:val="20"/>
        </w:trPr>
        <w:tc>
          <w:tcPr>
            <w:tcW w:w="929" w:type="pct"/>
            <w:tcMar>
              <w:top w:w="58" w:type="dxa"/>
              <w:left w:w="58" w:type="dxa"/>
              <w:bottom w:w="58" w:type="dxa"/>
              <w:right w:w="58" w:type="dxa"/>
            </w:tcMar>
            <w:vAlign w:val="center"/>
          </w:tcPr>
          <w:p w14:paraId="1BA26ECA" w14:textId="77777777" w:rsidR="00903DAD" w:rsidRPr="00C13D3D" w:rsidRDefault="00903DAD" w:rsidP="000F1D71">
            <w:pPr>
              <w:spacing w:line="240" w:lineRule="auto"/>
              <w:ind w:firstLine="0"/>
              <w:rPr>
                <w:rFonts w:eastAsia="Calibri"/>
              </w:rPr>
            </w:pPr>
            <w:r w:rsidRPr="00C13D3D">
              <w:rPr>
                <w:rFonts w:eastAsia="Calibri"/>
              </w:rPr>
              <w:t>MA.912.AR.2.7</w:t>
            </w:r>
          </w:p>
        </w:tc>
        <w:tc>
          <w:tcPr>
            <w:tcW w:w="4071" w:type="pct"/>
            <w:tcMar>
              <w:top w:w="58" w:type="dxa"/>
              <w:left w:w="58" w:type="dxa"/>
              <w:bottom w:w="58" w:type="dxa"/>
              <w:right w:w="58" w:type="dxa"/>
            </w:tcMar>
          </w:tcPr>
          <w:p w14:paraId="41810556" w14:textId="77777777" w:rsidR="00903DAD" w:rsidRPr="00C13D3D" w:rsidRDefault="00903DAD" w:rsidP="000F1D71">
            <w:pPr>
              <w:spacing w:line="240" w:lineRule="auto"/>
              <w:ind w:firstLine="0"/>
              <w:rPr>
                <w:rFonts w:eastAsia="Calibri"/>
              </w:rPr>
            </w:pPr>
            <w:r w:rsidRPr="00C13D3D">
              <w:rPr>
                <w:rFonts w:eastAsia="Calibri"/>
                <w:lang w:val="en"/>
              </w:rPr>
              <w:t>Write two-variable linear inequalities to represent relationships between quantities from a graph or a written description within a mathematical or real-world context.</w:t>
            </w:r>
          </w:p>
        </w:tc>
      </w:tr>
      <w:tr w:rsidR="00903DAD" w:rsidRPr="00C7616D" w14:paraId="781A4A10" w14:textId="77777777" w:rsidTr="000F1D71">
        <w:trPr>
          <w:cantSplit/>
          <w:trHeight w:val="20"/>
        </w:trPr>
        <w:tc>
          <w:tcPr>
            <w:tcW w:w="5000" w:type="pct"/>
            <w:gridSpan w:val="2"/>
            <w:tcBorders>
              <w:bottom w:val="single" w:sz="4" w:space="0" w:color="auto"/>
            </w:tcBorders>
            <w:tcMar>
              <w:top w:w="58" w:type="dxa"/>
              <w:left w:w="58" w:type="dxa"/>
              <w:bottom w:w="58" w:type="dxa"/>
              <w:right w:w="58" w:type="dxa"/>
            </w:tcMar>
          </w:tcPr>
          <w:p w14:paraId="31109ACF"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50FC2BA" w14:textId="77777777" w:rsidR="00903DAD" w:rsidRPr="00C13D3D" w:rsidRDefault="00903DAD" w:rsidP="000F1D71">
            <w:pPr>
              <w:spacing w:line="240" w:lineRule="auto"/>
              <w:ind w:firstLine="0"/>
              <w:rPr>
                <w:rFonts w:eastAsia="Calibri"/>
                <w:color w:val="000000"/>
                <w:sz w:val="22"/>
                <w:szCs w:val="22"/>
              </w:rPr>
            </w:pPr>
            <w:r w:rsidRPr="00C13D3D">
              <w:rPr>
                <w:rFonts w:eastAsia="Calibri"/>
                <w:i/>
                <w:color w:val="000000"/>
                <w:sz w:val="22"/>
                <w:szCs w:val="22"/>
              </w:rPr>
              <w:t xml:space="preserve">Clarification 1: </w:t>
            </w:r>
            <w:r w:rsidRPr="00C13D3D">
              <w:rPr>
                <w:rFonts w:eastAsia="Calibri"/>
                <w:color w:val="000000"/>
                <w:sz w:val="22"/>
                <w:szCs w:val="22"/>
              </w:rPr>
              <w:t xml:space="preserve">Instruction includes the use of standard form, slope-intercept form and point-slope form and any inequality symbol can be represented. </w:t>
            </w:r>
          </w:p>
          <w:p w14:paraId="28AE3702" w14:textId="77777777" w:rsidR="00903DAD" w:rsidRPr="00C13D3D" w:rsidRDefault="00903DAD" w:rsidP="000F1D71">
            <w:pPr>
              <w:spacing w:line="240" w:lineRule="auto"/>
              <w:ind w:firstLine="0"/>
              <w:rPr>
                <w:rFonts w:eastAsia="Calibri"/>
                <w:sz w:val="22"/>
                <w:szCs w:val="22"/>
              </w:rPr>
            </w:pPr>
            <w:r w:rsidRPr="00C13D3D">
              <w:rPr>
                <w:rFonts w:eastAsia="Calibri"/>
                <w:i/>
                <w:sz w:val="22"/>
                <w:szCs w:val="22"/>
              </w:rPr>
              <w:t>Clarification 2:</w:t>
            </w:r>
            <w:r w:rsidRPr="00C13D3D">
              <w:rPr>
                <w:rFonts w:eastAsia="Calibri"/>
                <w:sz w:val="22"/>
                <w:szCs w:val="22"/>
              </w:rPr>
              <w:t xml:space="preserve"> Instruction includes cases where one variable has a coefficient of zero. </w:t>
            </w:r>
          </w:p>
          <w:p w14:paraId="3E810E9C" w14:textId="77777777" w:rsidR="00903DAD" w:rsidRPr="00C13D3D" w:rsidRDefault="00903DAD" w:rsidP="000F1D71">
            <w:pPr>
              <w:spacing w:line="240" w:lineRule="auto"/>
              <w:ind w:firstLine="0"/>
              <w:rPr>
                <w:rFonts w:eastAsia="Calibri"/>
                <w:sz w:val="22"/>
                <w:szCs w:val="22"/>
              </w:rPr>
            </w:pPr>
          </w:p>
        </w:tc>
      </w:tr>
      <w:tr w:rsidR="00903DAD" w:rsidRPr="00C7616D" w14:paraId="21ED34B9" w14:textId="77777777" w:rsidTr="009B3795">
        <w:trPr>
          <w:cantSplit/>
          <w:trHeight w:val="20"/>
        </w:trPr>
        <w:tc>
          <w:tcPr>
            <w:tcW w:w="929" w:type="pct"/>
            <w:tcMar>
              <w:top w:w="58" w:type="dxa"/>
              <w:left w:w="58" w:type="dxa"/>
              <w:bottom w:w="58" w:type="dxa"/>
              <w:right w:w="58" w:type="dxa"/>
            </w:tcMar>
            <w:vAlign w:val="center"/>
          </w:tcPr>
          <w:p w14:paraId="23984E63" w14:textId="77777777" w:rsidR="00903DAD" w:rsidRPr="00C13D3D" w:rsidRDefault="00903DAD" w:rsidP="000F1D71">
            <w:pPr>
              <w:spacing w:line="240" w:lineRule="auto"/>
              <w:ind w:firstLine="0"/>
              <w:rPr>
                <w:rFonts w:eastAsia="Calibri"/>
                <w:b/>
              </w:rPr>
            </w:pPr>
            <w:r w:rsidRPr="00C13D3D">
              <w:rPr>
                <w:rFonts w:eastAsia="Calibri"/>
              </w:rPr>
              <w:t>MA.912.AR.2.8</w:t>
            </w:r>
          </w:p>
        </w:tc>
        <w:tc>
          <w:tcPr>
            <w:tcW w:w="4071" w:type="pct"/>
            <w:tcMar>
              <w:top w:w="58" w:type="dxa"/>
              <w:left w:w="58" w:type="dxa"/>
              <w:bottom w:w="58" w:type="dxa"/>
              <w:right w:w="58" w:type="dxa"/>
            </w:tcMar>
          </w:tcPr>
          <w:p w14:paraId="2503E822" w14:textId="77777777" w:rsidR="00903DAD" w:rsidRPr="00C13D3D" w:rsidRDefault="00903DAD" w:rsidP="000F1D71">
            <w:pPr>
              <w:spacing w:line="240" w:lineRule="auto"/>
              <w:ind w:firstLine="0"/>
              <w:rPr>
                <w:rFonts w:eastAsia="Calibri"/>
              </w:rPr>
            </w:pPr>
            <w:r w:rsidRPr="00C13D3D">
              <w:rPr>
                <w:rFonts w:eastAsia="Calibri"/>
                <w:lang w:val="en"/>
              </w:rPr>
              <w:t>Given a mathematical or real-world context, graph the solution set to a two-variable linear inequality.</w:t>
            </w:r>
          </w:p>
        </w:tc>
      </w:tr>
      <w:tr w:rsidR="00903DAD" w:rsidRPr="00C7616D" w14:paraId="55DBBC32" w14:textId="77777777" w:rsidTr="000F1D71">
        <w:trPr>
          <w:cantSplit/>
          <w:trHeight w:val="20"/>
        </w:trPr>
        <w:tc>
          <w:tcPr>
            <w:tcW w:w="5000" w:type="pct"/>
            <w:gridSpan w:val="2"/>
            <w:tcBorders>
              <w:bottom w:val="single" w:sz="4" w:space="0" w:color="auto"/>
            </w:tcBorders>
            <w:tcMar>
              <w:top w:w="58" w:type="dxa"/>
              <w:left w:w="58" w:type="dxa"/>
              <w:bottom w:w="58" w:type="dxa"/>
              <w:right w:w="58" w:type="dxa"/>
            </w:tcMar>
          </w:tcPr>
          <w:p w14:paraId="240C64EA"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A883855" w14:textId="77777777" w:rsidR="00903DAD" w:rsidRPr="00C13D3D" w:rsidRDefault="00903DAD" w:rsidP="000F1D71">
            <w:pPr>
              <w:spacing w:line="240" w:lineRule="auto"/>
              <w:ind w:firstLine="0"/>
              <w:rPr>
                <w:rFonts w:eastAsia="Times New Roman"/>
                <w:color w:val="000000"/>
                <w:sz w:val="22"/>
                <w:szCs w:val="22"/>
              </w:rPr>
            </w:pPr>
            <w:r w:rsidRPr="00C13D3D">
              <w:rPr>
                <w:rFonts w:eastAsia="Times New Roman"/>
                <w:i/>
                <w:color w:val="000000"/>
                <w:sz w:val="22"/>
                <w:szCs w:val="22"/>
              </w:rPr>
              <w:t>Clarification 1:</w:t>
            </w:r>
            <w:r w:rsidRPr="00C13D3D">
              <w:rPr>
                <w:rFonts w:eastAsia="Times New Roman"/>
                <w:color w:val="000000"/>
                <w:sz w:val="22"/>
                <w:szCs w:val="22"/>
              </w:rPr>
              <w:t xml:space="preserve"> </w:t>
            </w:r>
            <w:r w:rsidRPr="00C13D3D">
              <w:rPr>
                <w:rFonts w:eastAsia="Calibri"/>
                <w:color w:val="000000"/>
                <w:sz w:val="22"/>
                <w:szCs w:val="22"/>
              </w:rPr>
              <w:t>Instruction includes the use of standard form, slope-intercept form and point-slope form and any inequality symbol can be represented</w:t>
            </w:r>
            <w:r>
              <w:rPr>
                <w:rFonts w:eastAsia="Calibri"/>
                <w:color w:val="000000"/>
                <w:sz w:val="22"/>
                <w:szCs w:val="22"/>
              </w:rPr>
              <w:t>.</w:t>
            </w:r>
          </w:p>
          <w:p w14:paraId="26E5C7C2" w14:textId="77777777" w:rsidR="00903DAD" w:rsidRPr="00C13D3D" w:rsidRDefault="00903DAD" w:rsidP="000F1D71">
            <w:pPr>
              <w:spacing w:line="240" w:lineRule="auto"/>
              <w:ind w:firstLine="0"/>
              <w:rPr>
                <w:rFonts w:eastAsia="Calibri"/>
                <w:sz w:val="22"/>
                <w:szCs w:val="22"/>
              </w:rPr>
            </w:pPr>
            <w:r w:rsidRPr="00C13D3D">
              <w:rPr>
                <w:rFonts w:eastAsia="Calibri"/>
                <w:i/>
                <w:sz w:val="22"/>
                <w:szCs w:val="22"/>
              </w:rPr>
              <w:t>Clarification 2:</w:t>
            </w:r>
            <w:r w:rsidRPr="00C13D3D">
              <w:rPr>
                <w:rFonts w:eastAsia="Calibri"/>
                <w:sz w:val="22"/>
                <w:szCs w:val="22"/>
              </w:rPr>
              <w:t xml:space="preserve"> Instruction includes cases where one variable has a coefficient of zero. </w:t>
            </w:r>
          </w:p>
          <w:p w14:paraId="582D1DC4" w14:textId="77777777" w:rsidR="00903DAD" w:rsidRPr="00C13D3D" w:rsidRDefault="00903DAD" w:rsidP="000F1D71">
            <w:pPr>
              <w:spacing w:line="240" w:lineRule="auto"/>
              <w:ind w:firstLine="0"/>
              <w:rPr>
                <w:rFonts w:eastAsia="Calibri"/>
                <w:sz w:val="22"/>
                <w:szCs w:val="22"/>
              </w:rPr>
            </w:pPr>
          </w:p>
        </w:tc>
      </w:tr>
    </w:tbl>
    <w:p w14:paraId="40FCFB41" w14:textId="4FF05C11" w:rsidR="00CA1BCB" w:rsidRDefault="00CA1BCB">
      <w:r>
        <w:br w:type="page"/>
      </w:r>
    </w:p>
    <w:tbl>
      <w:tblPr>
        <w:tblW w:w="5000" w:type="pct"/>
        <w:tblLook w:val="0600" w:firstRow="0" w:lastRow="0" w:firstColumn="0" w:lastColumn="0" w:noHBand="1" w:noVBand="1"/>
      </w:tblPr>
      <w:tblGrid>
        <w:gridCol w:w="1801"/>
        <w:gridCol w:w="7559"/>
      </w:tblGrid>
      <w:tr w:rsidR="00903DAD" w:rsidRPr="00D92822" w14:paraId="24E12E00" w14:textId="77777777" w:rsidTr="00CA1BCB">
        <w:trPr>
          <w:cantSplit/>
          <w:trHeight w:val="20"/>
        </w:trPr>
        <w:tc>
          <w:tcPr>
            <w:tcW w:w="962" w:type="pct"/>
            <w:tcMar>
              <w:top w:w="58" w:type="dxa"/>
              <w:left w:w="58" w:type="dxa"/>
              <w:bottom w:w="58" w:type="dxa"/>
              <w:right w:w="58" w:type="dxa"/>
            </w:tcMar>
            <w:vAlign w:val="center"/>
          </w:tcPr>
          <w:p w14:paraId="69CFBBC1" w14:textId="77777777" w:rsidR="00903DAD" w:rsidRPr="00D92822" w:rsidRDefault="00903DAD" w:rsidP="000F1D71">
            <w:pPr>
              <w:spacing w:line="240" w:lineRule="auto"/>
              <w:ind w:firstLine="0"/>
              <w:rPr>
                <w:rFonts w:eastAsia="Calibri"/>
              </w:rPr>
            </w:pPr>
            <w:r w:rsidRPr="00D92822">
              <w:rPr>
                <w:rFonts w:eastAsia="Calibri"/>
              </w:rPr>
              <w:t>MA.912.AR.3.1</w:t>
            </w:r>
          </w:p>
        </w:tc>
        <w:tc>
          <w:tcPr>
            <w:tcW w:w="4038" w:type="pct"/>
            <w:tcMar>
              <w:top w:w="58" w:type="dxa"/>
              <w:left w:w="58" w:type="dxa"/>
              <w:bottom w:w="58" w:type="dxa"/>
              <w:right w:w="58" w:type="dxa"/>
            </w:tcMar>
          </w:tcPr>
          <w:p w14:paraId="6162C309" w14:textId="77777777" w:rsidR="00903DAD" w:rsidRPr="00D92822" w:rsidRDefault="00903DAD" w:rsidP="000F1D71">
            <w:pPr>
              <w:spacing w:line="240" w:lineRule="auto"/>
              <w:ind w:firstLine="0"/>
              <w:rPr>
                <w:rFonts w:eastAsia="Calibri"/>
              </w:rPr>
            </w:pPr>
            <w:r w:rsidRPr="00D92822">
              <w:rPr>
                <w:rFonts w:eastAsia="Calibri"/>
                <w:lang w:val="en"/>
              </w:rPr>
              <w:t>Given a mathematical or real-world context, write and solve one-variable quadratic equations over the real number system.</w:t>
            </w:r>
          </w:p>
        </w:tc>
      </w:tr>
      <w:tr w:rsidR="00903DAD" w:rsidRPr="00D92822" w14:paraId="377E111D" w14:textId="77777777" w:rsidTr="000F1D71">
        <w:trPr>
          <w:cantSplit/>
          <w:trHeight w:val="20"/>
        </w:trPr>
        <w:tc>
          <w:tcPr>
            <w:tcW w:w="5000" w:type="pct"/>
            <w:gridSpan w:val="2"/>
            <w:tcBorders>
              <w:bottom w:val="single" w:sz="4" w:space="0" w:color="auto"/>
            </w:tcBorders>
            <w:tcMar>
              <w:top w:w="58" w:type="dxa"/>
              <w:left w:w="58" w:type="dxa"/>
              <w:bottom w:w="58" w:type="dxa"/>
              <w:right w:w="58" w:type="dxa"/>
            </w:tcMar>
          </w:tcPr>
          <w:p w14:paraId="6DAE87E5" w14:textId="77777777" w:rsidR="00903DAD" w:rsidRPr="00294407" w:rsidRDefault="00903DAD" w:rsidP="000F1D71">
            <w:pPr>
              <w:spacing w:line="240" w:lineRule="auto"/>
              <w:ind w:firstLine="0"/>
              <w:rPr>
                <w:rFonts w:eastAsia="Calibri"/>
                <w:sz w:val="22"/>
                <w:szCs w:val="22"/>
              </w:rPr>
            </w:pPr>
            <w:r w:rsidRPr="00294407">
              <w:rPr>
                <w:rFonts w:eastAsia="Calibri"/>
                <w:sz w:val="22"/>
                <w:szCs w:val="22"/>
                <w:u w:val="single"/>
              </w:rPr>
              <w:t>Benchmark Clarifications:</w:t>
            </w:r>
          </w:p>
          <w:p w14:paraId="5BA04A7C" w14:textId="77777777" w:rsidR="00903DAD" w:rsidRPr="00294407" w:rsidRDefault="00903DAD" w:rsidP="000F1D71">
            <w:pPr>
              <w:spacing w:line="240" w:lineRule="auto"/>
              <w:ind w:firstLine="0"/>
              <w:rPr>
                <w:rFonts w:eastAsia="Calibri"/>
                <w:sz w:val="22"/>
                <w:szCs w:val="22"/>
              </w:rPr>
            </w:pPr>
            <w:r w:rsidRPr="00D92822">
              <w:rPr>
                <w:rFonts w:eastAsia="Calibri"/>
                <w:i/>
                <w:sz w:val="22"/>
                <w:szCs w:val="22"/>
              </w:rPr>
              <w:t xml:space="preserve">Clarification </w:t>
            </w:r>
            <w:r w:rsidRPr="00294407">
              <w:rPr>
                <w:rFonts w:eastAsia="Calibri"/>
                <w:i/>
                <w:sz w:val="22"/>
                <w:szCs w:val="22"/>
              </w:rPr>
              <w:t>1:</w:t>
            </w:r>
            <w:r w:rsidRPr="00294407">
              <w:rPr>
                <w:rFonts w:eastAsia="Calibri"/>
                <w:sz w:val="22"/>
                <w:szCs w:val="22"/>
              </w:rPr>
              <w:t xml:space="preserve"> </w:t>
            </w:r>
            <w:r w:rsidRPr="00D92822">
              <w:rPr>
                <w:rFonts w:eastAsia="Calibri"/>
                <w:sz w:val="22"/>
                <w:szCs w:val="22"/>
              </w:rPr>
              <w:t xml:space="preserve">Within the Algebra 1 course, instruction </w:t>
            </w:r>
            <w:r w:rsidRPr="00294407">
              <w:rPr>
                <w:rFonts w:eastAsia="Calibri"/>
                <w:sz w:val="22"/>
                <w:szCs w:val="22"/>
              </w:rPr>
              <w:t>includes the concept of non-real answers, without determining non-real solutions.</w:t>
            </w:r>
          </w:p>
          <w:p w14:paraId="2F565F46" w14:textId="77777777" w:rsidR="00903DAD" w:rsidRPr="00294407" w:rsidRDefault="00903DAD" w:rsidP="000F1D71">
            <w:pPr>
              <w:spacing w:line="240" w:lineRule="auto"/>
              <w:ind w:firstLine="0"/>
              <w:rPr>
                <w:rFonts w:eastAsia="Calibri"/>
                <w:sz w:val="22"/>
                <w:szCs w:val="22"/>
              </w:rPr>
            </w:pPr>
            <w:r w:rsidRPr="00D92822">
              <w:rPr>
                <w:rFonts w:eastAsia="Calibri"/>
                <w:i/>
                <w:sz w:val="22"/>
                <w:szCs w:val="22"/>
              </w:rPr>
              <w:t>Clarification 2</w:t>
            </w:r>
            <w:r w:rsidRPr="00294407">
              <w:rPr>
                <w:rFonts w:eastAsia="Calibri"/>
                <w:i/>
                <w:sz w:val="22"/>
                <w:szCs w:val="22"/>
              </w:rPr>
              <w:t xml:space="preserve">: </w:t>
            </w:r>
            <w:r w:rsidRPr="00294407">
              <w:rPr>
                <w:rFonts w:eastAsia="Calibri"/>
                <w:sz w:val="22"/>
                <w:szCs w:val="22"/>
              </w:rPr>
              <w:t>Within this benchmark, the expectation is to solve by factoring techniques, taking square roots, the quadratic formula and completing the square.</w:t>
            </w:r>
          </w:p>
          <w:p w14:paraId="1F91CD4F" w14:textId="77777777" w:rsidR="00903DAD" w:rsidRPr="00D92822" w:rsidRDefault="00903DAD" w:rsidP="000F1D71">
            <w:pPr>
              <w:spacing w:line="240" w:lineRule="auto"/>
              <w:ind w:firstLine="0"/>
              <w:rPr>
                <w:rFonts w:eastAsia="Calibri"/>
                <w:sz w:val="22"/>
                <w:szCs w:val="22"/>
              </w:rPr>
            </w:pPr>
          </w:p>
        </w:tc>
      </w:tr>
      <w:tr w:rsidR="00903DAD" w:rsidRPr="00D92822" w14:paraId="7DA7B944" w14:textId="77777777" w:rsidTr="00CA1BCB">
        <w:trPr>
          <w:cantSplit/>
          <w:trHeight w:val="20"/>
        </w:trPr>
        <w:tc>
          <w:tcPr>
            <w:tcW w:w="962" w:type="pct"/>
            <w:tcMar>
              <w:top w:w="58" w:type="dxa"/>
              <w:left w:w="58" w:type="dxa"/>
              <w:bottom w:w="58" w:type="dxa"/>
              <w:right w:w="58" w:type="dxa"/>
            </w:tcMar>
            <w:vAlign w:val="center"/>
          </w:tcPr>
          <w:p w14:paraId="7A634EF6" w14:textId="77777777" w:rsidR="00903DAD" w:rsidRPr="00D92822" w:rsidRDefault="00903DAD" w:rsidP="000F1D71">
            <w:pPr>
              <w:spacing w:line="240" w:lineRule="auto"/>
              <w:ind w:firstLine="0"/>
              <w:rPr>
                <w:rFonts w:eastAsia="Calibri"/>
              </w:rPr>
            </w:pPr>
            <w:r w:rsidRPr="00D92822">
              <w:rPr>
                <w:rFonts w:eastAsia="Calibri"/>
              </w:rPr>
              <w:t>MA.912.AR.3.4</w:t>
            </w:r>
          </w:p>
        </w:tc>
        <w:tc>
          <w:tcPr>
            <w:tcW w:w="4038" w:type="pct"/>
            <w:tcMar>
              <w:top w:w="58" w:type="dxa"/>
              <w:left w:w="58" w:type="dxa"/>
              <w:bottom w:w="58" w:type="dxa"/>
              <w:right w:w="58" w:type="dxa"/>
            </w:tcMar>
          </w:tcPr>
          <w:p w14:paraId="4ED933DE" w14:textId="77777777" w:rsidR="00903DAD" w:rsidRPr="00D92822" w:rsidRDefault="00903DAD" w:rsidP="000F1D71">
            <w:pPr>
              <w:spacing w:line="240" w:lineRule="auto"/>
              <w:ind w:firstLine="0"/>
              <w:rPr>
                <w:rFonts w:eastAsia="Calibri"/>
              </w:rPr>
            </w:pPr>
            <w:r w:rsidRPr="00D92822">
              <w:rPr>
                <w:rFonts w:eastAsia="Calibri"/>
                <w:lang w:val="en"/>
              </w:rPr>
              <w:t>Write a quadratic function to represent the relationship between two quantities from a graph, a written description or a table of values within a mathematical or real-world context.</w:t>
            </w:r>
          </w:p>
        </w:tc>
      </w:tr>
      <w:tr w:rsidR="00903DAD" w:rsidRPr="00D92822" w14:paraId="396FD37D" w14:textId="77777777" w:rsidTr="00CA1BCB">
        <w:trPr>
          <w:cantSplit/>
          <w:trHeight w:val="1427"/>
        </w:trPr>
        <w:tc>
          <w:tcPr>
            <w:tcW w:w="962" w:type="pct"/>
            <w:tcMar>
              <w:top w:w="58" w:type="dxa"/>
              <w:left w:w="58" w:type="dxa"/>
              <w:bottom w:w="58" w:type="dxa"/>
              <w:right w:w="58" w:type="dxa"/>
            </w:tcMar>
            <w:vAlign w:val="center"/>
          </w:tcPr>
          <w:p w14:paraId="267B5BF1" w14:textId="77777777" w:rsidR="00903DAD" w:rsidRPr="00D92822" w:rsidRDefault="00903DAD" w:rsidP="000F1D71">
            <w:pPr>
              <w:spacing w:line="240" w:lineRule="auto"/>
              <w:ind w:firstLine="0"/>
              <w:rPr>
                <w:rFonts w:eastAsia="Calibri"/>
              </w:rPr>
            </w:pPr>
          </w:p>
        </w:tc>
        <w:tc>
          <w:tcPr>
            <w:tcW w:w="4038" w:type="pct"/>
            <w:tcMar>
              <w:top w:w="58" w:type="dxa"/>
              <w:left w:w="58" w:type="dxa"/>
              <w:bottom w:w="58" w:type="dxa"/>
              <w:right w:w="58" w:type="dxa"/>
            </w:tcMar>
          </w:tcPr>
          <w:p w14:paraId="6582F84D" w14:textId="77777777" w:rsidR="00903DAD" w:rsidRPr="00D92822" w:rsidRDefault="00903DAD" w:rsidP="000F1D71">
            <w:pPr>
              <w:spacing w:line="240" w:lineRule="auto"/>
              <w:ind w:left="1783" w:hanging="1800"/>
              <w:rPr>
                <w:rFonts w:eastAsia="Calibri"/>
                <w:sz w:val="22"/>
                <w:lang w:val="en"/>
              </w:rPr>
            </w:pPr>
            <w:r w:rsidRPr="00D92822">
              <w:rPr>
                <w:rFonts w:eastAsia="Calibri"/>
                <w:i/>
                <w:sz w:val="22"/>
                <w:lang w:val="en"/>
              </w:rPr>
              <w:t xml:space="preserve">Algebra I </w:t>
            </w:r>
            <w:r>
              <w:rPr>
                <w:rFonts w:eastAsia="Calibri"/>
                <w:i/>
                <w:sz w:val="22"/>
                <w:lang w:val="en"/>
              </w:rPr>
              <w:t>E</w:t>
            </w:r>
            <w:r w:rsidRPr="00D92822">
              <w:rPr>
                <w:rFonts w:eastAsia="Calibri"/>
                <w:i/>
                <w:sz w:val="22"/>
                <w:lang w:val="en"/>
              </w:rPr>
              <w:t>xample:</w:t>
            </w:r>
            <w:r w:rsidRPr="00D92822">
              <w:rPr>
                <w:rFonts w:eastAsia="Calibri"/>
                <w:sz w:val="22"/>
                <w:lang w:val="en"/>
              </w:rPr>
              <w:t xml:space="preserve"> Given the table of values below from a quadratic function, write an equation of that function.</w:t>
            </w:r>
          </w:p>
          <w:p w14:paraId="6C7C9450" w14:textId="77777777" w:rsidR="00903DAD" w:rsidRPr="00D92822" w:rsidRDefault="00903DAD" w:rsidP="000F1D71">
            <w:pPr>
              <w:spacing w:line="240" w:lineRule="auto"/>
              <w:ind w:left="1783" w:hanging="1800"/>
              <w:rPr>
                <w:rFonts w:eastAsia="Calibri"/>
                <w:sz w:val="22"/>
                <w:lang w:val="en"/>
              </w:rPr>
            </w:pPr>
          </w:p>
          <w:tbl>
            <w:tblPr>
              <w:tblStyle w:val="TableGrid"/>
              <w:tblW w:w="0" w:type="auto"/>
              <w:jc w:val="center"/>
              <w:tblLook w:val="04A0" w:firstRow="1" w:lastRow="0" w:firstColumn="1" w:lastColumn="0" w:noHBand="0" w:noVBand="1"/>
            </w:tblPr>
            <w:tblGrid>
              <w:gridCol w:w="694"/>
              <w:gridCol w:w="630"/>
              <w:gridCol w:w="720"/>
              <w:gridCol w:w="720"/>
              <w:gridCol w:w="630"/>
              <w:gridCol w:w="540"/>
            </w:tblGrid>
            <w:tr w:rsidR="00903DAD" w:rsidRPr="00D92822" w14:paraId="004BD87C" w14:textId="77777777" w:rsidTr="00E576C7">
              <w:trPr>
                <w:jc w:val="center"/>
              </w:trPr>
              <w:tc>
                <w:tcPr>
                  <w:tcW w:w="694" w:type="dxa"/>
                </w:tcPr>
                <w:p w14:paraId="0252A1F3" w14:textId="77777777" w:rsidR="00903DAD" w:rsidRPr="00D92822" w:rsidRDefault="00903DAD" w:rsidP="000F1D71">
                  <w:pPr>
                    <w:spacing w:line="240" w:lineRule="auto"/>
                    <w:ind w:firstLine="0"/>
                    <w:rPr>
                      <w:rFonts w:eastAsia="Calibri"/>
                      <w:sz w:val="22"/>
                      <w:lang w:val="en"/>
                    </w:rPr>
                  </w:pPr>
                  <m:oMathPara>
                    <m:oMath>
                      <m:r>
                        <w:rPr>
                          <w:rFonts w:ascii="Cambria Math" w:eastAsia="Calibri" w:hAnsi="Cambria Math"/>
                          <w:sz w:val="22"/>
                          <w:lang w:val="en"/>
                        </w:rPr>
                        <m:t>x</m:t>
                      </m:r>
                    </m:oMath>
                  </m:oMathPara>
                </w:p>
              </w:tc>
              <w:tc>
                <w:tcPr>
                  <w:tcW w:w="630" w:type="dxa"/>
                  <w:vAlign w:val="center"/>
                </w:tcPr>
                <w:p w14:paraId="371B9582" w14:textId="77777777" w:rsidR="00903DAD" w:rsidRPr="00D92822" w:rsidRDefault="00903DAD" w:rsidP="00E576C7">
                  <w:pPr>
                    <w:spacing w:line="240" w:lineRule="auto"/>
                    <w:ind w:firstLine="0"/>
                    <w:jc w:val="center"/>
                    <w:rPr>
                      <w:rFonts w:eastAsia="Calibri"/>
                      <w:sz w:val="22"/>
                      <w:lang w:val="en"/>
                    </w:rPr>
                  </w:pPr>
                  <w:r w:rsidRPr="00D92822">
                    <w:rPr>
                      <w:rFonts w:eastAsia="Calibri"/>
                      <w:sz w:val="22"/>
                      <w:lang w:val="en"/>
                    </w:rPr>
                    <w:t>-2</w:t>
                  </w:r>
                </w:p>
              </w:tc>
              <w:tc>
                <w:tcPr>
                  <w:tcW w:w="720" w:type="dxa"/>
                  <w:vAlign w:val="center"/>
                </w:tcPr>
                <w:p w14:paraId="384378D7" w14:textId="77777777" w:rsidR="00903DAD" w:rsidRPr="00D92822" w:rsidRDefault="00903DAD" w:rsidP="00E576C7">
                  <w:pPr>
                    <w:spacing w:line="240" w:lineRule="auto"/>
                    <w:ind w:firstLine="0"/>
                    <w:jc w:val="center"/>
                    <w:rPr>
                      <w:rFonts w:eastAsia="Calibri"/>
                      <w:sz w:val="22"/>
                      <w:lang w:val="en"/>
                    </w:rPr>
                  </w:pPr>
                  <w:r w:rsidRPr="00D92822">
                    <w:rPr>
                      <w:rFonts w:eastAsia="Calibri"/>
                      <w:sz w:val="22"/>
                      <w:lang w:val="en"/>
                    </w:rPr>
                    <w:t>-1</w:t>
                  </w:r>
                </w:p>
              </w:tc>
              <w:tc>
                <w:tcPr>
                  <w:tcW w:w="720" w:type="dxa"/>
                  <w:vAlign w:val="center"/>
                </w:tcPr>
                <w:p w14:paraId="0F7FAE12" w14:textId="77777777" w:rsidR="00903DAD" w:rsidRPr="00D92822" w:rsidRDefault="00903DAD" w:rsidP="00E576C7">
                  <w:pPr>
                    <w:spacing w:line="240" w:lineRule="auto"/>
                    <w:ind w:firstLine="0"/>
                    <w:jc w:val="center"/>
                    <w:rPr>
                      <w:rFonts w:eastAsia="Calibri"/>
                      <w:sz w:val="22"/>
                      <w:lang w:val="en"/>
                    </w:rPr>
                  </w:pPr>
                  <w:r w:rsidRPr="00D92822">
                    <w:rPr>
                      <w:rFonts w:eastAsia="Calibri"/>
                      <w:sz w:val="22"/>
                      <w:lang w:val="en"/>
                    </w:rPr>
                    <w:t>0</w:t>
                  </w:r>
                </w:p>
              </w:tc>
              <w:tc>
                <w:tcPr>
                  <w:tcW w:w="630" w:type="dxa"/>
                  <w:vAlign w:val="center"/>
                </w:tcPr>
                <w:p w14:paraId="30459379" w14:textId="77777777" w:rsidR="00903DAD" w:rsidRPr="00D92822" w:rsidRDefault="00903DAD" w:rsidP="00E576C7">
                  <w:pPr>
                    <w:spacing w:line="240" w:lineRule="auto"/>
                    <w:ind w:firstLine="0"/>
                    <w:jc w:val="center"/>
                    <w:rPr>
                      <w:rFonts w:eastAsia="Calibri"/>
                      <w:sz w:val="22"/>
                      <w:lang w:val="en"/>
                    </w:rPr>
                  </w:pPr>
                  <w:r w:rsidRPr="00D92822">
                    <w:rPr>
                      <w:rFonts w:eastAsia="Calibri"/>
                      <w:sz w:val="22"/>
                      <w:lang w:val="en"/>
                    </w:rPr>
                    <w:t>1</w:t>
                  </w:r>
                </w:p>
              </w:tc>
              <w:tc>
                <w:tcPr>
                  <w:tcW w:w="540" w:type="dxa"/>
                  <w:vAlign w:val="center"/>
                </w:tcPr>
                <w:p w14:paraId="783765DD" w14:textId="77777777" w:rsidR="00903DAD" w:rsidRPr="00D92822" w:rsidRDefault="00903DAD" w:rsidP="00E576C7">
                  <w:pPr>
                    <w:spacing w:line="240" w:lineRule="auto"/>
                    <w:ind w:firstLine="0"/>
                    <w:jc w:val="center"/>
                    <w:rPr>
                      <w:rFonts w:eastAsia="Calibri"/>
                      <w:sz w:val="22"/>
                      <w:lang w:val="en"/>
                    </w:rPr>
                  </w:pPr>
                  <w:r w:rsidRPr="00D92822">
                    <w:rPr>
                      <w:rFonts w:eastAsia="Calibri"/>
                      <w:sz w:val="22"/>
                      <w:lang w:val="en"/>
                    </w:rPr>
                    <w:t>2</w:t>
                  </w:r>
                </w:p>
              </w:tc>
            </w:tr>
            <w:tr w:rsidR="00903DAD" w:rsidRPr="00D92822" w14:paraId="1D51D588" w14:textId="77777777" w:rsidTr="00E576C7">
              <w:trPr>
                <w:jc w:val="center"/>
              </w:trPr>
              <w:tc>
                <w:tcPr>
                  <w:tcW w:w="694" w:type="dxa"/>
                </w:tcPr>
                <w:p w14:paraId="78BCB0A2" w14:textId="77777777" w:rsidR="00903DAD" w:rsidRPr="00D92822" w:rsidRDefault="00903DAD" w:rsidP="000F1D71">
                  <w:pPr>
                    <w:spacing w:line="240" w:lineRule="auto"/>
                    <w:ind w:firstLine="0"/>
                    <w:rPr>
                      <w:rFonts w:eastAsia="Calibri"/>
                      <w:sz w:val="22"/>
                      <w:lang w:val="en"/>
                    </w:rPr>
                  </w:pPr>
                  <m:oMathPara>
                    <m:oMath>
                      <m:r>
                        <w:rPr>
                          <w:rFonts w:ascii="Cambria Math" w:eastAsia="Calibri" w:hAnsi="Cambria Math"/>
                          <w:sz w:val="22"/>
                          <w:lang w:val="en"/>
                        </w:rPr>
                        <m:t>f(x)</m:t>
                      </m:r>
                    </m:oMath>
                  </m:oMathPara>
                </w:p>
              </w:tc>
              <w:tc>
                <w:tcPr>
                  <w:tcW w:w="630" w:type="dxa"/>
                  <w:vAlign w:val="center"/>
                </w:tcPr>
                <w:p w14:paraId="79D141C4" w14:textId="77777777" w:rsidR="00903DAD" w:rsidRPr="00D92822" w:rsidRDefault="00903DAD" w:rsidP="00E576C7">
                  <w:pPr>
                    <w:spacing w:line="240" w:lineRule="auto"/>
                    <w:ind w:firstLine="0"/>
                    <w:jc w:val="center"/>
                    <w:rPr>
                      <w:rFonts w:eastAsia="Calibri"/>
                      <w:sz w:val="22"/>
                      <w:lang w:val="en"/>
                    </w:rPr>
                  </w:pPr>
                  <w:r w:rsidRPr="00D92822">
                    <w:rPr>
                      <w:rFonts w:eastAsia="Calibri"/>
                      <w:sz w:val="22"/>
                      <w:lang w:val="en"/>
                    </w:rPr>
                    <w:t>2</w:t>
                  </w:r>
                </w:p>
              </w:tc>
              <w:tc>
                <w:tcPr>
                  <w:tcW w:w="720" w:type="dxa"/>
                  <w:vAlign w:val="center"/>
                </w:tcPr>
                <w:p w14:paraId="6BD501A6" w14:textId="77777777" w:rsidR="00903DAD" w:rsidRPr="00D92822" w:rsidRDefault="00903DAD" w:rsidP="00E576C7">
                  <w:pPr>
                    <w:spacing w:line="240" w:lineRule="auto"/>
                    <w:ind w:firstLine="0"/>
                    <w:jc w:val="center"/>
                    <w:rPr>
                      <w:rFonts w:eastAsia="Calibri"/>
                      <w:sz w:val="22"/>
                      <w:lang w:val="en"/>
                    </w:rPr>
                  </w:pPr>
                  <w:r w:rsidRPr="00D92822">
                    <w:rPr>
                      <w:rFonts w:eastAsia="Calibri"/>
                      <w:sz w:val="22"/>
                      <w:lang w:val="en"/>
                    </w:rPr>
                    <w:t>-1</w:t>
                  </w:r>
                </w:p>
              </w:tc>
              <w:tc>
                <w:tcPr>
                  <w:tcW w:w="720" w:type="dxa"/>
                  <w:vAlign w:val="center"/>
                </w:tcPr>
                <w:p w14:paraId="65AD2A79" w14:textId="77777777" w:rsidR="00903DAD" w:rsidRPr="00D92822" w:rsidRDefault="00903DAD" w:rsidP="00E576C7">
                  <w:pPr>
                    <w:spacing w:line="240" w:lineRule="auto"/>
                    <w:ind w:firstLine="0"/>
                    <w:jc w:val="center"/>
                    <w:rPr>
                      <w:rFonts w:eastAsia="Calibri"/>
                      <w:sz w:val="22"/>
                      <w:lang w:val="en"/>
                    </w:rPr>
                  </w:pPr>
                  <w:r w:rsidRPr="00D92822">
                    <w:rPr>
                      <w:rFonts w:eastAsia="Calibri"/>
                      <w:sz w:val="22"/>
                      <w:lang w:val="en"/>
                    </w:rPr>
                    <w:t>-2</w:t>
                  </w:r>
                </w:p>
              </w:tc>
              <w:tc>
                <w:tcPr>
                  <w:tcW w:w="630" w:type="dxa"/>
                  <w:vAlign w:val="center"/>
                </w:tcPr>
                <w:p w14:paraId="3F4356D3" w14:textId="77777777" w:rsidR="00903DAD" w:rsidRPr="00D92822" w:rsidRDefault="00903DAD" w:rsidP="00E576C7">
                  <w:pPr>
                    <w:spacing w:line="240" w:lineRule="auto"/>
                    <w:ind w:firstLine="0"/>
                    <w:jc w:val="center"/>
                    <w:rPr>
                      <w:rFonts w:eastAsia="Calibri"/>
                      <w:sz w:val="22"/>
                      <w:lang w:val="en"/>
                    </w:rPr>
                  </w:pPr>
                  <w:r w:rsidRPr="00D92822">
                    <w:rPr>
                      <w:rFonts w:eastAsia="Calibri"/>
                      <w:sz w:val="22"/>
                      <w:lang w:val="en"/>
                    </w:rPr>
                    <w:t>-1</w:t>
                  </w:r>
                </w:p>
              </w:tc>
              <w:tc>
                <w:tcPr>
                  <w:tcW w:w="540" w:type="dxa"/>
                  <w:vAlign w:val="center"/>
                </w:tcPr>
                <w:p w14:paraId="1566A197" w14:textId="77777777" w:rsidR="00903DAD" w:rsidRPr="00D92822" w:rsidRDefault="00903DAD" w:rsidP="00E576C7">
                  <w:pPr>
                    <w:spacing w:line="240" w:lineRule="auto"/>
                    <w:ind w:firstLine="0"/>
                    <w:jc w:val="center"/>
                    <w:rPr>
                      <w:rFonts w:eastAsia="Calibri"/>
                      <w:sz w:val="22"/>
                      <w:lang w:val="en"/>
                    </w:rPr>
                  </w:pPr>
                  <w:r w:rsidRPr="00D92822">
                    <w:rPr>
                      <w:rFonts w:eastAsia="Calibri"/>
                      <w:sz w:val="22"/>
                      <w:lang w:val="en"/>
                    </w:rPr>
                    <w:t>2</w:t>
                  </w:r>
                </w:p>
              </w:tc>
            </w:tr>
          </w:tbl>
          <w:p w14:paraId="6779744E" w14:textId="77777777" w:rsidR="00903DAD" w:rsidRPr="00D92822" w:rsidRDefault="00903DAD" w:rsidP="000F1D71">
            <w:pPr>
              <w:spacing w:line="240" w:lineRule="auto"/>
              <w:ind w:firstLine="0"/>
              <w:rPr>
                <w:rFonts w:eastAsia="Calibri"/>
                <w:lang w:val="en"/>
              </w:rPr>
            </w:pPr>
          </w:p>
        </w:tc>
      </w:tr>
      <w:tr w:rsidR="00903DAD" w:rsidRPr="00D92822" w14:paraId="4CFE678F" w14:textId="77777777" w:rsidTr="000F1D71">
        <w:trPr>
          <w:cantSplit/>
          <w:trHeight w:val="20"/>
        </w:trPr>
        <w:tc>
          <w:tcPr>
            <w:tcW w:w="5000" w:type="pct"/>
            <w:gridSpan w:val="2"/>
            <w:tcBorders>
              <w:bottom w:val="single" w:sz="4" w:space="0" w:color="auto"/>
            </w:tcBorders>
            <w:tcMar>
              <w:top w:w="58" w:type="dxa"/>
              <w:left w:w="58" w:type="dxa"/>
              <w:bottom w:w="58" w:type="dxa"/>
              <w:right w:w="58" w:type="dxa"/>
            </w:tcMar>
          </w:tcPr>
          <w:p w14:paraId="1211459E" w14:textId="77777777" w:rsidR="00903DAD" w:rsidRPr="00294407" w:rsidRDefault="00903DAD" w:rsidP="000F1D71">
            <w:pPr>
              <w:spacing w:line="240" w:lineRule="auto"/>
              <w:ind w:firstLine="0"/>
              <w:rPr>
                <w:rFonts w:eastAsia="Calibri"/>
                <w:sz w:val="22"/>
                <w:szCs w:val="22"/>
              </w:rPr>
            </w:pPr>
            <w:r w:rsidRPr="00294407">
              <w:rPr>
                <w:rFonts w:eastAsia="Calibri"/>
                <w:sz w:val="22"/>
                <w:szCs w:val="22"/>
                <w:u w:val="single"/>
              </w:rPr>
              <w:t>Benchmark Clarifications:</w:t>
            </w:r>
          </w:p>
          <w:p w14:paraId="3BA884C2" w14:textId="77777777" w:rsidR="00903DAD" w:rsidRPr="00D92822" w:rsidRDefault="00903DAD" w:rsidP="000F1D71">
            <w:pPr>
              <w:spacing w:line="240" w:lineRule="auto"/>
              <w:ind w:firstLine="0"/>
              <w:rPr>
                <w:rFonts w:eastAsia="Calibri"/>
                <w:sz w:val="22"/>
                <w:szCs w:val="22"/>
              </w:rPr>
            </w:pPr>
            <w:r w:rsidRPr="00D92822">
              <w:rPr>
                <w:rFonts w:eastAsia="Calibri"/>
                <w:i/>
                <w:sz w:val="22"/>
                <w:szCs w:val="22"/>
              </w:rPr>
              <w:t xml:space="preserve">Clarification 1: </w:t>
            </w:r>
            <w:r w:rsidRPr="00D92822">
              <w:rPr>
                <w:rFonts w:eastAsia="Calibri"/>
                <w:sz w:val="22"/>
                <w:szCs w:val="22"/>
              </w:rPr>
              <w:t xml:space="preserve">Within the Algebra 1 course, </w:t>
            </w:r>
            <w:r>
              <w:rPr>
                <w:rFonts w:eastAsia="Calibri"/>
                <w:sz w:val="22"/>
                <w:szCs w:val="22"/>
              </w:rPr>
              <w:t xml:space="preserve">a graph, written description or </w:t>
            </w:r>
            <w:r w:rsidRPr="00D92822">
              <w:rPr>
                <w:rFonts w:eastAsia="Calibri"/>
                <w:sz w:val="22"/>
                <w:szCs w:val="22"/>
              </w:rPr>
              <w:t xml:space="preserve">table of values must include the vertex and two points that are equidistant from the vertex. </w:t>
            </w:r>
          </w:p>
          <w:p w14:paraId="4AF9CF75" w14:textId="77777777" w:rsidR="00903DAD" w:rsidRPr="00B43862" w:rsidRDefault="00903DAD" w:rsidP="000F1D71">
            <w:pPr>
              <w:spacing w:line="240" w:lineRule="auto"/>
              <w:ind w:firstLine="0"/>
              <w:rPr>
                <w:rFonts w:eastAsia="Calibri"/>
                <w:sz w:val="22"/>
                <w:szCs w:val="22"/>
              </w:rPr>
            </w:pPr>
            <w:r w:rsidRPr="00B43862">
              <w:rPr>
                <w:rFonts w:eastAsia="Calibri"/>
                <w:i/>
                <w:sz w:val="22"/>
                <w:szCs w:val="22"/>
              </w:rPr>
              <w:t>Clarification 2:</w:t>
            </w:r>
            <w:r w:rsidRPr="00B43862">
              <w:rPr>
                <w:rFonts w:eastAsia="Calibri"/>
                <w:sz w:val="22"/>
                <w:szCs w:val="22"/>
              </w:rPr>
              <w:t xml:space="preserve"> Instruction includes the use of standard form, factored form and vertex form. </w:t>
            </w:r>
          </w:p>
          <w:p w14:paraId="6C989232" w14:textId="77777777" w:rsidR="00903DAD" w:rsidRPr="00D92822" w:rsidRDefault="00903DAD" w:rsidP="000F1D71">
            <w:pPr>
              <w:spacing w:line="240" w:lineRule="auto"/>
              <w:ind w:firstLine="0"/>
              <w:rPr>
                <w:rFonts w:eastAsia="Calibri"/>
                <w:sz w:val="22"/>
                <w:szCs w:val="22"/>
              </w:rPr>
            </w:pPr>
            <w:r w:rsidRPr="00B43862">
              <w:rPr>
                <w:rFonts w:eastAsia="Calibri"/>
                <w:i/>
                <w:sz w:val="22"/>
                <w:szCs w:val="22"/>
              </w:rPr>
              <w:t>Clarification 3:</w:t>
            </w:r>
            <w:r w:rsidRPr="00B43862">
              <w:rPr>
                <w:rFonts w:eastAsia="Calibri"/>
                <w:sz w:val="22"/>
                <w:szCs w:val="22"/>
              </w:rPr>
              <w:t xml:space="preserve"> Within the Algebra 2 course, one of the given points must be the vertex or an </w:t>
            </w:r>
            <m:oMath>
              <m:r>
                <w:rPr>
                  <w:rFonts w:ascii="Cambria Math" w:eastAsia="Calibri" w:hAnsi="Cambria Math"/>
                  <w:sz w:val="22"/>
                  <w:szCs w:val="22"/>
                </w:rPr>
                <m:t>x</m:t>
              </m:r>
            </m:oMath>
            <w:r w:rsidRPr="00B43862">
              <w:rPr>
                <w:rFonts w:eastAsia="Calibri"/>
                <w:sz w:val="22"/>
                <w:szCs w:val="22"/>
              </w:rPr>
              <w:t xml:space="preserve">-intercept. </w:t>
            </w:r>
            <w:r w:rsidRPr="00294407">
              <w:rPr>
                <w:rFonts w:eastAsia="Calibri"/>
                <w:sz w:val="22"/>
                <w:szCs w:val="22"/>
              </w:rPr>
              <w:t xml:space="preserve"> </w:t>
            </w:r>
          </w:p>
          <w:p w14:paraId="342D6813" w14:textId="77777777" w:rsidR="00903DAD" w:rsidRPr="00D92822" w:rsidRDefault="00903DAD" w:rsidP="000F1D71">
            <w:pPr>
              <w:spacing w:line="240" w:lineRule="auto"/>
              <w:ind w:firstLine="0"/>
              <w:rPr>
                <w:rFonts w:eastAsia="Calibri"/>
                <w:i/>
                <w:sz w:val="22"/>
                <w:szCs w:val="22"/>
              </w:rPr>
            </w:pPr>
          </w:p>
        </w:tc>
      </w:tr>
      <w:tr w:rsidR="00903DAD" w:rsidRPr="00D92822" w14:paraId="6D53DD67" w14:textId="77777777" w:rsidTr="00CA1BCB">
        <w:trPr>
          <w:cantSplit/>
          <w:trHeight w:val="752"/>
        </w:trPr>
        <w:tc>
          <w:tcPr>
            <w:tcW w:w="962" w:type="pct"/>
            <w:tcMar>
              <w:top w:w="58" w:type="dxa"/>
              <w:left w:w="58" w:type="dxa"/>
              <w:bottom w:w="58" w:type="dxa"/>
              <w:right w:w="58" w:type="dxa"/>
            </w:tcMar>
            <w:vAlign w:val="center"/>
          </w:tcPr>
          <w:p w14:paraId="56D7BDCD" w14:textId="77777777" w:rsidR="00903DAD" w:rsidRPr="00D92822" w:rsidRDefault="00903DAD" w:rsidP="000F1D71">
            <w:pPr>
              <w:spacing w:line="240" w:lineRule="auto"/>
              <w:ind w:firstLine="0"/>
              <w:rPr>
                <w:rFonts w:eastAsia="Calibri"/>
              </w:rPr>
            </w:pPr>
            <w:r w:rsidRPr="00D92822">
              <w:rPr>
                <w:rFonts w:eastAsia="Calibri"/>
                <w:sz w:val="22"/>
                <w:szCs w:val="22"/>
              </w:rPr>
              <w:br w:type="page"/>
            </w:r>
            <w:r w:rsidRPr="00D92822">
              <w:rPr>
                <w:rFonts w:eastAsia="Calibri"/>
              </w:rPr>
              <w:t>MA.912.AR.3.5</w:t>
            </w:r>
          </w:p>
        </w:tc>
        <w:tc>
          <w:tcPr>
            <w:tcW w:w="4038" w:type="pct"/>
            <w:tcMar>
              <w:top w:w="58" w:type="dxa"/>
              <w:left w:w="58" w:type="dxa"/>
              <w:bottom w:w="58" w:type="dxa"/>
              <w:right w:w="58" w:type="dxa"/>
            </w:tcMar>
            <w:vAlign w:val="center"/>
          </w:tcPr>
          <w:p w14:paraId="226EBE25" w14:textId="77777777" w:rsidR="00903DAD" w:rsidRDefault="00903DAD" w:rsidP="000F1D71">
            <w:pPr>
              <w:spacing w:line="240" w:lineRule="auto"/>
              <w:ind w:firstLine="0"/>
              <w:rPr>
                <w:rFonts w:eastAsia="Calibri"/>
                <w:lang w:val="en"/>
              </w:rPr>
            </w:pPr>
            <w:r w:rsidRPr="00D92822">
              <w:rPr>
                <w:rFonts w:eastAsia="Calibri"/>
                <w:lang w:val="en"/>
              </w:rPr>
              <w:t xml:space="preserve">Given </w:t>
            </w:r>
            <w:r w:rsidRPr="00DF395B">
              <w:rPr>
                <w:rFonts w:eastAsia="Calibri"/>
                <w:lang w:val="en"/>
              </w:rPr>
              <w:t xml:space="preserve">the </w:t>
            </w:r>
            <m:oMath>
              <m:r>
                <w:rPr>
                  <w:rFonts w:ascii="Cambria Math" w:eastAsia="Calibri" w:hAnsi="Cambria Math"/>
                  <w:lang w:val="en"/>
                </w:rPr>
                <m:t>x</m:t>
              </m:r>
            </m:oMath>
            <w:r w:rsidRPr="00DF395B">
              <w:rPr>
                <w:rFonts w:eastAsia="Calibri"/>
                <w:lang w:val="en"/>
              </w:rPr>
              <w:t xml:space="preserve">-intercepts and </w:t>
            </w:r>
            <w:r>
              <w:rPr>
                <w:rFonts w:eastAsia="Calibri"/>
                <w:lang w:val="en"/>
              </w:rPr>
              <w:t>another point on</w:t>
            </w:r>
            <w:r w:rsidRPr="00DF395B">
              <w:rPr>
                <w:rFonts w:eastAsia="Calibri"/>
                <w:lang w:val="en"/>
              </w:rPr>
              <w:t xml:space="preserve"> the graph of a quadratic function</w:t>
            </w:r>
            <w:r>
              <w:rPr>
                <w:rFonts w:eastAsia="Calibri"/>
                <w:lang w:val="en"/>
              </w:rPr>
              <w:t>,</w:t>
            </w:r>
            <w:r w:rsidRPr="00DF395B">
              <w:rPr>
                <w:rFonts w:eastAsia="Calibri"/>
                <w:lang w:val="en"/>
              </w:rPr>
              <w:t xml:space="preserve"> write the equation for the function.</w:t>
            </w:r>
          </w:p>
          <w:p w14:paraId="2D994E0C" w14:textId="0F2F3E1E" w:rsidR="009B3795" w:rsidRPr="0053245B" w:rsidRDefault="009B3795" w:rsidP="000F1D71">
            <w:pPr>
              <w:spacing w:line="240" w:lineRule="auto"/>
              <w:ind w:firstLine="0"/>
              <w:rPr>
                <w:rFonts w:eastAsia="Calibri"/>
                <w:lang w:val="en"/>
              </w:rPr>
            </w:pPr>
          </w:p>
        </w:tc>
      </w:tr>
      <w:tr w:rsidR="00903DAD" w:rsidRPr="00D92822" w14:paraId="0C601D22" w14:textId="77777777" w:rsidTr="00CA1BCB">
        <w:tblPrEx>
          <w:tblCellMar>
            <w:left w:w="63" w:type="dxa"/>
            <w:right w:w="63" w:type="dxa"/>
          </w:tblCellMar>
        </w:tblPrEx>
        <w:trPr>
          <w:cantSplit/>
          <w:trHeight w:val="703"/>
        </w:trPr>
        <w:tc>
          <w:tcPr>
            <w:tcW w:w="962" w:type="pct"/>
            <w:tcBorders>
              <w:top w:val="single" w:sz="4" w:space="0" w:color="auto"/>
              <w:bottom w:val="single" w:sz="4" w:space="0" w:color="auto"/>
            </w:tcBorders>
            <w:tcMar>
              <w:top w:w="34" w:type="dxa"/>
              <w:left w:w="34" w:type="dxa"/>
              <w:bottom w:w="34" w:type="dxa"/>
              <w:right w:w="34" w:type="dxa"/>
            </w:tcMar>
            <w:vAlign w:val="center"/>
          </w:tcPr>
          <w:p w14:paraId="4561975A" w14:textId="77777777" w:rsidR="00903DAD" w:rsidRPr="00D92822" w:rsidRDefault="00903DAD" w:rsidP="000F1D71">
            <w:pPr>
              <w:spacing w:line="240" w:lineRule="auto"/>
              <w:ind w:firstLine="0"/>
              <w:rPr>
                <w:rFonts w:eastAsia="Calibri"/>
              </w:rPr>
            </w:pPr>
            <w:r w:rsidRPr="00D92822">
              <w:rPr>
                <w:rFonts w:eastAsia="Calibri"/>
              </w:rPr>
              <w:t>MA.912.AR.3.6</w:t>
            </w:r>
          </w:p>
        </w:tc>
        <w:tc>
          <w:tcPr>
            <w:tcW w:w="4038" w:type="pct"/>
            <w:tcBorders>
              <w:top w:val="single" w:sz="4" w:space="0" w:color="auto"/>
              <w:bottom w:val="single" w:sz="4" w:space="0" w:color="auto"/>
            </w:tcBorders>
            <w:tcMar>
              <w:top w:w="34" w:type="dxa"/>
              <w:left w:w="34" w:type="dxa"/>
              <w:bottom w:w="34" w:type="dxa"/>
              <w:right w:w="34" w:type="dxa"/>
            </w:tcMar>
            <w:vAlign w:val="center"/>
          </w:tcPr>
          <w:p w14:paraId="296F9A56" w14:textId="77777777" w:rsidR="00903DAD" w:rsidRDefault="00903DAD" w:rsidP="000F1D71">
            <w:pPr>
              <w:spacing w:line="240" w:lineRule="auto"/>
              <w:ind w:firstLine="0"/>
              <w:rPr>
                <w:rFonts w:eastAsia="Calibri"/>
                <w:lang w:val="en"/>
              </w:rPr>
            </w:pPr>
            <w:r w:rsidRPr="00091E23">
              <w:rPr>
                <w:rFonts w:eastAsia="Calibri"/>
                <w:lang w:val="en"/>
              </w:rPr>
              <w:t>Given an expression or equation representing a quadratic function</w:t>
            </w:r>
            <w:r>
              <w:rPr>
                <w:rFonts w:eastAsia="Calibri"/>
                <w:lang w:val="en"/>
              </w:rPr>
              <w:t>, determine</w:t>
            </w:r>
            <w:r w:rsidRPr="00091E23">
              <w:rPr>
                <w:rFonts w:eastAsia="Calibri"/>
                <w:lang w:val="en"/>
              </w:rPr>
              <w:t xml:space="preserve"> the vertex </w:t>
            </w:r>
            <w:r>
              <w:rPr>
                <w:rFonts w:eastAsia="Calibri"/>
                <w:lang w:val="en"/>
              </w:rPr>
              <w:t xml:space="preserve">and zeros and interpret them </w:t>
            </w:r>
            <w:r w:rsidRPr="00091E23">
              <w:rPr>
                <w:rFonts w:eastAsia="Calibri"/>
                <w:lang w:val="en"/>
              </w:rPr>
              <w:t>in terms of a real-world context.</w:t>
            </w:r>
          </w:p>
          <w:p w14:paraId="4BF836EE" w14:textId="27E8CF90" w:rsidR="009B3795" w:rsidRPr="0053245B" w:rsidRDefault="009B3795" w:rsidP="000F1D71">
            <w:pPr>
              <w:spacing w:line="240" w:lineRule="auto"/>
              <w:ind w:firstLine="0"/>
              <w:rPr>
                <w:rFonts w:eastAsia="Calibri"/>
                <w:lang w:val="en"/>
              </w:rPr>
            </w:pPr>
          </w:p>
        </w:tc>
      </w:tr>
      <w:tr w:rsidR="009B3795" w:rsidRPr="00C7616D" w14:paraId="2CBF711D" w14:textId="77777777" w:rsidTr="00CA1BCB">
        <w:tblPrEx>
          <w:tblCellMar>
            <w:left w:w="63" w:type="dxa"/>
            <w:right w:w="63" w:type="dxa"/>
          </w:tblCellMar>
        </w:tblPrEx>
        <w:trPr>
          <w:cantSplit/>
          <w:trHeight w:val="713"/>
        </w:trPr>
        <w:tc>
          <w:tcPr>
            <w:tcW w:w="962" w:type="pct"/>
            <w:tcMar>
              <w:top w:w="34" w:type="dxa"/>
              <w:left w:w="34" w:type="dxa"/>
              <w:bottom w:w="34" w:type="dxa"/>
              <w:right w:w="34" w:type="dxa"/>
            </w:tcMar>
            <w:vAlign w:val="center"/>
          </w:tcPr>
          <w:p w14:paraId="5E4A5E91" w14:textId="6ADD7F62" w:rsidR="009B3795" w:rsidRPr="00A52FC5" w:rsidRDefault="009B3795" w:rsidP="009B3795">
            <w:pPr>
              <w:spacing w:line="240" w:lineRule="auto"/>
              <w:ind w:firstLine="0"/>
              <w:rPr>
                <w:rFonts w:eastAsia="Calibri"/>
              </w:rPr>
            </w:pPr>
            <w:r>
              <w:br w:type="page"/>
            </w:r>
            <w:r w:rsidRPr="00A52FC5">
              <w:rPr>
                <w:rFonts w:eastAsia="Calibri"/>
              </w:rPr>
              <w:t>MA.912.AR.3.7</w:t>
            </w:r>
          </w:p>
        </w:tc>
        <w:tc>
          <w:tcPr>
            <w:tcW w:w="4038" w:type="pct"/>
            <w:tcMar>
              <w:top w:w="34" w:type="dxa"/>
              <w:left w:w="34" w:type="dxa"/>
              <w:bottom w:w="34" w:type="dxa"/>
              <w:right w:w="34" w:type="dxa"/>
            </w:tcMar>
          </w:tcPr>
          <w:p w14:paraId="661AC9E0" w14:textId="266A3D34" w:rsidR="009B3795" w:rsidRPr="00A52FC5" w:rsidRDefault="009B3795" w:rsidP="009B3795">
            <w:pPr>
              <w:spacing w:line="240" w:lineRule="auto"/>
              <w:ind w:firstLine="0"/>
              <w:rPr>
                <w:rFonts w:eastAsia="Calibri"/>
              </w:rPr>
            </w:pPr>
            <w:r w:rsidRPr="00C13D3D">
              <w:rPr>
                <w:rFonts w:eastAsia="Calibri"/>
              </w:rPr>
              <w:t>Given a table, equation or written description of a quadratic function, graph that function</w:t>
            </w:r>
            <w:r>
              <w:rPr>
                <w:rFonts w:eastAsia="Calibri"/>
              </w:rPr>
              <w:t>,</w:t>
            </w:r>
            <w:r w:rsidRPr="00C13D3D">
              <w:rPr>
                <w:rFonts w:eastAsia="Calibri"/>
              </w:rPr>
              <w:t xml:space="preserve"> and determine</w:t>
            </w:r>
            <w:r>
              <w:rPr>
                <w:rFonts w:eastAsia="Calibri"/>
              </w:rPr>
              <w:t xml:space="preserve"> and interpret its</w:t>
            </w:r>
            <w:r w:rsidRPr="00C13D3D">
              <w:rPr>
                <w:rFonts w:eastAsia="Calibri"/>
              </w:rPr>
              <w:t xml:space="preserve"> key features. </w:t>
            </w:r>
          </w:p>
        </w:tc>
      </w:tr>
      <w:tr w:rsidR="009B3795" w:rsidRPr="00C7616D" w14:paraId="76C7DFE3" w14:textId="77777777" w:rsidTr="000F1D71">
        <w:tblPrEx>
          <w:tblCellMar>
            <w:left w:w="63" w:type="dxa"/>
            <w:right w:w="63" w:type="dxa"/>
          </w:tblCellMar>
        </w:tblPrEx>
        <w:trPr>
          <w:cantSplit/>
          <w:trHeight w:val="11"/>
        </w:trPr>
        <w:tc>
          <w:tcPr>
            <w:tcW w:w="5000" w:type="pct"/>
            <w:gridSpan w:val="2"/>
            <w:tcBorders>
              <w:bottom w:val="single" w:sz="4" w:space="0" w:color="auto"/>
            </w:tcBorders>
            <w:tcMar>
              <w:top w:w="34" w:type="dxa"/>
              <w:left w:w="34" w:type="dxa"/>
              <w:bottom w:w="34" w:type="dxa"/>
              <w:right w:w="34" w:type="dxa"/>
            </w:tcMar>
            <w:vAlign w:val="center"/>
          </w:tcPr>
          <w:p w14:paraId="54BAA86A" w14:textId="77777777" w:rsidR="009B3795" w:rsidRPr="00C7616D" w:rsidRDefault="009B3795" w:rsidP="009B3795">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2FA87C7" w14:textId="77777777" w:rsidR="00212704" w:rsidRPr="00886CD6" w:rsidRDefault="00212704" w:rsidP="00212704">
            <w:pPr>
              <w:spacing w:line="240" w:lineRule="auto"/>
              <w:ind w:firstLine="0"/>
              <w:rPr>
                <w:rFonts w:eastAsia="Calibri"/>
                <w:color w:val="000000"/>
                <w:sz w:val="20"/>
                <w:szCs w:val="22"/>
              </w:rPr>
            </w:pPr>
            <w:r w:rsidRPr="00A52FC5">
              <w:rPr>
                <w:rFonts w:eastAsia="Calibri"/>
                <w:i/>
                <w:color w:val="000000"/>
                <w:sz w:val="22"/>
                <w:szCs w:val="22"/>
              </w:rPr>
              <w:t>Clarification 1:</w:t>
            </w:r>
            <w:r w:rsidRPr="00A52FC5">
              <w:rPr>
                <w:rFonts w:eastAsia="Calibri"/>
                <w:color w:val="000000"/>
                <w:sz w:val="22"/>
                <w:szCs w:val="22"/>
              </w:rPr>
              <w:t xml:space="preserve"> </w:t>
            </w:r>
            <w:r w:rsidRPr="00886CD6">
              <w:rPr>
                <w:rFonts w:eastAsia="Calibri"/>
                <w:sz w:val="22"/>
              </w:rPr>
              <w:t>Key features are limited to domain; range; intercepts; intervals where the function is increasing, decreasing, positive or negative; end behavior; vertex; and symmetry.</w:t>
            </w:r>
          </w:p>
          <w:p w14:paraId="1037C1DA" w14:textId="77777777" w:rsidR="00212704" w:rsidRPr="00A52FC5" w:rsidRDefault="00212704" w:rsidP="00212704">
            <w:pPr>
              <w:spacing w:line="240" w:lineRule="auto"/>
              <w:ind w:firstLine="0"/>
              <w:rPr>
                <w:rFonts w:eastAsia="Calibri"/>
                <w:color w:val="000000"/>
                <w:sz w:val="22"/>
                <w:szCs w:val="22"/>
              </w:rPr>
            </w:pPr>
            <w:r w:rsidRPr="00A52FC5">
              <w:rPr>
                <w:rFonts w:eastAsia="Calibri"/>
                <w:i/>
                <w:sz w:val="22"/>
                <w:szCs w:val="22"/>
              </w:rPr>
              <w:t>Clarification 2:</w:t>
            </w:r>
            <w:r w:rsidRPr="00A52FC5">
              <w:rPr>
                <w:rFonts w:eastAsia="Calibri"/>
                <w:color w:val="000000"/>
                <w:sz w:val="22"/>
                <w:szCs w:val="22"/>
              </w:rPr>
              <w:t xml:space="preserve"> Instruction includes the use of standard form</w:t>
            </w:r>
            <w:r>
              <w:rPr>
                <w:rFonts w:eastAsia="Calibri"/>
                <w:color w:val="000000"/>
                <w:sz w:val="22"/>
                <w:szCs w:val="22"/>
              </w:rPr>
              <w:t>, factored form</w:t>
            </w:r>
            <w:r w:rsidRPr="00A52FC5">
              <w:rPr>
                <w:rFonts w:eastAsia="Calibri"/>
                <w:color w:val="000000"/>
                <w:sz w:val="22"/>
                <w:szCs w:val="22"/>
              </w:rPr>
              <w:t xml:space="preserve"> and vertex form, and sketching a graph using the zeros and vertex.</w:t>
            </w:r>
          </w:p>
          <w:p w14:paraId="461472AE" w14:textId="77777777" w:rsidR="00212704" w:rsidRDefault="00212704" w:rsidP="00212704">
            <w:pPr>
              <w:spacing w:line="240" w:lineRule="auto"/>
              <w:ind w:firstLine="0"/>
              <w:rPr>
                <w:rFonts w:eastAsia="Calibri"/>
                <w:color w:val="000000"/>
                <w:sz w:val="22"/>
                <w:szCs w:val="22"/>
              </w:rPr>
            </w:pPr>
            <w:r w:rsidRPr="00A52FC5">
              <w:rPr>
                <w:rFonts w:eastAsia="Calibri"/>
                <w:i/>
                <w:color w:val="000000"/>
                <w:sz w:val="22"/>
                <w:szCs w:val="22"/>
              </w:rPr>
              <w:t>Clarification 3:</w:t>
            </w:r>
            <w:r w:rsidRPr="00A52FC5">
              <w:rPr>
                <w:rFonts w:eastAsia="Calibri"/>
                <w:color w:val="000000"/>
                <w:sz w:val="22"/>
                <w:szCs w:val="22"/>
              </w:rPr>
              <w:t xml:space="preserve"> Instruction includes representing the domain and range with inequality notation, interval notation or set-builder notation.</w:t>
            </w:r>
          </w:p>
          <w:p w14:paraId="198056AE" w14:textId="77777777" w:rsidR="00212704" w:rsidRPr="00A52FC5" w:rsidRDefault="00212704" w:rsidP="00212704">
            <w:pPr>
              <w:spacing w:line="240" w:lineRule="auto"/>
              <w:ind w:firstLine="0"/>
              <w:rPr>
                <w:rFonts w:eastAsia="Calibri"/>
                <w:color w:val="000000"/>
                <w:sz w:val="22"/>
                <w:szCs w:val="22"/>
              </w:rPr>
            </w:pPr>
            <w:r w:rsidRPr="00A52FC5">
              <w:rPr>
                <w:rFonts w:eastAsia="Calibri"/>
                <w:i/>
                <w:color w:val="000000"/>
                <w:sz w:val="22"/>
                <w:szCs w:val="22"/>
              </w:rPr>
              <w:t xml:space="preserve">Clarification </w:t>
            </w:r>
            <w:r>
              <w:rPr>
                <w:rFonts w:eastAsia="Calibri"/>
                <w:i/>
                <w:color w:val="000000"/>
                <w:sz w:val="22"/>
                <w:szCs w:val="22"/>
              </w:rPr>
              <w:t>4</w:t>
            </w:r>
            <w:r w:rsidRPr="00A52FC5">
              <w:rPr>
                <w:rFonts w:eastAsia="Calibri"/>
                <w:i/>
                <w:color w:val="000000"/>
                <w:sz w:val="22"/>
                <w:szCs w:val="22"/>
              </w:rPr>
              <w:t>:</w:t>
            </w:r>
            <w:r w:rsidRPr="00A52FC5">
              <w:rPr>
                <w:rFonts w:eastAsia="Calibri"/>
                <w:color w:val="000000"/>
                <w:sz w:val="22"/>
                <w:szCs w:val="22"/>
              </w:rPr>
              <w:t xml:space="preserve"> Within the Algebra 1 course, notations for domain and range </w:t>
            </w:r>
            <w:r>
              <w:rPr>
                <w:rFonts w:eastAsia="Calibri"/>
                <w:color w:val="000000"/>
                <w:sz w:val="22"/>
                <w:szCs w:val="22"/>
              </w:rPr>
              <w:t>are</w:t>
            </w:r>
            <w:r w:rsidRPr="00A52FC5">
              <w:rPr>
                <w:rFonts w:eastAsia="Calibri"/>
                <w:color w:val="000000"/>
                <w:sz w:val="22"/>
                <w:szCs w:val="22"/>
              </w:rPr>
              <w:t xml:space="preserve"> limited to inequality and set-builder. </w:t>
            </w:r>
          </w:p>
          <w:p w14:paraId="7B408F56" w14:textId="77777777" w:rsidR="009B3795" w:rsidRPr="00A52FC5" w:rsidRDefault="009B3795" w:rsidP="009B3795">
            <w:pPr>
              <w:spacing w:line="240" w:lineRule="auto"/>
              <w:ind w:firstLine="0"/>
              <w:rPr>
                <w:rFonts w:eastAsia="Calibri"/>
              </w:rPr>
            </w:pPr>
          </w:p>
        </w:tc>
      </w:tr>
    </w:tbl>
    <w:p w14:paraId="2DCBCF8B" w14:textId="77777777" w:rsidR="00CA1BCB" w:rsidRDefault="00CA1BCB"/>
    <w:tbl>
      <w:tblPr>
        <w:tblW w:w="5000" w:type="pct"/>
        <w:tblCellMar>
          <w:left w:w="63" w:type="dxa"/>
          <w:right w:w="63" w:type="dxa"/>
        </w:tblCellMar>
        <w:tblLook w:val="0600" w:firstRow="0" w:lastRow="0" w:firstColumn="0" w:lastColumn="0" w:noHBand="1" w:noVBand="1"/>
      </w:tblPr>
      <w:tblGrid>
        <w:gridCol w:w="1677"/>
        <w:gridCol w:w="28"/>
        <w:gridCol w:w="7655"/>
      </w:tblGrid>
      <w:tr w:rsidR="009B3795" w:rsidRPr="00C7616D" w14:paraId="5DF9B845" w14:textId="77777777" w:rsidTr="000F1D71">
        <w:trPr>
          <w:cantSplit/>
          <w:trHeight w:val="11"/>
        </w:trPr>
        <w:tc>
          <w:tcPr>
            <w:tcW w:w="896" w:type="pct"/>
            <w:tcMar>
              <w:top w:w="34" w:type="dxa"/>
              <w:left w:w="34" w:type="dxa"/>
              <w:bottom w:w="34" w:type="dxa"/>
              <w:right w:w="34" w:type="dxa"/>
            </w:tcMar>
            <w:vAlign w:val="center"/>
          </w:tcPr>
          <w:p w14:paraId="2536ACFB" w14:textId="0FC77792" w:rsidR="009B3795" w:rsidRPr="00A52FC5" w:rsidRDefault="009B3795" w:rsidP="009B3795">
            <w:pPr>
              <w:spacing w:line="240" w:lineRule="auto"/>
              <w:ind w:firstLine="0"/>
              <w:rPr>
                <w:rFonts w:eastAsia="Calibri"/>
              </w:rPr>
            </w:pPr>
            <w:r>
              <w:br w:type="page"/>
            </w:r>
            <w:r w:rsidRPr="00A52FC5">
              <w:rPr>
                <w:rFonts w:eastAsia="Calibri"/>
              </w:rPr>
              <w:t>MA.912.AR.3.8</w:t>
            </w:r>
          </w:p>
        </w:tc>
        <w:tc>
          <w:tcPr>
            <w:tcW w:w="4104" w:type="pct"/>
            <w:gridSpan w:val="2"/>
            <w:tcMar>
              <w:top w:w="34" w:type="dxa"/>
              <w:left w:w="34" w:type="dxa"/>
              <w:bottom w:w="34" w:type="dxa"/>
              <w:right w:w="34" w:type="dxa"/>
            </w:tcMar>
          </w:tcPr>
          <w:p w14:paraId="3D96D1C1" w14:textId="0B3928EF" w:rsidR="009B3795" w:rsidRPr="00A52FC5" w:rsidRDefault="009B3795" w:rsidP="009B3795">
            <w:pPr>
              <w:spacing w:line="240" w:lineRule="auto"/>
              <w:ind w:firstLine="0"/>
              <w:rPr>
                <w:rFonts w:eastAsia="Calibri"/>
              </w:rPr>
            </w:pPr>
            <w:r w:rsidRPr="000C5724">
              <w:rPr>
                <w:rFonts w:eastAsia="Calibri"/>
              </w:rPr>
              <w:t xml:space="preserve">Solve and graph </w:t>
            </w:r>
            <w:r w:rsidRPr="005057F1">
              <w:t xml:space="preserve">mathematical and </w:t>
            </w:r>
            <w:r w:rsidRPr="000C5724">
              <w:rPr>
                <w:rFonts w:eastAsia="Calibri"/>
              </w:rPr>
              <w:t xml:space="preserve">real-world problems that are modeled with quadratic functions. </w:t>
            </w:r>
            <w:r w:rsidRPr="00C634A2">
              <w:rPr>
                <w:rFonts w:eastAsia="Calibri"/>
              </w:rPr>
              <w:t>Interpret key features and determine constraints in terms of the context.</w:t>
            </w:r>
          </w:p>
        </w:tc>
      </w:tr>
      <w:tr w:rsidR="009B3795" w:rsidRPr="00C7616D" w14:paraId="192298C4" w14:textId="77777777" w:rsidTr="000F1D71">
        <w:trPr>
          <w:cantSplit/>
          <w:trHeight w:val="11"/>
        </w:trPr>
        <w:tc>
          <w:tcPr>
            <w:tcW w:w="896" w:type="pct"/>
            <w:tcMar>
              <w:top w:w="34" w:type="dxa"/>
              <w:left w:w="34" w:type="dxa"/>
              <w:bottom w:w="34" w:type="dxa"/>
              <w:right w:w="34" w:type="dxa"/>
            </w:tcMar>
            <w:vAlign w:val="center"/>
          </w:tcPr>
          <w:p w14:paraId="501F2321" w14:textId="77777777" w:rsidR="009B3795" w:rsidRPr="00A52FC5" w:rsidRDefault="009B3795" w:rsidP="009B3795">
            <w:pPr>
              <w:spacing w:line="240" w:lineRule="auto"/>
              <w:ind w:firstLine="0"/>
              <w:rPr>
                <w:rFonts w:eastAsia="Calibri"/>
              </w:rPr>
            </w:pPr>
          </w:p>
        </w:tc>
        <w:tc>
          <w:tcPr>
            <w:tcW w:w="4104" w:type="pct"/>
            <w:gridSpan w:val="2"/>
            <w:tcMar>
              <w:top w:w="34" w:type="dxa"/>
              <w:left w:w="34" w:type="dxa"/>
              <w:bottom w:w="34" w:type="dxa"/>
              <w:right w:w="34" w:type="dxa"/>
            </w:tcMar>
          </w:tcPr>
          <w:p w14:paraId="559390B0" w14:textId="0BB2A0E3" w:rsidR="009B3795" w:rsidRPr="00A52FC5" w:rsidRDefault="009B3795" w:rsidP="009B3795">
            <w:pPr>
              <w:spacing w:line="240" w:lineRule="auto"/>
              <w:ind w:left="1898" w:hanging="1898"/>
              <w:rPr>
                <w:rFonts w:eastAsia="Calibri"/>
              </w:rPr>
            </w:pPr>
            <w:r w:rsidRPr="00A52FC5">
              <w:rPr>
                <w:rFonts w:eastAsia="Calibri"/>
                <w:i/>
                <w:sz w:val="22"/>
              </w:rPr>
              <w:t xml:space="preserve">Algebra 1 </w:t>
            </w:r>
            <w:r>
              <w:rPr>
                <w:rFonts w:eastAsia="Calibri"/>
                <w:i/>
                <w:sz w:val="22"/>
              </w:rPr>
              <w:t>E</w:t>
            </w:r>
            <w:r w:rsidRPr="00A52FC5">
              <w:rPr>
                <w:rFonts w:eastAsia="Calibri"/>
                <w:i/>
                <w:sz w:val="22"/>
              </w:rPr>
              <w:t>xample:</w:t>
            </w:r>
            <w:r w:rsidRPr="00A52FC5">
              <w:rPr>
                <w:rFonts w:eastAsia="Calibri"/>
                <w:sz w:val="22"/>
              </w:rPr>
              <w:t xml:space="preserve"> The value of a classic car produced in 1972 can be modeled by the function </w:t>
            </w:r>
            <m:oMath>
              <m:r>
                <w:rPr>
                  <w:rFonts w:ascii="Cambria Math" w:eastAsia="Calibri" w:hAnsi="Cambria Math"/>
                  <w:sz w:val="22"/>
                </w:rPr>
                <m:t>V</m:t>
              </m:r>
              <m:d>
                <m:dPr>
                  <m:ctrlPr>
                    <w:rPr>
                      <w:rFonts w:ascii="Cambria Math" w:eastAsia="Calibri" w:hAnsi="Cambria Math"/>
                      <w:i/>
                      <w:sz w:val="22"/>
                    </w:rPr>
                  </m:ctrlPr>
                </m:dPr>
                <m:e>
                  <m:r>
                    <w:rPr>
                      <w:rFonts w:ascii="Cambria Math" w:eastAsia="Calibri" w:hAnsi="Cambria Math"/>
                      <w:sz w:val="22"/>
                    </w:rPr>
                    <m:t>t</m:t>
                  </m:r>
                </m:e>
              </m:d>
              <m:r>
                <w:rPr>
                  <w:rFonts w:ascii="Cambria Math" w:eastAsia="Calibri" w:hAnsi="Cambria Math"/>
                  <w:sz w:val="22"/>
                </w:rPr>
                <m:t>=19.25</m:t>
              </m:r>
              <m:sSup>
                <m:sSupPr>
                  <m:ctrlPr>
                    <w:rPr>
                      <w:rFonts w:ascii="Cambria Math" w:eastAsia="Calibri" w:hAnsi="Cambria Math"/>
                      <w:i/>
                      <w:sz w:val="22"/>
                    </w:rPr>
                  </m:ctrlPr>
                </m:sSupPr>
                <m:e>
                  <m:r>
                    <w:rPr>
                      <w:rFonts w:ascii="Cambria Math" w:eastAsia="Calibri" w:hAnsi="Cambria Math"/>
                      <w:sz w:val="22"/>
                    </w:rPr>
                    <m:t>t</m:t>
                  </m:r>
                </m:e>
                <m:sup>
                  <m:r>
                    <w:rPr>
                      <w:rFonts w:ascii="Cambria Math" w:eastAsia="Calibri" w:hAnsi="Cambria Math"/>
                      <w:sz w:val="22"/>
                    </w:rPr>
                    <m:t>2</m:t>
                  </m:r>
                </m:sup>
              </m:sSup>
              <m:r>
                <w:rPr>
                  <w:rFonts w:ascii="Cambria Math" w:eastAsia="Calibri" w:hAnsi="Cambria Math"/>
                  <w:sz w:val="22"/>
                </w:rPr>
                <m:t>-440t+3500</m:t>
              </m:r>
            </m:oMath>
            <w:r w:rsidRPr="00A52FC5">
              <w:rPr>
                <w:rFonts w:eastAsia="Calibri"/>
                <w:sz w:val="22"/>
              </w:rPr>
              <w:t xml:space="preserve">, where </w:t>
            </w:r>
            <m:oMath>
              <m:r>
                <w:rPr>
                  <w:rFonts w:ascii="Cambria Math" w:eastAsia="Calibri" w:hAnsi="Cambria Math"/>
                  <w:sz w:val="22"/>
                </w:rPr>
                <m:t>t</m:t>
              </m:r>
            </m:oMath>
            <w:r w:rsidRPr="00A52FC5">
              <w:rPr>
                <w:rFonts w:eastAsia="Calibri"/>
                <w:sz w:val="22"/>
              </w:rPr>
              <w:t xml:space="preserve"> is the number of years since 1972. In what year does the car’s value start to increase?</w:t>
            </w:r>
          </w:p>
        </w:tc>
      </w:tr>
      <w:tr w:rsidR="009B3795" w:rsidRPr="00C7616D" w14:paraId="790EBC17" w14:textId="77777777" w:rsidTr="000F1D71">
        <w:trPr>
          <w:cantSplit/>
          <w:trHeight w:val="11"/>
        </w:trPr>
        <w:tc>
          <w:tcPr>
            <w:tcW w:w="5000" w:type="pct"/>
            <w:gridSpan w:val="3"/>
            <w:tcBorders>
              <w:bottom w:val="single" w:sz="4" w:space="0" w:color="auto"/>
            </w:tcBorders>
            <w:tcMar>
              <w:top w:w="34" w:type="dxa"/>
              <w:left w:w="34" w:type="dxa"/>
              <w:bottom w:w="34" w:type="dxa"/>
              <w:right w:w="34" w:type="dxa"/>
            </w:tcMar>
          </w:tcPr>
          <w:p w14:paraId="5ED2DB16" w14:textId="77777777" w:rsidR="009B3795" w:rsidRPr="00C7616D" w:rsidRDefault="009B3795" w:rsidP="009B3795">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2B2D45A" w14:textId="77777777" w:rsidR="00212704" w:rsidRDefault="00212704" w:rsidP="00212704">
            <w:pPr>
              <w:spacing w:line="240" w:lineRule="auto"/>
              <w:ind w:firstLine="0"/>
              <w:rPr>
                <w:rFonts w:eastAsia="Calibri"/>
                <w:color w:val="000000"/>
                <w:sz w:val="22"/>
                <w:szCs w:val="22"/>
              </w:rPr>
            </w:pPr>
            <w:r w:rsidRPr="00A52FC5">
              <w:rPr>
                <w:rFonts w:eastAsia="Calibri"/>
                <w:i/>
                <w:color w:val="000000"/>
                <w:sz w:val="22"/>
                <w:szCs w:val="22"/>
              </w:rPr>
              <w:t>Clarification 1:</w:t>
            </w:r>
            <w:r w:rsidRPr="00A52FC5">
              <w:rPr>
                <w:rFonts w:eastAsia="Calibri"/>
                <w:color w:val="000000"/>
                <w:sz w:val="22"/>
                <w:szCs w:val="22"/>
              </w:rPr>
              <w:t xml:space="preserve"> </w:t>
            </w:r>
            <w:r w:rsidRPr="00886CD6">
              <w:rPr>
                <w:rFonts w:eastAsia="Calibri"/>
                <w:sz w:val="22"/>
              </w:rPr>
              <w:t>Key features are limited to domain; range; intercepts; intervals where the function is increasing, decreasing, positive or negative; end behavior; vertex; and symmetry.</w:t>
            </w:r>
          </w:p>
          <w:p w14:paraId="4189355F" w14:textId="77777777" w:rsidR="00212704" w:rsidRPr="00A52FC5" w:rsidRDefault="00212704" w:rsidP="00212704">
            <w:pPr>
              <w:spacing w:line="240" w:lineRule="auto"/>
              <w:ind w:firstLine="0"/>
              <w:rPr>
                <w:rFonts w:eastAsia="Calibri"/>
                <w:i/>
                <w:color w:val="000000"/>
                <w:sz w:val="22"/>
                <w:szCs w:val="22"/>
              </w:rPr>
            </w:pPr>
            <w:r w:rsidRPr="00A52FC5">
              <w:rPr>
                <w:rFonts w:eastAsia="Calibri"/>
                <w:i/>
                <w:color w:val="000000"/>
                <w:sz w:val="22"/>
                <w:szCs w:val="22"/>
              </w:rPr>
              <w:t>Clarification 2:</w:t>
            </w:r>
            <w:r w:rsidRPr="00A52FC5">
              <w:rPr>
                <w:rFonts w:eastAsia="Calibri"/>
                <w:color w:val="000000"/>
                <w:sz w:val="22"/>
                <w:szCs w:val="22"/>
              </w:rPr>
              <w:t xml:space="preserve"> Instruction includes the use of standard form</w:t>
            </w:r>
            <w:r>
              <w:rPr>
                <w:rFonts w:eastAsia="Calibri"/>
                <w:color w:val="000000"/>
                <w:sz w:val="22"/>
                <w:szCs w:val="22"/>
              </w:rPr>
              <w:t>, factored form</w:t>
            </w:r>
            <w:r w:rsidRPr="00A52FC5">
              <w:rPr>
                <w:rFonts w:eastAsia="Calibri"/>
                <w:color w:val="000000"/>
                <w:sz w:val="22"/>
                <w:szCs w:val="22"/>
              </w:rPr>
              <w:t xml:space="preserve"> and vertex form.</w:t>
            </w:r>
            <w:r w:rsidRPr="00A52FC5">
              <w:rPr>
                <w:rFonts w:eastAsia="Calibri"/>
                <w:i/>
                <w:color w:val="000000"/>
                <w:sz w:val="22"/>
                <w:szCs w:val="22"/>
              </w:rPr>
              <w:t xml:space="preserve"> </w:t>
            </w:r>
          </w:p>
          <w:p w14:paraId="47D14B96" w14:textId="77777777" w:rsidR="00212704" w:rsidRDefault="00212704" w:rsidP="00212704">
            <w:pPr>
              <w:spacing w:line="240" w:lineRule="auto"/>
              <w:ind w:firstLine="0"/>
              <w:rPr>
                <w:rFonts w:eastAsia="Calibri"/>
                <w:color w:val="000000"/>
                <w:sz w:val="22"/>
                <w:szCs w:val="22"/>
              </w:rPr>
            </w:pPr>
            <w:r w:rsidRPr="00A52FC5">
              <w:rPr>
                <w:rFonts w:eastAsia="Calibri"/>
                <w:i/>
                <w:color w:val="000000"/>
                <w:sz w:val="22"/>
                <w:szCs w:val="22"/>
              </w:rPr>
              <w:t>Clarification 3:</w:t>
            </w:r>
            <w:r w:rsidRPr="00A52FC5">
              <w:rPr>
                <w:rFonts w:eastAsia="Calibri"/>
                <w:color w:val="000000"/>
                <w:sz w:val="22"/>
                <w:szCs w:val="22"/>
              </w:rPr>
              <w:t xml:space="preserve"> </w:t>
            </w:r>
            <w:r w:rsidRPr="00CD110F">
              <w:rPr>
                <w:rFonts w:eastAsia="Calibri"/>
                <w:color w:val="000000"/>
                <w:sz w:val="22"/>
                <w:szCs w:val="22"/>
              </w:rPr>
              <w:t>Instruction includes representing the domain, range and constraints with inequality notation, interval notation or set-builder notation.</w:t>
            </w:r>
          </w:p>
          <w:p w14:paraId="434D9DAC" w14:textId="77777777" w:rsidR="00212704" w:rsidRPr="00A52FC5" w:rsidRDefault="00212704" w:rsidP="00212704">
            <w:pPr>
              <w:spacing w:line="240" w:lineRule="auto"/>
              <w:ind w:firstLine="0"/>
              <w:rPr>
                <w:rFonts w:eastAsia="Calibri"/>
                <w:color w:val="000000"/>
                <w:sz w:val="22"/>
                <w:szCs w:val="22"/>
              </w:rPr>
            </w:pPr>
            <w:r w:rsidRPr="00A52FC5">
              <w:rPr>
                <w:rFonts w:eastAsia="Calibri"/>
                <w:i/>
                <w:color w:val="000000"/>
                <w:sz w:val="22"/>
                <w:szCs w:val="22"/>
              </w:rPr>
              <w:t xml:space="preserve">Clarification </w:t>
            </w:r>
            <w:r>
              <w:rPr>
                <w:rFonts w:eastAsia="Calibri"/>
                <w:i/>
                <w:color w:val="000000"/>
                <w:sz w:val="22"/>
                <w:szCs w:val="22"/>
              </w:rPr>
              <w:t>4</w:t>
            </w:r>
            <w:r w:rsidRPr="00A52FC5">
              <w:rPr>
                <w:rFonts w:eastAsia="Calibri"/>
                <w:i/>
                <w:color w:val="000000"/>
                <w:sz w:val="22"/>
                <w:szCs w:val="22"/>
              </w:rPr>
              <w:t>:</w:t>
            </w:r>
            <w:r w:rsidRPr="00A52FC5">
              <w:rPr>
                <w:rFonts w:eastAsia="Calibri"/>
                <w:color w:val="000000"/>
                <w:sz w:val="22"/>
                <w:szCs w:val="22"/>
              </w:rPr>
              <w:t xml:space="preserve"> Within the Algebra 1 course, notations for domain and range </w:t>
            </w:r>
            <w:r>
              <w:rPr>
                <w:rFonts w:eastAsia="Calibri"/>
                <w:color w:val="000000"/>
                <w:sz w:val="22"/>
                <w:szCs w:val="22"/>
              </w:rPr>
              <w:t>are</w:t>
            </w:r>
            <w:r w:rsidRPr="00A52FC5">
              <w:rPr>
                <w:rFonts w:eastAsia="Calibri"/>
                <w:color w:val="000000"/>
                <w:sz w:val="22"/>
                <w:szCs w:val="22"/>
              </w:rPr>
              <w:t xml:space="preserve"> limited to inequality and set-builder. </w:t>
            </w:r>
          </w:p>
          <w:p w14:paraId="00BD4BBA" w14:textId="77777777" w:rsidR="009B3795" w:rsidRPr="00A52FC5" w:rsidRDefault="009B3795" w:rsidP="009B3795">
            <w:pPr>
              <w:spacing w:line="240" w:lineRule="auto"/>
              <w:ind w:firstLine="0"/>
              <w:rPr>
                <w:rFonts w:eastAsia="Calibri"/>
                <w:i/>
                <w:sz w:val="22"/>
                <w:szCs w:val="22"/>
              </w:rPr>
            </w:pPr>
          </w:p>
        </w:tc>
      </w:tr>
      <w:tr w:rsidR="00961874" w:rsidRPr="00554E56" w14:paraId="557F0707" w14:textId="77777777" w:rsidTr="00485569">
        <w:tblPrEx>
          <w:tblCellMar>
            <w:left w:w="108" w:type="dxa"/>
            <w:right w:w="108" w:type="dxa"/>
          </w:tblCellMar>
        </w:tblPrEx>
        <w:trPr>
          <w:cantSplit/>
          <w:trHeight w:val="689"/>
        </w:trPr>
        <w:tc>
          <w:tcPr>
            <w:tcW w:w="911" w:type="pct"/>
            <w:gridSpan w:val="2"/>
            <w:tcBorders>
              <w:bottom w:val="single" w:sz="4" w:space="0" w:color="auto"/>
            </w:tcBorders>
            <w:tcMar>
              <w:top w:w="58" w:type="dxa"/>
              <w:left w:w="58" w:type="dxa"/>
              <w:bottom w:w="58" w:type="dxa"/>
              <w:right w:w="58" w:type="dxa"/>
            </w:tcMar>
            <w:vAlign w:val="center"/>
          </w:tcPr>
          <w:p w14:paraId="3C249104" w14:textId="77777777" w:rsidR="00961874" w:rsidRPr="00DD1FB8" w:rsidRDefault="00961874" w:rsidP="00485569">
            <w:pPr>
              <w:spacing w:line="240" w:lineRule="auto"/>
              <w:ind w:firstLine="0"/>
              <w:rPr>
                <w:rFonts w:eastAsia="Calibri"/>
              </w:rPr>
            </w:pPr>
            <w:r w:rsidRPr="00DD1FB8">
              <w:rPr>
                <w:rFonts w:eastAsia="Calibri"/>
              </w:rPr>
              <w:t>MA.912.AR.4.1</w:t>
            </w:r>
          </w:p>
        </w:tc>
        <w:tc>
          <w:tcPr>
            <w:tcW w:w="4089" w:type="pct"/>
            <w:tcBorders>
              <w:bottom w:val="single" w:sz="4" w:space="0" w:color="auto"/>
            </w:tcBorders>
            <w:tcMar>
              <w:top w:w="58" w:type="dxa"/>
              <w:left w:w="58" w:type="dxa"/>
              <w:bottom w:w="58" w:type="dxa"/>
              <w:right w:w="58" w:type="dxa"/>
            </w:tcMar>
            <w:vAlign w:val="center"/>
          </w:tcPr>
          <w:p w14:paraId="5C94F38B" w14:textId="77777777" w:rsidR="00961874" w:rsidRDefault="00961874" w:rsidP="00485569">
            <w:pPr>
              <w:spacing w:line="240" w:lineRule="auto"/>
              <w:ind w:firstLine="0"/>
              <w:rPr>
                <w:rFonts w:eastAsia="Calibri"/>
                <w:lang w:val="en"/>
              </w:rPr>
            </w:pPr>
            <w:r w:rsidRPr="000C5724">
              <w:rPr>
                <w:rFonts w:eastAsia="Calibri"/>
                <w:lang w:val="en"/>
              </w:rPr>
              <w:t xml:space="preserve">Given a mathematical or real-world context, write and solve one-variable absolute value </w:t>
            </w:r>
            <w:r>
              <w:rPr>
                <w:rFonts w:eastAsia="Calibri"/>
                <w:lang w:val="en"/>
              </w:rPr>
              <w:t>equations</w:t>
            </w:r>
            <w:r w:rsidRPr="000C5724">
              <w:rPr>
                <w:rFonts w:eastAsia="Calibri"/>
                <w:lang w:val="en"/>
              </w:rPr>
              <w:t>.</w:t>
            </w:r>
          </w:p>
          <w:p w14:paraId="61DC24DC" w14:textId="513AECA2" w:rsidR="001A7271" w:rsidRPr="00554E56" w:rsidRDefault="001A7271" w:rsidP="00485569">
            <w:pPr>
              <w:spacing w:line="240" w:lineRule="auto"/>
              <w:ind w:firstLine="0"/>
              <w:rPr>
                <w:rFonts w:eastAsia="Calibri"/>
                <w:lang w:val="en"/>
              </w:rPr>
            </w:pPr>
          </w:p>
        </w:tc>
      </w:tr>
      <w:tr w:rsidR="00961874" w:rsidRPr="00554E56" w14:paraId="613C2A6F" w14:textId="77777777" w:rsidTr="00485569">
        <w:tblPrEx>
          <w:tblCellMar>
            <w:left w:w="108" w:type="dxa"/>
            <w:right w:w="108" w:type="dxa"/>
          </w:tblCellMar>
        </w:tblPrEx>
        <w:trPr>
          <w:cantSplit/>
          <w:trHeight w:val="644"/>
        </w:trPr>
        <w:tc>
          <w:tcPr>
            <w:tcW w:w="911" w:type="pct"/>
            <w:gridSpan w:val="2"/>
            <w:tcMar>
              <w:top w:w="58" w:type="dxa"/>
              <w:left w:w="58" w:type="dxa"/>
              <w:bottom w:w="58" w:type="dxa"/>
              <w:right w:w="58" w:type="dxa"/>
            </w:tcMar>
            <w:vAlign w:val="center"/>
          </w:tcPr>
          <w:p w14:paraId="053D8218" w14:textId="77777777" w:rsidR="00961874" w:rsidRPr="00091E23" w:rsidRDefault="00961874" w:rsidP="00485569">
            <w:pPr>
              <w:spacing w:line="240" w:lineRule="auto"/>
              <w:ind w:firstLine="0"/>
              <w:rPr>
                <w:rFonts w:eastAsia="Calibri"/>
              </w:rPr>
            </w:pPr>
            <w:r w:rsidRPr="00091E23">
              <w:rPr>
                <w:rFonts w:eastAsia="Calibri"/>
              </w:rPr>
              <w:t>MA.912.AR.4.3</w:t>
            </w:r>
          </w:p>
        </w:tc>
        <w:tc>
          <w:tcPr>
            <w:tcW w:w="4089" w:type="pct"/>
            <w:tcMar>
              <w:top w:w="58" w:type="dxa"/>
              <w:left w:w="58" w:type="dxa"/>
              <w:bottom w:w="58" w:type="dxa"/>
              <w:right w:w="58" w:type="dxa"/>
            </w:tcMar>
          </w:tcPr>
          <w:p w14:paraId="23B49170" w14:textId="77777777" w:rsidR="00961874" w:rsidRPr="00554E56" w:rsidRDefault="00961874" w:rsidP="00485569">
            <w:pPr>
              <w:spacing w:line="240" w:lineRule="auto"/>
              <w:ind w:firstLine="0"/>
              <w:rPr>
                <w:rFonts w:eastAsia="Calibri"/>
                <w:lang w:val="en"/>
              </w:rPr>
            </w:pPr>
            <w:r w:rsidRPr="00554E56">
              <w:rPr>
                <w:rFonts w:eastAsia="Calibri"/>
                <w:lang w:val="en"/>
              </w:rPr>
              <w:t xml:space="preserve">Given a table, equation or written description of an absolute value function, graph that function and determine its key features. </w:t>
            </w:r>
          </w:p>
        </w:tc>
      </w:tr>
      <w:tr w:rsidR="00961874" w:rsidRPr="00091E23" w14:paraId="019E59DE" w14:textId="77777777" w:rsidTr="00485569">
        <w:tblPrEx>
          <w:tblCellMar>
            <w:left w:w="108" w:type="dxa"/>
            <w:right w:w="108" w:type="dxa"/>
          </w:tblCellMar>
        </w:tblPrEx>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5C34DFBB" w14:textId="77777777" w:rsidR="00961874" w:rsidRPr="00C7616D" w:rsidRDefault="00961874" w:rsidP="00485569">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377E8FD" w14:textId="77777777" w:rsidR="00961874" w:rsidRPr="00CB1A52" w:rsidRDefault="00961874" w:rsidP="00485569">
            <w:pPr>
              <w:spacing w:line="240" w:lineRule="auto"/>
              <w:ind w:firstLine="0"/>
              <w:rPr>
                <w:color w:val="000000"/>
                <w:sz w:val="20"/>
              </w:rPr>
            </w:pPr>
            <w:r w:rsidRPr="00091E23">
              <w:rPr>
                <w:i/>
                <w:sz w:val="22"/>
              </w:rPr>
              <w:t>Clarification 1:</w:t>
            </w:r>
            <w:r w:rsidRPr="00091E23">
              <w:rPr>
                <w:color w:val="000000"/>
                <w:sz w:val="22"/>
              </w:rPr>
              <w:t xml:space="preserve"> </w:t>
            </w:r>
            <w:r w:rsidRPr="00CB1A52">
              <w:rPr>
                <w:rFonts w:eastAsia="Calibri"/>
                <w:sz w:val="22"/>
              </w:rPr>
              <w:t>Key features are limited to domain; range; intercepts; intervals where the function is increasing, decreasing, positive or negative; vertex; end behavior and symmetry.</w:t>
            </w:r>
          </w:p>
          <w:p w14:paraId="5A322CDE" w14:textId="77777777" w:rsidR="00961874" w:rsidRDefault="00961874" w:rsidP="00485569">
            <w:pPr>
              <w:spacing w:line="240" w:lineRule="auto"/>
              <w:ind w:firstLine="0"/>
              <w:rPr>
                <w:color w:val="000000"/>
                <w:sz w:val="22"/>
              </w:rPr>
            </w:pPr>
            <w:r w:rsidRPr="00091E23">
              <w:rPr>
                <w:i/>
                <w:sz w:val="22"/>
              </w:rPr>
              <w:t xml:space="preserve">Clarification </w:t>
            </w:r>
            <w:r>
              <w:rPr>
                <w:i/>
                <w:sz w:val="22"/>
              </w:rPr>
              <w:t>2</w:t>
            </w:r>
            <w:r w:rsidRPr="00091E23">
              <w:rPr>
                <w:i/>
                <w:sz w:val="22"/>
              </w:rPr>
              <w:t>:</w:t>
            </w:r>
            <w:r w:rsidRPr="00091E23">
              <w:rPr>
                <w:color w:val="000000"/>
                <w:sz w:val="22"/>
              </w:rPr>
              <w:t xml:space="preserve"> Instruction includes representing the domain and range with </w:t>
            </w:r>
            <w:r w:rsidRPr="00091E23">
              <w:rPr>
                <w:rFonts w:eastAsia="Calibri"/>
                <w:color w:val="000000"/>
                <w:sz w:val="22"/>
                <w:szCs w:val="22"/>
              </w:rPr>
              <w:t>inequality notation, interval notation</w:t>
            </w:r>
            <w:r w:rsidRPr="00091E23">
              <w:rPr>
                <w:color w:val="000000"/>
                <w:sz w:val="22"/>
              </w:rPr>
              <w:t xml:space="preserve"> or set-builder notation.</w:t>
            </w:r>
          </w:p>
          <w:p w14:paraId="51F01D55" w14:textId="77777777" w:rsidR="00961874" w:rsidRPr="009507BC" w:rsidRDefault="00961874" w:rsidP="00485569">
            <w:pPr>
              <w:spacing w:line="240" w:lineRule="auto"/>
              <w:ind w:firstLine="0"/>
              <w:rPr>
                <w:color w:val="000000"/>
                <w:sz w:val="20"/>
              </w:rPr>
            </w:pPr>
            <w:r w:rsidRPr="009507BC">
              <w:rPr>
                <w:rFonts w:eastAsia="Calibri"/>
                <w:i/>
                <w:color w:val="000000"/>
                <w:sz w:val="22"/>
              </w:rPr>
              <w:t>Clarification 3:</w:t>
            </w:r>
            <w:r w:rsidRPr="009507BC">
              <w:rPr>
                <w:rFonts w:eastAsia="Calibri"/>
                <w:color w:val="000000"/>
                <w:sz w:val="22"/>
              </w:rPr>
              <w:t xml:space="preserve"> Within the Algebra 1 course, notations for domain and range are limited to inequality and set-builder.</w:t>
            </w:r>
          </w:p>
          <w:p w14:paraId="03A23A2C" w14:textId="77777777" w:rsidR="00961874" w:rsidRPr="00091E23" w:rsidRDefault="00961874" w:rsidP="00485569">
            <w:pPr>
              <w:spacing w:line="240" w:lineRule="auto"/>
              <w:ind w:firstLine="0"/>
              <w:rPr>
                <w:rFonts w:eastAsia="Calibri"/>
              </w:rPr>
            </w:pPr>
          </w:p>
        </w:tc>
      </w:tr>
      <w:tr w:rsidR="00903DAD" w:rsidRPr="00C7616D" w14:paraId="32DA7661" w14:textId="77777777" w:rsidTr="001A7271">
        <w:trPr>
          <w:cantSplit/>
          <w:trHeight w:val="632"/>
        </w:trPr>
        <w:tc>
          <w:tcPr>
            <w:tcW w:w="911" w:type="pct"/>
            <w:gridSpan w:val="2"/>
            <w:tcMar>
              <w:top w:w="34" w:type="dxa"/>
              <w:left w:w="34" w:type="dxa"/>
              <w:bottom w:w="34" w:type="dxa"/>
              <w:right w:w="34" w:type="dxa"/>
            </w:tcMar>
            <w:vAlign w:val="center"/>
          </w:tcPr>
          <w:p w14:paraId="4552ADED" w14:textId="77777777" w:rsidR="00903DAD" w:rsidRPr="00C7616D" w:rsidRDefault="00903DAD" w:rsidP="000F1D71">
            <w:pPr>
              <w:spacing w:line="240" w:lineRule="auto"/>
              <w:ind w:firstLine="0"/>
              <w:rPr>
                <w:rFonts w:eastAsia="Calibri"/>
              </w:rPr>
            </w:pPr>
            <w:r w:rsidRPr="00C7616D">
              <w:rPr>
                <w:rFonts w:eastAsia="Calibri"/>
                <w:sz w:val="22"/>
                <w:szCs w:val="22"/>
              </w:rPr>
              <w:br w:type="page"/>
            </w:r>
            <w:r w:rsidRPr="00C7616D">
              <w:rPr>
                <w:rFonts w:eastAsia="Calibri"/>
              </w:rPr>
              <w:t>MA.912.AR.5.3</w:t>
            </w:r>
          </w:p>
        </w:tc>
        <w:tc>
          <w:tcPr>
            <w:tcW w:w="4089" w:type="pct"/>
            <w:tcMar>
              <w:top w:w="34" w:type="dxa"/>
              <w:left w:w="34" w:type="dxa"/>
              <w:bottom w:w="34" w:type="dxa"/>
              <w:right w:w="34" w:type="dxa"/>
            </w:tcMar>
          </w:tcPr>
          <w:p w14:paraId="0FE72DF3" w14:textId="77777777" w:rsidR="00903DAD" w:rsidRPr="00C7616D" w:rsidRDefault="00903DAD" w:rsidP="000F1D71">
            <w:pPr>
              <w:spacing w:line="240" w:lineRule="auto"/>
              <w:ind w:firstLine="0"/>
              <w:rPr>
                <w:rFonts w:eastAsia="Calibri"/>
              </w:rPr>
            </w:pPr>
            <w:r w:rsidRPr="00C7616D">
              <w:rPr>
                <w:rFonts w:eastAsia="Calibri"/>
                <w:lang w:val="en"/>
              </w:rPr>
              <w:t>Given a mathematical or real-world context, classify</w:t>
            </w:r>
            <w:r>
              <w:rPr>
                <w:rFonts w:eastAsia="Calibri"/>
                <w:lang w:val="en"/>
              </w:rPr>
              <w:t xml:space="preserve"> an</w:t>
            </w:r>
            <w:r w:rsidRPr="00C7616D">
              <w:rPr>
                <w:rFonts w:eastAsia="Calibri"/>
                <w:lang w:val="en"/>
              </w:rPr>
              <w:t xml:space="preserve"> exponential function as representing growth or decay.</w:t>
            </w:r>
          </w:p>
        </w:tc>
      </w:tr>
      <w:tr w:rsidR="00903DAD" w:rsidRPr="00C7616D" w14:paraId="3272CB72" w14:textId="77777777" w:rsidTr="000F1D71">
        <w:trPr>
          <w:cantSplit/>
          <w:trHeight w:val="11"/>
        </w:trPr>
        <w:tc>
          <w:tcPr>
            <w:tcW w:w="5000" w:type="pct"/>
            <w:gridSpan w:val="3"/>
            <w:tcBorders>
              <w:bottom w:val="single" w:sz="4" w:space="0" w:color="auto"/>
            </w:tcBorders>
            <w:tcMar>
              <w:top w:w="34" w:type="dxa"/>
              <w:left w:w="34" w:type="dxa"/>
              <w:bottom w:w="34" w:type="dxa"/>
              <w:right w:w="34" w:type="dxa"/>
            </w:tcMar>
          </w:tcPr>
          <w:p w14:paraId="01FC3C70"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4A735F5" w14:textId="77777777" w:rsidR="00903DAD" w:rsidRPr="008538B5" w:rsidRDefault="00903DAD" w:rsidP="000F1D71">
            <w:pPr>
              <w:spacing w:line="240" w:lineRule="auto"/>
              <w:ind w:firstLine="0"/>
              <w:rPr>
                <w:rFonts w:eastAsiaTheme="minorEastAsia"/>
                <w:sz w:val="22"/>
                <w:szCs w:val="22"/>
              </w:rPr>
            </w:pPr>
            <w:r w:rsidRPr="00382257">
              <w:rPr>
                <w:rFonts w:eastAsia="Calibri"/>
                <w:i/>
                <w:sz w:val="22"/>
                <w:szCs w:val="22"/>
              </w:rPr>
              <w:t xml:space="preserve">Clarification </w:t>
            </w:r>
            <w:r w:rsidRPr="00382257">
              <w:rPr>
                <w:rFonts w:eastAsia="Calibri"/>
                <w:i/>
                <w:color w:val="000000"/>
                <w:sz w:val="22"/>
                <w:szCs w:val="22"/>
              </w:rPr>
              <w:t>1:</w:t>
            </w:r>
            <w:r w:rsidRPr="00382257">
              <w:rPr>
                <w:rFonts w:eastAsia="Calibri"/>
                <w:color w:val="000000"/>
                <w:sz w:val="22"/>
                <w:szCs w:val="22"/>
              </w:rPr>
              <w:t xml:space="preserve"> </w:t>
            </w:r>
            <w:r w:rsidRPr="00382257">
              <w:rPr>
                <w:sz w:val="22"/>
                <w:szCs w:val="22"/>
              </w:rPr>
              <w:t>Within</w:t>
            </w:r>
            <w:r w:rsidRPr="00A52FC5">
              <w:rPr>
                <w:sz w:val="22"/>
                <w:szCs w:val="22"/>
              </w:rPr>
              <w:t xml:space="preserve"> the Algebra 1 course, exponential functions </w:t>
            </w:r>
            <w:r>
              <w:rPr>
                <w:sz w:val="22"/>
                <w:szCs w:val="22"/>
              </w:rPr>
              <w:t>are</w:t>
            </w:r>
            <w:r w:rsidRPr="00A52FC5">
              <w:rPr>
                <w:sz w:val="22"/>
                <w:szCs w:val="22"/>
              </w:rPr>
              <w:t xml:space="preserve"> limited to the forms </w:t>
            </w:r>
          </w:p>
          <w:p w14:paraId="5DCDC45B" w14:textId="77777777" w:rsidR="00903DAD" w:rsidRPr="00A52FC5" w:rsidRDefault="00903DAD" w:rsidP="000F1D71">
            <w:pPr>
              <w:spacing w:line="240" w:lineRule="auto"/>
              <w:ind w:firstLine="0"/>
              <w:rPr>
                <w:rFonts w:eastAsia="Calibri"/>
                <w:color w:val="000000"/>
                <w:sz w:val="22"/>
                <w:szCs w:val="22"/>
              </w:rPr>
            </w:pPr>
            <m:oMath>
              <m:r>
                <w:rPr>
                  <w:rFonts w:ascii="Cambria Math" w:eastAsia="Cambria Math" w:hAnsi="Cambria Math" w:cs="Cambria Math"/>
                  <w:sz w:val="22"/>
                  <w:szCs w:val="22"/>
                </w:rPr>
                <m:t>f</m:t>
              </m:r>
              <m:d>
                <m:dPr>
                  <m:ctrlPr>
                    <w:rPr>
                      <w:rFonts w:ascii="Cambria Math" w:eastAsia="Cambria Math" w:hAnsi="Cambria Math" w:cs="Cambria Math"/>
                      <w:sz w:val="22"/>
                      <w:szCs w:val="22"/>
                    </w:rPr>
                  </m:ctrlPr>
                </m:dPr>
                <m:e>
                  <m:r>
                    <w:rPr>
                      <w:rFonts w:ascii="Cambria Math" w:eastAsia="Cambria Math" w:hAnsi="Cambria Math" w:cs="Cambria Math"/>
                      <w:sz w:val="22"/>
                      <w:szCs w:val="22"/>
                    </w:rPr>
                    <m:t>x</m:t>
                  </m:r>
                </m:e>
              </m:d>
              <m:r>
                <w:rPr>
                  <w:rFonts w:ascii="Cambria Math" w:eastAsia="Cambria Math" w:hAnsi="Cambria Math" w:cs="Cambria Math"/>
                  <w:sz w:val="22"/>
                  <w:szCs w:val="22"/>
                </w:rPr>
                <m:t>=a</m:t>
              </m:r>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b</m:t>
                  </m:r>
                </m:e>
                <m:sup>
                  <m:r>
                    <w:rPr>
                      <w:rFonts w:ascii="Cambria Math" w:eastAsia="Cambria Math" w:hAnsi="Cambria Math" w:cs="Cambria Math"/>
                      <w:sz w:val="22"/>
                      <w:szCs w:val="22"/>
                    </w:rPr>
                    <m:t>x</m:t>
                  </m:r>
                </m:sup>
              </m:sSup>
            </m:oMath>
            <w:r w:rsidRPr="00A52FC5">
              <w:rPr>
                <w:rFonts w:eastAsiaTheme="minorEastAsia"/>
                <w:sz w:val="22"/>
                <w:szCs w:val="22"/>
              </w:rPr>
              <w:t xml:space="preserve">, where </w:t>
            </w:r>
            <m:oMath>
              <m:r>
                <w:rPr>
                  <w:rFonts w:ascii="Cambria Math" w:eastAsiaTheme="minorEastAsia" w:hAnsi="Cambria Math"/>
                  <w:sz w:val="22"/>
                  <w:szCs w:val="22"/>
                </w:rPr>
                <m:t>b</m:t>
              </m:r>
            </m:oMath>
            <w:r w:rsidRPr="00A52FC5">
              <w:rPr>
                <w:rFonts w:eastAsiaTheme="minorEastAsia"/>
                <w:sz w:val="22"/>
                <w:szCs w:val="22"/>
              </w:rPr>
              <w:t xml:space="preserve"> is a whole number greater than 1 or a unit fraction,</w:t>
            </w:r>
            <w:r w:rsidRPr="00A52FC5">
              <w:rPr>
                <w:sz w:val="22"/>
                <w:szCs w:val="22"/>
              </w:rPr>
              <w:t xml:space="preserve"> or </w:t>
            </w:r>
            <m:oMath>
              <m:r>
                <w:rPr>
                  <w:rFonts w:ascii="Cambria Math" w:eastAsia="Cambria Math" w:hAnsi="Cambria Math" w:cs="Cambria Math"/>
                  <w:sz w:val="22"/>
                  <w:szCs w:val="22"/>
                </w:rPr>
                <m:t>f</m:t>
              </m:r>
              <m:d>
                <m:dPr>
                  <m:ctrlPr>
                    <w:rPr>
                      <w:rFonts w:ascii="Cambria Math" w:eastAsia="Cambria Math" w:hAnsi="Cambria Math" w:cs="Cambria Math"/>
                      <w:sz w:val="22"/>
                      <w:szCs w:val="22"/>
                    </w:rPr>
                  </m:ctrlPr>
                </m:dPr>
                <m:e>
                  <m:r>
                    <w:rPr>
                      <w:rFonts w:ascii="Cambria Math" w:eastAsia="Cambria Math" w:hAnsi="Cambria Math" w:cs="Cambria Math"/>
                      <w:sz w:val="22"/>
                      <w:szCs w:val="22"/>
                    </w:rPr>
                    <m:t>x</m:t>
                  </m:r>
                </m:e>
              </m:d>
              <m:r>
                <w:rPr>
                  <w:rFonts w:ascii="Cambria Math" w:eastAsia="Cambria Math" w:hAnsi="Cambria Math" w:cs="Cambria Math"/>
                  <w:sz w:val="22"/>
                  <w:szCs w:val="22"/>
                </w:rPr>
                <m:t>=a</m:t>
              </m:r>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(1±r)</m:t>
                  </m:r>
                </m:e>
                <m:sup>
                  <m:r>
                    <w:rPr>
                      <w:rFonts w:ascii="Cambria Math" w:eastAsia="Cambria Math" w:hAnsi="Cambria Math" w:cs="Cambria Math"/>
                      <w:sz w:val="22"/>
                      <w:szCs w:val="22"/>
                    </w:rPr>
                    <m:t>x</m:t>
                  </m:r>
                </m:sup>
              </m:sSup>
            </m:oMath>
            <w:r w:rsidRPr="00A52FC5">
              <w:rPr>
                <w:rFonts w:eastAsiaTheme="minorEastAsia"/>
                <w:sz w:val="22"/>
                <w:szCs w:val="22"/>
              </w:rPr>
              <w:t xml:space="preserve">, where </w:t>
            </w:r>
            <m:oMath>
              <m:r>
                <w:rPr>
                  <w:rFonts w:ascii="Cambria Math" w:eastAsiaTheme="minorEastAsia" w:hAnsi="Cambria Math"/>
                  <w:sz w:val="22"/>
                  <w:szCs w:val="22"/>
                </w:rPr>
                <m:t>0&lt;r&lt;1</m:t>
              </m:r>
            </m:oMath>
            <w:r w:rsidRPr="00A52FC5">
              <w:rPr>
                <w:rFonts w:eastAsiaTheme="minorEastAsia"/>
                <w:sz w:val="22"/>
                <w:szCs w:val="22"/>
              </w:rPr>
              <w:t>.</w:t>
            </w:r>
          </w:p>
          <w:p w14:paraId="39F2CB6C" w14:textId="77777777" w:rsidR="00903DAD" w:rsidRPr="00C7616D" w:rsidRDefault="00903DAD" w:rsidP="000F1D71">
            <w:pPr>
              <w:spacing w:line="240" w:lineRule="auto"/>
              <w:ind w:firstLine="0"/>
              <w:rPr>
                <w:rFonts w:eastAsia="Calibri"/>
                <w:sz w:val="22"/>
                <w:szCs w:val="22"/>
              </w:rPr>
            </w:pPr>
          </w:p>
        </w:tc>
      </w:tr>
    </w:tbl>
    <w:p w14:paraId="75D4B46A" w14:textId="7C6DDAD5" w:rsidR="001A7271" w:rsidRDefault="001A7271">
      <w:r>
        <w:br w:type="page"/>
      </w:r>
    </w:p>
    <w:tbl>
      <w:tblPr>
        <w:tblW w:w="5000" w:type="pct"/>
        <w:tblCellMar>
          <w:left w:w="63" w:type="dxa"/>
          <w:right w:w="63" w:type="dxa"/>
        </w:tblCellMar>
        <w:tblLook w:val="0600" w:firstRow="0" w:lastRow="0" w:firstColumn="0" w:lastColumn="0" w:noHBand="1" w:noVBand="1"/>
      </w:tblPr>
      <w:tblGrid>
        <w:gridCol w:w="1709"/>
        <w:gridCol w:w="7651"/>
      </w:tblGrid>
      <w:tr w:rsidR="00903DAD" w:rsidRPr="00A52FC5" w14:paraId="5ECD153E" w14:textId="77777777" w:rsidTr="001A7271">
        <w:trPr>
          <w:cantSplit/>
          <w:trHeight w:val="11"/>
        </w:trPr>
        <w:tc>
          <w:tcPr>
            <w:tcW w:w="913" w:type="pct"/>
            <w:tcMar>
              <w:top w:w="34" w:type="dxa"/>
              <w:left w:w="34" w:type="dxa"/>
              <w:bottom w:w="34" w:type="dxa"/>
              <w:right w:w="34" w:type="dxa"/>
            </w:tcMar>
            <w:vAlign w:val="center"/>
          </w:tcPr>
          <w:p w14:paraId="78F3ACC0" w14:textId="77777777" w:rsidR="00903DAD" w:rsidRPr="00A52FC5" w:rsidRDefault="00903DAD" w:rsidP="000F1D71">
            <w:pPr>
              <w:spacing w:line="240" w:lineRule="auto"/>
              <w:ind w:firstLine="0"/>
              <w:rPr>
                <w:rFonts w:eastAsia="Calibri"/>
              </w:rPr>
            </w:pPr>
            <w:r w:rsidRPr="00A52FC5">
              <w:rPr>
                <w:rFonts w:eastAsia="Calibri"/>
              </w:rPr>
              <w:t>MA.912.AR.5.4</w:t>
            </w:r>
          </w:p>
        </w:tc>
        <w:tc>
          <w:tcPr>
            <w:tcW w:w="4087" w:type="pct"/>
            <w:tcMar>
              <w:top w:w="34" w:type="dxa"/>
              <w:left w:w="34" w:type="dxa"/>
              <w:bottom w:w="34" w:type="dxa"/>
              <w:right w:w="34" w:type="dxa"/>
            </w:tcMar>
          </w:tcPr>
          <w:p w14:paraId="373747DF" w14:textId="77777777" w:rsidR="00903DAD" w:rsidRPr="00A52FC5" w:rsidRDefault="00903DAD" w:rsidP="000F1D71">
            <w:pPr>
              <w:spacing w:line="240" w:lineRule="auto"/>
              <w:ind w:firstLine="0"/>
              <w:rPr>
                <w:rFonts w:eastAsia="Calibri"/>
              </w:rPr>
            </w:pPr>
            <w:r w:rsidRPr="00A52FC5">
              <w:rPr>
                <w:rFonts w:eastAsia="Calibri"/>
                <w:lang w:val="en"/>
              </w:rPr>
              <w:t>Write an exponential function to represent a relationship between two quantities from a graph, a written description or a table of values within a mathematical or real-world context.</w:t>
            </w:r>
          </w:p>
        </w:tc>
      </w:tr>
      <w:tr w:rsidR="00903DAD" w:rsidRPr="00A52FC5" w14:paraId="201F0FDC" w14:textId="77777777" w:rsidTr="000F1D71">
        <w:trPr>
          <w:cantSplit/>
          <w:trHeight w:val="11"/>
        </w:trPr>
        <w:tc>
          <w:tcPr>
            <w:tcW w:w="5000" w:type="pct"/>
            <w:gridSpan w:val="2"/>
            <w:tcBorders>
              <w:bottom w:val="single" w:sz="4" w:space="0" w:color="auto"/>
            </w:tcBorders>
            <w:tcMar>
              <w:top w:w="34" w:type="dxa"/>
              <w:left w:w="34" w:type="dxa"/>
              <w:bottom w:w="34" w:type="dxa"/>
              <w:right w:w="34" w:type="dxa"/>
            </w:tcMar>
            <w:vAlign w:val="center"/>
          </w:tcPr>
          <w:p w14:paraId="7CB4E68D"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2FDB92A" w14:textId="77777777" w:rsidR="00903DAD" w:rsidRPr="009D0293" w:rsidRDefault="00903DAD" w:rsidP="000F1D71">
            <w:pPr>
              <w:spacing w:line="240" w:lineRule="auto"/>
              <w:ind w:firstLine="0"/>
              <w:rPr>
                <w:rFonts w:eastAsiaTheme="minorEastAsia"/>
                <w:sz w:val="22"/>
                <w:szCs w:val="22"/>
              </w:rPr>
            </w:pPr>
            <w:r w:rsidRPr="00A52FC5">
              <w:rPr>
                <w:rFonts w:eastAsia="Calibri"/>
                <w:i/>
                <w:sz w:val="22"/>
                <w:szCs w:val="22"/>
              </w:rPr>
              <w:t xml:space="preserve">Clarification </w:t>
            </w:r>
            <w:r w:rsidRPr="00A52FC5">
              <w:rPr>
                <w:rFonts w:eastAsia="Calibri"/>
                <w:i/>
                <w:color w:val="000000"/>
                <w:sz w:val="22"/>
                <w:szCs w:val="22"/>
              </w:rPr>
              <w:t>1:</w:t>
            </w:r>
            <w:r w:rsidRPr="00A52FC5">
              <w:rPr>
                <w:rFonts w:eastAsia="Calibri"/>
                <w:color w:val="000000"/>
                <w:sz w:val="22"/>
                <w:szCs w:val="22"/>
              </w:rPr>
              <w:t xml:space="preserve"> </w:t>
            </w:r>
            <w:r w:rsidRPr="00A52FC5">
              <w:rPr>
                <w:sz w:val="22"/>
                <w:szCs w:val="22"/>
              </w:rPr>
              <w:t xml:space="preserve">Within the Algebra 1 course, exponential functions </w:t>
            </w:r>
            <w:r>
              <w:rPr>
                <w:sz w:val="22"/>
                <w:szCs w:val="22"/>
              </w:rPr>
              <w:t>are</w:t>
            </w:r>
            <w:r w:rsidRPr="00A52FC5">
              <w:rPr>
                <w:sz w:val="22"/>
                <w:szCs w:val="22"/>
              </w:rPr>
              <w:t xml:space="preserve"> limited to the forms </w:t>
            </w:r>
          </w:p>
          <w:p w14:paraId="1AB56989" w14:textId="77777777" w:rsidR="00903DAD" w:rsidRPr="00A52FC5" w:rsidRDefault="00903DAD" w:rsidP="000F1D71">
            <w:pPr>
              <w:spacing w:line="240" w:lineRule="auto"/>
              <w:ind w:firstLine="0"/>
              <w:rPr>
                <w:rFonts w:eastAsia="Calibri"/>
                <w:i/>
                <w:color w:val="000000"/>
                <w:sz w:val="22"/>
                <w:szCs w:val="22"/>
              </w:rPr>
            </w:pPr>
            <m:oMath>
              <m:r>
                <w:rPr>
                  <w:rFonts w:ascii="Cambria Math" w:eastAsia="Cambria Math" w:hAnsi="Cambria Math" w:cs="Cambria Math"/>
                  <w:sz w:val="22"/>
                  <w:szCs w:val="22"/>
                </w:rPr>
                <m:t>f</m:t>
              </m:r>
              <m:d>
                <m:dPr>
                  <m:ctrlPr>
                    <w:rPr>
                      <w:rFonts w:ascii="Cambria Math" w:eastAsia="Cambria Math" w:hAnsi="Cambria Math" w:cs="Cambria Math"/>
                      <w:sz w:val="22"/>
                      <w:szCs w:val="22"/>
                    </w:rPr>
                  </m:ctrlPr>
                </m:dPr>
                <m:e>
                  <m:r>
                    <w:rPr>
                      <w:rFonts w:ascii="Cambria Math" w:eastAsia="Cambria Math" w:hAnsi="Cambria Math" w:cs="Cambria Math"/>
                      <w:sz w:val="22"/>
                      <w:szCs w:val="22"/>
                    </w:rPr>
                    <m:t>x</m:t>
                  </m:r>
                </m:e>
              </m:d>
              <m:r>
                <w:rPr>
                  <w:rFonts w:ascii="Cambria Math" w:eastAsia="Cambria Math" w:hAnsi="Cambria Math" w:cs="Cambria Math"/>
                  <w:sz w:val="22"/>
                  <w:szCs w:val="22"/>
                </w:rPr>
                <m:t>=a</m:t>
              </m:r>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b</m:t>
                  </m:r>
                </m:e>
                <m:sup>
                  <m:r>
                    <w:rPr>
                      <w:rFonts w:ascii="Cambria Math" w:eastAsia="Cambria Math" w:hAnsi="Cambria Math" w:cs="Cambria Math"/>
                      <w:sz w:val="22"/>
                      <w:szCs w:val="22"/>
                    </w:rPr>
                    <m:t>x</m:t>
                  </m:r>
                </m:sup>
              </m:sSup>
            </m:oMath>
            <w:r w:rsidRPr="00A52FC5">
              <w:rPr>
                <w:rFonts w:eastAsiaTheme="minorEastAsia"/>
                <w:sz w:val="22"/>
                <w:szCs w:val="22"/>
              </w:rPr>
              <w:t xml:space="preserve">, where </w:t>
            </w:r>
            <m:oMath>
              <m:r>
                <w:rPr>
                  <w:rFonts w:ascii="Cambria Math" w:eastAsiaTheme="minorEastAsia" w:hAnsi="Cambria Math"/>
                  <w:sz w:val="22"/>
                  <w:szCs w:val="22"/>
                </w:rPr>
                <m:t>b</m:t>
              </m:r>
            </m:oMath>
            <w:r w:rsidRPr="00A52FC5">
              <w:rPr>
                <w:rFonts w:eastAsiaTheme="minorEastAsia"/>
                <w:sz w:val="22"/>
                <w:szCs w:val="22"/>
              </w:rPr>
              <w:t xml:space="preserve"> is a whole number greater than 1 or a unit </w:t>
            </w:r>
            <w:r w:rsidRPr="00382257">
              <w:rPr>
                <w:rFonts w:eastAsiaTheme="minorEastAsia"/>
                <w:sz w:val="22"/>
                <w:szCs w:val="22"/>
              </w:rPr>
              <w:t>fraction,</w:t>
            </w:r>
            <w:r w:rsidRPr="00382257">
              <w:rPr>
                <w:sz w:val="22"/>
                <w:szCs w:val="22"/>
              </w:rPr>
              <w:t xml:space="preserve"> or </w:t>
            </w:r>
            <m:oMath>
              <m:r>
                <w:rPr>
                  <w:rFonts w:ascii="Cambria Math" w:eastAsia="Cambria Math" w:hAnsi="Cambria Math" w:cs="Cambria Math"/>
                  <w:sz w:val="22"/>
                  <w:szCs w:val="22"/>
                </w:rPr>
                <m:t>f</m:t>
              </m:r>
              <m:d>
                <m:dPr>
                  <m:ctrlPr>
                    <w:rPr>
                      <w:rFonts w:ascii="Cambria Math" w:eastAsia="Cambria Math" w:hAnsi="Cambria Math" w:cs="Cambria Math"/>
                      <w:sz w:val="22"/>
                      <w:szCs w:val="22"/>
                    </w:rPr>
                  </m:ctrlPr>
                </m:dPr>
                <m:e>
                  <m:r>
                    <w:rPr>
                      <w:rFonts w:ascii="Cambria Math" w:eastAsia="Cambria Math" w:hAnsi="Cambria Math" w:cs="Cambria Math"/>
                      <w:sz w:val="22"/>
                      <w:szCs w:val="22"/>
                    </w:rPr>
                    <m:t>x</m:t>
                  </m:r>
                </m:e>
              </m:d>
              <m:r>
                <w:rPr>
                  <w:rFonts w:ascii="Cambria Math" w:eastAsia="Cambria Math" w:hAnsi="Cambria Math" w:cs="Cambria Math"/>
                  <w:sz w:val="22"/>
                  <w:szCs w:val="22"/>
                </w:rPr>
                <m:t>=a</m:t>
              </m:r>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(1±r)</m:t>
                  </m:r>
                </m:e>
                <m:sup>
                  <m:r>
                    <w:rPr>
                      <w:rFonts w:ascii="Cambria Math" w:eastAsia="Cambria Math" w:hAnsi="Cambria Math" w:cs="Cambria Math"/>
                      <w:sz w:val="22"/>
                      <w:szCs w:val="22"/>
                    </w:rPr>
                    <m:t>x</m:t>
                  </m:r>
                </m:sup>
              </m:sSup>
            </m:oMath>
            <w:r w:rsidRPr="00A52FC5">
              <w:rPr>
                <w:rFonts w:eastAsiaTheme="minorEastAsia"/>
                <w:sz w:val="22"/>
                <w:szCs w:val="22"/>
              </w:rPr>
              <w:t xml:space="preserve">, where </w:t>
            </w:r>
            <m:oMath>
              <m:r>
                <w:rPr>
                  <w:rFonts w:ascii="Cambria Math" w:eastAsiaTheme="minorEastAsia" w:hAnsi="Cambria Math"/>
                  <w:sz w:val="22"/>
                  <w:szCs w:val="22"/>
                </w:rPr>
                <m:t>0&lt;r&lt;1</m:t>
              </m:r>
            </m:oMath>
            <w:r w:rsidRPr="00A52FC5">
              <w:rPr>
                <w:rFonts w:eastAsiaTheme="minorEastAsia"/>
                <w:sz w:val="22"/>
                <w:szCs w:val="22"/>
              </w:rPr>
              <w:t>.</w:t>
            </w:r>
          </w:p>
          <w:p w14:paraId="3C9E681D" w14:textId="77777777" w:rsidR="00903DAD" w:rsidRPr="00A52FC5" w:rsidRDefault="00903DAD" w:rsidP="000F1D71">
            <w:pPr>
              <w:spacing w:line="240" w:lineRule="auto"/>
              <w:ind w:firstLine="0"/>
              <w:rPr>
                <w:rFonts w:eastAsia="Calibri"/>
                <w:color w:val="000000"/>
                <w:sz w:val="22"/>
                <w:szCs w:val="22"/>
              </w:rPr>
            </w:pPr>
            <w:r w:rsidRPr="00A52FC5">
              <w:rPr>
                <w:rFonts w:eastAsia="Calibri"/>
                <w:i/>
                <w:color w:val="000000"/>
                <w:sz w:val="22"/>
                <w:szCs w:val="22"/>
              </w:rPr>
              <w:t>Clarification 2</w:t>
            </w:r>
            <w:r w:rsidRPr="00140871">
              <w:rPr>
                <w:rFonts w:eastAsia="Calibri"/>
                <w:i/>
                <w:color w:val="000000"/>
                <w:sz w:val="22"/>
                <w:szCs w:val="22"/>
              </w:rPr>
              <w:t xml:space="preserve">: </w:t>
            </w:r>
            <w:r w:rsidRPr="00E92F23">
              <w:rPr>
                <w:rFonts w:eastAsia="Calibri"/>
                <w:color w:val="000000"/>
                <w:sz w:val="22"/>
                <w:szCs w:val="22"/>
              </w:rPr>
              <w:t>Within the Algebra 1 course, tables are limited to having successive nonnegative integer inputs so that the function may be determined by finding ratios between successive outputs.</w:t>
            </w:r>
          </w:p>
          <w:p w14:paraId="240CF4FB" w14:textId="77777777" w:rsidR="00903DAD" w:rsidRPr="00A52FC5" w:rsidRDefault="00903DAD" w:rsidP="000F1D71">
            <w:pPr>
              <w:spacing w:line="240" w:lineRule="auto"/>
              <w:ind w:firstLine="0"/>
              <w:rPr>
                <w:rFonts w:eastAsia="Calibri"/>
                <w:sz w:val="22"/>
                <w:lang w:val="en"/>
              </w:rPr>
            </w:pPr>
          </w:p>
        </w:tc>
      </w:tr>
      <w:tr w:rsidR="00903DAD" w:rsidRPr="00A52FC5" w14:paraId="666CC481" w14:textId="77777777" w:rsidTr="001A7271">
        <w:trPr>
          <w:cantSplit/>
          <w:trHeight w:val="713"/>
        </w:trPr>
        <w:tc>
          <w:tcPr>
            <w:tcW w:w="913" w:type="pct"/>
            <w:tcMar>
              <w:top w:w="34" w:type="dxa"/>
              <w:left w:w="34" w:type="dxa"/>
              <w:bottom w:w="34" w:type="dxa"/>
              <w:right w:w="34" w:type="dxa"/>
            </w:tcMar>
            <w:vAlign w:val="center"/>
          </w:tcPr>
          <w:p w14:paraId="62B03A1F" w14:textId="77777777" w:rsidR="00903DAD" w:rsidRPr="00A52FC5" w:rsidRDefault="00903DAD" w:rsidP="000F1D71">
            <w:pPr>
              <w:spacing w:line="240" w:lineRule="auto"/>
              <w:ind w:firstLine="0"/>
              <w:rPr>
                <w:rFonts w:eastAsia="Calibri"/>
              </w:rPr>
            </w:pPr>
            <w:r w:rsidRPr="00A52FC5">
              <w:rPr>
                <w:rFonts w:eastAsia="Calibri"/>
              </w:rPr>
              <w:t>MA.912.AR.5.6</w:t>
            </w:r>
          </w:p>
        </w:tc>
        <w:tc>
          <w:tcPr>
            <w:tcW w:w="4087" w:type="pct"/>
            <w:tcMar>
              <w:top w:w="34" w:type="dxa"/>
              <w:left w:w="34" w:type="dxa"/>
              <w:bottom w:w="34" w:type="dxa"/>
              <w:right w:w="34" w:type="dxa"/>
            </w:tcMar>
          </w:tcPr>
          <w:p w14:paraId="1DB290E1" w14:textId="77777777" w:rsidR="00903DAD" w:rsidRPr="00A52FC5" w:rsidRDefault="00903DAD" w:rsidP="000F1D71">
            <w:pPr>
              <w:spacing w:line="240" w:lineRule="auto"/>
              <w:ind w:firstLine="0"/>
              <w:rPr>
                <w:rFonts w:eastAsia="Calibri"/>
              </w:rPr>
            </w:pPr>
            <w:r w:rsidRPr="00A52FC5">
              <w:rPr>
                <w:rFonts w:eastAsia="Calibri"/>
              </w:rPr>
              <w:t xml:space="preserve">Given a table, equation or written description of an exponential function, graph that function and determine </w:t>
            </w:r>
            <w:r>
              <w:rPr>
                <w:rFonts w:eastAsia="Calibri"/>
              </w:rPr>
              <w:t xml:space="preserve">its </w:t>
            </w:r>
            <w:r w:rsidRPr="00A52FC5">
              <w:rPr>
                <w:rFonts w:eastAsia="Calibri"/>
              </w:rPr>
              <w:t xml:space="preserve">key features. </w:t>
            </w:r>
          </w:p>
        </w:tc>
      </w:tr>
      <w:tr w:rsidR="00903DAD" w:rsidRPr="00A52FC5" w14:paraId="6AE77BD9" w14:textId="77777777" w:rsidTr="000F1D71">
        <w:trPr>
          <w:cantSplit/>
          <w:trHeight w:val="11"/>
        </w:trPr>
        <w:tc>
          <w:tcPr>
            <w:tcW w:w="5000" w:type="pct"/>
            <w:gridSpan w:val="2"/>
            <w:tcBorders>
              <w:bottom w:val="single" w:sz="4" w:space="0" w:color="auto"/>
            </w:tcBorders>
            <w:tcMar>
              <w:top w:w="34" w:type="dxa"/>
              <w:left w:w="34" w:type="dxa"/>
              <w:bottom w:w="34" w:type="dxa"/>
              <w:right w:w="34" w:type="dxa"/>
            </w:tcMar>
            <w:vAlign w:val="center"/>
          </w:tcPr>
          <w:p w14:paraId="75BB6E9D"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28F7080" w14:textId="77777777" w:rsidR="00903DAD" w:rsidRPr="00267F39" w:rsidRDefault="00903DAD" w:rsidP="000F1D71">
            <w:pPr>
              <w:spacing w:line="240" w:lineRule="auto"/>
              <w:ind w:firstLine="0"/>
              <w:rPr>
                <w:rFonts w:eastAsia="Calibri"/>
                <w:color w:val="000000"/>
                <w:sz w:val="20"/>
                <w:szCs w:val="22"/>
              </w:rPr>
            </w:pPr>
            <w:r w:rsidRPr="00A52FC5">
              <w:rPr>
                <w:rFonts w:eastAsia="Calibri"/>
                <w:i/>
                <w:sz w:val="22"/>
                <w:szCs w:val="22"/>
              </w:rPr>
              <w:t>Clarification 1:</w:t>
            </w:r>
            <w:r w:rsidRPr="00A52FC5">
              <w:rPr>
                <w:rFonts w:eastAsia="Calibri"/>
                <w:color w:val="000000"/>
                <w:sz w:val="22"/>
                <w:szCs w:val="22"/>
              </w:rPr>
              <w:t xml:space="preserve"> </w:t>
            </w:r>
            <w:r w:rsidRPr="00267F39">
              <w:rPr>
                <w:rFonts w:eastAsia="Calibri"/>
                <w:sz w:val="22"/>
              </w:rPr>
              <w:t>Key features are limited to domain; range; intercepts; intervals where the function is increasing, decreasing, positive or negative; constant percent rate of change; end behavior and asymptotes.</w:t>
            </w:r>
          </w:p>
          <w:p w14:paraId="43DBB4E4" w14:textId="77777777" w:rsidR="00903DAD" w:rsidRPr="00A52FC5" w:rsidRDefault="00903DAD" w:rsidP="000F1D71">
            <w:pPr>
              <w:spacing w:line="240" w:lineRule="auto"/>
              <w:ind w:firstLine="0"/>
              <w:rPr>
                <w:rFonts w:eastAsia="Calibri"/>
                <w:color w:val="000000"/>
                <w:sz w:val="22"/>
                <w:szCs w:val="22"/>
              </w:rPr>
            </w:pPr>
            <w:r w:rsidRPr="00A52FC5">
              <w:rPr>
                <w:rFonts w:eastAsia="Calibri"/>
                <w:i/>
                <w:color w:val="000000"/>
                <w:sz w:val="22"/>
                <w:szCs w:val="22"/>
              </w:rPr>
              <w:t>Clarification 2:</w:t>
            </w:r>
            <w:r w:rsidRPr="00A52FC5">
              <w:rPr>
                <w:rFonts w:eastAsia="Calibri"/>
                <w:color w:val="000000"/>
                <w:sz w:val="22"/>
                <w:szCs w:val="22"/>
              </w:rPr>
              <w:t xml:space="preserve"> Instruction includes representing the domain and range with inequality notation, interval notation or set-builder notation.</w:t>
            </w:r>
          </w:p>
          <w:p w14:paraId="5EB7793A" w14:textId="77777777" w:rsidR="00903DAD" w:rsidRDefault="00903DAD" w:rsidP="000F1D71">
            <w:pPr>
              <w:spacing w:line="240" w:lineRule="auto"/>
              <w:ind w:firstLine="0"/>
              <w:rPr>
                <w:rFonts w:eastAsia="Calibri"/>
                <w:color w:val="000000"/>
                <w:sz w:val="22"/>
                <w:szCs w:val="22"/>
              </w:rPr>
            </w:pPr>
            <w:r w:rsidRPr="00A52FC5">
              <w:rPr>
                <w:rFonts w:eastAsia="Calibri"/>
                <w:i/>
                <w:sz w:val="22"/>
                <w:szCs w:val="22"/>
              </w:rPr>
              <w:t xml:space="preserve">Clarification </w:t>
            </w:r>
            <w:r w:rsidRPr="00A52FC5">
              <w:rPr>
                <w:rFonts w:eastAsia="Calibri"/>
                <w:i/>
                <w:color w:val="000000"/>
                <w:sz w:val="22"/>
                <w:szCs w:val="22"/>
              </w:rPr>
              <w:t>3:</w:t>
            </w:r>
            <w:r w:rsidRPr="00A52FC5">
              <w:rPr>
                <w:rFonts w:eastAsia="Calibri"/>
                <w:color w:val="000000"/>
                <w:sz w:val="22"/>
                <w:szCs w:val="22"/>
              </w:rPr>
              <w:t xml:space="preserve"> Within the Algebra 1 course, notations for domain and range </w:t>
            </w:r>
            <w:r>
              <w:rPr>
                <w:rFonts w:eastAsia="Calibri"/>
                <w:color w:val="000000"/>
                <w:sz w:val="22"/>
                <w:szCs w:val="22"/>
              </w:rPr>
              <w:t>are</w:t>
            </w:r>
            <w:r w:rsidRPr="00A52FC5">
              <w:rPr>
                <w:rFonts w:eastAsia="Calibri"/>
                <w:color w:val="000000"/>
                <w:sz w:val="22"/>
                <w:szCs w:val="22"/>
              </w:rPr>
              <w:t xml:space="preserve"> limited to inequality and set-builder. </w:t>
            </w:r>
          </w:p>
          <w:p w14:paraId="3FB27D36" w14:textId="77777777" w:rsidR="00903DAD" w:rsidRPr="0032083F" w:rsidRDefault="00903DAD" w:rsidP="000F1D71">
            <w:pPr>
              <w:spacing w:line="240" w:lineRule="auto"/>
              <w:ind w:firstLine="0"/>
              <w:rPr>
                <w:rFonts w:eastAsiaTheme="minorEastAsia"/>
                <w:sz w:val="22"/>
                <w:szCs w:val="22"/>
              </w:rPr>
            </w:pPr>
            <w:r w:rsidRPr="00A52FC5">
              <w:rPr>
                <w:rFonts w:eastAsia="Calibri"/>
                <w:i/>
                <w:sz w:val="22"/>
                <w:szCs w:val="22"/>
              </w:rPr>
              <w:t xml:space="preserve">Clarification </w:t>
            </w:r>
            <w:r>
              <w:rPr>
                <w:rFonts w:eastAsia="Calibri"/>
                <w:i/>
                <w:color w:val="000000"/>
                <w:sz w:val="22"/>
                <w:szCs w:val="22"/>
              </w:rPr>
              <w:t>4</w:t>
            </w:r>
            <w:r w:rsidRPr="00A52FC5">
              <w:rPr>
                <w:rFonts w:eastAsia="Calibri"/>
                <w:i/>
                <w:color w:val="000000"/>
                <w:sz w:val="22"/>
                <w:szCs w:val="22"/>
              </w:rPr>
              <w:t>:</w:t>
            </w:r>
            <w:r w:rsidRPr="00A52FC5">
              <w:rPr>
                <w:rFonts w:eastAsia="Calibri"/>
                <w:color w:val="000000"/>
                <w:sz w:val="22"/>
                <w:szCs w:val="22"/>
              </w:rPr>
              <w:t xml:space="preserve"> </w:t>
            </w:r>
            <w:r w:rsidRPr="00A52FC5">
              <w:rPr>
                <w:sz w:val="22"/>
                <w:szCs w:val="22"/>
              </w:rPr>
              <w:t xml:space="preserve">Within the Algebra 1 course, exponential functions </w:t>
            </w:r>
            <w:r>
              <w:rPr>
                <w:sz w:val="22"/>
                <w:szCs w:val="22"/>
              </w:rPr>
              <w:t>are</w:t>
            </w:r>
            <w:r w:rsidRPr="00A52FC5">
              <w:rPr>
                <w:sz w:val="22"/>
                <w:szCs w:val="22"/>
              </w:rPr>
              <w:t xml:space="preserve"> limited to the forms </w:t>
            </w:r>
          </w:p>
          <w:p w14:paraId="3D7A63F9" w14:textId="77777777" w:rsidR="00903DAD" w:rsidRPr="00A52FC5" w:rsidRDefault="00903DAD" w:rsidP="000F1D71">
            <w:pPr>
              <w:spacing w:line="240" w:lineRule="auto"/>
              <w:ind w:firstLine="0"/>
              <w:rPr>
                <w:rFonts w:eastAsia="Calibri"/>
                <w:i/>
                <w:color w:val="000000"/>
                <w:sz w:val="22"/>
                <w:szCs w:val="22"/>
              </w:rPr>
            </w:pPr>
            <m:oMath>
              <m:r>
                <w:rPr>
                  <w:rFonts w:ascii="Cambria Math" w:eastAsia="Cambria Math" w:hAnsi="Cambria Math" w:cs="Cambria Math"/>
                  <w:sz w:val="22"/>
                  <w:szCs w:val="22"/>
                </w:rPr>
                <m:t>f</m:t>
              </m:r>
              <m:d>
                <m:dPr>
                  <m:ctrlPr>
                    <w:rPr>
                      <w:rFonts w:ascii="Cambria Math" w:eastAsia="Cambria Math" w:hAnsi="Cambria Math" w:cs="Cambria Math"/>
                      <w:sz w:val="22"/>
                      <w:szCs w:val="22"/>
                    </w:rPr>
                  </m:ctrlPr>
                </m:dPr>
                <m:e>
                  <m:r>
                    <w:rPr>
                      <w:rFonts w:ascii="Cambria Math" w:eastAsia="Cambria Math" w:hAnsi="Cambria Math" w:cs="Cambria Math"/>
                      <w:sz w:val="22"/>
                      <w:szCs w:val="22"/>
                    </w:rPr>
                    <m:t>x</m:t>
                  </m:r>
                </m:e>
              </m:d>
              <m:r>
                <w:rPr>
                  <w:rFonts w:ascii="Cambria Math" w:eastAsia="Cambria Math" w:hAnsi="Cambria Math" w:cs="Cambria Math"/>
                  <w:sz w:val="22"/>
                  <w:szCs w:val="22"/>
                </w:rPr>
                <m:t>=a</m:t>
              </m:r>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b</m:t>
                  </m:r>
                </m:e>
                <m:sup>
                  <m:r>
                    <w:rPr>
                      <w:rFonts w:ascii="Cambria Math" w:eastAsia="Cambria Math" w:hAnsi="Cambria Math" w:cs="Cambria Math"/>
                      <w:sz w:val="22"/>
                      <w:szCs w:val="22"/>
                    </w:rPr>
                    <m:t>x</m:t>
                  </m:r>
                </m:sup>
              </m:sSup>
            </m:oMath>
            <w:r w:rsidRPr="00A52FC5">
              <w:rPr>
                <w:rFonts w:eastAsiaTheme="minorEastAsia"/>
                <w:sz w:val="22"/>
                <w:szCs w:val="22"/>
              </w:rPr>
              <w:t xml:space="preserve">, where </w:t>
            </w:r>
            <m:oMath>
              <m:r>
                <w:rPr>
                  <w:rFonts w:ascii="Cambria Math" w:eastAsiaTheme="minorEastAsia" w:hAnsi="Cambria Math"/>
                  <w:sz w:val="22"/>
                  <w:szCs w:val="22"/>
                </w:rPr>
                <m:t>b</m:t>
              </m:r>
            </m:oMath>
            <w:r w:rsidRPr="00A52FC5">
              <w:rPr>
                <w:rFonts w:eastAsiaTheme="minorEastAsia"/>
                <w:sz w:val="22"/>
                <w:szCs w:val="22"/>
              </w:rPr>
              <w:t xml:space="preserve"> is a whole number greater than 1 or a unit fraction</w:t>
            </w:r>
            <w:r w:rsidRPr="00A52FC5">
              <w:rPr>
                <w:sz w:val="22"/>
                <w:szCs w:val="22"/>
              </w:rPr>
              <w:t xml:space="preserve"> or </w:t>
            </w:r>
            <m:oMath>
              <m:r>
                <w:rPr>
                  <w:rFonts w:ascii="Cambria Math" w:eastAsia="Cambria Math" w:hAnsi="Cambria Math" w:cs="Cambria Math"/>
                  <w:sz w:val="22"/>
                  <w:szCs w:val="22"/>
                </w:rPr>
                <m:t>f</m:t>
              </m:r>
              <m:d>
                <m:dPr>
                  <m:ctrlPr>
                    <w:rPr>
                      <w:rFonts w:ascii="Cambria Math" w:eastAsia="Cambria Math" w:hAnsi="Cambria Math" w:cs="Cambria Math"/>
                      <w:sz w:val="22"/>
                      <w:szCs w:val="22"/>
                    </w:rPr>
                  </m:ctrlPr>
                </m:dPr>
                <m:e>
                  <m:r>
                    <w:rPr>
                      <w:rFonts w:ascii="Cambria Math" w:eastAsia="Cambria Math" w:hAnsi="Cambria Math" w:cs="Cambria Math"/>
                      <w:sz w:val="22"/>
                      <w:szCs w:val="22"/>
                    </w:rPr>
                    <m:t>x</m:t>
                  </m:r>
                </m:e>
              </m:d>
              <m:r>
                <w:rPr>
                  <w:rFonts w:ascii="Cambria Math" w:eastAsia="Cambria Math" w:hAnsi="Cambria Math" w:cs="Cambria Math"/>
                  <w:sz w:val="22"/>
                  <w:szCs w:val="22"/>
                </w:rPr>
                <m:t>=a</m:t>
              </m:r>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(1±r)</m:t>
                  </m:r>
                </m:e>
                <m:sup>
                  <m:r>
                    <w:rPr>
                      <w:rFonts w:ascii="Cambria Math" w:eastAsia="Cambria Math" w:hAnsi="Cambria Math" w:cs="Cambria Math"/>
                      <w:sz w:val="22"/>
                      <w:szCs w:val="22"/>
                    </w:rPr>
                    <m:t>x</m:t>
                  </m:r>
                </m:sup>
              </m:sSup>
            </m:oMath>
            <w:r w:rsidRPr="00A52FC5">
              <w:rPr>
                <w:rFonts w:eastAsiaTheme="minorEastAsia"/>
                <w:sz w:val="22"/>
                <w:szCs w:val="22"/>
              </w:rPr>
              <w:t xml:space="preserve">, where </w:t>
            </w:r>
            <m:oMath>
              <m:r>
                <w:rPr>
                  <w:rFonts w:ascii="Cambria Math" w:eastAsiaTheme="minorEastAsia" w:hAnsi="Cambria Math"/>
                  <w:sz w:val="22"/>
                  <w:szCs w:val="22"/>
                </w:rPr>
                <m:t>0&lt;r&lt;1</m:t>
              </m:r>
            </m:oMath>
            <w:r w:rsidRPr="00A52FC5">
              <w:rPr>
                <w:rFonts w:eastAsiaTheme="minorEastAsia"/>
                <w:sz w:val="22"/>
                <w:szCs w:val="22"/>
              </w:rPr>
              <w:t>.</w:t>
            </w:r>
          </w:p>
          <w:p w14:paraId="1B5A1BC1" w14:textId="77777777" w:rsidR="00903DAD" w:rsidRPr="00A52FC5" w:rsidRDefault="00903DAD" w:rsidP="000F1D71">
            <w:pPr>
              <w:spacing w:line="240" w:lineRule="auto"/>
              <w:ind w:firstLine="0"/>
              <w:rPr>
                <w:rFonts w:eastAsia="Calibri"/>
              </w:rPr>
            </w:pPr>
          </w:p>
        </w:tc>
      </w:tr>
      <w:tr w:rsidR="00903DAD" w:rsidRPr="00C7616D" w14:paraId="4E9FAB2D" w14:textId="77777777" w:rsidTr="001A7271">
        <w:trPr>
          <w:cantSplit/>
          <w:trHeight w:val="668"/>
        </w:trPr>
        <w:tc>
          <w:tcPr>
            <w:tcW w:w="913" w:type="pct"/>
            <w:tcMar>
              <w:top w:w="34" w:type="dxa"/>
              <w:left w:w="34" w:type="dxa"/>
              <w:bottom w:w="34" w:type="dxa"/>
              <w:right w:w="34" w:type="dxa"/>
            </w:tcMar>
            <w:vAlign w:val="center"/>
          </w:tcPr>
          <w:p w14:paraId="56881327" w14:textId="77777777" w:rsidR="00903DAD" w:rsidRPr="00A52FC5" w:rsidRDefault="00903DAD" w:rsidP="000F1D71">
            <w:pPr>
              <w:spacing w:line="240" w:lineRule="auto"/>
              <w:ind w:firstLine="0"/>
              <w:rPr>
                <w:rFonts w:eastAsia="Calibri"/>
              </w:rPr>
            </w:pPr>
            <w:r w:rsidRPr="00A52FC5">
              <w:rPr>
                <w:rFonts w:eastAsia="Calibri"/>
              </w:rPr>
              <w:t>MA.912.AR.9.1</w:t>
            </w:r>
          </w:p>
        </w:tc>
        <w:tc>
          <w:tcPr>
            <w:tcW w:w="4087" w:type="pct"/>
            <w:tcMar>
              <w:top w:w="34" w:type="dxa"/>
              <w:left w:w="34" w:type="dxa"/>
              <w:bottom w:w="34" w:type="dxa"/>
              <w:right w:w="34" w:type="dxa"/>
            </w:tcMar>
          </w:tcPr>
          <w:p w14:paraId="3D53B04F" w14:textId="77777777" w:rsidR="00903DAD" w:rsidRPr="00A52FC5" w:rsidRDefault="00903DAD" w:rsidP="000F1D71">
            <w:pPr>
              <w:spacing w:line="240" w:lineRule="auto"/>
              <w:ind w:firstLine="0"/>
              <w:rPr>
                <w:rFonts w:eastAsia="Calibri"/>
              </w:rPr>
            </w:pPr>
            <w:r w:rsidRPr="00A52FC5">
              <w:rPr>
                <w:rFonts w:eastAsia="Calibri"/>
                <w:lang w:val="en"/>
              </w:rPr>
              <w:t>Given a mathematical or real-world context, write and solve a system of two-variable linear equations algebraically or graphically.</w:t>
            </w:r>
          </w:p>
        </w:tc>
      </w:tr>
      <w:tr w:rsidR="00903DAD" w:rsidRPr="00C7616D" w14:paraId="318E097A" w14:textId="77777777" w:rsidTr="000F1D71">
        <w:trPr>
          <w:cantSplit/>
          <w:trHeight w:val="11"/>
        </w:trPr>
        <w:tc>
          <w:tcPr>
            <w:tcW w:w="5000" w:type="pct"/>
            <w:gridSpan w:val="2"/>
            <w:tcBorders>
              <w:bottom w:val="single" w:sz="4" w:space="0" w:color="auto"/>
            </w:tcBorders>
            <w:tcMar>
              <w:top w:w="34" w:type="dxa"/>
              <w:left w:w="34" w:type="dxa"/>
              <w:bottom w:w="34" w:type="dxa"/>
              <w:right w:w="34" w:type="dxa"/>
            </w:tcMar>
          </w:tcPr>
          <w:p w14:paraId="5E76CD70"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EB437B4" w14:textId="77777777" w:rsidR="00903DAD" w:rsidRPr="00A52FC5" w:rsidRDefault="00903DAD" w:rsidP="000F1D71">
            <w:pPr>
              <w:spacing w:line="240" w:lineRule="auto"/>
              <w:ind w:firstLine="0"/>
              <w:rPr>
                <w:rFonts w:eastAsia="Calibri"/>
                <w:sz w:val="22"/>
                <w:szCs w:val="22"/>
              </w:rPr>
            </w:pPr>
            <w:r w:rsidRPr="00A52FC5">
              <w:rPr>
                <w:rFonts w:eastAsia="Calibri"/>
                <w:i/>
                <w:sz w:val="22"/>
                <w:szCs w:val="22"/>
              </w:rPr>
              <w:t xml:space="preserve">Clarification </w:t>
            </w:r>
            <w:r>
              <w:rPr>
                <w:rFonts w:eastAsia="Calibri"/>
                <w:i/>
                <w:sz w:val="22"/>
                <w:szCs w:val="22"/>
              </w:rPr>
              <w:t>1</w:t>
            </w:r>
            <w:r w:rsidRPr="00A52FC5">
              <w:rPr>
                <w:rFonts w:eastAsia="Calibri"/>
                <w:i/>
                <w:sz w:val="22"/>
                <w:szCs w:val="22"/>
              </w:rPr>
              <w:t>:</w:t>
            </w:r>
            <w:r w:rsidRPr="00A52FC5">
              <w:rPr>
                <w:rFonts w:eastAsia="Calibri"/>
                <w:sz w:val="22"/>
                <w:szCs w:val="22"/>
              </w:rPr>
              <w:t xml:space="preserve"> Within this benchmark, the expectation is to solve systems using elimination, substitution and graphing. </w:t>
            </w:r>
          </w:p>
          <w:p w14:paraId="32C9AB17" w14:textId="77777777" w:rsidR="00903DAD" w:rsidRPr="00A52FC5" w:rsidRDefault="00903DAD" w:rsidP="000F1D71">
            <w:pPr>
              <w:spacing w:line="240" w:lineRule="auto"/>
              <w:ind w:firstLine="0"/>
              <w:rPr>
                <w:rFonts w:eastAsia="Calibri"/>
                <w:sz w:val="22"/>
                <w:szCs w:val="22"/>
              </w:rPr>
            </w:pPr>
            <w:r w:rsidRPr="00A52FC5">
              <w:rPr>
                <w:rFonts w:eastAsia="Calibri"/>
                <w:i/>
                <w:sz w:val="22"/>
                <w:szCs w:val="22"/>
              </w:rPr>
              <w:t xml:space="preserve">Clarification </w:t>
            </w:r>
            <w:r>
              <w:rPr>
                <w:rFonts w:eastAsia="Calibri"/>
                <w:i/>
                <w:sz w:val="22"/>
                <w:szCs w:val="22"/>
              </w:rPr>
              <w:t>2</w:t>
            </w:r>
            <w:r w:rsidRPr="00A52FC5">
              <w:rPr>
                <w:rFonts w:eastAsia="Calibri"/>
                <w:i/>
                <w:sz w:val="22"/>
                <w:szCs w:val="22"/>
              </w:rPr>
              <w:t>:</w:t>
            </w:r>
            <w:r w:rsidRPr="00A52FC5">
              <w:rPr>
                <w:rFonts w:eastAsia="Calibri"/>
                <w:sz w:val="22"/>
                <w:szCs w:val="22"/>
              </w:rPr>
              <w:t xml:space="preserve"> Within the Algebra 1 course, the system is limited to two equations.</w:t>
            </w:r>
          </w:p>
          <w:p w14:paraId="7DB55BC1" w14:textId="77777777" w:rsidR="00903DAD" w:rsidRPr="00A52FC5" w:rsidRDefault="00903DAD" w:rsidP="000F1D71">
            <w:pPr>
              <w:spacing w:line="240" w:lineRule="auto"/>
              <w:ind w:firstLine="0"/>
              <w:rPr>
                <w:rFonts w:eastAsia="Calibri"/>
                <w:sz w:val="22"/>
                <w:szCs w:val="22"/>
              </w:rPr>
            </w:pPr>
          </w:p>
        </w:tc>
      </w:tr>
      <w:tr w:rsidR="00903DAD" w:rsidRPr="00C7616D" w14:paraId="1964A282" w14:textId="77777777" w:rsidTr="001A7271">
        <w:trPr>
          <w:cantSplit/>
          <w:trHeight w:val="514"/>
        </w:trPr>
        <w:tc>
          <w:tcPr>
            <w:tcW w:w="913" w:type="pct"/>
            <w:tcBorders>
              <w:top w:val="single" w:sz="4" w:space="0" w:color="auto"/>
            </w:tcBorders>
            <w:tcMar>
              <w:top w:w="34" w:type="dxa"/>
              <w:left w:w="34" w:type="dxa"/>
              <w:bottom w:w="34" w:type="dxa"/>
              <w:right w:w="34" w:type="dxa"/>
            </w:tcMar>
            <w:vAlign w:val="center"/>
          </w:tcPr>
          <w:p w14:paraId="310E6BA8" w14:textId="77777777" w:rsidR="00903DAD" w:rsidRPr="00A52FC5" w:rsidRDefault="00903DAD" w:rsidP="000F1D71">
            <w:pPr>
              <w:spacing w:line="240" w:lineRule="auto"/>
              <w:ind w:firstLine="0"/>
              <w:rPr>
                <w:rFonts w:eastAsia="Calibri"/>
              </w:rPr>
            </w:pPr>
            <w:r w:rsidRPr="00A52FC5">
              <w:rPr>
                <w:rFonts w:eastAsia="Calibri"/>
              </w:rPr>
              <w:t>MA.912.AR.9.4</w:t>
            </w:r>
          </w:p>
        </w:tc>
        <w:tc>
          <w:tcPr>
            <w:tcW w:w="4087" w:type="pct"/>
            <w:tcBorders>
              <w:top w:val="single" w:sz="4" w:space="0" w:color="auto"/>
            </w:tcBorders>
            <w:tcMar>
              <w:top w:w="34" w:type="dxa"/>
              <w:left w:w="34" w:type="dxa"/>
              <w:bottom w:w="34" w:type="dxa"/>
              <w:right w:w="34" w:type="dxa"/>
            </w:tcMar>
          </w:tcPr>
          <w:p w14:paraId="1144D9CF" w14:textId="77777777" w:rsidR="00903DAD" w:rsidRPr="00A52FC5" w:rsidRDefault="00903DAD" w:rsidP="009B3795">
            <w:pPr>
              <w:spacing w:line="240" w:lineRule="auto"/>
              <w:ind w:firstLine="0"/>
              <w:rPr>
                <w:rFonts w:eastAsia="Calibri"/>
              </w:rPr>
            </w:pPr>
            <w:r w:rsidRPr="00A52FC5">
              <w:rPr>
                <w:rFonts w:eastAsia="Calibri"/>
                <w:lang w:val="en"/>
              </w:rPr>
              <w:t>Graph the solution set of a system of two-variable linear inequalities.</w:t>
            </w:r>
          </w:p>
        </w:tc>
      </w:tr>
      <w:tr w:rsidR="00903DAD" w:rsidRPr="00C7616D" w14:paraId="0F20D229" w14:textId="77777777" w:rsidTr="000F1D71">
        <w:trPr>
          <w:cantSplit/>
          <w:trHeight w:val="11"/>
        </w:trPr>
        <w:tc>
          <w:tcPr>
            <w:tcW w:w="5000" w:type="pct"/>
            <w:gridSpan w:val="2"/>
            <w:tcBorders>
              <w:bottom w:val="single" w:sz="4" w:space="0" w:color="auto"/>
            </w:tcBorders>
            <w:tcMar>
              <w:top w:w="34" w:type="dxa"/>
              <w:left w:w="34" w:type="dxa"/>
              <w:bottom w:w="34" w:type="dxa"/>
              <w:right w:w="34" w:type="dxa"/>
            </w:tcMar>
          </w:tcPr>
          <w:p w14:paraId="44BB1391"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7EA804F" w14:textId="77777777" w:rsidR="00903DAD" w:rsidRPr="00A52FC5" w:rsidRDefault="00903DAD" w:rsidP="000F1D71">
            <w:pPr>
              <w:spacing w:line="240" w:lineRule="auto"/>
              <w:ind w:firstLine="0"/>
              <w:rPr>
                <w:rFonts w:eastAsia="Calibri"/>
                <w:sz w:val="22"/>
                <w:szCs w:val="22"/>
              </w:rPr>
            </w:pPr>
            <w:r w:rsidRPr="00A52FC5">
              <w:rPr>
                <w:rFonts w:eastAsia="Calibri"/>
                <w:i/>
                <w:sz w:val="22"/>
                <w:szCs w:val="22"/>
              </w:rPr>
              <w:t>Clarification 1:</w:t>
            </w:r>
            <w:r w:rsidRPr="00A52FC5">
              <w:rPr>
                <w:rFonts w:eastAsia="Calibri"/>
                <w:sz w:val="22"/>
                <w:szCs w:val="22"/>
              </w:rPr>
              <w:t xml:space="preserve"> Instruction includes cases where one variable has a coefficient of zero. </w:t>
            </w:r>
          </w:p>
          <w:p w14:paraId="5A494059" w14:textId="77777777" w:rsidR="00903DAD" w:rsidRPr="00A52FC5" w:rsidRDefault="00903DAD" w:rsidP="000F1D71">
            <w:pPr>
              <w:spacing w:line="240" w:lineRule="auto"/>
              <w:ind w:firstLine="0"/>
              <w:rPr>
                <w:rFonts w:eastAsia="Calibri"/>
                <w:sz w:val="22"/>
                <w:szCs w:val="22"/>
              </w:rPr>
            </w:pPr>
            <w:r w:rsidRPr="00A52FC5">
              <w:rPr>
                <w:rFonts w:eastAsia="Calibri"/>
                <w:i/>
                <w:sz w:val="22"/>
                <w:szCs w:val="22"/>
              </w:rPr>
              <w:t>Clarification 2:</w:t>
            </w:r>
            <w:r w:rsidRPr="00A52FC5">
              <w:rPr>
                <w:rFonts w:eastAsia="Calibri"/>
                <w:sz w:val="22"/>
                <w:szCs w:val="22"/>
              </w:rPr>
              <w:t xml:space="preserve"> Within the Algebra 1 course, the system is limited to two inequalities. </w:t>
            </w:r>
          </w:p>
          <w:p w14:paraId="47367484" w14:textId="77777777" w:rsidR="00903DAD" w:rsidRPr="00A52FC5" w:rsidRDefault="00903DAD" w:rsidP="000F1D71">
            <w:pPr>
              <w:spacing w:line="240" w:lineRule="auto"/>
              <w:ind w:firstLine="0"/>
              <w:rPr>
                <w:rFonts w:eastAsia="Calibri"/>
                <w:sz w:val="18"/>
                <w:szCs w:val="22"/>
              </w:rPr>
            </w:pPr>
          </w:p>
        </w:tc>
      </w:tr>
      <w:tr w:rsidR="00903DAD" w:rsidRPr="00C7616D" w14:paraId="66D8622B" w14:textId="77777777" w:rsidTr="001A7271">
        <w:trPr>
          <w:cantSplit/>
          <w:trHeight w:val="676"/>
        </w:trPr>
        <w:tc>
          <w:tcPr>
            <w:tcW w:w="913" w:type="pct"/>
            <w:tcBorders>
              <w:top w:val="single" w:sz="4" w:space="0" w:color="auto"/>
            </w:tcBorders>
            <w:tcMar>
              <w:top w:w="34" w:type="dxa"/>
              <w:left w:w="34" w:type="dxa"/>
              <w:bottom w:w="34" w:type="dxa"/>
              <w:right w:w="34" w:type="dxa"/>
            </w:tcMar>
            <w:vAlign w:val="center"/>
          </w:tcPr>
          <w:p w14:paraId="792B1913" w14:textId="77777777" w:rsidR="00903DAD" w:rsidRPr="00A52FC5" w:rsidRDefault="00903DAD" w:rsidP="000F1D71">
            <w:pPr>
              <w:spacing w:line="240" w:lineRule="auto"/>
              <w:ind w:firstLine="0"/>
              <w:rPr>
                <w:rFonts w:eastAsia="Calibri"/>
              </w:rPr>
            </w:pPr>
            <w:r w:rsidRPr="00A52FC5">
              <w:rPr>
                <w:rFonts w:eastAsia="Calibri"/>
              </w:rPr>
              <w:t>MA.912.AR.9.</w:t>
            </w:r>
            <w:r>
              <w:rPr>
                <w:rFonts w:eastAsia="Calibri"/>
              </w:rPr>
              <w:t>6</w:t>
            </w:r>
          </w:p>
        </w:tc>
        <w:tc>
          <w:tcPr>
            <w:tcW w:w="4087" w:type="pct"/>
            <w:tcBorders>
              <w:top w:val="single" w:sz="4" w:space="0" w:color="auto"/>
            </w:tcBorders>
            <w:tcMar>
              <w:top w:w="34" w:type="dxa"/>
              <w:left w:w="34" w:type="dxa"/>
              <w:bottom w:w="34" w:type="dxa"/>
              <w:right w:w="34" w:type="dxa"/>
            </w:tcMar>
          </w:tcPr>
          <w:p w14:paraId="056DF839" w14:textId="77777777" w:rsidR="00903DAD" w:rsidRPr="00A52FC5" w:rsidRDefault="00903DAD" w:rsidP="000F1D71">
            <w:pPr>
              <w:spacing w:line="240" w:lineRule="auto"/>
              <w:ind w:firstLine="0"/>
              <w:rPr>
                <w:rFonts w:eastAsia="Calibri"/>
                <w:lang w:val="en"/>
              </w:rPr>
            </w:pPr>
            <w:r w:rsidRPr="00A52FC5">
              <w:rPr>
                <w:rFonts w:eastAsia="Calibri"/>
                <w:lang w:val="en"/>
              </w:rPr>
              <w:t>Given a real-world context, represent constraints as systems of linear equations or inequalities. Interpret solutions to problems as viable or non-viable options.</w:t>
            </w:r>
          </w:p>
        </w:tc>
      </w:tr>
      <w:tr w:rsidR="00903DAD" w:rsidRPr="00C7616D" w14:paraId="0B862F1D" w14:textId="77777777" w:rsidTr="000F1D71">
        <w:trPr>
          <w:cantSplit/>
          <w:trHeight w:val="11"/>
        </w:trPr>
        <w:tc>
          <w:tcPr>
            <w:tcW w:w="5000" w:type="pct"/>
            <w:gridSpan w:val="2"/>
            <w:tcBorders>
              <w:bottom w:val="single" w:sz="4" w:space="0" w:color="auto"/>
            </w:tcBorders>
            <w:tcMar>
              <w:top w:w="34" w:type="dxa"/>
              <w:left w:w="34" w:type="dxa"/>
              <w:bottom w:w="34" w:type="dxa"/>
              <w:right w:w="34" w:type="dxa"/>
            </w:tcMar>
            <w:vAlign w:val="center"/>
          </w:tcPr>
          <w:p w14:paraId="163B060F"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1641948" w14:textId="77777777" w:rsidR="00903DAD" w:rsidRPr="00A52FC5" w:rsidRDefault="00903DAD" w:rsidP="000F1D71">
            <w:pPr>
              <w:spacing w:line="240" w:lineRule="auto"/>
              <w:ind w:firstLine="0"/>
              <w:rPr>
                <w:rFonts w:eastAsia="Calibri"/>
                <w:sz w:val="22"/>
                <w:szCs w:val="22"/>
              </w:rPr>
            </w:pPr>
            <w:r w:rsidRPr="00A52FC5">
              <w:rPr>
                <w:rFonts w:eastAsia="Calibri"/>
                <w:i/>
                <w:sz w:val="22"/>
                <w:szCs w:val="22"/>
              </w:rPr>
              <w:t xml:space="preserve">Clarification 1: </w:t>
            </w:r>
            <w:r w:rsidRPr="00A52FC5">
              <w:rPr>
                <w:rFonts w:eastAsia="Calibri"/>
                <w:sz w:val="22"/>
                <w:szCs w:val="22"/>
              </w:rPr>
              <w:t>Instruction focuses on analyzing a given function that models a real-world situation and writing constraints that are represented as linear equations or linear inequalities.</w:t>
            </w:r>
          </w:p>
          <w:p w14:paraId="282AC2F6" w14:textId="77777777" w:rsidR="00903DAD" w:rsidRPr="00A52FC5" w:rsidRDefault="00903DAD" w:rsidP="000F1D71">
            <w:pPr>
              <w:spacing w:line="240" w:lineRule="auto"/>
              <w:ind w:firstLine="0"/>
              <w:rPr>
                <w:rFonts w:eastAsia="Calibri"/>
                <w:lang w:val="en"/>
              </w:rPr>
            </w:pPr>
          </w:p>
        </w:tc>
      </w:tr>
    </w:tbl>
    <w:p w14:paraId="245CBB8D" w14:textId="1F770131" w:rsidR="00903DAD" w:rsidRDefault="00903DAD" w:rsidP="00903DAD">
      <w:pPr>
        <w:spacing w:line="240" w:lineRule="auto"/>
        <w:ind w:firstLine="0"/>
      </w:pPr>
    </w:p>
    <w:p w14:paraId="33757E75" w14:textId="6A0DB631" w:rsidR="009B3795" w:rsidRDefault="009B3795" w:rsidP="00903DAD">
      <w:pPr>
        <w:spacing w:line="240" w:lineRule="auto"/>
        <w:ind w:firstLine="0"/>
      </w:pPr>
      <w:r>
        <w:br w:type="page"/>
      </w:r>
    </w:p>
    <w:tbl>
      <w:tblPr>
        <w:tblW w:w="5000" w:type="pct"/>
        <w:tblCellMar>
          <w:left w:w="63" w:type="dxa"/>
          <w:right w:w="63" w:type="dxa"/>
        </w:tblCellMar>
        <w:tblLook w:val="0600" w:firstRow="0" w:lastRow="0" w:firstColumn="0" w:lastColumn="0" w:noHBand="1" w:noVBand="1"/>
      </w:tblPr>
      <w:tblGrid>
        <w:gridCol w:w="173"/>
        <w:gridCol w:w="1353"/>
        <w:gridCol w:w="105"/>
        <w:gridCol w:w="7729"/>
      </w:tblGrid>
      <w:tr w:rsidR="00903DAD" w:rsidRPr="00C7616D" w14:paraId="10911DB2" w14:textId="77777777" w:rsidTr="009B3795">
        <w:trPr>
          <w:cantSplit/>
          <w:trHeight w:val="11"/>
        </w:trPr>
        <w:tc>
          <w:tcPr>
            <w:tcW w:w="92" w:type="pct"/>
            <w:tcBorders>
              <w:bottom w:val="single" w:sz="4" w:space="0" w:color="auto"/>
            </w:tcBorders>
            <w:shd w:val="clear" w:color="auto" w:fill="FFE599"/>
            <w:tcMar>
              <w:top w:w="34" w:type="dxa"/>
              <w:left w:w="34" w:type="dxa"/>
              <w:bottom w:w="34" w:type="dxa"/>
              <w:right w:w="34" w:type="dxa"/>
            </w:tcMar>
            <w:vAlign w:val="center"/>
          </w:tcPr>
          <w:p w14:paraId="1493D3F6" w14:textId="77777777" w:rsidR="00903DAD" w:rsidRPr="00C7616D" w:rsidRDefault="00903DAD" w:rsidP="000F1D71">
            <w:pPr>
              <w:spacing w:line="240" w:lineRule="auto"/>
              <w:ind w:firstLine="0"/>
              <w:jc w:val="center"/>
              <w:rPr>
                <w:rFonts w:eastAsia="Calibri"/>
                <w:b/>
                <w:bCs/>
                <w:lang w:val="en"/>
              </w:rPr>
            </w:pPr>
          </w:p>
        </w:tc>
        <w:tc>
          <w:tcPr>
            <w:tcW w:w="4908" w:type="pct"/>
            <w:gridSpan w:val="3"/>
            <w:tcBorders>
              <w:bottom w:val="single" w:sz="4" w:space="0" w:color="auto"/>
            </w:tcBorders>
            <w:vAlign w:val="center"/>
          </w:tcPr>
          <w:p w14:paraId="06373FA4" w14:textId="77777777" w:rsidR="00903DAD" w:rsidRPr="00CF10D4" w:rsidRDefault="00903DAD" w:rsidP="000F1D71">
            <w:pPr>
              <w:spacing w:line="240" w:lineRule="auto"/>
              <w:ind w:firstLine="0"/>
              <w:rPr>
                <w:rFonts w:eastAsia="Calibri"/>
                <w:b/>
                <w:bCs/>
                <w:i/>
                <w:lang w:val="en"/>
              </w:rPr>
            </w:pPr>
            <w:r w:rsidRPr="00A52FC5">
              <w:rPr>
                <w:rFonts w:eastAsia="Calibri"/>
                <w:b/>
                <w:i/>
              </w:rPr>
              <w:t>Functions</w:t>
            </w:r>
          </w:p>
        </w:tc>
      </w:tr>
      <w:tr w:rsidR="00903DAD" w:rsidRPr="00C7616D" w14:paraId="43384C6B" w14:textId="77777777" w:rsidTr="009B3795">
        <w:trPr>
          <w:cantSplit/>
          <w:trHeight w:val="704"/>
        </w:trPr>
        <w:tc>
          <w:tcPr>
            <w:tcW w:w="871" w:type="pct"/>
            <w:gridSpan w:val="3"/>
            <w:tcMar>
              <w:top w:w="34" w:type="dxa"/>
              <w:left w:w="34" w:type="dxa"/>
              <w:bottom w:w="34" w:type="dxa"/>
              <w:right w:w="34" w:type="dxa"/>
            </w:tcMar>
            <w:vAlign w:val="center"/>
          </w:tcPr>
          <w:p w14:paraId="2A2CE219" w14:textId="77777777" w:rsidR="00903DAD" w:rsidRPr="00C7616D" w:rsidRDefault="00903DAD" w:rsidP="000F1D71">
            <w:pPr>
              <w:spacing w:line="240" w:lineRule="auto"/>
              <w:ind w:firstLine="0"/>
              <w:rPr>
                <w:rFonts w:eastAsia="Calibri"/>
              </w:rPr>
            </w:pPr>
            <w:r w:rsidRPr="00C7616D">
              <w:rPr>
                <w:rFonts w:eastAsia="Calibri"/>
              </w:rPr>
              <w:t>MA.912.F.1.1</w:t>
            </w:r>
          </w:p>
        </w:tc>
        <w:tc>
          <w:tcPr>
            <w:tcW w:w="4129" w:type="pct"/>
            <w:tcMar>
              <w:top w:w="34" w:type="dxa"/>
              <w:left w:w="34" w:type="dxa"/>
              <w:bottom w:w="34" w:type="dxa"/>
              <w:right w:w="34" w:type="dxa"/>
            </w:tcMar>
            <w:vAlign w:val="center"/>
          </w:tcPr>
          <w:p w14:paraId="16EAA7E9" w14:textId="77777777" w:rsidR="00903DAD" w:rsidRPr="00A52FC5" w:rsidRDefault="00903DAD" w:rsidP="000F1D71">
            <w:pPr>
              <w:spacing w:line="240" w:lineRule="auto"/>
              <w:ind w:firstLine="0"/>
              <w:rPr>
                <w:rFonts w:eastAsia="Calibri"/>
              </w:rPr>
            </w:pPr>
            <w:r w:rsidRPr="00A73550">
              <w:rPr>
                <w:rFonts w:eastAsia="Calibri"/>
              </w:rPr>
              <w:t>Given an equation or graph that defines a function, classify the function type. Given an input-output table, determine a function type that could represent it.</w:t>
            </w:r>
          </w:p>
        </w:tc>
      </w:tr>
      <w:tr w:rsidR="00903DAD" w:rsidRPr="00C7616D" w14:paraId="50676311" w14:textId="77777777" w:rsidTr="009B3795">
        <w:trPr>
          <w:cantSplit/>
          <w:trHeight w:val="11"/>
        </w:trPr>
        <w:tc>
          <w:tcPr>
            <w:tcW w:w="5000" w:type="pct"/>
            <w:gridSpan w:val="4"/>
            <w:tcBorders>
              <w:bottom w:val="single" w:sz="4" w:space="0" w:color="auto"/>
            </w:tcBorders>
            <w:tcMar>
              <w:top w:w="34" w:type="dxa"/>
              <w:left w:w="34" w:type="dxa"/>
              <w:bottom w:w="34" w:type="dxa"/>
              <w:right w:w="34" w:type="dxa"/>
            </w:tcMar>
          </w:tcPr>
          <w:p w14:paraId="61D8763E"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83D0C67" w14:textId="77777777" w:rsidR="00903DAD" w:rsidRPr="00A77836" w:rsidRDefault="00903DAD" w:rsidP="000F1D71">
            <w:pPr>
              <w:spacing w:line="240" w:lineRule="auto"/>
              <w:ind w:firstLine="0"/>
              <w:rPr>
                <w:rFonts w:eastAsia="Calibri"/>
                <w:color w:val="000000"/>
                <w:sz w:val="22"/>
                <w:szCs w:val="22"/>
              </w:rPr>
            </w:pPr>
            <w:r w:rsidRPr="00A77836">
              <w:rPr>
                <w:rFonts w:eastAsia="Calibri"/>
                <w:i/>
                <w:color w:val="000000"/>
                <w:sz w:val="22"/>
                <w:szCs w:val="22"/>
              </w:rPr>
              <w:t>Clarification 1:</w:t>
            </w:r>
            <w:r w:rsidRPr="00A77836">
              <w:rPr>
                <w:rFonts w:eastAsia="Calibri"/>
                <w:color w:val="000000"/>
                <w:sz w:val="22"/>
                <w:szCs w:val="22"/>
              </w:rPr>
              <w:t xml:space="preserve"> Within the Algebra 1 course, functions represented as tables are limited to linear, quadratic and exponential. </w:t>
            </w:r>
          </w:p>
          <w:p w14:paraId="6911AA20" w14:textId="77777777" w:rsidR="00903DAD" w:rsidRDefault="00903DAD" w:rsidP="000F1D71">
            <w:pPr>
              <w:spacing w:line="240" w:lineRule="auto"/>
              <w:ind w:firstLine="0"/>
              <w:rPr>
                <w:rFonts w:eastAsia="Calibri"/>
                <w:color w:val="000000"/>
                <w:sz w:val="22"/>
                <w:szCs w:val="22"/>
              </w:rPr>
            </w:pPr>
            <w:r w:rsidRPr="00A77836">
              <w:rPr>
                <w:rFonts w:eastAsia="Calibri"/>
                <w:i/>
                <w:color w:val="000000"/>
                <w:sz w:val="22"/>
                <w:szCs w:val="22"/>
              </w:rPr>
              <w:t>Clarification 2:</w:t>
            </w:r>
            <w:r w:rsidRPr="00A77836">
              <w:rPr>
                <w:rFonts w:eastAsia="Calibri"/>
                <w:color w:val="000000"/>
                <w:sz w:val="22"/>
                <w:szCs w:val="22"/>
              </w:rPr>
              <w:t xml:space="preserve"> Within </w:t>
            </w:r>
            <w:r w:rsidRPr="00A73550">
              <w:rPr>
                <w:rFonts w:eastAsia="Calibri"/>
                <w:color w:val="000000"/>
                <w:sz w:val="22"/>
                <w:szCs w:val="22"/>
              </w:rPr>
              <w:t>the Algebra 1 course, functions represented as equations or graphs are limited to vertical or horizontal translation</w:t>
            </w:r>
            <w:r>
              <w:rPr>
                <w:rFonts w:eastAsia="Calibri"/>
                <w:color w:val="000000"/>
                <w:sz w:val="22"/>
                <w:szCs w:val="22"/>
              </w:rPr>
              <w:t>s</w:t>
            </w:r>
            <w:r w:rsidRPr="00A73550">
              <w:rPr>
                <w:rFonts w:eastAsia="Calibri"/>
                <w:color w:val="000000"/>
                <w:sz w:val="22"/>
                <w:szCs w:val="22"/>
              </w:rPr>
              <w:t xml:space="preserve"> or reflection</w:t>
            </w:r>
            <w:r>
              <w:rPr>
                <w:rFonts w:eastAsia="Calibri"/>
                <w:color w:val="000000"/>
                <w:sz w:val="22"/>
                <w:szCs w:val="22"/>
              </w:rPr>
              <w:t>s</w:t>
            </w:r>
            <w:r w:rsidRPr="00A73550">
              <w:rPr>
                <w:rFonts w:eastAsia="Calibri"/>
                <w:color w:val="000000"/>
                <w:sz w:val="22"/>
                <w:szCs w:val="22"/>
              </w:rPr>
              <w:t xml:space="preserve"> over the </w:t>
            </w:r>
            <m:oMath>
              <m:r>
                <w:rPr>
                  <w:rFonts w:ascii="Cambria Math" w:eastAsia="Calibri" w:hAnsi="Cambria Math"/>
                  <w:color w:val="000000"/>
                  <w:sz w:val="22"/>
                  <w:szCs w:val="22"/>
                </w:rPr>
                <m:t>x</m:t>
              </m:r>
            </m:oMath>
            <w:r w:rsidRPr="00A73550">
              <w:rPr>
                <w:rFonts w:eastAsia="Calibri"/>
                <w:color w:val="000000"/>
                <w:sz w:val="22"/>
                <w:szCs w:val="22"/>
              </w:rPr>
              <w:t>-axis of the following parent functions:</w:t>
            </w:r>
          </w:p>
          <w:p w14:paraId="65B87E3E" w14:textId="77777777" w:rsidR="00903DAD" w:rsidRPr="00A52FC5" w:rsidRDefault="00903DAD" w:rsidP="000F1D71">
            <w:pPr>
              <w:spacing w:line="240" w:lineRule="auto"/>
              <w:ind w:firstLine="0"/>
              <w:rPr>
                <w:rFonts w:eastAsia="Calibri"/>
                <w:color w:val="000000"/>
                <w:sz w:val="22"/>
                <w:szCs w:val="22"/>
              </w:rPr>
            </w:pP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=x</m:t>
              </m:r>
            </m:oMath>
            <w:r w:rsidRPr="00A73550">
              <w:rPr>
                <w:rFonts w:eastAsia="Calibri"/>
                <w:color w:val="000000"/>
                <w:sz w:val="22"/>
                <w:szCs w:val="22"/>
              </w:rPr>
              <w:t xml:space="preserve">,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sSup>
                <m:sSupPr>
                  <m:ctrlPr>
                    <w:rPr>
                      <w:rFonts w:ascii="Cambria Math" w:eastAsia="Calibri" w:hAnsi="Cambria Math"/>
                      <w:i/>
                      <w:color w:val="000000"/>
                      <w:sz w:val="22"/>
                      <w:szCs w:val="22"/>
                    </w:rPr>
                  </m:ctrlPr>
                </m:sSupPr>
                <m:e>
                  <m:r>
                    <w:rPr>
                      <w:rFonts w:ascii="Cambria Math" w:eastAsia="Calibri" w:hAnsi="Cambria Math"/>
                      <w:color w:val="000000"/>
                      <w:sz w:val="22"/>
                      <w:szCs w:val="22"/>
                    </w:rPr>
                    <m:t>x</m:t>
                  </m:r>
                </m:e>
                <m:sup>
                  <m:r>
                    <w:rPr>
                      <w:rFonts w:ascii="Cambria Math" w:eastAsia="Calibri" w:hAnsi="Cambria Math"/>
                      <w:color w:val="000000"/>
                      <w:sz w:val="22"/>
                      <w:szCs w:val="22"/>
                    </w:rPr>
                    <m:t>2</m:t>
                  </m:r>
                </m:sup>
              </m:sSup>
            </m:oMath>
            <w:r w:rsidRPr="00A73550">
              <w:rPr>
                <w:rFonts w:eastAsia="Calibri"/>
                <w:color w:val="000000"/>
                <w:sz w:val="22"/>
                <w:szCs w:val="22"/>
              </w:rPr>
              <w:t xml:space="preserve">,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sSup>
                <m:sSupPr>
                  <m:ctrlPr>
                    <w:rPr>
                      <w:rFonts w:ascii="Cambria Math" w:eastAsia="Calibri" w:hAnsi="Cambria Math"/>
                      <w:i/>
                      <w:color w:val="000000"/>
                      <w:sz w:val="22"/>
                      <w:szCs w:val="22"/>
                    </w:rPr>
                  </m:ctrlPr>
                </m:sSupPr>
                <m:e>
                  <m:r>
                    <w:rPr>
                      <w:rFonts w:ascii="Cambria Math" w:eastAsia="Calibri" w:hAnsi="Cambria Math"/>
                      <w:color w:val="000000"/>
                      <w:sz w:val="22"/>
                      <w:szCs w:val="22"/>
                    </w:rPr>
                    <m:t>x</m:t>
                  </m:r>
                </m:e>
                <m:sup>
                  <m:r>
                    <w:rPr>
                      <w:rFonts w:ascii="Cambria Math" w:eastAsia="Calibri" w:hAnsi="Cambria Math"/>
                      <w:color w:val="000000"/>
                      <w:sz w:val="22"/>
                      <w:szCs w:val="22"/>
                    </w:rPr>
                    <m:t>3</m:t>
                  </m:r>
                </m:sup>
              </m:sSup>
            </m:oMath>
            <w:r w:rsidRPr="00A73550">
              <w:rPr>
                <w:rFonts w:eastAsia="Calibri"/>
                <w:color w:val="000000"/>
                <w:sz w:val="22"/>
                <w:szCs w:val="22"/>
              </w:rPr>
              <w:t xml:space="preserve">,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rad>
                <m:radPr>
                  <m:degHide m:val="1"/>
                  <m:ctrlPr>
                    <w:rPr>
                      <w:rFonts w:ascii="Cambria Math" w:eastAsia="Calibri" w:hAnsi="Cambria Math"/>
                      <w:i/>
                      <w:color w:val="000000"/>
                      <w:sz w:val="22"/>
                      <w:szCs w:val="22"/>
                    </w:rPr>
                  </m:ctrlPr>
                </m:radPr>
                <m:deg/>
                <m:e>
                  <m:r>
                    <w:rPr>
                      <w:rFonts w:ascii="Cambria Math" w:eastAsia="Calibri" w:hAnsi="Cambria Math"/>
                      <w:color w:val="000000"/>
                      <w:sz w:val="22"/>
                      <w:szCs w:val="22"/>
                    </w:rPr>
                    <m:t>x</m:t>
                  </m:r>
                </m:e>
              </m:rad>
            </m:oMath>
            <w:r w:rsidRPr="00A73550">
              <w:rPr>
                <w:rFonts w:eastAsia="Calibri"/>
                <w:color w:val="000000"/>
                <w:sz w:val="22"/>
                <w:szCs w:val="22"/>
              </w:rPr>
              <w:t xml:space="preserve">,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rad>
                <m:radPr>
                  <m:ctrlPr>
                    <w:rPr>
                      <w:rFonts w:ascii="Cambria Math" w:eastAsia="Calibri" w:hAnsi="Cambria Math"/>
                      <w:i/>
                      <w:color w:val="000000"/>
                      <w:sz w:val="22"/>
                      <w:szCs w:val="22"/>
                    </w:rPr>
                  </m:ctrlPr>
                </m:radPr>
                <m:deg>
                  <m:r>
                    <w:rPr>
                      <w:rFonts w:ascii="Cambria Math" w:eastAsia="Calibri" w:hAnsi="Cambria Math"/>
                      <w:color w:val="000000"/>
                    </w:rPr>
                    <m:t>3</m:t>
                  </m:r>
                </m:deg>
                <m:e>
                  <m:r>
                    <w:rPr>
                      <w:rFonts w:ascii="Cambria Math" w:eastAsia="Calibri" w:hAnsi="Cambria Math"/>
                      <w:color w:val="000000"/>
                      <w:sz w:val="22"/>
                      <w:szCs w:val="22"/>
                    </w:rPr>
                    <m:t>x</m:t>
                  </m:r>
                </m:e>
              </m:rad>
            </m:oMath>
            <w:r w:rsidRPr="00A73550">
              <w:rPr>
                <w:rFonts w:eastAsia="Calibri"/>
                <w:color w:val="000000"/>
                <w:sz w:val="22"/>
                <w:szCs w:val="22"/>
              </w:rPr>
              <w:t xml:space="preserve">,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d>
                <m:dPr>
                  <m:begChr m:val="|"/>
                  <m:endChr m:val="|"/>
                  <m:ctrlPr>
                    <w:rPr>
                      <w:rFonts w:ascii="Cambria Math" w:eastAsia="Calibri" w:hAnsi="Cambria Math"/>
                      <w:i/>
                      <w:color w:val="000000"/>
                      <w:sz w:val="22"/>
                      <w:szCs w:val="22"/>
                    </w:rPr>
                  </m:ctrlPr>
                </m:dPr>
                <m:e>
                  <m:r>
                    <w:rPr>
                      <w:rFonts w:ascii="Cambria Math" w:eastAsia="Calibri" w:hAnsi="Cambria Math"/>
                      <w:color w:val="000000"/>
                      <w:sz w:val="22"/>
                      <w:szCs w:val="22"/>
                    </w:rPr>
                    <m:t>x</m:t>
                  </m:r>
                </m:e>
              </m:d>
            </m:oMath>
            <w:r w:rsidRPr="00A73550">
              <w:rPr>
                <w:rFonts w:eastAsia="Calibri"/>
                <w:color w:val="000000"/>
                <w:sz w:val="22"/>
                <w:szCs w:val="22"/>
              </w:rPr>
              <w:t xml:space="preserve">,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sSup>
                <m:sSupPr>
                  <m:ctrlPr>
                    <w:rPr>
                      <w:rFonts w:ascii="Cambria Math" w:eastAsia="Calibri" w:hAnsi="Cambria Math"/>
                      <w:i/>
                      <w:color w:val="000000"/>
                      <w:sz w:val="22"/>
                      <w:szCs w:val="22"/>
                    </w:rPr>
                  </m:ctrlPr>
                </m:sSupPr>
                <m:e>
                  <m:r>
                    <w:rPr>
                      <w:rFonts w:ascii="Cambria Math" w:eastAsia="Calibri" w:hAnsi="Cambria Math"/>
                      <w:color w:val="000000"/>
                      <w:sz w:val="22"/>
                      <w:szCs w:val="22"/>
                    </w:rPr>
                    <m:t>2</m:t>
                  </m:r>
                </m:e>
                <m:sup>
                  <m:r>
                    <w:rPr>
                      <w:rFonts w:ascii="Cambria Math" w:eastAsia="Calibri" w:hAnsi="Cambria Math"/>
                      <w:color w:val="000000"/>
                      <w:sz w:val="22"/>
                      <w:szCs w:val="22"/>
                    </w:rPr>
                    <m:t>x</m:t>
                  </m:r>
                </m:sup>
              </m:sSup>
            </m:oMath>
            <w:r w:rsidRPr="00A73550">
              <w:rPr>
                <w:rFonts w:eastAsia="Calibri"/>
                <w:color w:val="000000"/>
                <w:sz w:val="22"/>
                <w:szCs w:val="22"/>
              </w:rPr>
              <w:t xml:space="preserve"> and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sSup>
                <m:sSupPr>
                  <m:ctrlPr>
                    <w:rPr>
                      <w:rFonts w:ascii="Cambria Math" w:eastAsia="Calibri" w:hAnsi="Cambria Math"/>
                      <w:i/>
                      <w:color w:val="000000"/>
                      <w:sz w:val="22"/>
                      <w:szCs w:val="22"/>
                    </w:rPr>
                  </m:ctrlPr>
                </m:sSupPr>
                <m:e>
                  <m:d>
                    <m:dPr>
                      <m:ctrlPr>
                        <w:rPr>
                          <w:rFonts w:ascii="Cambria Math" w:eastAsia="Calibri" w:hAnsi="Cambria Math"/>
                          <w:i/>
                          <w:color w:val="000000"/>
                          <w:sz w:val="22"/>
                          <w:szCs w:val="22"/>
                        </w:rPr>
                      </m:ctrlPr>
                    </m:dPr>
                    <m:e>
                      <m:f>
                        <m:fPr>
                          <m:ctrlPr>
                            <w:rPr>
                              <w:rFonts w:ascii="Cambria Math" w:eastAsia="Calibri" w:hAnsi="Cambria Math"/>
                              <w:i/>
                              <w:color w:val="000000"/>
                              <w:sz w:val="22"/>
                              <w:szCs w:val="22"/>
                            </w:rPr>
                          </m:ctrlPr>
                        </m:fPr>
                        <m:num>
                          <m:r>
                            <w:rPr>
                              <w:rFonts w:ascii="Cambria Math" w:eastAsia="Calibri" w:hAnsi="Cambria Math"/>
                              <w:color w:val="000000"/>
                              <w:sz w:val="22"/>
                              <w:szCs w:val="22"/>
                            </w:rPr>
                            <m:t>1</m:t>
                          </m:r>
                        </m:num>
                        <m:den>
                          <m:r>
                            <w:rPr>
                              <w:rFonts w:ascii="Cambria Math" w:eastAsia="Calibri" w:hAnsi="Cambria Math"/>
                              <w:color w:val="000000"/>
                              <w:sz w:val="22"/>
                              <w:szCs w:val="22"/>
                            </w:rPr>
                            <m:t>2</m:t>
                          </m:r>
                        </m:den>
                      </m:f>
                    </m:e>
                  </m:d>
                </m:e>
                <m:sup>
                  <m:r>
                    <w:rPr>
                      <w:rFonts w:ascii="Cambria Math" w:eastAsia="Calibri" w:hAnsi="Cambria Math"/>
                      <w:color w:val="000000"/>
                      <w:sz w:val="22"/>
                      <w:szCs w:val="22"/>
                    </w:rPr>
                    <m:t>x</m:t>
                  </m:r>
                </m:sup>
              </m:sSup>
            </m:oMath>
            <w:r w:rsidRPr="00A77836">
              <w:rPr>
                <w:rFonts w:eastAsia="Calibri"/>
                <w:color w:val="000000"/>
                <w:sz w:val="22"/>
                <w:szCs w:val="22"/>
              </w:rPr>
              <w:t>.</w:t>
            </w:r>
          </w:p>
          <w:p w14:paraId="71CFEA96" w14:textId="77777777" w:rsidR="00903DAD" w:rsidRPr="00A52FC5" w:rsidRDefault="00903DAD" w:rsidP="000F1D71">
            <w:pPr>
              <w:spacing w:line="240" w:lineRule="auto"/>
              <w:ind w:firstLine="0"/>
              <w:rPr>
                <w:rFonts w:eastAsia="Calibri"/>
                <w:i/>
              </w:rPr>
            </w:pPr>
          </w:p>
        </w:tc>
      </w:tr>
      <w:tr w:rsidR="00903DAD" w:rsidRPr="00C7616D" w14:paraId="66A6FF9F" w14:textId="77777777" w:rsidTr="009B3795">
        <w:trPr>
          <w:cantSplit/>
          <w:trHeight w:val="686"/>
        </w:trPr>
        <w:tc>
          <w:tcPr>
            <w:tcW w:w="871" w:type="pct"/>
            <w:gridSpan w:val="3"/>
            <w:tcMar>
              <w:top w:w="34" w:type="dxa"/>
              <w:left w:w="34" w:type="dxa"/>
              <w:bottom w:w="34" w:type="dxa"/>
              <w:right w:w="34" w:type="dxa"/>
            </w:tcMar>
            <w:vAlign w:val="center"/>
          </w:tcPr>
          <w:p w14:paraId="295076A4" w14:textId="77777777" w:rsidR="00903DAD" w:rsidRPr="00C7616D" w:rsidRDefault="00903DAD" w:rsidP="000F1D71">
            <w:pPr>
              <w:spacing w:line="240" w:lineRule="auto"/>
              <w:ind w:firstLine="0"/>
              <w:rPr>
                <w:rFonts w:eastAsia="Calibri"/>
              </w:rPr>
            </w:pPr>
            <w:r w:rsidRPr="00C7616D">
              <w:rPr>
                <w:rFonts w:eastAsia="Calibri"/>
              </w:rPr>
              <w:t>MA.912.F.1.2</w:t>
            </w:r>
          </w:p>
        </w:tc>
        <w:tc>
          <w:tcPr>
            <w:tcW w:w="4129" w:type="pct"/>
            <w:tcMar>
              <w:top w:w="34" w:type="dxa"/>
              <w:left w:w="34" w:type="dxa"/>
              <w:bottom w:w="34" w:type="dxa"/>
              <w:right w:w="34" w:type="dxa"/>
            </w:tcMar>
          </w:tcPr>
          <w:p w14:paraId="0EE447E6" w14:textId="77777777" w:rsidR="00903DAD" w:rsidRPr="00A52FC5" w:rsidRDefault="00903DAD" w:rsidP="000F1D71">
            <w:pPr>
              <w:spacing w:line="240" w:lineRule="auto"/>
              <w:ind w:firstLine="0"/>
              <w:rPr>
                <w:rFonts w:eastAsia="Calibri"/>
              </w:rPr>
            </w:pPr>
            <w:r w:rsidRPr="00A52FC5">
              <w:rPr>
                <w:rFonts w:eastAsia="Calibri"/>
              </w:rPr>
              <w:t xml:space="preserve">Given a function represented in function notation, evaluate the function for an input in its domain. </w:t>
            </w:r>
            <w:r w:rsidRPr="00A73550">
              <w:rPr>
                <w:rFonts w:eastAsia="Calibri"/>
              </w:rPr>
              <w:t>For a real-world context, interpret</w:t>
            </w:r>
            <w:r>
              <w:rPr>
                <w:rFonts w:eastAsia="Calibri"/>
              </w:rPr>
              <w:t xml:space="preserve"> the output.</w:t>
            </w:r>
          </w:p>
        </w:tc>
      </w:tr>
      <w:tr w:rsidR="00903DAD" w:rsidRPr="00C7616D" w14:paraId="710C1275" w14:textId="77777777" w:rsidTr="00DA371B">
        <w:trPr>
          <w:cantSplit/>
          <w:trHeight w:val="11"/>
        </w:trPr>
        <w:tc>
          <w:tcPr>
            <w:tcW w:w="871" w:type="pct"/>
            <w:gridSpan w:val="3"/>
            <w:tcMar>
              <w:top w:w="34" w:type="dxa"/>
              <w:left w:w="34" w:type="dxa"/>
              <w:bottom w:w="34" w:type="dxa"/>
              <w:right w:w="34" w:type="dxa"/>
            </w:tcMar>
          </w:tcPr>
          <w:p w14:paraId="2FA95207" w14:textId="77777777" w:rsidR="00903DAD" w:rsidRPr="00C7616D" w:rsidRDefault="00903DAD" w:rsidP="000F1D71">
            <w:pPr>
              <w:spacing w:line="240" w:lineRule="auto"/>
              <w:ind w:firstLine="0"/>
              <w:rPr>
                <w:rFonts w:eastAsia="Calibri"/>
                <w:sz w:val="22"/>
                <w:szCs w:val="22"/>
              </w:rPr>
            </w:pPr>
          </w:p>
        </w:tc>
        <w:tc>
          <w:tcPr>
            <w:tcW w:w="4129" w:type="pct"/>
          </w:tcPr>
          <w:p w14:paraId="166663B7" w14:textId="0A96FD5D" w:rsidR="00903DAD" w:rsidRPr="00DA371B" w:rsidRDefault="00903DAD" w:rsidP="00DA371B">
            <w:pPr>
              <w:spacing w:line="240" w:lineRule="auto"/>
              <w:ind w:left="1898" w:hanging="1898"/>
              <w:rPr>
                <w:rFonts w:eastAsia="Calibri"/>
                <w:sz w:val="22"/>
                <w:szCs w:val="22"/>
                <w:lang w:val="en"/>
              </w:rPr>
            </w:pPr>
            <w:r w:rsidRPr="00A52FC5">
              <w:rPr>
                <w:rFonts w:eastAsia="Calibri"/>
                <w:i/>
                <w:sz w:val="22"/>
                <w:szCs w:val="22"/>
                <w:lang w:val="en"/>
              </w:rPr>
              <w:t>Algebra 1 Example:</w:t>
            </w:r>
            <w:r w:rsidRPr="00A52FC5">
              <w:rPr>
                <w:rFonts w:eastAsia="Calibri"/>
                <w:sz w:val="22"/>
                <w:szCs w:val="22"/>
                <w:lang w:val="en"/>
              </w:rPr>
              <w:t xml:space="preserve"> The function </w:t>
            </w:r>
            <m:oMath>
              <m:r>
                <w:rPr>
                  <w:rFonts w:ascii="Cambria Math" w:eastAsia="Calibri" w:hAnsi="Cambria Math"/>
                  <w:sz w:val="22"/>
                  <w:szCs w:val="22"/>
                  <w:lang w:val="en"/>
                </w:rPr>
                <m:t>f</m:t>
              </m:r>
              <m:d>
                <m:dPr>
                  <m:ctrlPr>
                    <w:rPr>
                      <w:rFonts w:ascii="Cambria Math" w:eastAsia="Calibri" w:hAnsi="Cambria Math"/>
                      <w:i/>
                      <w:sz w:val="22"/>
                      <w:szCs w:val="22"/>
                      <w:lang w:val="en"/>
                    </w:rPr>
                  </m:ctrlPr>
                </m:dPr>
                <m:e>
                  <m:r>
                    <w:rPr>
                      <w:rFonts w:ascii="Cambria Math" w:eastAsia="Calibri" w:hAnsi="Cambria Math"/>
                      <w:sz w:val="22"/>
                      <w:szCs w:val="22"/>
                      <w:lang w:val="en"/>
                    </w:rPr>
                    <m:t>x</m:t>
                  </m:r>
                </m:e>
              </m:d>
              <m:r>
                <w:rPr>
                  <w:rFonts w:ascii="Cambria Math" w:eastAsia="Calibri" w:hAnsi="Cambria Math"/>
                  <w:sz w:val="22"/>
                  <w:szCs w:val="22"/>
                  <w:lang w:val="en"/>
                </w:rPr>
                <m:t>=</m:t>
              </m:r>
              <m:f>
                <m:fPr>
                  <m:ctrlPr>
                    <w:rPr>
                      <w:rFonts w:ascii="Cambria Math" w:eastAsia="Calibri" w:hAnsi="Cambria Math"/>
                      <w:i/>
                      <w:sz w:val="22"/>
                      <w:szCs w:val="22"/>
                      <w:lang w:val="en"/>
                    </w:rPr>
                  </m:ctrlPr>
                </m:fPr>
                <m:num>
                  <m:r>
                    <w:rPr>
                      <w:rFonts w:ascii="Cambria Math" w:eastAsia="Calibri" w:hAnsi="Cambria Math"/>
                      <w:sz w:val="22"/>
                      <w:szCs w:val="22"/>
                      <w:lang w:val="en"/>
                    </w:rPr>
                    <m:t>x</m:t>
                  </m:r>
                </m:num>
                <m:den>
                  <m:r>
                    <w:rPr>
                      <w:rFonts w:ascii="Cambria Math" w:eastAsia="Calibri" w:hAnsi="Cambria Math"/>
                      <w:sz w:val="22"/>
                      <w:szCs w:val="22"/>
                      <w:lang w:val="en"/>
                    </w:rPr>
                    <m:t>7</m:t>
                  </m:r>
                </m:den>
              </m:f>
              <m:r>
                <w:rPr>
                  <w:rFonts w:ascii="Cambria Math" w:eastAsia="Calibri" w:hAnsi="Cambria Math"/>
                  <w:sz w:val="22"/>
                  <w:szCs w:val="22"/>
                  <w:lang w:val="en"/>
                </w:rPr>
                <m:t>-8</m:t>
              </m:r>
            </m:oMath>
            <w:r w:rsidRPr="00A52FC5">
              <w:rPr>
                <w:rFonts w:eastAsia="Calibri"/>
                <w:sz w:val="22"/>
                <w:szCs w:val="22"/>
                <w:lang w:val="en"/>
              </w:rPr>
              <w:t xml:space="preserve"> models Alicia’s position in miles relative to </w:t>
            </w:r>
            <w:r>
              <w:rPr>
                <w:rFonts w:eastAsia="Calibri"/>
                <w:sz w:val="22"/>
                <w:szCs w:val="22"/>
                <w:lang w:val="en"/>
              </w:rPr>
              <w:t>a</w:t>
            </w:r>
            <w:r w:rsidRPr="00A52FC5">
              <w:rPr>
                <w:rFonts w:eastAsia="Calibri"/>
                <w:sz w:val="22"/>
                <w:szCs w:val="22"/>
                <w:lang w:val="en"/>
              </w:rPr>
              <w:t xml:space="preserve"> water stand </w:t>
            </w:r>
            <m:oMath>
              <m:r>
                <w:rPr>
                  <w:rFonts w:ascii="Cambria Math" w:eastAsia="Calibri" w:hAnsi="Cambria Math"/>
                  <w:sz w:val="22"/>
                  <w:szCs w:val="22"/>
                  <w:lang w:val="en"/>
                </w:rPr>
                <m:t>x</m:t>
              </m:r>
            </m:oMath>
            <w:r w:rsidRPr="00A52FC5">
              <w:rPr>
                <w:rFonts w:eastAsia="Calibri"/>
                <w:sz w:val="22"/>
                <w:szCs w:val="22"/>
                <w:lang w:val="en"/>
              </w:rPr>
              <w:t xml:space="preserve"> minutes into a marathon. Evaluate and interpret for a quarter of an hour into the race.</w:t>
            </w:r>
          </w:p>
        </w:tc>
      </w:tr>
      <w:tr w:rsidR="00DA371B" w:rsidRPr="00C7616D" w14:paraId="08F199DC" w14:textId="77777777" w:rsidTr="00DA371B">
        <w:trPr>
          <w:cantSplit/>
          <w:trHeight w:val="11"/>
        </w:trPr>
        <w:tc>
          <w:tcPr>
            <w:tcW w:w="1" w:type="pct"/>
            <w:gridSpan w:val="4"/>
            <w:tcBorders>
              <w:bottom w:val="single" w:sz="4" w:space="0" w:color="auto"/>
            </w:tcBorders>
            <w:tcMar>
              <w:top w:w="34" w:type="dxa"/>
              <w:left w:w="34" w:type="dxa"/>
              <w:bottom w:w="34" w:type="dxa"/>
              <w:right w:w="34" w:type="dxa"/>
            </w:tcMar>
          </w:tcPr>
          <w:p w14:paraId="10030D33" w14:textId="77777777" w:rsidR="00DA371B" w:rsidRPr="00C7616D" w:rsidRDefault="00DA371B" w:rsidP="00DA371B">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01E2648" w14:textId="77777777" w:rsidR="00DA371B" w:rsidRDefault="00DA371B" w:rsidP="00DA371B">
            <w:pPr>
              <w:spacing w:line="240" w:lineRule="auto"/>
              <w:ind w:left="1849" w:hanging="1849"/>
              <w:rPr>
                <w:rFonts w:eastAsia="Calibri"/>
                <w:color w:val="000000"/>
                <w:sz w:val="22"/>
                <w:szCs w:val="22"/>
              </w:rPr>
            </w:pPr>
            <w:r w:rsidRPr="00A77836">
              <w:rPr>
                <w:rFonts w:eastAsia="Calibri"/>
                <w:i/>
                <w:color w:val="000000"/>
                <w:sz w:val="22"/>
                <w:szCs w:val="22"/>
              </w:rPr>
              <w:t>Clarification 1:</w:t>
            </w:r>
            <w:r>
              <w:rPr>
                <w:rFonts w:eastAsia="Calibri"/>
                <w:i/>
                <w:color w:val="000000"/>
                <w:sz w:val="22"/>
                <w:szCs w:val="22"/>
              </w:rPr>
              <w:t xml:space="preserve"> </w:t>
            </w:r>
            <w:r>
              <w:rPr>
                <w:rFonts w:eastAsia="Calibri"/>
                <w:color w:val="000000"/>
                <w:sz w:val="22"/>
                <w:szCs w:val="22"/>
              </w:rPr>
              <w:t xml:space="preserve">Problems include simple functions in two-variables, such as </w:t>
            </w:r>
            <m:oMath>
              <m:r>
                <w:rPr>
                  <w:rFonts w:ascii="Cambria Math" w:eastAsia="Calibri" w:hAnsi="Cambria Math"/>
                  <w:color w:val="000000"/>
                  <w:sz w:val="22"/>
                  <w:szCs w:val="22"/>
                </w:rPr>
                <m:t>f(x,y)=3x-2y</m:t>
              </m:r>
            </m:oMath>
            <w:r>
              <w:rPr>
                <w:rFonts w:eastAsia="Calibri"/>
                <w:color w:val="000000"/>
                <w:sz w:val="22"/>
                <w:szCs w:val="22"/>
              </w:rPr>
              <w:t xml:space="preserve">. </w:t>
            </w:r>
          </w:p>
          <w:p w14:paraId="7FAF804E" w14:textId="77777777" w:rsidR="00DA371B" w:rsidRDefault="00DA371B" w:rsidP="00DA371B">
            <w:pPr>
              <w:spacing w:line="240" w:lineRule="auto"/>
              <w:ind w:left="1849" w:hanging="1849"/>
              <w:rPr>
                <w:rFonts w:eastAsia="Calibri"/>
                <w:sz w:val="22"/>
                <w:szCs w:val="22"/>
                <w:lang w:val="en"/>
              </w:rPr>
            </w:pPr>
            <w:r>
              <w:rPr>
                <w:rFonts w:eastAsia="Calibri"/>
                <w:i/>
                <w:color w:val="000000"/>
                <w:sz w:val="22"/>
                <w:szCs w:val="22"/>
              </w:rPr>
              <w:t>Clarification 2:</w:t>
            </w:r>
            <w:r>
              <w:rPr>
                <w:rFonts w:eastAsia="Calibri"/>
                <w:sz w:val="22"/>
                <w:szCs w:val="22"/>
                <w:lang w:val="en"/>
              </w:rPr>
              <w:t xml:space="preserve"> Within the Algebra 1 course, functions are limited to one-variable</w:t>
            </w:r>
            <w:r>
              <w:rPr>
                <w:rFonts w:eastAsia="Calibri"/>
                <w:color w:val="000000"/>
                <w:sz w:val="22"/>
                <w:szCs w:val="22"/>
              </w:rPr>
              <w:t xml:space="preserve"> such as </w:t>
            </w:r>
            <m:oMath>
              <m:r>
                <w:rPr>
                  <w:rFonts w:ascii="Cambria Math" w:eastAsia="Calibri" w:hAnsi="Cambria Math"/>
                  <w:color w:val="000000"/>
                  <w:sz w:val="22"/>
                  <w:szCs w:val="22"/>
                </w:rPr>
                <m:t>f(x)=3x</m:t>
              </m:r>
            </m:oMath>
            <w:r>
              <w:rPr>
                <w:rFonts w:eastAsia="Calibri"/>
                <w:sz w:val="22"/>
                <w:szCs w:val="22"/>
                <w:lang w:val="en"/>
              </w:rPr>
              <w:t xml:space="preserve">. </w:t>
            </w:r>
          </w:p>
          <w:p w14:paraId="2AFB6229" w14:textId="77777777" w:rsidR="00DA371B" w:rsidRPr="00DA371B" w:rsidRDefault="00DA371B" w:rsidP="000F1D71">
            <w:pPr>
              <w:spacing w:line="240" w:lineRule="auto"/>
              <w:ind w:left="1898" w:hanging="1898"/>
              <w:rPr>
                <w:rFonts w:eastAsia="Calibri"/>
                <w:sz w:val="22"/>
                <w:szCs w:val="22"/>
                <w:lang w:val="en"/>
              </w:rPr>
            </w:pPr>
          </w:p>
        </w:tc>
      </w:tr>
      <w:tr w:rsidR="00903DAD" w:rsidRPr="00C7616D" w14:paraId="32D67DBB" w14:textId="77777777" w:rsidTr="009B3795">
        <w:trPr>
          <w:cantSplit/>
          <w:trHeight w:val="668"/>
        </w:trPr>
        <w:tc>
          <w:tcPr>
            <w:tcW w:w="871" w:type="pct"/>
            <w:gridSpan w:val="3"/>
            <w:tcMar>
              <w:top w:w="34" w:type="dxa"/>
              <w:left w:w="34" w:type="dxa"/>
              <w:bottom w:w="34" w:type="dxa"/>
              <w:right w:w="34" w:type="dxa"/>
            </w:tcMar>
            <w:vAlign w:val="center"/>
          </w:tcPr>
          <w:p w14:paraId="1F6B0A0A" w14:textId="21C86D77" w:rsidR="00903DAD" w:rsidRPr="00C7616D" w:rsidRDefault="00903DAD" w:rsidP="000F1D71">
            <w:pPr>
              <w:spacing w:line="240" w:lineRule="auto"/>
              <w:ind w:firstLine="0"/>
              <w:rPr>
                <w:rFonts w:eastAsia="Calibri"/>
              </w:rPr>
            </w:pPr>
            <w:r>
              <w:br w:type="page"/>
            </w:r>
            <w:r w:rsidRPr="00C7616D">
              <w:rPr>
                <w:rFonts w:eastAsia="Calibri"/>
              </w:rPr>
              <w:t>MA.912.F.1.3</w:t>
            </w:r>
          </w:p>
        </w:tc>
        <w:tc>
          <w:tcPr>
            <w:tcW w:w="4129" w:type="pct"/>
            <w:tcMar>
              <w:top w:w="34" w:type="dxa"/>
              <w:left w:w="34" w:type="dxa"/>
              <w:bottom w:w="34" w:type="dxa"/>
              <w:right w:w="34" w:type="dxa"/>
            </w:tcMar>
          </w:tcPr>
          <w:p w14:paraId="686CD93A" w14:textId="77777777" w:rsidR="00903DAD" w:rsidRPr="00A52FC5" w:rsidRDefault="00903DAD" w:rsidP="000F1D71">
            <w:pPr>
              <w:spacing w:line="240" w:lineRule="auto"/>
              <w:ind w:firstLine="0"/>
              <w:rPr>
                <w:rFonts w:eastAsia="Calibri"/>
              </w:rPr>
            </w:pPr>
            <w:r w:rsidRPr="00A52FC5">
              <w:rPr>
                <w:rFonts w:eastAsia="Calibri"/>
                <w:lang w:val="en"/>
              </w:rPr>
              <w:t>Calculate and interpret the average rate of change of a real-world situation represented graphically, algebraically or in a table over a specified interval.</w:t>
            </w:r>
          </w:p>
        </w:tc>
      </w:tr>
      <w:tr w:rsidR="00903DAD" w:rsidRPr="00C7616D" w14:paraId="799E2FC7" w14:textId="77777777" w:rsidTr="009B3795">
        <w:trPr>
          <w:cantSplit/>
          <w:trHeight w:val="11"/>
        </w:trPr>
        <w:tc>
          <w:tcPr>
            <w:tcW w:w="5000" w:type="pct"/>
            <w:gridSpan w:val="4"/>
            <w:tcBorders>
              <w:bottom w:val="single" w:sz="4" w:space="0" w:color="auto"/>
            </w:tcBorders>
            <w:tcMar>
              <w:top w:w="34" w:type="dxa"/>
              <w:left w:w="34" w:type="dxa"/>
              <w:bottom w:w="34" w:type="dxa"/>
              <w:right w:w="34" w:type="dxa"/>
            </w:tcMar>
            <w:vAlign w:val="center"/>
          </w:tcPr>
          <w:p w14:paraId="69A24BD8"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244804D" w14:textId="77777777" w:rsidR="00903DAD" w:rsidRPr="00A52FC5" w:rsidRDefault="00903DAD" w:rsidP="000F1D71">
            <w:pPr>
              <w:spacing w:line="240" w:lineRule="auto"/>
              <w:ind w:firstLine="0"/>
              <w:rPr>
                <w:rFonts w:eastAsia="Calibri"/>
                <w:color w:val="000000"/>
                <w:sz w:val="22"/>
                <w:szCs w:val="22"/>
              </w:rPr>
            </w:pPr>
            <w:r w:rsidRPr="00A52FC5">
              <w:rPr>
                <w:rFonts w:eastAsia="Calibri"/>
                <w:i/>
                <w:sz w:val="22"/>
                <w:szCs w:val="22"/>
              </w:rPr>
              <w:t>Clarification 1</w:t>
            </w:r>
            <w:r w:rsidRPr="00A52FC5">
              <w:rPr>
                <w:rFonts w:eastAsia="Calibri"/>
                <w:i/>
                <w:color w:val="000000"/>
                <w:sz w:val="22"/>
                <w:szCs w:val="22"/>
              </w:rPr>
              <w:t xml:space="preserve">: </w:t>
            </w:r>
            <w:r w:rsidRPr="00A52FC5">
              <w:rPr>
                <w:rFonts w:eastAsia="Calibri"/>
                <w:color w:val="000000"/>
                <w:sz w:val="22"/>
                <w:szCs w:val="22"/>
              </w:rPr>
              <w:t>Instruction includes making the connection to the slope of a linear function.</w:t>
            </w:r>
          </w:p>
          <w:p w14:paraId="68FAD3DA" w14:textId="77777777" w:rsidR="00903DAD" w:rsidRPr="00A52FC5" w:rsidRDefault="00903DAD" w:rsidP="000F1D71">
            <w:pPr>
              <w:spacing w:line="240" w:lineRule="auto"/>
              <w:ind w:firstLine="0"/>
              <w:rPr>
                <w:rFonts w:eastAsia="Calibri"/>
                <w:lang w:val="en"/>
              </w:rPr>
            </w:pPr>
          </w:p>
        </w:tc>
      </w:tr>
      <w:tr w:rsidR="00903DAD" w:rsidRPr="00C7616D" w14:paraId="24FDC9EB" w14:textId="77777777" w:rsidTr="009B3795">
        <w:trPr>
          <w:cantSplit/>
          <w:trHeight w:val="704"/>
        </w:trPr>
        <w:tc>
          <w:tcPr>
            <w:tcW w:w="815" w:type="pct"/>
            <w:gridSpan w:val="2"/>
            <w:tcBorders>
              <w:top w:val="single" w:sz="4" w:space="0" w:color="auto"/>
            </w:tcBorders>
            <w:tcMar>
              <w:top w:w="34" w:type="dxa"/>
              <w:left w:w="34" w:type="dxa"/>
              <w:bottom w:w="34" w:type="dxa"/>
              <w:right w:w="34" w:type="dxa"/>
            </w:tcMar>
            <w:vAlign w:val="center"/>
          </w:tcPr>
          <w:p w14:paraId="449BE07A" w14:textId="77777777" w:rsidR="00903DAD" w:rsidRPr="006608CE" w:rsidRDefault="00903DAD" w:rsidP="000F1D71">
            <w:pPr>
              <w:spacing w:line="240" w:lineRule="auto"/>
              <w:ind w:firstLine="0"/>
              <w:rPr>
                <w:rFonts w:eastAsia="Calibri"/>
              </w:rPr>
            </w:pPr>
            <w:r>
              <w:rPr>
                <w:rFonts w:eastAsia="Calibri"/>
              </w:rPr>
              <w:t>MA.912.F.1.5</w:t>
            </w:r>
            <w:r w:rsidRPr="006608CE">
              <w:rPr>
                <w:rFonts w:eastAsia="Calibri"/>
              </w:rPr>
              <w:t xml:space="preserve"> </w:t>
            </w:r>
          </w:p>
        </w:tc>
        <w:tc>
          <w:tcPr>
            <w:tcW w:w="4185" w:type="pct"/>
            <w:gridSpan w:val="2"/>
            <w:tcBorders>
              <w:top w:val="single" w:sz="4" w:space="0" w:color="auto"/>
            </w:tcBorders>
            <w:tcMar>
              <w:top w:w="34" w:type="dxa"/>
              <w:left w:w="34" w:type="dxa"/>
              <w:bottom w:w="34" w:type="dxa"/>
              <w:right w:w="34" w:type="dxa"/>
            </w:tcMar>
          </w:tcPr>
          <w:p w14:paraId="2AFF737A" w14:textId="77777777" w:rsidR="00903DAD" w:rsidRPr="006608CE" w:rsidRDefault="00903DAD" w:rsidP="000F1D71">
            <w:pPr>
              <w:spacing w:line="240" w:lineRule="auto"/>
              <w:ind w:firstLine="0"/>
              <w:rPr>
                <w:rFonts w:eastAsia="Calibri"/>
              </w:rPr>
            </w:pPr>
            <w:r w:rsidRPr="006608CE">
              <w:rPr>
                <w:rFonts w:eastAsia="Calibri"/>
              </w:rPr>
              <w:t>Compare key features of linear functions each represented algebraically, graphically, in tables or written descriptions.</w:t>
            </w:r>
          </w:p>
        </w:tc>
      </w:tr>
      <w:tr w:rsidR="00903DAD" w:rsidRPr="00C7616D" w14:paraId="42105760" w14:textId="77777777" w:rsidTr="009B3795">
        <w:trPr>
          <w:cantSplit/>
          <w:trHeight w:val="704"/>
        </w:trPr>
        <w:tc>
          <w:tcPr>
            <w:tcW w:w="5000" w:type="pct"/>
            <w:gridSpan w:val="4"/>
            <w:tcBorders>
              <w:bottom w:val="single" w:sz="4" w:space="0" w:color="auto"/>
            </w:tcBorders>
            <w:tcMar>
              <w:top w:w="34" w:type="dxa"/>
              <w:left w:w="34" w:type="dxa"/>
              <w:bottom w:w="34" w:type="dxa"/>
              <w:right w:w="34" w:type="dxa"/>
            </w:tcMar>
            <w:vAlign w:val="center"/>
          </w:tcPr>
          <w:p w14:paraId="3737F17F" w14:textId="77777777" w:rsidR="00903DAD" w:rsidRPr="006608CE" w:rsidRDefault="00903DAD" w:rsidP="000F1D71">
            <w:pPr>
              <w:spacing w:line="240" w:lineRule="auto"/>
              <w:ind w:firstLine="0"/>
              <w:rPr>
                <w:rFonts w:eastAsia="Calibri"/>
                <w:sz w:val="22"/>
                <w:szCs w:val="22"/>
              </w:rPr>
            </w:pPr>
            <w:r w:rsidRPr="006608CE">
              <w:rPr>
                <w:rFonts w:eastAsia="Calibri"/>
                <w:sz w:val="22"/>
                <w:szCs w:val="22"/>
                <w:u w:val="single"/>
              </w:rPr>
              <w:t>Benchmark Clarifications:</w:t>
            </w:r>
          </w:p>
          <w:p w14:paraId="783866A8" w14:textId="77777777" w:rsidR="00903DAD" w:rsidRPr="006608CE" w:rsidRDefault="00903DAD" w:rsidP="000F1D71">
            <w:pPr>
              <w:spacing w:line="240" w:lineRule="auto"/>
              <w:ind w:firstLine="0"/>
              <w:rPr>
                <w:rFonts w:eastAsia="Calibri"/>
                <w:sz w:val="22"/>
                <w:szCs w:val="22"/>
              </w:rPr>
            </w:pPr>
            <w:r w:rsidRPr="006608CE">
              <w:rPr>
                <w:rFonts w:eastAsia="Calibri"/>
                <w:i/>
                <w:sz w:val="22"/>
                <w:szCs w:val="22"/>
              </w:rPr>
              <w:t>Clarification 1:</w:t>
            </w:r>
            <w:r w:rsidRPr="006608CE">
              <w:rPr>
                <w:rFonts w:eastAsia="Calibri"/>
                <w:sz w:val="22"/>
                <w:szCs w:val="22"/>
              </w:rPr>
              <w:t xml:space="preserve"> </w:t>
            </w:r>
            <w:r w:rsidRPr="006608CE">
              <w:rPr>
                <w:rFonts w:eastAsia="Calibri"/>
                <w:sz w:val="22"/>
              </w:rPr>
              <w:t>Key features are limited to domain; range; intercepts; slope and end behavior.</w:t>
            </w:r>
          </w:p>
          <w:p w14:paraId="26C72CD9" w14:textId="77777777" w:rsidR="00903DAD" w:rsidRPr="006608CE" w:rsidRDefault="00903DAD" w:rsidP="000F1D71">
            <w:pPr>
              <w:spacing w:line="240" w:lineRule="auto"/>
              <w:ind w:firstLine="0"/>
              <w:rPr>
                <w:rFonts w:eastAsia="Calibri"/>
              </w:rPr>
            </w:pPr>
          </w:p>
        </w:tc>
      </w:tr>
      <w:tr w:rsidR="00903DAD" w:rsidRPr="00C7616D" w14:paraId="21FB980A" w14:textId="77777777" w:rsidTr="009B3795">
        <w:trPr>
          <w:cantSplit/>
          <w:trHeight w:val="704"/>
        </w:trPr>
        <w:tc>
          <w:tcPr>
            <w:tcW w:w="815" w:type="pct"/>
            <w:gridSpan w:val="2"/>
            <w:tcBorders>
              <w:top w:val="single" w:sz="4" w:space="0" w:color="auto"/>
            </w:tcBorders>
            <w:tcMar>
              <w:top w:w="34" w:type="dxa"/>
              <w:left w:w="34" w:type="dxa"/>
              <w:bottom w:w="34" w:type="dxa"/>
              <w:right w:w="34" w:type="dxa"/>
            </w:tcMar>
            <w:vAlign w:val="center"/>
          </w:tcPr>
          <w:p w14:paraId="07F4CFDA" w14:textId="77777777" w:rsidR="00903DAD" w:rsidRPr="00C7616D" w:rsidRDefault="00903DAD" w:rsidP="000F1D71">
            <w:pPr>
              <w:spacing w:line="240" w:lineRule="auto"/>
              <w:ind w:firstLine="0"/>
              <w:rPr>
                <w:rFonts w:eastAsia="Calibri"/>
              </w:rPr>
            </w:pPr>
            <w:r w:rsidRPr="00C7616D">
              <w:rPr>
                <w:rFonts w:eastAsia="Calibri"/>
              </w:rPr>
              <w:t>MA.912.F.1.</w:t>
            </w:r>
            <w:r>
              <w:rPr>
                <w:rFonts w:eastAsia="Calibri"/>
              </w:rPr>
              <w:t>6</w:t>
            </w:r>
          </w:p>
        </w:tc>
        <w:tc>
          <w:tcPr>
            <w:tcW w:w="4185" w:type="pct"/>
            <w:gridSpan w:val="2"/>
            <w:tcBorders>
              <w:top w:val="single" w:sz="4" w:space="0" w:color="auto"/>
            </w:tcBorders>
            <w:tcMar>
              <w:top w:w="34" w:type="dxa"/>
              <w:left w:w="34" w:type="dxa"/>
              <w:bottom w:w="34" w:type="dxa"/>
              <w:right w:w="34" w:type="dxa"/>
            </w:tcMar>
          </w:tcPr>
          <w:p w14:paraId="55D686BB" w14:textId="77777777" w:rsidR="00903DAD" w:rsidRPr="00790713" w:rsidRDefault="00903DAD" w:rsidP="000F1D71">
            <w:pPr>
              <w:spacing w:line="240" w:lineRule="auto"/>
              <w:ind w:firstLine="0"/>
              <w:rPr>
                <w:rFonts w:eastAsia="Calibri"/>
              </w:rPr>
            </w:pPr>
            <w:r w:rsidRPr="00790713">
              <w:rPr>
                <w:rFonts w:eastAsia="Calibri"/>
              </w:rPr>
              <w:t xml:space="preserve">Compare key features of linear and nonlinear functions each represented </w:t>
            </w:r>
            <w:r w:rsidRPr="007B7CA4">
              <w:rPr>
                <w:rFonts w:eastAsia="Calibri"/>
              </w:rPr>
              <w:t>algebraically, graphically, in tables or written descriptions</w:t>
            </w:r>
            <w:r w:rsidRPr="00790713">
              <w:rPr>
                <w:rFonts w:eastAsia="Calibri"/>
              </w:rPr>
              <w:t>.</w:t>
            </w:r>
          </w:p>
        </w:tc>
      </w:tr>
      <w:tr w:rsidR="00903DAD" w:rsidRPr="00C7616D" w14:paraId="2E8D95BE" w14:textId="77777777" w:rsidTr="009B3795">
        <w:trPr>
          <w:cantSplit/>
        </w:trPr>
        <w:tc>
          <w:tcPr>
            <w:tcW w:w="5000" w:type="pct"/>
            <w:gridSpan w:val="4"/>
            <w:tcBorders>
              <w:bottom w:val="single" w:sz="4" w:space="0" w:color="auto"/>
            </w:tcBorders>
            <w:tcMar>
              <w:top w:w="34" w:type="dxa"/>
              <w:left w:w="34" w:type="dxa"/>
              <w:bottom w:w="34" w:type="dxa"/>
              <w:right w:w="34" w:type="dxa"/>
            </w:tcMar>
          </w:tcPr>
          <w:p w14:paraId="4C0484E2"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46AB65B" w14:textId="77777777" w:rsidR="00903DAD" w:rsidRDefault="00903DAD" w:rsidP="000F1D71">
            <w:pPr>
              <w:spacing w:line="240" w:lineRule="auto"/>
              <w:ind w:firstLine="0"/>
              <w:rPr>
                <w:rFonts w:eastAsia="Calibri"/>
                <w:sz w:val="22"/>
                <w:szCs w:val="22"/>
              </w:rPr>
            </w:pPr>
            <w:r w:rsidRPr="00A52FC5">
              <w:rPr>
                <w:rFonts w:eastAsia="Calibri"/>
                <w:i/>
                <w:sz w:val="22"/>
                <w:szCs w:val="22"/>
              </w:rPr>
              <w:t>Clarification 1:</w:t>
            </w:r>
            <w:r w:rsidRPr="00A52FC5">
              <w:rPr>
                <w:rFonts w:eastAsia="Calibri"/>
                <w:sz w:val="22"/>
                <w:szCs w:val="22"/>
              </w:rPr>
              <w:t xml:space="preserve"> </w:t>
            </w:r>
            <w:r w:rsidRPr="00267F39">
              <w:rPr>
                <w:rFonts w:eastAsia="Calibri"/>
                <w:sz w:val="22"/>
              </w:rPr>
              <w:t>Key features are limited to domain; range; intercepts; intervals where the function is increasing, decreasing, positive or negative; end behavior and asymptotes.</w:t>
            </w:r>
          </w:p>
          <w:p w14:paraId="6CE29C3E" w14:textId="77777777" w:rsidR="00903DAD" w:rsidRPr="00A52FC5" w:rsidRDefault="00903DAD" w:rsidP="000F1D71">
            <w:pPr>
              <w:spacing w:line="240" w:lineRule="auto"/>
              <w:ind w:firstLine="0"/>
              <w:rPr>
                <w:rFonts w:eastAsia="Calibri"/>
                <w:sz w:val="22"/>
                <w:szCs w:val="22"/>
              </w:rPr>
            </w:pPr>
            <w:r w:rsidRPr="00A52FC5">
              <w:rPr>
                <w:rFonts w:eastAsia="Calibri"/>
                <w:i/>
                <w:sz w:val="22"/>
                <w:szCs w:val="22"/>
              </w:rPr>
              <w:t xml:space="preserve">Clarification 2: </w:t>
            </w:r>
            <w:r w:rsidRPr="00A52FC5">
              <w:rPr>
                <w:rFonts w:eastAsia="Calibri"/>
                <w:sz w:val="22"/>
                <w:szCs w:val="22"/>
              </w:rPr>
              <w:t>Within the Algebra 1 course, functions other than linear, quadratic or exponential must be represented graphically.</w:t>
            </w:r>
          </w:p>
          <w:p w14:paraId="4C90F8E6" w14:textId="77777777" w:rsidR="00903DAD" w:rsidRPr="00A52FC5" w:rsidRDefault="00903DAD" w:rsidP="000F1D71">
            <w:pPr>
              <w:spacing w:line="240" w:lineRule="auto"/>
              <w:ind w:firstLine="0"/>
              <w:rPr>
                <w:rFonts w:eastAsia="Calibri"/>
                <w:sz w:val="22"/>
                <w:szCs w:val="22"/>
              </w:rPr>
            </w:pPr>
            <w:r w:rsidRPr="00A52FC5">
              <w:rPr>
                <w:rFonts w:eastAsia="Calibri"/>
                <w:i/>
                <w:sz w:val="22"/>
                <w:szCs w:val="22"/>
              </w:rPr>
              <w:t xml:space="preserve">Clarification </w:t>
            </w:r>
            <w:r>
              <w:rPr>
                <w:rFonts w:eastAsia="Calibri"/>
                <w:i/>
                <w:sz w:val="22"/>
                <w:szCs w:val="22"/>
              </w:rPr>
              <w:t>3</w:t>
            </w:r>
            <w:r w:rsidRPr="00A52FC5">
              <w:rPr>
                <w:rFonts w:eastAsia="Calibri"/>
                <w:i/>
                <w:sz w:val="22"/>
                <w:szCs w:val="22"/>
              </w:rPr>
              <w:t xml:space="preserve">: </w:t>
            </w:r>
            <w:r w:rsidRPr="00A52FC5">
              <w:rPr>
                <w:rFonts w:eastAsia="Calibri"/>
                <w:sz w:val="22"/>
                <w:szCs w:val="22"/>
              </w:rPr>
              <w:t xml:space="preserve">Within the Algebra 1 course, instruction includes verifying that a quantity increasing exponentially eventually exceeds a quantity increasing linearly </w:t>
            </w:r>
            <w:r>
              <w:rPr>
                <w:rFonts w:eastAsia="Calibri"/>
                <w:sz w:val="22"/>
                <w:szCs w:val="22"/>
              </w:rPr>
              <w:t>or</w:t>
            </w:r>
            <w:r w:rsidRPr="00A52FC5">
              <w:rPr>
                <w:rFonts w:eastAsia="Calibri"/>
                <w:sz w:val="22"/>
                <w:szCs w:val="22"/>
              </w:rPr>
              <w:t xml:space="preserve"> quadratically.</w:t>
            </w:r>
          </w:p>
          <w:p w14:paraId="70A96B7D" w14:textId="77777777" w:rsidR="00903DAD" w:rsidRPr="00A52FC5" w:rsidRDefault="00903DAD" w:rsidP="000F1D71">
            <w:pPr>
              <w:spacing w:line="240" w:lineRule="auto"/>
              <w:ind w:firstLine="0"/>
              <w:rPr>
                <w:rFonts w:eastAsia="Calibri"/>
                <w:sz w:val="22"/>
                <w:szCs w:val="22"/>
              </w:rPr>
            </w:pPr>
          </w:p>
        </w:tc>
      </w:tr>
    </w:tbl>
    <w:p w14:paraId="38730181" w14:textId="438F9DF2" w:rsidR="009B3795" w:rsidRDefault="009B3795">
      <w:r>
        <w:br w:type="page"/>
      </w:r>
    </w:p>
    <w:tbl>
      <w:tblPr>
        <w:tblW w:w="5000" w:type="pct"/>
        <w:tblBorders>
          <w:bottom w:val="single" w:sz="4" w:space="0" w:color="auto"/>
        </w:tblBorders>
        <w:tblCellMar>
          <w:left w:w="63" w:type="dxa"/>
          <w:right w:w="63" w:type="dxa"/>
        </w:tblCellMar>
        <w:tblLook w:val="0600" w:firstRow="0" w:lastRow="0" w:firstColumn="0" w:lastColumn="0" w:noHBand="1" w:noVBand="1"/>
      </w:tblPr>
      <w:tblGrid>
        <w:gridCol w:w="1436"/>
        <w:gridCol w:w="7924"/>
      </w:tblGrid>
      <w:tr w:rsidR="00903DAD" w:rsidRPr="00C7616D" w14:paraId="314F5F45" w14:textId="77777777" w:rsidTr="009B3795">
        <w:trPr>
          <w:cantSplit/>
          <w:trHeight w:val="686"/>
        </w:trPr>
        <w:tc>
          <w:tcPr>
            <w:tcW w:w="767" w:type="pct"/>
            <w:tcBorders>
              <w:bottom w:val="nil"/>
            </w:tcBorders>
            <w:tcMar>
              <w:top w:w="34" w:type="dxa"/>
              <w:left w:w="34" w:type="dxa"/>
              <w:bottom w:w="34" w:type="dxa"/>
              <w:right w:w="34" w:type="dxa"/>
            </w:tcMar>
            <w:vAlign w:val="center"/>
          </w:tcPr>
          <w:p w14:paraId="08B67344" w14:textId="77777777" w:rsidR="00903DAD" w:rsidRPr="00C7616D" w:rsidRDefault="00903DAD" w:rsidP="000F1D71">
            <w:pPr>
              <w:spacing w:line="240" w:lineRule="auto"/>
              <w:ind w:firstLine="0"/>
              <w:rPr>
                <w:rFonts w:eastAsia="Calibri"/>
              </w:rPr>
            </w:pPr>
            <w:r w:rsidRPr="00C7616D">
              <w:rPr>
                <w:rFonts w:eastAsia="Calibri"/>
              </w:rPr>
              <w:t>MA.912.F.1.</w:t>
            </w:r>
            <w:r>
              <w:rPr>
                <w:rFonts w:eastAsia="Calibri"/>
              </w:rPr>
              <w:t>8</w:t>
            </w:r>
          </w:p>
        </w:tc>
        <w:tc>
          <w:tcPr>
            <w:tcW w:w="4233" w:type="pct"/>
            <w:tcBorders>
              <w:bottom w:val="nil"/>
            </w:tcBorders>
            <w:tcMar>
              <w:top w:w="34" w:type="dxa"/>
              <w:left w:w="34" w:type="dxa"/>
              <w:bottom w:w="34" w:type="dxa"/>
              <w:right w:w="34" w:type="dxa"/>
            </w:tcMar>
          </w:tcPr>
          <w:p w14:paraId="5A70B7FE" w14:textId="77777777" w:rsidR="00903DAD" w:rsidRPr="00A52FC5" w:rsidRDefault="00903DAD" w:rsidP="000F1D71">
            <w:pPr>
              <w:spacing w:line="240" w:lineRule="auto"/>
              <w:ind w:firstLine="0"/>
              <w:rPr>
                <w:rFonts w:eastAsia="Calibri"/>
              </w:rPr>
            </w:pPr>
            <w:r w:rsidRPr="001A2838">
              <w:rPr>
                <w:rFonts w:eastAsia="Calibri"/>
                <w:lang w:val="en"/>
              </w:rPr>
              <w:t>Determine whether a linear, quadratic or exponential function best models a given real-wor</w:t>
            </w:r>
            <w:r>
              <w:rPr>
                <w:rFonts w:eastAsia="Calibri"/>
                <w:lang w:val="en"/>
              </w:rPr>
              <w:t>l</w:t>
            </w:r>
            <w:r w:rsidRPr="001A2838">
              <w:rPr>
                <w:rFonts w:eastAsia="Calibri"/>
                <w:lang w:val="en"/>
              </w:rPr>
              <w:t>d situation.</w:t>
            </w:r>
          </w:p>
        </w:tc>
      </w:tr>
      <w:tr w:rsidR="00903DAD" w:rsidRPr="00C7616D" w14:paraId="59AB7A26" w14:textId="77777777" w:rsidTr="009B3795">
        <w:trPr>
          <w:cantSplit/>
          <w:trHeight w:val="11"/>
        </w:trPr>
        <w:tc>
          <w:tcPr>
            <w:tcW w:w="5000" w:type="pct"/>
            <w:gridSpan w:val="2"/>
            <w:tcBorders>
              <w:bottom w:val="single" w:sz="4" w:space="0" w:color="auto"/>
            </w:tcBorders>
            <w:tcMar>
              <w:top w:w="34" w:type="dxa"/>
              <w:left w:w="34" w:type="dxa"/>
              <w:bottom w:w="34" w:type="dxa"/>
              <w:right w:w="34" w:type="dxa"/>
            </w:tcMar>
            <w:vAlign w:val="center"/>
          </w:tcPr>
          <w:p w14:paraId="4D06A54B"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300162D" w14:textId="77777777" w:rsidR="00903DAD" w:rsidRPr="00A52FC5" w:rsidRDefault="00903DAD" w:rsidP="000F1D71">
            <w:pPr>
              <w:spacing w:line="240" w:lineRule="auto"/>
              <w:ind w:firstLine="0"/>
              <w:rPr>
                <w:rFonts w:eastAsia="Calibri"/>
                <w:sz w:val="22"/>
                <w:szCs w:val="22"/>
              </w:rPr>
            </w:pPr>
            <w:r w:rsidRPr="00A52FC5">
              <w:rPr>
                <w:rFonts w:eastAsia="Calibri"/>
                <w:i/>
                <w:sz w:val="22"/>
                <w:szCs w:val="22"/>
              </w:rPr>
              <w:t xml:space="preserve">Clarification 1: </w:t>
            </w:r>
            <w:r w:rsidRPr="00A52FC5">
              <w:rPr>
                <w:rFonts w:eastAsia="Calibri"/>
                <w:sz w:val="22"/>
                <w:szCs w:val="22"/>
              </w:rPr>
              <w:t>Instruction includes recognizing that linear functions model situations in which a quantity changes by a constant amount per unit interval; that quadratic functions model situations in which a quantity increases to a maximum, then begins to decrease or a quantity decreases to a minimum, then begins to increase; and that exponential functions model situations in which a quantity grows or decays by a constant percent per unit interval.</w:t>
            </w:r>
          </w:p>
          <w:p w14:paraId="055F6D5B" w14:textId="77777777" w:rsidR="00903DAD" w:rsidRPr="00A52FC5" w:rsidRDefault="00903DAD" w:rsidP="000F1D71">
            <w:pPr>
              <w:spacing w:line="240" w:lineRule="auto"/>
              <w:ind w:firstLine="0"/>
              <w:rPr>
                <w:rFonts w:eastAsia="Calibri"/>
                <w:sz w:val="22"/>
                <w:szCs w:val="22"/>
              </w:rPr>
            </w:pPr>
            <w:r w:rsidRPr="00A52FC5">
              <w:rPr>
                <w:rFonts w:eastAsia="Calibri"/>
                <w:i/>
                <w:sz w:val="22"/>
                <w:szCs w:val="22"/>
              </w:rPr>
              <w:t xml:space="preserve">Clarification 2: </w:t>
            </w:r>
            <w:r w:rsidRPr="00A52FC5">
              <w:rPr>
                <w:rFonts w:eastAsia="Calibri"/>
                <w:sz w:val="22"/>
                <w:szCs w:val="22"/>
              </w:rPr>
              <w:t xml:space="preserve">Within this benchmark, the expectation is to identify the type of function from a written description </w:t>
            </w:r>
            <w:r>
              <w:rPr>
                <w:rFonts w:eastAsia="Calibri"/>
                <w:sz w:val="22"/>
                <w:szCs w:val="22"/>
              </w:rPr>
              <w:t>or</w:t>
            </w:r>
            <w:r w:rsidRPr="00A52FC5">
              <w:rPr>
                <w:rFonts w:eastAsia="Calibri"/>
                <w:sz w:val="22"/>
                <w:szCs w:val="22"/>
              </w:rPr>
              <w:t xml:space="preserve"> table.</w:t>
            </w:r>
          </w:p>
          <w:p w14:paraId="38F2E798" w14:textId="77777777" w:rsidR="00903DAD" w:rsidRPr="00A52FC5" w:rsidRDefault="00903DAD" w:rsidP="000F1D71">
            <w:pPr>
              <w:spacing w:line="240" w:lineRule="auto"/>
              <w:ind w:firstLine="0"/>
              <w:rPr>
                <w:rFonts w:eastAsia="Calibri"/>
                <w:lang w:val="en"/>
              </w:rPr>
            </w:pPr>
          </w:p>
        </w:tc>
      </w:tr>
      <w:tr w:rsidR="00903DAD" w:rsidRPr="00C7616D" w14:paraId="2C10CF6F" w14:textId="77777777" w:rsidTr="009B3795">
        <w:tblPrEx>
          <w:tblBorders>
            <w:bottom w:val="none" w:sz="0" w:space="0" w:color="auto"/>
          </w:tblBorders>
        </w:tblPrEx>
        <w:trPr>
          <w:cantSplit/>
          <w:trHeight w:val="749"/>
        </w:trPr>
        <w:tc>
          <w:tcPr>
            <w:tcW w:w="767" w:type="pct"/>
            <w:tcMar>
              <w:top w:w="34" w:type="dxa"/>
              <w:left w:w="34" w:type="dxa"/>
              <w:bottom w:w="34" w:type="dxa"/>
              <w:right w:w="34" w:type="dxa"/>
            </w:tcMar>
            <w:vAlign w:val="center"/>
          </w:tcPr>
          <w:p w14:paraId="2279EC08" w14:textId="5F7B4FDD" w:rsidR="00903DAD" w:rsidRPr="00C7616D" w:rsidRDefault="009B3795" w:rsidP="000F1D71">
            <w:pPr>
              <w:spacing w:line="240" w:lineRule="auto"/>
              <w:ind w:firstLine="0"/>
              <w:rPr>
                <w:rFonts w:eastAsia="Calibri"/>
              </w:rPr>
            </w:pPr>
            <w:r>
              <w:br w:type="page"/>
            </w:r>
            <w:r w:rsidR="00903DAD" w:rsidRPr="00C7616D">
              <w:rPr>
                <w:rFonts w:eastAsia="Calibri"/>
              </w:rPr>
              <w:t>MA.912.F.2.1</w:t>
            </w:r>
          </w:p>
        </w:tc>
        <w:tc>
          <w:tcPr>
            <w:tcW w:w="4233" w:type="pct"/>
            <w:tcMar>
              <w:top w:w="34" w:type="dxa"/>
              <w:left w:w="34" w:type="dxa"/>
              <w:bottom w:w="34" w:type="dxa"/>
              <w:right w:w="34" w:type="dxa"/>
            </w:tcMar>
          </w:tcPr>
          <w:p w14:paraId="3A60BBC9" w14:textId="77777777" w:rsidR="00903DAD" w:rsidRPr="005D6D90" w:rsidRDefault="00903DAD" w:rsidP="000F1D71">
            <w:pPr>
              <w:spacing w:line="240" w:lineRule="auto"/>
              <w:ind w:firstLine="0"/>
              <w:rPr>
                <w:rFonts w:eastAsia="Calibri"/>
              </w:rPr>
            </w:pPr>
            <w:r w:rsidRPr="005D6D90">
              <w:rPr>
                <w:rFonts w:eastAsia="Calibri"/>
              </w:rPr>
              <w:t xml:space="preserve">Identify the effect on the graph or table of a given function after </w:t>
            </w:r>
            <w:r w:rsidRPr="005D6D90">
              <w:rPr>
                <w:rFonts w:eastAsia="Calibri"/>
                <w:shd w:val="clear" w:color="auto" w:fill="FFFFFF"/>
              </w:rPr>
              <w:t xml:space="preserve">replacing </w:t>
            </w:r>
            <m:oMath>
              <m:r>
                <w:rPr>
                  <w:rFonts w:ascii="Cambria Math" w:eastAsia="Calibri" w:hAnsi="Cambria Math"/>
                  <w:shd w:val="clear" w:color="auto" w:fill="FFFFFF"/>
                </w:rPr>
                <m:t>f(x)</m:t>
              </m:r>
            </m:oMath>
            <w:r w:rsidRPr="005D6D90">
              <w:rPr>
                <w:rFonts w:eastAsia="Calibri"/>
                <w:shd w:val="clear" w:color="auto" w:fill="FFFFFF"/>
              </w:rPr>
              <w:t xml:space="preserve"> by </w:t>
            </w:r>
            <m:oMath>
              <m:r>
                <w:rPr>
                  <w:rFonts w:ascii="Cambria Math" w:eastAsia="Calibri" w:hAnsi="Cambria Math"/>
                  <w:shd w:val="clear" w:color="auto" w:fill="FFFFFF"/>
                </w:rPr>
                <m:t>f</m:t>
              </m:r>
              <m:d>
                <m:dPr>
                  <m:ctrlPr>
                    <w:rPr>
                      <w:rFonts w:ascii="Cambria Math" w:eastAsia="Calibri" w:hAnsi="Cambria Math"/>
                      <w:i/>
                      <w:shd w:val="clear" w:color="auto" w:fill="FFFFFF"/>
                    </w:rPr>
                  </m:ctrlPr>
                </m:dPr>
                <m:e>
                  <m:r>
                    <w:rPr>
                      <w:rFonts w:ascii="Cambria Math" w:eastAsia="Calibri" w:hAnsi="Cambria Math"/>
                      <w:shd w:val="clear" w:color="auto" w:fill="FFFFFF"/>
                    </w:rPr>
                    <m:t>x</m:t>
                  </m:r>
                </m:e>
              </m:d>
              <m:r>
                <w:rPr>
                  <w:rFonts w:ascii="Cambria Math" w:eastAsia="Calibri" w:hAnsi="Cambria Math"/>
                  <w:shd w:val="clear" w:color="auto" w:fill="FFFFFF"/>
                </w:rPr>
                <m:t>+k, kf(x)</m:t>
              </m:r>
            </m:oMath>
            <w:r w:rsidRPr="005D6D90">
              <w:rPr>
                <w:rFonts w:eastAsia="Calibri"/>
                <w:shd w:val="clear" w:color="auto" w:fill="FFFFFF"/>
              </w:rPr>
              <w:t xml:space="preserve">, </w:t>
            </w:r>
            <m:oMath>
              <m:r>
                <w:rPr>
                  <w:rFonts w:ascii="Cambria Math" w:eastAsiaTheme="minorEastAsia" w:hAnsi="Cambria Math"/>
                  <w:shd w:val="clear" w:color="auto" w:fill="FFFFFF"/>
                </w:rPr>
                <m:t>f(kx)</m:t>
              </m:r>
            </m:oMath>
            <w:r w:rsidRPr="005D6D90">
              <w:rPr>
                <w:rFonts w:eastAsiaTheme="minorEastAsia"/>
                <w:shd w:val="clear" w:color="auto" w:fill="FFFFFF"/>
              </w:rPr>
              <w:t xml:space="preserve"> </w:t>
            </w:r>
            <w:r w:rsidRPr="005D6D90">
              <w:rPr>
                <w:rFonts w:eastAsia="Times New Roman"/>
                <w:shd w:val="clear" w:color="auto" w:fill="FFFFFF"/>
              </w:rPr>
              <w:t xml:space="preserve">and </w:t>
            </w:r>
            <m:oMath>
              <m:r>
                <w:rPr>
                  <w:rFonts w:ascii="Cambria Math" w:eastAsia="Times New Roman" w:hAnsi="Cambria Math"/>
                  <w:shd w:val="clear" w:color="auto" w:fill="FFFFFF"/>
                </w:rPr>
                <m:t>f(x+k)</m:t>
              </m:r>
            </m:oMath>
            <w:r w:rsidRPr="005D6D90">
              <w:rPr>
                <w:rFonts w:eastAsia="Calibri"/>
                <w:shd w:val="clear" w:color="auto" w:fill="FFFFFF"/>
              </w:rPr>
              <w:t xml:space="preserve"> for specific values of </w:t>
            </w:r>
            <m:oMath>
              <m:r>
                <w:rPr>
                  <w:rFonts w:ascii="Cambria Math" w:eastAsia="Calibri" w:hAnsi="Cambria Math"/>
                  <w:shd w:val="clear" w:color="auto" w:fill="FFFFFF"/>
                </w:rPr>
                <m:t>k</m:t>
              </m:r>
            </m:oMath>
            <w:r w:rsidRPr="005D6D90">
              <w:rPr>
                <w:rFonts w:eastAsia="Calibri"/>
                <w:shd w:val="clear" w:color="auto" w:fill="FFFFFF"/>
              </w:rPr>
              <w:t>.</w:t>
            </w:r>
          </w:p>
        </w:tc>
      </w:tr>
      <w:tr w:rsidR="00903DAD" w:rsidRPr="00C7616D" w14:paraId="5496F82D" w14:textId="77777777" w:rsidTr="009B3795">
        <w:tblPrEx>
          <w:tblBorders>
            <w:bottom w:val="none" w:sz="0" w:space="0" w:color="auto"/>
          </w:tblBorders>
        </w:tblPrEx>
        <w:trPr>
          <w:cantSplit/>
          <w:trHeight w:val="11"/>
        </w:trPr>
        <w:tc>
          <w:tcPr>
            <w:tcW w:w="5000" w:type="pct"/>
            <w:gridSpan w:val="2"/>
            <w:tcBorders>
              <w:bottom w:val="single" w:sz="4" w:space="0" w:color="auto"/>
            </w:tcBorders>
            <w:tcMar>
              <w:top w:w="34" w:type="dxa"/>
              <w:left w:w="34" w:type="dxa"/>
              <w:bottom w:w="34" w:type="dxa"/>
              <w:right w:w="34" w:type="dxa"/>
            </w:tcMar>
          </w:tcPr>
          <w:p w14:paraId="1BF29EC2"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5C12C41" w14:textId="77777777" w:rsidR="00903DAD" w:rsidRPr="00C7616D" w:rsidRDefault="00903DAD" w:rsidP="000F1D71">
            <w:pPr>
              <w:spacing w:line="240" w:lineRule="auto"/>
              <w:ind w:firstLine="0"/>
              <w:rPr>
                <w:rFonts w:eastAsia="Calibri"/>
                <w:color w:val="000000"/>
                <w:sz w:val="22"/>
                <w:szCs w:val="22"/>
              </w:rPr>
            </w:pPr>
            <w:r w:rsidRPr="00385612">
              <w:rPr>
                <w:rFonts w:eastAsia="Calibri"/>
                <w:i/>
                <w:color w:val="000000"/>
                <w:sz w:val="22"/>
                <w:szCs w:val="22"/>
              </w:rPr>
              <w:t xml:space="preserve">Clarification 1: </w:t>
            </w:r>
            <w:r w:rsidRPr="00C7616D">
              <w:rPr>
                <w:rFonts w:eastAsia="Calibri"/>
                <w:color w:val="000000"/>
                <w:sz w:val="22"/>
                <w:szCs w:val="22"/>
              </w:rPr>
              <w:t xml:space="preserve">Within the Algebra 1 course, functions are limited to linear, quadratic and </w:t>
            </w:r>
            <w:r>
              <w:rPr>
                <w:rFonts w:eastAsia="Calibri"/>
                <w:color w:val="000000"/>
                <w:sz w:val="22"/>
                <w:szCs w:val="22"/>
              </w:rPr>
              <w:t>absolute value</w:t>
            </w:r>
            <w:r w:rsidRPr="00C7616D">
              <w:rPr>
                <w:rFonts w:eastAsia="Calibri"/>
                <w:color w:val="000000"/>
                <w:sz w:val="22"/>
                <w:szCs w:val="22"/>
              </w:rPr>
              <w:t>.</w:t>
            </w:r>
          </w:p>
          <w:p w14:paraId="1ECB80CC" w14:textId="77777777" w:rsidR="00903DAD" w:rsidRDefault="00903DAD" w:rsidP="000F1D71">
            <w:pPr>
              <w:spacing w:line="240" w:lineRule="auto"/>
              <w:ind w:firstLine="0"/>
              <w:rPr>
                <w:rFonts w:eastAsia="Calibri"/>
                <w:color w:val="000000"/>
                <w:sz w:val="22"/>
                <w:szCs w:val="22"/>
              </w:rPr>
            </w:pPr>
            <w:r w:rsidRPr="00C7616D">
              <w:rPr>
                <w:rFonts w:eastAsia="Calibri"/>
                <w:i/>
                <w:color w:val="000000"/>
                <w:sz w:val="22"/>
                <w:szCs w:val="22"/>
              </w:rPr>
              <w:t xml:space="preserve">Clarification </w:t>
            </w:r>
            <w:r w:rsidRPr="00185AC2">
              <w:rPr>
                <w:rFonts w:eastAsia="Calibri"/>
                <w:i/>
                <w:color w:val="000000"/>
                <w:sz w:val="22"/>
                <w:szCs w:val="22"/>
              </w:rPr>
              <w:t>2:</w:t>
            </w:r>
            <w:r w:rsidRPr="00C7616D">
              <w:rPr>
                <w:rFonts w:eastAsia="Calibri"/>
                <w:color w:val="000000"/>
                <w:sz w:val="22"/>
                <w:szCs w:val="22"/>
              </w:rPr>
              <w:t xml:space="preserve"> Instruction focuses on including positive and negative values for </w:t>
            </w:r>
            <m:oMath>
              <m:r>
                <w:rPr>
                  <w:rFonts w:ascii="Cambria Math" w:eastAsia="Calibri" w:hAnsi="Cambria Math"/>
                  <w:shd w:val="clear" w:color="auto" w:fill="FFFFFF"/>
                </w:rPr>
                <m:t>k</m:t>
              </m:r>
            </m:oMath>
            <w:r w:rsidRPr="00C7616D">
              <w:rPr>
                <w:rFonts w:eastAsia="Calibri"/>
                <w:color w:val="000000"/>
                <w:sz w:val="22"/>
                <w:szCs w:val="22"/>
              </w:rPr>
              <w:t>.</w:t>
            </w:r>
          </w:p>
          <w:p w14:paraId="0018DB05" w14:textId="77777777" w:rsidR="00903DAD" w:rsidRPr="00C7616D" w:rsidRDefault="00903DAD" w:rsidP="000F1D71">
            <w:pPr>
              <w:spacing w:line="240" w:lineRule="auto"/>
              <w:ind w:firstLine="0"/>
              <w:rPr>
                <w:rFonts w:eastAsia="Calibri"/>
                <w:color w:val="000000"/>
                <w:sz w:val="22"/>
                <w:szCs w:val="22"/>
              </w:rPr>
            </w:pPr>
          </w:p>
        </w:tc>
      </w:tr>
    </w:tbl>
    <w:p w14:paraId="551A89D3" w14:textId="0C3315E6" w:rsidR="00903DAD" w:rsidRDefault="00903DAD" w:rsidP="00903DAD">
      <w:pPr>
        <w:spacing w:line="240" w:lineRule="auto"/>
      </w:pPr>
    </w:p>
    <w:tbl>
      <w:tblPr>
        <w:tblW w:w="5000" w:type="pct"/>
        <w:tblLook w:val="0600" w:firstRow="0" w:lastRow="0" w:firstColumn="0" w:lastColumn="0" w:noHBand="1" w:noVBand="1"/>
      </w:tblPr>
      <w:tblGrid>
        <w:gridCol w:w="236"/>
        <w:gridCol w:w="1395"/>
        <w:gridCol w:w="7729"/>
      </w:tblGrid>
      <w:tr w:rsidR="00903DAD" w:rsidRPr="000C5724" w14:paraId="0E653DBF" w14:textId="77777777" w:rsidTr="000F1D71">
        <w:trPr>
          <w:cantSplit/>
          <w:trHeight w:val="20"/>
        </w:trPr>
        <w:tc>
          <w:tcPr>
            <w:tcW w:w="126" w:type="pct"/>
            <w:tcBorders>
              <w:bottom w:val="single" w:sz="4" w:space="0" w:color="auto"/>
            </w:tcBorders>
            <w:shd w:val="clear" w:color="auto" w:fill="FFF2CC" w:themeFill="accent4" w:themeFillTint="33"/>
            <w:tcMar>
              <w:top w:w="58" w:type="dxa"/>
              <w:left w:w="58" w:type="dxa"/>
              <w:bottom w:w="58" w:type="dxa"/>
              <w:right w:w="58" w:type="dxa"/>
            </w:tcMar>
            <w:vAlign w:val="center"/>
          </w:tcPr>
          <w:p w14:paraId="76264A9A" w14:textId="77777777" w:rsidR="00903DAD" w:rsidRPr="007F2871" w:rsidRDefault="00903DAD" w:rsidP="000F1D71">
            <w:pPr>
              <w:spacing w:line="240" w:lineRule="auto"/>
              <w:ind w:firstLine="0"/>
              <w:rPr>
                <w:rFonts w:eastAsia="Calibri"/>
              </w:rPr>
            </w:pPr>
          </w:p>
        </w:tc>
        <w:tc>
          <w:tcPr>
            <w:tcW w:w="4874" w:type="pct"/>
            <w:gridSpan w:val="2"/>
            <w:tcBorders>
              <w:bottom w:val="single" w:sz="4" w:space="0" w:color="auto"/>
            </w:tcBorders>
            <w:vAlign w:val="center"/>
          </w:tcPr>
          <w:p w14:paraId="3608E5D0" w14:textId="77777777" w:rsidR="00903DAD" w:rsidRPr="00CF10D4" w:rsidRDefault="00903DAD" w:rsidP="000F1D71">
            <w:pPr>
              <w:spacing w:line="240" w:lineRule="auto"/>
              <w:ind w:firstLine="0"/>
              <w:rPr>
                <w:rFonts w:eastAsia="Calibri"/>
                <w:b/>
                <w:i/>
              </w:rPr>
            </w:pPr>
            <w:r w:rsidRPr="00A77836">
              <w:rPr>
                <w:rFonts w:eastAsia="Calibri"/>
                <w:b/>
                <w:i/>
              </w:rPr>
              <w:t>Financial Literacy</w:t>
            </w:r>
          </w:p>
        </w:tc>
      </w:tr>
      <w:tr w:rsidR="009B3795" w:rsidRPr="000C5724" w14:paraId="1EC3777C" w14:textId="77777777" w:rsidTr="009B3795">
        <w:trPr>
          <w:cantSplit/>
          <w:trHeight w:val="536"/>
        </w:trPr>
        <w:tc>
          <w:tcPr>
            <w:tcW w:w="871" w:type="pct"/>
            <w:gridSpan w:val="2"/>
            <w:tcMar>
              <w:top w:w="58" w:type="dxa"/>
              <w:left w:w="58" w:type="dxa"/>
              <w:bottom w:w="58" w:type="dxa"/>
              <w:right w:w="58" w:type="dxa"/>
            </w:tcMar>
            <w:vAlign w:val="center"/>
          </w:tcPr>
          <w:p w14:paraId="5CFE926A" w14:textId="2662FEB7" w:rsidR="009B3795" w:rsidRPr="004017CF" w:rsidRDefault="009B3795" w:rsidP="009B3795">
            <w:pPr>
              <w:spacing w:line="240" w:lineRule="auto"/>
              <w:ind w:firstLine="0"/>
              <w:rPr>
                <w:rFonts w:eastAsia="Calibri"/>
              </w:rPr>
            </w:pPr>
            <w:r>
              <w:rPr>
                <w:rFonts w:eastAsia="Calibri"/>
              </w:rPr>
              <w:t>MA.912.FL.3.2</w:t>
            </w:r>
          </w:p>
        </w:tc>
        <w:tc>
          <w:tcPr>
            <w:tcW w:w="4129" w:type="pct"/>
            <w:tcMar>
              <w:top w:w="58" w:type="dxa"/>
              <w:left w:w="58" w:type="dxa"/>
              <w:bottom w:w="58" w:type="dxa"/>
              <w:right w:w="58" w:type="dxa"/>
            </w:tcMar>
          </w:tcPr>
          <w:p w14:paraId="2D43D808" w14:textId="2DA31FDE" w:rsidR="009B3795" w:rsidRPr="000C5724" w:rsidRDefault="009B3795" w:rsidP="009B3795">
            <w:pPr>
              <w:spacing w:line="240" w:lineRule="auto"/>
              <w:ind w:firstLine="0"/>
              <w:rPr>
                <w:rFonts w:eastAsia="Calibri"/>
              </w:rPr>
            </w:pPr>
            <w:r w:rsidRPr="007F2871">
              <w:rPr>
                <w:rFonts w:eastAsia="Calibri"/>
              </w:rPr>
              <w:t xml:space="preserve">Solve </w:t>
            </w:r>
            <w:r>
              <w:rPr>
                <w:rFonts w:eastAsia="Calibri"/>
              </w:rPr>
              <w:t xml:space="preserve">real-world </w:t>
            </w:r>
            <w:r w:rsidRPr="007F2871">
              <w:rPr>
                <w:rFonts w:eastAsia="Calibri"/>
              </w:rPr>
              <w:t>problems involving simple, compound and continuously compounded interest.</w:t>
            </w:r>
          </w:p>
        </w:tc>
      </w:tr>
      <w:tr w:rsidR="009B3795" w:rsidRPr="000C5724" w14:paraId="38E6A0C3" w14:textId="77777777" w:rsidTr="007D1413">
        <w:trPr>
          <w:cantSplit/>
          <w:trHeight w:val="752"/>
        </w:trPr>
        <w:tc>
          <w:tcPr>
            <w:tcW w:w="871" w:type="pct"/>
            <w:gridSpan w:val="2"/>
            <w:tcMar>
              <w:top w:w="58" w:type="dxa"/>
              <w:left w:w="58" w:type="dxa"/>
              <w:bottom w:w="58" w:type="dxa"/>
              <w:right w:w="58" w:type="dxa"/>
            </w:tcMar>
            <w:vAlign w:val="center"/>
          </w:tcPr>
          <w:p w14:paraId="3D0A5660" w14:textId="77777777" w:rsidR="009B3795" w:rsidRDefault="009B3795" w:rsidP="009B3795">
            <w:pPr>
              <w:spacing w:line="240" w:lineRule="auto"/>
              <w:ind w:firstLine="0"/>
              <w:rPr>
                <w:rFonts w:eastAsia="Calibri"/>
              </w:rPr>
            </w:pPr>
          </w:p>
        </w:tc>
        <w:tc>
          <w:tcPr>
            <w:tcW w:w="4129" w:type="pct"/>
            <w:tcMar>
              <w:top w:w="58" w:type="dxa"/>
              <w:left w:w="58" w:type="dxa"/>
              <w:bottom w:w="58" w:type="dxa"/>
              <w:right w:w="58" w:type="dxa"/>
            </w:tcMar>
          </w:tcPr>
          <w:p w14:paraId="660A605D" w14:textId="77777777" w:rsidR="009B3795" w:rsidRDefault="009B3795" w:rsidP="009B3795">
            <w:pPr>
              <w:spacing w:line="240" w:lineRule="auto"/>
              <w:ind w:left="895" w:hanging="895"/>
              <w:rPr>
                <w:rFonts w:eastAsia="Times New Roman"/>
                <w:sz w:val="22"/>
              </w:rPr>
            </w:pPr>
            <w:r w:rsidRPr="00CA7AD1">
              <w:rPr>
                <w:rFonts w:eastAsia="Times New Roman"/>
                <w:i/>
                <w:sz w:val="22"/>
              </w:rPr>
              <w:t>Example:</w:t>
            </w:r>
            <w:r w:rsidRPr="00CA7AD1">
              <w:rPr>
                <w:rFonts w:eastAsia="Times New Roman"/>
                <w:sz w:val="22"/>
              </w:rPr>
              <w:t xml:space="preserve"> Find the amount of money on deposit at the end of 5 years if you started with $500 and it was compounded quarterly at 6% interest per year.</w:t>
            </w:r>
          </w:p>
          <w:p w14:paraId="50A083A1" w14:textId="371FAC06" w:rsidR="009B3795" w:rsidRPr="007F2871" w:rsidRDefault="009B3795" w:rsidP="009B3795">
            <w:pPr>
              <w:spacing w:line="240" w:lineRule="auto"/>
              <w:ind w:left="919" w:hanging="919"/>
              <w:rPr>
                <w:rFonts w:eastAsia="Calibri"/>
              </w:rPr>
            </w:pPr>
            <w:r w:rsidRPr="004D2C29">
              <w:rPr>
                <w:rFonts w:eastAsia="Times New Roman"/>
                <w:i/>
                <w:sz w:val="22"/>
              </w:rPr>
              <w:t>Example:</w:t>
            </w:r>
            <w:r w:rsidRPr="004D2C29">
              <w:rPr>
                <w:rFonts w:eastAsia="Times New Roman"/>
                <w:sz w:val="22"/>
              </w:rPr>
              <w:t xml:space="preserve"> Joe won $25,000 </w:t>
            </w:r>
            <w:r>
              <w:rPr>
                <w:rFonts w:eastAsia="Times New Roman"/>
                <w:sz w:val="22"/>
              </w:rPr>
              <w:t>on a lottery scratch-off ticket</w:t>
            </w:r>
            <w:r w:rsidRPr="004D2C29">
              <w:rPr>
                <w:rFonts w:eastAsia="Times New Roman"/>
                <w:sz w:val="22"/>
              </w:rPr>
              <w:t>. How many years will it take at 6% interest compounded yearly for his money to double?</w:t>
            </w:r>
          </w:p>
        </w:tc>
      </w:tr>
      <w:tr w:rsidR="009B3795" w:rsidRPr="000C5724" w14:paraId="32879F52" w14:textId="77777777" w:rsidTr="000F1D71">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55172CA8" w14:textId="77777777" w:rsidR="009B3795" w:rsidRPr="00C7616D" w:rsidRDefault="009B3795" w:rsidP="009B3795">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51917FF" w14:textId="77777777" w:rsidR="009B3795" w:rsidRDefault="009B3795" w:rsidP="009B3795">
            <w:pPr>
              <w:spacing w:line="240" w:lineRule="auto"/>
              <w:ind w:firstLine="0"/>
              <w:rPr>
                <w:rFonts w:eastAsia="Calibri"/>
                <w:sz w:val="22"/>
                <w:szCs w:val="22"/>
              </w:rPr>
            </w:pPr>
            <w:r w:rsidRPr="000C5724">
              <w:rPr>
                <w:rFonts w:eastAsia="Calibri"/>
                <w:i/>
                <w:sz w:val="22"/>
                <w:szCs w:val="22"/>
              </w:rPr>
              <w:t>Clarification 1:</w:t>
            </w:r>
            <w:r w:rsidRPr="000C5724">
              <w:rPr>
                <w:rFonts w:eastAsia="Calibri"/>
                <w:sz w:val="22"/>
                <w:szCs w:val="22"/>
              </w:rPr>
              <w:t xml:space="preserve"> </w:t>
            </w:r>
            <w:r w:rsidRPr="007F2871">
              <w:rPr>
                <w:rFonts w:eastAsia="Calibri"/>
                <w:sz w:val="22"/>
                <w:szCs w:val="22"/>
              </w:rPr>
              <w:t>Within the Algebra 1 course, interest is limited to simple and compound.</w:t>
            </w:r>
          </w:p>
          <w:p w14:paraId="455D9771" w14:textId="77777777" w:rsidR="009B3795" w:rsidRPr="000C5724" w:rsidRDefault="009B3795" w:rsidP="009B3795">
            <w:pPr>
              <w:spacing w:line="240" w:lineRule="auto"/>
              <w:ind w:firstLine="0"/>
              <w:rPr>
                <w:rFonts w:eastAsia="Calibri"/>
              </w:rPr>
            </w:pPr>
          </w:p>
        </w:tc>
      </w:tr>
      <w:tr w:rsidR="009B3795" w:rsidRPr="000C5724" w14:paraId="51BD8017" w14:textId="77777777" w:rsidTr="007D1413">
        <w:trPr>
          <w:cantSplit/>
          <w:trHeight w:val="967"/>
        </w:trPr>
        <w:tc>
          <w:tcPr>
            <w:tcW w:w="871" w:type="pct"/>
            <w:gridSpan w:val="2"/>
            <w:tcBorders>
              <w:top w:val="single" w:sz="4" w:space="0" w:color="auto"/>
            </w:tcBorders>
            <w:tcMar>
              <w:top w:w="58" w:type="dxa"/>
              <w:left w:w="58" w:type="dxa"/>
              <w:bottom w:w="58" w:type="dxa"/>
              <w:right w:w="58" w:type="dxa"/>
            </w:tcMar>
            <w:vAlign w:val="center"/>
          </w:tcPr>
          <w:p w14:paraId="2E2E8655" w14:textId="1499C1FC" w:rsidR="009B3795" w:rsidRPr="004017CF" w:rsidRDefault="009B3795" w:rsidP="009B3795">
            <w:pPr>
              <w:spacing w:line="240" w:lineRule="auto"/>
              <w:ind w:firstLine="0"/>
              <w:rPr>
                <w:rFonts w:eastAsia="Calibri"/>
              </w:rPr>
            </w:pPr>
            <w:r>
              <w:rPr>
                <w:rFonts w:eastAsia="Calibri"/>
              </w:rPr>
              <w:t>MA.912.FL.3</w:t>
            </w:r>
            <w:r w:rsidRPr="004017CF">
              <w:rPr>
                <w:rFonts w:eastAsia="Calibri"/>
              </w:rPr>
              <w:t>.</w:t>
            </w:r>
            <w:r>
              <w:rPr>
                <w:rFonts w:eastAsia="Calibri"/>
              </w:rPr>
              <w:t>4</w:t>
            </w:r>
          </w:p>
        </w:tc>
        <w:tc>
          <w:tcPr>
            <w:tcW w:w="4129" w:type="pct"/>
            <w:tcBorders>
              <w:top w:val="single" w:sz="4" w:space="0" w:color="auto"/>
            </w:tcBorders>
            <w:tcMar>
              <w:top w:w="58" w:type="dxa"/>
              <w:left w:w="58" w:type="dxa"/>
              <w:bottom w:w="58" w:type="dxa"/>
              <w:right w:w="58" w:type="dxa"/>
            </w:tcMar>
          </w:tcPr>
          <w:p w14:paraId="49E42DCA" w14:textId="27E0EBC3" w:rsidR="009B3795" w:rsidRPr="000C5724" w:rsidRDefault="009B3795" w:rsidP="009B3795">
            <w:pPr>
              <w:spacing w:line="240" w:lineRule="auto"/>
              <w:ind w:firstLine="0"/>
              <w:rPr>
                <w:rFonts w:eastAsia="Calibri"/>
              </w:rPr>
            </w:pPr>
            <w:r w:rsidRPr="000C5724">
              <w:rPr>
                <w:rFonts w:eastAsia="Calibri"/>
              </w:rPr>
              <w:t>Explain the relationship between simple interest and linear growth.</w:t>
            </w:r>
            <w:r>
              <w:rPr>
                <w:rFonts w:eastAsia="Calibri"/>
              </w:rPr>
              <w:t xml:space="preserve"> </w:t>
            </w:r>
            <w:r w:rsidRPr="000C5724">
              <w:rPr>
                <w:rFonts w:eastAsia="Calibri"/>
              </w:rPr>
              <w:t xml:space="preserve">Explain the relationship </w:t>
            </w:r>
            <w:r>
              <w:rPr>
                <w:rFonts w:eastAsia="Calibri"/>
              </w:rPr>
              <w:t>between</w:t>
            </w:r>
            <w:r w:rsidRPr="000C5724">
              <w:rPr>
                <w:rFonts w:eastAsia="Calibri"/>
              </w:rPr>
              <w:t xml:space="preserve"> compound </w:t>
            </w:r>
            <w:r w:rsidRPr="00F13C0D">
              <w:rPr>
                <w:rFonts w:eastAsia="Calibri"/>
              </w:rPr>
              <w:t xml:space="preserve">interest </w:t>
            </w:r>
            <w:r>
              <w:rPr>
                <w:rFonts w:eastAsia="Calibri"/>
              </w:rPr>
              <w:t>and</w:t>
            </w:r>
            <w:r w:rsidRPr="00F13C0D">
              <w:rPr>
                <w:rFonts w:eastAsia="Calibri"/>
              </w:rPr>
              <w:t xml:space="preserve"> exponential growth and the relationship </w:t>
            </w:r>
            <w:r>
              <w:rPr>
                <w:rFonts w:eastAsia="Calibri"/>
              </w:rPr>
              <w:t>between</w:t>
            </w:r>
            <w:r w:rsidRPr="00F13C0D">
              <w:rPr>
                <w:rFonts w:eastAsia="Calibri"/>
              </w:rPr>
              <w:t xml:space="preserve"> continuously compounded interest </w:t>
            </w:r>
            <w:r>
              <w:rPr>
                <w:rFonts w:eastAsia="Calibri"/>
              </w:rPr>
              <w:t>and</w:t>
            </w:r>
            <w:r w:rsidRPr="00F13C0D">
              <w:rPr>
                <w:rFonts w:eastAsia="Calibri"/>
              </w:rPr>
              <w:t xml:space="preserve"> exponential growth.</w:t>
            </w:r>
          </w:p>
        </w:tc>
      </w:tr>
      <w:tr w:rsidR="009B3795" w:rsidRPr="000C5724" w14:paraId="4B0079CB" w14:textId="77777777" w:rsidTr="000F1D71">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7AC15308" w14:textId="77777777" w:rsidR="009B3795" w:rsidRPr="00C7616D" w:rsidRDefault="009B3795" w:rsidP="009B3795">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59B46C6" w14:textId="77777777" w:rsidR="009B3795" w:rsidRPr="000C5724" w:rsidRDefault="009B3795" w:rsidP="009B3795">
            <w:pPr>
              <w:spacing w:line="240" w:lineRule="auto"/>
              <w:ind w:firstLine="0"/>
              <w:rPr>
                <w:rFonts w:eastAsia="Calibri"/>
                <w:sz w:val="22"/>
                <w:szCs w:val="22"/>
              </w:rPr>
            </w:pPr>
            <w:r w:rsidRPr="000C5724">
              <w:rPr>
                <w:rFonts w:eastAsia="Calibri"/>
                <w:i/>
                <w:sz w:val="22"/>
                <w:szCs w:val="22"/>
              </w:rPr>
              <w:t>Clarification 1:</w:t>
            </w:r>
            <w:r w:rsidRPr="000C5724">
              <w:rPr>
                <w:rFonts w:eastAsia="Calibri"/>
                <w:sz w:val="22"/>
                <w:szCs w:val="22"/>
              </w:rPr>
              <w:t xml:space="preserve"> Within the Algebra 1 course, exponential growth is limited to compound interest.  </w:t>
            </w:r>
          </w:p>
          <w:p w14:paraId="12150228" w14:textId="77777777" w:rsidR="009B3795" w:rsidRPr="000C5724" w:rsidRDefault="009B3795" w:rsidP="009B3795">
            <w:pPr>
              <w:spacing w:line="240" w:lineRule="auto"/>
              <w:ind w:firstLine="0"/>
              <w:rPr>
                <w:rFonts w:eastAsia="Calibri"/>
              </w:rPr>
            </w:pPr>
          </w:p>
        </w:tc>
      </w:tr>
    </w:tbl>
    <w:p w14:paraId="6C4D429A" w14:textId="77777777" w:rsidR="00903DAD" w:rsidRDefault="00903DAD" w:rsidP="00903DAD">
      <w:pPr>
        <w:spacing w:line="240" w:lineRule="auto"/>
        <w:ind w:firstLine="0"/>
      </w:pPr>
    </w:p>
    <w:p w14:paraId="6B00F053" w14:textId="77777777" w:rsidR="00903DAD" w:rsidRDefault="00903DAD" w:rsidP="00903DAD">
      <w:pPr>
        <w:spacing w:line="240" w:lineRule="auto"/>
        <w:ind w:firstLine="0"/>
      </w:pPr>
      <w:r>
        <w:br w:type="page"/>
      </w:r>
    </w:p>
    <w:tbl>
      <w:tblPr>
        <w:tblW w:w="5000" w:type="pct"/>
        <w:tblLook w:val="0600" w:firstRow="0" w:lastRow="0" w:firstColumn="0" w:lastColumn="0" w:noHBand="1" w:noVBand="1"/>
      </w:tblPr>
      <w:tblGrid>
        <w:gridCol w:w="221"/>
        <w:gridCol w:w="1471"/>
        <w:gridCol w:w="7668"/>
      </w:tblGrid>
      <w:tr w:rsidR="00903DAD" w:rsidRPr="00DE52BE" w14:paraId="7F36CB66" w14:textId="77777777" w:rsidTr="000F1D71">
        <w:trPr>
          <w:cantSplit/>
          <w:trHeight w:val="20"/>
        </w:trPr>
        <w:tc>
          <w:tcPr>
            <w:tcW w:w="118" w:type="pct"/>
            <w:tcBorders>
              <w:bottom w:val="single" w:sz="4" w:space="0" w:color="auto"/>
            </w:tcBorders>
            <w:shd w:val="clear" w:color="auto" w:fill="FF9966"/>
            <w:tcMar>
              <w:top w:w="58" w:type="dxa"/>
              <w:left w:w="58" w:type="dxa"/>
              <w:bottom w:w="58" w:type="dxa"/>
              <w:right w:w="58" w:type="dxa"/>
            </w:tcMar>
            <w:vAlign w:val="center"/>
          </w:tcPr>
          <w:p w14:paraId="1E108D07" w14:textId="77777777" w:rsidR="00903DAD" w:rsidRPr="00DE52BE" w:rsidRDefault="00903DAD" w:rsidP="000F1D71">
            <w:pPr>
              <w:spacing w:line="240" w:lineRule="auto"/>
              <w:ind w:firstLine="0"/>
              <w:jc w:val="center"/>
              <w:rPr>
                <w:rFonts w:eastAsia="Calibri"/>
                <w:b/>
                <w:bCs/>
                <w:color w:val="000000"/>
                <w:sz w:val="22"/>
                <w:szCs w:val="22"/>
              </w:rPr>
            </w:pPr>
          </w:p>
        </w:tc>
        <w:tc>
          <w:tcPr>
            <w:tcW w:w="4882" w:type="pct"/>
            <w:gridSpan w:val="2"/>
            <w:tcBorders>
              <w:bottom w:val="single" w:sz="4" w:space="0" w:color="auto"/>
            </w:tcBorders>
            <w:vAlign w:val="center"/>
          </w:tcPr>
          <w:p w14:paraId="7BFEF62B" w14:textId="77777777" w:rsidR="00903DAD" w:rsidRPr="00F13C0D" w:rsidRDefault="00903DAD" w:rsidP="000F1D71">
            <w:pPr>
              <w:spacing w:line="240" w:lineRule="auto"/>
              <w:ind w:firstLine="0"/>
              <w:rPr>
                <w:rFonts w:eastAsia="Calibri"/>
                <w:b/>
                <w:bCs/>
                <w:i/>
                <w:color w:val="000000"/>
                <w:sz w:val="22"/>
                <w:szCs w:val="22"/>
              </w:rPr>
            </w:pPr>
            <w:r w:rsidRPr="00F13C0D">
              <w:rPr>
                <w:rFonts w:eastAsia="Calibri"/>
                <w:b/>
                <w:bCs/>
                <w:i/>
                <w:color w:val="000000"/>
              </w:rPr>
              <w:t>Data Analysis and Probability</w:t>
            </w:r>
          </w:p>
        </w:tc>
      </w:tr>
      <w:tr w:rsidR="00903DAD" w:rsidRPr="00DE52BE" w14:paraId="10F186B5" w14:textId="77777777" w:rsidTr="000F1D71">
        <w:trPr>
          <w:cantSplit/>
          <w:trHeight w:val="230"/>
        </w:trPr>
        <w:tc>
          <w:tcPr>
            <w:tcW w:w="904" w:type="pct"/>
            <w:gridSpan w:val="2"/>
            <w:tcMar>
              <w:top w:w="58" w:type="dxa"/>
              <w:left w:w="58" w:type="dxa"/>
              <w:bottom w:w="58" w:type="dxa"/>
              <w:right w:w="58" w:type="dxa"/>
            </w:tcMar>
            <w:vAlign w:val="center"/>
          </w:tcPr>
          <w:p w14:paraId="74260AF4" w14:textId="77777777" w:rsidR="00903DAD" w:rsidRPr="00DE52BE" w:rsidRDefault="00903DAD" w:rsidP="000F1D71">
            <w:pPr>
              <w:spacing w:line="240" w:lineRule="auto"/>
              <w:ind w:firstLine="0"/>
              <w:rPr>
                <w:rFonts w:eastAsia="Calibri"/>
              </w:rPr>
            </w:pPr>
            <w:r w:rsidRPr="00DE52BE">
              <w:rPr>
                <w:rFonts w:eastAsia="Calibri"/>
              </w:rPr>
              <w:t>MA.912.</w:t>
            </w:r>
            <w:r>
              <w:rPr>
                <w:rFonts w:eastAsia="Calibri"/>
              </w:rPr>
              <w:t>D</w:t>
            </w:r>
            <w:r w:rsidRPr="00DE52BE">
              <w:rPr>
                <w:rFonts w:eastAsia="Calibri"/>
              </w:rPr>
              <w:t>P.1.1</w:t>
            </w:r>
          </w:p>
        </w:tc>
        <w:tc>
          <w:tcPr>
            <w:tcW w:w="4096" w:type="pct"/>
            <w:tcMar>
              <w:top w:w="58" w:type="dxa"/>
              <w:left w:w="58" w:type="dxa"/>
              <w:bottom w:w="58" w:type="dxa"/>
              <w:right w:w="58" w:type="dxa"/>
            </w:tcMar>
            <w:vAlign w:val="bottom"/>
          </w:tcPr>
          <w:p w14:paraId="727F1911" w14:textId="77777777" w:rsidR="00903DAD" w:rsidRPr="00DE52BE" w:rsidRDefault="00903DAD" w:rsidP="000F1D71">
            <w:pPr>
              <w:spacing w:line="240" w:lineRule="auto"/>
              <w:ind w:firstLine="0"/>
              <w:rPr>
                <w:rFonts w:eastAsia="Calibri"/>
              </w:rPr>
            </w:pPr>
            <w:r w:rsidRPr="00DE52BE">
              <w:rPr>
                <w:rFonts w:eastAsia="Calibri"/>
              </w:rPr>
              <w:t xml:space="preserve">Given a set of data, select an appropriate method to represent the data, depending on whether it is numerical or categorical data and on whether it is univariate or bivariate.  </w:t>
            </w:r>
          </w:p>
        </w:tc>
      </w:tr>
      <w:tr w:rsidR="00903DAD" w:rsidRPr="00DE52BE" w14:paraId="57C11087" w14:textId="77777777" w:rsidTr="000F1D71">
        <w:trPr>
          <w:cantSplit/>
          <w:trHeight w:val="2192"/>
        </w:trPr>
        <w:tc>
          <w:tcPr>
            <w:tcW w:w="5000" w:type="pct"/>
            <w:gridSpan w:val="3"/>
            <w:tcBorders>
              <w:bottom w:val="single" w:sz="4" w:space="0" w:color="auto"/>
            </w:tcBorders>
            <w:tcMar>
              <w:top w:w="58" w:type="dxa"/>
              <w:left w:w="58" w:type="dxa"/>
              <w:bottom w:w="58" w:type="dxa"/>
              <w:right w:w="58" w:type="dxa"/>
            </w:tcMar>
          </w:tcPr>
          <w:p w14:paraId="1CC98607"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A277DD3" w14:textId="77777777" w:rsidR="00903DAD" w:rsidRPr="00DE52BE" w:rsidRDefault="00903DAD" w:rsidP="000F1D71">
            <w:pPr>
              <w:spacing w:line="240" w:lineRule="auto"/>
              <w:ind w:firstLine="0"/>
              <w:rPr>
                <w:rFonts w:eastAsia="Calibri"/>
                <w:sz w:val="22"/>
                <w:szCs w:val="22"/>
              </w:rPr>
            </w:pPr>
            <w:r w:rsidRPr="00DE52BE">
              <w:rPr>
                <w:rFonts w:eastAsia="Calibri"/>
                <w:i/>
                <w:sz w:val="22"/>
                <w:szCs w:val="22"/>
              </w:rPr>
              <w:t>Clarification 1</w:t>
            </w:r>
            <w:r w:rsidRPr="00185AC2">
              <w:rPr>
                <w:rFonts w:eastAsia="Calibri"/>
                <w:i/>
                <w:sz w:val="22"/>
                <w:szCs w:val="22"/>
              </w:rPr>
              <w:t>:</w:t>
            </w:r>
            <w:r w:rsidRPr="00DE52BE">
              <w:rPr>
                <w:rFonts w:eastAsia="Calibri"/>
                <w:sz w:val="22"/>
                <w:szCs w:val="22"/>
              </w:rPr>
              <w:t xml:space="preserve"> </w:t>
            </w:r>
            <w:r>
              <w:rPr>
                <w:rFonts w:eastAsia="Calibri"/>
                <w:sz w:val="22"/>
                <w:szCs w:val="22"/>
              </w:rPr>
              <w:t>I</w:t>
            </w:r>
            <w:r w:rsidRPr="00DE52BE">
              <w:rPr>
                <w:rFonts w:eastAsia="Calibri"/>
                <w:sz w:val="22"/>
                <w:szCs w:val="22"/>
              </w:rPr>
              <w:t>nstruction includes discussions regarding the strengths and weaknesses of each data display.</w:t>
            </w:r>
          </w:p>
          <w:p w14:paraId="58130C33" w14:textId="77777777" w:rsidR="00903DAD" w:rsidRPr="00DE52BE" w:rsidRDefault="00903DAD" w:rsidP="000F1D71">
            <w:pPr>
              <w:spacing w:line="240" w:lineRule="auto"/>
              <w:ind w:firstLine="0"/>
              <w:rPr>
                <w:rFonts w:eastAsia="Calibri"/>
                <w:sz w:val="22"/>
              </w:rPr>
            </w:pPr>
            <w:r w:rsidRPr="00DE52BE">
              <w:rPr>
                <w:rFonts w:eastAsia="Calibri"/>
                <w:i/>
                <w:sz w:val="22"/>
              </w:rPr>
              <w:t>Clarification 2</w:t>
            </w:r>
            <w:r w:rsidRPr="00185AC2">
              <w:rPr>
                <w:rFonts w:eastAsia="Calibri"/>
                <w:i/>
                <w:sz w:val="22"/>
              </w:rPr>
              <w:t>:</w:t>
            </w:r>
            <w:r w:rsidRPr="00DE52BE">
              <w:rPr>
                <w:rFonts w:eastAsia="Calibri"/>
                <w:sz w:val="22"/>
              </w:rPr>
              <w:t xml:space="preserve"> Numerical univariate includes histogram</w:t>
            </w:r>
            <w:r>
              <w:rPr>
                <w:rFonts w:eastAsia="Calibri"/>
                <w:sz w:val="22"/>
              </w:rPr>
              <w:t>s</w:t>
            </w:r>
            <w:r w:rsidRPr="00DE52BE">
              <w:rPr>
                <w:rFonts w:eastAsia="Calibri"/>
                <w:sz w:val="22"/>
              </w:rPr>
              <w:t>, stem-and-leaf</w:t>
            </w:r>
            <w:r>
              <w:rPr>
                <w:rFonts w:eastAsia="Calibri"/>
                <w:sz w:val="22"/>
              </w:rPr>
              <w:t xml:space="preserve"> plots</w:t>
            </w:r>
            <w:r w:rsidRPr="00DE52BE">
              <w:rPr>
                <w:rFonts w:eastAsia="Calibri"/>
                <w:sz w:val="22"/>
              </w:rPr>
              <w:t>, box plots</w:t>
            </w:r>
            <w:r>
              <w:rPr>
                <w:rFonts w:eastAsia="Calibri"/>
                <w:sz w:val="22"/>
              </w:rPr>
              <w:t xml:space="preserve"> and</w:t>
            </w:r>
            <w:r w:rsidRPr="00DE52BE">
              <w:rPr>
                <w:rFonts w:eastAsia="Calibri"/>
                <w:sz w:val="22"/>
              </w:rPr>
              <w:t xml:space="preserve"> line plots; </w:t>
            </w:r>
            <w:r>
              <w:rPr>
                <w:rFonts w:eastAsia="Calibri"/>
                <w:sz w:val="22"/>
              </w:rPr>
              <w:t>n</w:t>
            </w:r>
            <w:r w:rsidRPr="00DE52BE">
              <w:rPr>
                <w:rFonts w:eastAsia="Calibri"/>
                <w:sz w:val="22"/>
              </w:rPr>
              <w:t xml:space="preserve">umerical bivariate includes scatter </w:t>
            </w:r>
            <w:r w:rsidRPr="00F13C0D">
              <w:rPr>
                <w:rFonts w:eastAsia="Calibri"/>
                <w:sz w:val="22"/>
              </w:rPr>
              <w:t>plots and line graphs; categorical</w:t>
            </w:r>
            <w:r w:rsidRPr="00DE52BE">
              <w:rPr>
                <w:rFonts w:eastAsia="Calibri"/>
                <w:sz w:val="22"/>
              </w:rPr>
              <w:t xml:space="preserve"> univariate includes bar charts, circle graphs, </w:t>
            </w:r>
            <w:r w:rsidRPr="00E31B9E">
              <w:rPr>
                <w:rFonts w:eastAsia="Calibri"/>
                <w:sz w:val="22"/>
              </w:rPr>
              <w:t>line plots, frequency tables and relative frequency tables</w:t>
            </w:r>
            <w:r w:rsidRPr="00DE52BE">
              <w:rPr>
                <w:rFonts w:eastAsia="Calibri"/>
                <w:sz w:val="22"/>
              </w:rPr>
              <w:t xml:space="preserve">; </w:t>
            </w:r>
            <w:r>
              <w:rPr>
                <w:rFonts w:eastAsia="Calibri"/>
                <w:sz w:val="22"/>
              </w:rPr>
              <w:t>and c</w:t>
            </w:r>
            <w:r w:rsidRPr="00DE52BE">
              <w:rPr>
                <w:rFonts w:eastAsia="Calibri"/>
                <w:sz w:val="22"/>
              </w:rPr>
              <w:t>ategorical bivariate includes segmented bar charts, joint frequency tables</w:t>
            </w:r>
            <w:r>
              <w:rPr>
                <w:rFonts w:eastAsia="Calibri"/>
                <w:sz w:val="22"/>
              </w:rPr>
              <w:t xml:space="preserve"> and</w:t>
            </w:r>
            <w:r w:rsidRPr="00DE52BE">
              <w:rPr>
                <w:rFonts w:eastAsia="Calibri"/>
                <w:sz w:val="22"/>
              </w:rPr>
              <w:t xml:space="preserve"> joint relative frequency tables. </w:t>
            </w:r>
          </w:p>
          <w:p w14:paraId="6DC7E6CD" w14:textId="77777777" w:rsidR="00903DAD" w:rsidRPr="00DE52BE" w:rsidRDefault="00903DAD" w:rsidP="000F1D71">
            <w:pPr>
              <w:spacing w:line="240" w:lineRule="auto"/>
              <w:ind w:firstLine="0"/>
              <w:rPr>
                <w:rFonts w:eastAsia="Calibri"/>
                <w:sz w:val="22"/>
              </w:rPr>
            </w:pPr>
            <w:r w:rsidRPr="00DE52BE">
              <w:rPr>
                <w:rFonts w:eastAsia="Calibri"/>
                <w:i/>
                <w:sz w:val="22"/>
              </w:rPr>
              <w:t>Clarification 3</w:t>
            </w:r>
            <w:r w:rsidRPr="00185AC2">
              <w:rPr>
                <w:rFonts w:eastAsia="Calibri"/>
                <w:i/>
                <w:sz w:val="22"/>
              </w:rPr>
              <w:t>:</w:t>
            </w:r>
            <w:r w:rsidRPr="00DE52BE">
              <w:rPr>
                <w:rFonts w:eastAsia="Calibri"/>
                <w:sz w:val="22"/>
              </w:rPr>
              <w:t xml:space="preserve"> Instruction includes the use </w:t>
            </w:r>
            <w:r>
              <w:rPr>
                <w:rFonts w:eastAsia="Calibri"/>
                <w:sz w:val="22"/>
              </w:rPr>
              <w:t xml:space="preserve">of </w:t>
            </w:r>
            <w:r w:rsidRPr="00DE52BE">
              <w:rPr>
                <w:rFonts w:eastAsia="Calibri"/>
                <w:sz w:val="22"/>
              </w:rPr>
              <w:t>appropriate units and labels and</w:t>
            </w:r>
            <w:r>
              <w:rPr>
                <w:rFonts w:eastAsia="Calibri"/>
                <w:sz w:val="22"/>
              </w:rPr>
              <w:t>,</w:t>
            </w:r>
            <w:r w:rsidRPr="00DE52BE">
              <w:rPr>
                <w:rFonts w:eastAsia="Calibri"/>
                <w:sz w:val="22"/>
              </w:rPr>
              <w:t xml:space="preserve"> where appropriate, using technology to create data displays.  </w:t>
            </w:r>
          </w:p>
          <w:p w14:paraId="28EE445B" w14:textId="77777777" w:rsidR="00903DAD" w:rsidRPr="00DE52BE" w:rsidRDefault="00903DAD" w:rsidP="000F1D71">
            <w:pPr>
              <w:spacing w:line="240" w:lineRule="auto"/>
              <w:ind w:firstLine="0"/>
              <w:rPr>
                <w:rFonts w:eastAsia="Calibri"/>
                <w:sz w:val="22"/>
                <w:szCs w:val="22"/>
              </w:rPr>
            </w:pPr>
          </w:p>
        </w:tc>
      </w:tr>
      <w:tr w:rsidR="00903DAD" w:rsidRPr="00DE52BE" w14:paraId="700E5510" w14:textId="77777777" w:rsidTr="00DA371B">
        <w:trPr>
          <w:cantSplit/>
          <w:trHeight w:val="20"/>
        </w:trPr>
        <w:tc>
          <w:tcPr>
            <w:tcW w:w="904" w:type="pct"/>
            <w:gridSpan w:val="2"/>
            <w:tcMar>
              <w:top w:w="58" w:type="dxa"/>
              <w:left w:w="58" w:type="dxa"/>
              <w:bottom w:w="58" w:type="dxa"/>
              <w:right w:w="58" w:type="dxa"/>
            </w:tcMar>
            <w:vAlign w:val="center"/>
          </w:tcPr>
          <w:p w14:paraId="24A3F119" w14:textId="77777777" w:rsidR="00903DAD" w:rsidRPr="00DE52BE" w:rsidRDefault="00903DAD" w:rsidP="000F1D71">
            <w:pPr>
              <w:spacing w:line="240" w:lineRule="auto"/>
              <w:ind w:firstLine="0"/>
              <w:rPr>
                <w:rFonts w:eastAsia="Calibri"/>
              </w:rPr>
            </w:pPr>
            <w:r w:rsidRPr="00DE52BE">
              <w:rPr>
                <w:rFonts w:eastAsia="Calibri"/>
              </w:rPr>
              <w:t>MA.912.</w:t>
            </w:r>
            <w:r>
              <w:rPr>
                <w:rFonts w:eastAsia="Calibri"/>
              </w:rPr>
              <w:t>D</w:t>
            </w:r>
            <w:r w:rsidRPr="00DE52BE">
              <w:rPr>
                <w:rFonts w:eastAsia="Calibri"/>
              </w:rPr>
              <w:t>P.1.2</w:t>
            </w:r>
          </w:p>
        </w:tc>
        <w:tc>
          <w:tcPr>
            <w:tcW w:w="4096" w:type="pct"/>
            <w:tcMar>
              <w:top w:w="58" w:type="dxa"/>
              <w:left w:w="58" w:type="dxa"/>
              <w:bottom w:w="58" w:type="dxa"/>
              <w:right w:w="58" w:type="dxa"/>
            </w:tcMar>
          </w:tcPr>
          <w:p w14:paraId="7FF1887E" w14:textId="1A9E10A2" w:rsidR="00903DAD" w:rsidRPr="00DE52BE" w:rsidRDefault="00903DAD" w:rsidP="000F1D71">
            <w:pPr>
              <w:spacing w:line="240" w:lineRule="auto"/>
              <w:ind w:firstLine="0"/>
              <w:rPr>
                <w:rFonts w:eastAsia="Calibri"/>
              </w:rPr>
            </w:pPr>
            <w:r w:rsidRPr="00DE52BE">
              <w:rPr>
                <w:rFonts w:eastAsia="Calibri"/>
              </w:rPr>
              <w:t xml:space="preserve">Interpret data distributions represented in various ways. State whether the data is numerical or categorical, whether it is univariate or bivariate and interpret the different components and quantities in the display.   </w:t>
            </w:r>
          </w:p>
        </w:tc>
      </w:tr>
      <w:tr w:rsidR="00DA371B" w:rsidRPr="00DE52BE" w14:paraId="743CD201" w14:textId="77777777" w:rsidTr="00DA371B">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4F3D4042" w14:textId="77777777" w:rsidR="00DA371B" w:rsidRPr="00C7616D" w:rsidRDefault="00DA371B" w:rsidP="00DA371B">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BD701A2" w14:textId="77777777" w:rsidR="00DA371B" w:rsidRDefault="00DA371B" w:rsidP="00DA371B">
            <w:pPr>
              <w:spacing w:line="240" w:lineRule="auto"/>
              <w:ind w:firstLine="0"/>
              <w:rPr>
                <w:rFonts w:eastAsia="Calibri"/>
                <w:sz w:val="22"/>
                <w:szCs w:val="22"/>
              </w:rPr>
            </w:pPr>
            <w:r w:rsidRPr="00CD774D">
              <w:rPr>
                <w:rFonts w:eastAsia="Calibri"/>
                <w:i/>
                <w:sz w:val="22"/>
                <w:szCs w:val="22"/>
              </w:rPr>
              <w:t>Clarification 1:</w:t>
            </w:r>
            <w:r>
              <w:rPr>
                <w:rFonts w:eastAsia="Calibri"/>
                <w:i/>
                <w:sz w:val="22"/>
                <w:szCs w:val="22"/>
              </w:rPr>
              <w:t xml:space="preserve"> </w:t>
            </w:r>
            <w:r>
              <w:rPr>
                <w:rFonts w:eastAsia="Calibri"/>
                <w:sz w:val="22"/>
                <w:szCs w:val="22"/>
              </w:rPr>
              <w:t xml:space="preserve">Within the </w:t>
            </w:r>
            <w:r w:rsidRPr="00E00B8B">
              <w:rPr>
                <w:color w:val="000000"/>
                <w:sz w:val="22"/>
                <w:lang w:val="en"/>
              </w:rPr>
              <w:t xml:space="preserve">Probability and Statistics </w:t>
            </w:r>
            <w:r>
              <w:rPr>
                <w:rFonts w:eastAsia="Calibri"/>
                <w:sz w:val="22"/>
                <w:szCs w:val="22"/>
              </w:rPr>
              <w:t xml:space="preserve">course, instruction includes the use of spreadsheets and technology. </w:t>
            </w:r>
          </w:p>
          <w:p w14:paraId="32DA1AA4" w14:textId="77777777" w:rsidR="00DA371B" w:rsidRPr="00DE52BE" w:rsidRDefault="00DA371B" w:rsidP="000F1D71">
            <w:pPr>
              <w:spacing w:line="240" w:lineRule="auto"/>
              <w:ind w:firstLine="0"/>
              <w:rPr>
                <w:rFonts w:eastAsia="Calibri"/>
              </w:rPr>
            </w:pPr>
          </w:p>
        </w:tc>
      </w:tr>
      <w:tr w:rsidR="00903DAD" w:rsidRPr="00DE52BE" w14:paraId="37B5A554" w14:textId="77777777" w:rsidTr="000F1D71">
        <w:trPr>
          <w:cantSplit/>
          <w:trHeight w:val="20"/>
        </w:trPr>
        <w:tc>
          <w:tcPr>
            <w:tcW w:w="904" w:type="pct"/>
            <w:gridSpan w:val="2"/>
            <w:tcMar>
              <w:top w:w="58" w:type="dxa"/>
              <w:left w:w="58" w:type="dxa"/>
              <w:bottom w:w="58" w:type="dxa"/>
              <w:right w:w="58" w:type="dxa"/>
            </w:tcMar>
            <w:vAlign w:val="center"/>
          </w:tcPr>
          <w:p w14:paraId="70E23A6D" w14:textId="77777777" w:rsidR="00903DAD" w:rsidRPr="00F13C0D" w:rsidRDefault="00903DAD" w:rsidP="000F1D71">
            <w:pPr>
              <w:spacing w:line="240" w:lineRule="auto"/>
              <w:ind w:firstLine="0"/>
              <w:rPr>
                <w:rFonts w:eastAsia="Calibri"/>
              </w:rPr>
            </w:pPr>
            <w:r w:rsidRPr="00F13C0D">
              <w:rPr>
                <w:rFonts w:eastAsia="Calibri"/>
              </w:rPr>
              <w:t>MA.912.DP.1.3</w:t>
            </w:r>
          </w:p>
        </w:tc>
        <w:tc>
          <w:tcPr>
            <w:tcW w:w="4096" w:type="pct"/>
            <w:tcMar>
              <w:top w:w="58" w:type="dxa"/>
              <w:left w:w="58" w:type="dxa"/>
              <w:bottom w:w="58" w:type="dxa"/>
              <w:right w:w="58" w:type="dxa"/>
            </w:tcMar>
          </w:tcPr>
          <w:p w14:paraId="31E84BEE" w14:textId="77777777" w:rsidR="00903DAD" w:rsidRPr="00F13C0D" w:rsidRDefault="00903DAD" w:rsidP="000F1D71">
            <w:pPr>
              <w:spacing w:line="240" w:lineRule="auto"/>
              <w:ind w:firstLine="0"/>
              <w:rPr>
                <w:rFonts w:eastAsia="Calibri"/>
              </w:rPr>
            </w:pPr>
            <w:r w:rsidRPr="00F13C0D">
              <w:rPr>
                <w:rFonts w:eastAsia="Calibri"/>
              </w:rPr>
              <w:t xml:space="preserve">Explain the difference between correlation and causation in the contexts of both numerical and categorical data.  </w:t>
            </w:r>
          </w:p>
        </w:tc>
      </w:tr>
      <w:tr w:rsidR="00903DAD" w:rsidRPr="00DE52BE" w14:paraId="2A1C37F7" w14:textId="77777777" w:rsidTr="000F1D71">
        <w:trPr>
          <w:cantSplit/>
          <w:trHeight w:val="20"/>
        </w:trPr>
        <w:tc>
          <w:tcPr>
            <w:tcW w:w="904" w:type="pct"/>
            <w:gridSpan w:val="2"/>
            <w:tcBorders>
              <w:bottom w:val="single" w:sz="4" w:space="0" w:color="auto"/>
            </w:tcBorders>
            <w:tcMar>
              <w:top w:w="58" w:type="dxa"/>
              <w:left w:w="58" w:type="dxa"/>
              <w:bottom w:w="58" w:type="dxa"/>
              <w:right w:w="58" w:type="dxa"/>
            </w:tcMar>
            <w:vAlign w:val="center"/>
          </w:tcPr>
          <w:p w14:paraId="4E946660" w14:textId="77777777" w:rsidR="00903DAD" w:rsidRPr="00F13C0D" w:rsidRDefault="00903DAD" w:rsidP="000F1D71">
            <w:pPr>
              <w:spacing w:line="240" w:lineRule="auto"/>
              <w:ind w:firstLine="0"/>
              <w:rPr>
                <w:rFonts w:eastAsia="Calibri"/>
              </w:rPr>
            </w:pPr>
          </w:p>
        </w:tc>
        <w:tc>
          <w:tcPr>
            <w:tcW w:w="4096" w:type="pct"/>
            <w:tcBorders>
              <w:bottom w:val="single" w:sz="4" w:space="0" w:color="auto"/>
            </w:tcBorders>
            <w:tcMar>
              <w:top w:w="58" w:type="dxa"/>
              <w:left w:w="58" w:type="dxa"/>
              <w:bottom w:w="58" w:type="dxa"/>
              <w:right w:w="58" w:type="dxa"/>
            </w:tcMar>
          </w:tcPr>
          <w:p w14:paraId="2E284911" w14:textId="77777777" w:rsidR="00903DAD" w:rsidRPr="00F13C0D" w:rsidRDefault="00903DAD" w:rsidP="000F1D71">
            <w:pPr>
              <w:spacing w:line="240" w:lineRule="auto"/>
              <w:ind w:left="1842" w:hanging="1842"/>
              <w:rPr>
                <w:rFonts w:eastAsia="Calibri"/>
                <w:sz w:val="22"/>
              </w:rPr>
            </w:pPr>
            <w:r w:rsidRPr="00F13C0D">
              <w:rPr>
                <w:rFonts w:eastAsia="Calibri"/>
                <w:i/>
                <w:sz w:val="22"/>
              </w:rPr>
              <w:t>Algebra 1 Example:</w:t>
            </w:r>
            <w:r w:rsidRPr="00F13C0D">
              <w:rPr>
                <w:rFonts w:eastAsia="Calibri"/>
                <w:sz w:val="22"/>
              </w:rPr>
              <w:t xml:space="preserve"> There is a strong positive correlation between the number</w:t>
            </w:r>
            <w:r>
              <w:rPr>
                <w:rFonts w:eastAsia="Calibri"/>
                <w:sz w:val="22"/>
              </w:rPr>
              <w:t xml:space="preserve"> of Nobel prizes won by country </w:t>
            </w:r>
            <w:r w:rsidRPr="00F13C0D">
              <w:rPr>
                <w:rFonts w:eastAsia="Calibri"/>
                <w:sz w:val="22"/>
              </w:rPr>
              <w:t>and the per capita chocolate consumption by country. Does this mean that increased chocolate consumption in America will increase the United States of America’s chances of a Nobel prize winner?</w:t>
            </w:r>
          </w:p>
          <w:p w14:paraId="5A87E2FF" w14:textId="77777777" w:rsidR="00903DAD" w:rsidRPr="00F13C0D" w:rsidRDefault="00903DAD" w:rsidP="000F1D71">
            <w:pPr>
              <w:spacing w:line="240" w:lineRule="auto"/>
              <w:ind w:left="1842" w:hanging="1842"/>
              <w:rPr>
                <w:rFonts w:eastAsia="Calibri"/>
              </w:rPr>
            </w:pPr>
          </w:p>
        </w:tc>
      </w:tr>
      <w:tr w:rsidR="00903DAD" w:rsidRPr="00DE52BE" w14:paraId="361FC47B" w14:textId="77777777" w:rsidTr="000F1D71">
        <w:trPr>
          <w:cantSplit/>
          <w:trHeight w:val="689"/>
        </w:trPr>
        <w:tc>
          <w:tcPr>
            <w:tcW w:w="904" w:type="pct"/>
            <w:gridSpan w:val="2"/>
            <w:tcMar>
              <w:top w:w="58" w:type="dxa"/>
              <w:left w:w="58" w:type="dxa"/>
              <w:bottom w:w="58" w:type="dxa"/>
              <w:right w:w="58" w:type="dxa"/>
            </w:tcMar>
            <w:vAlign w:val="center"/>
          </w:tcPr>
          <w:p w14:paraId="179BC4B7" w14:textId="77777777" w:rsidR="00903DAD" w:rsidRPr="00F13C0D" w:rsidRDefault="00903DAD" w:rsidP="000F1D71">
            <w:pPr>
              <w:spacing w:line="240" w:lineRule="auto"/>
              <w:ind w:firstLine="0"/>
              <w:rPr>
                <w:rFonts w:eastAsia="Calibri"/>
              </w:rPr>
            </w:pPr>
            <w:r w:rsidRPr="00F13C0D">
              <w:rPr>
                <w:rFonts w:eastAsia="Calibri"/>
              </w:rPr>
              <w:t>MA.912.DP.1.4</w:t>
            </w:r>
          </w:p>
        </w:tc>
        <w:tc>
          <w:tcPr>
            <w:tcW w:w="4096" w:type="pct"/>
            <w:tcMar>
              <w:top w:w="58" w:type="dxa"/>
              <w:left w:w="58" w:type="dxa"/>
              <w:bottom w:w="58" w:type="dxa"/>
              <w:right w:w="58" w:type="dxa"/>
            </w:tcMar>
          </w:tcPr>
          <w:p w14:paraId="4DD66CFB" w14:textId="77777777" w:rsidR="00903DAD" w:rsidRPr="00F13C0D" w:rsidRDefault="00903DAD" w:rsidP="000F1D71">
            <w:pPr>
              <w:spacing w:line="240" w:lineRule="auto"/>
              <w:ind w:firstLine="0"/>
              <w:rPr>
                <w:rFonts w:eastAsia="Calibri"/>
              </w:rPr>
            </w:pPr>
            <w:r w:rsidRPr="00F13C0D">
              <w:rPr>
                <w:rFonts w:eastAsia="Calibri"/>
              </w:rPr>
              <w:t>E</w:t>
            </w:r>
            <w:r w:rsidRPr="00F13C0D">
              <w:rPr>
                <w:rFonts w:eastAsia="Calibri"/>
                <w:szCs w:val="22"/>
              </w:rPr>
              <w:t>stimate a population total, mean or percentage using data from a sample survey; develop a margin of error through the use of simulation.</w:t>
            </w:r>
          </w:p>
        </w:tc>
      </w:tr>
      <w:tr w:rsidR="00903DAD" w:rsidRPr="00DE52BE" w14:paraId="7F0F6A1C" w14:textId="77777777" w:rsidTr="000F1D71">
        <w:trPr>
          <w:cantSplit/>
          <w:trHeight w:val="20"/>
        </w:trPr>
        <w:tc>
          <w:tcPr>
            <w:tcW w:w="904" w:type="pct"/>
            <w:gridSpan w:val="2"/>
            <w:tcMar>
              <w:top w:w="58" w:type="dxa"/>
              <w:left w:w="58" w:type="dxa"/>
              <w:bottom w:w="58" w:type="dxa"/>
              <w:right w:w="58" w:type="dxa"/>
            </w:tcMar>
            <w:vAlign w:val="center"/>
          </w:tcPr>
          <w:p w14:paraId="7BC180B7" w14:textId="77777777" w:rsidR="00903DAD" w:rsidRPr="00F13C0D" w:rsidRDefault="00903DAD" w:rsidP="000F1D71">
            <w:pPr>
              <w:spacing w:line="240" w:lineRule="auto"/>
              <w:ind w:firstLine="0"/>
              <w:rPr>
                <w:rFonts w:eastAsia="Calibri"/>
              </w:rPr>
            </w:pPr>
          </w:p>
        </w:tc>
        <w:tc>
          <w:tcPr>
            <w:tcW w:w="4096" w:type="pct"/>
            <w:tcMar>
              <w:top w:w="58" w:type="dxa"/>
              <w:left w:w="58" w:type="dxa"/>
              <w:bottom w:w="58" w:type="dxa"/>
              <w:right w:w="58" w:type="dxa"/>
            </w:tcMar>
          </w:tcPr>
          <w:p w14:paraId="4973EB1C" w14:textId="77777777" w:rsidR="00903DAD" w:rsidRPr="00F13C0D" w:rsidRDefault="00903DAD" w:rsidP="000F1D71">
            <w:pPr>
              <w:spacing w:line="240" w:lineRule="auto"/>
              <w:ind w:left="1842" w:hanging="1842"/>
              <w:rPr>
                <w:rFonts w:eastAsia="Calibri"/>
              </w:rPr>
            </w:pPr>
            <w:r w:rsidRPr="00F13C0D">
              <w:rPr>
                <w:rFonts w:eastAsia="Calibri"/>
                <w:i/>
                <w:sz w:val="22"/>
              </w:rPr>
              <w:t xml:space="preserve">Algebra 1 Example: </w:t>
            </w:r>
            <w:r w:rsidRPr="00F13C0D">
              <w:rPr>
                <w:rFonts w:eastAsia="Calibri"/>
                <w:sz w:val="22"/>
              </w:rPr>
              <w:t xml:space="preserve">Based on a survey of 100 households in Twin Lakes, the newspaper reports that the average number of televisions per household is 3.5 with a margin of error of </w:t>
            </w:r>
            <m:oMath>
              <m:r>
                <w:rPr>
                  <w:rFonts w:ascii="Cambria Math" w:eastAsia="Calibri" w:hAnsi="Cambria Math"/>
                  <w:sz w:val="22"/>
                </w:rPr>
                <m:t>±</m:t>
              </m:r>
            </m:oMath>
            <w:r w:rsidRPr="00F13C0D">
              <w:rPr>
                <w:rFonts w:eastAsia="Calibri"/>
                <w:sz w:val="22"/>
              </w:rPr>
              <w:t>0.6. The actual population mean can be estimated to be between 2.9 and 4.1 television per household. Since there are 5,500 households in Twin Lakes the estimated number of televisions is between 15,950 and 22,550.</w:t>
            </w:r>
          </w:p>
        </w:tc>
      </w:tr>
      <w:tr w:rsidR="00903DAD" w:rsidRPr="00DE52BE" w14:paraId="46DB9C80" w14:textId="77777777" w:rsidTr="000F1D71">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D66A551"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5E0D2B1" w14:textId="77777777" w:rsidR="00903DAD" w:rsidRPr="00F13C0D" w:rsidRDefault="00903DAD" w:rsidP="000F1D71">
            <w:pPr>
              <w:spacing w:line="240" w:lineRule="auto"/>
              <w:ind w:firstLine="0"/>
              <w:rPr>
                <w:rFonts w:eastAsia="Calibri"/>
                <w:sz w:val="22"/>
                <w:szCs w:val="22"/>
              </w:rPr>
            </w:pPr>
            <w:r w:rsidRPr="00F13C0D">
              <w:rPr>
                <w:rFonts w:eastAsia="Calibri"/>
                <w:i/>
                <w:sz w:val="22"/>
                <w:szCs w:val="22"/>
              </w:rPr>
              <w:t>Clarification 1:</w:t>
            </w:r>
            <w:r w:rsidRPr="00F13C0D">
              <w:rPr>
                <w:rFonts w:eastAsia="Calibri"/>
                <w:sz w:val="22"/>
                <w:szCs w:val="22"/>
              </w:rPr>
              <w:t xml:space="preserve"> Within the Algebra 1 course, the margin of error will be given.</w:t>
            </w:r>
          </w:p>
          <w:p w14:paraId="0CFFA7F8" w14:textId="77777777" w:rsidR="00903DAD" w:rsidRPr="00F13C0D" w:rsidRDefault="00903DAD" w:rsidP="000F1D71">
            <w:pPr>
              <w:spacing w:line="240" w:lineRule="auto"/>
              <w:ind w:firstLine="0"/>
              <w:rPr>
                <w:rFonts w:eastAsia="Calibri"/>
                <w:color w:val="000000"/>
                <w:sz w:val="22"/>
                <w:szCs w:val="22"/>
              </w:rPr>
            </w:pPr>
          </w:p>
        </w:tc>
      </w:tr>
    </w:tbl>
    <w:p w14:paraId="720FB84F" w14:textId="77777777" w:rsidR="00903DAD" w:rsidRDefault="00903DAD" w:rsidP="00903DAD">
      <w:r>
        <w:br w:type="page"/>
      </w:r>
    </w:p>
    <w:tbl>
      <w:tblPr>
        <w:tblW w:w="5000" w:type="pct"/>
        <w:tblLook w:val="0600" w:firstRow="0" w:lastRow="0" w:firstColumn="0" w:lastColumn="0" w:noHBand="1" w:noVBand="1"/>
      </w:tblPr>
      <w:tblGrid>
        <w:gridCol w:w="1650"/>
        <w:gridCol w:w="7710"/>
      </w:tblGrid>
      <w:tr w:rsidR="00903DAD" w:rsidRPr="00DE52BE" w14:paraId="3BE433EB" w14:textId="77777777" w:rsidTr="000F1D71">
        <w:trPr>
          <w:cantSplit/>
          <w:trHeight w:val="428"/>
        </w:trPr>
        <w:tc>
          <w:tcPr>
            <w:tcW w:w="881" w:type="pct"/>
            <w:tcMar>
              <w:top w:w="58" w:type="dxa"/>
              <w:left w:w="58" w:type="dxa"/>
              <w:bottom w:w="58" w:type="dxa"/>
              <w:right w:w="58" w:type="dxa"/>
            </w:tcMar>
            <w:vAlign w:val="center"/>
          </w:tcPr>
          <w:p w14:paraId="601E986C" w14:textId="1C4FC6A3" w:rsidR="00903DAD" w:rsidRPr="00F13C0D" w:rsidRDefault="00903DAD" w:rsidP="00DA371B">
            <w:pPr>
              <w:spacing w:line="240" w:lineRule="auto"/>
              <w:ind w:firstLine="0"/>
              <w:rPr>
                <w:rFonts w:eastAsia="Calibri"/>
              </w:rPr>
            </w:pPr>
            <w:r w:rsidRPr="00F13C0D">
              <w:rPr>
                <w:rFonts w:eastAsia="Calibri"/>
              </w:rPr>
              <w:t>MA.912.DP.2.</w:t>
            </w:r>
            <w:r w:rsidR="00DA371B">
              <w:rPr>
                <w:rFonts w:eastAsia="Calibri"/>
              </w:rPr>
              <w:t>4</w:t>
            </w:r>
          </w:p>
        </w:tc>
        <w:tc>
          <w:tcPr>
            <w:tcW w:w="4119" w:type="pct"/>
            <w:tcMar>
              <w:top w:w="58" w:type="dxa"/>
              <w:left w:w="58" w:type="dxa"/>
              <w:bottom w:w="58" w:type="dxa"/>
              <w:right w:w="58" w:type="dxa"/>
            </w:tcMar>
          </w:tcPr>
          <w:p w14:paraId="10CA4C77" w14:textId="77777777" w:rsidR="00903DAD" w:rsidRPr="00F13C0D" w:rsidRDefault="00903DAD" w:rsidP="000F1D71">
            <w:pPr>
              <w:spacing w:line="240" w:lineRule="auto"/>
              <w:ind w:firstLine="0"/>
              <w:rPr>
                <w:rFonts w:eastAsia="Calibri"/>
              </w:rPr>
            </w:pPr>
            <w:r w:rsidRPr="00F13C0D">
              <w:rPr>
                <w:rFonts w:eastAsia="Calibri"/>
                <w:lang w:val="en"/>
              </w:rPr>
              <w:t xml:space="preserve">Fit a linear function to bivariate numerical data that suggests a linear association and interpret the slope and </w:t>
            </w:r>
            <m:oMath>
              <m:r>
                <w:rPr>
                  <w:rFonts w:ascii="Cambria Math" w:eastAsia="Calibri" w:hAnsi="Cambria Math"/>
                  <w:lang w:val="en"/>
                </w:rPr>
                <m:t>y</m:t>
              </m:r>
            </m:oMath>
            <w:r w:rsidRPr="00F13C0D">
              <w:rPr>
                <w:rFonts w:eastAsia="Calibri"/>
                <w:lang w:val="en"/>
              </w:rPr>
              <w:t xml:space="preserve">-intercept of the model. Use the model to solve real-world problems in terms of the context of the data. </w:t>
            </w:r>
          </w:p>
        </w:tc>
      </w:tr>
      <w:tr w:rsidR="00903DAD" w:rsidRPr="00DE52BE" w14:paraId="7B05E15F" w14:textId="77777777" w:rsidTr="000F1D71">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3CA88B2C"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8EFF7CB" w14:textId="0F612F93" w:rsidR="00903DAD" w:rsidRDefault="00903DAD" w:rsidP="000F1D71">
            <w:pPr>
              <w:spacing w:line="240" w:lineRule="auto"/>
              <w:ind w:firstLine="0"/>
              <w:rPr>
                <w:rFonts w:eastAsia="Calibri"/>
                <w:sz w:val="22"/>
                <w:szCs w:val="22"/>
              </w:rPr>
            </w:pPr>
            <w:r w:rsidRPr="00F13C0D">
              <w:rPr>
                <w:rFonts w:eastAsia="Calibri"/>
                <w:i/>
                <w:sz w:val="22"/>
                <w:szCs w:val="22"/>
              </w:rPr>
              <w:t>Clarification 1:</w:t>
            </w:r>
            <w:r w:rsidRPr="00F13C0D">
              <w:rPr>
                <w:rFonts w:eastAsia="Calibri"/>
                <w:sz w:val="22"/>
                <w:szCs w:val="22"/>
              </w:rPr>
              <w:t xml:space="preserve"> Instruction includes fitting a linear function both informally and formally with the use of technology.</w:t>
            </w:r>
          </w:p>
          <w:p w14:paraId="07DCFD22" w14:textId="77777777" w:rsidR="00DA371B" w:rsidRPr="000338FC" w:rsidRDefault="00DA371B" w:rsidP="00DA371B">
            <w:pPr>
              <w:spacing w:line="240" w:lineRule="auto"/>
              <w:ind w:firstLine="0"/>
              <w:rPr>
                <w:rFonts w:eastAsia="Calibri"/>
                <w:sz w:val="22"/>
                <w:szCs w:val="22"/>
              </w:rPr>
            </w:pPr>
            <w:r w:rsidRPr="00DE12F3">
              <w:rPr>
                <w:rFonts w:eastAsia="Calibri"/>
                <w:i/>
                <w:sz w:val="22"/>
                <w:szCs w:val="22"/>
              </w:rPr>
              <w:t>Clarification 2:</w:t>
            </w:r>
            <w:r>
              <w:rPr>
                <w:rFonts w:eastAsia="Calibri"/>
                <w:sz w:val="22"/>
                <w:szCs w:val="22"/>
              </w:rPr>
              <w:t xml:space="preserve"> Problems include making a prediction or extrapolation, inside and outside the range of the data, based on the equation of the line of fit. </w:t>
            </w:r>
          </w:p>
          <w:p w14:paraId="1901F44D" w14:textId="77777777" w:rsidR="00903DAD" w:rsidRPr="00F13C0D" w:rsidRDefault="00903DAD" w:rsidP="000F1D71">
            <w:pPr>
              <w:spacing w:line="240" w:lineRule="auto"/>
              <w:ind w:firstLine="0"/>
              <w:rPr>
                <w:rFonts w:eastAsia="Calibri"/>
              </w:rPr>
            </w:pPr>
          </w:p>
        </w:tc>
      </w:tr>
      <w:tr w:rsidR="00903DAD" w:rsidRPr="00DE52BE" w14:paraId="697E78F2" w14:textId="77777777" w:rsidTr="000F1D71">
        <w:trPr>
          <w:cantSplit/>
          <w:trHeight w:val="20"/>
        </w:trPr>
        <w:tc>
          <w:tcPr>
            <w:tcW w:w="881" w:type="pct"/>
            <w:tcMar>
              <w:top w:w="58" w:type="dxa"/>
              <w:left w:w="58" w:type="dxa"/>
              <w:bottom w:w="58" w:type="dxa"/>
              <w:right w:w="58" w:type="dxa"/>
            </w:tcMar>
            <w:vAlign w:val="center"/>
          </w:tcPr>
          <w:p w14:paraId="73A9701A" w14:textId="1F4FF880" w:rsidR="00903DAD" w:rsidRPr="00F13C0D" w:rsidRDefault="00903DAD" w:rsidP="00DA371B">
            <w:pPr>
              <w:spacing w:line="240" w:lineRule="auto"/>
              <w:ind w:firstLine="0"/>
              <w:rPr>
                <w:rFonts w:eastAsia="Calibri"/>
              </w:rPr>
            </w:pPr>
            <w:r w:rsidRPr="00F13C0D">
              <w:rPr>
                <w:rFonts w:eastAsia="Calibri"/>
              </w:rPr>
              <w:t>MA.912.DP.2.</w:t>
            </w:r>
            <w:r w:rsidR="00DA371B">
              <w:rPr>
                <w:rFonts w:eastAsia="Calibri"/>
              </w:rPr>
              <w:t>6</w:t>
            </w:r>
          </w:p>
        </w:tc>
        <w:tc>
          <w:tcPr>
            <w:tcW w:w="4119" w:type="pct"/>
            <w:tcMar>
              <w:top w:w="58" w:type="dxa"/>
              <w:left w:w="58" w:type="dxa"/>
              <w:bottom w:w="58" w:type="dxa"/>
              <w:right w:w="58" w:type="dxa"/>
            </w:tcMar>
          </w:tcPr>
          <w:p w14:paraId="463E9247" w14:textId="77777777" w:rsidR="00903DAD" w:rsidRPr="00F13C0D" w:rsidRDefault="00903DAD" w:rsidP="000F1D71">
            <w:pPr>
              <w:spacing w:line="240" w:lineRule="auto"/>
              <w:ind w:firstLine="0"/>
              <w:rPr>
                <w:rFonts w:eastAsia="Calibri"/>
              </w:rPr>
            </w:pPr>
            <w:r w:rsidRPr="00F13C0D">
              <w:rPr>
                <w:rFonts w:eastAsia="Calibri"/>
              </w:rPr>
              <w:t xml:space="preserve">Given a scatter plot with a line of fit and residuals, determine the strength and direction of the correlation. Interpret strength and direction within a real-world context.  </w:t>
            </w:r>
          </w:p>
        </w:tc>
      </w:tr>
      <w:tr w:rsidR="00903DAD" w:rsidRPr="00DE52BE" w14:paraId="0B4E53A3" w14:textId="77777777" w:rsidTr="000F1D71">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33F2BCDF"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2449281" w14:textId="77777777" w:rsidR="00903DAD" w:rsidRPr="00F13C0D" w:rsidRDefault="00903DAD" w:rsidP="000F1D71">
            <w:pPr>
              <w:spacing w:line="240" w:lineRule="auto"/>
              <w:ind w:firstLine="0"/>
              <w:rPr>
                <w:rFonts w:eastAsia="Calibri"/>
                <w:sz w:val="22"/>
                <w:szCs w:val="22"/>
              </w:rPr>
            </w:pPr>
            <w:r w:rsidRPr="00F13C0D">
              <w:rPr>
                <w:rFonts w:eastAsia="Calibri"/>
                <w:i/>
                <w:sz w:val="22"/>
                <w:szCs w:val="22"/>
              </w:rPr>
              <w:t xml:space="preserve">Clarification 1: </w:t>
            </w:r>
            <w:r w:rsidRPr="00F13C0D">
              <w:rPr>
                <w:rFonts w:eastAsia="Calibri"/>
                <w:sz w:val="22"/>
                <w:szCs w:val="22"/>
              </w:rPr>
              <w:t xml:space="preserve">Instruction focuses on determining the direction by analyzing the slope and informally determining the strength by analyzing the residuals. </w:t>
            </w:r>
          </w:p>
          <w:p w14:paraId="1BB50A06" w14:textId="77777777" w:rsidR="00903DAD" w:rsidRPr="00F13C0D" w:rsidRDefault="00903DAD" w:rsidP="000F1D71">
            <w:pPr>
              <w:spacing w:line="240" w:lineRule="auto"/>
              <w:ind w:firstLine="0"/>
              <w:rPr>
                <w:rFonts w:eastAsia="Calibri"/>
              </w:rPr>
            </w:pPr>
          </w:p>
        </w:tc>
      </w:tr>
      <w:tr w:rsidR="00903DAD" w:rsidRPr="00DE52BE" w14:paraId="169CE334" w14:textId="77777777" w:rsidTr="000F1D71">
        <w:trPr>
          <w:cantSplit/>
          <w:trHeight w:val="20"/>
        </w:trPr>
        <w:tc>
          <w:tcPr>
            <w:tcW w:w="881" w:type="pct"/>
            <w:tcMar>
              <w:top w:w="58" w:type="dxa"/>
              <w:left w:w="58" w:type="dxa"/>
              <w:bottom w:w="58" w:type="dxa"/>
              <w:right w:w="58" w:type="dxa"/>
            </w:tcMar>
            <w:vAlign w:val="center"/>
          </w:tcPr>
          <w:p w14:paraId="56EB5B52" w14:textId="77777777" w:rsidR="00903DAD" w:rsidRPr="00F13C0D" w:rsidRDefault="00903DAD" w:rsidP="000F1D71">
            <w:pPr>
              <w:spacing w:line="240" w:lineRule="auto"/>
              <w:ind w:firstLine="0"/>
              <w:rPr>
                <w:rFonts w:eastAsia="Calibri"/>
              </w:rPr>
            </w:pPr>
            <w:r w:rsidRPr="00F13C0D">
              <w:rPr>
                <w:rFonts w:eastAsia="Calibri"/>
              </w:rPr>
              <w:t>MA.912.DP.3.1</w:t>
            </w:r>
          </w:p>
        </w:tc>
        <w:tc>
          <w:tcPr>
            <w:tcW w:w="4119" w:type="pct"/>
            <w:tcMar>
              <w:top w:w="58" w:type="dxa"/>
              <w:left w:w="58" w:type="dxa"/>
              <w:bottom w:w="58" w:type="dxa"/>
              <w:right w:w="58" w:type="dxa"/>
            </w:tcMar>
          </w:tcPr>
          <w:p w14:paraId="1E1B4117" w14:textId="77777777" w:rsidR="00903DAD" w:rsidRPr="00F13C0D" w:rsidRDefault="00903DAD" w:rsidP="000F1D71">
            <w:pPr>
              <w:spacing w:line="240" w:lineRule="auto"/>
              <w:ind w:firstLine="0"/>
              <w:rPr>
                <w:rFonts w:eastAsia="Calibri"/>
              </w:rPr>
            </w:pPr>
            <w:r w:rsidRPr="00700334">
              <w:rPr>
                <w:rFonts w:eastAsia="Times New Roman"/>
                <w:color w:val="000000"/>
              </w:rPr>
              <w:t xml:space="preserve">Construct a </w:t>
            </w:r>
            <w:r>
              <w:rPr>
                <w:rFonts w:eastAsia="Times New Roman"/>
                <w:color w:val="000000"/>
              </w:rPr>
              <w:t xml:space="preserve">two-way </w:t>
            </w:r>
            <w:r w:rsidRPr="00700334">
              <w:rPr>
                <w:rFonts w:eastAsia="Times New Roman"/>
                <w:color w:val="000000"/>
              </w:rPr>
              <w:t>frequency table summarizing bivariate categorical data. Interpret joint and marginal frequencies</w:t>
            </w:r>
            <w:r>
              <w:rPr>
                <w:rFonts w:eastAsia="Times New Roman"/>
                <w:color w:val="000000"/>
              </w:rPr>
              <w:t xml:space="preserve"> </w:t>
            </w:r>
            <w:r w:rsidRPr="00700334">
              <w:rPr>
                <w:rFonts w:eastAsia="Times New Roman"/>
                <w:color w:val="000000"/>
              </w:rPr>
              <w:t xml:space="preserve">and determine possible associations in terms of a real-world context. </w:t>
            </w:r>
            <w:r w:rsidRPr="00700334">
              <w:rPr>
                <w:rFonts w:eastAsia="Calibri"/>
              </w:rPr>
              <w:t xml:space="preserve"> </w:t>
            </w:r>
          </w:p>
        </w:tc>
      </w:tr>
      <w:tr w:rsidR="00903DAD" w:rsidRPr="00DE52BE" w14:paraId="0675FE75" w14:textId="77777777" w:rsidTr="000F1D71">
        <w:trPr>
          <w:cantSplit/>
          <w:trHeight w:val="20"/>
        </w:trPr>
        <w:tc>
          <w:tcPr>
            <w:tcW w:w="881" w:type="pct"/>
            <w:tcBorders>
              <w:bottom w:val="single" w:sz="4" w:space="0" w:color="auto"/>
            </w:tcBorders>
            <w:tcMar>
              <w:top w:w="58" w:type="dxa"/>
              <w:left w:w="58" w:type="dxa"/>
              <w:bottom w:w="58" w:type="dxa"/>
              <w:right w:w="58" w:type="dxa"/>
            </w:tcMar>
            <w:vAlign w:val="center"/>
          </w:tcPr>
          <w:p w14:paraId="1BC4FF2F" w14:textId="77777777" w:rsidR="00903DAD" w:rsidRPr="00F13C0D" w:rsidRDefault="00903DAD" w:rsidP="000F1D71">
            <w:pPr>
              <w:spacing w:line="240" w:lineRule="auto"/>
              <w:ind w:firstLine="0"/>
              <w:rPr>
                <w:rFonts w:eastAsia="Calibri"/>
              </w:rPr>
            </w:pPr>
          </w:p>
        </w:tc>
        <w:tc>
          <w:tcPr>
            <w:tcW w:w="4119" w:type="pct"/>
            <w:tcBorders>
              <w:bottom w:val="single" w:sz="4" w:space="0" w:color="auto"/>
            </w:tcBorders>
            <w:tcMar>
              <w:top w:w="58" w:type="dxa"/>
              <w:left w:w="58" w:type="dxa"/>
              <w:bottom w:w="58" w:type="dxa"/>
              <w:right w:w="58" w:type="dxa"/>
            </w:tcMar>
          </w:tcPr>
          <w:p w14:paraId="6F7E77E0" w14:textId="77777777" w:rsidR="00903DAD" w:rsidRDefault="00903DAD" w:rsidP="000F1D71">
            <w:pPr>
              <w:spacing w:line="240" w:lineRule="auto"/>
              <w:ind w:firstLine="0"/>
              <w:rPr>
                <w:rFonts w:eastAsia="Times New Roman"/>
                <w:color w:val="000000"/>
                <w:sz w:val="22"/>
              </w:rPr>
            </w:pPr>
            <w:r w:rsidRPr="0089665D">
              <w:rPr>
                <w:rFonts w:eastAsia="Times New Roman"/>
                <w:i/>
                <w:color w:val="000000"/>
                <w:sz w:val="22"/>
              </w:rPr>
              <w:t xml:space="preserve">Algebra 1 </w:t>
            </w:r>
            <w:r>
              <w:rPr>
                <w:rFonts w:eastAsia="Times New Roman"/>
                <w:i/>
                <w:color w:val="000000"/>
                <w:sz w:val="22"/>
              </w:rPr>
              <w:t>E</w:t>
            </w:r>
            <w:r w:rsidRPr="0089665D">
              <w:rPr>
                <w:rFonts w:eastAsia="Times New Roman"/>
                <w:i/>
                <w:color w:val="000000"/>
                <w:sz w:val="22"/>
              </w:rPr>
              <w:t>xample:</w:t>
            </w:r>
            <w:r w:rsidRPr="0089665D">
              <w:rPr>
                <w:rFonts w:eastAsia="Times New Roman"/>
                <w:color w:val="000000"/>
                <w:sz w:val="22"/>
              </w:rPr>
              <w:t xml:space="preserve"> Complete the frequency table below. </w:t>
            </w:r>
          </w:p>
          <w:p w14:paraId="61C9C95B" w14:textId="77777777" w:rsidR="00903DAD" w:rsidRPr="0089665D" w:rsidRDefault="00903DAD" w:rsidP="000F1D71">
            <w:pPr>
              <w:spacing w:line="240" w:lineRule="auto"/>
              <w:ind w:firstLine="0"/>
              <w:rPr>
                <w:rFonts w:eastAsia="Times New Roman"/>
                <w:color w:val="000000"/>
                <w:sz w:val="22"/>
              </w:rPr>
            </w:pPr>
          </w:p>
          <w:tbl>
            <w:tblPr>
              <w:tblStyle w:val="TableGrid"/>
              <w:tblW w:w="0" w:type="auto"/>
              <w:tblInd w:w="1802"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624"/>
              <w:gridCol w:w="1103"/>
              <w:gridCol w:w="1620"/>
              <w:gridCol w:w="720"/>
            </w:tblGrid>
            <w:tr w:rsidR="00903DAD" w:rsidRPr="0089665D" w14:paraId="0ED5CD0C" w14:textId="77777777" w:rsidTr="000F1D71">
              <w:tc>
                <w:tcPr>
                  <w:tcW w:w="1624" w:type="dxa"/>
                </w:tcPr>
                <w:p w14:paraId="153E8100" w14:textId="77777777" w:rsidR="00903DAD" w:rsidRPr="0089665D" w:rsidRDefault="00903DAD" w:rsidP="000F1D71">
                  <w:pPr>
                    <w:spacing w:line="240" w:lineRule="auto"/>
                    <w:ind w:firstLine="0"/>
                    <w:rPr>
                      <w:rFonts w:eastAsia="Times New Roman"/>
                      <w:color w:val="000000"/>
                      <w:sz w:val="22"/>
                    </w:rPr>
                  </w:pPr>
                </w:p>
              </w:tc>
              <w:tc>
                <w:tcPr>
                  <w:tcW w:w="1103" w:type="dxa"/>
                </w:tcPr>
                <w:p w14:paraId="19E7A7C8" w14:textId="77777777" w:rsidR="00903DAD" w:rsidRPr="0089665D" w:rsidRDefault="00903DAD" w:rsidP="000F1D71">
                  <w:pPr>
                    <w:spacing w:line="240" w:lineRule="auto"/>
                    <w:ind w:firstLine="0"/>
                    <w:rPr>
                      <w:rFonts w:eastAsia="Times New Roman"/>
                      <w:color w:val="000000"/>
                      <w:sz w:val="22"/>
                    </w:rPr>
                  </w:pPr>
                  <w:r w:rsidRPr="0089665D">
                    <w:rPr>
                      <w:rFonts w:eastAsia="Times New Roman"/>
                      <w:color w:val="000000"/>
                      <w:sz w:val="22"/>
                    </w:rPr>
                    <w:t>Has an A in math</w:t>
                  </w:r>
                </w:p>
              </w:tc>
              <w:tc>
                <w:tcPr>
                  <w:tcW w:w="1620" w:type="dxa"/>
                </w:tcPr>
                <w:p w14:paraId="671C61C5" w14:textId="77777777" w:rsidR="00903DAD" w:rsidRPr="0089665D" w:rsidRDefault="00903DAD" w:rsidP="000F1D71">
                  <w:pPr>
                    <w:spacing w:line="240" w:lineRule="auto"/>
                    <w:ind w:firstLine="0"/>
                    <w:rPr>
                      <w:rFonts w:eastAsia="Times New Roman"/>
                      <w:color w:val="000000"/>
                      <w:sz w:val="22"/>
                    </w:rPr>
                  </w:pPr>
                  <w:r w:rsidRPr="0089665D">
                    <w:rPr>
                      <w:rFonts w:eastAsia="Times New Roman"/>
                      <w:color w:val="000000"/>
                      <w:sz w:val="22"/>
                    </w:rPr>
                    <w:t>Doesn’t have an A in math</w:t>
                  </w:r>
                </w:p>
              </w:tc>
              <w:tc>
                <w:tcPr>
                  <w:tcW w:w="720" w:type="dxa"/>
                </w:tcPr>
                <w:p w14:paraId="46DFB2A9" w14:textId="77777777" w:rsidR="00903DAD" w:rsidRPr="0089665D" w:rsidRDefault="00903DAD" w:rsidP="000F1D71">
                  <w:pPr>
                    <w:spacing w:line="240" w:lineRule="auto"/>
                    <w:ind w:firstLine="0"/>
                    <w:rPr>
                      <w:rFonts w:eastAsia="Times New Roman"/>
                      <w:color w:val="000000"/>
                      <w:sz w:val="22"/>
                    </w:rPr>
                  </w:pPr>
                  <w:r w:rsidRPr="0089665D">
                    <w:rPr>
                      <w:rFonts w:eastAsia="Times New Roman"/>
                      <w:color w:val="000000"/>
                      <w:sz w:val="22"/>
                    </w:rPr>
                    <w:t>Total</w:t>
                  </w:r>
                </w:p>
              </w:tc>
            </w:tr>
            <w:tr w:rsidR="00903DAD" w:rsidRPr="0089665D" w14:paraId="33D8BC47" w14:textId="77777777" w:rsidTr="000F1D71">
              <w:tc>
                <w:tcPr>
                  <w:tcW w:w="1624" w:type="dxa"/>
                </w:tcPr>
                <w:p w14:paraId="3B27FC0F" w14:textId="77777777" w:rsidR="00903DAD" w:rsidRPr="0089665D" w:rsidRDefault="00903DAD" w:rsidP="000F1D71">
                  <w:pPr>
                    <w:spacing w:line="240" w:lineRule="auto"/>
                    <w:ind w:firstLine="0"/>
                    <w:rPr>
                      <w:rFonts w:eastAsia="Times New Roman"/>
                      <w:color w:val="000000"/>
                      <w:sz w:val="22"/>
                    </w:rPr>
                  </w:pPr>
                  <w:r w:rsidRPr="0089665D">
                    <w:rPr>
                      <w:rFonts w:eastAsia="Times New Roman"/>
                      <w:color w:val="000000"/>
                      <w:sz w:val="22"/>
                    </w:rPr>
                    <w:t>Plays an instrument</w:t>
                  </w:r>
                </w:p>
              </w:tc>
              <w:tc>
                <w:tcPr>
                  <w:tcW w:w="1103" w:type="dxa"/>
                  <w:vAlign w:val="center"/>
                </w:tcPr>
                <w:p w14:paraId="07FD95DB" w14:textId="77777777" w:rsidR="00903DAD" w:rsidRPr="0089665D" w:rsidRDefault="00903DAD" w:rsidP="000F1D71">
                  <w:pPr>
                    <w:spacing w:line="240" w:lineRule="auto"/>
                    <w:ind w:firstLine="0"/>
                    <w:jc w:val="center"/>
                    <w:rPr>
                      <w:rFonts w:eastAsia="Times New Roman"/>
                      <w:color w:val="000000"/>
                      <w:sz w:val="22"/>
                    </w:rPr>
                  </w:pPr>
                  <w:r w:rsidRPr="0089665D">
                    <w:rPr>
                      <w:rFonts w:eastAsia="Times New Roman"/>
                      <w:color w:val="000000"/>
                      <w:sz w:val="22"/>
                    </w:rPr>
                    <w:t>20</w:t>
                  </w:r>
                </w:p>
              </w:tc>
              <w:tc>
                <w:tcPr>
                  <w:tcW w:w="1620" w:type="dxa"/>
                  <w:vAlign w:val="center"/>
                </w:tcPr>
                <w:p w14:paraId="266AB433" w14:textId="77777777" w:rsidR="00903DAD" w:rsidRPr="0089665D" w:rsidRDefault="00903DAD" w:rsidP="000F1D71">
                  <w:pPr>
                    <w:spacing w:line="240" w:lineRule="auto"/>
                    <w:ind w:firstLine="0"/>
                    <w:rPr>
                      <w:rFonts w:eastAsia="Times New Roman"/>
                      <w:color w:val="000000"/>
                      <w:sz w:val="22"/>
                    </w:rPr>
                  </w:pPr>
                </w:p>
              </w:tc>
              <w:tc>
                <w:tcPr>
                  <w:tcW w:w="720" w:type="dxa"/>
                  <w:vAlign w:val="center"/>
                </w:tcPr>
                <w:p w14:paraId="668FC07F" w14:textId="77777777" w:rsidR="00903DAD" w:rsidRPr="0089665D" w:rsidRDefault="00903DAD" w:rsidP="000F1D71">
                  <w:pPr>
                    <w:spacing w:line="240" w:lineRule="auto"/>
                    <w:ind w:firstLine="0"/>
                    <w:jc w:val="center"/>
                    <w:rPr>
                      <w:rFonts w:eastAsia="Times New Roman"/>
                      <w:color w:val="000000"/>
                      <w:sz w:val="22"/>
                    </w:rPr>
                  </w:pPr>
                  <w:r w:rsidRPr="0089665D">
                    <w:rPr>
                      <w:rFonts w:eastAsia="Times New Roman"/>
                      <w:color w:val="000000"/>
                      <w:sz w:val="22"/>
                    </w:rPr>
                    <w:t>90</w:t>
                  </w:r>
                </w:p>
              </w:tc>
            </w:tr>
            <w:tr w:rsidR="00903DAD" w:rsidRPr="0089665D" w14:paraId="49FF3D9C" w14:textId="77777777" w:rsidTr="000F1D71">
              <w:tc>
                <w:tcPr>
                  <w:tcW w:w="1624" w:type="dxa"/>
                </w:tcPr>
                <w:p w14:paraId="1CBBB81A" w14:textId="77777777" w:rsidR="00903DAD" w:rsidRPr="0089665D" w:rsidRDefault="00903DAD" w:rsidP="000F1D71">
                  <w:pPr>
                    <w:spacing w:line="240" w:lineRule="auto"/>
                    <w:ind w:firstLine="0"/>
                    <w:rPr>
                      <w:rFonts w:eastAsia="Times New Roman"/>
                      <w:color w:val="000000"/>
                      <w:sz w:val="22"/>
                    </w:rPr>
                  </w:pPr>
                  <w:r w:rsidRPr="0089665D">
                    <w:rPr>
                      <w:rFonts w:eastAsia="Times New Roman"/>
                      <w:color w:val="000000"/>
                      <w:sz w:val="22"/>
                    </w:rPr>
                    <w:t>Doesn’t play an instrument</w:t>
                  </w:r>
                </w:p>
              </w:tc>
              <w:tc>
                <w:tcPr>
                  <w:tcW w:w="1103" w:type="dxa"/>
                  <w:vAlign w:val="center"/>
                </w:tcPr>
                <w:p w14:paraId="68927BC9" w14:textId="77777777" w:rsidR="00903DAD" w:rsidRPr="0089665D" w:rsidRDefault="00903DAD" w:rsidP="000F1D71">
                  <w:pPr>
                    <w:spacing w:line="240" w:lineRule="auto"/>
                    <w:ind w:firstLine="0"/>
                    <w:jc w:val="center"/>
                    <w:rPr>
                      <w:rFonts w:eastAsia="Times New Roman"/>
                      <w:color w:val="000000"/>
                      <w:sz w:val="22"/>
                    </w:rPr>
                  </w:pPr>
                  <w:r w:rsidRPr="0089665D">
                    <w:rPr>
                      <w:rFonts w:eastAsia="Times New Roman"/>
                      <w:color w:val="000000"/>
                      <w:sz w:val="22"/>
                    </w:rPr>
                    <w:t>20</w:t>
                  </w:r>
                </w:p>
              </w:tc>
              <w:tc>
                <w:tcPr>
                  <w:tcW w:w="1620" w:type="dxa"/>
                  <w:vAlign w:val="center"/>
                </w:tcPr>
                <w:p w14:paraId="56A3ACA7" w14:textId="77777777" w:rsidR="00903DAD" w:rsidRPr="0089665D" w:rsidRDefault="00903DAD" w:rsidP="000F1D71">
                  <w:pPr>
                    <w:spacing w:line="240" w:lineRule="auto"/>
                    <w:ind w:firstLine="0"/>
                    <w:jc w:val="center"/>
                    <w:rPr>
                      <w:rFonts w:eastAsia="Times New Roman"/>
                      <w:color w:val="000000"/>
                      <w:sz w:val="22"/>
                    </w:rPr>
                  </w:pPr>
                </w:p>
              </w:tc>
              <w:tc>
                <w:tcPr>
                  <w:tcW w:w="720" w:type="dxa"/>
                  <w:vAlign w:val="center"/>
                </w:tcPr>
                <w:p w14:paraId="60236C51" w14:textId="77777777" w:rsidR="00903DAD" w:rsidRPr="0089665D" w:rsidRDefault="00903DAD" w:rsidP="000F1D71">
                  <w:pPr>
                    <w:spacing w:line="240" w:lineRule="auto"/>
                    <w:ind w:firstLine="0"/>
                    <w:jc w:val="center"/>
                    <w:rPr>
                      <w:rFonts w:eastAsia="Times New Roman"/>
                      <w:color w:val="000000"/>
                      <w:sz w:val="22"/>
                    </w:rPr>
                  </w:pPr>
                </w:p>
              </w:tc>
            </w:tr>
            <w:tr w:rsidR="00903DAD" w:rsidRPr="0089665D" w14:paraId="64151188" w14:textId="77777777" w:rsidTr="000F1D71">
              <w:tc>
                <w:tcPr>
                  <w:tcW w:w="1624" w:type="dxa"/>
                </w:tcPr>
                <w:p w14:paraId="5FEB6FDF" w14:textId="77777777" w:rsidR="00903DAD" w:rsidRPr="0089665D" w:rsidRDefault="00903DAD" w:rsidP="000F1D71">
                  <w:pPr>
                    <w:spacing w:line="240" w:lineRule="auto"/>
                    <w:ind w:firstLine="0"/>
                    <w:rPr>
                      <w:rFonts w:eastAsia="Times New Roman"/>
                      <w:color w:val="000000"/>
                      <w:sz w:val="22"/>
                    </w:rPr>
                  </w:pPr>
                  <w:r w:rsidRPr="0089665D">
                    <w:rPr>
                      <w:rFonts w:eastAsia="Times New Roman"/>
                      <w:color w:val="000000"/>
                      <w:sz w:val="22"/>
                    </w:rPr>
                    <w:t>Total</w:t>
                  </w:r>
                </w:p>
              </w:tc>
              <w:tc>
                <w:tcPr>
                  <w:tcW w:w="1103" w:type="dxa"/>
                  <w:vAlign w:val="center"/>
                </w:tcPr>
                <w:p w14:paraId="662FB4EC" w14:textId="77777777" w:rsidR="00903DAD" w:rsidRPr="0089665D" w:rsidRDefault="00903DAD" w:rsidP="000F1D71">
                  <w:pPr>
                    <w:spacing w:line="240" w:lineRule="auto"/>
                    <w:ind w:firstLine="0"/>
                    <w:jc w:val="center"/>
                    <w:rPr>
                      <w:rFonts w:eastAsia="Times New Roman"/>
                      <w:color w:val="000000"/>
                      <w:sz w:val="22"/>
                    </w:rPr>
                  </w:pPr>
                </w:p>
              </w:tc>
              <w:tc>
                <w:tcPr>
                  <w:tcW w:w="1620" w:type="dxa"/>
                  <w:vAlign w:val="center"/>
                </w:tcPr>
                <w:p w14:paraId="4F3CA5B0" w14:textId="77777777" w:rsidR="00903DAD" w:rsidRPr="0089665D" w:rsidRDefault="00903DAD" w:rsidP="000F1D71">
                  <w:pPr>
                    <w:spacing w:line="240" w:lineRule="auto"/>
                    <w:ind w:firstLine="0"/>
                    <w:jc w:val="center"/>
                    <w:rPr>
                      <w:rFonts w:eastAsia="Times New Roman"/>
                      <w:color w:val="000000"/>
                      <w:sz w:val="22"/>
                    </w:rPr>
                  </w:pPr>
                </w:p>
              </w:tc>
              <w:tc>
                <w:tcPr>
                  <w:tcW w:w="720" w:type="dxa"/>
                  <w:vAlign w:val="center"/>
                </w:tcPr>
                <w:p w14:paraId="64AD369D" w14:textId="77777777" w:rsidR="00903DAD" w:rsidRPr="0089665D" w:rsidRDefault="00903DAD" w:rsidP="000F1D71">
                  <w:pPr>
                    <w:spacing w:line="240" w:lineRule="auto"/>
                    <w:ind w:firstLine="0"/>
                    <w:jc w:val="center"/>
                    <w:rPr>
                      <w:rFonts w:eastAsia="Times New Roman"/>
                      <w:color w:val="000000"/>
                      <w:sz w:val="22"/>
                    </w:rPr>
                  </w:pPr>
                  <w:r w:rsidRPr="0089665D">
                    <w:rPr>
                      <w:rFonts w:eastAsia="Times New Roman"/>
                      <w:color w:val="000000"/>
                      <w:sz w:val="22"/>
                    </w:rPr>
                    <w:t>350</w:t>
                  </w:r>
                </w:p>
              </w:tc>
            </w:tr>
          </w:tbl>
          <w:p w14:paraId="174E68D9" w14:textId="77777777" w:rsidR="00903DAD" w:rsidRDefault="00903DAD" w:rsidP="000F1D71">
            <w:pPr>
              <w:spacing w:line="240" w:lineRule="auto"/>
              <w:ind w:left="1802" w:firstLine="0"/>
              <w:rPr>
                <w:rFonts w:eastAsia="Times New Roman"/>
                <w:color w:val="000000"/>
                <w:sz w:val="22"/>
              </w:rPr>
            </w:pPr>
          </w:p>
          <w:p w14:paraId="36190986" w14:textId="77777777" w:rsidR="00903DAD" w:rsidRDefault="00903DAD" w:rsidP="000F1D71">
            <w:pPr>
              <w:spacing w:line="240" w:lineRule="auto"/>
              <w:ind w:left="1802" w:firstLine="0"/>
              <w:rPr>
                <w:rFonts w:eastAsia="Times New Roman"/>
                <w:color w:val="000000"/>
                <w:sz w:val="22"/>
              </w:rPr>
            </w:pPr>
            <w:r w:rsidRPr="0089665D">
              <w:rPr>
                <w:rFonts w:eastAsia="Times New Roman"/>
                <w:color w:val="000000"/>
                <w:sz w:val="22"/>
              </w:rPr>
              <w:t>Using the information in the table, it is possible to determine that the second column contains the numbers 7</w:t>
            </w:r>
            <w:r>
              <w:rPr>
                <w:rFonts w:eastAsia="Times New Roman"/>
                <w:color w:val="000000"/>
                <w:sz w:val="22"/>
              </w:rPr>
              <w:t>0</w:t>
            </w:r>
            <w:r w:rsidRPr="0089665D">
              <w:rPr>
                <w:rFonts w:eastAsia="Times New Roman"/>
                <w:color w:val="000000"/>
                <w:sz w:val="22"/>
              </w:rPr>
              <w:t xml:space="preserve"> and 2</w:t>
            </w:r>
            <w:r>
              <w:rPr>
                <w:rFonts w:eastAsia="Times New Roman"/>
                <w:color w:val="000000"/>
                <w:sz w:val="22"/>
              </w:rPr>
              <w:t>40</w:t>
            </w:r>
            <w:r w:rsidRPr="0089665D">
              <w:rPr>
                <w:rFonts w:eastAsia="Times New Roman"/>
                <w:color w:val="000000"/>
                <w:sz w:val="22"/>
              </w:rPr>
              <w:t>. This means that there are 7</w:t>
            </w:r>
            <w:r>
              <w:rPr>
                <w:rFonts w:eastAsia="Times New Roman"/>
                <w:color w:val="000000"/>
                <w:sz w:val="22"/>
              </w:rPr>
              <w:t>0</w:t>
            </w:r>
            <w:r w:rsidRPr="0089665D">
              <w:rPr>
                <w:rFonts w:eastAsia="Times New Roman"/>
                <w:color w:val="000000"/>
                <w:sz w:val="22"/>
              </w:rPr>
              <w:t xml:space="preserve"> students who play an instrument but do not have an A in math and the total number of students who play an instrument is 90. The ratio of the joint frequencie</w:t>
            </w:r>
            <w:r>
              <w:rPr>
                <w:rFonts w:eastAsia="Times New Roman"/>
                <w:color w:val="000000"/>
                <w:sz w:val="22"/>
              </w:rPr>
              <w:t xml:space="preserve">s in the first column is 1 to 1 and the ratio in the second column is 7 to 24, indicating a strong positive association between playing an instrument and getting an A in math. </w:t>
            </w:r>
          </w:p>
          <w:p w14:paraId="798F3876" w14:textId="77777777" w:rsidR="00903DAD" w:rsidRPr="00F13C0D" w:rsidRDefault="00903DAD" w:rsidP="000F1D71">
            <w:pPr>
              <w:spacing w:line="240" w:lineRule="auto"/>
              <w:ind w:left="1802" w:firstLine="0"/>
              <w:rPr>
                <w:rFonts w:eastAsia="Times New Roman"/>
                <w:color w:val="000000"/>
              </w:rPr>
            </w:pPr>
          </w:p>
        </w:tc>
      </w:tr>
    </w:tbl>
    <w:p w14:paraId="2579F98C" w14:textId="3467569F" w:rsidR="00903DAD" w:rsidRDefault="00903DAD" w:rsidP="009B3795">
      <w:r>
        <w:br w:type="page"/>
      </w:r>
    </w:p>
    <w:p w14:paraId="03ADD19D" w14:textId="77777777" w:rsidR="00AD7848" w:rsidRPr="00AD7848" w:rsidRDefault="00AD7848" w:rsidP="00294407">
      <w:pPr>
        <w:pStyle w:val="Heading3"/>
      </w:pPr>
      <w:bookmarkStart w:id="140" w:name="_Toc41901163"/>
      <w:bookmarkStart w:id="141" w:name="_Toc22565000"/>
      <w:r w:rsidRPr="00AD7848">
        <w:t>Geometry</w:t>
      </w:r>
      <w:bookmarkEnd w:id="140"/>
    </w:p>
    <w:p w14:paraId="05589332" w14:textId="12B4DF2F" w:rsidR="00071B3B" w:rsidRDefault="0062717E" w:rsidP="00071B3B">
      <w:pPr>
        <w:spacing w:line="240" w:lineRule="auto"/>
        <w:ind w:firstLine="0"/>
        <w:rPr>
          <w:color w:val="000000"/>
          <w:lang w:val="en"/>
        </w:rPr>
      </w:pPr>
      <w:r w:rsidRPr="0062717E">
        <w:rPr>
          <w:color w:val="000000"/>
          <w:lang w:val="en"/>
        </w:rPr>
        <w:t xml:space="preserve">In Geometry, instructional time will emphasize </w:t>
      </w:r>
      <w:r w:rsidR="008940B4">
        <w:rPr>
          <w:color w:val="000000"/>
          <w:lang w:val="en"/>
        </w:rPr>
        <w:t>five</w:t>
      </w:r>
      <w:r w:rsidRPr="0062717E">
        <w:rPr>
          <w:color w:val="000000"/>
          <w:lang w:val="en"/>
        </w:rPr>
        <w:t xml:space="preserve"> areas: </w:t>
      </w:r>
    </w:p>
    <w:p w14:paraId="6A7D5740" w14:textId="77777777" w:rsidR="00071B3B" w:rsidRDefault="00071B3B" w:rsidP="00071B3B">
      <w:pPr>
        <w:spacing w:line="240" w:lineRule="auto"/>
        <w:ind w:firstLine="0"/>
        <w:rPr>
          <w:color w:val="000000"/>
          <w:lang w:val="en"/>
        </w:rPr>
      </w:pPr>
    </w:p>
    <w:p w14:paraId="327238AB" w14:textId="4AB01E03" w:rsidR="00071B3B" w:rsidRDefault="0062717E" w:rsidP="00071B3B">
      <w:pPr>
        <w:spacing w:line="240" w:lineRule="auto"/>
        <w:ind w:left="1080" w:hanging="360"/>
        <w:rPr>
          <w:color w:val="000000"/>
          <w:lang w:val="en"/>
        </w:rPr>
      </w:pPr>
      <w:r w:rsidRPr="0062717E">
        <w:rPr>
          <w:color w:val="000000"/>
          <w:lang w:val="en"/>
        </w:rPr>
        <w:t xml:space="preserve">(1) proving </w:t>
      </w:r>
      <w:r w:rsidR="00C03B33">
        <w:rPr>
          <w:color w:val="000000"/>
          <w:lang w:val="en"/>
        </w:rPr>
        <w:t xml:space="preserve">and applying </w:t>
      </w:r>
      <w:r w:rsidRPr="0062717E">
        <w:rPr>
          <w:color w:val="000000"/>
          <w:lang w:val="en"/>
        </w:rPr>
        <w:t xml:space="preserve">relationships and theorems </w:t>
      </w:r>
      <w:r w:rsidR="00C03B33">
        <w:rPr>
          <w:color w:val="000000"/>
          <w:lang w:val="en"/>
        </w:rPr>
        <w:t>involving</w:t>
      </w:r>
      <w:r w:rsidRPr="0062717E">
        <w:rPr>
          <w:color w:val="000000"/>
          <w:lang w:val="en"/>
        </w:rPr>
        <w:t xml:space="preserve"> two-dimensional figures using Euclidean geometry and coordinate geometry; </w:t>
      </w:r>
    </w:p>
    <w:p w14:paraId="63C8EBD1" w14:textId="618C8BCC" w:rsidR="00071B3B" w:rsidRDefault="0062717E" w:rsidP="00024A61">
      <w:pPr>
        <w:spacing w:line="240" w:lineRule="auto"/>
        <w:ind w:left="1080" w:hanging="360"/>
        <w:rPr>
          <w:color w:val="000000"/>
          <w:lang w:val="en"/>
        </w:rPr>
      </w:pPr>
      <w:r w:rsidRPr="0062717E">
        <w:rPr>
          <w:color w:val="000000"/>
          <w:lang w:val="en"/>
        </w:rPr>
        <w:t xml:space="preserve">(2) </w:t>
      </w:r>
      <w:r w:rsidR="00024A61" w:rsidRPr="00024A61">
        <w:rPr>
          <w:color w:val="000000"/>
          <w:lang w:val="en"/>
        </w:rPr>
        <w:t>establishing congruence and similarity using criteria from Euclidean geometry and using rigid transformations</w:t>
      </w:r>
      <w:r w:rsidRPr="0062717E">
        <w:rPr>
          <w:color w:val="000000"/>
          <w:lang w:val="en"/>
        </w:rPr>
        <w:t xml:space="preserve">; </w:t>
      </w:r>
    </w:p>
    <w:p w14:paraId="0C614CAC" w14:textId="294887BE" w:rsidR="00071B3B" w:rsidRDefault="0062717E" w:rsidP="009531AB">
      <w:pPr>
        <w:spacing w:line="240" w:lineRule="auto"/>
        <w:ind w:left="1080" w:hanging="360"/>
        <w:rPr>
          <w:color w:val="000000"/>
          <w:lang w:val="en"/>
        </w:rPr>
      </w:pPr>
      <w:r w:rsidRPr="0062717E">
        <w:rPr>
          <w:color w:val="000000"/>
          <w:lang w:val="en"/>
        </w:rPr>
        <w:t>(3)</w:t>
      </w:r>
      <w:r w:rsidR="00531D9C" w:rsidRPr="00531D9C">
        <w:rPr>
          <w:color w:val="000000"/>
          <w:lang w:val="en"/>
        </w:rPr>
        <w:t xml:space="preserve"> </w:t>
      </w:r>
      <w:r w:rsidR="00531D9C" w:rsidRPr="0062717E">
        <w:rPr>
          <w:color w:val="000000"/>
          <w:lang w:val="en"/>
        </w:rPr>
        <w:t xml:space="preserve">extending knowledge of geometric measurement to two-dimensional figures and three-dimensional </w:t>
      </w:r>
      <w:r w:rsidR="00531D9C">
        <w:rPr>
          <w:color w:val="000000"/>
          <w:lang w:val="en"/>
        </w:rPr>
        <w:t>figures;</w:t>
      </w:r>
    </w:p>
    <w:p w14:paraId="01924C93" w14:textId="2A89FE29" w:rsidR="008940B4" w:rsidRDefault="0062717E" w:rsidP="00071B3B">
      <w:pPr>
        <w:spacing w:line="240" w:lineRule="auto"/>
        <w:ind w:left="1080" w:hanging="360"/>
        <w:rPr>
          <w:color w:val="000000"/>
          <w:lang w:val="en"/>
        </w:rPr>
      </w:pPr>
      <w:r w:rsidRPr="0062717E">
        <w:rPr>
          <w:color w:val="000000"/>
          <w:lang w:val="en"/>
        </w:rPr>
        <w:t xml:space="preserve">(4) </w:t>
      </w:r>
      <w:r w:rsidR="008940B4">
        <w:rPr>
          <w:color w:val="000000"/>
          <w:lang w:val="en"/>
        </w:rPr>
        <w:t>creating and applying equations of circles in the coordinate plane and</w:t>
      </w:r>
    </w:p>
    <w:p w14:paraId="3E4F1574" w14:textId="6B386012" w:rsidR="00AD7848" w:rsidRDefault="008940B4" w:rsidP="00071B3B">
      <w:pPr>
        <w:spacing w:line="240" w:lineRule="auto"/>
        <w:ind w:left="1080" w:hanging="360"/>
        <w:rPr>
          <w:color w:val="000000"/>
          <w:lang w:val="en"/>
        </w:rPr>
      </w:pPr>
      <w:r w:rsidRPr="0062717E">
        <w:rPr>
          <w:color w:val="000000"/>
          <w:lang w:val="en"/>
        </w:rPr>
        <w:t>(</w:t>
      </w:r>
      <w:r>
        <w:rPr>
          <w:color w:val="000000"/>
          <w:lang w:val="en"/>
        </w:rPr>
        <w:t>5</w:t>
      </w:r>
      <w:r w:rsidRPr="0062717E">
        <w:rPr>
          <w:color w:val="000000"/>
          <w:lang w:val="en"/>
        </w:rPr>
        <w:t>)</w:t>
      </w:r>
      <w:r w:rsidR="0062717E" w:rsidRPr="0062717E">
        <w:rPr>
          <w:rFonts w:eastAsia="Calibri"/>
        </w:rPr>
        <w:t xml:space="preserve"> </w:t>
      </w:r>
      <w:r w:rsidR="00531D9C" w:rsidRPr="0062717E">
        <w:rPr>
          <w:color w:val="000000"/>
          <w:lang w:val="en"/>
        </w:rPr>
        <w:t>developing an understanding of right triangle trigonometry</w:t>
      </w:r>
      <w:r w:rsidR="00531D9C">
        <w:rPr>
          <w:color w:val="000000"/>
          <w:lang w:val="en"/>
        </w:rPr>
        <w:t>.</w:t>
      </w:r>
    </w:p>
    <w:p w14:paraId="6CCA8793" w14:textId="6FC924BC" w:rsidR="00897345" w:rsidRDefault="00897345" w:rsidP="00071B3B">
      <w:pPr>
        <w:spacing w:line="240" w:lineRule="auto"/>
        <w:ind w:left="1080" w:hanging="360"/>
        <w:rPr>
          <w:color w:val="000000"/>
          <w:lang w:val="en"/>
        </w:rPr>
      </w:pPr>
    </w:p>
    <w:p w14:paraId="1C0EAA97" w14:textId="2438C2A2" w:rsidR="00897345" w:rsidRPr="00897345" w:rsidRDefault="00897345" w:rsidP="00897345">
      <w:pPr>
        <w:spacing w:line="240" w:lineRule="auto"/>
        <w:ind w:firstLine="0"/>
        <w:rPr>
          <w:rFonts w:eastAsia="Calibri"/>
          <w:i/>
          <w:szCs w:val="22"/>
        </w:rPr>
      </w:pPr>
      <w:r w:rsidRPr="00897345">
        <w:rPr>
          <w:rFonts w:eastAsia="Calibri"/>
          <w:i/>
          <w:szCs w:val="22"/>
        </w:rPr>
        <w:t>All clarifications stated, whether general or specific to Geometry, are expectations for instruction of that benchmark.</w:t>
      </w:r>
    </w:p>
    <w:p w14:paraId="7AF6DD6D" w14:textId="77777777" w:rsidR="00AD7848" w:rsidRPr="00AD7848" w:rsidRDefault="00AD7848" w:rsidP="0062717E">
      <w:pPr>
        <w:tabs>
          <w:tab w:val="left" w:pos="6051"/>
        </w:tabs>
        <w:spacing w:line="240" w:lineRule="auto"/>
        <w:ind w:firstLine="0"/>
        <w:rPr>
          <w:rFonts w:eastAsia="Calibri"/>
          <w:szCs w:val="22"/>
        </w:rPr>
      </w:pPr>
    </w:p>
    <w:tbl>
      <w:tblPr>
        <w:tblW w:w="5055" w:type="pct"/>
        <w:tblInd w:w="-5" w:type="dxa"/>
        <w:tblLook w:val="0600" w:firstRow="0" w:lastRow="0" w:firstColumn="0" w:lastColumn="0" w:noHBand="1" w:noVBand="1"/>
      </w:tblPr>
      <w:tblGrid>
        <w:gridCol w:w="241"/>
        <w:gridCol w:w="1440"/>
        <w:gridCol w:w="7782"/>
      </w:tblGrid>
      <w:tr w:rsidR="002B67A2" w:rsidRPr="00AD7848" w14:paraId="144E85CC" w14:textId="77777777" w:rsidTr="00F96F5D">
        <w:trPr>
          <w:cantSplit/>
          <w:trHeight w:val="20"/>
        </w:trPr>
        <w:tc>
          <w:tcPr>
            <w:tcW w:w="127" w:type="pct"/>
            <w:tcBorders>
              <w:bottom w:val="single" w:sz="4" w:space="0" w:color="auto"/>
            </w:tcBorders>
            <w:shd w:val="clear" w:color="auto" w:fill="538135"/>
            <w:tcMar>
              <w:top w:w="58" w:type="dxa"/>
              <w:left w:w="58" w:type="dxa"/>
              <w:bottom w:w="58" w:type="dxa"/>
              <w:right w:w="58" w:type="dxa"/>
            </w:tcMar>
            <w:vAlign w:val="center"/>
          </w:tcPr>
          <w:p w14:paraId="6B999A14" w14:textId="77777777" w:rsidR="002B67A2" w:rsidRPr="00AD7848" w:rsidRDefault="002B67A2" w:rsidP="002B67A2">
            <w:pPr>
              <w:spacing w:line="240" w:lineRule="auto"/>
              <w:ind w:firstLine="0"/>
              <w:jc w:val="center"/>
              <w:rPr>
                <w:rFonts w:eastAsia="Calibri"/>
                <w:b/>
                <w:bCs/>
                <w:color w:val="000000"/>
                <w:lang w:val="en"/>
              </w:rPr>
            </w:pPr>
          </w:p>
        </w:tc>
        <w:tc>
          <w:tcPr>
            <w:tcW w:w="4873" w:type="pct"/>
            <w:gridSpan w:val="2"/>
            <w:tcBorders>
              <w:bottom w:val="single" w:sz="4" w:space="0" w:color="auto"/>
            </w:tcBorders>
            <w:vAlign w:val="center"/>
          </w:tcPr>
          <w:p w14:paraId="7EB8D84A" w14:textId="171B3255" w:rsidR="002B67A2" w:rsidRPr="00F13C0D" w:rsidRDefault="00F13C0D" w:rsidP="00A05CB0">
            <w:pPr>
              <w:spacing w:line="240" w:lineRule="auto"/>
              <w:ind w:firstLine="0"/>
              <w:rPr>
                <w:rFonts w:eastAsia="Calibri"/>
                <w:b/>
                <w:bCs/>
                <w:i/>
                <w:color w:val="000000"/>
                <w:lang w:val="en"/>
              </w:rPr>
            </w:pPr>
            <w:r w:rsidRPr="00F13C0D">
              <w:rPr>
                <w:rFonts w:eastAsia="Calibri"/>
                <w:b/>
                <w:bCs/>
                <w:i/>
                <w:color w:val="000000"/>
                <w:lang w:val="en"/>
              </w:rPr>
              <w:t>Geometric Reasoning</w:t>
            </w:r>
          </w:p>
        </w:tc>
      </w:tr>
      <w:tr w:rsidR="00A05CB0" w:rsidRPr="00AD7848" w14:paraId="67F0C7C6" w14:textId="77777777" w:rsidTr="00A05CB0">
        <w:trPr>
          <w:cantSplit/>
          <w:trHeight w:val="20"/>
        </w:trPr>
        <w:tc>
          <w:tcPr>
            <w:tcW w:w="888" w:type="pct"/>
            <w:gridSpan w:val="2"/>
            <w:tcBorders>
              <w:top w:val="single" w:sz="4" w:space="0" w:color="auto"/>
            </w:tcBorders>
            <w:tcMar>
              <w:top w:w="58" w:type="dxa"/>
              <w:left w:w="58" w:type="dxa"/>
              <w:bottom w:w="58" w:type="dxa"/>
              <w:right w:w="58" w:type="dxa"/>
            </w:tcMar>
            <w:vAlign w:val="center"/>
          </w:tcPr>
          <w:p w14:paraId="236FA0C7" w14:textId="77777777" w:rsidR="00A05CB0" w:rsidRPr="00AD7848" w:rsidRDefault="00A05CB0" w:rsidP="002B67A2">
            <w:pPr>
              <w:spacing w:line="240" w:lineRule="auto"/>
              <w:ind w:firstLine="0"/>
              <w:rPr>
                <w:rFonts w:eastAsia="Calibri"/>
                <w:color w:val="000000"/>
              </w:rPr>
            </w:pPr>
          </w:p>
        </w:tc>
        <w:tc>
          <w:tcPr>
            <w:tcW w:w="4112" w:type="pct"/>
            <w:tcBorders>
              <w:top w:val="single" w:sz="4" w:space="0" w:color="auto"/>
            </w:tcBorders>
            <w:tcMar>
              <w:top w:w="58" w:type="dxa"/>
              <w:left w:w="58" w:type="dxa"/>
              <w:bottom w:w="58" w:type="dxa"/>
              <w:right w:w="58" w:type="dxa"/>
            </w:tcMar>
            <w:vAlign w:val="center"/>
          </w:tcPr>
          <w:p w14:paraId="0C77B894" w14:textId="77777777" w:rsidR="00A05CB0" w:rsidRPr="00F13C0D" w:rsidRDefault="00A05CB0" w:rsidP="002B67A2">
            <w:pPr>
              <w:spacing w:line="240" w:lineRule="auto"/>
              <w:ind w:firstLine="0"/>
              <w:rPr>
                <w:rFonts w:eastAsia="Calibri"/>
                <w:color w:val="000000"/>
                <w:lang w:val="en"/>
              </w:rPr>
            </w:pPr>
          </w:p>
        </w:tc>
      </w:tr>
      <w:tr w:rsidR="002B67A2" w:rsidRPr="00AD7848" w14:paraId="04881127" w14:textId="77777777" w:rsidTr="00A05CB0">
        <w:trPr>
          <w:cantSplit/>
          <w:trHeight w:val="20"/>
        </w:trPr>
        <w:tc>
          <w:tcPr>
            <w:tcW w:w="888" w:type="pct"/>
            <w:gridSpan w:val="2"/>
            <w:tcMar>
              <w:top w:w="58" w:type="dxa"/>
              <w:left w:w="58" w:type="dxa"/>
              <w:bottom w:w="58" w:type="dxa"/>
              <w:right w:w="58" w:type="dxa"/>
            </w:tcMar>
            <w:vAlign w:val="center"/>
          </w:tcPr>
          <w:p w14:paraId="1B2CF81C" w14:textId="77777777" w:rsidR="002B67A2" w:rsidRPr="00AD7848" w:rsidRDefault="002B67A2" w:rsidP="002B67A2">
            <w:pPr>
              <w:spacing w:line="240" w:lineRule="auto"/>
              <w:ind w:firstLine="0"/>
              <w:rPr>
                <w:rFonts w:eastAsia="Calibri"/>
              </w:rPr>
            </w:pPr>
            <w:r w:rsidRPr="00AD7848">
              <w:rPr>
                <w:rFonts w:eastAsia="Calibri"/>
                <w:color w:val="000000"/>
              </w:rPr>
              <w:t>MA.912.GR.1.1</w:t>
            </w:r>
          </w:p>
        </w:tc>
        <w:tc>
          <w:tcPr>
            <w:tcW w:w="4112" w:type="pct"/>
            <w:tcMar>
              <w:top w:w="58" w:type="dxa"/>
              <w:left w:w="58" w:type="dxa"/>
              <w:bottom w:w="58" w:type="dxa"/>
              <w:right w:w="58" w:type="dxa"/>
            </w:tcMar>
            <w:vAlign w:val="center"/>
          </w:tcPr>
          <w:p w14:paraId="27370358" w14:textId="77777777" w:rsidR="002B67A2" w:rsidRPr="00F13C0D" w:rsidRDefault="002B67A2" w:rsidP="002B67A2">
            <w:pPr>
              <w:spacing w:line="240" w:lineRule="auto"/>
              <w:ind w:firstLine="0"/>
              <w:rPr>
                <w:rFonts w:eastAsia="Calibri"/>
              </w:rPr>
            </w:pPr>
            <w:r w:rsidRPr="00F13C0D">
              <w:rPr>
                <w:rFonts w:eastAsia="Calibri"/>
                <w:color w:val="000000"/>
                <w:lang w:val="en"/>
              </w:rPr>
              <w:t>Prove relationships and theorems about lines and angles. Solve mathematical and real-world problems involving postulates, relationships and theorems of lines and angles.</w:t>
            </w:r>
          </w:p>
        </w:tc>
      </w:tr>
      <w:tr w:rsidR="002B67A2" w:rsidRPr="00AD7848" w14:paraId="47AFB932" w14:textId="77777777" w:rsidTr="002B67A2">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9C4D406" w14:textId="77777777" w:rsidR="00253C78" w:rsidRPr="00C7616D" w:rsidRDefault="00253C78" w:rsidP="00253C78">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8E3B79B" w14:textId="77777777" w:rsidR="00212704" w:rsidRPr="00E94262" w:rsidRDefault="00212704" w:rsidP="00212704">
            <w:pPr>
              <w:spacing w:line="240" w:lineRule="auto"/>
              <w:ind w:firstLine="0"/>
              <w:rPr>
                <w:rFonts w:eastAsia="Calibri"/>
                <w:iCs/>
                <w:sz w:val="22"/>
                <w:szCs w:val="23"/>
                <w:shd w:val="clear" w:color="auto" w:fill="FFFFFF"/>
              </w:rPr>
            </w:pPr>
            <w:r w:rsidRPr="00443607">
              <w:rPr>
                <w:rFonts w:eastAsia="Calibri"/>
                <w:i/>
                <w:iCs/>
                <w:sz w:val="22"/>
                <w:lang w:val="en"/>
              </w:rPr>
              <w:t>Clarification 1:</w:t>
            </w:r>
            <w:r w:rsidRPr="00443607">
              <w:rPr>
                <w:rFonts w:eastAsia="Calibri"/>
                <w:sz w:val="22"/>
                <w:lang w:val="en"/>
              </w:rPr>
              <w:t xml:space="preserve"> </w:t>
            </w:r>
            <w:r w:rsidRPr="00E94262">
              <w:rPr>
                <w:rFonts w:eastAsia="Calibri"/>
                <w:sz w:val="22"/>
                <w:szCs w:val="22"/>
              </w:rPr>
              <w:t>Postulates, relationships and theorems</w:t>
            </w:r>
            <w:r w:rsidRPr="00E94262">
              <w:rPr>
                <w:rFonts w:eastAsia="Calibri"/>
                <w:iCs/>
                <w:sz w:val="22"/>
                <w:szCs w:val="23"/>
                <w:shd w:val="clear" w:color="auto" w:fill="FFFFFF"/>
              </w:rPr>
              <w:t xml:space="preserve"> include vertical angles are congruent; when a transversal crosses parallel lines, </w:t>
            </w:r>
            <w:r>
              <w:rPr>
                <w:rFonts w:eastAsia="Calibri"/>
                <w:iCs/>
                <w:sz w:val="22"/>
                <w:szCs w:val="23"/>
                <w:shd w:val="clear" w:color="auto" w:fill="FFFFFF"/>
              </w:rPr>
              <w:t xml:space="preserve">the consecutive angles are supplementary and alternate (interior and exterior) angles </w:t>
            </w:r>
            <w:r w:rsidRPr="00E94262">
              <w:rPr>
                <w:rFonts w:eastAsia="Calibri"/>
                <w:iCs/>
                <w:sz w:val="22"/>
                <w:szCs w:val="23"/>
                <w:shd w:val="clear" w:color="auto" w:fill="FFFFFF"/>
              </w:rPr>
              <w:t>and corresponding angles are congruent; points on a perpendicular bisector of a line segment are exactly those equidistant from the segment’s endpoints.</w:t>
            </w:r>
          </w:p>
          <w:p w14:paraId="43078F86" w14:textId="77777777" w:rsidR="00212704" w:rsidRPr="00E94262" w:rsidRDefault="00212704" w:rsidP="00212704">
            <w:pPr>
              <w:spacing w:line="240" w:lineRule="auto"/>
              <w:ind w:firstLine="0"/>
              <w:rPr>
                <w:rFonts w:eastAsia="Calibri"/>
                <w:sz w:val="22"/>
                <w:szCs w:val="22"/>
              </w:rPr>
            </w:pPr>
            <w:r w:rsidRPr="00E94262">
              <w:rPr>
                <w:rFonts w:eastAsia="Calibri"/>
                <w:i/>
                <w:iCs/>
                <w:sz w:val="22"/>
                <w:szCs w:val="22"/>
              </w:rPr>
              <w:t>Clarification 2:</w:t>
            </w:r>
            <w:r w:rsidRPr="00E94262">
              <w:rPr>
                <w:rFonts w:eastAsia="Calibri"/>
                <w:sz w:val="22"/>
                <w:szCs w:val="22"/>
              </w:rPr>
              <w:t xml:space="preserve"> Instruction includes constructing two-column proofs, pictorial proofs, paragraph and narrative proofs, flow chart proofs or informal proofs. </w:t>
            </w:r>
          </w:p>
          <w:p w14:paraId="1419D5D5" w14:textId="77777777" w:rsidR="00212704" w:rsidRPr="00E94262" w:rsidRDefault="00212704" w:rsidP="00212704">
            <w:pPr>
              <w:spacing w:line="240" w:lineRule="auto"/>
              <w:ind w:firstLine="0"/>
              <w:rPr>
                <w:rFonts w:eastAsia="Calibri"/>
                <w:sz w:val="22"/>
                <w:szCs w:val="22"/>
              </w:rPr>
            </w:pPr>
            <w:r w:rsidRPr="00E94262">
              <w:rPr>
                <w:rFonts w:eastAsia="Calibri"/>
                <w:i/>
                <w:sz w:val="22"/>
                <w:szCs w:val="22"/>
              </w:rPr>
              <w:t>Clarification 3:</w:t>
            </w:r>
            <w:r w:rsidRPr="00E94262">
              <w:rPr>
                <w:rFonts w:eastAsia="Calibri"/>
                <w:sz w:val="22"/>
                <w:szCs w:val="22"/>
              </w:rPr>
              <w:t xml:space="preserve"> Instruction focuses on helping a student choose a method they can use reliably.</w:t>
            </w:r>
          </w:p>
          <w:p w14:paraId="18BA8C94" w14:textId="1F6C3BAA" w:rsidR="002B67A2" w:rsidRPr="00F13C0D" w:rsidRDefault="002B67A2" w:rsidP="002B67A2">
            <w:pPr>
              <w:spacing w:line="240" w:lineRule="auto"/>
              <w:ind w:firstLine="0"/>
              <w:rPr>
                <w:rFonts w:eastAsia="Calibri"/>
                <w:color w:val="000000"/>
                <w:lang w:val="en"/>
              </w:rPr>
            </w:pPr>
          </w:p>
        </w:tc>
      </w:tr>
      <w:tr w:rsidR="002B67A2" w:rsidRPr="00AD7848" w14:paraId="387572DD" w14:textId="77777777" w:rsidTr="001A7271">
        <w:trPr>
          <w:cantSplit/>
          <w:trHeight w:val="634"/>
        </w:trPr>
        <w:tc>
          <w:tcPr>
            <w:tcW w:w="888" w:type="pct"/>
            <w:gridSpan w:val="2"/>
            <w:tcBorders>
              <w:top w:val="single" w:sz="4" w:space="0" w:color="auto"/>
            </w:tcBorders>
            <w:tcMar>
              <w:top w:w="58" w:type="dxa"/>
              <w:left w:w="58" w:type="dxa"/>
              <w:bottom w:w="58" w:type="dxa"/>
              <w:right w:w="58" w:type="dxa"/>
            </w:tcMar>
            <w:vAlign w:val="center"/>
          </w:tcPr>
          <w:p w14:paraId="3B608C2E" w14:textId="77777777" w:rsidR="002B67A2" w:rsidRPr="00AD7848" w:rsidRDefault="002B67A2" w:rsidP="002B67A2">
            <w:pPr>
              <w:spacing w:line="240" w:lineRule="auto"/>
              <w:ind w:firstLine="0"/>
              <w:rPr>
                <w:rFonts w:eastAsia="Calibri"/>
              </w:rPr>
            </w:pPr>
            <w:r w:rsidRPr="00AD7848">
              <w:rPr>
                <w:rFonts w:eastAsia="Calibri"/>
                <w:color w:val="000000"/>
              </w:rPr>
              <w:t>MA.912.GR.1.2</w:t>
            </w:r>
          </w:p>
        </w:tc>
        <w:tc>
          <w:tcPr>
            <w:tcW w:w="4112" w:type="pct"/>
            <w:tcBorders>
              <w:top w:val="single" w:sz="4" w:space="0" w:color="auto"/>
            </w:tcBorders>
            <w:tcMar>
              <w:top w:w="58" w:type="dxa"/>
              <w:left w:w="58" w:type="dxa"/>
              <w:bottom w:w="58" w:type="dxa"/>
              <w:right w:w="58" w:type="dxa"/>
            </w:tcMar>
            <w:vAlign w:val="center"/>
          </w:tcPr>
          <w:p w14:paraId="01EE9276" w14:textId="77777777" w:rsidR="002B67A2" w:rsidRPr="00F13C0D" w:rsidRDefault="002B67A2" w:rsidP="002B67A2">
            <w:pPr>
              <w:spacing w:line="240" w:lineRule="auto"/>
              <w:ind w:firstLine="0"/>
              <w:rPr>
                <w:rFonts w:eastAsia="Calibri"/>
              </w:rPr>
            </w:pPr>
            <w:r w:rsidRPr="00F13C0D">
              <w:rPr>
                <w:rFonts w:eastAsia="Calibri"/>
                <w:color w:val="000000"/>
              </w:rPr>
              <w:t>Prove triangle congruence or similarity using Side-Side-Side, Side-Angle-Side, Angle-Side-Angle, Angle-Angle-Side, Angle-Angle and Hypotenuse-Leg.</w:t>
            </w:r>
          </w:p>
        </w:tc>
      </w:tr>
      <w:tr w:rsidR="002B67A2" w:rsidRPr="00AD7848" w14:paraId="6CE35813" w14:textId="77777777" w:rsidTr="002B67A2">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F06BEB3" w14:textId="77777777" w:rsidR="00253C78" w:rsidRPr="00C7616D" w:rsidRDefault="00253C78" w:rsidP="00253C78">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1BB2ED0" w14:textId="77777777" w:rsidR="00370377" w:rsidRPr="00E94262" w:rsidRDefault="002B67A2" w:rsidP="00370377">
            <w:pPr>
              <w:spacing w:line="240" w:lineRule="auto"/>
              <w:ind w:firstLine="0"/>
              <w:rPr>
                <w:rFonts w:eastAsia="Calibri"/>
                <w:sz w:val="22"/>
                <w:szCs w:val="22"/>
              </w:rPr>
            </w:pPr>
            <w:r w:rsidRPr="00F13C0D">
              <w:rPr>
                <w:rFonts w:eastAsia="Calibri"/>
                <w:i/>
                <w:iCs/>
                <w:color w:val="000000"/>
                <w:sz w:val="22"/>
                <w:szCs w:val="22"/>
              </w:rPr>
              <w:t>Clarification 1:</w:t>
            </w:r>
            <w:r w:rsidRPr="00F13C0D">
              <w:rPr>
                <w:rFonts w:eastAsia="Calibri"/>
                <w:color w:val="000000"/>
                <w:sz w:val="22"/>
                <w:szCs w:val="22"/>
              </w:rPr>
              <w:t xml:space="preserve"> </w:t>
            </w:r>
            <w:r w:rsidR="00370377" w:rsidRPr="00D82FB2">
              <w:rPr>
                <w:rFonts w:eastAsia="Calibri"/>
                <w:color w:val="000000"/>
                <w:sz w:val="22"/>
                <w:szCs w:val="22"/>
              </w:rPr>
              <w:t>Instruction includes constructing two-c</w:t>
            </w:r>
            <w:r w:rsidR="00370377">
              <w:rPr>
                <w:rFonts w:eastAsia="Calibri"/>
                <w:color w:val="000000"/>
                <w:sz w:val="22"/>
                <w:szCs w:val="22"/>
              </w:rPr>
              <w:t xml:space="preserve">olumn proofs, pictorial proofs, paragraph and </w:t>
            </w:r>
            <w:r w:rsidR="00370377" w:rsidRPr="00D82FB2">
              <w:rPr>
                <w:rFonts w:eastAsia="Calibri"/>
                <w:color w:val="000000"/>
                <w:sz w:val="22"/>
                <w:szCs w:val="22"/>
              </w:rPr>
              <w:t xml:space="preserve">narrative proofs, flow chart </w:t>
            </w:r>
            <w:r w:rsidR="00370377" w:rsidRPr="00E94262">
              <w:rPr>
                <w:rFonts w:eastAsia="Calibri"/>
                <w:sz w:val="22"/>
                <w:szCs w:val="22"/>
              </w:rPr>
              <w:t xml:space="preserve">proofs or informal proofs. </w:t>
            </w:r>
          </w:p>
          <w:p w14:paraId="44FFB542" w14:textId="77777777" w:rsidR="00370377" w:rsidRPr="00E94262" w:rsidRDefault="00370377" w:rsidP="00370377">
            <w:pPr>
              <w:spacing w:line="240" w:lineRule="auto"/>
              <w:ind w:firstLine="0"/>
              <w:rPr>
                <w:rFonts w:eastAsia="Calibri"/>
                <w:sz w:val="22"/>
                <w:szCs w:val="22"/>
              </w:rPr>
            </w:pPr>
            <w:r w:rsidRPr="00E94262">
              <w:rPr>
                <w:rFonts w:eastAsia="Calibri"/>
                <w:i/>
                <w:sz w:val="22"/>
                <w:szCs w:val="22"/>
              </w:rPr>
              <w:t>Clarification 2:</w:t>
            </w:r>
            <w:r w:rsidRPr="00E94262">
              <w:rPr>
                <w:rFonts w:eastAsia="Calibri"/>
                <w:sz w:val="22"/>
                <w:szCs w:val="22"/>
              </w:rPr>
              <w:t xml:space="preserve"> Instruction focuses on helping a student choose a method they can use reliably.</w:t>
            </w:r>
          </w:p>
          <w:p w14:paraId="3C06D342" w14:textId="77777777" w:rsidR="002B67A2" w:rsidRPr="00F13C0D" w:rsidRDefault="002B67A2" w:rsidP="002B67A2">
            <w:pPr>
              <w:spacing w:line="240" w:lineRule="auto"/>
              <w:ind w:firstLine="0"/>
              <w:rPr>
                <w:rFonts w:eastAsia="Calibri"/>
                <w:color w:val="000000"/>
              </w:rPr>
            </w:pPr>
          </w:p>
        </w:tc>
      </w:tr>
    </w:tbl>
    <w:p w14:paraId="5722EC41" w14:textId="7E7408C2" w:rsidR="00370377" w:rsidRDefault="00370377">
      <w:r>
        <w:br w:type="page"/>
      </w:r>
    </w:p>
    <w:tbl>
      <w:tblPr>
        <w:tblW w:w="5055" w:type="pct"/>
        <w:tblInd w:w="-5" w:type="dxa"/>
        <w:tblLook w:val="0600" w:firstRow="0" w:lastRow="0" w:firstColumn="0" w:lastColumn="0" w:noHBand="1" w:noVBand="1"/>
      </w:tblPr>
      <w:tblGrid>
        <w:gridCol w:w="1681"/>
        <w:gridCol w:w="7782"/>
      </w:tblGrid>
      <w:tr w:rsidR="002B67A2" w:rsidRPr="00AD7848" w14:paraId="50F73936" w14:textId="77777777" w:rsidTr="00370377">
        <w:trPr>
          <w:cantSplit/>
          <w:trHeight w:val="20"/>
        </w:trPr>
        <w:tc>
          <w:tcPr>
            <w:tcW w:w="888" w:type="pct"/>
            <w:tcMar>
              <w:top w:w="58" w:type="dxa"/>
              <w:left w:w="58" w:type="dxa"/>
              <w:bottom w:w="58" w:type="dxa"/>
              <w:right w:w="58" w:type="dxa"/>
            </w:tcMar>
            <w:vAlign w:val="center"/>
          </w:tcPr>
          <w:p w14:paraId="68B6CD95" w14:textId="77777777" w:rsidR="002B67A2" w:rsidRPr="00AD7848" w:rsidRDefault="002B67A2" w:rsidP="002B67A2">
            <w:pPr>
              <w:spacing w:line="240" w:lineRule="auto"/>
              <w:ind w:firstLine="0"/>
              <w:rPr>
                <w:rFonts w:eastAsia="Calibri"/>
              </w:rPr>
            </w:pPr>
            <w:r w:rsidRPr="00AD7848">
              <w:rPr>
                <w:rFonts w:eastAsia="Calibri"/>
                <w:color w:val="000000"/>
              </w:rPr>
              <w:t>MA.912.GR.1.3</w:t>
            </w:r>
          </w:p>
        </w:tc>
        <w:tc>
          <w:tcPr>
            <w:tcW w:w="4112" w:type="pct"/>
            <w:tcMar>
              <w:top w:w="58" w:type="dxa"/>
              <w:left w:w="58" w:type="dxa"/>
              <w:bottom w:w="58" w:type="dxa"/>
              <w:right w:w="58" w:type="dxa"/>
            </w:tcMar>
            <w:vAlign w:val="center"/>
          </w:tcPr>
          <w:p w14:paraId="47F9B08F" w14:textId="77777777" w:rsidR="002B67A2" w:rsidRPr="00F13C0D" w:rsidRDefault="002B67A2" w:rsidP="002B67A2">
            <w:pPr>
              <w:spacing w:line="240" w:lineRule="auto"/>
              <w:ind w:firstLine="0"/>
              <w:rPr>
                <w:rFonts w:eastAsia="Calibri"/>
              </w:rPr>
            </w:pPr>
            <w:r w:rsidRPr="00F13C0D">
              <w:rPr>
                <w:rFonts w:eastAsia="Calibri"/>
                <w:color w:val="000000"/>
              </w:rPr>
              <w:t xml:space="preserve">Prove relationships and theorems about triangles. Solve mathematical and real-world problems involving postulates, relationships and theorems of triangles. </w:t>
            </w:r>
          </w:p>
        </w:tc>
      </w:tr>
      <w:tr w:rsidR="002B67A2" w:rsidRPr="00AD7848" w14:paraId="7415EA3B" w14:textId="77777777" w:rsidTr="002B67A2">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0CEAEAB" w14:textId="77777777" w:rsidR="00253C78" w:rsidRPr="00C7616D" w:rsidRDefault="00253C78" w:rsidP="00253C78">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D293285" w14:textId="77777777" w:rsidR="00526FA2" w:rsidRPr="00E057C5" w:rsidRDefault="00526FA2" w:rsidP="00526FA2">
            <w:pPr>
              <w:spacing w:line="240" w:lineRule="auto"/>
              <w:ind w:firstLine="0"/>
              <w:rPr>
                <w:rFonts w:eastAsia="Calibri"/>
                <w:iCs/>
                <w:sz w:val="22"/>
                <w:szCs w:val="22"/>
                <w:shd w:val="clear" w:color="auto" w:fill="FFFFFF"/>
              </w:rPr>
            </w:pPr>
            <w:r w:rsidRPr="00C13A73">
              <w:rPr>
                <w:rFonts w:eastAsia="Calibri"/>
                <w:i/>
                <w:sz w:val="22"/>
                <w:szCs w:val="22"/>
                <w:shd w:val="clear" w:color="auto" w:fill="FFFFFF"/>
              </w:rPr>
              <w:t>Clarification 1</w:t>
            </w:r>
            <w:r w:rsidRPr="00C13A73">
              <w:rPr>
                <w:rFonts w:eastAsia="Calibri"/>
                <w:i/>
                <w:iCs/>
                <w:sz w:val="22"/>
                <w:szCs w:val="22"/>
                <w:shd w:val="clear" w:color="auto" w:fill="FFFFFF"/>
              </w:rPr>
              <w:t>:</w:t>
            </w:r>
            <w:r w:rsidRPr="00C13A73">
              <w:rPr>
                <w:rFonts w:eastAsia="Calibri"/>
                <w:iCs/>
                <w:sz w:val="22"/>
                <w:szCs w:val="22"/>
                <w:shd w:val="clear" w:color="auto" w:fill="FFFFFF"/>
              </w:rPr>
              <w:t xml:space="preserve"> </w:t>
            </w:r>
            <w:r w:rsidRPr="00E057C5">
              <w:rPr>
                <w:rFonts w:eastAsia="Calibri"/>
                <w:sz w:val="22"/>
                <w:szCs w:val="22"/>
              </w:rPr>
              <w:t>Postulates, relationships and theorems</w:t>
            </w:r>
            <w:r w:rsidRPr="00E057C5">
              <w:rPr>
                <w:rFonts w:eastAsia="Calibri"/>
                <w:iCs/>
                <w:sz w:val="22"/>
                <w:szCs w:val="22"/>
                <w:shd w:val="clear" w:color="auto" w:fill="FFFFFF"/>
              </w:rPr>
              <w:t xml:space="preserve"> include measures of interior angles of a triangle sum to 180°; measures of a set of </w:t>
            </w:r>
            <w:r>
              <w:rPr>
                <w:rFonts w:eastAsia="Calibri"/>
                <w:iCs/>
                <w:sz w:val="22"/>
                <w:szCs w:val="22"/>
                <w:shd w:val="clear" w:color="auto" w:fill="FFFFFF"/>
              </w:rPr>
              <w:t xml:space="preserve">exterior </w:t>
            </w:r>
            <w:r w:rsidRPr="00E057C5">
              <w:rPr>
                <w:rFonts w:eastAsia="Calibri"/>
                <w:iCs/>
                <w:sz w:val="22"/>
                <w:szCs w:val="22"/>
                <w:shd w:val="clear" w:color="auto" w:fill="FFFFFF"/>
              </w:rPr>
              <w:t>angles of a triangle sum to 360°; triangle inequality theorem; base angles of isosceles triangles are congruent; the segment joining midpoints of two sides of a triangle is parallel to the third side and half the length; the medians of a triangle meet at a point.</w:t>
            </w:r>
          </w:p>
          <w:p w14:paraId="5083D695" w14:textId="77777777" w:rsidR="00526FA2" w:rsidRPr="00E057C5" w:rsidRDefault="00526FA2" w:rsidP="00526FA2">
            <w:pPr>
              <w:spacing w:line="240" w:lineRule="auto"/>
              <w:ind w:firstLine="0"/>
              <w:rPr>
                <w:rFonts w:eastAsia="Calibri"/>
                <w:sz w:val="22"/>
                <w:szCs w:val="22"/>
              </w:rPr>
            </w:pPr>
            <w:r w:rsidRPr="00E057C5">
              <w:rPr>
                <w:rFonts w:eastAsia="Calibri"/>
                <w:i/>
                <w:iCs/>
                <w:sz w:val="22"/>
                <w:szCs w:val="22"/>
              </w:rPr>
              <w:t>Clarification 2:</w:t>
            </w:r>
            <w:r w:rsidRPr="00E057C5">
              <w:rPr>
                <w:rFonts w:eastAsia="Calibri"/>
                <w:sz w:val="22"/>
                <w:szCs w:val="22"/>
              </w:rPr>
              <w:t xml:space="preserve"> Instruction includes constructing two-column proofs, pictorial proofs, paragraph and narrative proofs, flow chart proofs or informal proofs. </w:t>
            </w:r>
          </w:p>
          <w:p w14:paraId="6CCBE9CB" w14:textId="77777777" w:rsidR="00526FA2" w:rsidRPr="00E057C5" w:rsidRDefault="00526FA2" w:rsidP="00526FA2">
            <w:pPr>
              <w:spacing w:line="240" w:lineRule="auto"/>
              <w:ind w:firstLine="0"/>
              <w:rPr>
                <w:rFonts w:eastAsia="Calibri"/>
                <w:sz w:val="22"/>
                <w:szCs w:val="22"/>
              </w:rPr>
            </w:pPr>
            <w:r w:rsidRPr="00E057C5">
              <w:rPr>
                <w:rFonts w:eastAsia="Calibri"/>
                <w:i/>
                <w:sz w:val="22"/>
                <w:szCs w:val="22"/>
              </w:rPr>
              <w:t>Clarification 3:</w:t>
            </w:r>
            <w:r w:rsidRPr="00E057C5">
              <w:rPr>
                <w:rFonts w:eastAsia="Calibri"/>
                <w:sz w:val="22"/>
                <w:szCs w:val="22"/>
              </w:rPr>
              <w:t xml:space="preserve"> Instruction focuses on helping a student choose a method they can use reliably.</w:t>
            </w:r>
          </w:p>
          <w:p w14:paraId="7DCB1C9F" w14:textId="7E38E115" w:rsidR="002B67A2" w:rsidRPr="00F13C0D" w:rsidRDefault="002B67A2" w:rsidP="002B67A2">
            <w:pPr>
              <w:spacing w:line="240" w:lineRule="auto"/>
              <w:ind w:firstLine="0"/>
              <w:rPr>
                <w:rFonts w:eastAsia="Calibri"/>
                <w:color w:val="000000"/>
                <w:sz w:val="22"/>
                <w:szCs w:val="22"/>
              </w:rPr>
            </w:pPr>
          </w:p>
        </w:tc>
      </w:tr>
      <w:tr w:rsidR="002B67A2" w:rsidRPr="00AD7848" w14:paraId="5205696F" w14:textId="77777777" w:rsidTr="0062717E">
        <w:trPr>
          <w:cantSplit/>
          <w:trHeight w:val="20"/>
        </w:trPr>
        <w:tc>
          <w:tcPr>
            <w:tcW w:w="888" w:type="pct"/>
            <w:tcMar>
              <w:top w:w="58" w:type="dxa"/>
              <w:left w:w="58" w:type="dxa"/>
              <w:bottom w:w="58" w:type="dxa"/>
              <w:right w:w="58" w:type="dxa"/>
            </w:tcMar>
            <w:vAlign w:val="center"/>
          </w:tcPr>
          <w:p w14:paraId="199BCC77" w14:textId="77777777" w:rsidR="002B67A2" w:rsidRPr="00AD7848" w:rsidRDefault="002B67A2" w:rsidP="002B67A2">
            <w:pPr>
              <w:spacing w:line="240" w:lineRule="auto"/>
              <w:ind w:firstLine="0"/>
              <w:rPr>
                <w:rFonts w:eastAsia="Calibri"/>
              </w:rPr>
            </w:pPr>
            <w:r w:rsidRPr="00AD7848">
              <w:rPr>
                <w:rFonts w:eastAsia="Calibri"/>
                <w:color w:val="000000"/>
              </w:rPr>
              <w:t>MA.912.GR.1.4</w:t>
            </w:r>
          </w:p>
        </w:tc>
        <w:tc>
          <w:tcPr>
            <w:tcW w:w="4112" w:type="pct"/>
            <w:tcMar>
              <w:top w:w="58" w:type="dxa"/>
              <w:left w:w="58" w:type="dxa"/>
              <w:bottom w:w="58" w:type="dxa"/>
              <w:right w:w="58" w:type="dxa"/>
            </w:tcMar>
            <w:vAlign w:val="center"/>
          </w:tcPr>
          <w:p w14:paraId="08FFA263" w14:textId="77777777" w:rsidR="002B67A2" w:rsidRPr="00AD7848" w:rsidRDefault="002B67A2" w:rsidP="002B67A2">
            <w:pPr>
              <w:spacing w:line="240" w:lineRule="auto"/>
              <w:ind w:firstLine="0"/>
              <w:rPr>
                <w:rFonts w:eastAsia="Calibri"/>
              </w:rPr>
            </w:pPr>
            <w:r w:rsidRPr="00AD7848">
              <w:rPr>
                <w:rFonts w:eastAsia="Calibri"/>
                <w:color w:val="000000"/>
              </w:rPr>
              <w:t>Prove relationships and theorems about parallelograms. Solve mathematical and real-world problems involving postulates, relationships and theorems of parallelograms.</w:t>
            </w:r>
          </w:p>
        </w:tc>
      </w:tr>
      <w:tr w:rsidR="002B67A2" w:rsidRPr="00AD7848" w14:paraId="2922E936" w14:textId="77777777" w:rsidTr="002B67A2">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740FC78F" w14:textId="77777777" w:rsidR="00253C78" w:rsidRPr="00C7616D" w:rsidRDefault="00253C78" w:rsidP="00253C78">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E1F9B86" w14:textId="77777777" w:rsidR="00370377" w:rsidRPr="00E057C5" w:rsidRDefault="002B67A2" w:rsidP="00370377">
            <w:pPr>
              <w:spacing w:line="240" w:lineRule="auto"/>
              <w:ind w:firstLine="0"/>
              <w:rPr>
                <w:rFonts w:eastAsia="Calibri"/>
                <w:iCs/>
                <w:sz w:val="22"/>
                <w:szCs w:val="22"/>
                <w:shd w:val="clear" w:color="auto" w:fill="FFFFFF"/>
              </w:rPr>
            </w:pPr>
            <w:r w:rsidRPr="00C13A73">
              <w:rPr>
                <w:rFonts w:eastAsia="Calibri"/>
                <w:i/>
                <w:sz w:val="22"/>
                <w:szCs w:val="22"/>
                <w:shd w:val="clear" w:color="auto" w:fill="FFFFFF"/>
              </w:rPr>
              <w:t>Clarification 1</w:t>
            </w:r>
            <w:r w:rsidRPr="00C13A73">
              <w:rPr>
                <w:rFonts w:eastAsia="Calibri"/>
                <w:i/>
                <w:iCs/>
                <w:sz w:val="22"/>
                <w:szCs w:val="22"/>
                <w:shd w:val="clear" w:color="auto" w:fill="FFFFFF"/>
              </w:rPr>
              <w:t>:</w:t>
            </w:r>
            <w:r w:rsidRPr="00C13A73">
              <w:rPr>
                <w:rFonts w:eastAsia="Calibri"/>
                <w:iCs/>
                <w:sz w:val="22"/>
                <w:szCs w:val="22"/>
                <w:shd w:val="clear" w:color="auto" w:fill="FFFFFF"/>
              </w:rPr>
              <w:t xml:space="preserve"> </w:t>
            </w:r>
            <w:r w:rsidR="00370377" w:rsidRPr="00E057C5">
              <w:rPr>
                <w:rFonts w:eastAsia="Calibri"/>
                <w:sz w:val="22"/>
                <w:szCs w:val="22"/>
              </w:rPr>
              <w:t>Postulates, relationships and theorems</w:t>
            </w:r>
            <w:r w:rsidR="00370377" w:rsidRPr="00E057C5">
              <w:rPr>
                <w:rFonts w:eastAsia="Calibri"/>
                <w:iCs/>
                <w:sz w:val="22"/>
                <w:szCs w:val="22"/>
                <w:shd w:val="clear" w:color="auto" w:fill="FFFFFF"/>
              </w:rPr>
              <w:t xml:space="preserve"> include opposite sides are congruent, </w:t>
            </w:r>
            <w:r w:rsidR="00370377" w:rsidRPr="00E057C5">
              <w:rPr>
                <w:sz w:val="22"/>
              </w:rPr>
              <w:t>consecutive angles are supplementary,</w:t>
            </w:r>
            <w:r w:rsidR="00370377" w:rsidRPr="00E057C5">
              <w:rPr>
                <w:rFonts w:eastAsia="Calibri"/>
                <w:iCs/>
                <w:sz w:val="20"/>
                <w:szCs w:val="22"/>
                <w:shd w:val="clear" w:color="auto" w:fill="FFFFFF"/>
              </w:rPr>
              <w:t xml:space="preserve"> </w:t>
            </w:r>
            <w:r w:rsidR="00370377" w:rsidRPr="00E057C5">
              <w:rPr>
                <w:rFonts w:eastAsia="Calibri"/>
                <w:iCs/>
                <w:sz w:val="22"/>
                <w:szCs w:val="22"/>
                <w:shd w:val="clear" w:color="auto" w:fill="FFFFFF"/>
              </w:rPr>
              <w:t>opposite angles are congruent, the diagonals of a parallelogram bisect each other, and rectangles are parallelograms with congruent diagonals.</w:t>
            </w:r>
          </w:p>
          <w:p w14:paraId="5D9E2D68" w14:textId="77777777" w:rsidR="00370377" w:rsidRPr="00E057C5" w:rsidRDefault="00370377" w:rsidP="00370377">
            <w:pPr>
              <w:spacing w:line="240" w:lineRule="auto"/>
              <w:ind w:firstLine="0"/>
              <w:rPr>
                <w:rFonts w:eastAsia="Calibri"/>
                <w:sz w:val="22"/>
                <w:szCs w:val="22"/>
              </w:rPr>
            </w:pPr>
            <w:r w:rsidRPr="00E057C5">
              <w:rPr>
                <w:rFonts w:eastAsia="Calibri"/>
                <w:i/>
                <w:iCs/>
                <w:sz w:val="22"/>
                <w:szCs w:val="22"/>
              </w:rPr>
              <w:t>Clarification 2:</w:t>
            </w:r>
            <w:r w:rsidRPr="00E057C5">
              <w:rPr>
                <w:rFonts w:eastAsia="Calibri"/>
                <w:sz w:val="22"/>
                <w:szCs w:val="22"/>
              </w:rPr>
              <w:t xml:space="preserve"> Instruction includes constructing two-column proofs, pictorial proofs, paragraph and narrative proofs, flow chart proofs or informal proofs. </w:t>
            </w:r>
          </w:p>
          <w:p w14:paraId="2235E09D" w14:textId="77777777" w:rsidR="002B67A2" w:rsidRDefault="00370377" w:rsidP="00370377">
            <w:pPr>
              <w:spacing w:line="240" w:lineRule="auto"/>
              <w:ind w:firstLine="0"/>
              <w:rPr>
                <w:rFonts w:eastAsia="Calibri"/>
                <w:sz w:val="22"/>
                <w:szCs w:val="22"/>
              </w:rPr>
            </w:pPr>
            <w:r w:rsidRPr="00E057C5">
              <w:rPr>
                <w:rFonts w:eastAsia="Calibri"/>
                <w:i/>
                <w:sz w:val="22"/>
                <w:szCs w:val="22"/>
              </w:rPr>
              <w:t>Clarification 3:</w:t>
            </w:r>
            <w:r w:rsidRPr="00E057C5">
              <w:rPr>
                <w:rFonts w:eastAsia="Calibri"/>
                <w:sz w:val="22"/>
                <w:szCs w:val="22"/>
              </w:rPr>
              <w:t xml:space="preserve"> Instruction focuses on helping a student choose a method they can use reliably</w:t>
            </w:r>
            <w:r>
              <w:rPr>
                <w:rFonts w:eastAsia="Calibri"/>
                <w:sz w:val="22"/>
                <w:szCs w:val="22"/>
              </w:rPr>
              <w:t>.</w:t>
            </w:r>
          </w:p>
          <w:p w14:paraId="12A04279" w14:textId="65B66B0E" w:rsidR="00370377" w:rsidRPr="00AD7848" w:rsidRDefault="00370377" w:rsidP="00370377">
            <w:pPr>
              <w:spacing w:line="240" w:lineRule="auto"/>
              <w:ind w:firstLine="0"/>
              <w:rPr>
                <w:rFonts w:eastAsia="Calibri"/>
                <w:color w:val="000000"/>
                <w:sz w:val="22"/>
                <w:szCs w:val="22"/>
              </w:rPr>
            </w:pPr>
          </w:p>
        </w:tc>
      </w:tr>
      <w:tr w:rsidR="00AD7848" w:rsidRPr="00AD7848" w14:paraId="70F2C684" w14:textId="77777777" w:rsidTr="002B67A2">
        <w:trPr>
          <w:cantSplit/>
          <w:trHeight w:val="20"/>
        </w:trPr>
        <w:tc>
          <w:tcPr>
            <w:tcW w:w="888" w:type="pct"/>
            <w:tcMar>
              <w:top w:w="58" w:type="dxa"/>
              <w:left w:w="58" w:type="dxa"/>
              <w:bottom w:w="58" w:type="dxa"/>
              <w:right w:w="58" w:type="dxa"/>
            </w:tcMar>
            <w:vAlign w:val="center"/>
          </w:tcPr>
          <w:p w14:paraId="3B597A82" w14:textId="77777777" w:rsidR="00AD7848" w:rsidRPr="00AD7848" w:rsidRDefault="00AD7848" w:rsidP="00AD7848">
            <w:pPr>
              <w:spacing w:line="240" w:lineRule="auto"/>
              <w:ind w:firstLine="0"/>
              <w:rPr>
                <w:rFonts w:eastAsia="Calibri"/>
              </w:rPr>
            </w:pPr>
            <w:r w:rsidRPr="00AD7848">
              <w:rPr>
                <w:rFonts w:eastAsia="Calibri"/>
                <w:color w:val="000000"/>
              </w:rPr>
              <w:t>MA.912.GR.1.5</w:t>
            </w:r>
          </w:p>
        </w:tc>
        <w:tc>
          <w:tcPr>
            <w:tcW w:w="4112" w:type="pct"/>
            <w:tcMar>
              <w:top w:w="58" w:type="dxa"/>
              <w:left w:w="58" w:type="dxa"/>
              <w:bottom w:w="58" w:type="dxa"/>
              <w:right w:w="58" w:type="dxa"/>
            </w:tcMar>
            <w:vAlign w:val="center"/>
          </w:tcPr>
          <w:p w14:paraId="72BDA869" w14:textId="77777777" w:rsidR="00AD7848" w:rsidRPr="00AD7848" w:rsidRDefault="00AD7848" w:rsidP="00AD7848">
            <w:pPr>
              <w:spacing w:line="240" w:lineRule="auto"/>
              <w:ind w:firstLine="0"/>
              <w:rPr>
                <w:rFonts w:eastAsia="Calibri"/>
              </w:rPr>
            </w:pPr>
            <w:r w:rsidRPr="00AD7848">
              <w:rPr>
                <w:rFonts w:eastAsia="Calibri"/>
                <w:color w:val="000000"/>
              </w:rPr>
              <w:t xml:space="preserve">Prove relationships and theorems about trapezoids. Solve mathematical and real-world problems involving postulates, relationships and theorems of trapezoids. </w:t>
            </w:r>
          </w:p>
        </w:tc>
      </w:tr>
      <w:tr w:rsidR="00AD7848" w:rsidRPr="00AD7848" w14:paraId="7AB2BBA0" w14:textId="77777777" w:rsidTr="002B67A2">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1C67B94E" w14:textId="77777777" w:rsidR="00253C78" w:rsidRPr="00C7616D" w:rsidRDefault="00253C78" w:rsidP="00253C78">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F34FF45" w14:textId="77777777" w:rsidR="00370377" w:rsidRPr="00E057C5" w:rsidRDefault="00D17D05" w:rsidP="00370377">
            <w:pPr>
              <w:spacing w:line="240" w:lineRule="auto"/>
              <w:ind w:firstLine="0"/>
              <w:rPr>
                <w:rFonts w:eastAsia="Calibri"/>
                <w:sz w:val="22"/>
                <w:szCs w:val="22"/>
              </w:rPr>
            </w:pPr>
            <w:r w:rsidRPr="00D17D05">
              <w:rPr>
                <w:rFonts w:eastAsia="Calibri"/>
                <w:i/>
                <w:iCs/>
                <w:color w:val="000000"/>
                <w:sz w:val="22"/>
                <w:szCs w:val="22"/>
              </w:rPr>
              <w:t>Clarification 1:</w:t>
            </w:r>
            <w:r w:rsidRPr="00D17D05">
              <w:rPr>
                <w:rFonts w:eastAsia="Calibri"/>
                <w:color w:val="000000"/>
                <w:sz w:val="22"/>
                <w:szCs w:val="22"/>
              </w:rPr>
              <w:t xml:space="preserve"> </w:t>
            </w:r>
            <w:r w:rsidR="00370377" w:rsidRPr="00E057C5">
              <w:rPr>
                <w:rFonts w:eastAsia="Calibri"/>
                <w:sz w:val="22"/>
                <w:szCs w:val="22"/>
              </w:rPr>
              <w:t>Postulates, relationships and theorems include the Trapezoid Midsegment Theorem and for isosceles trapezoids: base angles are congruent, opposite angles are supplementary and diagonals are congruent.</w:t>
            </w:r>
          </w:p>
          <w:p w14:paraId="7F31BB07" w14:textId="77777777" w:rsidR="00370377" w:rsidRPr="00E057C5" w:rsidRDefault="00370377" w:rsidP="00370377">
            <w:pPr>
              <w:spacing w:line="240" w:lineRule="auto"/>
              <w:ind w:firstLine="0"/>
              <w:rPr>
                <w:rFonts w:eastAsia="Calibri"/>
                <w:sz w:val="22"/>
                <w:szCs w:val="22"/>
              </w:rPr>
            </w:pPr>
            <w:r w:rsidRPr="00E057C5">
              <w:rPr>
                <w:rFonts w:eastAsia="Calibri"/>
                <w:i/>
                <w:sz w:val="22"/>
                <w:szCs w:val="22"/>
              </w:rPr>
              <w:t>Clarification 2:</w:t>
            </w:r>
            <w:r w:rsidRPr="00E057C5">
              <w:rPr>
                <w:rFonts w:eastAsia="Calibri"/>
                <w:sz w:val="22"/>
                <w:szCs w:val="22"/>
              </w:rPr>
              <w:t xml:space="preserve"> Instruction includes constructing two-column proofs, pictorial proofs, paragraph and narrative proofs, flow chart proofs or informal proofs. </w:t>
            </w:r>
          </w:p>
          <w:p w14:paraId="1C4EFE56" w14:textId="77777777" w:rsidR="00AD7848" w:rsidRDefault="00370377" w:rsidP="00370377">
            <w:pPr>
              <w:spacing w:line="240" w:lineRule="auto"/>
              <w:ind w:firstLine="0"/>
              <w:rPr>
                <w:rFonts w:eastAsia="Calibri"/>
                <w:sz w:val="22"/>
                <w:szCs w:val="22"/>
              </w:rPr>
            </w:pPr>
            <w:r w:rsidRPr="00E057C5">
              <w:rPr>
                <w:rFonts w:eastAsia="Calibri"/>
                <w:i/>
                <w:sz w:val="22"/>
                <w:szCs w:val="22"/>
              </w:rPr>
              <w:t>Clarification 3:</w:t>
            </w:r>
            <w:r w:rsidRPr="00E057C5">
              <w:rPr>
                <w:rFonts w:eastAsia="Calibri"/>
                <w:sz w:val="22"/>
                <w:szCs w:val="22"/>
              </w:rPr>
              <w:t xml:space="preserve"> Instruction focuses on helping a student choose a method they can use reliably</w:t>
            </w:r>
            <w:r>
              <w:rPr>
                <w:rFonts w:eastAsia="Calibri"/>
                <w:sz w:val="22"/>
                <w:szCs w:val="22"/>
              </w:rPr>
              <w:t>.</w:t>
            </w:r>
          </w:p>
          <w:p w14:paraId="41A53A19" w14:textId="210D7505" w:rsidR="00370377" w:rsidRPr="00AD7848" w:rsidRDefault="00370377" w:rsidP="00370377">
            <w:pPr>
              <w:spacing w:line="240" w:lineRule="auto"/>
              <w:ind w:firstLine="0"/>
              <w:rPr>
                <w:rFonts w:eastAsia="Calibri"/>
                <w:color w:val="000000"/>
              </w:rPr>
            </w:pPr>
          </w:p>
        </w:tc>
      </w:tr>
      <w:tr w:rsidR="00AD7848" w:rsidRPr="00AD7848" w14:paraId="56D8D28C" w14:textId="77777777" w:rsidTr="00C13A73">
        <w:trPr>
          <w:cantSplit/>
          <w:trHeight w:val="20"/>
        </w:trPr>
        <w:tc>
          <w:tcPr>
            <w:tcW w:w="888" w:type="pct"/>
            <w:tcBorders>
              <w:top w:val="single" w:sz="4" w:space="0" w:color="auto"/>
            </w:tcBorders>
            <w:tcMar>
              <w:top w:w="58" w:type="dxa"/>
              <w:left w:w="58" w:type="dxa"/>
              <w:bottom w:w="58" w:type="dxa"/>
              <w:right w:w="58" w:type="dxa"/>
            </w:tcMar>
            <w:vAlign w:val="center"/>
          </w:tcPr>
          <w:p w14:paraId="35D4F491" w14:textId="77777777" w:rsidR="00AD7848" w:rsidRPr="00AD7848" w:rsidRDefault="00AD7848" w:rsidP="00AD7848">
            <w:pPr>
              <w:spacing w:line="240" w:lineRule="auto"/>
              <w:ind w:firstLine="0"/>
              <w:rPr>
                <w:rFonts w:eastAsia="Calibri"/>
              </w:rPr>
            </w:pPr>
            <w:r w:rsidRPr="00AD7848">
              <w:rPr>
                <w:rFonts w:eastAsia="Calibri"/>
                <w:color w:val="000000"/>
              </w:rPr>
              <w:t>MA.912.GR.1.6</w:t>
            </w:r>
          </w:p>
        </w:tc>
        <w:tc>
          <w:tcPr>
            <w:tcW w:w="4112" w:type="pct"/>
            <w:tcBorders>
              <w:top w:val="single" w:sz="4" w:space="0" w:color="auto"/>
            </w:tcBorders>
            <w:tcMar>
              <w:top w:w="58" w:type="dxa"/>
              <w:left w:w="58" w:type="dxa"/>
              <w:bottom w:w="58" w:type="dxa"/>
              <w:right w:w="58" w:type="dxa"/>
            </w:tcMar>
            <w:vAlign w:val="center"/>
          </w:tcPr>
          <w:p w14:paraId="2133AF4D" w14:textId="5D5DB678" w:rsidR="002B67A2" w:rsidRPr="00AD7848" w:rsidRDefault="00AD7848" w:rsidP="00C13A73">
            <w:pPr>
              <w:spacing w:line="240" w:lineRule="auto"/>
              <w:ind w:firstLine="0"/>
              <w:rPr>
                <w:rFonts w:eastAsia="Calibri"/>
              </w:rPr>
            </w:pPr>
            <w:r w:rsidRPr="00AD7848">
              <w:rPr>
                <w:rFonts w:eastAsia="Calibri"/>
                <w:color w:val="000000"/>
                <w:lang w:val="en"/>
              </w:rPr>
              <w:t>Solve mathematical and real-world problems involving congruence or similarity in two-dimensional figures.</w:t>
            </w:r>
          </w:p>
        </w:tc>
      </w:tr>
      <w:tr w:rsidR="00C13A73" w:rsidRPr="00AD7848" w14:paraId="2546DF50" w14:textId="77777777" w:rsidTr="00C13A7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01F4729" w14:textId="77777777" w:rsidR="00C13A73" w:rsidRPr="00C13A73" w:rsidRDefault="00C13A73" w:rsidP="00C13A73">
            <w:pPr>
              <w:spacing w:line="240" w:lineRule="auto"/>
              <w:ind w:firstLine="0"/>
              <w:rPr>
                <w:rFonts w:eastAsia="Calibri"/>
                <w:color w:val="000000"/>
                <w:sz w:val="22"/>
                <w:szCs w:val="22"/>
              </w:rPr>
            </w:pPr>
            <w:r w:rsidRPr="00C13A73">
              <w:rPr>
                <w:rFonts w:eastAsia="Calibri"/>
                <w:color w:val="000000"/>
                <w:sz w:val="22"/>
                <w:szCs w:val="22"/>
                <w:u w:val="single"/>
              </w:rPr>
              <w:t>Benchmark Clarifications</w:t>
            </w:r>
            <w:r w:rsidRPr="00C13A73">
              <w:rPr>
                <w:rFonts w:eastAsia="Calibri"/>
                <w:color w:val="000000"/>
                <w:sz w:val="22"/>
                <w:szCs w:val="22"/>
              </w:rPr>
              <w:t>:</w:t>
            </w:r>
          </w:p>
          <w:p w14:paraId="2AF9CD55" w14:textId="77777777" w:rsidR="00C13A73" w:rsidRDefault="00C13A73" w:rsidP="00C13A73">
            <w:pPr>
              <w:spacing w:line="240" w:lineRule="auto"/>
              <w:ind w:firstLine="0"/>
              <w:rPr>
                <w:rFonts w:eastAsia="Calibri"/>
                <w:sz w:val="22"/>
              </w:rPr>
            </w:pPr>
            <w:r w:rsidRPr="00C13A73">
              <w:rPr>
                <w:rFonts w:eastAsia="Calibri"/>
                <w:i/>
                <w:iCs/>
                <w:sz w:val="22"/>
              </w:rPr>
              <w:t>Clarification 1</w:t>
            </w:r>
            <w:r w:rsidRPr="00C13A73">
              <w:rPr>
                <w:rFonts w:eastAsia="Calibri"/>
                <w:i/>
                <w:sz w:val="22"/>
              </w:rPr>
              <w:t xml:space="preserve">: </w:t>
            </w:r>
            <w:r w:rsidRPr="00C13A73">
              <w:rPr>
                <w:rFonts w:eastAsia="Calibri"/>
                <w:sz w:val="22"/>
              </w:rPr>
              <w:t>Instruction includes demonstrating that two-dimensional figures are congruent or similar based on given information.</w:t>
            </w:r>
            <w:r>
              <w:rPr>
                <w:rFonts w:eastAsia="Calibri"/>
                <w:sz w:val="22"/>
              </w:rPr>
              <w:t xml:space="preserve"> </w:t>
            </w:r>
          </w:p>
          <w:p w14:paraId="55E74B76" w14:textId="77777777" w:rsidR="00C13A73" w:rsidRPr="00AD7848" w:rsidRDefault="00C13A73" w:rsidP="00C13A73">
            <w:pPr>
              <w:spacing w:line="240" w:lineRule="auto"/>
              <w:ind w:firstLine="0"/>
              <w:rPr>
                <w:rFonts w:eastAsia="Calibri"/>
                <w:color w:val="000000"/>
                <w:lang w:val="en"/>
              </w:rPr>
            </w:pPr>
          </w:p>
        </w:tc>
      </w:tr>
    </w:tbl>
    <w:p w14:paraId="3CB30B3E" w14:textId="7228AE2F" w:rsidR="00370377" w:rsidRDefault="00370377">
      <w:r>
        <w:br w:type="page"/>
      </w:r>
    </w:p>
    <w:tbl>
      <w:tblPr>
        <w:tblW w:w="5055" w:type="pct"/>
        <w:tblInd w:w="-5" w:type="dxa"/>
        <w:tblLook w:val="0600" w:firstRow="0" w:lastRow="0" w:firstColumn="0" w:lastColumn="0" w:noHBand="1" w:noVBand="1"/>
      </w:tblPr>
      <w:tblGrid>
        <w:gridCol w:w="1715"/>
        <w:gridCol w:w="7748"/>
      </w:tblGrid>
      <w:tr w:rsidR="00AD7848" w:rsidRPr="00AD7848" w14:paraId="54B9F215" w14:textId="77777777" w:rsidTr="00370377">
        <w:trPr>
          <w:cantSplit/>
          <w:trHeight w:val="20"/>
        </w:trPr>
        <w:tc>
          <w:tcPr>
            <w:tcW w:w="906" w:type="pct"/>
            <w:tcMar>
              <w:top w:w="58" w:type="dxa"/>
              <w:left w:w="58" w:type="dxa"/>
              <w:bottom w:w="58" w:type="dxa"/>
              <w:right w:w="58" w:type="dxa"/>
            </w:tcMar>
            <w:vAlign w:val="center"/>
          </w:tcPr>
          <w:p w14:paraId="2A8A1794" w14:textId="77777777" w:rsidR="00AD7848" w:rsidRPr="00C13A73" w:rsidRDefault="00AD7848" w:rsidP="00AD7848">
            <w:pPr>
              <w:spacing w:line="240" w:lineRule="auto"/>
              <w:ind w:firstLine="0"/>
              <w:rPr>
                <w:rFonts w:eastAsia="Calibri"/>
              </w:rPr>
            </w:pPr>
            <w:r w:rsidRPr="00C13A73">
              <w:rPr>
                <w:rFonts w:eastAsia="Calibri"/>
              </w:rPr>
              <w:t>MA.912.GR.2.1</w:t>
            </w:r>
          </w:p>
        </w:tc>
        <w:tc>
          <w:tcPr>
            <w:tcW w:w="4094" w:type="pct"/>
            <w:tcMar>
              <w:top w:w="58" w:type="dxa"/>
              <w:left w:w="58" w:type="dxa"/>
              <w:bottom w:w="58" w:type="dxa"/>
              <w:right w:w="58" w:type="dxa"/>
            </w:tcMar>
          </w:tcPr>
          <w:p w14:paraId="2A9C9983" w14:textId="092AA9FA" w:rsidR="00A05CB0" w:rsidRPr="00C13A73" w:rsidRDefault="00C13A73" w:rsidP="00AD7848">
            <w:pPr>
              <w:spacing w:line="240" w:lineRule="auto"/>
              <w:ind w:firstLine="0"/>
              <w:rPr>
                <w:rFonts w:eastAsia="Calibri"/>
              </w:rPr>
            </w:pPr>
            <w:r w:rsidRPr="00C13A73">
              <w:rPr>
                <w:rFonts w:eastAsia="Calibri"/>
              </w:rPr>
              <w:t xml:space="preserve">Given a preimage and image, describe the transformation and represent the transformation algebraically using coordinates. </w:t>
            </w:r>
          </w:p>
        </w:tc>
      </w:tr>
      <w:tr w:rsidR="00370377" w:rsidRPr="00AD7848" w14:paraId="2D89C49F" w14:textId="77777777" w:rsidTr="00370377">
        <w:trPr>
          <w:cantSplit/>
          <w:trHeight w:val="20"/>
        </w:trPr>
        <w:tc>
          <w:tcPr>
            <w:tcW w:w="906" w:type="pct"/>
            <w:tcMar>
              <w:top w:w="58" w:type="dxa"/>
              <w:left w:w="58" w:type="dxa"/>
              <w:bottom w:w="58" w:type="dxa"/>
              <w:right w:w="58" w:type="dxa"/>
            </w:tcMar>
            <w:vAlign w:val="center"/>
          </w:tcPr>
          <w:p w14:paraId="4AC6D96C" w14:textId="77777777" w:rsidR="00370377" w:rsidRPr="00C13A73" w:rsidRDefault="00370377" w:rsidP="00AD7848">
            <w:pPr>
              <w:spacing w:line="240" w:lineRule="auto"/>
              <w:ind w:firstLine="0"/>
              <w:rPr>
                <w:rFonts w:eastAsia="Calibri"/>
              </w:rPr>
            </w:pPr>
          </w:p>
        </w:tc>
        <w:tc>
          <w:tcPr>
            <w:tcW w:w="4094" w:type="pct"/>
            <w:tcMar>
              <w:top w:w="58" w:type="dxa"/>
              <w:left w:w="58" w:type="dxa"/>
              <w:bottom w:w="58" w:type="dxa"/>
              <w:right w:w="58" w:type="dxa"/>
            </w:tcMar>
          </w:tcPr>
          <w:p w14:paraId="498FD276" w14:textId="29F036F9" w:rsidR="00370377" w:rsidRPr="00C13A73" w:rsidRDefault="00370377" w:rsidP="00370377">
            <w:pPr>
              <w:spacing w:line="240" w:lineRule="auto"/>
              <w:ind w:left="871" w:hanging="871"/>
              <w:rPr>
                <w:rFonts w:eastAsia="Calibri"/>
              </w:rPr>
            </w:pPr>
            <w:r w:rsidRPr="00FF2497">
              <w:rPr>
                <w:rFonts w:eastAsia="Calibri"/>
                <w:i/>
                <w:sz w:val="22"/>
              </w:rPr>
              <w:t>Example:</w:t>
            </w:r>
            <w:r w:rsidRPr="00FF2497">
              <w:rPr>
                <w:rFonts w:eastAsia="Calibri"/>
                <w:sz w:val="22"/>
              </w:rPr>
              <w:t xml:space="preserve"> </w:t>
            </w:r>
            <w:r>
              <w:rPr>
                <w:rFonts w:eastAsia="Calibri"/>
                <w:sz w:val="22"/>
              </w:rPr>
              <w:t xml:space="preserve">Given a triangle whose vertices have the coordinates </w:t>
            </w:r>
            <m:oMath>
              <m:r>
                <w:rPr>
                  <w:rFonts w:ascii="Cambria Math" w:eastAsia="Calibri" w:hAnsi="Cambria Math"/>
                  <w:sz w:val="22"/>
                </w:rPr>
                <m:t>(-3, 4)</m:t>
              </m:r>
            </m:oMath>
            <w:r>
              <w:rPr>
                <w:rFonts w:eastAsia="Calibri"/>
                <w:sz w:val="22"/>
              </w:rPr>
              <w:t xml:space="preserve">, </w:t>
            </w:r>
            <m:oMath>
              <m:r>
                <w:rPr>
                  <w:rFonts w:ascii="Cambria Math" w:eastAsia="Calibri" w:hAnsi="Cambria Math"/>
                  <w:sz w:val="22"/>
                </w:rPr>
                <m:t>(2, 1.7)</m:t>
              </m:r>
            </m:oMath>
            <w:r>
              <w:rPr>
                <w:rFonts w:eastAsia="Calibri"/>
                <w:sz w:val="22"/>
              </w:rPr>
              <w:t xml:space="preserve"> and </w:t>
            </w:r>
            <m:oMath>
              <m:r>
                <w:rPr>
                  <w:rFonts w:ascii="Cambria Math" w:eastAsia="Calibri" w:hAnsi="Cambria Math"/>
                  <w:sz w:val="22"/>
                </w:rPr>
                <m:t>(-0.4, -3)</m:t>
              </m:r>
            </m:oMath>
            <w:r>
              <w:rPr>
                <w:rFonts w:eastAsia="Calibri"/>
                <w:sz w:val="22"/>
              </w:rPr>
              <w:t xml:space="preserve">. If this triangle is reflected across the y-axis the transformation can be described using coordinates as </w:t>
            </w:r>
            <m:oMath>
              <m:r>
                <w:rPr>
                  <w:rFonts w:ascii="Cambria Math" w:eastAsia="Calibri" w:hAnsi="Cambria Math"/>
                  <w:sz w:val="22"/>
                </w:rPr>
                <m:t>(x, y)→(-x, y)</m:t>
              </m:r>
            </m:oMath>
            <w:r>
              <w:rPr>
                <w:rFonts w:eastAsia="Calibri"/>
                <w:sz w:val="22"/>
              </w:rPr>
              <w:t xml:space="preserve"> resulting in the image whose vertices have the coordinates </w:t>
            </w:r>
            <m:oMath>
              <m:r>
                <w:rPr>
                  <w:rFonts w:ascii="Cambria Math" w:eastAsia="Calibri" w:hAnsi="Cambria Math"/>
                  <w:sz w:val="22"/>
                </w:rPr>
                <m:t>(3, 4)</m:t>
              </m:r>
            </m:oMath>
            <w:r>
              <w:rPr>
                <w:rFonts w:eastAsia="Calibri"/>
                <w:sz w:val="22"/>
              </w:rPr>
              <w:t xml:space="preserve">, </w:t>
            </w:r>
            <m:oMath>
              <m:r>
                <w:rPr>
                  <w:rFonts w:ascii="Cambria Math" w:eastAsia="Calibri" w:hAnsi="Cambria Math"/>
                  <w:sz w:val="22"/>
                </w:rPr>
                <m:t>(-2, 1.7)</m:t>
              </m:r>
            </m:oMath>
            <w:r>
              <w:rPr>
                <w:rFonts w:eastAsia="Calibri"/>
                <w:sz w:val="22"/>
              </w:rPr>
              <w:t xml:space="preserve"> and </w:t>
            </w:r>
            <m:oMath>
              <m:r>
                <w:rPr>
                  <w:rFonts w:ascii="Cambria Math" w:eastAsia="Calibri" w:hAnsi="Cambria Math"/>
                  <w:sz w:val="22"/>
                </w:rPr>
                <m:t>(0.4, -3)</m:t>
              </m:r>
            </m:oMath>
            <w:r>
              <w:rPr>
                <w:rFonts w:eastAsia="Calibri"/>
                <w:sz w:val="22"/>
              </w:rPr>
              <w:t>.</w:t>
            </w:r>
          </w:p>
        </w:tc>
      </w:tr>
      <w:tr w:rsidR="00C13A73" w:rsidRPr="00AD7848" w14:paraId="651FF1F2" w14:textId="77777777" w:rsidTr="00C13A7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3E2876C6" w14:textId="77777777" w:rsidR="00C13A73" w:rsidRPr="00C13A73" w:rsidRDefault="00C13A73" w:rsidP="00C13A73">
            <w:pPr>
              <w:spacing w:line="240" w:lineRule="auto"/>
              <w:ind w:firstLine="0"/>
              <w:rPr>
                <w:rFonts w:eastAsia="Calibri"/>
                <w:color w:val="000000"/>
                <w:sz w:val="22"/>
                <w:szCs w:val="22"/>
              </w:rPr>
            </w:pPr>
            <w:r w:rsidRPr="00C13A73">
              <w:rPr>
                <w:rFonts w:eastAsia="Calibri"/>
                <w:color w:val="000000"/>
                <w:sz w:val="22"/>
                <w:szCs w:val="22"/>
                <w:u w:val="single"/>
              </w:rPr>
              <w:t>Benchmark Clarifications</w:t>
            </w:r>
            <w:r w:rsidRPr="00C13A73">
              <w:rPr>
                <w:rFonts w:eastAsia="Calibri"/>
                <w:color w:val="000000"/>
                <w:sz w:val="22"/>
                <w:szCs w:val="22"/>
              </w:rPr>
              <w:t>:</w:t>
            </w:r>
          </w:p>
          <w:p w14:paraId="2937961E" w14:textId="77777777" w:rsidR="00370377" w:rsidRPr="00C13A73" w:rsidRDefault="00C13A73" w:rsidP="00370377">
            <w:pPr>
              <w:spacing w:line="240" w:lineRule="auto"/>
              <w:ind w:firstLine="0"/>
              <w:rPr>
                <w:rFonts w:eastAsia="Calibri"/>
                <w:sz w:val="22"/>
              </w:rPr>
            </w:pPr>
            <w:r w:rsidRPr="00C13A73">
              <w:rPr>
                <w:rFonts w:eastAsia="Calibri"/>
                <w:i/>
                <w:iCs/>
                <w:sz w:val="22"/>
              </w:rPr>
              <w:t>Clarification 1</w:t>
            </w:r>
            <w:r w:rsidRPr="00C13A73">
              <w:rPr>
                <w:rFonts w:eastAsia="Calibri"/>
                <w:i/>
                <w:sz w:val="22"/>
              </w:rPr>
              <w:t>:</w:t>
            </w:r>
            <w:r w:rsidRPr="00C13A73">
              <w:rPr>
                <w:rFonts w:eastAsia="Calibri"/>
                <w:sz w:val="22"/>
              </w:rPr>
              <w:t xml:space="preserve"> </w:t>
            </w:r>
            <w:r w:rsidR="00370377" w:rsidRPr="00C13A73">
              <w:rPr>
                <w:rFonts w:eastAsia="Calibri"/>
                <w:sz w:val="22"/>
              </w:rPr>
              <w:t xml:space="preserve">Instruction includes the connection of transformations to functions that take points in the plane as inputs and give other points in the plane as outputs. </w:t>
            </w:r>
          </w:p>
          <w:p w14:paraId="5486CD12" w14:textId="77777777" w:rsidR="00370377" w:rsidRPr="00C13A73" w:rsidRDefault="00370377" w:rsidP="00370377">
            <w:pPr>
              <w:spacing w:line="240" w:lineRule="auto"/>
              <w:ind w:firstLine="0"/>
              <w:rPr>
                <w:rFonts w:eastAsia="Calibri"/>
                <w:sz w:val="22"/>
              </w:rPr>
            </w:pPr>
            <w:r w:rsidRPr="00C13A73">
              <w:rPr>
                <w:rFonts w:eastAsia="Calibri"/>
                <w:i/>
                <w:sz w:val="22"/>
              </w:rPr>
              <w:t>Clarification 2:</w:t>
            </w:r>
            <w:r w:rsidRPr="00C13A73">
              <w:rPr>
                <w:rFonts w:eastAsia="Calibri"/>
                <w:sz w:val="22"/>
              </w:rPr>
              <w:t xml:space="preserve"> Transformations include translations, dilations, rotations and reflections</w:t>
            </w:r>
            <w:r>
              <w:rPr>
                <w:rFonts w:eastAsia="Calibri"/>
                <w:sz w:val="22"/>
              </w:rPr>
              <w:t xml:space="preserve"> described using words or using coordinates</w:t>
            </w:r>
            <w:r w:rsidRPr="00C13A73">
              <w:rPr>
                <w:rFonts w:eastAsia="Calibri"/>
                <w:sz w:val="22"/>
              </w:rPr>
              <w:t>.</w:t>
            </w:r>
          </w:p>
          <w:p w14:paraId="52761304" w14:textId="77777777" w:rsidR="00370377" w:rsidRPr="00C13A73" w:rsidRDefault="00370377" w:rsidP="00370377">
            <w:pPr>
              <w:spacing w:line="240" w:lineRule="auto"/>
              <w:ind w:firstLine="0"/>
              <w:rPr>
                <w:rFonts w:eastAsia="Calibri"/>
                <w:sz w:val="22"/>
              </w:rPr>
            </w:pPr>
            <w:r w:rsidRPr="00C13A73">
              <w:rPr>
                <w:rFonts w:eastAsia="Calibri"/>
                <w:i/>
                <w:sz w:val="22"/>
              </w:rPr>
              <w:t>Clarification 3:</w:t>
            </w:r>
            <w:r w:rsidRPr="00C13A73">
              <w:rPr>
                <w:rFonts w:eastAsia="Calibri"/>
                <w:sz w:val="22"/>
              </w:rPr>
              <w:t xml:space="preserve"> Within the Geometry course, rotations are limited to 90</w:t>
            </w:r>
            <m:oMath>
              <m:r>
                <w:rPr>
                  <w:rFonts w:ascii="Cambria Math" w:eastAsia="Calibri" w:hAnsi="Cambria Math"/>
                  <w:sz w:val="22"/>
                </w:rPr>
                <m:t>°</m:t>
              </m:r>
            </m:oMath>
            <w:r w:rsidRPr="00C13A73">
              <w:rPr>
                <w:rFonts w:eastAsia="Calibri"/>
                <w:sz w:val="22"/>
              </w:rPr>
              <w:t>, 180</w:t>
            </w:r>
            <m:oMath>
              <m:r>
                <w:rPr>
                  <w:rFonts w:ascii="Cambria Math" w:eastAsia="Calibri" w:hAnsi="Cambria Math"/>
                  <w:sz w:val="22"/>
                </w:rPr>
                <m:t>°</m:t>
              </m:r>
            </m:oMath>
            <w:r w:rsidRPr="00C13A73">
              <w:rPr>
                <w:rFonts w:eastAsia="Calibri"/>
                <w:sz w:val="22"/>
              </w:rPr>
              <w:t xml:space="preserve"> and 270</w:t>
            </w:r>
            <m:oMath>
              <m:r>
                <w:rPr>
                  <w:rFonts w:ascii="Cambria Math" w:eastAsia="Calibri" w:hAnsi="Cambria Math"/>
                  <w:sz w:val="22"/>
                </w:rPr>
                <m:t>°</m:t>
              </m:r>
            </m:oMath>
            <w:r w:rsidRPr="00C13A73">
              <w:rPr>
                <w:rFonts w:eastAsia="Calibri"/>
                <w:sz w:val="22"/>
              </w:rPr>
              <w:t xml:space="preserve"> counterclockwise </w:t>
            </w:r>
            <w:r>
              <w:rPr>
                <w:rFonts w:eastAsia="Calibri"/>
                <w:sz w:val="22"/>
              </w:rPr>
              <w:t xml:space="preserve">or clockwise </w:t>
            </w:r>
            <w:r w:rsidRPr="00C13A73">
              <w:rPr>
                <w:rFonts w:eastAsia="Calibri"/>
                <w:sz w:val="22"/>
              </w:rPr>
              <w:t xml:space="preserve">about the center of rotation, and the centers of rotations and dilations are limited to the origin or a point on the figure.  </w:t>
            </w:r>
          </w:p>
          <w:p w14:paraId="23573F31" w14:textId="338FA848" w:rsidR="00C13A73" w:rsidRPr="00C13A73" w:rsidRDefault="00C13A73" w:rsidP="00AD7848">
            <w:pPr>
              <w:spacing w:line="240" w:lineRule="auto"/>
              <w:ind w:firstLine="0"/>
              <w:rPr>
                <w:rFonts w:eastAsia="Calibri"/>
              </w:rPr>
            </w:pPr>
          </w:p>
        </w:tc>
      </w:tr>
      <w:tr w:rsidR="00AD7848" w:rsidRPr="00AD7848" w14:paraId="55949BA1" w14:textId="77777777" w:rsidTr="00370377">
        <w:trPr>
          <w:cantSplit/>
          <w:trHeight w:val="20"/>
        </w:trPr>
        <w:tc>
          <w:tcPr>
            <w:tcW w:w="906" w:type="pct"/>
            <w:tcBorders>
              <w:top w:val="single" w:sz="4" w:space="0" w:color="auto"/>
            </w:tcBorders>
            <w:tcMar>
              <w:top w:w="58" w:type="dxa"/>
              <w:left w:w="58" w:type="dxa"/>
              <w:bottom w:w="58" w:type="dxa"/>
              <w:right w:w="58" w:type="dxa"/>
            </w:tcMar>
            <w:vAlign w:val="center"/>
          </w:tcPr>
          <w:p w14:paraId="7C88F202" w14:textId="77777777" w:rsidR="00AD7848" w:rsidRPr="00AD7848" w:rsidRDefault="00AD7848" w:rsidP="00AD7848">
            <w:pPr>
              <w:spacing w:line="240" w:lineRule="auto"/>
              <w:ind w:firstLine="0"/>
              <w:rPr>
                <w:rFonts w:eastAsia="Calibri"/>
              </w:rPr>
            </w:pPr>
            <w:r w:rsidRPr="00AD7848">
              <w:rPr>
                <w:rFonts w:eastAsia="Calibri"/>
                <w:color w:val="000000"/>
              </w:rPr>
              <w:t>MA.912.GR.2.2</w:t>
            </w:r>
          </w:p>
        </w:tc>
        <w:tc>
          <w:tcPr>
            <w:tcW w:w="4094" w:type="pct"/>
            <w:tcBorders>
              <w:top w:val="single" w:sz="4" w:space="0" w:color="auto"/>
            </w:tcBorders>
            <w:tcMar>
              <w:top w:w="58" w:type="dxa"/>
              <w:left w:w="58" w:type="dxa"/>
              <w:bottom w:w="58" w:type="dxa"/>
              <w:right w:w="58" w:type="dxa"/>
            </w:tcMar>
            <w:vAlign w:val="center"/>
          </w:tcPr>
          <w:p w14:paraId="2CB92386" w14:textId="4B64F72A" w:rsidR="00AD7848" w:rsidRPr="00AD7848" w:rsidRDefault="00F13C0D" w:rsidP="00294407">
            <w:pPr>
              <w:spacing w:line="240" w:lineRule="auto"/>
              <w:ind w:firstLine="0"/>
              <w:rPr>
                <w:rFonts w:eastAsia="Calibri"/>
              </w:rPr>
            </w:pPr>
            <w:r w:rsidRPr="00F13C0D">
              <w:rPr>
                <w:rFonts w:eastAsia="Calibri"/>
                <w:color w:val="000000"/>
              </w:rPr>
              <w:t>Identify</w:t>
            </w:r>
            <w:r>
              <w:rPr>
                <w:rFonts w:eastAsia="Calibri"/>
                <w:color w:val="000000"/>
              </w:rPr>
              <w:t xml:space="preserve"> </w:t>
            </w:r>
            <w:r w:rsidR="00AD7848" w:rsidRPr="00AD7848">
              <w:rPr>
                <w:rFonts w:eastAsia="Calibri"/>
                <w:color w:val="000000"/>
              </w:rPr>
              <w:t>transformations that do or do not preserve distance.</w:t>
            </w:r>
          </w:p>
        </w:tc>
      </w:tr>
      <w:tr w:rsidR="00AD7848" w:rsidRPr="00AD7848" w14:paraId="4D78E693" w14:textId="77777777" w:rsidTr="00A05CB0">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123420F" w14:textId="77777777" w:rsidR="00AD7848" w:rsidRPr="00AD7848" w:rsidRDefault="00AD7848" w:rsidP="00AD7848">
            <w:pPr>
              <w:spacing w:line="240" w:lineRule="auto"/>
              <w:ind w:firstLine="0"/>
              <w:rPr>
                <w:rFonts w:eastAsia="Calibri"/>
                <w:color w:val="000000"/>
                <w:sz w:val="22"/>
                <w:szCs w:val="22"/>
              </w:rPr>
            </w:pPr>
            <w:r w:rsidRPr="00AD7848">
              <w:rPr>
                <w:rFonts w:eastAsia="Calibri"/>
                <w:color w:val="000000"/>
                <w:sz w:val="22"/>
                <w:szCs w:val="22"/>
                <w:u w:val="single"/>
              </w:rPr>
              <w:t>Benchmark Clarifications</w:t>
            </w:r>
            <w:r w:rsidRPr="00AD7848">
              <w:rPr>
                <w:rFonts w:eastAsia="Calibri"/>
                <w:color w:val="000000"/>
                <w:sz w:val="22"/>
                <w:szCs w:val="22"/>
              </w:rPr>
              <w:t>:</w:t>
            </w:r>
          </w:p>
          <w:p w14:paraId="00AA19BC" w14:textId="461E4A28" w:rsidR="00AD7848" w:rsidRDefault="00AD7848" w:rsidP="00AD7848">
            <w:pPr>
              <w:spacing w:line="240" w:lineRule="auto"/>
              <w:ind w:firstLine="0"/>
              <w:rPr>
                <w:rFonts w:eastAsia="Calibri"/>
                <w:sz w:val="22"/>
              </w:rPr>
            </w:pPr>
            <w:r w:rsidRPr="00AD7848">
              <w:rPr>
                <w:rFonts w:eastAsia="Calibri"/>
                <w:i/>
                <w:iCs/>
                <w:sz w:val="22"/>
              </w:rPr>
              <w:t>Clarification 1</w:t>
            </w:r>
            <w:r w:rsidRPr="00185AC2">
              <w:rPr>
                <w:rFonts w:eastAsia="Calibri"/>
                <w:i/>
                <w:sz w:val="22"/>
              </w:rPr>
              <w:t>:</w:t>
            </w:r>
            <w:r w:rsidRPr="00AD7848">
              <w:rPr>
                <w:rFonts w:eastAsia="Calibri"/>
                <w:sz w:val="22"/>
              </w:rPr>
              <w:t xml:space="preserve"> Transformations include translations, dilations, rotations and reflections</w:t>
            </w:r>
            <w:r w:rsidR="00370377">
              <w:rPr>
                <w:rFonts w:eastAsia="Calibri"/>
                <w:sz w:val="22"/>
              </w:rPr>
              <w:t xml:space="preserve"> described using words or using coordinates</w:t>
            </w:r>
            <w:r w:rsidRPr="00AD7848">
              <w:rPr>
                <w:rFonts w:eastAsia="Calibri"/>
                <w:sz w:val="22"/>
              </w:rPr>
              <w:t>.</w:t>
            </w:r>
          </w:p>
          <w:p w14:paraId="5521CE56" w14:textId="39F6D9AF" w:rsidR="004A5D3F" w:rsidRPr="00294407" w:rsidRDefault="004A5D3F" w:rsidP="00AD7848">
            <w:pPr>
              <w:spacing w:line="240" w:lineRule="auto"/>
              <w:ind w:firstLine="0"/>
              <w:rPr>
                <w:rFonts w:eastAsia="Calibri"/>
                <w:sz w:val="20"/>
              </w:rPr>
            </w:pPr>
            <w:r w:rsidRPr="00AD7848">
              <w:rPr>
                <w:rFonts w:eastAsia="Calibri"/>
                <w:i/>
                <w:iCs/>
                <w:sz w:val="22"/>
              </w:rPr>
              <w:t xml:space="preserve">Clarification </w:t>
            </w:r>
            <w:r>
              <w:rPr>
                <w:rFonts w:eastAsia="Calibri"/>
                <w:i/>
                <w:iCs/>
                <w:sz w:val="22"/>
              </w:rPr>
              <w:t>2</w:t>
            </w:r>
            <w:r w:rsidRPr="00185AC2">
              <w:rPr>
                <w:rFonts w:eastAsia="Calibri"/>
                <w:i/>
                <w:sz w:val="22"/>
              </w:rPr>
              <w:t>:</w:t>
            </w:r>
            <w:r w:rsidRPr="00AD7848">
              <w:rPr>
                <w:rFonts w:eastAsia="Calibri"/>
                <w:sz w:val="22"/>
              </w:rPr>
              <w:t xml:space="preserve"> </w:t>
            </w:r>
            <w:r w:rsidRPr="00294407">
              <w:rPr>
                <w:sz w:val="22"/>
              </w:rPr>
              <w:t>Instruction includes recognizing that these transformations preserve angle measure.</w:t>
            </w:r>
          </w:p>
          <w:p w14:paraId="18AA046F" w14:textId="77777777" w:rsidR="00AD7848" w:rsidRPr="00AD7848" w:rsidRDefault="00AD7848" w:rsidP="00AD7848">
            <w:pPr>
              <w:spacing w:line="240" w:lineRule="auto"/>
              <w:ind w:firstLine="0"/>
              <w:rPr>
                <w:rFonts w:eastAsia="Calibri"/>
                <w:color w:val="000000"/>
              </w:rPr>
            </w:pPr>
          </w:p>
        </w:tc>
      </w:tr>
      <w:tr w:rsidR="00AD7848" w:rsidRPr="00AD7848" w14:paraId="38D7B0C0" w14:textId="77777777" w:rsidTr="00370377">
        <w:trPr>
          <w:cantSplit/>
          <w:trHeight w:val="20"/>
        </w:trPr>
        <w:tc>
          <w:tcPr>
            <w:tcW w:w="906" w:type="pct"/>
            <w:tcMar>
              <w:top w:w="58" w:type="dxa"/>
              <w:left w:w="58" w:type="dxa"/>
              <w:bottom w:w="58" w:type="dxa"/>
              <w:right w:w="58" w:type="dxa"/>
            </w:tcMar>
            <w:vAlign w:val="center"/>
          </w:tcPr>
          <w:p w14:paraId="323268FC" w14:textId="27707AE3" w:rsidR="00AD7848" w:rsidRPr="00AD7848" w:rsidRDefault="00AD7848" w:rsidP="00AD7848">
            <w:pPr>
              <w:spacing w:line="240" w:lineRule="auto"/>
              <w:ind w:firstLine="0"/>
              <w:rPr>
                <w:rFonts w:eastAsia="Calibri"/>
              </w:rPr>
            </w:pPr>
            <w:r w:rsidRPr="00AD7848">
              <w:rPr>
                <w:rFonts w:eastAsia="Calibri"/>
                <w:color w:val="000000"/>
              </w:rPr>
              <w:t>MA.912.GR.2.3</w:t>
            </w:r>
          </w:p>
        </w:tc>
        <w:tc>
          <w:tcPr>
            <w:tcW w:w="4094" w:type="pct"/>
            <w:tcMar>
              <w:top w:w="58" w:type="dxa"/>
              <w:left w:w="58" w:type="dxa"/>
              <w:bottom w:w="58" w:type="dxa"/>
              <w:right w:w="58" w:type="dxa"/>
            </w:tcMar>
            <w:vAlign w:val="center"/>
          </w:tcPr>
          <w:p w14:paraId="52F269F5" w14:textId="7A198943" w:rsidR="00AD7848" w:rsidRPr="00AD7848" w:rsidRDefault="00691041" w:rsidP="00AA3529">
            <w:pPr>
              <w:spacing w:line="240" w:lineRule="auto"/>
              <w:ind w:firstLine="0"/>
              <w:rPr>
                <w:rFonts w:eastAsia="Calibri"/>
              </w:rPr>
            </w:pPr>
            <w:r>
              <w:rPr>
                <w:rFonts w:eastAsia="Calibri"/>
              </w:rPr>
              <w:t>Identify</w:t>
            </w:r>
            <w:r w:rsidR="00AD7848" w:rsidRPr="00AD7848">
              <w:rPr>
                <w:rFonts w:eastAsia="Calibri"/>
              </w:rPr>
              <w:t xml:space="preserve"> a sequence of transformations that will map a given figure onto itself or onto another </w:t>
            </w:r>
            <w:r w:rsidR="00C13A73" w:rsidRPr="00C13A73">
              <w:rPr>
                <w:rFonts w:eastAsia="Calibri"/>
              </w:rPr>
              <w:t xml:space="preserve">congruent or similar </w:t>
            </w:r>
            <w:r w:rsidR="00AD7848" w:rsidRPr="00AD7848">
              <w:rPr>
                <w:rFonts w:eastAsia="Calibri"/>
              </w:rPr>
              <w:t>figure.</w:t>
            </w:r>
          </w:p>
        </w:tc>
      </w:tr>
      <w:tr w:rsidR="00AD7848" w:rsidRPr="00AD7848" w14:paraId="76E076F2" w14:textId="77777777" w:rsidTr="0048028C">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523C9EA8" w14:textId="77777777" w:rsidR="00253C78" w:rsidRPr="00C7616D" w:rsidRDefault="00253C78" w:rsidP="00253C78">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0CE8D71" w14:textId="77777777" w:rsidR="00526FA2" w:rsidRPr="00385E5F" w:rsidRDefault="00526FA2" w:rsidP="00526FA2">
            <w:pPr>
              <w:spacing w:line="240" w:lineRule="auto"/>
              <w:ind w:firstLine="0"/>
              <w:rPr>
                <w:rFonts w:eastAsia="Calibri"/>
                <w:sz w:val="22"/>
              </w:rPr>
            </w:pPr>
            <w:r w:rsidRPr="00385E5F">
              <w:rPr>
                <w:rFonts w:eastAsia="Calibri"/>
                <w:i/>
                <w:iCs/>
                <w:sz w:val="22"/>
              </w:rPr>
              <w:t>Clarification 1</w:t>
            </w:r>
            <w:r w:rsidRPr="00385E5F">
              <w:rPr>
                <w:rFonts w:eastAsia="Calibri"/>
                <w:i/>
                <w:sz w:val="22"/>
              </w:rPr>
              <w:t>:</w:t>
            </w:r>
            <w:r w:rsidRPr="00385E5F">
              <w:rPr>
                <w:rFonts w:eastAsia="Calibri"/>
                <w:sz w:val="22"/>
              </w:rPr>
              <w:t xml:space="preserve"> Transformations include translations, dilations, rotations and reflections</w:t>
            </w:r>
            <w:r>
              <w:rPr>
                <w:rFonts w:eastAsia="Calibri"/>
                <w:sz w:val="22"/>
              </w:rPr>
              <w:t xml:space="preserve"> described using words or using coordinates</w:t>
            </w:r>
            <w:r w:rsidRPr="00385E5F">
              <w:rPr>
                <w:rFonts w:eastAsia="Calibri"/>
                <w:sz w:val="22"/>
              </w:rPr>
              <w:t>.</w:t>
            </w:r>
          </w:p>
          <w:p w14:paraId="3F1523C2" w14:textId="77777777" w:rsidR="00526FA2" w:rsidRDefault="00526FA2" w:rsidP="00526FA2">
            <w:pPr>
              <w:spacing w:line="240" w:lineRule="auto"/>
              <w:ind w:firstLine="0"/>
              <w:rPr>
                <w:rFonts w:eastAsia="Calibri"/>
                <w:sz w:val="22"/>
              </w:rPr>
            </w:pPr>
            <w:r w:rsidRPr="00385E5F">
              <w:rPr>
                <w:rFonts w:eastAsia="Calibri"/>
                <w:i/>
                <w:sz w:val="22"/>
              </w:rPr>
              <w:t xml:space="preserve">Clarification </w:t>
            </w:r>
            <w:r>
              <w:rPr>
                <w:rFonts w:eastAsia="Calibri"/>
                <w:i/>
                <w:sz w:val="22"/>
              </w:rPr>
              <w:t>2</w:t>
            </w:r>
            <w:r w:rsidRPr="00385E5F">
              <w:rPr>
                <w:rFonts w:eastAsia="Calibri"/>
                <w:i/>
                <w:sz w:val="22"/>
              </w:rPr>
              <w:t>:</w:t>
            </w:r>
            <w:r w:rsidRPr="00385E5F">
              <w:rPr>
                <w:rFonts w:eastAsia="Calibri"/>
                <w:sz w:val="22"/>
              </w:rPr>
              <w:t xml:space="preserve"> Within the Geometry course, figures are limited to triangles and quadrilaterals and rotations are limited to 90</w:t>
            </w:r>
            <m:oMath>
              <m:r>
                <w:rPr>
                  <w:rFonts w:ascii="Cambria Math" w:eastAsia="Calibri" w:hAnsi="Cambria Math"/>
                  <w:sz w:val="22"/>
                </w:rPr>
                <m:t>°</m:t>
              </m:r>
            </m:oMath>
            <w:r w:rsidRPr="00385E5F">
              <w:rPr>
                <w:rFonts w:eastAsia="Calibri"/>
                <w:sz w:val="22"/>
              </w:rPr>
              <w:t>, 180</w:t>
            </w:r>
            <m:oMath>
              <m:r>
                <w:rPr>
                  <w:rFonts w:ascii="Cambria Math" w:eastAsia="Calibri" w:hAnsi="Cambria Math"/>
                  <w:sz w:val="22"/>
                </w:rPr>
                <m:t>°</m:t>
              </m:r>
            </m:oMath>
            <w:r w:rsidRPr="00385E5F">
              <w:rPr>
                <w:rFonts w:eastAsia="Calibri"/>
                <w:sz w:val="22"/>
              </w:rPr>
              <w:t xml:space="preserve"> and 270</w:t>
            </w:r>
            <m:oMath>
              <m:r>
                <w:rPr>
                  <w:rFonts w:ascii="Cambria Math" w:eastAsia="Calibri" w:hAnsi="Cambria Math"/>
                  <w:sz w:val="22"/>
                </w:rPr>
                <m:t>°</m:t>
              </m:r>
            </m:oMath>
            <w:r>
              <w:rPr>
                <w:rFonts w:eastAsia="Calibri"/>
                <w:sz w:val="22"/>
              </w:rPr>
              <w:t xml:space="preserve"> counterclockwise or clockwise about the center of rotation</w:t>
            </w:r>
            <w:r w:rsidRPr="00385E5F">
              <w:rPr>
                <w:rFonts w:eastAsia="Calibri"/>
                <w:sz w:val="22"/>
              </w:rPr>
              <w:t xml:space="preserve">.  </w:t>
            </w:r>
          </w:p>
          <w:p w14:paraId="29099F1F" w14:textId="77777777" w:rsidR="00526FA2" w:rsidRPr="00385E5F" w:rsidRDefault="00526FA2" w:rsidP="00526FA2">
            <w:pPr>
              <w:spacing w:line="240" w:lineRule="auto"/>
              <w:ind w:firstLine="0"/>
              <w:rPr>
                <w:rFonts w:eastAsia="Calibri"/>
                <w:sz w:val="22"/>
              </w:rPr>
            </w:pPr>
            <w:r w:rsidRPr="007A751B">
              <w:rPr>
                <w:rFonts w:eastAsia="Calibri"/>
                <w:i/>
                <w:sz w:val="22"/>
              </w:rPr>
              <w:t>Clarification 3:</w:t>
            </w:r>
            <w:r>
              <w:rPr>
                <w:rFonts w:eastAsia="Calibri"/>
                <w:sz w:val="22"/>
              </w:rPr>
              <w:t xml:space="preserve"> Instruction includes the understanding that when a figure is mapped onto itself using a reflection, it occurs over a line of symmetry. </w:t>
            </w:r>
          </w:p>
          <w:p w14:paraId="19373B09" w14:textId="77777777" w:rsidR="00AD7848" w:rsidRPr="00AD7848" w:rsidRDefault="00AD7848" w:rsidP="00AD7848">
            <w:pPr>
              <w:spacing w:line="240" w:lineRule="auto"/>
              <w:ind w:firstLine="0"/>
              <w:rPr>
                <w:rFonts w:eastAsia="Calibri"/>
              </w:rPr>
            </w:pPr>
          </w:p>
        </w:tc>
      </w:tr>
      <w:tr w:rsidR="00AD7848" w:rsidRPr="00AD7848" w14:paraId="731A2ACB" w14:textId="77777777" w:rsidTr="00370377">
        <w:trPr>
          <w:cantSplit/>
          <w:trHeight w:val="20"/>
        </w:trPr>
        <w:tc>
          <w:tcPr>
            <w:tcW w:w="906" w:type="pct"/>
            <w:tcMar>
              <w:top w:w="58" w:type="dxa"/>
              <w:left w:w="58" w:type="dxa"/>
              <w:bottom w:w="58" w:type="dxa"/>
              <w:right w:w="58" w:type="dxa"/>
            </w:tcMar>
            <w:vAlign w:val="center"/>
          </w:tcPr>
          <w:p w14:paraId="64583FFC" w14:textId="5DDBF347" w:rsidR="00AD7848" w:rsidRPr="00AD7848" w:rsidRDefault="00AD7848" w:rsidP="00526FA2">
            <w:pPr>
              <w:spacing w:line="240" w:lineRule="auto"/>
              <w:ind w:firstLine="0"/>
              <w:rPr>
                <w:rFonts w:eastAsia="Calibri"/>
              </w:rPr>
            </w:pPr>
            <w:r w:rsidRPr="00AD7848">
              <w:rPr>
                <w:rFonts w:eastAsia="Calibri"/>
                <w:color w:val="000000"/>
              </w:rPr>
              <w:t>MA.912.GR.2.</w:t>
            </w:r>
            <w:r w:rsidR="00526FA2">
              <w:rPr>
                <w:rFonts w:eastAsia="Calibri"/>
                <w:color w:val="000000"/>
              </w:rPr>
              <w:t>5</w:t>
            </w:r>
          </w:p>
        </w:tc>
        <w:tc>
          <w:tcPr>
            <w:tcW w:w="4094" w:type="pct"/>
            <w:tcMar>
              <w:top w:w="58" w:type="dxa"/>
              <w:left w:w="58" w:type="dxa"/>
              <w:bottom w:w="58" w:type="dxa"/>
              <w:right w:w="58" w:type="dxa"/>
            </w:tcMar>
            <w:vAlign w:val="center"/>
          </w:tcPr>
          <w:p w14:paraId="289B9119" w14:textId="77777777" w:rsidR="00AD7848" w:rsidRPr="00AD7848" w:rsidRDefault="00AD7848" w:rsidP="00AD7848">
            <w:pPr>
              <w:spacing w:line="240" w:lineRule="auto"/>
              <w:ind w:firstLine="0"/>
              <w:rPr>
                <w:rFonts w:eastAsia="Calibri"/>
              </w:rPr>
            </w:pPr>
            <w:r w:rsidRPr="00AD7848">
              <w:rPr>
                <w:rFonts w:eastAsia="Calibri"/>
                <w:color w:val="000000"/>
              </w:rPr>
              <w:t>Given a geometric figure and a sequence of transformations, draw the transformed figure on a coordinate plane.</w:t>
            </w:r>
          </w:p>
        </w:tc>
      </w:tr>
      <w:tr w:rsidR="00AD7848" w:rsidRPr="00AD7848" w14:paraId="49DB2419" w14:textId="77777777" w:rsidTr="0048028C">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7A9F6B25" w14:textId="77777777" w:rsidR="00253C78" w:rsidRPr="00C7616D" w:rsidRDefault="00253C78" w:rsidP="00253C78">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296F2BF" w14:textId="283A89F1" w:rsidR="00AD7848" w:rsidRPr="00AD7848" w:rsidRDefault="00AD7848" w:rsidP="00AD7848">
            <w:pPr>
              <w:spacing w:line="240" w:lineRule="auto"/>
              <w:ind w:firstLine="0"/>
              <w:rPr>
                <w:rFonts w:eastAsia="Calibri"/>
                <w:sz w:val="22"/>
              </w:rPr>
            </w:pPr>
            <w:r w:rsidRPr="00AD7848">
              <w:rPr>
                <w:rFonts w:eastAsia="Calibri"/>
                <w:i/>
                <w:iCs/>
                <w:sz w:val="22"/>
              </w:rPr>
              <w:t>Clarification 1</w:t>
            </w:r>
            <w:r w:rsidRPr="00185AC2">
              <w:rPr>
                <w:rFonts w:eastAsia="Calibri"/>
                <w:i/>
                <w:sz w:val="22"/>
              </w:rPr>
              <w:t>:</w:t>
            </w:r>
            <w:r w:rsidRPr="00AD7848">
              <w:rPr>
                <w:rFonts w:eastAsia="Calibri"/>
                <w:sz w:val="22"/>
              </w:rPr>
              <w:t xml:space="preserve"> Transformations include translations, dilations, rotations and reflections</w:t>
            </w:r>
            <w:r w:rsidR="00370377">
              <w:rPr>
                <w:rFonts w:eastAsia="Calibri"/>
                <w:sz w:val="22"/>
              </w:rPr>
              <w:t xml:space="preserve"> described using words or using coordinates</w:t>
            </w:r>
            <w:r w:rsidR="00370377" w:rsidRPr="00AD7848">
              <w:rPr>
                <w:rFonts w:eastAsia="Calibri"/>
                <w:sz w:val="22"/>
              </w:rPr>
              <w:t>.</w:t>
            </w:r>
          </w:p>
          <w:p w14:paraId="23EB8FCF" w14:textId="77777777" w:rsidR="00AD7848" w:rsidRPr="00AD7848" w:rsidRDefault="00AD7848" w:rsidP="00AD7848">
            <w:pPr>
              <w:spacing w:line="240" w:lineRule="auto"/>
              <w:ind w:firstLine="0"/>
              <w:rPr>
                <w:rFonts w:eastAsia="Calibri"/>
                <w:sz w:val="22"/>
              </w:rPr>
            </w:pPr>
            <w:r w:rsidRPr="00AD7848">
              <w:rPr>
                <w:rFonts w:eastAsia="Calibri"/>
                <w:i/>
                <w:iCs/>
                <w:sz w:val="22"/>
              </w:rPr>
              <w:t>Clarification 2:</w:t>
            </w:r>
            <w:r w:rsidRPr="00AD7848">
              <w:rPr>
                <w:rFonts w:eastAsia="Calibri"/>
                <w:sz w:val="22"/>
              </w:rPr>
              <w:t xml:space="preserve"> Instruction includes two or more transformation</w:t>
            </w:r>
            <w:r>
              <w:rPr>
                <w:rFonts w:eastAsia="Calibri"/>
                <w:sz w:val="22"/>
              </w:rPr>
              <w:t>s</w:t>
            </w:r>
            <w:r w:rsidRPr="00AD7848">
              <w:rPr>
                <w:rFonts w:eastAsia="Calibri"/>
                <w:sz w:val="22"/>
              </w:rPr>
              <w:t xml:space="preserve">. </w:t>
            </w:r>
          </w:p>
          <w:p w14:paraId="1EF8CCF2" w14:textId="77777777" w:rsidR="00AD7848" w:rsidRPr="00AD7848" w:rsidRDefault="00AD7848" w:rsidP="00AD7848">
            <w:pPr>
              <w:spacing w:line="240" w:lineRule="auto"/>
              <w:ind w:firstLine="0"/>
              <w:rPr>
                <w:rFonts w:eastAsia="Calibri"/>
                <w:color w:val="000000"/>
              </w:rPr>
            </w:pPr>
          </w:p>
        </w:tc>
      </w:tr>
      <w:tr w:rsidR="00AA3529" w:rsidRPr="00AD7848" w14:paraId="5597FAA0" w14:textId="77777777" w:rsidTr="00370377">
        <w:trPr>
          <w:cantSplit/>
          <w:trHeight w:val="20"/>
        </w:trPr>
        <w:tc>
          <w:tcPr>
            <w:tcW w:w="906" w:type="pct"/>
            <w:tcBorders>
              <w:top w:val="single" w:sz="4" w:space="0" w:color="auto"/>
            </w:tcBorders>
            <w:tcMar>
              <w:top w:w="58" w:type="dxa"/>
              <w:left w:w="58" w:type="dxa"/>
              <w:bottom w:w="58" w:type="dxa"/>
              <w:right w:w="58" w:type="dxa"/>
            </w:tcMar>
            <w:vAlign w:val="center"/>
          </w:tcPr>
          <w:p w14:paraId="7704B828" w14:textId="4B7791FA" w:rsidR="00AA3529" w:rsidRPr="00AA3529" w:rsidRDefault="00AA3529" w:rsidP="00526FA2">
            <w:pPr>
              <w:spacing w:line="240" w:lineRule="auto"/>
              <w:ind w:firstLine="0"/>
              <w:rPr>
                <w:rFonts w:eastAsia="Calibri"/>
                <w:color w:val="000000"/>
                <w:sz w:val="22"/>
                <w:szCs w:val="22"/>
                <w:u w:val="single"/>
              </w:rPr>
            </w:pPr>
            <w:r w:rsidRPr="00AA3529">
              <w:rPr>
                <w:color w:val="000000"/>
              </w:rPr>
              <w:t>MA.912.GR.2.</w:t>
            </w:r>
            <w:r w:rsidR="00526FA2">
              <w:rPr>
                <w:color w:val="000000"/>
              </w:rPr>
              <w:t>6</w:t>
            </w:r>
          </w:p>
        </w:tc>
        <w:tc>
          <w:tcPr>
            <w:tcW w:w="4094" w:type="pct"/>
            <w:tcBorders>
              <w:top w:val="single" w:sz="4" w:space="0" w:color="auto"/>
            </w:tcBorders>
            <w:vAlign w:val="center"/>
          </w:tcPr>
          <w:p w14:paraId="798099C4" w14:textId="712F6AA8" w:rsidR="00AA3529" w:rsidRPr="00AA3529" w:rsidRDefault="00AA3529" w:rsidP="00C13A73">
            <w:pPr>
              <w:spacing w:line="240" w:lineRule="auto"/>
              <w:ind w:firstLine="0"/>
              <w:rPr>
                <w:rFonts w:eastAsia="Calibri"/>
                <w:color w:val="000000"/>
                <w:sz w:val="22"/>
                <w:szCs w:val="22"/>
                <w:u w:val="single"/>
              </w:rPr>
            </w:pPr>
            <w:r w:rsidRPr="00AA3529">
              <w:rPr>
                <w:color w:val="000000"/>
              </w:rPr>
              <w:t xml:space="preserve">Apply rigid transformations to map one figure onto another to justify that the two figures are congruent. </w:t>
            </w:r>
          </w:p>
        </w:tc>
      </w:tr>
      <w:tr w:rsidR="00C13A73" w:rsidRPr="00AD7848" w14:paraId="551EC53C" w14:textId="77777777" w:rsidTr="0048028C">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09EF6E46" w14:textId="77777777" w:rsidR="00C13A73" w:rsidRPr="00C13A73" w:rsidRDefault="00C13A73" w:rsidP="00C13A73">
            <w:pPr>
              <w:spacing w:line="240" w:lineRule="auto"/>
              <w:ind w:firstLine="0"/>
              <w:rPr>
                <w:color w:val="000000"/>
                <w:sz w:val="22"/>
              </w:rPr>
            </w:pPr>
            <w:r w:rsidRPr="00C13A73">
              <w:rPr>
                <w:color w:val="000000"/>
                <w:sz w:val="22"/>
                <w:u w:val="single"/>
              </w:rPr>
              <w:t>Benchmark Clarifications:</w:t>
            </w:r>
          </w:p>
          <w:p w14:paraId="416634EB" w14:textId="77777777" w:rsidR="00C13A73" w:rsidRPr="00C13A73" w:rsidRDefault="00C13A73" w:rsidP="00C13A73">
            <w:pPr>
              <w:spacing w:line="240" w:lineRule="auto"/>
              <w:ind w:firstLine="0"/>
              <w:rPr>
                <w:color w:val="000000"/>
                <w:sz w:val="22"/>
              </w:rPr>
            </w:pPr>
            <w:r w:rsidRPr="00C13A73">
              <w:rPr>
                <w:i/>
                <w:iCs/>
                <w:color w:val="000000"/>
                <w:sz w:val="22"/>
              </w:rPr>
              <w:t>Clarification 1</w:t>
            </w:r>
            <w:r w:rsidRPr="00C13A73">
              <w:rPr>
                <w:i/>
                <w:color w:val="000000"/>
                <w:sz w:val="22"/>
              </w:rPr>
              <w:t xml:space="preserve">: </w:t>
            </w:r>
            <w:r w:rsidRPr="00C13A73">
              <w:rPr>
                <w:color w:val="000000"/>
                <w:sz w:val="22"/>
              </w:rPr>
              <w:t xml:space="preserve">Instruction includes showing that the corresponding sides and the corresponding angles are congruent. </w:t>
            </w:r>
          </w:p>
          <w:p w14:paraId="0AB17694" w14:textId="77777777" w:rsidR="00C13A73" w:rsidRPr="00AA3529" w:rsidRDefault="00C13A73" w:rsidP="00C13A73">
            <w:pPr>
              <w:spacing w:line="240" w:lineRule="auto"/>
              <w:ind w:firstLine="0"/>
              <w:rPr>
                <w:color w:val="000000"/>
              </w:rPr>
            </w:pPr>
          </w:p>
        </w:tc>
      </w:tr>
    </w:tbl>
    <w:p w14:paraId="1BDE1EAD" w14:textId="77777777" w:rsidR="00370377" w:rsidRDefault="00370377"/>
    <w:tbl>
      <w:tblPr>
        <w:tblW w:w="5055" w:type="pct"/>
        <w:tblInd w:w="-5" w:type="dxa"/>
        <w:tblLook w:val="0600" w:firstRow="0" w:lastRow="0" w:firstColumn="0" w:lastColumn="0" w:noHBand="1" w:noVBand="1"/>
      </w:tblPr>
      <w:tblGrid>
        <w:gridCol w:w="1678"/>
        <w:gridCol w:w="36"/>
        <w:gridCol w:w="7654"/>
        <w:gridCol w:w="95"/>
      </w:tblGrid>
      <w:tr w:rsidR="00370377" w:rsidRPr="00AD7848" w14:paraId="053914E7" w14:textId="77777777" w:rsidTr="00526FA2">
        <w:trPr>
          <w:cantSplit/>
          <w:trHeight w:val="20"/>
        </w:trPr>
        <w:tc>
          <w:tcPr>
            <w:tcW w:w="906" w:type="pct"/>
            <w:gridSpan w:val="2"/>
            <w:tcMar>
              <w:top w:w="58" w:type="dxa"/>
              <w:left w:w="58" w:type="dxa"/>
              <w:bottom w:w="58" w:type="dxa"/>
              <w:right w:w="58" w:type="dxa"/>
            </w:tcMar>
            <w:vAlign w:val="center"/>
          </w:tcPr>
          <w:p w14:paraId="3F9EF942" w14:textId="1B83834D" w:rsidR="00370377" w:rsidRPr="00AA3529" w:rsidRDefault="00370377" w:rsidP="00526FA2">
            <w:pPr>
              <w:spacing w:line="240" w:lineRule="auto"/>
              <w:ind w:firstLine="0"/>
              <w:rPr>
                <w:rFonts w:eastAsia="Calibri"/>
                <w:color w:val="000000"/>
                <w:sz w:val="22"/>
                <w:szCs w:val="22"/>
                <w:u w:val="single"/>
              </w:rPr>
            </w:pPr>
            <w:r w:rsidRPr="00AA3529">
              <w:rPr>
                <w:color w:val="000000"/>
              </w:rPr>
              <w:t>MA.912.GR.2.</w:t>
            </w:r>
            <w:r w:rsidR="00526FA2">
              <w:rPr>
                <w:color w:val="000000"/>
              </w:rPr>
              <w:t>8</w:t>
            </w:r>
          </w:p>
        </w:tc>
        <w:tc>
          <w:tcPr>
            <w:tcW w:w="4094" w:type="pct"/>
            <w:gridSpan w:val="2"/>
            <w:vAlign w:val="center"/>
          </w:tcPr>
          <w:p w14:paraId="6C11E2DC" w14:textId="24BD36D7" w:rsidR="00370377" w:rsidRPr="00AA3529" w:rsidRDefault="00370377" w:rsidP="00370377">
            <w:pPr>
              <w:spacing w:line="240" w:lineRule="auto"/>
              <w:ind w:firstLine="0"/>
              <w:rPr>
                <w:rFonts w:eastAsia="Calibri"/>
                <w:color w:val="000000"/>
                <w:sz w:val="22"/>
                <w:szCs w:val="22"/>
                <w:u w:val="single"/>
              </w:rPr>
            </w:pPr>
            <w:r w:rsidRPr="00AA3529">
              <w:rPr>
                <w:color w:val="000000"/>
              </w:rPr>
              <w:t xml:space="preserve">Apply an appropriate transformation to map one figure onto another to justify </w:t>
            </w:r>
            <w:r>
              <w:rPr>
                <w:color w:val="000000"/>
              </w:rPr>
              <w:t>that</w:t>
            </w:r>
            <w:r w:rsidRPr="00AA3529">
              <w:rPr>
                <w:color w:val="000000"/>
              </w:rPr>
              <w:t xml:space="preserve"> the two figures are similar. </w:t>
            </w:r>
          </w:p>
        </w:tc>
      </w:tr>
      <w:tr w:rsidR="00370377" w:rsidRPr="00AD7848" w14:paraId="2F5447E9" w14:textId="77777777" w:rsidTr="00526FA2">
        <w:trPr>
          <w:cantSplit/>
          <w:trHeight w:val="20"/>
        </w:trPr>
        <w:tc>
          <w:tcPr>
            <w:tcW w:w="5000" w:type="pct"/>
            <w:gridSpan w:val="4"/>
            <w:tcBorders>
              <w:bottom w:val="single" w:sz="4" w:space="0" w:color="auto"/>
            </w:tcBorders>
            <w:tcMar>
              <w:top w:w="58" w:type="dxa"/>
              <w:left w:w="58" w:type="dxa"/>
              <w:bottom w:w="58" w:type="dxa"/>
              <w:right w:w="58" w:type="dxa"/>
            </w:tcMar>
            <w:vAlign w:val="center"/>
          </w:tcPr>
          <w:p w14:paraId="25E74191" w14:textId="77777777" w:rsidR="00370377" w:rsidRPr="00C13A73" w:rsidRDefault="00370377" w:rsidP="00370377">
            <w:pPr>
              <w:spacing w:line="240" w:lineRule="auto"/>
              <w:ind w:firstLine="0"/>
              <w:rPr>
                <w:rFonts w:eastAsia="Calibri"/>
                <w:color w:val="000000"/>
                <w:sz w:val="22"/>
                <w:szCs w:val="22"/>
              </w:rPr>
            </w:pPr>
            <w:r w:rsidRPr="00C13A73">
              <w:rPr>
                <w:rFonts w:eastAsia="Calibri"/>
                <w:color w:val="000000"/>
                <w:sz w:val="22"/>
                <w:szCs w:val="22"/>
                <w:u w:val="single"/>
              </w:rPr>
              <w:t>Benchmark Clarifications:</w:t>
            </w:r>
          </w:p>
          <w:p w14:paraId="2B5C98D5" w14:textId="09ED92CD" w:rsidR="00370377" w:rsidRDefault="00370377" w:rsidP="00370377">
            <w:pPr>
              <w:spacing w:line="240" w:lineRule="auto"/>
              <w:ind w:firstLine="0"/>
              <w:rPr>
                <w:color w:val="000000"/>
                <w:sz w:val="22"/>
                <w:szCs w:val="22"/>
              </w:rPr>
            </w:pPr>
            <w:r w:rsidRPr="00C13A73">
              <w:rPr>
                <w:rFonts w:eastAsia="Calibri"/>
                <w:i/>
                <w:iCs/>
                <w:sz w:val="22"/>
              </w:rPr>
              <w:t>Clarification 1</w:t>
            </w:r>
            <w:r w:rsidRPr="00C13A73">
              <w:rPr>
                <w:rFonts w:eastAsia="Calibri"/>
                <w:i/>
                <w:sz w:val="22"/>
              </w:rPr>
              <w:t xml:space="preserve">: </w:t>
            </w:r>
            <w:r w:rsidRPr="00C13A73">
              <w:rPr>
                <w:rFonts w:eastAsia="Calibri"/>
                <w:sz w:val="22"/>
              </w:rPr>
              <w:t xml:space="preserve">Instruction includes </w:t>
            </w:r>
            <w:r w:rsidRPr="00C13A73">
              <w:rPr>
                <w:rFonts w:eastAsia="Calibri"/>
                <w:sz w:val="22"/>
                <w:szCs w:val="22"/>
              </w:rPr>
              <w:t>showing</w:t>
            </w:r>
            <w:r w:rsidRPr="00C13A73">
              <w:rPr>
                <w:color w:val="000000"/>
                <w:sz w:val="22"/>
                <w:szCs w:val="22"/>
              </w:rPr>
              <w:t xml:space="preserve"> that the corresponding sides are proportional, and the corresponding angles are congruent</w:t>
            </w:r>
            <w:r>
              <w:rPr>
                <w:color w:val="000000"/>
                <w:sz w:val="22"/>
                <w:szCs w:val="22"/>
              </w:rPr>
              <w:t>.</w:t>
            </w:r>
          </w:p>
          <w:p w14:paraId="6181101E" w14:textId="28A3B4D2" w:rsidR="00370377" w:rsidRPr="00AA3529" w:rsidRDefault="00370377" w:rsidP="00370377">
            <w:pPr>
              <w:spacing w:line="240" w:lineRule="auto"/>
              <w:ind w:firstLine="0"/>
              <w:rPr>
                <w:color w:val="000000"/>
              </w:rPr>
            </w:pPr>
          </w:p>
        </w:tc>
      </w:tr>
      <w:tr w:rsidR="00526FA2" w:rsidRPr="00AD7848" w14:paraId="3E981436" w14:textId="77777777" w:rsidTr="001A7271">
        <w:trPr>
          <w:cantSplit/>
          <w:trHeight w:val="355"/>
        </w:trPr>
        <w:tc>
          <w:tcPr>
            <w:tcW w:w="906" w:type="pct"/>
            <w:gridSpan w:val="2"/>
            <w:tcBorders>
              <w:top w:val="single" w:sz="4" w:space="0" w:color="auto"/>
            </w:tcBorders>
            <w:tcMar>
              <w:top w:w="58" w:type="dxa"/>
              <w:left w:w="58" w:type="dxa"/>
              <w:bottom w:w="58" w:type="dxa"/>
              <w:right w:w="58" w:type="dxa"/>
            </w:tcMar>
            <w:vAlign w:val="center"/>
          </w:tcPr>
          <w:p w14:paraId="2FCCCFE9" w14:textId="77777777" w:rsidR="00526FA2" w:rsidRPr="00212704" w:rsidRDefault="00526FA2" w:rsidP="001A7271">
            <w:pPr>
              <w:spacing w:line="240" w:lineRule="auto"/>
              <w:ind w:firstLine="0"/>
              <w:rPr>
                <w:rFonts w:eastAsia="Calibri"/>
              </w:rPr>
            </w:pPr>
            <w:r w:rsidRPr="00212704">
              <w:rPr>
                <w:rFonts w:eastAsia="Calibri"/>
              </w:rPr>
              <w:t>MA.912.GR.3.1</w:t>
            </w:r>
          </w:p>
        </w:tc>
        <w:tc>
          <w:tcPr>
            <w:tcW w:w="4094" w:type="pct"/>
            <w:gridSpan w:val="2"/>
            <w:tcBorders>
              <w:top w:val="single" w:sz="4" w:space="0" w:color="auto"/>
            </w:tcBorders>
            <w:tcMar>
              <w:top w:w="58" w:type="dxa"/>
              <w:left w:w="58" w:type="dxa"/>
              <w:bottom w:w="58" w:type="dxa"/>
              <w:right w:w="58" w:type="dxa"/>
            </w:tcMar>
          </w:tcPr>
          <w:p w14:paraId="5F50ECC4" w14:textId="77777777" w:rsidR="00526FA2" w:rsidRPr="00212704" w:rsidRDefault="00526FA2" w:rsidP="001A7271">
            <w:pPr>
              <w:spacing w:line="240" w:lineRule="auto"/>
              <w:ind w:firstLine="0"/>
              <w:rPr>
                <w:rFonts w:eastAsia="Calibri"/>
                <w:color w:val="000000"/>
              </w:rPr>
            </w:pPr>
            <w:r w:rsidRPr="00212704">
              <w:rPr>
                <w:rFonts w:eastAsia="Calibri"/>
                <w:color w:val="000000"/>
              </w:rPr>
              <w:t xml:space="preserve">Determine the weighted average of two or more points on a line. </w:t>
            </w:r>
          </w:p>
        </w:tc>
      </w:tr>
      <w:tr w:rsidR="00526FA2" w:rsidRPr="002F0FDA" w14:paraId="523BA30D" w14:textId="77777777" w:rsidTr="00526FA2">
        <w:trPr>
          <w:gridAfter w:val="1"/>
          <w:wAfter w:w="50" w:type="pct"/>
          <w:cantSplit/>
          <w:trHeight w:val="275"/>
        </w:trPr>
        <w:tc>
          <w:tcPr>
            <w:tcW w:w="4950" w:type="pct"/>
            <w:gridSpan w:val="3"/>
            <w:tcBorders>
              <w:bottom w:val="single" w:sz="4" w:space="0" w:color="auto"/>
            </w:tcBorders>
            <w:tcMar>
              <w:top w:w="58" w:type="dxa"/>
              <w:left w:w="58" w:type="dxa"/>
              <w:bottom w:w="58" w:type="dxa"/>
              <w:right w:w="58" w:type="dxa"/>
            </w:tcMar>
            <w:vAlign w:val="center"/>
          </w:tcPr>
          <w:p w14:paraId="6B4C42DE" w14:textId="77777777" w:rsidR="00526FA2" w:rsidRPr="00E94262" w:rsidRDefault="00526FA2" w:rsidP="00485569">
            <w:pPr>
              <w:spacing w:line="240" w:lineRule="auto"/>
              <w:ind w:firstLine="0"/>
              <w:rPr>
                <w:rFonts w:eastAsia="Calibri"/>
                <w:sz w:val="22"/>
                <w:szCs w:val="22"/>
              </w:rPr>
            </w:pPr>
            <w:r w:rsidRPr="00E94262">
              <w:rPr>
                <w:rFonts w:eastAsia="Calibri"/>
                <w:sz w:val="22"/>
                <w:szCs w:val="22"/>
                <w:u w:val="single"/>
              </w:rPr>
              <w:t>Benchmark Clarifications:</w:t>
            </w:r>
          </w:p>
          <w:p w14:paraId="67AE2406" w14:textId="77777777" w:rsidR="00526FA2" w:rsidRDefault="00526FA2" w:rsidP="00485569">
            <w:pPr>
              <w:spacing w:line="240" w:lineRule="auto"/>
              <w:ind w:firstLine="0"/>
              <w:rPr>
                <w:rFonts w:eastAsia="Calibri"/>
                <w:sz w:val="22"/>
              </w:rPr>
            </w:pPr>
            <w:r w:rsidRPr="00E057C5">
              <w:rPr>
                <w:rFonts w:eastAsia="Calibri"/>
                <w:i/>
                <w:iCs/>
                <w:sz w:val="22"/>
              </w:rPr>
              <w:t>Clarification 1</w:t>
            </w:r>
            <w:r w:rsidRPr="00E057C5">
              <w:rPr>
                <w:rFonts w:eastAsia="Calibri"/>
                <w:i/>
                <w:sz w:val="22"/>
              </w:rPr>
              <w:t>:</w:t>
            </w:r>
            <w:r>
              <w:rPr>
                <w:rFonts w:eastAsia="Calibri"/>
                <w:i/>
                <w:sz w:val="22"/>
              </w:rPr>
              <w:t xml:space="preserve"> </w:t>
            </w:r>
            <w:r>
              <w:rPr>
                <w:rFonts w:eastAsia="Calibri"/>
                <w:sz w:val="22"/>
              </w:rPr>
              <w:t xml:space="preserve">Instruction includes using a number line and determining how changing the weights moves the weighted average of points on the number line. </w:t>
            </w:r>
          </w:p>
          <w:p w14:paraId="1EA8F13E" w14:textId="77777777" w:rsidR="00526FA2" w:rsidRPr="002F0FDA" w:rsidRDefault="00526FA2" w:rsidP="00485569">
            <w:pPr>
              <w:spacing w:line="240" w:lineRule="auto"/>
              <w:ind w:firstLine="0"/>
              <w:rPr>
                <w:rFonts w:eastAsia="Calibri"/>
                <w:lang w:val="en"/>
              </w:rPr>
            </w:pPr>
          </w:p>
        </w:tc>
      </w:tr>
      <w:tr w:rsidR="00370377" w:rsidRPr="00AD7848" w14:paraId="019A503C" w14:textId="77777777" w:rsidTr="00370377">
        <w:trPr>
          <w:cantSplit/>
          <w:trHeight w:val="20"/>
        </w:trPr>
        <w:tc>
          <w:tcPr>
            <w:tcW w:w="906" w:type="pct"/>
            <w:gridSpan w:val="2"/>
            <w:tcBorders>
              <w:top w:val="single" w:sz="4" w:space="0" w:color="auto"/>
            </w:tcBorders>
            <w:tcMar>
              <w:top w:w="58" w:type="dxa"/>
              <w:left w:w="58" w:type="dxa"/>
              <w:bottom w:w="58" w:type="dxa"/>
              <w:right w:w="58" w:type="dxa"/>
            </w:tcMar>
            <w:vAlign w:val="center"/>
          </w:tcPr>
          <w:p w14:paraId="591A1E9E" w14:textId="72DC505B" w:rsidR="00370377" w:rsidRPr="00AD7848" w:rsidRDefault="00370377" w:rsidP="00526FA2">
            <w:pPr>
              <w:spacing w:line="240" w:lineRule="auto"/>
              <w:ind w:firstLine="0"/>
              <w:rPr>
                <w:rFonts w:eastAsia="Calibri"/>
              </w:rPr>
            </w:pPr>
            <w:r w:rsidRPr="00AD7848">
              <w:rPr>
                <w:rFonts w:eastAsia="Calibri"/>
                <w:color w:val="000000"/>
              </w:rPr>
              <w:t>MA.912.GR.3.</w:t>
            </w:r>
            <w:r w:rsidR="00526FA2">
              <w:rPr>
                <w:rFonts w:eastAsia="Calibri"/>
                <w:color w:val="000000"/>
              </w:rPr>
              <w:t>2</w:t>
            </w:r>
          </w:p>
        </w:tc>
        <w:tc>
          <w:tcPr>
            <w:tcW w:w="4094" w:type="pct"/>
            <w:gridSpan w:val="2"/>
            <w:tcBorders>
              <w:top w:val="single" w:sz="4" w:space="0" w:color="auto"/>
            </w:tcBorders>
            <w:tcMar>
              <w:top w:w="58" w:type="dxa"/>
              <w:left w:w="58" w:type="dxa"/>
              <w:bottom w:w="58" w:type="dxa"/>
              <w:right w:w="58" w:type="dxa"/>
            </w:tcMar>
            <w:vAlign w:val="center"/>
          </w:tcPr>
          <w:p w14:paraId="05FACD15" w14:textId="121C5DF6" w:rsidR="00370377" w:rsidRPr="00691041" w:rsidRDefault="00370377" w:rsidP="00370377">
            <w:pPr>
              <w:spacing w:line="240" w:lineRule="auto"/>
              <w:ind w:firstLine="0"/>
              <w:rPr>
                <w:rFonts w:eastAsia="Calibri"/>
                <w:lang w:val="en"/>
              </w:rPr>
            </w:pPr>
            <w:r w:rsidRPr="00AD7848">
              <w:rPr>
                <w:rFonts w:eastAsia="Calibri"/>
                <w:lang w:val="en"/>
              </w:rPr>
              <w:t xml:space="preserve">Given a mathematical or real-world context, use coordinate geometry to classify or justify definitions, properties </w:t>
            </w:r>
            <w:r>
              <w:rPr>
                <w:rFonts w:eastAsia="Calibri"/>
                <w:lang w:val="en"/>
              </w:rPr>
              <w:t>and</w:t>
            </w:r>
            <w:r w:rsidRPr="00AD7848">
              <w:rPr>
                <w:rFonts w:eastAsia="Calibri"/>
                <w:lang w:val="en"/>
              </w:rPr>
              <w:t xml:space="preserve"> theorems </w:t>
            </w:r>
            <w:r>
              <w:rPr>
                <w:rFonts w:eastAsia="Calibri"/>
                <w:lang w:val="en"/>
              </w:rPr>
              <w:t>involving</w:t>
            </w:r>
            <w:r w:rsidRPr="00AD7848">
              <w:rPr>
                <w:rFonts w:eastAsia="Calibri"/>
                <w:lang w:val="en"/>
              </w:rPr>
              <w:t xml:space="preserve"> circles, triangles or quadrilaterals.</w:t>
            </w:r>
          </w:p>
        </w:tc>
      </w:tr>
      <w:tr w:rsidR="00370377" w:rsidRPr="00AD7848" w14:paraId="112560F4" w14:textId="77777777" w:rsidTr="00370377">
        <w:trPr>
          <w:cantSplit/>
          <w:trHeight w:val="20"/>
        </w:trPr>
        <w:tc>
          <w:tcPr>
            <w:tcW w:w="906" w:type="pct"/>
            <w:gridSpan w:val="2"/>
            <w:tcMar>
              <w:top w:w="58" w:type="dxa"/>
              <w:left w:w="58" w:type="dxa"/>
              <w:bottom w:w="58" w:type="dxa"/>
              <w:right w:w="58" w:type="dxa"/>
            </w:tcMar>
            <w:vAlign w:val="center"/>
          </w:tcPr>
          <w:p w14:paraId="6CEA3659" w14:textId="77777777" w:rsidR="00370377" w:rsidRPr="00AD7848" w:rsidRDefault="00370377" w:rsidP="00370377">
            <w:pPr>
              <w:spacing w:line="240" w:lineRule="auto"/>
              <w:ind w:firstLine="0"/>
              <w:rPr>
                <w:rFonts w:eastAsia="Calibri"/>
                <w:color w:val="000000"/>
              </w:rPr>
            </w:pPr>
          </w:p>
        </w:tc>
        <w:tc>
          <w:tcPr>
            <w:tcW w:w="4094" w:type="pct"/>
            <w:gridSpan w:val="2"/>
            <w:tcMar>
              <w:top w:w="58" w:type="dxa"/>
              <w:left w:w="58" w:type="dxa"/>
              <w:bottom w:w="58" w:type="dxa"/>
              <w:right w:w="58" w:type="dxa"/>
            </w:tcMar>
            <w:vAlign w:val="center"/>
          </w:tcPr>
          <w:p w14:paraId="020AEFB8" w14:textId="4921A851" w:rsidR="00370377" w:rsidRPr="00FF19CC" w:rsidRDefault="00370377" w:rsidP="00370377">
            <w:pPr>
              <w:spacing w:line="240" w:lineRule="auto"/>
              <w:ind w:left="975" w:hanging="945"/>
              <w:rPr>
                <w:rFonts w:eastAsia="Calibri"/>
                <w:sz w:val="22"/>
                <w:lang w:val="en"/>
              </w:rPr>
            </w:pPr>
            <w:r w:rsidRPr="00E057C5">
              <w:rPr>
                <w:rFonts w:eastAsia="Calibri"/>
                <w:i/>
                <w:sz w:val="22"/>
                <w:lang w:val="en"/>
              </w:rPr>
              <w:t>Example:</w:t>
            </w:r>
            <w:r w:rsidRPr="00E057C5">
              <w:rPr>
                <w:rFonts w:eastAsia="Calibri"/>
                <w:sz w:val="22"/>
                <w:lang w:val="en"/>
              </w:rPr>
              <w:t xml:space="preserve"> Given Triangle ABC has vertices located at </w:t>
            </w:r>
            <m:oMath>
              <m:r>
                <w:rPr>
                  <w:rFonts w:ascii="Cambria Math" w:eastAsia="Calibri" w:hAnsi="Cambria Math"/>
                  <w:sz w:val="22"/>
                  <w:lang w:val="en"/>
                </w:rPr>
                <m:t>(-2, 2)</m:t>
              </m:r>
            </m:oMath>
            <w:r w:rsidRPr="00E057C5">
              <w:rPr>
                <w:rFonts w:eastAsia="Calibri"/>
                <w:sz w:val="22"/>
                <w:lang w:val="en"/>
              </w:rPr>
              <w:t xml:space="preserve">, </w:t>
            </w:r>
            <m:oMath>
              <m:r>
                <w:rPr>
                  <w:rFonts w:ascii="Cambria Math" w:eastAsia="Calibri" w:hAnsi="Cambria Math"/>
                  <w:sz w:val="22"/>
                  <w:lang w:val="en"/>
                </w:rPr>
                <m:t xml:space="preserve">(3, 3) </m:t>
              </m:r>
            </m:oMath>
            <w:r w:rsidRPr="00E057C5">
              <w:rPr>
                <w:rFonts w:eastAsia="Calibri"/>
                <w:sz w:val="22"/>
                <w:lang w:val="en"/>
              </w:rPr>
              <w:t xml:space="preserve">and </w:t>
            </w:r>
            <m:oMath>
              <m:r>
                <w:rPr>
                  <w:rFonts w:ascii="Cambria Math" w:eastAsia="Calibri" w:hAnsi="Cambria Math"/>
                  <w:sz w:val="22"/>
                  <w:lang w:val="en"/>
                </w:rPr>
                <m:t>(1, -3)</m:t>
              </m:r>
            </m:oMath>
            <w:r>
              <w:rPr>
                <w:rFonts w:eastAsia="Calibri"/>
                <w:sz w:val="22"/>
                <w:lang w:val="en"/>
              </w:rPr>
              <w:t xml:space="preserve">, </w:t>
            </w:r>
            <w:r w:rsidRPr="00E057C5">
              <w:rPr>
                <w:rFonts w:eastAsia="Calibri"/>
                <w:sz w:val="22"/>
                <w:lang w:val="en"/>
              </w:rPr>
              <w:t>respectively, classify the type of triangle ABC is</w:t>
            </w:r>
            <w:r w:rsidRPr="00236EAA">
              <w:rPr>
                <w:rFonts w:eastAsia="Calibri"/>
                <w:color w:val="385623" w:themeColor="accent6" w:themeShade="80"/>
                <w:sz w:val="22"/>
                <w:lang w:val="en"/>
              </w:rPr>
              <w:t xml:space="preserve"> </w:t>
            </w:r>
            <w:r w:rsidRPr="00FF19CC">
              <w:rPr>
                <w:rFonts w:eastAsia="Calibri"/>
                <w:sz w:val="22"/>
                <w:lang w:val="en"/>
              </w:rPr>
              <w:t xml:space="preserve">based on its angle measures and side lengths. </w:t>
            </w:r>
          </w:p>
          <w:p w14:paraId="7033E000" w14:textId="2CD58570" w:rsidR="00370377" w:rsidRPr="00691041" w:rsidRDefault="00370377" w:rsidP="00370377">
            <w:pPr>
              <w:spacing w:line="240" w:lineRule="auto"/>
              <w:ind w:left="885" w:hanging="885"/>
              <w:rPr>
                <w:rFonts w:eastAsia="Calibri"/>
                <w:sz w:val="22"/>
                <w:lang w:val="en"/>
              </w:rPr>
            </w:pPr>
            <w:r w:rsidRPr="00E057C5">
              <w:rPr>
                <w:rFonts w:eastAsia="Calibri"/>
                <w:i/>
                <w:sz w:val="22"/>
                <w:lang w:val="en"/>
              </w:rPr>
              <w:t>Example:</w:t>
            </w:r>
            <w:r w:rsidRPr="00E057C5">
              <w:rPr>
                <w:rFonts w:eastAsia="Calibri"/>
                <w:sz w:val="22"/>
                <w:lang w:val="en"/>
              </w:rPr>
              <w:t xml:space="preserve"> If a square has a diagonal with vertices </w:t>
            </w:r>
            <m:oMath>
              <m:r>
                <w:rPr>
                  <w:rFonts w:ascii="Cambria Math" w:eastAsia="Calibri" w:hAnsi="Cambria Math"/>
                  <w:sz w:val="22"/>
                  <w:lang w:val="en"/>
                </w:rPr>
                <m:t>(-1, 1)</m:t>
              </m:r>
            </m:oMath>
            <w:r w:rsidRPr="00E057C5">
              <w:rPr>
                <w:rFonts w:eastAsia="Calibri"/>
                <w:sz w:val="22"/>
                <w:lang w:val="en"/>
              </w:rPr>
              <w:t xml:space="preserve"> and </w:t>
            </w:r>
            <m:oMath>
              <m:r>
                <w:rPr>
                  <w:rFonts w:ascii="Cambria Math" w:eastAsia="Calibri" w:hAnsi="Cambria Math"/>
                  <w:sz w:val="22"/>
                  <w:lang w:val="en"/>
                </w:rPr>
                <m:t>(-4, -3)</m:t>
              </m:r>
            </m:oMath>
            <w:r>
              <w:rPr>
                <w:rFonts w:eastAsia="Calibri"/>
                <w:sz w:val="22"/>
                <w:lang w:val="en"/>
              </w:rPr>
              <w:t xml:space="preserve">, find the </w:t>
            </w:r>
            <w:r w:rsidRPr="00E057C5">
              <w:rPr>
                <w:rFonts w:eastAsia="Calibri"/>
                <w:sz w:val="22"/>
                <w:lang w:val="en"/>
              </w:rPr>
              <w:t xml:space="preserve">coordinate values of the vertices of the other diagonal and show that the two diagonals are perpendicular. </w:t>
            </w:r>
          </w:p>
        </w:tc>
      </w:tr>
      <w:tr w:rsidR="00370377" w:rsidRPr="00AD7848" w14:paraId="2E3F61E3" w14:textId="77777777" w:rsidTr="00691041">
        <w:trPr>
          <w:cantSplit/>
          <w:trHeight w:val="20"/>
        </w:trPr>
        <w:tc>
          <w:tcPr>
            <w:tcW w:w="5000" w:type="pct"/>
            <w:gridSpan w:val="4"/>
            <w:tcBorders>
              <w:bottom w:val="single" w:sz="4" w:space="0" w:color="auto"/>
            </w:tcBorders>
            <w:tcMar>
              <w:top w:w="58" w:type="dxa"/>
              <w:left w:w="58" w:type="dxa"/>
              <w:bottom w:w="58" w:type="dxa"/>
              <w:right w:w="58" w:type="dxa"/>
            </w:tcMar>
          </w:tcPr>
          <w:p w14:paraId="75E09654" w14:textId="77777777" w:rsidR="00370377" w:rsidRPr="00E057C5" w:rsidRDefault="00370377" w:rsidP="00370377">
            <w:pPr>
              <w:spacing w:line="240" w:lineRule="auto"/>
              <w:ind w:firstLine="0"/>
              <w:rPr>
                <w:rFonts w:eastAsia="Calibri"/>
                <w:sz w:val="22"/>
                <w:szCs w:val="22"/>
              </w:rPr>
            </w:pPr>
            <w:r w:rsidRPr="00E057C5">
              <w:rPr>
                <w:rFonts w:eastAsia="Calibri"/>
                <w:sz w:val="22"/>
                <w:szCs w:val="22"/>
                <w:u w:val="single"/>
              </w:rPr>
              <w:t>Benchmark Clarifications:</w:t>
            </w:r>
          </w:p>
          <w:p w14:paraId="43F41578" w14:textId="77777777" w:rsidR="00370377" w:rsidRPr="00E057C5" w:rsidRDefault="00370377" w:rsidP="00370377">
            <w:pPr>
              <w:spacing w:line="240" w:lineRule="auto"/>
              <w:ind w:firstLine="0"/>
              <w:rPr>
                <w:rFonts w:eastAsia="Calibri"/>
                <w:sz w:val="22"/>
              </w:rPr>
            </w:pPr>
            <w:r w:rsidRPr="00E057C5">
              <w:rPr>
                <w:rFonts w:eastAsia="Calibri"/>
                <w:i/>
                <w:iCs/>
                <w:sz w:val="22"/>
              </w:rPr>
              <w:t>Clarification 1</w:t>
            </w:r>
            <w:r w:rsidRPr="00E057C5">
              <w:rPr>
                <w:rFonts w:eastAsia="Calibri"/>
                <w:i/>
                <w:sz w:val="22"/>
              </w:rPr>
              <w:t xml:space="preserve">: </w:t>
            </w:r>
            <w:r w:rsidRPr="00E057C5">
              <w:rPr>
                <w:rFonts w:eastAsia="Calibri"/>
                <w:sz w:val="22"/>
              </w:rPr>
              <w:t>Instruction includes using the distance or midpoint formulas and knowledge of slope to classify or justify definitions, properties and theorems.</w:t>
            </w:r>
            <w:r w:rsidRPr="00E057C5">
              <w:rPr>
                <w:rFonts w:eastAsia="Calibri"/>
                <w:i/>
                <w:sz w:val="22"/>
              </w:rPr>
              <w:t xml:space="preserve"> </w:t>
            </w:r>
          </w:p>
          <w:p w14:paraId="23E89F98" w14:textId="77777777" w:rsidR="00370377" w:rsidRPr="00AD7848" w:rsidRDefault="00370377" w:rsidP="00370377">
            <w:pPr>
              <w:spacing w:line="240" w:lineRule="auto"/>
              <w:ind w:firstLine="0"/>
              <w:rPr>
                <w:rFonts w:eastAsia="Calibri"/>
                <w:lang w:val="en"/>
              </w:rPr>
            </w:pPr>
          </w:p>
        </w:tc>
      </w:tr>
      <w:tr w:rsidR="00691041" w:rsidRPr="00AD7848" w14:paraId="0C232490" w14:textId="77777777" w:rsidTr="00691041">
        <w:trPr>
          <w:cantSplit/>
          <w:trHeight w:val="20"/>
        </w:trPr>
        <w:tc>
          <w:tcPr>
            <w:tcW w:w="887" w:type="pct"/>
            <w:tcMar>
              <w:top w:w="58" w:type="dxa"/>
              <w:left w:w="58" w:type="dxa"/>
              <w:bottom w:w="58" w:type="dxa"/>
              <w:right w:w="58" w:type="dxa"/>
            </w:tcMar>
            <w:vAlign w:val="center"/>
          </w:tcPr>
          <w:p w14:paraId="1804CAB7" w14:textId="62DD16C7" w:rsidR="00691041" w:rsidRPr="00AD7848" w:rsidRDefault="00691041" w:rsidP="00526FA2">
            <w:pPr>
              <w:spacing w:line="240" w:lineRule="auto"/>
              <w:ind w:firstLine="0"/>
              <w:rPr>
                <w:rFonts w:eastAsia="Calibri"/>
              </w:rPr>
            </w:pPr>
            <w:r w:rsidRPr="00AD7848">
              <w:rPr>
                <w:rFonts w:eastAsia="Calibri"/>
                <w:color w:val="000000"/>
              </w:rPr>
              <w:t>MA.912.GR.3.</w:t>
            </w:r>
            <w:r w:rsidR="00526FA2">
              <w:rPr>
                <w:rFonts w:eastAsia="Calibri"/>
                <w:color w:val="000000"/>
              </w:rPr>
              <w:t>3</w:t>
            </w:r>
          </w:p>
        </w:tc>
        <w:tc>
          <w:tcPr>
            <w:tcW w:w="4113" w:type="pct"/>
            <w:gridSpan w:val="3"/>
            <w:tcMar>
              <w:top w:w="58" w:type="dxa"/>
              <w:left w:w="58" w:type="dxa"/>
              <w:bottom w:w="58" w:type="dxa"/>
              <w:right w:w="58" w:type="dxa"/>
            </w:tcMar>
            <w:vAlign w:val="center"/>
          </w:tcPr>
          <w:p w14:paraId="0AE19BD0" w14:textId="7BCCBABA" w:rsidR="00691041" w:rsidRPr="00AD7848" w:rsidRDefault="00691041" w:rsidP="00691041">
            <w:pPr>
              <w:spacing w:line="240" w:lineRule="auto"/>
              <w:ind w:firstLine="0"/>
              <w:rPr>
                <w:rFonts w:eastAsia="Calibri"/>
              </w:rPr>
            </w:pPr>
            <w:r w:rsidRPr="00FF19CC">
              <w:rPr>
                <w:rFonts w:eastAsia="Calibri"/>
              </w:rPr>
              <w:t>Use coordinate geometry to solve mathematical and real-world geometric problems involving lines, circles, triangles and quadrilaterals.</w:t>
            </w:r>
          </w:p>
        </w:tc>
      </w:tr>
      <w:tr w:rsidR="00691041" w:rsidRPr="00AD7848" w14:paraId="6E934A67" w14:textId="77777777" w:rsidTr="00691041">
        <w:trPr>
          <w:cantSplit/>
          <w:trHeight w:val="20"/>
        </w:trPr>
        <w:tc>
          <w:tcPr>
            <w:tcW w:w="887" w:type="pct"/>
            <w:tcMar>
              <w:top w:w="58" w:type="dxa"/>
              <w:left w:w="58" w:type="dxa"/>
              <w:bottom w:w="58" w:type="dxa"/>
              <w:right w:w="58" w:type="dxa"/>
            </w:tcMar>
            <w:vAlign w:val="center"/>
          </w:tcPr>
          <w:p w14:paraId="67232CEC" w14:textId="77777777" w:rsidR="00691041" w:rsidRPr="00AD7848" w:rsidRDefault="00691041" w:rsidP="00691041">
            <w:pPr>
              <w:spacing w:line="240" w:lineRule="auto"/>
              <w:ind w:firstLine="0"/>
              <w:rPr>
                <w:rFonts w:eastAsia="Calibri"/>
                <w:color w:val="000000"/>
              </w:rPr>
            </w:pPr>
          </w:p>
        </w:tc>
        <w:tc>
          <w:tcPr>
            <w:tcW w:w="4113" w:type="pct"/>
            <w:gridSpan w:val="3"/>
            <w:tcMar>
              <w:top w:w="58" w:type="dxa"/>
              <w:left w:w="58" w:type="dxa"/>
              <w:bottom w:w="58" w:type="dxa"/>
              <w:right w:w="58" w:type="dxa"/>
            </w:tcMar>
            <w:vAlign w:val="center"/>
          </w:tcPr>
          <w:p w14:paraId="5AB0CE9B" w14:textId="77777777" w:rsidR="00691041" w:rsidRDefault="00691041" w:rsidP="00691041">
            <w:pPr>
              <w:spacing w:line="240" w:lineRule="auto"/>
              <w:ind w:firstLine="0"/>
              <w:rPr>
                <w:rFonts w:eastAsia="Calibri"/>
                <w:sz w:val="22"/>
              </w:rPr>
            </w:pPr>
            <w:r w:rsidRPr="00E057C5">
              <w:rPr>
                <w:rFonts w:eastAsia="Calibri"/>
                <w:i/>
                <w:sz w:val="22"/>
                <w:lang w:val="en"/>
              </w:rPr>
              <w:t>Example:</w:t>
            </w:r>
            <w:r>
              <w:rPr>
                <w:rFonts w:eastAsia="Calibri"/>
                <w:color w:val="385623" w:themeColor="accent6" w:themeShade="80"/>
                <w:sz w:val="22"/>
              </w:rPr>
              <w:t xml:space="preserve"> </w:t>
            </w:r>
            <w:r w:rsidRPr="00FF19CC">
              <w:rPr>
                <w:rFonts w:eastAsia="Calibri"/>
                <w:sz w:val="22"/>
              </w:rPr>
              <w:t xml:space="preserve">The line </w:t>
            </w:r>
            <m:oMath>
              <m:r>
                <w:rPr>
                  <w:rFonts w:ascii="Cambria Math" w:eastAsia="Calibri" w:hAnsi="Cambria Math"/>
                  <w:sz w:val="22"/>
                </w:rPr>
                <m:t>x+2y=10</m:t>
              </m:r>
            </m:oMath>
            <w:r w:rsidRPr="00FF19CC">
              <w:rPr>
                <w:rFonts w:eastAsia="Calibri"/>
                <w:sz w:val="22"/>
              </w:rPr>
              <w:t xml:space="preserve"> is tangent to a ci</w:t>
            </w:r>
            <w:r>
              <w:rPr>
                <w:rFonts w:eastAsia="Calibri"/>
                <w:sz w:val="22"/>
              </w:rPr>
              <w:t>rcle whose center is located at</w:t>
            </w:r>
          </w:p>
          <w:p w14:paraId="4BF2E3EE" w14:textId="77777777" w:rsidR="00691041" w:rsidRDefault="00691041" w:rsidP="00691041">
            <w:pPr>
              <w:spacing w:line="240" w:lineRule="auto"/>
              <w:ind w:left="930" w:firstLine="0"/>
              <w:rPr>
                <w:rFonts w:eastAsia="Calibri"/>
                <w:sz w:val="22"/>
              </w:rPr>
            </w:pPr>
            <m:oMath>
              <m:r>
                <w:rPr>
                  <w:rFonts w:ascii="Cambria Math" w:eastAsia="Calibri" w:hAnsi="Cambria Math"/>
                  <w:sz w:val="22"/>
                </w:rPr>
                <m:t>(2, -1)</m:t>
              </m:r>
            </m:oMath>
            <w:r w:rsidRPr="00FF19CC">
              <w:rPr>
                <w:rFonts w:eastAsia="Calibri"/>
                <w:sz w:val="22"/>
              </w:rPr>
              <w:t>. Find the tangent point and a second tangent point of a line with the same slope as the given line.</w:t>
            </w:r>
          </w:p>
          <w:p w14:paraId="4B7F52AB" w14:textId="257AEEA8" w:rsidR="00691041" w:rsidRPr="00691041" w:rsidRDefault="00691041" w:rsidP="00691041">
            <w:pPr>
              <w:spacing w:line="240" w:lineRule="auto"/>
              <w:ind w:left="885" w:hanging="885"/>
              <w:rPr>
                <w:rFonts w:eastAsia="Calibri"/>
                <w:sz w:val="22"/>
              </w:rPr>
            </w:pPr>
            <w:r w:rsidRPr="006C0BEE">
              <w:rPr>
                <w:rFonts w:eastAsia="Calibri"/>
                <w:i/>
                <w:sz w:val="22"/>
              </w:rPr>
              <w:t>Example:</w:t>
            </w:r>
            <w:r>
              <w:rPr>
                <w:rFonts w:eastAsia="Calibri"/>
                <w:sz w:val="22"/>
              </w:rPr>
              <w:t xml:space="preserve"> </w:t>
            </w:r>
            <w:r w:rsidRPr="006C0BEE">
              <w:rPr>
                <w:rFonts w:eastAsia="Calibri"/>
                <w:sz w:val="22"/>
              </w:rPr>
              <w:t xml:space="preserve">Given </w:t>
            </w:r>
            <m:oMath>
              <m:r>
                <w:rPr>
                  <w:rFonts w:ascii="Cambria Math" w:eastAsia="Calibri" w:hAnsi="Cambria Math"/>
                  <w:sz w:val="22"/>
                </w:rPr>
                <m:t>M(-4, 7)</m:t>
              </m:r>
            </m:oMath>
            <w:r w:rsidRPr="006C0BEE">
              <w:rPr>
                <w:rFonts w:eastAsia="Calibri"/>
                <w:sz w:val="22"/>
              </w:rPr>
              <w:t xml:space="preserve"> and </w:t>
            </w:r>
            <m:oMath>
              <m:r>
                <w:rPr>
                  <w:rFonts w:ascii="Cambria Math" w:eastAsia="Calibri" w:hAnsi="Cambria Math"/>
                  <w:sz w:val="22"/>
                </w:rPr>
                <m:t>N(12,-1)</m:t>
              </m:r>
            </m:oMath>
            <w:r w:rsidRPr="006C0BEE">
              <w:rPr>
                <w:rFonts w:eastAsia="Calibri"/>
                <w:sz w:val="22"/>
              </w:rPr>
              <w:t xml:space="preserve">,find the coordinates of point </w:t>
            </w:r>
            <m:oMath>
              <m:r>
                <w:rPr>
                  <w:rFonts w:ascii="Cambria Math" w:eastAsia="Calibri" w:hAnsi="Cambria Math"/>
                  <w:sz w:val="22"/>
                </w:rPr>
                <m:t>P</m:t>
              </m:r>
            </m:oMath>
            <w:r>
              <w:rPr>
                <w:rFonts w:eastAsia="Calibri"/>
                <w:sz w:val="22"/>
              </w:rPr>
              <w:t xml:space="preserve"> </w:t>
            </w:r>
            <w:r w:rsidRPr="006C0BEE">
              <w:rPr>
                <w:rFonts w:eastAsia="Calibri"/>
                <w:sz w:val="22"/>
              </w:rPr>
              <w:t>on</w:t>
            </w:r>
            <w:r>
              <w:rPr>
                <w:rFonts w:eastAsia="Calibri"/>
                <w:sz w:val="22"/>
              </w:rPr>
              <w:t xml:space="preserve"> </w:t>
            </w:r>
            <m:oMath>
              <m:acc>
                <m:accPr>
                  <m:chr m:val="̅"/>
                  <m:ctrlPr>
                    <w:rPr>
                      <w:rFonts w:ascii="Cambria Math" w:eastAsia="Calibri" w:hAnsi="Cambria Math" w:cs="Cambria Math"/>
                      <w:i/>
                      <w:sz w:val="22"/>
                    </w:rPr>
                  </m:ctrlPr>
                </m:accPr>
                <m:e>
                  <m:r>
                    <w:rPr>
                      <w:rFonts w:ascii="Cambria Math" w:eastAsia="Calibri" w:hAnsi="Cambria Math" w:cs="Cambria Math"/>
                      <w:sz w:val="22"/>
                    </w:rPr>
                    <m:t>MN</m:t>
                  </m:r>
                </m:e>
              </m:acc>
            </m:oMath>
            <w:r>
              <w:rPr>
                <w:rFonts w:eastAsia="Calibri"/>
                <w:sz w:val="22"/>
              </w:rPr>
              <w:t xml:space="preserve"> so </w:t>
            </w:r>
            <w:r w:rsidRPr="006C0BEE">
              <w:rPr>
                <w:rFonts w:eastAsia="Calibri"/>
                <w:sz w:val="22"/>
              </w:rPr>
              <w:t xml:space="preserve">that </w:t>
            </w:r>
            <m:oMath>
              <m:r>
                <w:rPr>
                  <w:rFonts w:ascii="Cambria Math" w:eastAsia="Calibri" w:hAnsi="Cambria Math"/>
                  <w:sz w:val="22"/>
                </w:rPr>
                <m:t>P</m:t>
              </m:r>
            </m:oMath>
            <w:r>
              <w:rPr>
                <w:rFonts w:eastAsia="Calibri"/>
                <w:sz w:val="22"/>
              </w:rPr>
              <w:t xml:space="preserve"> </w:t>
            </w:r>
            <w:r w:rsidRPr="006C0BEE">
              <w:rPr>
                <w:rFonts w:eastAsia="Calibri"/>
                <w:sz w:val="22"/>
              </w:rPr>
              <w:t xml:space="preserve">partitions </w:t>
            </w:r>
            <m:oMath>
              <m:acc>
                <m:accPr>
                  <m:chr m:val="̅"/>
                  <m:ctrlPr>
                    <w:rPr>
                      <w:rFonts w:ascii="Cambria Math" w:eastAsia="Calibri" w:hAnsi="Cambria Math" w:cs="Cambria Math"/>
                      <w:i/>
                      <w:sz w:val="22"/>
                    </w:rPr>
                  </m:ctrlPr>
                </m:accPr>
                <m:e>
                  <m:r>
                    <w:rPr>
                      <w:rFonts w:ascii="Cambria Math" w:eastAsia="Calibri" w:hAnsi="Cambria Math" w:cs="Cambria Math"/>
                      <w:sz w:val="22"/>
                    </w:rPr>
                    <m:t>MN</m:t>
                  </m:r>
                </m:e>
              </m:acc>
            </m:oMath>
            <w:r>
              <w:rPr>
                <w:rFonts w:ascii="Cambria Math" w:eastAsia="Calibri" w:hAnsi="Cambria Math" w:cs="Cambria Math"/>
                <w:sz w:val="22"/>
              </w:rPr>
              <w:t xml:space="preserve"> </w:t>
            </w:r>
            <w:r w:rsidRPr="006C0BEE">
              <w:rPr>
                <w:rFonts w:eastAsia="Calibri"/>
                <w:sz w:val="22"/>
              </w:rPr>
              <w:t xml:space="preserve">in the ratio </w:t>
            </w:r>
            <m:oMath>
              <m:r>
                <w:rPr>
                  <w:rFonts w:ascii="Cambria Math" w:eastAsia="Calibri" w:hAnsi="Cambria Math"/>
                  <w:sz w:val="22"/>
                </w:rPr>
                <m:t>2:3</m:t>
              </m:r>
            </m:oMath>
            <w:r w:rsidRPr="006C0BEE">
              <w:rPr>
                <w:rFonts w:eastAsia="Calibri"/>
                <w:sz w:val="22"/>
              </w:rPr>
              <w:t>.</w:t>
            </w:r>
          </w:p>
        </w:tc>
      </w:tr>
      <w:tr w:rsidR="00691041" w:rsidRPr="00AD7848" w14:paraId="43C1DBC9" w14:textId="77777777" w:rsidTr="0048028C">
        <w:trPr>
          <w:cantSplit/>
          <w:trHeight w:val="20"/>
        </w:trPr>
        <w:tc>
          <w:tcPr>
            <w:tcW w:w="5000" w:type="pct"/>
            <w:gridSpan w:val="4"/>
            <w:tcBorders>
              <w:bottom w:val="single" w:sz="4" w:space="0" w:color="auto"/>
            </w:tcBorders>
            <w:tcMar>
              <w:top w:w="58" w:type="dxa"/>
              <w:left w:w="58" w:type="dxa"/>
              <w:bottom w:w="58" w:type="dxa"/>
              <w:right w:w="58" w:type="dxa"/>
            </w:tcMar>
            <w:vAlign w:val="center"/>
          </w:tcPr>
          <w:p w14:paraId="50DE5BA8" w14:textId="77777777" w:rsidR="00691041" w:rsidRPr="00C7616D" w:rsidRDefault="00691041" w:rsidP="0069104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CDEDB5F" w14:textId="77777777" w:rsidR="00691041" w:rsidRPr="00AF058F" w:rsidRDefault="00691041" w:rsidP="00691041">
            <w:pPr>
              <w:spacing w:line="240" w:lineRule="auto"/>
              <w:ind w:firstLine="0"/>
              <w:rPr>
                <w:rFonts w:eastAsia="Calibri"/>
                <w:sz w:val="22"/>
              </w:rPr>
            </w:pPr>
            <w:r w:rsidRPr="00E06AC7">
              <w:rPr>
                <w:rFonts w:eastAsia="Calibri"/>
                <w:i/>
                <w:iCs/>
                <w:sz w:val="22"/>
              </w:rPr>
              <w:t xml:space="preserve">Clarification </w:t>
            </w:r>
            <w:r w:rsidRPr="00AF058F">
              <w:rPr>
                <w:rFonts w:eastAsia="Calibri"/>
                <w:i/>
                <w:iCs/>
                <w:sz w:val="22"/>
              </w:rPr>
              <w:t>1</w:t>
            </w:r>
            <w:r w:rsidRPr="00AF058F">
              <w:rPr>
                <w:rFonts w:eastAsia="Calibri"/>
                <w:i/>
                <w:sz w:val="22"/>
              </w:rPr>
              <w:t>:</w:t>
            </w:r>
            <w:r w:rsidRPr="00AF058F">
              <w:rPr>
                <w:rFonts w:eastAsia="Calibri"/>
                <w:sz w:val="22"/>
              </w:rPr>
              <w:t xml:space="preserve"> Problems involving lines </w:t>
            </w:r>
            <w:r w:rsidRPr="00AF058F">
              <w:rPr>
                <w:rFonts w:eastAsia="Calibri"/>
                <w:sz w:val="22"/>
                <w:szCs w:val="22"/>
              </w:rPr>
              <w:t xml:space="preserve">include the coordinates of a point on a line segment including the midpoint. </w:t>
            </w:r>
          </w:p>
          <w:p w14:paraId="6C92C591" w14:textId="77777777" w:rsidR="00691041" w:rsidRPr="00AF058F" w:rsidRDefault="00691041" w:rsidP="00691041">
            <w:pPr>
              <w:spacing w:line="240" w:lineRule="auto"/>
              <w:ind w:firstLine="0"/>
              <w:rPr>
                <w:rFonts w:eastAsia="Calibri"/>
                <w:sz w:val="22"/>
              </w:rPr>
            </w:pPr>
            <w:r w:rsidRPr="00AF058F">
              <w:rPr>
                <w:rFonts w:eastAsia="Calibri"/>
                <w:i/>
                <w:sz w:val="22"/>
              </w:rPr>
              <w:t>Clarification 2:</w:t>
            </w:r>
            <w:r w:rsidRPr="00AF058F">
              <w:rPr>
                <w:rFonts w:eastAsia="Calibri"/>
                <w:sz w:val="22"/>
              </w:rPr>
              <w:t xml:space="preserve"> Problems involving circles include determining points on a given circle and finding tangent lines. </w:t>
            </w:r>
          </w:p>
          <w:p w14:paraId="55B247C2" w14:textId="77777777" w:rsidR="00691041" w:rsidRPr="00AF058F" w:rsidRDefault="00691041" w:rsidP="00691041">
            <w:pPr>
              <w:spacing w:line="240" w:lineRule="auto"/>
              <w:ind w:firstLine="0"/>
              <w:rPr>
                <w:rFonts w:eastAsia="Calibri"/>
                <w:sz w:val="22"/>
              </w:rPr>
            </w:pPr>
            <w:r w:rsidRPr="00AF058F">
              <w:rPr>
                <w:rFonts w:eastAsia="Calibri"/>
                <w:i/>
                <w:sz w:val="22"/>
              </w:rPr>
              <w:t>Clarification 3:</w:t>
            </w:r>
            <w:r w:rsidRPr="00AF058F">
              <w:rPr>
                <w:rFonts w:eastAsia="Calibri"/>
                <w:sz w:val="22"/>
              </w:rPr>
              <w:t xml:space="preserve"> Problems involving triangles include median and centroid.</w:t>
            </w:r>
          </w:p>
          <w:p w14:paraId="3377AF86" w14:textId="77777777" w:rsidR="00691041" w:rsidRDefault="00691041" w:rsidP="00691041">
            <w:pPr>
              <w:spacing w:line="240" w:lineRule="auto"/>
              <w:ind w:firstLine="0"/>
              <w:rPr>
                <w:rFonts w:eastAsia="Calibri"/>
                <w:sz w:val="22"/>
                <w:szCs w:val="22"/>
              </w:rPr>
            </w:pPr>
            <w:r w:rsidRPr="00AF058F">
              <w:rPr>
                <w:rFonts w:eastAsia="Calibri"/>
                <w:i/>
                <w:sz w:val="22"/>
                <w:szCs w:val="22"/>
              </w:rPr>
              <w:t>Clarification 4:</w:t>
            </w:r>
            <w:r w:rsidRPr="00AF058F">
              <w:rPr>
                <w:rFonts w:eastAsia="Calibri"/>
                <w:sz w:val="22"/>
                <w:szCs w:val="22"/>
              </w:rPr>
              <w:t xml:space="preserve"> Problems </w:t>
            </w:r>
            <w:r w:rsidRPr="001812EC">
              <w:rPr>
                <w:rFonts w:eastAsia="Calibri"/>
                <w:sz w:val="22"/>
                <w:szCs w:val="22"/>
              </w:rPr>
              <w:t>involving quadrilaterals include using parallel and perpendicular slope criteria.</w:t>
            </w:r>
          </w:p>
          <w:p w14:paraId="3524118B" w14:textId="77777777" w:rsidR="00691041" w:rsidRPr="00C248CA" w:rsidRDefault="00691041" w:rsidP="00691041">
            <w:pPr>
              <w:spacing w:line="240" w:lineRule="auto"/>
              <w:ind w:firstLine="0"/>
              <w:rPr>
                <w:rFonts w:eastAsia="Calibri"/>
              </w:rPr>
            </w:pPr>
          </w:p>
        </w:tc>
      </w:tr>
    </w:tbl>
    <w:p w14:paraId="2AED50E2" w14:textId="69D7A0BB" w:rsidR="00370377" w:rsidRDefault="00370377">
      <w:r>
        <w:br w:type="page"/>
      </w:r>
    </w:p>
    <w:tbl>
      <w:tblPr>
        <w:tblW w:w="5055" w:type="pct"/>
        <w:tblInd w:w="-5" w:type="dxa"/>
        <w:tblLook w:val="0600" w:firstRow="0" w:lastRow="0" w:firstColumn="0" w:lastColumn="0" w:noHBand="1" w:noVBand="1"/>
      </w:tblPr>
      <w:tblGrid>
        <w:gridCol w:w="1679"/>
        <w:gridCol w:w="7784"/>
      </w:tblGrid>
      <w:tr w:rsidR="00691041" w:rsidRPr="00AD7848" w14:paraId="3E5FE5FE" w14:textId="77777777" w:rsidTr="00370377">
        <w:trPr>
          <w:cantSplit/>
          <w:trHeight w:val="634"/>
        </w:trPr>
        <w:tc>
          <w:tcPr>
            <w:tcW w:w="887" w:type="pct"/>
            <w:tcMar>
              <w:top w:w="58" w:type="dxa"/>
              <w:left w:w="58" w:type="dxa"/>
              <w:bottom w:w="58" w:type="dxa"/>
              <w:right w:w="58" w:type="dxa"/>
            </w:tcMar>
            <w:vAlign w:val="center"/>
          </w:tcPr>
          <w:p w14:paraId="7F198322" w14:textId="6059042C" w:rsidR="00691041" w:rsidRPr="00AD7848" w:rsidRDefault="00691041" w:rsidP="00526FA2">
            <w:pPr>
              <w:spacing w:line="240" w:lineRule="auto"/>
              <w:ind w:firstLine="0"/>
              <w:rPr>
                <w:rFonts w:eastAsia="Calibri"/>
              </w:rPr>
            </w:pPr>
            <w:r w:rsidRPr="00AD7848">
              <w:rPr>
                <w:rFonts w:eastAsia="Calibri"/>
                <w:color w:val="000000"/>
              </w:rPr>
              <w:t>MA.912.GR.3.</w:t>
            </w:r>
            <w:r w:rsidR="00526FA2">
              <w:rPr>
                <w:rFonts w:eastAsia="Calibri"/>
                <w:color w:val="000000"/>
              </w:rPr>
              <w:t>4</w:t>
            </w:r>
          </w:p>
        </w:tc>
        <w:tc>
          <w:tcPr>
            <w:tcW w:w="4113" w:type="pct"/>
            <w:tcMar>
              <w:top w:w="58" w:type="dxa"/>
              <w:left w:w="58" w:type="dxa"/>
              <w:bottom w:w="58" w:type="dxa"/>
              <w:right w:w="58" w:type="dxa"/>
            </w:tcMar>
            <w:vAlign w:val="center"/>
          </w:tcPr>
          <w:p w14:paraId="7FFD9591" w14:textId="69FB66BF" w:rsidR="00691041" w:rsidRPr="00691041" w:rsidRDefault="00691041" w:rsidP="00691041">
            <w:pPr>
              <w:spacing w:line="240" w:lineRule="auto"/>
              <w:ind w:firstLine="0"/>
              <w:rPr>
                <w:rFonts w:eastAsia="Calibri"/>
                <w:color w:val="000000"/>
              </w:rPr>
            </w:pPr>
            <w:r w:rsidRPr="00FF19CC">
              <w:rPr>
                <w:rFonts w:eastAsia="Calibri"/>
              </w:rPr>
              <w:t xml:space="preserve">Use coordinate geometry to solve </w:t>
            </w:r>
            <w:r w:rsidRPr="00AD7848">
              <w:rPr>
                <w:rFonts w:eastAsia="Calibri"/>
                <w:color w:val="000000"/>
              </w:rPr>
              <w:t>mathematical and real-world problems on the coordinate plane involving perimeter or area of polygons.</w:t>
            </w:r>
          </w:p>
        </w:tc>
      </w:tr>
      <w:tr w:rsidR="00691041" w:rsidRPr="00AD7848" w14:paraId="67CB9560" w14:textId="77777777" w:rsidTr="00691041">
        <w:trPr>
          <w:cantSplit/>
          <w:trHeight w:val="20"/>
        </w:trPr>
        <w:tc>
          <w:tcPr>
            <w:tcW w:w="887" w:type="pct"/>
            <w:tcBorders>
              <w:bottom w:val="single" w:sz="4" w:space="0" w:color="auto"/>
            </w:tcBorders>
            <w:tcMar>
              <w:top w:w="58" w:type="dxa"/>
              <w:left w:w="58" w:type="dxa"/>
              <w:bottom w:w="58" w:type="dxa"/>
              <w:right w:w="58" w:type="dxa"/>
            </w:tcMar>
            <w:vAlign w:val="center"/>
          </w:tcPr>
          <w:p w14:paraId="3EECF16C" w14:textId="77777777" w:rsidR="00691041" w:rsidRPr="00AD7848" w:rsidRDefault="00691041" w:rsidP="00691041">
            <w:pPr>
              <w:spacing w:line="240" w:lineRule="auto"/>
              <w:ind w:firstLine="0"/>
              <w:rPr>
                <w:rFonts w:eastAsia="Calibri"/>
                <w:color w:val="000000"/>
              </w:rPr>
            </w:pPr>
          </w:p>
        </w:tc>
        <w:tc>
          <w:tcPr>
            <w:tcW w:w="4113" w:type="pct"/>
            <w:tcBorders>
              <w:bottom w:val="single" w:sz="4" w:space="0" w:color="auto"/>
            </w:tcBorders>
            <w:tcMar>
              <w:top w:w="58" w:type="dxa"/>
              <w:left w:w="58" w:type="dxa"/>
              <w:bottom w:w="58" w:type="dxa"/>
              <w:right w:w="58" w:type="dxa"/>
            </w:tcMar>
            <w:vAlign w:val="center"/>
          </w:tcPr>
          <w:p w14:paraId="70DB8E5D" w14:textId="317CF0CF" w:rsidR="00691041" w:rsidRDefault="00691041" w:rsidP="00526FA2">
            <w:pPr>
              <w:spacing w:line="240" w:lineRule="auto"/>
              <w:ind w:left="882" w:hanging="882"/>
              <w:rPr>
                <w:rFonts w:eastAsia="Calibri"/>
                <w:sz w:val="22"/>
              </w:rPr>
            </w:pPr>
            <w:r w:rsidRPr="00FF19CC">
              <w:rPr>
                <w:rFonts w:eastAsia="Calibri"/>
                <w:i/>
                <w:sz w:val="22"/>
              </w:rPr>
              <w:t>Example:</w:t>
            </w:r>
            <w:r w:rsidRPr="00FF19CC">
              <w:rPr>
                <w:rFonts w:eastAsia="Calibri"/>
                <w:sz w:val="22"/>
              </w:rPr>
              <w:t xml:space="preserve"> A new community garden has four corners. S</w:t>
            </w:r>
            <w:r w:rsidR="00526FA2">
              <w:rPr>
                <w:rFonts w:eastAsia="Calibri"/>
                <w:sz w:val="22"/>
              </w:rPr>
              <w:t xml:space="preserve">tarting at the first corner and </w:t>
            </w:r>
            <w:r w:rsidRPr="00FF19CC">
              <w:rPr>
                <w:rFonts w:eastAsia="Calibri"/>
                <w:sz w:val="22"/>
              </w:rPr>
              <w:t>working counterclockwise, the second corner is 200 feet east, the third corner is 150 feet north of the second corner and the fourth corner is 100 feet west of the third corner. Represent the garden in the coordinate plane, and determine how much fence is needed for the perimeter of the garden and determine the total area of the garden.</w:t>
            </w:r>
          </w:p>
          <w:p w14:paraId="22F68EA8" w14:textId="77777777" w:rsidR="00691041" w:rsidRPr="00AD7848" w:rsidRDefault="00691041" w:rsidP="00691041">
            <w:pPr>
              <w:spacing w:line="240" w:lineRule="auto"/>
              <w:ind w:firstLine="0"/>
              <w:rPr>
                <w:rFonts w:eastAsia="Calibri"/>
                <w:color w:val="000000"/>
              </w:rPr>
            </w:pPr>
          </w:p>
        </w:tc>
      </w:tr>
      <w:tr w:rsidR="00691041" w:rsidRPr="00AD7848" w14:paraId="7627A154" w14:textId="77777777" w:rsidTr="00691041">
        <w:trPr>
          <w:cantSplit/>
          <w:trHeight w:val="20"/>
        </w:trPr>
        <w:tc>
          <w:tcPr>
            <w:tcW w:w="887" w:type="pct"/>
            <w:tcBorders>
              <w:top w:val="single" w:sz="4" w:space="0" w:color="auto"/>
            </w:tcBorders>
            <w:tcMar>
              <w:top w:w="58" w:type="dxa"/>
              <w:left w:w="58" w:type="dxa"/>
              <w:bottom w:w="58" w:type="dxa"/>
              <w:right w:w="58" w:type="dxa"/>
            </w:tcMar>
            <w:vAlign w:val="center"/>
          </w:tcPr>
          <w:p w14:paraId="294A7B95" w14:textId="77777777" w:rsidR="00691041" w:rsidRPr="00AD7848" w:rsidRDefault="00691041" w:rsidP="00691041">
            <w:pPr>
              <w:spacing w:line="240" w:lineRule="auto"/>
              <w:ind w:firstLine="0"/>
              <w:rPr>
                <w:rFonts w:eastAsia="Calibri"/>
              </w:rPr>
            </w:pPr>
            <w:r w:rsidRPr="00AD7848">
              <w:rPr>
                <w:rFonts w:eastAsia="Calibri"/>
                <w:color w:val="000000"/>
              </w:rPr>
              <w:t>MA.912.GR.4.1</w:t>
            </w:r>
          </w:p>
        </w:tc>
        <w:tc>
          <w:tcPr>
            <w:tcW w:w="4113" w:type="pct"/>
            <w:tcBorders>
              <w:top w:val="single" w:sz="4" w:space="0" w:color="auto"/>
            </w:tcBorders>
            <w:tcMar>
              <w:top w:w="58" w:type="dxa"/>
              <w:left w:w="58" w:type="dxa"/>
              <w:bottom w:w="58" w:type="dxa"/>
              <w:right w:w="58" w:type="dxa"/>
            </w:tcMar>
            <w:vAlign w:val="center"/>
          </w:tcPr>
          <w:p w14:paraId="59E30AF1" w14:textId="1814207A" w:rsidR="00691041" w:rsidRPr="00691041" w:rsidRDefault="00691041" w:rsidP="00691041">
            <w:pPr>
              <w:spacing w:line="240" w:lineRule="auto"/>
              <w:ind w:firstLine="0"/>
              <w:rPr>
                <w:rFonts w:eastAsia="Calibri"/>
                <w:color w:val="000000"/>
              </w:rPr>
            </w:pPr>
            <w:r w:rsidRPr="00AD7848">
              <w:rPr>
                <w:rFonts w:eastAsia="Calibri"/>
                <w:color w:val="000000"/>
              </w:rPr>
              <w:t xml:space="preserve">Identify the shapes of two-dimensional cross-sections of three-dimensional </w:t>
            </w:r>
            <w:r>
              <w:rPr>
                <w:rFonts w:eastAsia="Calibri"/>
                <w:color w:val="000000"/>
              </w:rPr>
              <w:t>figures</w:t>
            </w:r>
            <w:r w:rsidRPr="00AD7848">
              <w:rPr>
                <w:rFonts w:eastAsia="Calibri"/>
                <w:color w:val="000000"/>
              </w:rPr>
              <w:t>.</w:t>
            </w:r>
          </w:p>
        </w:tc>
      </w:tr>
      <w:tr w:rsidR="00691041" w:rsidRPr="00AD7848" w14:paraId="287536BC" w14:textId="77777777" w:rsidTr="00691041">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2A36DBD9" w14:textId="77777777" w:rsidR="00691041" w:rsidRPr="00E057C5" w:rsidRDefault="00691041" w:rsidP="00691041">
            <w:pPr>
              <w:spacing w:line="240" w:lineRule="auto"/>
              <w:ind w:firstLine="0"/>
              <w:rPr>
                <w:rFonts w:eastAsia="Calibri"/>
                <w:sz w:val="22"/>
                <w:szCs w:val="22"/>
              </w:rPr>
            </w:pPr>
            <w:r w:rsidRPr="00E057C5">
              <w:rPr>
                <w:rFonts w:eastAsia="Calibri"/>
                <w:sz w:val="22"/>
                <w:szCs w:val="22"/>
                <w:u w:val="single"/>
              </w:rPr>
              <w:t>Benchmark Clarifications:</w:t>
            </w:r>
          </w:p>
          <w:p w14:paraId="159CEF9F" w14:textId="77777777" w:rsidR="00691041" w:rsidRPr="00E057C5" w:rsidRDefault="00691041" w:rsidP="00691041">
            <w:pPr>
              <w:spacing w:line="240" w:lineRule="auto"/>
              <w:ind w:firstLine="0"/>
              <w:rPr>
                <w:rFonts w:eastAsia="Calibri"/>
                <w:sz w:val="22"/>
              </w:rPr>
            </w:pPr>
            <w:r w:rsidRPr="00E057C5">
              <w:rPr>
                <w:rFonts w:eastAsia="Calibri"/>
                <w:i/>
                <w:iCs/>
                <w:sz w:val="22"/>
              </w:rPr>
              <w:t>Clarification 1</w:t>
            </w:r>
            <w:r w:rsidRPr="00E057C5">
              <w:rPr>
                <w:rFonts w:eastAsia="Calibri"/>
                <w:i/>
                <w:sz w:val="22"/>
              </w:rPr>
              <w:t xml:space="preserve">: </w:t>
            </w:r>
            <w:r w:rsidRPr="00E057C5">
              <w:rPr>
                <w:rFonts w:eastAsia="Calibri"/>
                <w:sz w:val="22"/>
              </w:rPr>
              <w:t xml:space="preserve">Instruction includes the use of manipulatives and models to visualize cross-sections. </w:t>
            </w:r>
          </w:p>
          <w:p w14:paraId="40A16DCB" w14:textId="77777777" w:rsidR="00691041" w:rsidRPr="00FF19CC" w:rsidRDefault="00691041" w:rsidP="00691041">
            <w:pPr>
              <w:spacing w:line="240" w:lineRule="auto"/>
              <w:ind w:firstLine="0"/>
              <w:rPr>
                <w:rFonts w:eastAsia="Calibri"/>
                <w:sz w:val="22"/>
              </w:rPr>
            </w:pPr>
            <w:r w:rsidRPr="00FF19CC">
              <w:rPr>
                <w:rFonts w:eastAsia="Calibri"/>
                <w:i/>
                <w:sz w:val="22"/>
              </w:rPr>
              <w:t xml:space="preserve">Clarification 2: </w:t>
            </w:r>
            <w:r w:rsidRPr="00FF19CC">
              <w:rPr>
                <w:rFonts w:eastAsia="Calibri"/>
                <w:sz w:val="22"/>
              </w:rPr>
              <w:t>Instruction focuses on cross-sections of right cylinders, right prisms, right pyramids and right cones that are parallel or perpendicular to the base.</w:t>
            </w:r>
          </w:p>
          <w:p w14:paraId="17C2D515" w14:textId="77777777" w:rsidR="00691041" w:rsidRPr="00AD7848" w:rsidRDefault="00691041" w:rsidP="00691041">
            <w:pPr>
              <w:spacing w:line="240" w:lineRule="auto"/>
              <w:ind w:firstLine="0"/>
              <w:rPr>
                <w:rFonts w:eastAsia="Calibri"/>
                <w:color w:val="000000"/>
              </w:rPr>
            </w:pPr>
          </w:p>
        </w:tc>
      </w:tr>
      <w:tr w:rsidR="00691041" w:rsidRPr="00AD7848" w14:paraId="0278F275" w14:textId="77777777" w:rsidTr="00691041">
        <w:trPr>
          <w:cantSplit/>
          <w:trHeight w:val="20"/>
        </w:trPr>
        <w:tc>
          <w:tcPr>
            <w:tcW w:w="887" w:type="pct"/>
            <w:tcBorders>
              <w:top w:val="single" w:sz="4" w:space="0" w:color="auto"/>
            </w:tcBorders>
            <w:tcMar>
              <w:top w:w="58" w:type="dxa"/>
              <w:left w:w="58" w:type="dxa"/>
              <w:bottom w:w="58" w:type="dxa"/>
              <w:right w:w="58" w:type="dxa"/>
            </w:tcMar>
            <w:vAlign w:val="center"/>
          </w:tcPr>
          <w:p w14:paraId="6965154A" w14:textId="77777777" w:rsidR="00691041" w:rsidRPr="00AD7848" w:rsidRDefault="00691041" w:rsidP="00691041">
            <w:pPr>
              <w:spacing w:line="240" w:lineRule="auto"/>
              <w:ind w:firstLine="0"/>
              <w:rPr>
                <w:rFonts w:eastAsia="Calibri"/>
              </w:rPr>
            </w:pPr>
            <w:r w:rsidRPr="00AD7848">
              <w:rPr>
                <w:rFonts w:eastAsia="Calibri"/>
                <w:color w:val="000000"/>
              </w:rPr>
              <w:t>MA.912.GR.4.2</w:t>
            </w:r>
          </w:p>
        </w:tc>
        <w:tc>
          <w:tcPr>
            <w:tcW w:w="4113" w:type="pct"/>
            <w:tcBorders>
              <w:top w:val="single" w:sz="4" w:space="0" w:color="auto"/>
            </w:tcBorders>
            <w:tcMar>
              <w:top w:w="58" w:type="dxa"/>
              <w:left w:w="58" w:type="dxa"/>
              <w:bottom w:w="58" w:type="dxa"/>
              <w:right w:w="58" w:type="dxa"/>
            </w:tcMar>
            <w:vAlign w:val="center"/>
          </w:tcPr>
          <w:p w14:paraId="0FCE900D" w14:textId="0631AFF9" w:rsidR="00691041" w:rsidRPr="00691041" w:rsidRDefault="00691041" w:rsidP="00691041">
            <w:pPr>
              <w:spacing w:line="240" w:lineRule="auto"/>
              <w:ind w:firstLine="0"/>
              <w:rPr>
                <w:rFonts w:eastAsia="Calibri"/>
                <w:color w:val="000000"/>
              </w:rPr>
            </w:pPr>
            <w:r w:rsidRPr="00AD7848">
              <w:rPr>
                <w:rFonts w:eastAsia="Calibri"/>
                <w:color w:val="000000"/>
              </w:rPr>
              <w:t>Identify three-dimensional objects generated by rotations of two-dimensional figures.</w:t>
            </w:r>
          </w:p>
        </w:tc>
      </w:tr>
      <w:tr w:rsidR="00691041" w:rsidRPr="00AD7848" w14:paraId="740FA686" w14:textId="77777777" w:rsidTr="00691041">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764F812" w14:textId="77777777" w:rsidR="00691041" w:rsidRPr="00FF19CC" w:rsidRDefault="00691041" w:rsidP="00691041">
            <w:pPr>
              <w:spacing w:line="240" w:lineRule="auto"/>
              <w:ind w:firstLine="0"/>
              <w:rPr>
                <w:rFonts w:eastAsia="Calibri"/>
                <w:sz w:val="22"/>
                <w:szCs w:val="22"/>
              </w:rPr>
            </w:pPr>
            <w:r w:rsidRPr="00FF19CC">
              <w:rPr>
                <w:rFonts w:eastAsia="Calibri"/>
                <w:sz w:val="22"/>
                <w:szCs w:val="22"/>
                <w:u w:val="single"/>
              </w:rPr>
              <w:t>Benchmark Clarifications:</w:t>
            </w:r>
          </w:p>
          <w:p w14:paraId="278DB93F" w14:textId="77777777" w:rsidR="00691041" w:rsidRPr="00FF19CC" w:rsidRDefault="00691041" w:rsidP="00691041">
            <w:pPr>
              <w:spacing w:line="240" w:lineRule="auto"/>
              <w:ind w:firstLine="0"/>
              <w:rPr>
                <w:rFonts w:eastAsia="Calibri"/>
                <w:sz w:val="22"/>
              </w:rPr>
            </w:pPr>
            <w:r w:rsidRPr="00FF19CC">
              <w:rPr>
                <w:rFonts w:eastAsia="Calibri"/>
                <w:i/>
                <w:iCs/>
                <w:sz w:val="22"/>
              </w:rPr>
              <w:t>Clarification 1</w:t>
            </w:r>
            <w:r w:rsidRPr="00FF19CC">
              <w:rPr>
                <w:rFonts w:eastAsia="Calibri"/>
                <w:i/>
                <w:sz w:val="22"/>
              </w:rPr>
              <w:t xml:space="preserve">: </w:t>
            </w:r>
            <w:r w:rsidRPr="00FF19CC">
              <w:rPr>
                <w:rFonts w:eastAsia="Calibri"/>
                <w:sz w:val="22"/>
              </w:rPr>
              <w:t xml:space="preserve">The axis of rotation must be within the same plane but outside of the given two-dimensional figure. </w:t>
            </w:r>
          </w:p>
          <w:p w14:paraId="6DD08873" w14:textId="77777777" w:rsidR="00691041" w:rsidRPr="00AD7848" w:rsidRDefault="00691041" w:rsidP="00691041">
            <w:pPr>
              <w:spacing w:line="240" w:lineRule="auto"/>
              <w:ind w:firstLine="0"/>
              <w:rPr>
                <w:rFonts w:eastAsia="Calibri"/>
                <w:color w:val="000000"/>
              </w:rPr>
            </w:pPr>
          </w:p>
        </w:tc>
      </w:tr>
      <w:tr w:rsidR="00691041" w:rsidRPr="00AD7848" w14:paraId="123260A6" w14:textId="77777777" w:rsidTr="0048028C">
        <w:tblPrEx>
          <w:tblBorders>
            <w:bottom w:val="single" w:sz="4" w:space="0" w:color="auto"/>
          </w:tblBorders>
        </w:tblPrEx>
        <w:trPr>
          <w:cantSplit/>
          <w:trHeight w:val="20"/>
        </w:trPr>
        <w:tc>
          <w:tcPr>
            <w:tcW w:w="887" w:type="pct"/>
            <w:tcBorders>
              <w:bottom w:val="nil"/>
            </w:tcBorders>
            <w:tcMar>
              <w:top w:w="58" w:type="dxa"/>
              <w:left w:w="58" w:type="dxa"/>
              <w:bottom w:w="58" w:type="dxa"/>
              <w:right w:w="58" w:type="dxa"/>
            </w:tcMar>
            <w:vAlign w:val="center"/>
          </w:tcPr>
          <w:p w14:paraId="2D18BB6C" w14:textId="77777777" w:rsidR="00691041" w:rsidRPr="00AD7848" w:rsidRDefault="00691041" w:rsidP="00691041">
            <w:pPr>
              <w:spacing w:line="240" w:lineRule="auto"/>
              <w:ind w:firstLine="0"/>
              <w:rPr>
                <w:rFonts w:eastAsia="Calibri"/>
              </w:rPr>
            </w:pPr>
            <w:r w:rsidRPr="00AD7848">
              <w:rPr>
                <w:rFonts w:eastAsia="Calibri"/>
                <w:sz w:val="22"/>
                <w:szCs w:val="22"/>
              </w:rPr>
              <w:br w:type="page"/>
            </w:r>
            <w:r w:rsidRPr="00AD7848">
              <w:rPr>
                <w:rFonts w:eastAsia="Calibri"/>
                <w:color w:val="000000"/>
              </w:rPr>
              <w:t>MA.912.GR.4.3</w:t>
            </w:r>
          </w:p>
        </w:tc>
        <w:tc>
          <w:tcPr>
            <w:tcW w:w="4113" w:type="pct"/>
            <w:tcBorders>
              <w:bottom w:val="nil"/>
            </w:tcBorders>
            <w:tcMar>
              <w:top w:w="58" w:type="dxa"/>
              <w:left w:w="58" w:type="dxa"/>
              <w:bottom w:w="58" w:type="dxa"/>
              <w:right w:w="58" w:type="dxa"/>
            </w:tcMar>
            <w:vAlign w:val="center"/>
          </w:tcPr>
          <w:p w14:paraId="71CAF553" w14:textId="09C026A6" w:rsidR="00691041" w:rsidRPr="00141B59" w:rsidRDefault="00E94269" w:rsidP="00691041">
            <w:pPr>
              <w:spacing w:line="240" w:lineRule="auto"/>
              <w:ind w:firstLine="0"/>
              <w:rPr>
                <w:rFonts w:eastAsia="Calibri"/>
                <w:color w:val="000000"/>
              </w:rPr>
            </w:pPr>
            <w:r w:rsidRPr="00E057C5">
              <w:rPr>
                <w:rFonts w:eastAsia="Calibri"/>
              </w:rPr>
              <w:t xml:space="preserve">Extend previous understanding of scale drawings and scale factors to determine how dilations affect </w:t>
            </w:r>
            <w:r w:rsidRPr="00AD7848">
              <w:rPr>
                <w:rFonts w:eastAsia="Calibri"/>
                <w:color w:val="000000"/>
              </w:rPr>
              <w:t xml:space="preserve">the area of two-dimensional figures and the surface area or volume of three-dimensional </w:t>
            </w:r>
            <w:r>
              <w:rPr>
                <w:rFonts w:eastAsia="Calibri"/>
                <w:color w:val="000000"/>
              </w:rPr>
              <w:t>figures</w:t>
            </w:r>
            <w:r w:rsidRPr="00AD7848">
              <w:rPr>
                <w:rFonts w:eastAsia="Calibri"/>
                <w:color w:val="000000"/>
              </w:rPr>
              <w:t>.</w:t>
            </w:r>
          </w:p>
        </w:tc>
      </w:tr>
      <w:tr w:rsidR="00691041" w:rsidRPr="00AD7848" w14:paraId="274376F3" w14:textId="77777777" w:rsidTr="0048028C">
        <w:tblPrEx>
          <w:tblBorders>
            <w:bottom w:val="single" w:sz="4" w:space="0" w:color="auto"/>
          </w:tblBorders>
        </w:tblPrEx>
        <w:trPr>
          <w:cantSplit/>
          <w:trHeight w:val="20"/>
        </w:trPr>
        <w:tc>
          <w:tcPr>
            <w:tcW w:w="887" w:type="pct"/>
            <w:tcBorders>
              <w:bottom w:val="single" w:sz="4" w:space="0" w:color="auto"/>
            </w:tcBorders>
            <w:tcMar>
              <w:top w:w="58" w:type="dxa"/>
              <w:left w:w="58" w:type="dxa"/>
              <w:bottom w:w="58" w:type="dxa"/>
              <w:right w:w="58" w:type="dxa"/>
            </w:tcMar>
            <w:vAlign w:val="center"/>
          </w:tcPr>
          <w:p w14:paraId="5341002A" w14:textId="77777777" w:rsidR="00691041" w:rsidRPr="00AD7848" w:rsidRDefault="00691041" w:rsidP="00691041">
            <w:pPr>
              <w:spacing w:line="240" w:lineRule="auto"/>
              <w:ind w:firstLine="0"/>
              <w:rPr>
                <w:rFonts w:eastAsia="Calibri"/>
                <w:sz w:val="22"/>
                <w:szCs w:val="22"/>
              </w:rPr>
            </w:pPr>
          </w:p>
        </w:tc>
        <w:tc>
          <w:tcPr>
            <w:tcW w:w="4113" w:type="pct"/>
            <w:tcBorders>
              <w:bottom w:val="single" w:sz="4" w:space="0" w:color="auto"/>
            </w:tcBorders>
            <w:tcMar>
              <w:top w:w="58" w:type="dxa"/>
              <w:left w:w="58" w:type="dxa"/>
              <w:bottom w:w="58" w:type="dxa"/>
              <w:right w:w="58" w:type="dxa"/>
            </w:tcMar>
            <w:vAlign w:val="center"/>
          </w:tcPr>
          <w:p w14:paraId="028B6A83" w14:textId="6B355A8A" w:rsidR="00691041" w:rsidRPr="00141B59" w:rsidRDefault="00691041" w:rsidP="002B2888">
            <w:pPr>
              <w:spacing w:line="240" w:lineRule="auto"/>
              <w:ind w:left="885" w:hanging="885"/>
              <w:rPr>
                <w:rFonts w:eastAsia="Calibri"/>
                <w:color w:val="000000"/>
                <w:sz w:val="22"/>
              </w:rPr>
            </w:pPr>
            <w:r w:rsidRPr="00141B59">
              <w:rPr>
                <w:rFonts w:eastAsia="Calibri"/>
                <w:i/>
                <w:color w:val="000000"/>
                <w:sz w:val="22"/>
              </w:rPr>
              <w:t>Example:</w:t>
            </w:r>
            <w:r w:rsidRPr="00141B59">
              <w:rPr>
                <w:rFonts w:eastAsia="Calibri"/>
                <w:color w:val="000000"/>
                <w:sz w:val="22"/>
              </w:rPr>
              <w:t xml:space="preserve"> </w:t>
            </w:r>
            <w:r w:rsidR="00212704">
              <w:rPr>
                <w:rFonts w:eastAsia="Calibri"/>
                <w:color w:val="000000"/>
                <w:sz w:val="22"/>
              </w:rPr>
              <w:t>Mike</w:t>
            </w:r>
            <w:r w:rsidR="00212704" w:rsidRPr="00232BB1">
              <w:rPr>
                <w:rFonts w:eastAsia="Calibri"/>
                <w:color w:val="000000"/>
                <w:sz w:val="22"/>
              </w:rPr>
              <w:t xml:space="preserve"> is having a graduation party and wants to make sure he has enough pizza. </w:t>
            </w:r>
            <w:r w:rsidR="00212704">
              <w:rPr>
                <w:rFonts w:eastAsia="Calibri"/>
                <w:color w:val="000000"/>
                <w:sz w:val="22"/>
              </w:rPr>
              <w:t>Which option would provide more pizza for his guests:</w:t>
            </w:r>
            <w:r w:rsidR="00212704" w:rsidRPr="00232BB1">
              <w:rPr>
                <w:rFonts w:eastAsia="Calibri"/>
                <w:color w:val="000000"/>
                <w:sz w:val="22"/>
              </w:rPr>
              <w:t xml:space="preserve"> one 12-inch pizza or three 6-inch pizzas?</w:t>
            </w:r>
          </w:p>
          <w:p w14:paraId="7FB03DE5" w14:textId="23DD7983" w:rsidR="00691041" w:rsidRPr="00141B59" w:rsidRDefault="00691041" w:rsidP="00691041">
            <w:pPr>
              <w:spacing w:line="240" w:lineRule="auto"/>
              <w:ind w:left="939" w:hanging="939"/>
              <w:rPr>
                <w:rFonts w:eastAsia="Calibri"/>
                <w:color w:val="000000"/>
              </w:rPr>
            </w:pPr>
          </w:p>
        </w:tc>
      </w:tr>
      <w:tr w:rsidR="00691041" w:rsidRPr="00AD7848" w14:paraId="6C3FAD28" w14:textId="77777777" w:rsidTr="00E94269">
        <w:trPr>
          <w:cantSplit/>
          <w:trHeight w:val="20"/>
        </w:trPr>
        <w:tc>
          <w:tcPr>
            <w:tcW w:w="887" w:type="pct"/>
            <w:tcMar>
              <w:top w:w="58" w:type="dxa"/>
              <w:left w:w="58" w:type="dxa"/>
              <w:bottom w:w="58" w:type="dxa"/>
              <w:right w:w="58" w:type="dxa"/>
            </w:tcMar>
            <w:vAlign w:val="center"/>
          </w:tcPr>
          <w:p w14:paraId="31B27E92" w14:textId="77777777" w:rsidR="00691041" w:rsidRPr="00AD7848" w:rsidRDefault="00691041" w:rsidP="00691041">
            <w:pPr>
              <w:spacing w:line="240" w:lineRule="auto"/>
              <w:ind w:firstLine="0"/>
              <w:rPr>
                <w:rFonts w:eastAsia="Calibri"/>
              </w:rPr>
            </w:pPr>
            <w:r w:rsidRPr="00AD7848">
              <w:rPr>
                <w:rFonts w:eastAsia="Calibri"/>
                <w:color w:val="000000"/>
              </w:rPr>
              <w:t>MA.912.GR.4.4</w:t>
            </w:r>
          </w:p>
        </w:tc>
        <w:tc>
          <w:tcPr>
            <w:tcW w:w="4113" w:type="pct"/>
            <w:tcMar>
              <w:top w:w="58" w:type="dxa"/>
              <w:left w:w="58" w:type="dxa"/>
              <w:bottom w:w="58" w:type="dxa"/>
              <w:right w:w="58" w:type="dxa"/>
            </w:tcMar>
            <w:vAlign w:val="center"/>
          </w:tcPr>
          <w:p w14:paraId="27AE7EB5" w14:textId="77777777" w:rsidR="00691041" w:rsidRPr="00141B59" w:rsidRDefault="00691041" w:rsidP="00691041">
            <w:pPr>
              <w:spacing w:line="240" w:lineRule="auto"/>
              <w:ind w:firstLine="0"/>
              <w:rPr>
                <w:rFonts w:eastAsia="Calibri"/>
                <w:color w:val="000000"/>
              </w:rPr>
            </w:pPr>
            <w:r w:rsidRPr="00141B59">
              <w:rPr>
                <w:rFonts w:eastAsia="Calibri"/>
                <w:color w:val="000000"/>
              </w:rPr>
              <w:t xml:space="preserve">Solve mathematical and real-world problems involving the area of two-dimensional figures. </w:t>
            </w:r>
          </w:p>
        </w:tc>
      </w:tr>
      <w:tr w:rsidR="00E94269" w:rsidRPr="00AD7848" w14:paraId="4A2E07C8" w14:textId="77777777" w:rsidTr="00E94269">
        <w:trPr>
          <w:cantSplit/>
          <w:trHeight w:val="20"/>
        </w:trPr>
        <w:tc>
          <w:tcPr>
            <w:tcW w:w="887" w:type="pct"/>
            <w:tcMar>
              <w:top w:w="58" w:type="dxa"/>
              <w:left w:w="58" w:type="dxa"/>
              <w:bottom w:w="58" w:type="dxa"/>
              <w:right w:w="58" w:type="dxa"/>
            </w:tcMar>
            <w:vAlign w:val="center"/>
          </w:tcPr>
          <w:p w14:paraId="06FDEF78" w14:textId="77777777" w:rsidR="00E94269" w:rsidRPr="00AD7848" w:rsidRDefault="00E94269" w:rsidP="00691041">
            <w:pPr>
              <w:spacing w:line="240" w:lineRule="auto"/>
              <w:ind w:firstLine="0"/>
              <w:rPr>
                <w:rFonts w:eastAsia="Calibri"/>
                <w:color w:val="000000"/>
              </w:rPr>
            </w:pPr>
          </w:p>
        </w:tc>
        <w:tc>
          <w:tcPr>
            <w:tcW w:w="4113" w:type="pct"/>
            <w:tcMar>
              <w:top w:w="58" w:type="dxa"/>
              <w:left w:w="58" w:type="dxa"/>
              <w:bottom w:w="58" w:type="dxa"/>
              <w:right w:w="58" w:type="dxa"/>
            </w:tcMar>
            <w:vAlign w:val="center"/>
          </w:tcPr>
          <w:p w14:paraId="56D87C86" w14:textId="414A45DC" w:rsidR="00E94269" w:rsidRPr="00E94269" w:rsidRDefault="00E94269" w:rsidP="00E94269">
            <w:pPr>
              <w:spacing w:line="240" w:lineRule="auto"/>
              <w:ind w:left="885" w:hanging="885"/>
              <w:rPr>
                <w:rFonts w:eastAsia="Calibri"/>
                <w:sz w:val="22"/>
              </w:rPr>
            </w:pPr>
            <w:r w:rsidRPr="00E057C5">
              <w:rPr>
                <w:rFonts w:eastAsia="Calibri"/>
                <w:i/>
                <w:sz w:val="22"/>
              </w:rPr>
              <w:t xml:space="preserve">Example: </w:t>
            </w:r>
            <w:r w:rsidRPr="00E057C5">
              <w:rPr>
                <w:rFonts w:eastAsia="Calibri"/>
                <w:sz w:val="22"/>
              </w:rPr>
              <w:t>A town has 23 city blocks, each of which h</w:t>
            </w:r>
            <w:r>
              <w:rPr>
                <w:rFonts w:eastAsia="Calibri"/>
                <w:sz w:val="22"/>
              </w:rPr>
              <w:t xml:space="preserve">as dimensions of 1 quarter mile </w:t>
            </w:r>
            <w:r w:rsidRPr="00E057C5">
              <w:rPr>
                <w:rFonts w:eastAsia="Calibri"/>
                <w:sz w:val="22"/>
              </w:rPr>
              <w:t>by 1 quarter mile, and there are 4500 people in the town. What is the population density of the town?</w:t>
            </w:r>
          </w:p>
        </w:tc>
      </w:tr>
      <w:tr w:rsidR="00691041" w:rsidRPr="00AD7848" w14:paraId="46E6ED05" w14:textId="77777777" w:rsidTr="0048028C">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2C4D3F2A" w14:textId="77777777" w:rsidR="00691041" w:rsidRPr="00C7616D" w:rsidRDefault="00691041" w:rsidP="0069104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713721D" w14:textId="7FBD2FAF" w:rsidR="00691041" w:rsidRPr="00141B59" w:rsidRDefault="00691041" w:rsidP="00691041">
            <w:pPr>
              <w:spacing w:line="240" w:lineRule="auto"/>
              <w:ind w:firstLine="0"/>
            </w:pPr>
            <w:r w:rsidRPr="00141B59">
              <w:rPr>
                <w:rFonts w:eastAsia="Calibri"/>
                <w:i/>
                <w:iCs/>
                <w:color w:val="000000"/>
                <w:sz w:val="22"/>
                <w:lang w:val="en"/>
              </w:rPr>
              <w:t>Clarification 1</w:t>
            </w:r>
            <w:r w:rsidRPr="00141B59">
              <w:rPr>
                <w:rFonts w:eastAsia="Calibri"/>
                <w:i/>
                <w:color w:val="000000"/>
                <w:sz w:val="22"/>
                <w:lang w:val="en"/>
              </w:rPr>
              <w:t>:</w:t>
            </w:r>
            <w:r w:rsidRPr="00141B59">
              <w:rPr>
                <w:rFonts w:eastAsia="Calibri"/>
                <w:color w:val="000000"/>
                <w:sz w:val="22"/>
                <w:lang w:val="en"/>
              </w:rPr>
              <w:t xml:space="preserve"> Instruction includes concepts of population density based on area.</w:t>
            </w:r>
          </w:p>
          <w:p w14:paraId="200DA7B1" w14:textId="77777777" w:rsidR="00691041" w:rsidRPr="00141B59" w:rsidRDefault="00691041" w:rsidP="00691041">
            <w:pPr>
              <w:spacing w:line="240" w:lineRule="auto"/>
              <w:ind w:firstLine="0"/>
              <w:rPr>
                <w:rFonts w:eastAsia="Calibri"/>
                <w:color w:val="000000"/>
              </w:rPr>
            </w:pPr>
          </w:p>
        </w:tc>
      </w:tr>
    </w:tbl>
    <w:p w14:paraId="3028187A" w14:textId="529A6479" w:rsidR="00370377" w:rsidRDefault="00370377">
      <w:r>
        <w:br w:type="page"/>
      </w:r>
    </w:p>
    <w:tbl>
      <w:tblPr>
        <w:tblW w:w="5055" w:type="pct"/>
        <w:tblInd w:w="-5" w:type="dxa"/>
        <w:tblLook w:val="0600" w:firstRow="0" w:lastRow="0" w:firstColumn="0" w:lastColumn="0" w:noHBand="1" w:noVBand="1"/>
      </w:tblPr>
      <w:tblGrid>
        <w:gridCol w:w="1679"/>
        <w:gridCol w:w="7682"/>
        <w:gridCol w:w="102"/>
      </w:tblGrid>
      <w:tr w:rsidR="00691041" w:rsidRPr="00AD7848" w14:paraId="6A3AA1CA" w14:textId="77777777" w:rsidTr="00370377">
        <w:trPr>
          <w:cantSplit/>
          <w:trHeight w:val="20"/>
        </w:trPr>
        <w:tc>
          <w:tcPr>
            <w:tcW w:w="887" w:type="pct"/>
            <w:tcMar>
              <w:top w:w="58" w:type="dxa"/>
              <w:left w:w="58" w:type="dxa"/>
              <w:bottom w:w="58" w:type="dxa"/>
              <w:right w:w="58" w:type="dxa"/>
            </w:tcMar>
            <w:vAlign w:val="center"/>
          </w:tcPr>
          <w:p w14:paraId="241FA9BE" w14:textId="77777777" w:rsidR="00691041" w:rsidRPr="00AD7848" w:rsidRDefault="00691041" w:rsidP="00691041">
            <w:pPr>
              <w:spacing w:line="240" w:lineRule="auto"/>
              <w:ind w:firstLine="0"/>
              <w:rPr>
                <w:rFonts w:eastAsia="Calibri"/>
              </w:rPr>
            </w:pPr>
            <w:r w:rsidRPr="00AD7848">
              <w:rPr>
                <w:rFonts w:eastAsia="Calibri"/>
                <w:color w:val="000000"/>
              </w:rPr>
              <w:t>MA.912.GR.4.5</w:t>
            </w:r>
          </w:p>
        </w:tc>
        <w:tc>
          <w:tcPr>
            <w:tcW w:w="4113" w:type="pct"/>
            <w:gridSpan w:val="2"/>
            <w:tcMar>
              <w:top w:w="58" w:type="dxa"/>
              <w:left w:w="58" w:type="dxa"/>
              <w:bottom w:w="58" w:type="dxa"/>
              <w:right w:w="58" w:type="dxa"/>
            </w:tcMar>
            <w:vAlign w:val="center"/>
          </w:tcPr>
          <w:p w14:paraId="6DBF9817" w14:textId="1BCD44D1" w:rsidR="00691041" w:rsidRPr="00AD7848" w:rsidRDefault="00691041" w:rsidP="00691041">
            <w:pPr>
              <w:spacing w:line="240" w:lineRule="auto"/>
              <w:ind w:firstLine="0"/>
              <w:rPr>
                <w:rFonts w:eastAsia="Calibri"/>
              </w:rPr>
            </w:pPr>
            <w:r w:rsidRPr="00AD7848">
              <w:rPr>
                <w:rFonts w:eastAsia="Calibri"/>
                <w:color w:val="000000"/>
              </w:rPr>
              <w:t xml:space="preserve">Solve mathematical and real-world problems </w:t>
            </w:r>
            <w:r w:rsidRPr="00AD7848">
              <w:rPr>
                <w:rFonts w:eastAsia="Calibri"/>
              </w:rPr>
              <w:t xml:space="preserve">involving the volume of three-dimensional </w:t>
            </w:r>
            <w:r>
              <w:rPr>
                <w:rFonts w:eastAsia="Calibri"/>
              </w:rPr>
              <w:t>figures</w:t>
            </w:r>
            <w:r w:rsidRPr="00AD7848">
              <w:rPr>
                <w:rFonts w:eastAsia="Calibri"/>
              </w:rPr>
              <w:t xml:space="preserve"> limited to cylinders, pyramids, prisms, cones and spheres.</w:t>
            </w:r>
          </w:p>
        </w:tc>
      </w:tr>
      <w:tr w:rsidR="00E94269" w:rsidRPr="00AD7848" w14:paraId="6B0899EB" w14:textId="77777777" w:rsidTr="00E94269">
        <w:trPr>
          <w:cantSplit/>
          <w:trHeight w:val="20"/>
        </w:trPr>
        <w:tc>
          <w:tcPr>
            <w:tcW w:w="887" w:type="pct"/>
            <w:tcMar>
              <w:top w:w="58" w:type="dxa"/>
              <w:left w:w="58" w:type="dxa"/>
              <w:bottom w:w="58" w:type="dxa"/>
              <w:right w:w="58" w:type="dxa"/>
            </w:tcMar>
            <w:vAlign w:val="center"/>
          </w:tcPr>
          <w:p w14:paraId="5113086B" w14:textId="77777777" w:rsidR="00E94269" w:rsidRPr="00AD7848" w:rsidRDefault="00E94269" w:rsidP="00691041">
            <w:pPr>
              <w:spacing w:line="240" w:lineRule="auto"/>
              <w:ind w:firstLine="0"/>
              <w:rPr>
                <w:rFonts w:eastAsia="Calibri"/>
                <w:color w:val="000000"/>
              </w:rPr>
            </w:pPr>
          </w:p>
        </w:tc>
        <w:tc>
          <w:tcPr>
            <w:tcW w:w="4113" w:type="pct"/>
            <w:gridSpan w:val="2"/>
            <w:tcMar>
              <w:top w:w="58" w:type="dxa"/>
              <w:left w:w="58" w:type="dxa"/>
              <w:bottom w:w="58" w:type="dxa"/>
              <w:right w:w="58" w:type="dxa"/>
            </w:tcMar>
            <w:vAlign w:val="center"/>
          </w:tcPr>
          <w:p w14:paraId="6236CAA2" w14:textId="2AD86506" w:rsidR="00E94269" w:rsidRPr="00E94269" w:rsidRDefault="00E94269" w:rsidP="00E94269">
            <w:pPr>
              <w:spacing w:line="240" w:lineRule="auto"/>
              <w:ind w:left="885" w:hanging="885"/>
              <w:rPr>
                <w:rFonts w:eastAsia="Calibri"/>
                <w:sz w:val="22"/>
              </w:rPr>
            </w:pPr>
            <w:r w:rsidRPr="00E057C5">
              <w:rPr>
                <w:rFonts w:eastAsia="Calibri"/>
                <w:i/>
                <w:sz w:val="22"/>
              </w:rPr>
              <w:t xml:space="preserve">Example: </w:t>
            </w:r>
            <w:r w:rsidRPr="00FF19CC">
              <w:rPr>
                <w:rFonts w:eastAsia="Calibri"/>
                <w:sz w:val="22"/>
              </w:rPr>
              <w:t>A cylindrical swimming pool is filled with</w:t>
            </w:r>
            <w:r>
              <w:rPr>
                <w:rFonts w:eastAsia="Calibri"/>
                <w:sz w:val="22"/>
              </w:rPr>
              <w:t xml:space="preserve"> water and has a diameter of 10 </w:t>
            </w:r>
            <w:r w:rsidRPr="00FF19CC">
              <w:rPr>
                <w:rFonts w:eastAsia="Calibri"/>
                <w:sz w:val="22"/>
              </w:rPr>
              <w:t>feet and height of 4 feet. If water weighs 62.4 pounds per cubic foot, what is the total weight of the water in a full tank to the nearest pound?</w:t>
            </w:r>
          </w:p>
        </w:tc>
      </w:tr>
      <w:tr w:rsidR="00691041" w:rsidRPr="00AD7848" w14:paraId="7DA3FA13" w14:textId="77777777" w:rsidTr="0048028C">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7D6F278D" w14:textId="77777777" w:rsidR="00691041" w:rsidRPr="00C7616D" w:rsidRDefault="00691041" w:rsidP="0069104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35864B0" w14:textId="77777777" w:rsidR="00691041" w:rsidRDefault="00691041" w:rsidP="00691041">
            <w:pPr>
              <w:spacing w:line="240" w:lineRule="auto"/>
              <w:ind w:firstLine="0"/>
              <w:rPr>
                <w:rFonts w:eastAsia="Calibri"/>
                <w:color w:val="000000"/>
                <w:sz w:val="22"/>
                <w:lang w:val="en"/>
              </w:rPr>
            </w:pPr>
            <w:r w:rsidRPr="00AD7848">
              <w:rPr>
                <w:rFonts w:eastAsia="Calibri"/>
                <w:i/>
                <w:iCs/>
                <w:color w:val="000000"/>
                <w:sz w:val="22"/>
                <w:lang w:val="en"/>
              </w:rPr>
              <w:t>Clarification 1</w:t>
            </w:r>
            <w:r w:rsidRPr="00E87655">
              <w:rPr>
                <w:rFonts w:eastAsia="Calibri"/>
                <w:i/>
                <w:color w:val="000000"/>
                <w:sz w:val="22"/>
                <w:lang w:val="en"/>
              </w:rPr>
              <w:t>:</w:t>
            </w:r>
            <w:r>
              <w:rPr>
                <w:rFonts w:eastAsia="Calibri"/>
                <w:color w:val="000000"/>
                <w:sz w:val="22"/>
                <w:lang w:val="en"/>
              </w:rPr>
              <w:t xml:space="preserve"> Instruction includes concepts of density based on volume.</w:t>
            </w:r>
          </w:p>
          <w:p w14:paraId="611B7473" w14:textId="7A257AE4" w:rsidR="00691041" w:rsidRDefault="00691041" w:rsidP="00691041">
            <w:pPr>
              <w:spacing w:line="240" w:lineRule="auto"/>
              <w:ind w:firstLine="0"/>
            </w:pPr>
            <w:r w:rsidRPr="00AD7848">
              <w:rPr>
                <w:rFonts w:eastAsia="Calibri"/>
                <w:i/>
                <w:iCs/>
                <w:color w:val="000000"/>
                <w:sz w:val="22"/>
                <w:lang w:val="en"/>
              </w:rPr>
              <w:t xml:space="preserve">Clarification </w:t>
            </w:r>
            <w:r>
              <w:rPr>
                <w:rFonts w:eastAsia="Calibri"/>
                <w:i/>
                <w:iCs/>
                <w:color w:val="000000"/>
                <w:sz w:val="22"/>
                <w:lang w:val="en"/>
              </w:rPr>
              <w:t>2</w:t>
            </w:r>
            <w:r w:rsidRPr="00E87655">
              <w:rPr>
                <w:rFonts w:eastAsia="Calibri"/>
                <w:i/>
                <w:color w:val="000000"/>
                <w:sz w:val="22"/>
                <w:lang w:val="en"/>
              </w:rPr>
              <w:t>:</w:t>
            </w:r>
            <w:r>
              <w:rPr>
                <w:rFonts w:eastAsia="Calibri"/>
                <w:color w:val="000000"/>
                <w:sz w:val="22"/>
                <w:lang w:val="en"/>
              </w:rPr>
              <w:t xml:space="preserve"> Instruction includes using Cavalieri’s Principle to give informal arguments about the formulas for the volumes of right and non-right cylinders, pyramids, prisms and cones.</w:t>
            </w:r>
          </w:p>
          <w:p w14:paraId="754F48AD" w14:textId="77777777" w:rsidR="00691041" w:rsidRPr="00AD7848" w:rsidRDefault="00691041" w:rsidP="00691041">
            <w:pPr>
              <w:spacing w:line="240" w:lineRule="auto"/>
              <w:ind w:firstLine="0"/>
              <w:rPr>
                <w:rFonts w:eastAsia="Calibri"/>
                <w:color w:val="000000"/>
              </w:rPr>
            </w:pPr>
          </w:p>
        </w:tc>
      </w:tr>
      <w:tr w:rsidR="00691041" w:rsidRPr="00AD7848" w14:paraId="37459692" w14:textId="77777777" w:rsidTr="0048028C">
        <w:trPr>
          <w:cantSplit/>
          <w:trHeight w:val="20"/>
        </w:trPr>
        <w:tc>
          <w:tcPr>
            <w:tcW w:w="887" w:type="pct"/>
            <w:tcBorders>
              <w:top w:val="single" w:sz="4" w:space="0" w:color="auto"/>
              <w:bottom w:val="single" w:sz="4" w:space="0" w:color="auto"/>
            </w:tcBorders>
            <w:tcMar>
              <w:top w:w="58" w:type="dxa"/>
              <w:left w:w="58" w:type="dxa"/>
              <w:bottom w:w="58" w:type="dxa"/>
              <w:right w:w="58" w:type="dxa"/>
            </w:tcMar>
            <w:vAlign w:val="center"/>
          </w:tcPr>
          <w:p w14:paraId="16BD9408" w14:textId="77777777" w:rsidR="00691041" w:rsidRPr="00AD7848" w:rsidRDefault="00691041" w:rsidP="00691041">
            <w:pPr>
              <w:spacing w:line="240" w:lineRule="auto"/>
              <w:ind w:firstLine="0"/>
              <w:rPr>
                <w:rFonts w:eastAsia="Calibri"/>
              </w:rPr>
            </w:pPr>
            <w:r w:rsidRPr="00AD7848">
              <w:rPr>
                <w:rFonts w:eastAsia="Calibri"/>
                <w:color w:val="000000"/>
              </w:rPr>
              <w:t>MA.912.GR.4.6</w:t>
            </w:r>
          </w:p>
        </w:tc>
        <w:tc>
          <w:tcPr>
            <w:tcW w:w="4113" w:type="pct"/>
            <w:gridSpan w:val="2"/>
            <w:tcBorders>
              <w:top w:val="single" w:sz="4" w:space="0" w:color="auto"/>
              <w:bottom w:val="single" w:sz="4" w:space="0" w:color="auto"/>
            </w:tcBorders>
            <w:tcMar>
              <w:top w:w="58" w:type="dxa"/>
              <w:left w:w="58" w:type="dxa"/>
              <w:bottom w:w="58" w:type="dxa"/>
              <w:right w:w="58" w:type="dxa"/>
            </w:tcMar>
            <w:vAlign w:val="center"/>
          </w:tcPr>
          <w:p w14:paraId="01E4A464" w14:textId="31D99CE5" w:rsidR="00691041" w:rsidRDefault="00691041" w:rsidP="00691041">
            <w:pPr>
              <w:spacing w:line="240" w:lineRule="auto"/>
              <w:ind w:firstLine="0"/>
              <w:rPr>
                <w:rFonts w:eastAsia="Calibri"/>
              </w:rPr>
            </w:pPr>
            <w:r w:rsidRPr="00AD7848">
              <w:rPr>
                <w:rFonts w:eastAsia="Calibri"/>
                <w:color w:val="000000"/>
              </w:rPr>
              <w:t xml:space="preserve">Solve mathematical and real-world problems </w:t>
            </w:r>
            <w:r w:rsidRPr="00AD7848">
              <w:rPr>
                <w:rFonts w:eastAsia="Calibri"/>
              </w:rPr>
              <w:t xml:space="preserve">involving the surface area of three-dimensional </w:t>
            </w:r>
            <w:r>
              <w:rPr>
                <w:rFonts w:eastAsia="Calibri"/>
              </w:rPr>
              <w:t>figures</w:t>
            </w:r>
            <w:r w:rsidRPr="00AD7848">
              <w:rPr>
                <w:rFonts w:eastAsia="Calibri"/>
              </w:rPr>
              <w:t xml:space="preserve"> limited to cylinders, pyramids, prisms, cones and spheres.</w:t>
            </w:r>
          </w:p>
          <w:p w14:paraId="3B834D9F" w14:textId="77777777" w:rsidR="00691041" w:rsidRPr="00AD7848" w:rsidRDefault="00691041" w:rsidP="00691041">
            <w:pPr>
              <w:spacing w:line="240" w:lineRule="auto"/>
              <w:ind w:firstLine="0"/>
              <w:rPr>
                <w:rFonts w:eastAsia="Calibri"/>
              </w:rPr>
            </w:pPr>
          </w:p>
        </w:tc>
      </w:tr>
      <w:tr w:rsidR="00691041" w:rsidRPr="000C5724" w14:paraId="2D8BC2EA" w14:textId="77777777" w:rsidTr="00E94269">
        <w:trPr>
          <w:cantSplit/>
          <w:trHeight w:val="20"/>
        </w:trPr>
        <w:tc>
          <w:tcPr>
            <w:tcW w:w="887" w:type="pct"/>
            <w:tcBorders>
              <w:top w:val="single" w:sz="4" w:space="0" w:color="auto"/>
            </w:tcBorders>
            <w:tcMar>
              <w:top w:w="58" w:type="dxa"/>
              <w:left w:w="58" w:type="dxa"/>
              <w:bottom w:w="58" w:type="dxa"/>
              <w:right w:w="58" w:type="dxa"/>
            </w:tcMar>
            <w:vAlign w:val="center"/>
          </w:tcPr>
          <w:p w14:paraId="6AE88A32" w14:textId="053CCB03" w:rsidR="00691041" w:rsidRPr="00A53A22" w:rsidRDefault="00691041" w:rsidP="00691041">
            <w:pPr>
              <w:spacing w:line="240" w:lineRule="auto"/>
              <w:ind w:firstLine="0"/>
              <w:rPr>
                <w:rFonts w:eastAsia="Calibri"/>
                <w:color w:val="000000"/>
              </w:rPr>
            </w:pPr>
            <w:r w:rsidRPr="000C5724">
              <w:rPr>
                <w:rFonts w:eastAsia="Calibri"/>
                <w:color w:val="000000"/>
              </w:rPr>
              <w:t>MA.912.GR.5.1</w:t>
            </w:r>
          </w:p>
        </w:tc>
        <w:tc>
          <w:tcPr>
            <w:tcW w:w="4113" w:type="pct"/>
            <w:gridSpan w:val="2"/>
            <w:tcBorders>
              <w:top w:val="single" w:sz="4" w:space="0" w:color="auto"/>
            </w:tcBorders>
            <w:tcMar>
              <w:top w:w="58" w:type="dxa"/>
              <w:left w:w="58" w:type="dxa"/>
              <w:bottom w:w="58" w:type="dxa"/>
              <w:right w:w="58" w:type="dxa"/>
            </w:tcMar>
            <w:vAlign w:val="center"/>
          </w:tcPr>
          <w:p w14:paraId="0FD9B1EE" w14:textId="7FF0AA8A" w:rsidR="00691041" w:rsidRPr="00A53A22" w:rsidRDefault="00691041" w:rsidP="00691041">
            <w:pPr>
              <w:spacing w:line="240" w:lineRule="auto"/>
              <w:ind w:firstLine="0"/>
              <w:rPr>
                <w:rFonts w:eastAsia="Calibri"/>
                <w:color w:val="000000"/>
              </w:rPr>
            </w:pPr>
            <w:r w:rsidRPr="000C5724">
              <w:rPr>
                <w:rFonts w:eastAsia="Calibri"/>
                <w:color w:val="000000"/>
              </w:rPr>
              <w:t>Construct a copy of a segment or an angle.</w:t>
            </w:r>
          </w:p>
        </w:tc>
      </w:tr>
      <w:tr w:rsidR="00E94269" w:rsidRPr="000C5724" w14:paraId="055E5EB7" w14:textId="77777777" w:rsidTr="00E94269">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7603176D" w14:textId="77777777" w:rsidR="00E94269" w:rsidRPr="00E057C5" w:rsidRDefault="00E94269" w:rsidP="00E94269">
            <w:pPr>
              <w:spacing w:line="240" w:lineRule="auto"/>
              <w:ind w:firstLine="0"/>
              <w:rPr>
                <w:rFonts w:eastAsia="Calibri"/>
                <w:sz w:val="22"/>
                <w:szCs w:val="22"/>
              </w:rPr>
            </w:pPr>
            <w:r w:rsidRPr="00E057C5">
              <w:rPr>
                <w:rFonts w:eastAsia="Calibri"/>
                <w:sz w:val="22"/>
                <w:szCs w:val="22"/>
                <w:u w:val="single"/>
              </w:rPr>
              <w:t>Benchmark Clarifications:</w:t>
            </w:r>
          </w:p>
          <w:p w14:paraId="6FA6B4D8" w14:textId="77777777" w:rsidR="00E94269" w:rsidRPr="00E057C5" w:rsidRDefault="00E94269" w:rsidP="00E94269">
            <w:pPr>
              <w:spacing w:line="240" w:lineRule="auto"/>
              <w:ind w:firstLine="0"/>
            </w:pPr>
            <w:r w:rsidRPr="00E057C5">
              <w:rPr>
                <w:rFonts w:eastAsia="Calibri"/>
                <w:i/>
                <w:iCs/>
                <w:sz w:val="22"/>
                <w:szCs w:val="22"/>
              </w:rPr>
              <w:t>Clarification 1</w:t>
            </w:r>
            <w:r w:rsidRPr="00E057C5">
              <w:rPr>
                <w:rFonts w:eastAsia="Calibri"/>
                <w:i/>
                <w:sz w:val="22"/>
                <w:szCs w:val="22"/>
              </w:rPr>
              <w:t xml:space="preserve">: </w:t>
            </w:r>
            <w:r w:rsidRPr="00E057C5">
              <w:rPr>
                <w:rFonts w:eastAsia="Calibri"/>
                <w:sz w:val="22"/>
                <w:szCs w:val="22"/>
              </w:rPr>
              <w:t>Instruction includes using</w:t>
            </w:r>
            <w:r w:rsidRPr="00E057C5">
              <w:rPr>
                <w:rFonts w:eastAsia="Calibri"/>
                <w:i/>
                <w:sz w:val="22"/>
                <w:szCs w:val="22"/>
              </w:rPr>
              <w:t xml:space="preserve"> </w:t>
            </w:r>
            <w:r w:rsidRPr="00E057C5">
              <w:rPr>
                <w:sz w:val="22"/>
                <w:szCs w:val="22"/>
              </w:rPr>
              <w:t>compass and straightedge, string, reflective devices, paper folding or dynamic geometric software.</w:t>
            </w:r>
            <w:r w:rsidRPr="00E057C5">
              <w:t xml:space="preserve"> </w:t>
            </w:r>
          </w:p>
          <w:p w14:paraId="268632FA" w14:textId="77777777" w:rsidR="00E94269" w:rsidRPr="000C5724" w:rsidRDefault="00E94269" w:rsidP="00691041">
            <w:pPr>
              <w:spacing w:line="240" w:lineRule="auto"/>
              <w:ind w:firstLine="0"/>
              <w:rPr>
                <w:rFonts w:eastAsia="Calibri"/>
                <w:color w:val="000000"/>
              </w:rPr>
            </w:pPr>
          </w:p>
        </w:tc>
      </w:tr>
      <w:tr w:rsidR="00691041" w:rsidRPr="000C5724" w14:paraId="202EA2B7" w14:textId="77777777" w:rsidTr="00E94269">
        <w:trPr>
          <w:cantSplit/>
          <w:trHeight w:val="20"/>
        </w:trPr>
        <w:tc>
          <w:tcPr>
            <w:tcW w:w="887" w:type="pct"/>
            <w:tcBorders>
              <w:top w:val="single" w:sz="4" w:space="0" w:color="auto"/>
            </w:tcBorders>
            <w:tcMar>
              <w:top w:w="58" w:type="dxa"/>
              <w:left w:w="58" w:type="dxa"/>
              <w:bottom w:w="58" w:type="dxa"/>
              <w:right w:w="58" w:type="dxa"/>
            </w:tcMar>
            <w:vAlign w:val="center"/>
          </w:tcPr>
          <w:p w14:paraId="65C16179" w14:textId="77777777" w:rsidR="00691041" w:rsidRPr="00A53A22" w:rsidRDefault="00691041" w:rsidP="00691041">
            <w:pPr>
              <w:spacing w:line="240" w:lineRule="auto"/>
              <w:ind w:firstLine="0"/>
              <w:rPr>
                <w:rFonts w:eastAsia="Calibri"/>
                <w:color w:val="000000"/>
              </w:rPr>
            </w:pPr>
            <w:r w:rsidRPr="000C5724">
              <w:rPr>
                <w:rFonts w:eastAsia="Calibri"/>
                <w:color w:val="000000"/>
              </w:rPr>
              <w:t>MA.912.GR.5.2</w:t>
            </w:r>
          </w:p>
        </w:tc>
        <w:tc>
          <w:tcPr>
            <w:tcW w:w="4113" w:type="pct"/>
            <w:gridSpan w:val="2"/>
            <w:tcBorders>
              <w:top w:val="single" w:sz="4" w:space="0" w:color="auto"/>
            </w:tcBorders>
            <w:tcMar>
              <w:top w:w="58" w:type="dxa"/>
              <w:left w:w="58" w:type="dxa"/>
              <w:bottom w:w="58" w:type="dxa"/>
              <w:right w:w="58" w:type="dxa"/>
            </w:tcMar>
            <w:vAlign w:val="center"/>
          </w:tcPr>
          <w:p w14:paraId="1AA7532D" w14:textId="0E68DF5D" w:rsidR="00691041" w:rsidRPr="00A53A22" w:rsidRDefault="00691041" w:rsidP="00691041">
            <w:pPr>
              <w:spacing w:line="240" w:lineRule="auto"/>
              <w:ind w:firstLine="0"/>
              <w:rPr>
                <w:rFonts w:eastAsia="Calibri"/>
                <w:color w:val="000000"/>
              </w:rPr>
            </w:pPr>
            <w:r w:rsidRPr="000C5724">
              <w:rPr>
                <w:rFonts w:eastAsia="Calibri"/>
                <w:color w:val="000000"/>
              </w:rPr>
              <w:t>Construct the bisect</w:t>
            </w:r>
            <w:r w:rsidRPr="00A53A22">
              <w:rPr>
                <w:rFonts w:eastAsia="Calibri"/>
                <w:color w:val="000000"/>
              </w:rPr>
              <w:t>or</w:t>
            </w:r>
            <w:r w:rsidRPr="000C5724">
              <w:rPr>
                <w:rFonts w:eastAsia="Calibri"/>
                <w:color w:val="000000"/>
              </w:rPr>
              <w:t xml:space="preserve"> of a segment or an angle, including the perpendicular bisector of a line segment. </w:t>
            </w:r>
          </w:p>
        </w:tc>
      </w:tr>
      <w:tr w:rsidR="00E94269" w:rsidRPr="000C5724" w14:paraId="56BFBE98" w14:textId="77777777" w:rsidTr="00E94269">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7BB94BF" w14:textId="77777777" w:rsidR="00E94269" w:rsidRPr="00E057C5" w:rsidRDefault="00E94269" w:rsidP="00E94269">
            <w:pPr>
              <w:spacing w:line="240" w:lineRule="auto"/>
              <w:ind w:firstLine="0"/>
              <w:rPr>
                <w:rFonts w:eastAsia="Calibri"/>
                <w:sz w:val="22"/>
                <w:szCs w:val="22"/>
              </w:rPr>
            </w:pPr>
            <w:r w:rsidRPr="00E057C5">
              <w:rPr>
                <w:rFonts w:eastAsia="Calibri"/>
                <w:sz w:val="22"/>
                <w:szCs w:val="22"/>
                <w:u w:val="single"/>
              </w:rPr>
              <w:t>Benchmark Clarifications:</w:t>
            </w:r>
          </w:p>
          <w:p w14:paraId="42462613" w14:textId="77777777" w:rsidR="00E94269" w:rsidRPr="00E057C5" w:rsidRDefault="00E94269" w:rsidP="00E94269">
            <w:pPr>
              <w:spacing w:line="240" w:lineRule="auto"/>
              <w:ind w:firstLine="0"/>
            </w:pPr>
            <w:r w:rsidRPr="00E057C5">
              <w:rPr>
                <w:rFonts w:eastAsia="Calibri"/>
                <w:i/>
                <w:iCs/>
                <w:sz w:val="22"/>
                <w:szCs w:val="22"/>
              </w:rPr>
              <w:t>Clarification 1</w:t>
            </w:r>
            <w:r w:rsidRPr="00E057C5">
              <w:rPr>
                <w:rFonts w:eastAsia="Calibri"/>
                <w:i/>
                <w:sz w:val="22"/>
                <w:szCs w:val="22"/>
              </w:rPr>
              <w:t xml:space="preserve">: </w:t>
            </w:r>
            <w:r w:rsidRPr="00E057C5">
              <w:rPr>
                <w:rFonts w:eastAsia="Calibri"/>
                <w:sz w:val="22"/>
                <w:szCs w:val="22"/>
              </w:rPr>
              <w:t>Instruction includes using</w:t>
            </w:r>
            <w:r w:rsidRPr="00E057C5">
              <w:rPr>
                <w:rFonts w:eastAsia="Calibri"/>
                <w:i/>
                <w:sz w:val="22"/>
                <w:szCs w:val="22"/>
              </w:rPr>
              <w:t xml:space="preserve"> </w:t>
            </w:r>
            <w:r w:rsidRPr="00E057C5">
              <w:rPr>
                <w:sz w:val="22"/>
                <w:szCs w:val="22"/>
              </w:rPr>
              <w:t>compass and straightedge, string, reflective devices, paper folding or dynamic geometric software.</w:t>
            </w:r>
            <w:r w:rsidRPr="00E057C5">
              <w:t xml:space="preserve"> </w:t>
            </w:r>
          </w:p>
          <w:p w14:paraId="664A9840" w14:textId="77777777" w:rsidR="00E94269" w:rsidRPr="000C5724" w:rsidRDefault="00E94269" w:rsidP="00691041">
            <w:pPr>
              <w:spacing w:line="240" w:lineRule="auto"/>
              <w:ind w:firstLine="0"/>
              <w:rPr>
                <w:rFonts w:eastAsia="Calibri"/>
                <w:color w:val="000000"/>
              </w:rPr>
            </w:pPr>
          </w:p>
        </w:tc>
      </w:tr>
      <w:tr w:rsidR="00E94269" w:rsidRPr="000C5724" w14:paraId="0B5E2392" w14:textId="77777777" w:rsidTr="0048028C">
        <w:trPr>
          <w:gridAfter w:val="1"/>
          <w:wAfter w:w="54" w:type="pct"/>
          <w:cantSplit/>
          <w:trHeight w:val="20"/>
        </w:trPr>
        <w:tc>
          <w:tcPr>
            <w:tcW w:w="887" w:type="pct"/>
            <w:tcMar>
              <w:top w:w="58" w:type="dxa"/>
              <w:left w:w="58" w:type="dxa"/>
              <w:bottom w:w="58" w:type="dxa"/>
              <w:right w:w="58" w:type="dxa"/>
            </w:tcMar>
            <w:vAlign w:val="center"/>
          </w:tcPr>
          <w:p w14:paraId="735E7DE2" w14:textId="5E83A7FC" w:rsidR="00E94269" w:rsidRPr="000C5724" w:rsidRDefault="00E94269" w:rsidP="00E94269">
            <w:pPr>
              <w:spacing w:line="240" w:lineRule="auto"/>
              <w:ind w:firstLine="0"/>
              <w:rPr>
                <w:rFonts w:eastAsia="Calibri"/>
              </w:rPr>
            </w:pPr>
            <w:r w:rsidRPr="00E057C5">
              <w:rPr>
                <w:rFonts w:eastAsia="Calibri"/>
                <w:sz w:val="22"/>
                <w:szCs w:val="22"/>
              </w:rPr>
              <w:br w:type="page"/>
            </w:r>
            <w:r w:rsidRPr="00E057C5">
              <w:rPr>
                <w:rFonts w:eastAsia="Calibri"/>
              </w:rPr>
              <w:t>MA.912.GR.5.3</w:t>
            </w:r>
          </w:p>
        </w:tc>
        <w:tc>
          <w:tcPr>
            <w:tcW w:w="4059" w:type="pct"/>
            <w:tcMar>
              <w:top w:w="58" w:type="dxa"/>
              <w:left w:w="58" w:type="dxa"/>
              <w:bottom w:w="58" w:type="dxa"/>
              <w:right w:w="58" w:type="dxa"/>
            </w:tcMar>
            <w:vAlign w:val="center"/>
          </w:tcPr>
          <w:p w14:paraId="0B104CC7" w14:textId="044443CD" w:rsidR="00E94269" w:rsidRPr="000C5724" w:rsidRDefault="00E94269" w:rsidP="00E94269">
            <w:pPr>
              <w:spacing w:line="240" w:lineRule="auto"/>
              <w:ind w:firstLine="0"/>
              <w:rPr>
                <w:rFonts w:eastAsia="Calibri"/>
              </w:rPr>
            </w:pPr>
            <w:r w:rsidRPr="00E057C5">
              <w:rPr>
                <w:rFonts w:eastAsia="Calibri"/>
              </w:rPr>
              <w:t xml:space="preserve">Construct the inscribed and circumscribed circles of a triangle. </w:t>
            </w:r>
          </w:p>
        </w:tc>
      </w:tr>
      <w:tr w:rsidR="00E94269" w:rsidRPr="000C5724" w14:paraId="79F85462" w14:textId="77777777" w:rsidTr="0048028C">
        <w:trPr>
          <w:gridAfter w:val="1"/>
          <w:wAfter w:w="54" w:type="pct"/>
          <w:cantSplit/>
          <w:trHeight w:val="20"/>
        </w:trPr>
        <w:tc>
          <w:tcPr>
            <w:tcW w:w="4946" w:type="pct"/>
            <w:gridSpan w:val="2"/>
            <w:tcBorders>
              <w:bottom w:val="single" w:sz="4" w:space="0" w:color="auto"/>
            </w:tcBorders>
            <w:tcMar>
              <w:top w:w="58" w:type="dxa"/>
              <w:left w:w="58" w:type="dxa"/>
              <w:bottom w:w="58" w:type="dxa"/>
              <w:right w:w="58" w:type="dxa"/>
            </w:tcMar>
            <w:vAlign w:val="center"/>
          </w:tcPr>
          <w:p w14:paraId="49E9B29D" w14:textId="77777777" w:rsidR="00E94269" w:rsidRPr="00E057C5" w:rsidRDefault="00E94269" w:rsidP="00E94269">
            <w:pPr>
              <w:spacing w:line="240" w:lineRule="auto"/>
              <w:ind w:firstLine="0"/>
              <w:rPr>
                <w:rFonts w:eastAsia="Calibri"/>
                <w:sz w:val="22"/>
                <w:szCs w:val="22"/>
              </w:rPr>
            </w:pPr>
            <w:r w:rsidRPr="00E057C5">
              <w:rPr>
                <w:rFonts w:eastAsia="Calibri"/>
                <w:sz w:val="22"/>
                <w:szCs w:val="22"/>
                <w:u w:val="single"/>
              </w:rPr>
              <w:t>Benchmark Clarifications:</w:t>
            </w:r>
          </w:p>
          <w:p w14:paraId="25761225" w14:textId="77777777" w:rsidR="00E94269" w:rsidRDefault="00E94269" w:rsidP="00E94269">
            <w:pPr>
              <w:spacing w:line="240" w:lineRule="auto"/>
              <w:ind w:firstLine="0"/>
              <w:rPr>
                <w:sz w:val="22"/>
                <w:szCs w:val="22"/>
              </w:rPr>
            </w:pPr>
            <w:r w:rsidRPr="00E057C5">
              <w:rPr>
                <w:rFonts w:eastAsia="Calibri"/>
                <w:i/>
                <w:iCs/>
                <w:sz w:val="22"/>
                <w:szCs w:val="22"/>
              </w:rPr>
              <w:t>Clarification 1</w:t>
            </w:r>
            <w:r w:rsidRPr="00E057C5">
              <w:rPr>
                <w:rFonts w:eastAsia="Calibri"/>
                <w:i/>
                <w:sz w:val="22"/>
                <w:szCs w:val="22"/>
              </w:rPr>
              <w:t xml:space="preserve">: </w:t>
            </w:r>
            <w:r w:rsidRPr="00E057C5">
              <w:rPr>
                <w:rFonts w:eastAsia="Calibri"/>
                <w:sz w:val="22"/>
                <w:szCs w:val="22"/>
              </w:rPr>
              <w:t>Instruction includes using</w:t>
            </w:r>
            <w:r w:rsidRPr="00E057C5">
              <w:rPr>
                <w:rFonts w:eastAsia="Calibri"/>
                <w:i/>
                <w:sz w:val="22"/>
                <w:szCs w:val="22"/>
              </w:rPr>
              <w:t xml:space="preserve"> </w:t>
            </w:r>
            <w:r w:rsidRPr="00E057C5">
              <w:rPr>
                <w:sz w:val="22"/>
                <w:szCs w:val="22"/>
              </w:rPr>
              <w:t>compass and straightedge, string, reflective devices, paper folding or dynamic geometric software</w:t>
            </w:r>
            <w:r>
              <w:rPr>
                <w:sz w:val="22"/>
                <w:szCs w:val="22"/>
              </w:rPr>
              <w:t xml:space="preserve">. </w:t>
            </w:r>
          </w:p>
          <w:p w14:paraId="79EC5150" w14:textId="77777777" w:rsidR="00E94269" w:rsidRPr="000C5724" w:rsidRDefault="00E94269" w:rsidP="00E94269">
            <w:pPr>
              <w:spacing w:line="240" w:lineRule="auto"/>
              <w:ind w:firstLine="0"/>
              <w:rPr>
                <w:rFonts w:eastAsia="Calibri"/>
                <w:color w:val="000000"/>
              </w:rPr>
            </w:pPr>
          </w:p>
        </w:tc>
      </w:tr>
      <w:tr w:rsidR="00370377" w:rsidRPr="00AD7848" w14:paraId="5AC0B8FD" w14:textId="77777777" w:rsidTr="00212704">
        <w:trPr>
          <w:cantSplit/>
          <w:trHeight w:val="634"/>
        </w:trPr>
        <w:tc>
          <w:tcPr>
            <w:tcW w:w="887" w:type="pct"/>
            <w:tcBorders>
              <w:top w:val="single" w:sz="4" w:space="0" w:color="auto"/>
            </w:tcBorders>
            <w:tcMar>
              <w:top w:w="58" w:type="dxa"/>
              <w:left w:w="58" w:type="dxa"/>
              <w:bottom w:w="58" w:type="dxa"/>
              <w:right w:w="58" w:type="dxa"/>
            </w:tcMar>
            <w:vAlign w:val="center"/>
          </w:tcPr>
          <w:p w14:paraId="55D9D17F" w14:textId="1CAA4DB8" w:rsidR="00370377" w:rsidRPr="00141B59" w:rsidRDefault="00370377" w:rsidP="00370377">
            <w:pPr>
              <w:spacing w:line="240" w:lineRule="auto"/>
              <w:ind w:firstLine="0"/>
              <w:rPr>
                <w:rFonts w:eastAsia="Calibri"/>
              </w:rPr>
            </w:pPr>
            <w:r w:rsidRPr="00141B59">
              <w:rPr>
                <w:rFonts w:eastAsia="Calibri"/>
              </w:rPr>
              <w:t>MA.912.GR.6.1</w:t>
            </w:r>
          </w:p>
        </w:tc>
        <w:tc>
          <w:tcPr>
            <w:tcW w:w="4113" w:type="pct"/>
            <w:gridSpan w:val="2"/>
            <w:tcBorders>
              <w:top w:val="single" w:sz="4" w:space="0" w:color="auto"/>
            </w:tcBorders>
            <w:tcMar>
              <w:top w:w="58" w:type="dxa"/>
              <w:left w:w="58" w:type="dxa"/>
              <w:bottom w:w="58" w:type="dxa"/>
              <w:right w:w="58" w:type="dxa"/>
            </w:tcMar>
          </w:tcPr>
          <w:p w14:paraId="2046E4B5" w14:textId="0F219CE0" w:rsidR="00370377" w:rsidRPr="00141B59" w:rsidRDefault="00370377" w:rsidP="00370377">
            <w:pPr>
              <w:spacing w:line="240" w:lineRule="auto"/>
              <w:ind w:firstLine="0"/>
              <w:rPr>
                <w:rFonts w:eastAsia="Calibri"/>
              </w:rPr>
            </w:pPr>
            <w:r w:rsidRPr="00141B59">
              <w:rPr>
                <w:rFonts w:eastAsia="Calibri"/>
              </w:rPr>
              <w:t>Solve mathematical and real-world problems involving the length of a secant, tangent</w:t>
            </w:r>
            <w:r>
              <w:rPr>
                <w:rFonts w:eastAsia="Calibri"/>
              </w:rPr>
              <w:t>, segment</w:t>
            </w:r>
            <w:r w:rsidRPr="00141B59">
              <w:rPr>
                <w:rFonts w:eastAsia="Calibri"/>
              </w:rPr>
              <w:t xml:space="preserve"> or chord in a given circle.</w:t>
            </w:r>
          </w:p>
        </w:tc>
      </w:tr>
      <w:tr w:rsidR="00370377" w:rsidRPr="00AD7848" w14:paraId="0C583D68" w14:textId="77777777" w:rsidTr="0048028C">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FB25779" w14:textId="77777777" w:rsidR="00370377" w:rsidRPr="00C13A73" w:rsidRDefault="00370377" w:rsidP="00370377">
            <w:pPr>
              <w:spacing w:line="240" w:lineRule="auto"/>
              <w:ind w:firstLine="0"/>
              <w:rPr>
                <w:rFonts w:eastAsia="Calibri"/>
                <w:color w:val="000000"/>
                <w:sz w:val="22"/>
                <w:szCs w:val="22"/>
              </w:rPr>
            </w:pPr>
            <w:r w:rsidRPr="00C13A73">
              <w:rPr>
                <w:rFonts w:eastAsia="Calibri"/>
                <w:color w:val="000000"/>
                <w:sz w:val="22"/>
                <w:szCs w:val="22"/>
                <w:u w:val="single"/>
              </w:rPr>
              <w:t>Benchmark Clarifications:</w:t>
            </w:r>
          </w:p>
          <w:p w14:paraId="07D28E8F" w14:textId="77777777" w:rsidR="00370377" w:rsidRPr="00C13A73" w:rsidRDefault="00370377" w:rsidP="00370377">
            <w:pPr>
              <w:spacing w:line="240" w:lineRule="auto"/>
              <w:ind w:firstLine="0"/>
              <w:rPr>
                <w:rFonts w:eastAsia="Calibri"/>
                <w:sz w:val="22"/>
              </w:rPr>
            </w:pPr>
            <w:r w:rsidRPr="00C13A73">
              <w:rPr>
                <w:rFonts w:eastAsia="Calibri"/>
                <w:i/>
                <w:iCs/>
                <w:sz w:val="22"/>
              </w:rPr>
              <w:t>Clarification 1</w:t>
            </w:r>
            <w:r w:rsidRPr="00C13A73">
              <w:rPr>
                <w:rFonts w:eastAsia="Calibri"/>
                <w:i/>
                <w:sz w:val="22"/>
              </w:rPr>
              <w:t xml:space="preserve">: </w:t>
            </w:r>
            <w:r w:rsidRPr="00C13A73">
              <w:rPr>
                <w:rFonts w:eastAsia="Calibri"/>
                <w:sz w:val="22"/>
              </w:rPr>
              <w:t xml:space="preserve">Problems include relationships between two chords; two secants; a secant and a tangent; and the length of the tangent from a point to a circle. </w:t>
            </w:r>
          </w:p>
          <w:p w14:paraId="7E25D48E" w14:textId="77777777" w:rsidR="00370377" w:rsidRPr="00141B59" w:rsidRDefault="00370377" w:rsidP="00370377">
            <w:pPr>
              <w:spacing w:line="240" w:lineRule="auto"/>
              <w:ind w:firstLine="0"/>
              <w:rPr>
                <w:rFonts w:eastAsia="Calibri"/>
              </w:rPr>
            </w:pPr>
          </w:p>
        </w:tc>
      </w:tr>
    </w:tbl>
    <w:p w14:paraId="3D0B167C" w14:textId="508F54DD" w:rsidR="00526FA2" w:rsidRDefault="00526FA2">
      <w:r>
        <w:br w:type="page"/>
      </w:r>
    </w:p>
    <w:tbl>
      <w:tblPr>
        <w:tblW w:w="5055" w:type="pct"/>
        <w:tblInd w:w="-5" w:type="dxa"/>
        <w:tblLook w:val="0600" w:firstRow="0" w:lastRow="0" w:firstColumn="0" w:lastColumn="0" w:noHBand="1" w:noVBand="1"/>
      </w:tblPr>
      <w:tblGrid>
        <w:gridCol w:w="1679"/>
        <w:gridCol w:w="7784"/>
      </w:tblGrid>
      <w:tr w:rsidR="00370377" w:rsidRPr="00AD7848" w14:paraId="55713D99" w14:textId="77777777" w:rsidTr="0048028C">
        <w:trPr>
          <w:cantSplit/>
          <w:trHeight w:val="20"/>
        </w:trPr>
        <w:tc>
          <w:tcPr>
            <w:tcW w:w="887" w:type="pct"/>
            <w:tcMar>
              <w:top w:w="58" w:type="dxa"/>
              <w:left w:w="58" w:type="dxa"/>
              <w:bottom w:w="58" w:type="dxa"/>
              <w:right w:w="58" w:type="dxa"/>
            </w:tcMar>
            <w:vAlign w:val="center"/>
          </w:tcPr>
          <w:p w14:paraId="0C52203B" w14:textId="77777777" w:rsidR="00370377" w:rsidRPr="00141B59" w:rsidRDefault="00370377" w:rsidP="00370377">
            <w:pPr>
              <w:spacing w:line="240" w:lineRule="auto"/>
              <w:ind w:firstLine="0"/>
              <w:rPr>
                <w:rFonts w:eastAsia="Calibri"/>
              </w:rPr>
            </w:pPr>
            <w:r w:rsidRPr="00141B59">
              <w:rPr>
                <w:rFonts w:eastAsia="Calibri"/>
              </w:rPr>
              <w:t>MA.912.GR.6.2</w:t>
            </w:r>
          </w:p>
        </w:tc>
        <w:tc>
          <w:tcPr>
            <w:tcW w:w="4113" w:type="pct"/>
            <w:tcMar>
              <w:top w:w="58" w:type="dxa"/>
              <w:left w:w="58" w:type="dxa"/>
              <w:bottom w:w="58" w:type="dxa"/>
              <w:right w:w="58" w:type="dxa"/>
            </w:tcMar>
          </w:tcPr>
          <w:p w14:paraId="45AB3DDE" w14:textId="16400E1A" w:rsidR="00370377" w:rsidRPr="00141B59" w:rsidRDefault="00370377" w:rsidP="00370377">
            <w:pPr>
              <w:tabs>
                <w:tab w:val="left" w:pos="1683"/>
              </w:tabs>
              <w:spacing w:line="240" w:lineRule="auto"/>
              <w:ind w:firstLine="0"/>
              <w:rPr>
                <w:rFonts w:eastAsia="Calibri"/>
              </w:rPr>
            </w:pPr>
            <w:r w:rsidRPr="00141B59">
              <w:rPr>
                <w:rFonts w:eastAsia="Calibri"/>
              </w:rPr>
              <w:t>Solve mathematical and real-world problems involving the meas</w:t>
            </w:r>
            <w:r>
              <w:rPr>
                <w:rFonts w:eastAsia="Calibri"/>
              </w:rPr>
              <w:t>ures of arcs and related angles</w:t>
            </w:r>
            <w:r w:rsidRPr="00141B59">
              <w:rPr>
                <w:rFonts w:eastAsia="Calibri"/>
              </w:rPr>
              <w:t>.</w:t>
            </w:r>
          </w:p>
        </w:tc>
      </w:tr>
      <w:tr w:rsidR="00370377" w:rsidRPr="00AD7848" w14:paraId="70C6C9FC" w14:textId="77777777" w:rsidTr="0048028C">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7454E926" w14:textId="77777777" w:rsidR="00370377" w:rsidRPr="00C13A73" w:rsidRDefault="00370377" w:rsidP="00370377">
            <w:pPr>
              <w:spacing w:line="240" w:lineRule="auto"/>
              <w:ind w:firstLine="0"/>
              <w:rPr>
                <w:rFonts w:eastAsia="Calibri"/>
                <w:color w:val="000000"/>
                <w:sz w:val="22"/>
                <w:szCs w:val="22"/>
              </w:rPr>
            </w:pPr>
            <w:r w:rsidRPr="00C13A73">
              <w:rPr>
                <w:rFonts w:eastAsia="Calibri"/>
                <w:color w:val="000000"/>
                <w:sz w:val="22"/>
                <w:szCs w:val="22"/>
                <w:u w:val="single"/>
              </w:rPr>
              <w:t>Benchmark Clarifications:</w:t>
            </w:r>
          </w:p>
          <w:p w14:paraId="78815D73" w14:textId="2EFA8C80" w:rsidR="00370377" w:rsidRPr="00C13A73" w:rsidRDefault="00370377" w:rsidP="00370377">
            <w:pPr>
              <w:tabs>
                <w:tab w:val="left" w:pos="1683"/>
              </w:tabs>
              <w:spacing w:line="240" w:lineRule="auto"/>
              <w:ind w:firstLine="0"/>
              <w:rPr>
                <w:rFonts w:eastAsia="Calibri"/>
                <w:sz w:val="22"/>
              </w:rPr>
            </w:pPr>
            <w:r w:rsidRPr="00C13A73">
              <w:rPr>
                <w:rFonts w:eastAsia="Calibri"/>
                <w:i/>
                <w:iCs/>
                <w:sz w:val="22"/>
              </w:rPr>
              <w:t>Clarification 1</w:t>
            </w:r>
            <w:r w:rsidRPr="00C13A73">
              <w:rPr>
                <w:rFonts w:eastAsia="Calibri"/>
                <w:i/>
                <w:sz w:val="22"/>
              </w:rPr>
              <w:t xml:space="preserve">: </w:t>
            </w:r>
            <w:r>
              <w:rPr>
                <w:rFonts w:eastAsia="Calibri"/>
                <w:sz w:val="22"/>
              </w:rPr>
              <w:t>Within the Geometry course, problems are limited to</w:t>
            </w:r>
            <w:r w:rsidRPr="00C13A73">
              <w:rPr>
                <w:rFonts w:eastAsia="Calibri"/>
                <w:sz w:val="22"/>
              </w:rPr>
              <w:t xml:space="preserve"> relationships between inscribed angles; central angles; and angles formed by the following intersections: a tangent and </w:t>
            </w:r>
            <w:r>
              <w:rPr>
                <w:rFonts w:eastAsia="Calibri"/>
                <w:sz w:val="22"/>
              </w:rPr>
              <w:t>a secant through the center,</w:t>
            </w:r>
            <w:r w:rsidRPr="00C13A73">
              <w:rPr>
                <w:rFonts w:eastAsia="Calibri"/>
                <w:sz w:val="22"/>
              </w:rPr>
              <w:t xml:space="preserve"> two tangents, </w:t>
            </w:r>
            <w:r>
              <w:rPr>
                <w:rFonts w:eastAsia="Calibri"/>
                <w:sz w:val="22"/>
              </w:rPr>
              <w:t>and</w:t>
            </w:r>
            <w:r w:rsidRPr="00C13A73">
              <w:rPr>
                <w:rFonts w:eastAsia="Calibri"/>
                <w:sz w:val="22"/>
              </w:rPr>
              <w:t xml:space="preserve"> a chord </w:t>
            </w:r>
            <w:r>
              <w:rPr>
                <w:rFonts w:eastAsia="Calibri"/>
                <w:sz w:val="22"/>
              </w:rPr>
              <w:t xml:space="preserve">and its </w:t>
            </w:r>
            <w:r w:rsidRPr="00C13A73">
              <w:rPr>
                <w:rFonts w:eastAsia="Calibri"/>
                <w:sz w:val="22"/>
              </w:rPr>
              <w:t>perpendicular bisector.</w:t>
            </w:r>
          </w:p>
          <w:p w14:paraId="15EAEE5B" w14:textId="77777777" w:rsidR="00370377" w:rsidRPr="00141B59" w:rsidRDefault="00370377" w:rsidP="00370377">
            <w:pPr>
              <w:tabs>
                <w:tab w:val="left" w:pos="1683"/>
              </w:tabs>
              <w:spacing w:line="240" w:lineRule="auto"/>
              <w:ind w:firstLine="0"/>
              <w:rPr>
                <w:rFonts w:eastAsia="Calibri"/>
              </w:rPr>
            </w:pPr>
          </w:p>
        </w:tc>
      </w:tr>
      <w:tr w:rsidR="00370377" w:rsidRPr="00AD7848" w14:paraId="6AA29B61" w14:textId="77777777" w:rsidTr="00E94269">
        <w:trPr>
          <w:cantSplit/>
          <w:trHeight w:val="20"/>
        </w:trPr>
        <w:tc>
          <w:tcPr>
            <w:tcW w:w="887" w:type="pct"/>
            <w:tcMar>
              <w:top w:w="58" w:type="dxa"/>
              <w:left w:w="58" w:type="dxa"/>
              <w:bottom w:w="58" w:type="dxa"/>
              <w:right w:w="58" w:type="dxa"/>
            </w:tcMar>
            <w:vAlign w:val="center"/>
          </w:tcPr>
          <w:p w14:paraId="153FB9D7" w14:textId="77777777" w:rsidR="00370377" w:rsidRPr="00AD7848" w:rsidRDefault="00370377" w:rsidP="00370377">
            <w:pPr>
              <w:spacing w:line="240" w:lineRule="auto"/>
              <w:ind w:firstLine="0"/>
              <w:rPr>
                <w:rFonts w:eastAsia="Calibri"/>
              </w:rPr>
            </w:pPr>
            <w:r w:rsidRPr="00AD7848">
              <w:rPr>
                <w:rFonts w:eastAsia="Calibri"/>
              </w:rPr>
              <w:t>MA.912.GR.6.3</w:t>
            </w:r>
          </w:p>
        </w:tc>
        <w:tc>
          <w:tcPr>
            <w:tcW w:w="4113" w:type="pct"/>
            <w:tcMar>
              <w:top w:w="58" w:type="dxa"/>
              <w:left w:w="58" w:type="dxa"/>
              <w:bottom w:w="58" w:type="dxa"/>
              <w:right w:w="58" w:type="dxa"/>
            </w:tcMar>
          </w:tcPr>
          <w:p w14:paraId="48C93928" w14:textId="77777777" w:rsidR="00370377" w:rsidRPr="00AD7848" w:rsidRDefault="00370377" w:rsidP="00370377">
            <w:pPr>
              <w:spacing w:line="240" w:lineRule="auto"/>
              <w:ind w:firstLine="0"/>
              <w:rPr>
                <w:rFonts w:eastAsia="Calibri"/>
              </w:rPr>
            </w:pPr>
            <w:r w:rsidRPr="00AD7848">
              <w:rPr>
                <w:rFonts w:eastAsia="Calibri"/>
              </w:rPr>
              <w:t>Solve mathematical problems involving triangles and quadrilaterals inscribed in a circle.</w:t>
            </w:r>
          </w:p>
        </w:tc>
      </w:tr>
      <w:tr w:rsidR="00370377" w:rsidRPr="00AD7848" w14:paraId="30C84456" w14:textId="77777777" w:rsidTr="0048028C">
        <w:trPr>
          <w:cantSplit/>
          <w:trHeight w:val="20"/>
        </w:trPr>
        <w:tc>
          <w:tcPr>
            <w:tcW w:w="5000" w:type="pct"/>
            <w:gridSpan w:val="2"/>
            <w:tcBorders>
              <w:bottom w:val="single" w:sz="4" w:space="0" w:color="auto"/>
            </w:tcBorders>
            <w:tcMar>
              <w:top w:w="58" w:type="dxa"/>
              <w:left w:w="58" w:type="dxa"/>
              <w:bottom w:w="58" w:type="dxa"/>
              <w:right w:w="58" w:type="dxa"/>
            </w:tcMar>
          </w:tcPr>
          <w:p w14:paraId="7B2FCEFF" w14:textId="77777777" w:rsidR="00370377" w:rsidRPr="00C7616D" w:rsidRDefault="00370377" w:rsidP="00370377">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4250904" w14:textId="77777777" w:rsidR="00370377" w:rsidRPr="00AD7848" w:rsidRDefault="00370377" w:rsidP="00370377">
            <w:pPr>
              <w:spacing w:line="240" w:lineRule="auto"/>
              <w:ind w:firstLine="0"/>
              <w:rPr>
                <w:rFonts w:eastAsia="Calibri"/>
                <w:sz w:val="22"/>
              </w:rPr>
            </w:pPr>
            <w:r w:rsidRPr="00AD7848">
              <w:rPr>
                <w:rFonts w:eastAsia="Calibri"/>
                <w:i/>
                <w:iCs/>
                <w:sz w:val="22"/>
              </w:rPr>
              <w:t>Clarification 1</w:t>
            </w:r>
            <w:r w:rsidRPr="00E87655">
              <w:rPr>
                <w:rFonts w:eastAsia="Calibri"/>
                <w:i/>
                <w:sz w:val="22"/>
              </w:rPr>
              <w:t>:</w:t>
            </w:r>
            <w:r w:rsidRPr="00AD7848">
              <w:rPr>
                <w:rFonts w:eastAsia="Calibri"/>
                <w:sz w:val="22"/>
              </w:rPr>
              <w:t xml:space="preserve"> Instruction includes triangles in a circle and semicircle. </w:t>
            </w:r>
          </w:p>
          <w:p w14:paraId="4BD7CC5F" w14:textId="77777777" w:rsidR="00370377" w:rsidRPr="00AD7848" w:rsidRDefault="00370377" w:rsidP="00370377">
            <w:pPr>
              <w:spacing w:line="240" w:lineRule="auto"/>
              <w:ind w:firstLine="0"/>
              <w:rPr>
                <w:rFonts w:eastAsia="Calibri"/>
              </w:rPr>
            </w:pPr>
          </w:p>
        </w:tc>
      </w:tr>
      <w:tr w:rsidR="00370377" w:rsidRPr="00AD7848" w14:paraId="0125B807" w14:textId="77777777" w:rsidTr="0048028C">
        <w:trPr>
          <w:cantSplit/>
          <w:trHeight w:val="20"/>
        </w:trPr>
        <w:tc>
          <w:tcPr>
            <w:tcW w:w="887" w:type="pct"/>
            <w:tcMar>
              <w:top w:w="58" w:type="dxa"/>
              <w:left w:w="58" w:type="dxa"/>
              <w:bottom w:w="58" w:type="dxa"/>
              <w:right w:w="58" w:type="dxa"/>
            </w:tcMar>
            <w:vAlign w:val="center"/>
          </w:tcPr>
          <w:p w14:paraId="0DF25955" w14:textId="77777777" w:rsidR="00370377" w:rsidRPr="00AD7848" w:rsidRDefault="00370377" w:rsidP="00370377">
            <w:pPr>
              <w:spacing w:line="240" w:lineRule="auto"/>
              <w:ind w:firstLine="0"/>
              <w:rPr>
                <w:rFonts w:eastAsia="Calibri"/>
              </w:rPr>
            </w:pPr>
            <w:r w:rsidRPr="00AD7848">
              <w:rPr>
                <w:rFonts w:eastAsia="Calibri"/>
              </w:rPr>
              <w:t>MA.912.GR.6.4</w:t>
            </w:r>
          </w:p>
        </w:tc>
        <w:tc>
          <w:tcPr>
            <w:tcW w:w="4113" w:type="pct"/>
            <w:tcMar>
              <w:top w:w="58" w:type="dxa"/>
              <w:left w:w="58" w:type="dxa"/>
              <w:bottom w:w="58" w:type="dxa"/>
              <w:right w:w="58" w:type="dxa"/>
            </w:tcMar>
          </w:tcPr>
          <w:p w14:paraId="2559CD4D" w14:textId="77777777" w:rsidR="00370377" w:rsidRPr="00AD7848" w:rsidRDefault="00370377" w:rsidP="00370377">
            <w:pPr>
              <w:spacing w:line="240" w:lineRule="auto"/>
              <w:ind w:firstLine="0"/>
              <w:rPr>
                <w:rFonts w:eastAsia="Calibri"/>
              </w:rPr>
            </w:pPr>
            <w:r w:rsidRPr="00AD7848">
              <w:rPr>
                <w:rFonts w:eastAsia="Calibri"/>
              </w:rPr>
              <w:t xml:space="preserve">Solve mathematical and real-world problems involving the arc length and area of a sector in a given circle. </w:t>
            </w:r>
          </w:p>
        </w:tc>
      </w:tr>
      <w:tr w:rsidR="00370377" w:rsidRPr="00AD7848" w14:paraId="19516E99" w14:textId="77777777" w:rsidTr="0048028C">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1F1188BC" w14:textId="77777777" w:rsidR="00370377" w:rsidRPr="007E62CD" w:rsidRDefault="00370377" w:rsidP="00370377">
            <w:pPr>
              <w:spacing w:line="240" w:lineRule="auto"/>
              <w:ind w:firstLine="0"/>
              <w:rPr>
                <w:rFonts w:eastAsia="Calibri"/>
                <w:color w:val="000000"/>
                <w:sz w:val="22"/>
                <w:szCs w:val="22"/>
              </w:rPr>
            </w:pPr>
            <w:r w:rsidRPr="007E62CD">
              <w:rPr>
                <w:rFonts w:eastAsia="Calibri"/>
                <w:color w:val="000000"/>
                <w:sz w:val="22"/>
                <w:szCs w:val="22"/>
                <w:u w:val="single"/>
              </w:rPr>
              <w:t>Benchmark Clarifications:</w:t>
            </w:r>
          </w:p>
          <w:p w14:paraId="7EB763DE" w14:textId="4C04F338" w:rsidR="00370377" w:rsidRDefault="00370377" w:rsidP="00370377">
            <w:pPr>
              <w:spacing w:line="240" w:lineRule="auto"/>
              <w:ind w:firstLine="0"/>
              <w:rPr>
                <w:rFonts w:eastAsia="Calibri"/>
                <w:sz w:val="22"/>
              </w:rPr>
            </w:pPr>
            <w:r w:rsidRPr="007E62CD">
              <w:rPr>
                <w:rFonts w:eastAsia="Calibri"/>
                <w:i/>
                <w:iCs/>
                <w:sz w:val="22"/>
              </w:rPr>
              <w:t>Clarification 1</w:t>
            </w:r>
            <w:r w:rsidRPr="007E62CD">
              <w:rPr>
                <w:rFonts w:eastAsia="Calibri"/>
                <w:i/>
                <w:sz w:val="22"/>
              </w:rPr>
              <w:t xml:space="preserve">: </w:t>
            </w:r>
            <w:r w:rsidRPr="007E62CD">
              <w:rPr>
                <w:rFonts w:eastAsia="Calibri"/>
                <w:sz w:val="22"/>
              </w:rPr>
              <w:t xml:space="preserve">Instruction focuses on the conceptual understanding that the length of the arc intercepted by </w:t>
            </w:r>
            <w:r>
              <w:rPr>
                <w:rFonts w:eastAsia="Calibri"/>
                <w:sz w:val="22"/>
              </w:rPr>
              <w:t xml:space="preserve">an </w:t>
            </w:r>
            <w:r w:rsidRPr="007E62CD">
              <w:rPr>
                <w:rFonts w:eastAsia="Calibri"/>
                <w:sz w:val="22"/>
              </w:rPr>
              <w:t>angle is proportional to the radius.</w:t>
            </w:r>
            <w:r>
              <w:rPr>
                <w:rFonts w:eastAsia="Calibri"/>
                <w:sz w:val="22"/>
              </w:rPr>
              <w:t xml:space="preserve"> </w:t>
            </w:r>
          </w:p>
          <w:p w14:paraId="5C7F439B" w14:textId="77777777" w:rsidR="00370377" w:rsidRPr="00AD7848" w:rsidRDefault="00370377" w:rsidP="00370377">
            <w:pPr>
              <w:spacing w:line="240" w:lineRule="auto"/>
              <w:ind w:firstLine="0"/>
              <w:rPr>
                <w:rFonts w:eastAsia="Calibri"/>
              </w:rPr>
            </w:pPr>
          </w:p>
        </w:tc>
      </w:tr>
      <w:tr w:rsidR="00370377" w:rsidRPr="00AD7848" w14:paraId="337FC3FD" w14:textId="77777777" w:rsidTr="003757E2">
        <w:trPr>
          <w:cantSplit/>
          <w:trHeight w:val="20"/>
        </w:trPr>
        <w:tc>
          <w:tcPr>
            <w:tcW w:w="887" w:type="pct"/>
            <w:tcBorders>
              <w:top w:val="single" w:sz="4" w:space="0" w:color="auto"/>
            </w:tcBorders>
            <w:tcMar>
              <w:top w:w="58" w:type="dxa"/>
              <w:left w:w="58" w:type="dxa"/>
              <w:bottom w:w="58" w:type="dxa"/>
              <w:right w:w="58" w:type="dxa"/>
            </w:tcMar>
            <w:vAlign w:val="center"/>
          </w:tcPr>
          <w:p w14:paraId="14A014E2" w14:textId="77777777" w:rsidR="00370377" w:rsidRPr="00141B59" w:rsidRDefault="00370377" w:rsidP="00370377">
            <w:pPr>
              <w:spacing w:line="240" w:lineRule="auto"/>
              <w:ind w:firstLine="0"/>
              <w:rPr>
                <w:rFonts w:eastAsia="Calibri"/>
              </w:rPr>
            </w:pPr>
            <w:r w:rsidRPr="00141B59">
              <w:rPr>
                <w:rFonts w:eastAsia="Calibri"/>
                <w:color w:val="000000"/>
              </w:rPr>
              <w:t>MA.912.GR.7.2</w:t>
            </w:r>
          </w:p>
        </w:tc>
        <w:tc>
          <w:tcPr>
            <w:tcW w:w="4113" w:type="pct"/>
            <w:tcBorders>
              <w:top w:val="single" w:sz="4" w:space="0" w:color="auto"/>
            </w:tcBorders>
            <w:tcMar>
              <w:top w:w="58" w:type="dxa"/>
              <w:left w:w="58" w:type="dxa"/>
              <w:bottom w:w="58" w:type="dxa"/>
              <w:right w:w="58" w:type="dxa"/>
            </w:tcMar>
            <w:vAlign w:val="center"/>
          </w:tcPr>
          <w:p w14:paraId="5C4DE60F" w14:textId="77777777" w:rsidR="00370377" w:rsidRPr="00141B59" w:rsidRDefault="00370377" w:rsidP="00370377">
            <w:pPr>
              <w:spacing w:line="240" w:lineRule="auto"/>
              <w:ind w:firstLine="0"/>
              <w:rPr>
                <w:rFonts w:eastAsia="Calibri"/>
                <w:color w:val="000000"/>
                <w:lang w:val="en"/>
              </w:rPr>
            </w:pPr>
            <w:r w:rsidRPr="00141B59">
              <w:rPr>
                <w:rFonts w:eastAsia="Calibri"/>
                <w:color w:val="000000"/>
                <w:lang w:val="en"/>
              </w:rPr>
              <w:t>Given a mathematical or real-world context, derive and create the equation of a circle using key features.</w:t>
            </w:r>
          </w:p>
        </w:tc>
      </w:tr>
      <w:tr w:rsidR="00370377" w:rsidRPr="00AD7848" w14:paraId="18AE45AF" w14:textId="77777777" w:rsidTr="003757E2">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78E8206" w14:textId="77777777" w:rsidR="00370377" w:rsidRPr="00C7616D" w:rsidRDefault="00370377" w:rsidP="00370377">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11EF41A" w14:textId="77777777" w:rsidR="00370377" w:rsidRDefault="00370377" w:rsidP="00370377">
            <w:pPr>
              <w:spacing w:line="240" w:lineRule="auto"/>
              <w:ind w:firstLine="0"/>
              <w:rPr>
                <w:rFonts w:eastAsia="Calibri"/>
                <w:sz w:val="22"/>
              </w:rPr>
            </w:pPr>
            <w:r w:rsidRPr="00141B59">
              <w:rPr>
                <w:rFonts w:eastAsia="Calibri"/>
                <w:i/>
                <w:iCs/>
                <w:sz w:val="22"/>
              </w:rPr>
              <w:t>Clarification 1</w:t>
            </w:r>
            <w:r w:rsidRPr="00141B59">
              <w:rPr>
                <w:rFonts w:eastAsia="Calibri"/>
                <w:i/>
                <w:sz w:val="22"/>
              </w:rPr>
              <w:t xml:space="preserve">: </w:t>
            </w:r>
            <w:r w:rsidRPr="00141B59">
              <w:rPr>
                <w:rFonts w:eastAsia="Calibri"/>
                <w:sz w:val="22"/>
              </w:rPr>
              <w:t>Instruction includes using the Pythagorean Theorem and completing the square.</w:t>
            </w:r>
          </w:p>
          <w:p w14:paraId="5B874DB4" w14:textId="77777777" w:rsidR="00370377" w:rsidRPr="00141B59" w:rsidRDefault="00370377" w:rsidP="00370377">
            <w:pPr>
              <w:spacing w:line="240" w:lineRule="auto"/>
              <w:ind w:firstLine="0"/>
              <w:rPr>
                <w:rFonts w:eastAsia="Calibri"/>
                <w:sz w:val="22"/>
              </w:rPr>
            </w:pPr>
            <w:r w:rsidRPr="007E62CD">
              <w:rPr>
                <w:rFonts w:eastAsia="Calibri"/>
                <w:i/>
                <w:sz w:val="22"/>
              </w:rPr>
              <w:t>Clarification 2:</w:t>
            </w:r>
            <w:r w:rsidRPr="007E62CD">
              <w:rPr>
                <w:rFonts w:eastAsia="Calibri"/>
                <w:sz w:val="22"/>
              </w:rPr>
              <w:t xml:space="preserve"> Within the Geometry course, key features are limited to the radius, diameter and the center.</w:t>
            </w:r>
            <w:r>
              <w:rPr>
                <w:rFonts w:eastAsia="Calibri"/>
                <w:sz w:val="22"/>
              </w:rPr>
              <w:t xml:space="preserve"> </w:t>
            </w:r>
          </w:p>
          <w:p w14:paraId="70BCDE6F" w14:textId="77777777" w:rsidR="00370377" w:rsidRPr="00141B59" w:rsidRDefault="00370377" w:rsidP="00370377">
            <w:pPr>
              <w:spacing w:line="240" w:lineRule="auto"/>
              <w:ind w:firstLine="0"/>
              <w:rPr>
                <w:rFonts w:eastAsia="Calibri"/>
                <w:color w:val="000000"/>
                <w:lang w:val="en"/>
              </w:rPr>
            </w:pPr>
          </w:p>
        </w:tc>
      </w:tr>
      <w:tr w:rsidR="00370377" w:rsidRPr="00AD7848" w14:paraId="0675A06D" w14:textId="77777777" w:rsidTr="003757E2">
        <w:trPr>
          <w:cantSplit/>
          <w:trHeight w:val="20"/>
        </w:trPr>
        <w:tc>
          <w:tcPr>
            <w:tcW w:w="887" w:type="pct"/>
            <w:tcBorders>
              <w:top w:val="single" w:sz="4" w:space="0" w:color="auto"/>
            </w:tcBorders>
            <w:tcMar>
              <w:top w:w="58" w:type="dxa"/>
              <w:left w:w="58" w:type="dxa"/>
              <w:bottom w:w="58" w:type="dxa"/>
              <w:right w:w="58" w:type="dxa"/>
            </w:tcMar>
            <w:vAlign w:val="center"/>
          </w:tcPr>
          <w:p w14:paraId="70B3F9B4" w14:textId="77777777" w:rsidR="00370377" w:rsidRPr="00141B59" w:rsidRDefault="00370377" w:rsidP="00370377">
            <w:pPr>
              <w:spacing w:line="240" w:lineRule="auto"/>
              <w:ind w:firstLine="0"/>
              <w:rPr>
                <w:rFonts w:eastAsia="Calibri"/>
              </w:rPr>
            </w:pPr>
            <w:r w:rsidRPr="00141B59">
              <w:rPr>
                <w:rFonts w:eastAsia="Calibri"/>
                <w:color w:val="000000"/>
              </w:rPr>
              <w:t>MA.912.GR.7.3</w:t>
            </w:r>
          </w:p>
        </w:tc>
        <w:tc>
          <w:tcPr>
            <w:tcW w:w="4113" w:type="pct"/>
            <w:tcBorders>
              <w:top w:val="single" w:sz="4" w:space="0" w:color="auto"/>
            </w:tcBorders>
            <w:tcMar>
              <w:top w:w="58" w:type="dxa"/>
              <w:left w:w="58" w:type="dxa"/>
              <w:bottom w:w="58" w:type="dxa"/>
              <w:right w:w="58" w:type="dxa"/>
            </w:tcMar>
            <w:vAlign w:val="center"/>
          </w:tcPr>
          <w:p w14:paraId="437F51E5" w14:textId="77777777" w:rsidR="00370377" w:rsidRPr="00141B59" w:rsidRDefault="00370377" w:rsidP="00370377">
            <w:pPr>
              <w:spacing w:line="240" w:lineRule="auto"/>
              <w:ind w:firstLine="0"/>
              <w:rPr>
                <w:rFonts w:eastAsia="Calibri"/>
              </w:rPr>
            </w:pPr>
            <w:r w:rsidRPr="00141B59">
              <w:rPr>
                <w:rFonts w:eastAsia="Calibri"/>
              </w:rPr>
              <w:t>Graph and solve mathematical and real-world problems that are modeled with an equation of a circle. Determine and interpret key features in terms</w:t>
            </w:r>
            <w:r>
              <w:rPr>
                <w:rFonts w:eastAsia="Calibri"/>
              </w:rPr>
              <w:t xml:space="preserve"> of the context.</w:t>
            </w:r>
          </w:p>
        </w:tc>
      </w:tr>
      <w:tr w:rsidR="00370377" w:rsidRPr="00AD7848" w14:paraId="3E0CDA02" w14:textId="77777777" w:rsidTr="0048028C">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9982E17" w14:textId="77777777" w:rsidR="00370377" w:rsidRPr="00C7616D" w:rsidRDefault="00370377" w:rsidP="00370377">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E2D26EA" w14:textId="77777777" w:rsidR="00370377" w:rsidRPr="00465C7A" w:rsidRDefault="00370377" w:rsidP="00370377">
            <w:pPr>
              <w:spacing w:line="240" w:lineRule="auto"/>
              <w:ind w:firstLine="0"/>
              <w:rPr>
                <w:rFonts w:eastAsia="Calibri"/>
                <w:color w:val="000000"/>
                <w:sz w:val="20"/>
                <w:szCs w:val="22"/>
              </w:rPr>
            </w:pPr>
            <w:r w:rsidRPr="00141B59">
              <w:rPr>
                <w:rFonts w:eastAsia="Calibri"/>
                <w:i/>
                <w:sz w:val="22"/>
                <w:szCs w:val="22"/>
              </w:rPr>
              <w:t>Clarification 1:</w:t>
            </w:r>
            <w:r w:rsidRPr="00141B59">
              <w:rPr>
                <w:rFonts w:eastAsia="Calibri"/>
                <w:color w:val="000000"/>
                <w:sz w:val="22"/>
                <w:szCs w:val="22"/>
              </w:rPr>
              <w:t xml:space="preserve"> </w:t>
            </w:r>
            <w:r w:rsidRPr="00465C7A">
              <w:rPr>
                <w:rFonts w:eastAsia="Calibri"/>
                <w:sz w:val="22"/>
              </w:rPr>
              <w:t>Key features are limited to domain, range, center and radius.</w:t>
            </w:r>
          </w:p>
          <w:p w14:paraId="753A8A77" w14:textId="641E3C9B" w:rsidR="00370377" w:rsidRDefault="00370377" w:rsidP="00370377">
            <w:pPr>
              <w:spacing w:line="240" w:lineRule="auto"/>
              <w:ind w:firstLine="0"/>
              <w:rPr>
                <w:rFonts w:eastAsia="Calibri"/>
                <w:color w:val="000000"/>
                <w:sz w:val="22"/>
                <w:szCs w:val="22"/>
              </w:rPr>
            </w:pPr>
            <w:r w:rsidRPr="00141B59">
              <w:rPr>
                <w:rFonts w:eastAsia="Calibri"/>
                <w:i/>
                <w:sz w:val="22"/>
                <w:szCs w:val="22"/>
              </w:rPr>
              <w:t>Clarification</w:t>
            </w:r>
            <w:r>
              <w:rPr>
                <w:rFonts w:eastAsia="Calibri"/>
                <w:i/>
                <w:sz w:val="22"/>
                <w:szCs w:val="22"/>
              </w:rPr>
              <w:t xml:space="preserve"> 2</w:t>
            </w:r>
            <w:r w:rsidRPr="00141B59">
              <w:rPr>
                <w:rFonts w:eastAsia="Calibri"/>
                <w:i/>
                <w:sz w:val="22"/>
                <w:szCs w:val="22"/>
              </w:rPr>
              <w:t>:</w:t>
            </w:r>
            <w:r w:rsidRPr="00141B59">
              <w:rPr>
                <w:rFonts w:eastAsia="Calibri"/>
                <w:color w:val="000000"/>
                <w:sz w:val="22"/>
                <w:szCs w:val="22"/>
              </w:rPr>
              <w:t xml:space="preserve"> Instruction includes representing the domain and range with inequality notation, interval notation or set-builder notation.</w:t>
            </w:r>
          </w:p>
          <w:p w14:paraId="5F0A1355" w14:textId="77777777" w:rsidR="003757E2" w:rsidRPr="00526FA2" w:rsidRDefault="003757E2" w:rsidP="003757E2">
            <w:pPr>
              <w:spacing w:line="240" w:lineRule="auto"/>
              <w:ind w:firstLine="0"/>
              <w:rPr>
                <w:rFonts w:eastAsia="Calibri"/>
                <w:color w:val="000000"/>
                <w:sz w:val="20"/>
                <w:szCs w:val="22"/>
              </w:rPr>
            </w:pPr>
            <w:r w:rsidRPr="00526FA2">
              <w:rPr>
                <w:rFonts w:eastAsia="Calibri"/>
                <w:i/>
                <w:color w:val="000000"/>
                <w:sz w:val="22"/>
              </w:rPr>
              <w:t>Clarification 3:</w:t>
            </w:r>
            <w:r w:rsidRPr="00526FA2">
              <w:rPr>
                <w:rFonts w:eastAsia="Calibri"/>
                <w:color w:val="000000"/>
                <w:sz w:val="22"/>
              </w:rPr>
              <w:t xml:space="preserve"> Within the Geometry course, notations for domain and range are limited to inequality and set-builder.</w:t>
            </w:r>
          </w:p>
          <w:p w14:paraId="61DEDE8E" w14:textId="77777777" w:rsidR="00370377" w:rsidRPr="00141B59" w:rsidRDefault="00370377" w:rsidP="00370377">
            <w:pPr>
              <w:spacing w:line="240" w:lineRule="auto"/>
              <w:ind w:firstLine="0"/>
              <w:rPr>
                <w:rFonts w:eastAsia="Calibri"/>
              </w:rPr>
            </w:pPr>
          </w:p>
        </w:tc>
      </w:tr>
    </w:tbl>
    <w:p w14:paraId="1A93571D" w14:textId="52184ED3" w:rsidR="00370377" w:rsidRDefault="00370377" w:rsidP="00370377">
      <w:pPr>
        <w:spacing w:line="240" w:lineRule="auto"/>
      </w:pPr>
    </w:p>
    <w:p w14:paraId="0994E31A" w14:textId="57E4256B" w:rsidR="003757E2" w:rsidRDefault="003757E2" w:rsidP="00370377">
      <w:pPr>
        <w:spacing w:line="240" w:lineRule="auto"/>
      </w:pPr>
      <w:r>
        <w:br w:type="page"/>
      </w:r>
    </w:p>
    <w:tbl>
      <w:tblPr>
        <w:tblW w:w="5055" w:type="pct"/>
        <w:tblInd w:w="-5" w:type="dxa"/>
        <w:tblLook w:val="0600" w:firstRow="0" w:lastRow="0" w:firstColumn="0" w:lastColumn="0" w:noHBand="1" w:noVBand="1"/>
      </w:tblPr>
      <w:tblGrid>
        <w:gridCol w:w="225"/>
        <w:gridCol w:w="1310"/>
        <w:gridCol w:w="7928"/>
      </w:tblGrid>
      <w:tr w:rsidR="00856F63" w:rsidRPr="00AD7848" w14:paraId="604E84B3" w14:textId="77777777" w:rsidTr="005C1E45">
        <w:trPr>
          <w:cantSplit/>
          <w:trHeight w:val="20"/>
        </w:trPr>
        <w:tc>
          <w:tcPr>
            <w:tcW w:w="119" w:type="pct"/>
            <w:tcBorders>
              <w:bottom w:val="single" w:sz="4" w:space="0" w:color="auto"/>
            </w:tcBorders>
            <w:shd w:val="clear" w:color="auto" w:fill="A8D08D" w:themeFill="accent6" w:themeFillTint="99"/>
            <w:tcMar>
              <w:top w:w="58" w:type="dxa"/>
              <w:left w:w="58" w:type="dxa"/>
              <w:bottom w:w="58" w:type="dxa"/>
              <w:right w:w="58" w:type="dxa"/>
            </w:tcMar>
            <w:vAlign w:val="center"/>
          </w:tcPr>
          <w:p w14:paraId="46D131F2" w14:textId="7F9E58D5" w:rsidR="00856F63" w:rsidRPr="00141B59" w:rsidRDefault="00C06E82" w:rsidP="00AD7848">
            <w:pPr>
              <w:spacing w:line="240" w:lineRule="auto"/>
              <w:ind w:firstLine="0"/>
              <w:jc w:val="center"/>
              <w:rPr>
                <w:rFonts w:eastAsia="Calibri"/>
                <w:b/>
                <w:bCs/>
              </w:rPr>
            </w:pPr>
            <w:r>
              <w:br w:type="page"/>
            </w:r>
          </w:p>
        </w:tc>
        <w:tc>
          <w:tcPr>
            <w:tcW w:w="4881" w:type="pct"/>
            <w:gridSpan w:val="2"/>
            <w:tcBorders>
              <w:bottom w:val="single" w:sz="4" w:space="0" w:color="auto"/>
            </w:tcBorders>
            <w:vAlign w:val="center"/>
          </w:tcPr>
          <w:p w14:paraId="6275E7E7" w14:textId="0BFB0EF6" w:rsidR="00856F63" w:rsidRPr="00141B59" w:rsidRDefault="00141B59" w:rsidP="00CA03EE">
            <w:pPr>
              <w:spacing w:line="240" w:lineRule="auto"/>
              <w:ind w:firstLine="0"/>
              <w:rPr>
                <w:rFonts w:eastAsia="Calibri"/>
                <w:b/>
                <w:bCs/>
                <w:i/>
              </w:rPr>
            </w:pPr>
            <w:r w:rsidRPr="00141B59">
              <w:rPr>
                <w:rFonts w:eastAsia="Calibri"/>
                <w:b/>
                <w:bCs/>
                <w:i/>
              </w:rPr>
              <w:t>Trigonometry</w:t>
            </w:r>
          </w:p>
        </w:tc>
      </w:tr>
      <w:tr w:rsidR="00CA03EE" w:rsidRPr="00AD7848" w14:paraId="6DA0B1A9" w14:textId="77777777" w:rsidTr="00CA03EE">
        <w:trPr>
          <w:cantSplit/>
          <w:trHeight w:val="20"/>
        </w:trPr>
        <w:tc>
          <w:tcPr>
            <w:tcW w:w="5000" w:type="pct"/>
            <w:gridSpan w:val="3"/>
            <w:tcBorders>
              <w:top w:val="single" w:sz="4" w:space="0" w:color="auto"/>
            </w:tcBorders>
            <w:tcMar>
              <w:top w:w="58" w:type="dxa"/>
              <w:left w:w="58" w:type="dxa"/>
              <w:bottom w:w="58" w:type="dxa"/>
              <w:right w:w="58" w:type="dxa"/>
            </w:tcMar>
            <w:vAlign w:val="center"/>
          </w:tcPr>
          <w:p w14:paraId="3F45A390" w14:textId="77777777" w:rsidR="00CA03EE" w:rsidRPr="00141B59" w:rsidRDefault="00CA03EE" w:rsidP="00CA03EE">
            <w:pPr>
              <w:spacing w:line="240" w:lineRule="auto"/>
              <w:ind w:firstLine="0"/>
              <w:rPr>
                <w:rFonts w:eastAsia="Calibri"/>
                <w:b/>
                <w:bCs/>
              </w:rPr>
            </w:pPr>
          </w:p>
        </w:tc>
      </w:tr>
      <w:tr w:rsidR="00AD7848" w:rsidRPr="00AD7848" w14:paraId="6480BD0C" w14:textId="77777777" w:rsidTr="007E62CD">
        <w:trPr>
          <w:cantSplit/>
          <w:trHeight w:val="41"/>
        </w:trPr>
        <w:tc>
          <w:tcPr>
            <w:tcW w:w="811" w:type="pct"/>
            <w:gridSpan w:val="2"/>
            <w:tcMar>
              <w:top w:w="58" w:type="dxa"/>
              <w:left w:w="58" w:type="dxa"/>
              <w:bottom w:w="58" w:type="dxa"/>
              <w:right w:w="58" w:type="dxa"/>
            </w:tcMar>
          </w:tcPr>
          <w:p w14:paraId="48CCA53E" w14:textId="77777777" w:rsidR="00AD7848" w:rsidRPr="00141B59" w:rsidRDefault="00AD7848" w:rsidP="00AD7848">
            <w:pPr>
              <w:spacing w:line="240" w:lineRule="auto"/>
              <w:ind w:firstLine="0"/>
              <w:rPr>
                <w:rFonts w:eastAsia="Calibri"/>
              </w:rPr>
            </w:pPr>
            <w:r w:rsidRPr="00141B59">
              <w:rPr>
                <w:rFonts w:eastAsia="Calibri"/>
              </w:rPr>
              <w:t>MA.912.T.1.1</w:t>
            </w:r>
          </w:p>
        </w:tc>
        <w:tc>
          <w:tcPr>
            <w:tcW w:w="4189" w:type="pct"/>
            <w:tcMar>
              <w:top w:w="58" w:type="dxa"/>
              <w:left w:w="58" w:type="dxa"/>
              <w:bottom w:w="58" w:type="dxa"/>
              <w:right w:w="58" w:type="dxa"/>
            </w:tcMar>
          </w:tcPr>
          <w:p w14:paraId="15471F19" w14:textId="4D1F7EDA" w:rsidR="00141B59" w:rsidRPr="00141B59" w:rsidRDefault="00141B59" w:rsidP="00AD7848">
            <w:pPr>
              <w:spacing w:line="240" w:lineRule="auto"/>
              <w:ind w:firstLine="0"/>
              <w:rPr>
                <w:rFonts w:eastAsia="Calibri"/>
              </w:rPr>
            </w:pPr>
            <w:r w:rsidRPr="00141B59">
              <w:rPr>
                <w:rFonts w:eastAsia="Calibri"/>
              </w:rPr>
              <w:t>Define trigonometric ratios for acute angles in right triangles.</w:t>
            </w:r>
          </w:p>
        </w:tc>
      </w:tr>
      <w:tr w:rsidR="00141B59" w:rsidRPr="00AD7848" w14:paraId="08C875F3" w14:textId="77777777" w:rsidTr="00141B59">
        <w:trPr>
          <w:cantSplit/>
          <w:trHeight w:val="20"/>
        </w:trPr>
        <w:tc>
          <w:tcPr>
            <w:tcW w:w="5000" w:type="pct"/>
            <w:gridSpan w:val="3"/>
            <w:tcBorders>
              <w:bottom w:val="single" w:sz="4" w:space="0" w:color="auto"/>
            </w:tcBorders>
            <w:tcMar>
              <w:top w:w="58" w:type="dxa"/>
              <w:left w:w="58" w:type="dxa"/>
              <w:bottom w:w="58" w:type="dxa"/>
              <w:right w:w="58" w:type="dxa"/>
            </w:tcMar>
          </w:tcPr>
          <w:p w14:paraId="6FE1FADE"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F953B23" w14:textId="7505AE18" w:rsidR="00141B59" w:rsidRPr="00141B59" w:rsidRDefault="00141B59" w:rsidP="00141B59">
            <w:pPr>
              <w:spacing w:line="240" w:lineRule="auto"/>
              <w:ind w:firstLine="0"/>
              <w:rPr>
                <w:rFonts w:eastAsia="Calibri"/>
                <w:sz w:val="22"/>
              </w:rPr>
            </w:pPr>
            <w:r w:rsidRPr="00141B59">
              <w:rPr>
                <w:rFonts w:eastAsia="Calibri"/>
                <w:i/>
                <w:iCs/>
                <w:sz w:val="22"/>
              </w:rPr>
              <w:t>Clarification 1</w:t>
            </w:r>
            <w:r w:rsidRPr="00141B59">
              <w:rPr>
                <w:rFonts w:eastAsia="Calibri"/>
                <w:i/>
                <w:sz w:val="22"/>
              </w:rPr>
              <w:t>:</w:t>
            </w:r>
            <w:r w:rsidRPr="00141B59">
              <w:rPr>
                <w:rFonts w:eastAsia="Calibri"/>
                <w:sz w:val="22"/>
              </w:rPr>
              <w:t xml:space="preserve"> Instruction includes using the Pythagorean Theorem and using similar triangles to demonstrate that trigonometric ratios stay the same for </w:t>
            </w:r>
            <w:r w:rsidR="007E62CD" w:rsidRPr="007E62CD">
              <w:rPr>
                <w:rFonts w:eastAsia="Calibri"/>
                <w:sz w:val="22"/>
              </w:rPr>
              <w:t>similar</w:t>
            </w:r>
            <w:r w:rsidR="007E62CD">
              <w:rPr>
                <w:rFonts w:eastAsia="Calibri"/>
                <w:sz w:val="22"/>
              </w:rPr>
              <w:t xml:space="preserve"> </w:t>
            </w:r>
            <w:r w:rsidRPr="00141B59">
              <w:rPr>
                <w:rFonts w:eastAsia="Calibri"/>
                <w:sz w:val="22"/>
              </w:rPr>
              <w:t xml:space="preserve">right triangles. </w:t>
            </w:r>
          </w:p>
          <w:p w14:paraId="1DA369BA" w14:textId="76EC819A" w:rsidR="00141B59" w:rsidRDefault="00141B59" w:rsidP="00141B59">
            <w:pPr>
              <w:spacing w:line="240" w:lineRule="auto"/>
              <w:ind w:firstLine="0"/>
              <w:rPr>
                <w:rFonts w:eastAsia="Calibri"/>
                <w:sz w:val="22"/>
              </w:rPr>
            </w:pPr>
            <w:r w:rsidRPr="00141B59">
              <w:rPr>
                <w:rFonts w:eastAsia="Calibri"/>
                <w:i/>
                <w:sz w:val="22"/>
              </w:rPr>
              <w:t>Clarification 2:</w:t>
            </w:r>
            <w:r w:rsidRPr="00141B59">
              <w:rPr>
                <w:rFonts w:eastAsia="Calibri"/>
                <w:sz w:val="22"/>
              </w:rPr>
              <w:t xml:space="preserve"> Within the Geometry course, instruction includes using the coordinate plane to make connections to the unit circle.</w:t>
            </w:r>
          </w:p>
          <w:p w14:paraId="6A34E349" w14:textId="6E6A2037" w:rsidR="00E94269" w:rsidRPr="00141B59" w:rsidRDefault="00E94269" w:rsidP="00141B59">
            <w:pPr>
              <w:spacing w:line="240" w:lineRule="auto"/>
              <w:ind w:firstLine="0"/>
              <w:rPr>
                <w:rFonts w:eastAsia="Calibri"/>
                <w:sz w:val="22"/>
              </w:rPr>
            </w:pPr>
            <w:r w:rsidRPr="004A7651">
              <w:rPr>
                <w:rFonts w:eastAsia="Calibri"/>
                <w:i/>
                <w:sz w:val="22"/>
              </w:rPr>
              <w:t>Clarification 3:</w:t>
            </w:r>
            <w:r>
              <w:rPr>
                <w:rFonts w:eastAsia="Calibri"/>
                <w:sz w:val="22"/>
              </w:rPr>
              <w:t xml:space="preserve"> Within the Geometry course, trigonometric ratios are limited to sine, cosine and tangent.</w:t>
            </w:r>
          </w:p>
          <w:p w14:paraId="620584E7" w14:textId="599AAB1D" w:rsidR="00141B59" w:rsidRPr="00141B59" w:rsidRDefault="00141B59" w:rsidP="00141B59">
            <w:pPr>
              <w:spacing w:line="240" w:lineRule="auto"/>
              <w:ind w:firstLine="0"/>
              <w:rPr>
                <w:rFonts w:eastAsia="Calibri"/>
              </w:rPr>
            </w:pPr>
          </w:p>
        </w:tc>
      </w:tr>
      <w:tr w:rsidR="00AD7848" w:rsidRPr="00AD7848" w14:paraId="6EA93257" w14:textId="77777777" w:rsidTr="00E94269">
        <w:trPr>
          <w:cantSplit/>
          <w:trHeight w:val="20"/>
        </w:trPr>
        <w:tc>
          <w:tcPr>
            <w:tcW w:w="811" w:type="pct"/>
            <w:gridSpan w:val="2"/>
            <w:tcMar>
              <w:top w:w="58" w:type="dxa"/>
              <w:left w:w="58" w:type="dxa"/>
              <w:bottom w:w="58" w:type="dxa"/>
              <w:right w:w="58" w:type="dxa"/>
            </w:tcMar>
            <w:vAlign w:val="center"/>
          </w:tcPr>
          <w:p w14:paraId="39E173B0" w14:textId="77777777" w:rsidR="00AD7848" w:rsidRPr="00141B59" w:rsidRDefault="00AD7848" w:rsidP="00AD7848">
            <w:pPr>
              <w:spacing w:line="240" w:lineRule="auto"/>
              <w:ind w:firstLine="0"/>
              <w:rPr>
                <w:rFonts w:eastAsia="Calibri"/>
              </w:rPr>
            </w:pPr>
            <w:r w:rsidRPr="00141B59">
              <w:rPr>
                <w:rFonts w:eastAsia="Calibri"/>
                <w:color w:val="000000"/>
              </w:rPr>
              <w:t>MA.912.T.1.2</w:t>
            </w:r>
          </w:p>
        </w:tc>
        <w:tc>
          <w:tcPr>
            <w:tcW w:w="4189" w:type="pct"/>
            <w:tcMar>
              <w:top w:w="58" w:type="dxa"/>
              <w:left w:w="58" w:type="dxa"/>
              <w:bottom w:w="58" w:type="dxa"/>
              <w:right w:w="58" w:type="dxa"/>
            </w:tcMar>
          </w:tcPr>
          <w:p w14:paraId="7D34D3AB" w14:textId="6F556C03" w:rsidR="00856F63" w:rsidRPr="00E94269" w:rsidRDefault="00AD7848" w:rsidP="00AD7848">
            <w:pPr>
              <w:spacing w:line="240" w:lineRule="auto"/>
              <w:ind w:firstLine="0"/>
              <w:rPr>
                <w:rFonts w:eastAsia="Calibri"/>
                <w:color w:val="000000"/>
              </w:rPr>
            </w:pPr>
            <w:r w:rsidRPr="00141B59">
              <w:rPr>
                <w:rFonts w:eastAsia="Calibri"/>
                <w:color w:val="000000"/>
              </w:rPr>
              <w:t>Solve mathematical and real-world problems involving right triangles using trigonometric ratio</w:t>
            </w:r>
            <w:r w:rsidR="00E94269">
              <w:rPr>
                <w:rFonts w:eastAsia="Calibri"/>
                <w:color w:val="000000"/>
              </w:rPr>
              <w:t xml:space="preserve">s and the Pythagorean Theorem. </w:t>
            </w:r>
          </w:p>
        </w:tc>
      </w:tr>
      <w:tr w:rsidR="00E94269" w:rsidRPr="00AD7848" w14:paraId="143F2F75" w14:textId="77777777" w:rsidTr="00E94269">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7ECF099B" w14:textId="77777777" w:rsidR="00E94269" w:rsidRPr="00A52BBF" w:rsidRDefault="00E94269" w:rsidP="00E94269">
            <w:pPr>
              <w:spacing w:line="240" w:lineRule="auto"/>
              <w:ind w:firstLine="0"/>
              <w:rPr>
                <w:rFonts w:eastAsia="Calibri"/>
                <w:sz w:val="22"/>
                <w:szCs w:val="22"/>
              </w:rPr>
            </w:pPr>
            <w:r w:rsidRPr="00A52BBF">
              <w:rPr>
                <w:rFonts w:eastAsia="Calibri"/>
                <w:sz w:val="22"/>
                <w:szCs w:val="22"/>
                <w:u w:val="single"/>
              </w:rPr>
              <w:t>Benchmark Clarifications:</w:t>
            </w:r>
          </w:p>
          <w:p w14:paraId="67B0746B" w14:textId="121440E4" w:rsidR="00E94269" w:rsidRPr="00A52BBF" w:rsidRDefault="00E94269" w:rsidP="00E94269">
            <w:pPr>
              <w:spacing w:line="240" w:lineRule="auto"/>
              <w:ind w:firstLine="0"/>
              <w:rPr>
                <w:rFonts w:eastAsia="Calibri"/>
                <w:iCs/>
                <w:sz w:val="22"/>
              </w:rPr>
            </w:pPr>
            <w:r w:rsidRPr="00A52BBF">
              <w:rPr>
                <w:rFonts w:eastAsia="Calibri"/>
                <w:i/>
                <w:iCs/>
                <w:sz w:val="22"/>
              </w:rPr>
              <w:t xml:space="preserve">Clarification 1: </w:t>
            </w:r>
            <w:r w:rsidR="000D3476">
              <w:rPr>
                <w:rFonts w:eastAsia="Calibri"/>
                <w:iCs/>
                <w:sz w:val="22"/>
              </w:rPr>
              <w:t xml:space="preserve">Instruction includes procedural fluency with the relationships of side lengths in </w:t>
            </w:r>
            <w:r w:rsidR="000D3476" w:rsidRPr="00A52BBF">
              <w:rPr>
                <w:rFonts w:eastAsia="Calibri"/>
                <w:iCs/>
                <w:sz w:val="22"/>
              </w:rPr>
              <w:t xml:space="preserve">special right triangles </w:t>
            </w:r>
            <w:r w:rsidR="000D3476">
              <w:rPr>
                <w:rFonts w:eastAsia="Calibri"/>
                <w:iCs/>
                <w:sz w:val="22"/>
              </w:rPr>
              <w:t>having</w:t>
            </w:r>
            <w:r w:rsidR="000D3476" w:rsidRPr="00A52BBF">
              <w:rPr>
                <w:rFonts w:eastAsia="Calibri"/>
                <w:iCs/>
                <w:sz w:val="22"/>
              </w:rPr>
              <w:t xml:space="preserve"> angle measures of </w:t>
            </w:r>
            <m:oMath>
              <m:r>
                <w:rPr>
                  <w:rFonts w:ascii="Cambria Math" w:eastAsia="Calibri" w:hAnsi="Cambria Math"/>
                  <w:sz w:val="22"/>
                </w:rPr>
                <m:t>30°</m:t>
              </m:r>
            </m:oMath>
            <w:r w:rsidR="000D3476" w:rsidRPr="00A52BBF">
              <w:rPr>
                <w:rFonts w:eastAsia="Calibri"/>
                <w:iCs/>
                <w:sz w:val="22"/>
              </w:rPr>
              <w:t>-</w:t>
            </w:r>
            <m:oMath>
              <m:r>
                <w:rPr>
                  <w:rFonts w:ascii="Cambria Math" w:eastAsia="Calibri" w:hAnsi="Cambria Math"/>
                  <w:sz w:val="22"/>
                </w:rPr>
                <m:t>60°</m:t>
              </m:r>
            </m:oMath>
            <w:r w:rsidR="000D3476" w:rsidRPr="00A52BBF">
              <w:rPr>
                <w:rFonts w:eastAsia="Calibri"/>
                <w:iCs/>
                <w:sz w:val="22"/>
              </w:rPr>
              <w:t>-</w:t>
            </w:r>
            <m:oMath>
              <m:r>
                <w:rPr>
                  <w:rFonts w:ascii="Cambria Math" w:eastAsia="Calibri" w:hAnsi="Cambria Math"/>
                  <w:sz w:val="22"/>
                </w:rPr>
                <m:t>90°</m:t>
              </m:r>
            </m:oMath>
            <w:r w:rsidR="000D3476" w:rsidRPr="00A52BBF">
              <w:rPr>
                <w:rFonts w:eastAsia="Calibri"/>
                <w:iCs/>
                <w:sz w:val="22"/>
              </w:rPr>
              <w:t xml:space="preserve"> and </w:t>
            </w:r>
            <m:oMath>
              <m:r>
                <w:rPr>
                  <w:rFonts w:ascii="Cambria Math" w:eastAsia="Calibri" w:hAnsi="Cambria Math"/>
                  <w:sz w:val="22"/>
                </w:rPr>
                <m:t>45°</m:t>
              </m:r>
            </m:oMath>
            <w:r w:rsidR="000D3476" w:rsidRPr="00A52BBF">
              <w:rPr>
                <w:rFonts w:eastAsia="Calibri"/>
                <w:iCs/>
                <w:sz w:val="22"/>
              </w:rPr>
              <w:t>-</w:t>
            </w:r>
            <m:oMath>
              <m:r>
                <w:rPr>
                  <w:rFonts w:ascii="Cambria Math" w:eastAsia="Calibri" w:hAnsi="Cambria Math"/>
                  <w:sz w:val="22"/>
                </w:rPr>
                <m:t>45°</m:t>
              </m:r>
            </m:oMath>
            <w:r w:rsidR="000D3476" w:rsidRPr="00A52BBF">
              <w:rPr>
                <w:rFonts w:eastAsia="Calibri"/>
                <w:iCs/>
                <w:sz w:val="22"/>
              </w:rPr>
              <w:t>-</w:t>
            </w:r>
            <m:oMath>
              <m:r>
                <w:rPr>
                  <w:rFonts w:ascii="Cambria Math" w:eastAsia="Calibri" w:hAnsi="Cambria Math"/>
                  <w:sz w:val="22"/>
                </w:rPr>
                <m:t>90°</m:t>
              </m:r>
            </m:oMath>
            <w:r w:rsidR="000D3476" w:rsidRPr="00A52BBF">
              <w:rPr>
                <w:rFonts w:eastAsia="Calibri"/>
                <w:iCs/>
                <w:sz w:val="22"/>
              </w:rPr>
              <w:t>.</w:t>
            </w:r>
          </w:p>
          <w:p w14:paraId="5D36A405" w14:textId="77777777" w:rsidR="00E94269" w:rsidRPr="00141B59" w:rsidRDefault="00E94269" w:rsidP="00AD7848">
            <w:pPr>
              <w:spacing w:line="240" w:lineRule="auto"/>
              <w:ind w:firstLine="0"/>
              <w:rPr>
                <w:rFonts w:eastAsia="Calibri"/>
                <w:color w:val="000000"/>
              </w:rPr>
            </w:pPr>
          </w:p>
        </w:tc>
      </w:tr>
    </w:tbl>
    <w:p w14:paraId="1C0F6276" w14:textId="600509F3" w:rsidR="000D3476" w:rsidRDefault="000D3476" w:rsidP="001441B5">
      <w:pPr>
        <w:spacing w:line="240" w:lineRule="auto"/>
        <w:ind w:firstLine="0"/>
      </w:pPr>
    </w:p>
    <w:tbl>
      <w:tblPr>
        <w:tblW w:w="5055" w:type="pct"/>
        <w:tblInd w:w="-5" w:type="dxa"/>
        <w:tblLook w:val="0600" w:firstRow="0" w:lastRow="0" w:firstColumn="0" w:lastColumn="0" w:noHBand="1" w:noVBand="1"/>
      </w:tblPr>
      <w:tblGrid>
        <w:gridCol w:w="245"/>
        <w:gridCol w:w="1511"/>
        <w:gridCol w:w="7707"/>
      </w:tblGrid>
      <w:tr w:rsidR="00CC6546" w:rsidRPr="00AD7848" w14:paraId="2F469C09" w14:textId="77777777" w:rsidTr="007E62CD">
        <w:trPr>
          <w:cantSplit/>
          <w:trHeight w:val="20"/>
        </w:trPr>
        <w:tc>
          <w:tcPr>
            <w:tcW w:w="129" w:type="pct"/>
            <w:tcBorders>
              <w:bottom w:val="single" w:sz="4" w:space="0" w:color="auto"/>
            </w:tcBorders>
            <w:shd w:val="clear" w:color="auto" w:fill="C00000"/>
            <w:tcMar>
              <w:top w:w="58" w:type="dxa"/>
              <w:left w:w="58" w:type="dxa"/>
              <w:bottom w:w="58" w:type="dxa"/>
              <w:right w:w="58" w:type="dxa"/>
            </w:tcMar>
            <w:vAlign w:val="center"/>
          </w:tcPr>
          <w:p w14:paraId="428D6AB7" w14:textId="315EE475" w:rsidR="00CC6546" w:rsidRPr="00AD7848" w:rsidRDefault="00CC6546" w:rsidP="00AD7848">
            <w:pPr>
              <w:spacing w:line="240" w:lineRule="auto"/>
              <w:ind w:firstLine="0"/>
              <w:jc w:val="center"/>
              <w:rPr>
                <w:rFonts w:eastAsia="Calibri"/>
                <w:b/>
                <w:bCs/>
              </w:rPr>
            </w:pPr>
          </w:p>
        </w:tc>
        <w:tc>
          <w:tcPr>
            <w:tcW w:w="4871" w:type="pct"/>
            <w:gridSpan w:val="2"/>
            <w:tcBorders>
              <w:bottom w:val="single" w:sz="4" w:space="0" w:color="auto"/>
            </w:tcBorders>
            <w:vAlign w:val="center"/>
          </w:tcPr>
          <w:p w14:paraId="4643BA15" w14:textId="74E40BEC" w:rsidR="00CC6546" w:rsidRPr="00AD7848" w:rsidRDefault="00141B59" w:rsidP="00CC6546">
            <w:pPr>
              <w:spacing w:line="240" w:lineRule="auto"/>
              <w:ind w:firstLine="0"/>
              <w:rPr>
                <w:rFonts w:eastAsia="Calibri"/>
                <w:b/>
                <w:bCs/>
              </w:rPr>
            </w:pPr>
            <w:r w:rsidRPr="00141B59">
              <w:rPr>
                <w:rFonts w:eastAsia="Calibri"/>
                <w:b/>
                <w:i/>
              </w:rPr>
              <w:t xml:space="preserve">Logic and </w:t>
            </w:r>
            <w:r w:rsidR="00282A7C">
              <w:rPr>
                <w:rFonts w:eastAsia="Calibri"/>
                <w:b/>
                <w:i/>
              </w:rPr>
              <w:t xml:space="preserve">Discrete </w:t>
            </w:r>
            <w:r w:rsidRPr="00141B59">
              <w:rPr>
                <w:rFonts w:eastAsia="Calibri"/>
                <w:b/>
                <w:i/>
              </w:rPr>
              <w:t>Theory</w:t>
            </w:r>
          </w:p>
        </w:tc>
      </w:tr>
      <w:tr w:rsidR="00CC6546" w:rsidRPr="00AD7848" w14:paraId="3B23FF89" w14:textId="77777777" w:rsidTr="007E62CD">
        <w:trPr>
          <w:cantSplit/>
          <w:trHeight w:val="20"/>
        </w:trPr>
        <w:tc>
          <w:tcPr>
            <w:tcW w:w="928" w:type="pct"/>
            <w:gridSpan w:val="2"/>
            <w:tcBorders>
              <w:top w:val="single" w:sz="4" w:space="0" w:color="auto"/>
            </w:tcBorders>
            <w:tcMar>
              <w:top w:w="58" w:type="dxa"/>
              <w:left w:w="58" w:type="dxa"/>
              <w:bottom w:w="58" w:type="dxa"/>
              <w:right w:w="58" w:type="dxa"/>
            </w:tcMar>
            <w:vAlign w:val="center"/>
          </w:tcPr>
          <w:p w14:paraId="42DCC808" w14:textId="77777777" w:rsidR="00CC6546" w:rsidRPr="00AD7848" w:rsidRDefault="00CC6546" w:rsidP="00AD7848">
            <w:pPr>
              <w:spacing w:line="240" w:lineRule="auto"/>
              <w:ind w:firstLine="0"/>
              <w:rPr>
                <w:rFonts w:eastAsia="Calibri"/>
              </w:rPr>
            </w:pPr>
          </w:p>
        </w:tc>
        <w:tc>
          <w:tcPr>
            <w:tcW w:w="4072" w:type="pct"/>
            <w:tcBorders>
              <w:top w:val="single" w:sz="4" w:space="0" w:color="auto"/>
            </w:tcBorders>
            <w:tcMar>
              <w:top w:w="58" w:type="dxa"/>
              <w:left w:w="58" w:type="dxa"/>
              <w:bottom w:w="58" w:type="dxa"/>
              <w:right w:w="58" w:type="dxa"/>
            </w:tcMar>
          </w:tcPr>
          <w:p w14:paraId="2AF2AEAD" w14:textId="77777777" w:rsidR="00CC6546" w:rsidRPr="00AD7848" w:rsidRDefault="00CC6546" w:rsidP="00AD7848">
            <w:pPr>
              <w:spacing w:line="240" w:lineRule="auto"/>
              <w:ind w:firstLine="0"/>
              <w:rPr>
                <w:rFonts w:eastAsia="Calibri"/>
              </w:rPr>
            </w:pPr>
          </w:p>
        </w:tc>
      </w:tr>
      <w:tr w:rsidR="00AD7848" w:rsidRPr="00AD7848" w14:paraId="1DAE92D2" w14:textId="77777777" w:rsidTr="007E62CD">
        <w:trPr>
          <w:cantSplit/>
          <w:trHeight w:val="302"/>
        </w:trPr>
        <w:tc>
          <w:tcPr>
            <w:tcW w:w="928" w:type="pct"/>
            <w:gridSpan w:val="2"/>
            <w:tcMar>
              <w:top w:w="58" w:type="dxa"/>
              <w:left w:w="58" w:type="dxa"/>
              <w:bottom w:w="58" w:type="dxa"/>
              <w:right w:w="58" w:type="dxa"/>
            </w:tcMar>
            <w:vAlign w:val="center"/>
          </w:tcPr>
          <w:p w14:paraId="6F0EF8B1" w14:textId="77777777" w:rsidR="00AD7848" w:rsidRPr="00AD7848" w:rsidRDefault="00AD7848" w:rsidP="00AD7848">
            <w:pPr>
              <w:spacing w:line="240" w:lineRule="auto"/>
              <w:ind w:firstLine="0"/>
              <w:rPr>
                <w:rFonts w:eastAsia="Calibri"/>
              </w:rPr>
            </w:pPr>
            <w:r w:rsidRPr="00AD7848">
              <w:rPr>
                <w:rFonts w:eastAsia="Calibri"/>
              </w:rPr>
              <w:t>MA.912.LT.4.3</w:t>
            </w:r>
          </w:p>
        </w:tc>
        <w:tc>
          <w:tcPr>
            <w:tcW w:w="4072" w:type="pct"/>
            <w:tcMar>
              <w:top w:w="58" w:type="dxa"/>
              <w:left w:w="58" w:type="dxa"/>
              <w:bottom w:w="58" w:type="dxa"/>
              <w:right w:w="58" w:type="dxa"/>
            </w:tcMar>
          </w:tcPr>
          <w:p w14:paraId="2C679AE8" w14:textId="49F37BA8" w:rsidR="00CC6546" w:rsidRPr="00AD7848" w:rsidRDefault="00B90FDF" w:rsidP="00E87655">
            <w:pPr>
              <w:spacing w:line="240" w:lineRule="auto"/>
              <w:ind w:firstLine="0"/>
              <w:rPr>
                <w:rFonts w:eastAsia="Calibri"/>
              </w:rPr>
            </w:pPr>
            <w:r>
              <w:rPr>
                <w:rFonts w:eastAsia="Calibri"/>
              </w:rPr>
              <w:t xml:space="preserve">Identify and accurately interpret “if…then,” “if and only if,” “all” and “not” statements. </w:t>
            </w:r>
            <w:r w:rsidR="00AD7848" w:rsidRPr="00AD7848">
              <w:rPr>
                <w:rFonts w:eastAsia="Calibri"/>
              </w:rPr>
              <w:t>Find the converse, inverse and contrapositive of a statement.</w:t>
            </w:r>
          </w:p>
        </w:tc>
      </w:tr>
      <w:tr w:rsidR="00B90FDF" w:rsidRPr="007E62CD" w14:paraId="01D2BA4B" w14:textId="77777777" w:rsidTr="00B90FDF">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C69E280" w14:textId="77777777" w:rsidR="005B49B0" w:rsidRPr="007E62CD" w:rsidRDefault="005B49B0" w:rsidP="005B49B0">
            <w:pPr>
              <w:spacing w:line="240" w:lineRule="auto"/>
              <w:ind w:firstLine="0"/>
              <w:rPr>
                <w:rFonts w:eastAsia="Calibri"/>
                <w:color w:val="000000"/>
                <w:sz w:val="22"/>
                <w:szCs w:val="22"/>
              </w:rPr>
            </w:pPr>
            <w:r w:rsidRPr="007E62CD">
              <w:rPr>
                <w:rFonts w:eastAsia="Calibri"/>
                <w:color w:val="000000"/>
                <w:sz w:val="22"/>
                <w:szCs w:val="22"/>
                <w:u w:val="single"/>
              </w:rPr>
              <w:t>Benchmark Clarifications:</w:t>
            </w:r>
          </w:p>
          <w:p w14:paraId="28527C48" w14:textId="35A7B810" w:rsidR="00B90FDF" w:rsidRPr="007E62CD" w:rsidRDefault="00B90FDF" w:rsidP="00B90FDF">
            <w:pPr>
              <w:spacing w:line="240" w:lineRule="auto"/>
              <w:ind w:firstLine="0"/>
              <w:rPr>
                <w:rFonts w:eastAsia="Calibri"/>
                <w:sz w:val="22"/>
              </w:rPr>
            </w:pPr>
            <w:r w:rsidRPr="007E62CD">
              <w:rPr>
                <w:rFonts w:eastAsia="Calibri"/>
                <w:i/>
                <w:iCs/>
                <w:sz w:val="22"/>
              </w:rPr>
              <w:t>Clarification 1</w:t>
            </w:r>
            <w:r w:rsidRPr="007E62CD">
              <w:rPr>
                <w:rFonts w:eastAsia="Calibri"/>
                <w:i/>
                <w:sz w:val="22"/>
              </w:rPr>
              <w:t>:</w:t>
            </w:r>
            <w:r w:rsidRPr="007E62CD">
              <w:rPr>
                <w:rFonts w:eastAsia="Calibri"/>
                <w:sz w:val="22"/>
              </w:rPr>
              <w:t xml:space="preserve"> Instruction focuses on recognizing the relationships between</w:t>
            </w:r>
            <w:r w:rsidR="007E62CD" w:rsidRPr="007E62CD">
              <w:rPr>
                <w:rFonts w:eastAsia="Calibri"/>
                <w:sz w:val="22"/>
              </w:rPr>
              <w:t xml:space="preserve"> an</w:t>
            </w:r>
            <w:r w:rsidRPr="007E62CD">
              <w:rPr>
                <w:rFonts w:eastAsia="Calibri"/>
                <w:sz w:val="22"/>
              </w:rPr>
              <w:t xml:space="preserve"> “if…then” statement and the converse, inverse and contrapositive of that statement.</w:t>
            </w:r>
          </w:p>
          <w:p w14:paraId="352E3B11" w14:textId="77777777" w:rsidR="007E62CD" w:rsidRPr="007E62CD" w:rsidRDefault="007E62CD" w:rsidP="007E62CD">
            <w:pPr>
              <w:spacing w:line="240" w:lineRule="auto"/>
              <w:ind w:firstLine="0"/>
              <w:rPr>
                <w:rFonts w:eastAsia="Calibri"/>
                <w:sz w:val="22"/>
              </w:rPr>
            </w:pPr>
            <w:r w:rsidRPr="007E62CD">
              <w:rPr>
                <w:rFonts w:eastAsia="Calibri"/>
                <w:i/>
                <w:iCs/>
                <w:sz w:val="22"/>
              </w:rPr>
              <w:t>Clarification 2</w:t>
            </w:r>
            <w:r w:rsidRPr="007E62CD">
              <w:rPr>
                <w:rFonts w:eastAsia="Calibri"/>
                <w:i/>
                <w:sz w:val="22"/>
              </w:rPr>
              <w:t xml:space="preserve">: </w:t>
            </w:r>
            <w:r w:rsidRPr="007E62CD">
              <w:rPr>
                <w:rFonts w:eastAsia="Calibri"/>
                <w:sz w:val="22"/>
              </w:rPr>
              <w:t xml:space="preserve">Within the Geometry course, instruction focuses on the connection to proofs within the course. </w:t>
            </w:r>
          </w:p>
          <w:p w14:paraId="7F768B80" w14:textId="77777777" w:rsidR="00B90FDF" w:rsidRPr="007E62CD" w:rsidRDefault="00B90FDF" w:rsidP="00AD7848">
            <w:pPr>
              <w:spacing w:line="240" w:lineRule="auto"/>
              <w:ind w:firstLine="0"/>
              <w:rPr>
                <w:rFonts w:eastAsia="Calibri"/>
              </w:rPr>
            </w:pPr>
          </w:p>
        </w:tc>
      </w:tr>
      <w:tr w:rsidR="00AD7848" w:rsidRPr="007E62CD" w14:paraId="6AD0998A" w14:textId="77777777" w:rsidTr="007E62CD">
        <w:trPr>
          <w:cantSplit/>
          <w:trHeight w:val="20"/>
        </w:trPr>
        <w:tc>
          <w:tcPr>
            <w:tcW w:w="928" w:type="pct"/>
            <w:gridSpan w:val="2"/>
            <w:tcMar>
              <w:top w:w="58" w:type="dxa"/>
              <w:left w:w="58" w:type="dxa"/>
              <w:bottom w:w="58" w:type="dxa"/>
              <w:right w:w="58" w:type="dxa"/>
            </w:tcMar>
            <w:vAlign w:val="center"/>
          </w:tcPr>
          <w:p w14:paraId="3DD0D832" w14:textId="25CBE97E" w:rsidR="00AD7848" w:rsidRPr="007E62CD" w:rsidRDefault="00AD7848" w:rsidP="00AD7848">
            <w:pPr>
              <w:spacing w:line="240" w:lineRule="auto"/>
              <w:ind w:firstLine="0"/>
              <w:rPr>
                <w:rFonts w:eastAsia="Calibri"/>
              </w:rPr>
            </w:pPr>
            <w:r w:rsidRPr="007E62CD">
              <w:rPr>
                <w:rFonts w:eastAsia="Calibri"/>
              </w:rPr>
              <w:t>MA.912.LT.4.10</w:t>
            </w:r>
          </w:p>
        </w:tc>
        <w:tc>
          <w:tcPr>
            <w:tcW w:w="4072" w:type="pct"/>
            <w:tcMar>
              <w:top w:w="58" w:type="dxa"/>
              <w:left w:w="58" w:type="dxa"/>
              <w:bottom w:w="58" w:type="dxa"/>
              <w:right w:w="58" w:type="dxa"/>
            </w:tcMar>
          </w:tcPr>
          <w:p w14:paraId="54CD80BC" w14:textId="41371BDE" w:rsidR="00CC6546" w:rsidRPr="007E62CD" w:rsidRDefault="00AD7848" w:rsidP="007E62CD">
            <w:pPr>
              <w:spacing w:line="240" w:lineRule="auto"/>
              <w:ind w:firstLine="0"/>
              <w:rPr>
                <w:rFonts w:eastAsia="Calibri"/>
              </w:rPr>
            </w:pPr>
            <w:r w:rsidRPr="007E62CD">
              <w:rPr>
                <w:rFonts w:eastAsia="Calibri"/>
              </w:rPr>
              <w:t xml:space="preserve">Judge the validity of arguments and give counterexamples to disprove statements. </w:t>
            </w:r>
          </w:p>
        </w:tc>
      </w:tr>
      <w:tr w:rsidR="007E62CD" w:rsidRPr="00AD7848" w14:paraId="341CE77F" w14:textId="77777777" w:rsidTr="007E62CD">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77BB7CF" w14:textId="77777777" w:rsidR="007E62CD" w:rsidRPr="007E62CD" w:rsidRDefault="007E62CD" w:rsidP="007E62CD">
            <w:pPr>
              <w:spacing w:line="240" w:lineRule="auto"/>
              <w:ind w:firstLine="0"/>
              <w:rPr>
                <w:rFonts w:eastAsia="Calibri"/>
                <w:color w:val="000000"/>
                <w:sz w:val="22"/>
                <w:szCs w:val="22"/>
              </w:rPr>
            </w:pPr>
            <w:r w:rsidRPr="007E62CD">
              <w:rPr>
                <w:rFonts w:eastAsia="Calibri"/>
                <w:color w:val="000000"/>
                <w:sz w:val="22"/>
                <w:szCs w:val="22"/>
                <w:u w:val="single"/>
              </w:rPr>
              <w:t>Benchmark Clarifications:</w:t>
            </w:r>
          </w:p>
          <w:p w14:paraId="70476294" w14:textId="77777777" w:rsidR="007E62CD" w:rsidRDefault="007E62CD" w:rsidP="007E62CD">
            <w:pPr>
              <w:spacing w:line="240" w:lineRule="auto"/>
              <w:ind w:firstLine="0"/>
              <w:rPr>
                <w:rFonts w:eastAsia="Calibri"/>
                <w:sz w:val="22"/>
              </w:rPr>
            </w:pPr>
            <w:r w:rsidRPr="007E62CD">
              <w:rPr>
                <w:rFonts w:eastAsia="Calibri"/>
                <w:i/>
                <w:iCs/>
                <w:sz w:val="22"/>
              </w:rPr>
              <w:t>Clarification 1</w:t>
            </w:r>
            <w:r w:rsidRPr="007E62CD">
              <w:rPr>
                <w:rFonts w:eastAsia="Calibri"/>
                <w:i/>
                <w:sz w:val="22"/>
              </w:rPr>
              <w:t xml:space="preserve">: </w:t>
            </w:r>
            <w:r w:rsidRPr="007E62CD">
              <w:rPr>
                <w:rFonts w:eastAsia="Calibri"/>
                <w:sz w:val="22"/>
              </w:rPr>
              <w:t>Within the Geometry course, instruction focuses on the connection to proofs within the course.</w:t>
            </w:r>
            <w:r>
              <w:rPr>
                <w:rFonts w:eastAsia="Calibri"/>
                <w:sz w:val="22"/>
              </w:rPr>
              <w:t xml:space="preserve"> </w:t>
            </w:r>
          </w:p>
          <w:p w14:paraId="553D84CF" w14:textId="77777777" w:rsidR="007E62CD" w:rsidRPr="00AD7848" w:rsidRDefault="007E62CD" w:rsidP="007E62CD">
            <w:pPr>
              <w:spacing w:line="240" w:lineRule="auto"/>
              <w:ind w:firstLine="0"/>
              <w:rPr>
                <w:rFonts w:eastAsia="Calibri"/>
              </w:rPr>
            </w:pPr>
          </w:p>
        </w:tc>
      </w:tr>
    </w:tbl>
    <w:p w14:paraId="5F9F3CE4" w14:textId="77777777" w:rsidR="00AD7848" w:rsidRPr="00AD7848" w:rsidRDefault="00AD7848" w:rsidP="00AD7848">
      <w:pPr>
        <w:spacing w:after="160" w:line="259" w:lineRule="auto"/>
        <w:ind w:firstLine="0"/>
        <w:rPr>
          <w:rFonts w:eastAsia="Calibri"/>
          <w:sz w:val="22"/>
          <w:szCs w:val="22"/>
        </w:rPr>
      </w:pPr>
    </w:p>
    <w:p w14:paraId="031346A0" w14:textId="77777777" w:rsidR="00700334" w:rsidRDefault="00AD7848" w:rsidP="00700334">
      <w:pPr>
        <w:rPr>
          <w:rFonts w:eastAsia="Times New Roman" w:cstheme="minorHAnsi"/>
          <w:sz w:val="28"/>
          <w:szCs w:val="28"/>
        </w:rPr>
      </w:pPr>
      <w:r w:rsidRPr="00AD7848">
        <w:rPr>
          <w:rFonts w:eastAsia="Calibri"/>
          <w:sz w:val="22"/>
          <w:szCs w:val="22"/>
        </w:rPr>
        <w:br w:type="page"/>
      </w:r>
    </w:p>
    <w:p w14:paraId="7E2AEC1F" w14:textId="20B5E571" w:rsidR="006E3E8C" w:rsidRDefault="006E3E8C" w:rsidP="006E3E8C">
      <w:pPr>
        <w:rPr>
          <w:rFonts w:eastAsia="Times New Roman" w:cstheme="minorHAnsi"/>
          <w:sz w:val="28"/>
          <w:szCs w:val="28"/>
        </w:rPr>
      </w:pPr>
    </w:p>
    <w:p w14:paraId="4FB15207" w14:textId="77777777" w:rsidR="006E3E8C" w:rsidRDefault="006E3E8C" w:rsidP="006E3E8C">
      <w:pPr>
        <w:rPr>
          <w:rFonts w:eastAsia="Times New Roman" w:cstheme="minorHAnsi"/>
          <w:sz w:val="28"/>
          <w:szCs w:val="28"/>
        </w:rPr>
      </w:pPr>
    </w:p>
    <w:p w14:paraId="60A4BE9E" w14:textId="77777777" w:rsidR="006E3E8C" w:rsidRDefault="006E3E8C" w:rsidP="006E3E8C">
      <w:pPr>
        <w:rPr>
          <w:rFonts w:eastAsia="Times New Roman" w:cstheme="minorHAnsi"/>
          <w:sz w:val="28"/>
          <w:szCs w:val="28"/>
        </w:rPr>
      </w:pPr>
    </w:p>
    <w:p w14:paraId="2B3198B4" w14:textId="77777777" w:rsidR="006E3E8C" w:rsidRDefault="006E3E8C" w:rsidP="006E3E8C">
      <w:pPr>
        <w:rPr>
          <w:rFonts w:eastAsia="Times New Roman" w:cstheme="minorHAnsi"/>
          <w:sz w:val="28"/>
          <w:szCs w:val="28"/>
        </w:rPr>
      </w:pPr>
    </w:p>
    <w:p w14:paraId="28BBFB0C" w14:textId="77777777" w:rsidR="006E3E8C" w:rsidRDefault="006E3E8C" w:rsidP="006E3E8C">
      <w:pPr>
        <w:rPr>
          <w:rFonts w:eastAsia="Times New Roman" w:cstheme="minorHAnsi"/>
          <w:sz w:val="28"/>
          <w:szCs w:val="28"/>
        </w:rPr>
      </w:pPr>
    </w:p>
    <w:p w14:paraId="4E9AC40A" w14:textId="77777777" w:rsidR="006E3E8C" w:rsidRDefault="006E3E8C" w:rsidP="006E3E8C">
      <w:pPr>
        <w:rPr>
          <w:rFonts w:eastAsia="Times New Roman" w:cstheme="minorHAnsi"/>
          <w:sz w:val="28"/>
          <w:szCs w:val="28"/>
        </w:rPr>
      </w:pPr>
    </w:p>
    <w:p w14:paraId="225F94D1" w14:textId="77777777" w:rsidR="006E3E8C" w:rsidRDefault="006E3E8C" w:rsidP="006E3E8C">
      <w:pPr>
        <w:rPr>
          <w:rFonts w:eastAsia="Times New Roman" w:cstheme="minorHAnsi"/>
          <w:sz w:val="28"/>
          <w:szCs w:val="28"/>
        </w:rPr>
      </w:pPr>
    </w:p>
    <w:p w14:paraId="47DCDFF4" w14:textId="088DB205" w:rsidR="006E3E8C" w:rsidRDefault="006E3E8C" w:rsidP="006E3E8C">
      <w:pPr>
        <w:rPr>
          <w:rFonts w:eastAsia="Times New Roman" w:cstheme="minorHAnsi"/>
          <w:sz w:val="28"/>
          <w:szCs w:val="28"/>
        </w:rPr>
      </w:pPr>
    </w:p>
    <w:p w14:paraId="3EF33019" w14:textId="77777777" w:rsidR="006E3E8C" w:rsidRDefault="006E3E8C" w:rsidP="006E3E8C">
      <w:pPr>
        <w:rPr>
          <w:rFonts w:eastAsia="Times New Roman" w:cstheme="minorHAnsi"/>
          <w:sz w:val="28"/>
          <w:szCs w:val="28"/>
        </w:rPr>
      </w:pPr>
    </w:p>
    <w:bookmarkStart w:id="142" w:name="_Toc41901164"/>
    <w:p w14:paraId="7F887F29" w14:textId="77777777" w:rsidR="006E3E8C" w:rsidRDefault="006E3E8C" w:rsidP="006E3E8C">
      <w:pPr>
        <w:pStyle w:val="Style1"/>
      </w:pPr>
      <w:r>
        <mc:AlternateContent>
          <mc:Choice Requires="wps">
            <w:drawing>
              <wp:anchor distT="0" distB="0" distL="114300" distR="114300" simplePos="0" relativeHeight="251806720" behindDoc="0" locked="0" layoutInCell="1" allowOverlap="1" wp14:anchorId="32833AD6" wp14:editId="6F74EFCB">
                <wp:simplePos x="0" y="0"/>
                <wp:positionH relativeFrom="column">
                  <wp:posOffset>0</wp:posOffset>
                </wp:positionH>
                <wp:positionV relativeFrom="paragraph">
                  <wp:posOffset>-635</wp:posOffset>
                </wp:positionV>
                <wp:extent cx="101600" cy="939800"/>
                <wp:effectExtent l="0" t="0" r="12700" b="12700"/>
                <wp:wrapNone/>
                <wp:docPr id="198" name="Rectangle 198"/>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BC3DE4" id="Rectangle 198" o:spid="_x0000_s1026" style="position:absolute;margin-left:0;margin-top:-.05pt;width:8pt;height:74pt;z-index:25180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BU&#10;IYXT3AAAAAUBAAAPAAAAZHJzL2Rvd25yZXYueG1sTI9BS8NAEIXvgv9hGcGLtJuKpDbNpgQhggfB&#10;phWv2+yYBLOzIbtp4r93eqqnx+MN732T7mbbiTMOvnWkYLWMQCBVzrRUKzgeisUzCB80Gd05QgW/&#10;6GGX3d6kOjFuoj2ey1ALLiGfaAVNCH0ipa8atNovXY/E2bcbrA5sh1qaQU9cbjv5GEWxtLolXmh0&#10;jy8NVj/laBXkr+Vheiv2n+G9KL4ejusPOca5Uvd3c74FEXAO12O44DM6ZMx0ciMZLzoF/EhQsFiB&#10;uIQx2xPr03oDMkvlf/rsDwAA//8DAFBLAQItABQABgAIAAAAIQC2gziS/gAAAOEBAAATAAAAAAAA&#10;AAAAAAAAAAAAAABbQ29udGVudF9UeXBlc10ueG1sUEsBAi0AFAAGAAgAAAAhADj9If/WAAAAlAEA&#10;AAsAAAAAAAAAAAAAAAAALwEAAF9yZWxzLy5yZWxzUEsBAi0AFAAGAAgAAAAhAB/Uvw99AgAAhwUA&#10;AA4AAAAAAAAAAAAAAAAALgIAAGRycy9lMm9Eb2MueG1sUEsBAi0AFAAGAAgAAAAhAFQhhdPcAAAA&#10;BQEAAA8AAAAAAAAAAAAAAAAA1wQAAGRycy9kb3ducmV2LnhtbFBLBQYAAAAABAAEAPMAAADgBQAA&#10;AAA=&#10;" fillcolor="#eacf8c" strokecolor="#eacf8c" strokeweight="1pt"/>
            </w:pict>
          </mc:Fallback>
        </mc:AlternateContent>
      </w:r>
      <w:r>
        <w:t>Mathematics 9-12</w:t>
      </w:r>
      <w:bookmarkEnd w:id="142"/>
    </w:p>
    <w:p w14:paraId="7AEFD71C" w14:textId="7D2FDADE" w:rsidR="00700334" w:rsidRDefault="00700334" w:rsidP="006E3E8C">
      <w:pPr>
        <w:rPr>
          <w:rFonts w:eastAsia="Calibri"/>
          <w:b/>
          <w:sz w:val="22"/>
          <w:szCs w:val="22"/>
        </w:rPr>
      </w:pPr>
      <w:r>
        <w:rPr>
          <w:rFonts w:eastAsia="Calibri"/>
          <w:sz w:val="22"/>
          <w:szCs w:val="22"/>
        </w:rPr>
        <w:br w:type="page"/>
      </w:r>
    </w:p>
    <w:p w14:paraId="6900FB84" w14:textId="77777777" w:rsidR="00700334" w:rsidRPr="00770C5B" w:rsidRDefault="00700334" w:rsidP="00294407">
      <w:pPr>
        <w:pStyle w:val="Heading2"/>
      </w:pPr>
      <w:bookmarkStart w:id="143" w:name="_Toc22564999"/>
      <w:bookmarkStart w:id="144" w:name="_Toc41901165"/>
      <w:r w:rsidRPr="000C5724">
        <w:t>9-12 Overview</w:t>
      </w:r>
      <w:bookmarkEnd w:id="143"/>
      <w:bookmarkEnd w:id="144"/>
    </w:p>
    <w:p w14:paraId="4A2A4DAA" w14:textId="2A4E191F" w:rsidR="0090305E" w:rsidRDefault="000711CC" w:rsidP="00700334">
      <w:pPr>
        <w:spacing w:line="240" w:lineRule="auto"/>
      </w:pPr>
      <w:r w:rsidRPr="00A00CE0">
        <w:t>Florida’s vision for high school mathematics is for all students to receive a mathematical education that allow</w:t>
      </w:r>
      <w:r>
        <w:t>s</w:t>
      </w:r>
      <w:r w:rsidRPr="00A00CE0">
        <w:t xml:space="preserve"> them to progress </w:t>
      </w:r>
      <w:r w:rsidR="006F15C0">
        <w:t>through</w:t>
      </w:r>
      <w:r w:rsidRPr="00A00CE0">
        <w:t xml:space="preserve"> post-secondary education</w:t>
      </w:r>
      <w:r>
        <w:t>. This foundation, coupled with various pathways, supports student success in</w:t>
      </w:r>
      <w:r w:rsidRPr="00A00CE0">
        <w:t xml:space="preserve"> the workforce and </w:t>
      </w:r>
      <w:r>
        <w:t>prepares them for</w:t>
      </w:r>
      <w:r w:rsidRPr="00A00CE0">
        <w:t xml:space="preserve"> the high-demand jobs of </w:t>
      </w:r>
      <w:r>
        <w:t>tomorrow</w:t>
      </w:r>
      <w:r w:rsidRPr="00A00CE0">
        <w:t>.</w:t>
      </w:r>
      <w:r>
        <w:t xml:space="preserve"> </w:t>
      </w:r>
      <w:r w:rsidR="004B18FF" w:rsidRPr="00F5508A">
        <w:t xml:space="preserve">Florida’s B.E.S.T. </w:t>
      </w:r>
      <w:r>
        <w:t xml:space="preserve">Standards for Mathematics 9-12 </w:t>
      </w:r>
      <w:r w:rsidR="004B18FF" w:rsidRPr="00F5508A">
        <w:t xml:space="preserve">are organized in a way that allows for multiple pathways for the students of Florida. </w:t>
      </w:r>
    </w:p>
    <w:p w14:paraId="5EA82180" w14:textId="0E669D73" w:rsidR="00F5508A" w:rsidRPr="00F5508A" w:rsidRDefault="0090305E" w:rsidP="00F5508A">
      <w:pPr>
        <w:spacing w:line="240" w:lineRule="auto"/>
      </w:pPr>
      <w:r>
        <w:t>S</w:t>
      </w:r>
      <w:r w:rsidR="004B18FF">
        <w:t xml:space="preserve">tudents </w:t>
      </w:r>
      <w:r w:rsidR="004B18FF" w:rsidRPr="00F5508A">
        <w:t>are expected to master the benchmarks within the Algebra 1 and Geometry courses</w:t>
      </w:r>
      <w:r w:rsidR="004B18FF">
        <w:t xml:space="preserve">. </w:t>
      </w:r>
      <w:r w:rsidR="0014361E">
        <w:t>These two courses</w:t>
      </w:r>
      <w:r w:rsidR="00F5508A" w:rsidRPr="00F5508A">
        <w:t xml:space="preserve">, as shown in the previous section, are two of the four required courses for high school graduation per Section </w:t>
      </w:r>
      <w:hyperlink r:id="rId13" w:history="1">
        <w:r w:rsidR="00F5508A" w:rsidRPr="00F5508A">
          <w:rPr>
            <w:color w:val="0563C1" w:themeColor="hyperlink"/>
            <w:u w:val="single"/>
          </w:rPr>
          <w:t>1003.4282</w:t>
        </w:r>
      </w:hyperlink>
      <w:r w:rsidR="00F5508A" w:rsidRPr="00F5508A">
        <w:t xml:space="preserve">, Florida Statutes (F.S.). </w:t>
      </w:r>
      <w:r w:rsidR="004B18FF">
        <w:t>A</w:t>
      </w:r>
      <w:r w:rsidR="00930D40">
        <w:t>dditional</w:t>
      </w:r>
      <w:r w:rsidR="00930D40" w:rsidRPr="00F5508A">
        <w:t xml:space="preserve"> </w:t>
      </w:r>
      <w:r w:rsidR="00F5508A" w:rsidRPr="00F5508A">
        <w:t xml:space="preserve">mathematics credits may be </w:t>
      </w:r>
      <w:r w:rsidR="00930D40">
        <w:t xml:space="preserve">earned through </w:t>
      </w:r>
      <w:r w:rsidR="00F5508A" w:rsidRPr="00F5508A">
        <w:t xml:space="preserve">any </w:t>
      </w:r>
      <w:r w:rsidR="00930D40">
        <w:t xml:space="preserve">high school mathematics </w:t>
      </w:r>
      <w:r w:rsidR="00F5508A" w:rsidRPr="00F5508A">
        <w:t>course</w:t>
      </w:r>
      <w:r w:rsidR="00930D40">
        <w:t xml:space="preserve"> </w:t>
      </w:r>
      <w:r w:rsidR="00F5508A" w:rsidRPr="00F5508A">
        <w:t xml:space="preserve">offered within the </w:t>
      </w:r>
      <w:hyperlink r:id="rId14" w:history="1">
        <w:r w:rsidR="00F5508A" w:rsidRPr="00F5508A">
          <w:rPr>
            <w:color w:val="0563C1" w:themeColor="hyperlink"/>
            <w:u w:val="single"/>
          </w:rPr>
          <w:t>Course Code Directory</w:t>
        </w:r>
      </w:hyperlink>
      <w:r w:rsidR="00F5508A" w:rsidRPr="00F5508A">
        <w:t xml:space="preserve">. Students should consider their college or career path when deciding which two additional mathematics courses they earn for high school graduation.  </w:t>
      </w:r>
    </w:p>
    <w:p w14:paraId="25626279" w14:textId="3AFEA6C0" w:rsidR="00700334" w:rsidRDefault="00700334" w:rsidP="00294407">
      <w:pPr>
        <w:spacing w:line="240" w:lineRule="auto"/>
        <w:ind w:firstLine="0"/>
        <w:rPr>
          <w:b/>
        </w:rPr>
      </w:pPr>
    </w:p>
    <w:p w14:paraId="4A687C52" w14:textId="1C245EF4" w:rsidR="00700334" w:rsidRDefault="00700334" w:rsidP="00700334">
      <w:pPr>
        <w:spacing w:line="240" w:lineRule="auto"/>
        <w:ind w:firstLine="0"/>
        <w:rPr>
          <w:b/>
        </w:rPr>
      </w:pPr>
      <w:r w:rsidRPr="009C1DA1">
        <w:rPr>
          <w:b/>
        </w:rPr>
        <w:t xml:space="preserve">Identified Courses </w:t>
      </w:r>
    </w:p>
    <w:p w14:paraId="257630C1" w14:textId="77777777" w:rsidR="00700334" w:rsidRPr="009C1DA1" w:rsidRDefault="00700334" w:rsidP="00700334">
      <w:pPr>
        <w:spacing w:line="240" w:lineRule="auto"/>
        <w:ind w:firstLine="0"/>
        <w:rPr>
          <w:b/>
        </w:rPr>
      </w:pPr>
    </w:p>
    <w:p w14:paraId="570DCEB5" w14:textId="77777777" w:rsidR="006E7F53" w:rsidRDefault="008B73A1" w:rsidP="007E62CD">
      <w:pPr>
        <w:spacing w:after="160" w:line="259" w:lineRule="auto"/>
        <w:rPr>
          <w:u w:val="single"/>
        </w:rPr>
      </w:pPr>
      <w:r>
        <w:t>As outlined in this document,</w:t>
      </w:r>
      <w:r w:rsidR="007E62CD" w:rsidRPr="007E62CD">
        <w:t xml:space="preserve"> Algebra 1 and Geometry do not </w:t>
      </w:r>
      <w:r>
        <w:t xml:space="preserve">fully </w:t>
      </w:r>
      <w:r w:rsidR="007E62CD" w:rsidRPr="007E62CD">
        <w:t xml:space="preserve">encompass </w:t>
      </w:r>
      <w:r>
        <w:t>all possible</w:t>
      </w:r>
      <w:r w:rsidRPr="007E62CD">
        <w:t xml:space="preserve"> </w:t>
      </w:r>
      <w:r w:rsidR="007E62CD" w:rsidRPr="007E62CD">
        <w:t xml:space="preserve">high school mathematics pathways. </w:t>
      </w:r>
      <w:r>
        <w:t xml:space="preserve">Through </w:t>
      </w:r>
      <w:r w:rsidRPr="007E62CD">
        <w:t>collaboration with stakeholders in K-12 and higher education</w:t>
      </w:r>
      <w:r>
        <w:t>,</w:t>
      </w:r>
      <w:r w:rsidRPr="007E62CD">
        <w:t xml:space="preserve"> </w:t>
      </w:r>
      <w:r>
        <w:t>additional</w:t>
      </w:r>
      <w:r w:rsidR="007E62CD" w:rsidRPr="007E62CD">
        <w:t xml:space="preserve"> </w:t>
      </w:r>
      <w:r>
        <w:t xml:space="preserve">high school mathematics </w:t>
      </w:r>
      <w:r w:rsidR="007E62CD" w:rsidRPr="007E62CD">
        <w:t>courses</w:t>
      </w:r>
      <w:r>
        <w:t xml:space="preserve"> </w:t>
      </w:r>
      <w:r w:rsidR="007E62CD" w:rsidRPr="007E62CD">
        <w:t xml:space="preserve">will be developed upon the adoption of </w:t>
      </w:r>
      <w:r>
        <w:t xml:space="preserve">the </w:t>
      </w:r>
      <w:r w:rsidR="007E62CD" w:rsidRPr="007E62CD">
        <w:t xml:space="preserve">Florida’s B.E.S.T. Standards for Mathematics 9-12. </w:t>
      </w:r>
      <w:r>
        <w:t>Further</w:t>
      </w:r>
      <w:r w:rsidR="007E62CD" w:rsidRPr="007E62CD">
        <w:t xml:space="preserve">, districts will be able to submit other courses from the set of Florida’s B.E.S.T. Standards for Mathematics 9-12 via the </w:t>
      </w:r>
      <w:hyperlink r:id="rId15" w:history="1">
        <w:r w:rsidR="007E62CD" w:rsidRPr="007E62CD">
          <w:rPr>
            <w:color w:val="0563C1"/>
            <w:u w:val="single"/>
          </w:rPr>
          <w:t>Office of Articulation’s Course Code Directory</w:t>
        </w:r>
      </w:hyperlink>
      <w:r w:rsidR="007E62CD" w:rsidRPr="00A53EF5">
        <w:rPr>
          <w:u w:val="single"/>
        </w:rPr>
        <w:t xml:space="preserve">.  </w:t>
      </w:r>
    </w:p>
    <w:p w14:paraId="65DDA4C9" w14:textId="7A7928F9" w:rsidR="00700334" w:rsidRDefault="00700334" w:rsidP="007E62CD">
      <w:pPr>
        <w:spacing w:after="160" w:line="259" w:lineRule="auto"/>
      </w:pPr>
      <w:r>
        <w:br w:type="page"/>
      </w:r>
    </w:p>
    <w:p w14:paraId="5E1C36AB" w14:textId="3949CBAE" w:rsidR="000C5724" w:rsidRDefault="000C5724" w:rsidP="00294407">
      <w:pPr>
        <w:pStyle w:val="Heading3"/>
        <w:rPr>
          <w:b/>
        </w:rPr>
      </w:pPr>
      <w:bookmarkStart w:id="145" w:name="_Toc41901166"/>
      <w:r w:rsidRPr="00294407">
        <w:rPr>
          <w:b/>
        </w:rPr>
        <w:t xml:space="preserve">9-12 Number Sense </w:t>
      </w:r>
      <w:r w:rsidR="00BB295B">
        <w:rPr>
          <w:b/>
        </w:rPr>
        <w:t>and</w:t>
      </w:r>
      <w:r w:rsidRPr="00294407">
        <w:rPr>
          <w:b/>
        </w:rPr>
        <w:t xml:space="preserve"> Operations Strand</w:t>
      </w:r>
      <w:bookmarkEnd w:id="141"/>
      <w:bookmarkEnd w:id="145"/>
    </w:p>
    <w:tbl>
      <w:tblPr>
        <w:tblW w:w="5000" w:type="pct"/>
        <w:tblLook w:val="0600" w:firstRow="0" w:lastRow="0" w:firstColumn="0" w:lastColumn="0" w:noHBand="1" w:noVBand="1"/>
      </w:tblPr>
      <w:tblGrid>
        <w:gridCol w:w="219"/>
        <w:gridCol w:w="1606"/>
        <w:gridCol w:w="7535"/>
      </w:tblGrid>
      <w:tr w:rsidR="000C5724" w:rsidRPr="000C5724" w14:paraId="27FAD130" w14:textId="77777777" w:rsidTr="000C4FDC">
        <w:trPr>
          <w:cantSplit/>
          <w:trHeight w:val="20"/>
        </w:trPr>
        <w:tc>
          <w:tcPr>
            <w:tcW w:w="117" w:type="pct"/>
            <w:tcBorders>
              <w:bottom w:val="single" w:sz="4" w:space="0" w:color="auto"/>
            </w:tcBorders>
            <w:shd w:val="clear" w:color="auto" w:fill="2E74B5" w:themeFill="accent1" w:themeFillShade="BF"/>
            <w:tcMar>
              <w:top w:w="58" w:type="dxa"/>
              <w:left w:w="58" w:type="dxa"/>
              <w:bottom w:w="58" w:type="dxa"/>
              <w:right w:w="58" w:type="dxa"/>
            </w:tcMar>
          </w:tcPr>
          <w:p w14:paraId="7B6A34BB" w14:textId="77777777" w:rsidR="000C5724" w:rsidRPr="000C5724" w:rsidRDefault="000C5724" w:rsidP="000C5724">
            <w:pPr>
              <w:spacing w:line="240" w:lineRule="auto"/>
              <w:ind w:firstLine="0"/>
              <w:jc w:val="center"/>
              <w:rPr>
                <w:rFonts w:eastAsia="Calibri"/>
                <w:i/>
              </w:rPr>
            </w:pPr>
          </w:p>
        </w:tc>
        <w:tc>
          <w:tcPr>
            <w:tcW w:w="4883" w:type="pct"/>
            <w:gridSpan w:val="2"/>
            <w:tcBorders>
              <w:bottom w:val="single" w:sz="4" w:space="0" w:color="auto"/>
            </w:tcBorders>
          </w:tcPr>
          <w:p w14:paraId="3475D861" w14:textId="42AEFF9C" w:rsidR="000C5724" w:rsidRPr="00AC19C0" w:rsidRDefault="000C5724" w:rsidP="0091596F">
            <w:pPr>
              <w:spacing w:line="240" w:lineRule="auto"/>
              <w:ind w:left="1554" w:hanging="1554"/>
              <w:rPr>
                <w:rFonts w:eastAsia="Calibri"/>
                <w:b/>
                <w:i/>
              </w:rPr>
            </w:pPr>
            <w:r w:rsidRPr="00AC19C0">
              <w:rPr>
                <w:rFonts w:eastAsia="Calibri"/>
                <w:b/>
                <w:i/>
              </w:rPr>
              <w:t xml:space="preserve">MA.912.NSO.1 Generate equivalent expressions and perform operations </w:t>
            </w:r>
            <w:r w:rsidR="0091596F">
              <w:rPr>
                <w:rFonts w:eastAsia="Calibri"/>
                <w:b/>
                <w:i/>
              </w:rPr>
              <w:t>with</w:t>
            </w:r>
            <w:r w:rsidRPr="00AC19C0">
              <w:rPr>
                <w:rFonts w:eastAsia="Calibri"/>
                <w:b/>
                <w:i/>
              </w:rPr>
              <w:t xml:space="preserve"> expressions involving exponents, radicals or logarithms.</w:t>
            </w:r>
          </w:p>
        </w:tc>
      </w:tr>
      <w:tr w:rsidR="000C4FDC" w:rsidRPr="000C5724" w14:paraId="675DC839" w14:textId="77777777" w:rsidTr="000C4FDC">
        <w:trPr>
          <w:cantSplit/>
          <w:trHeight w:val="20"/>
        </w:trPr>
        <w:tc>
          <w:tcPr>
            <w:tcW w:w="975" w:type="pct"/>
            <w:gridSpan w:val="2"/>
            <w:tcBorders>
              <w:top w:val="single" w:sz="4" w:space="0" w:color="auto"/>
            </w:tcBorders>
            <w:tcMar>
              <w:top w:w="58" w:type="dxa"/>
              <w:left w:w="58" w:type="dxa"/>
              <w:bottom w:w="58" w:type="dxa"/>
              <w:right w:w="58" w:type="dxa"/>
            </w:tcMar>
            <w:vAlign w:val="center"/>
          </w:tcPr>
          <w:p w14:paraId="5C37F102" w14:textId="77777777" w:rsidR="000C4FDC" w:rsidRPr="000C5724" w:rsidRDefault="000C4FDC" w:rsidP="000C5724">
            <w:pPr>
              <w:spacing w:line="240" w:lineRule="auto"/>
              <w:ind w:firstLine="0"/>
              <w:rPr>
                <w:rFonts w:eastAsia="Calibri"/>
              </w:rPr>
            </w:pPr>
          </w:p>
        </w:tc>
        <w:tc>
          <w:tcPr>
            <w:tcW w:w="4025" w:type="pct"/>
            <w:tcBorders>
              <w:top w:val="single" w:sz="4" w:space="0" w:color="auto"/>
            </w:tcBorders>
            <w:tcMar>
              <w:top w:w="58" w:type="dxa"/>
              <w:left w:w="58" w:type="dxa"/>
              <w:bottom w:w="58" w:type="dxa"/>
              <w:right w:w="58" w:type="dxa"/>
            </w:tcMar>
          </w:tcPr>
          <w:p w14:paraId="6925BA02" w14:textId="77777777" w:rsidR="000C4FDC" w:rsidRPr="000C5724" w:rsidRDefault="000C4FDC" w:rsidP="000C5724">
            <w:pPr>
              <w:spacing w:line="240" w:lineRule="auto"/>
              <w:ind w:firstLine="0"/>
              <w:rPr>
                <w:rFonts w:eastAsia="Calibri"/>
              </w:rPr>
            </w:pPr>
          </w:p>
        </w:tc>
      </w:tr>
      <w:tr w:rsidR="000C5724" w:rsidRPr="000C5724" w14:paraId="300398D0" w14:textId="77777777" w:rsidTr="000C4FDC">
        <w:trPr>
          <w:cantSplit/>
          <w:trHeight w:val="20"/>
        </w:trPr>
        <w:tc>
          <w:tcPr>
            <w:tcW w:w="975" w:type="pct"/>
            <w:gridSpan w:val="2"/>
            <w:tcMar>
              <w:top w:w="58" w:type="dxa"/>
              <w:left w:w="58" w:type="dxa"/>
              <w:bottom w:w="58" w:type="dxa"/>
              <w:right w:w="58" w:type="dxa"/>
            </w:tcMar>
            <w:vAlign w:val="center"/>
          </w:tcPr>
          <w:p w14:paraId="13D72952" w14:textId="77777777" w:rsidR="000C5724" w:rsidRPr="00AC19C0" w:rsidRDefault="000C5724" w:rsidP="000C5724">
            <w:pPr>
              <w:spacing w:line="240" w:lineRule="auto"/>
              <w:ind w:firstLine="0"/>
              <w:rPr>
                <w:rFonts w:eastAsia="Calibri"/>
              </w:rPr>
            </w:pPr>
            <w:r w:rsidRPr="00AC19C0">
              <w:rPr>
                <w:rFonts w:eastAsia="Calibri"/>
              </w:rPr>
              <w:t>MA.912.NSO.1.1</w:t>
            </w:r>
          </w:p>
        </w:tc>
        <w:tc>
          <w:tcPr>
            <w:tcW w:w="4025" w:type="pct"/>
            <w:tcMar>
              <w:top w:w="58" w:type="dxa"/>
              <w:left w:w="58" w:type="dxa"/>
              <w:bottom w:w="58" w:type="dxa"/>
              <w:right w:w="58" w:type="dxa"/>
            </w:tcMar>
          </w:tcPr>
          <w:p w14:paraId="4058F6DF" w14:textId="3BBEBA0D" w:rsidR="000C5724" w:rsidRPr="000C5724" w:rsidRDefault="00BC7C5D" w:rsidP="0038502D">
            <w:pPr>
              <w:spacing w:line="240" w:lineRule="auto"/>
              <w:ind w:firstLine="0"/>
              <w:rPr>
                <w:rFonts w:eastAsia="Calibri"/>
              </w:rPr>
            </w:pPr>
            <w:r w:rsidRPr="00CF13A4">
              <w:rPr>
                <w:rFonts w:eastAsia="Calibri"/>
              </w:rPr>
              <w:t>Extend previous understanding of the Laws of Exponents to include rational exponents. Apply the Laws of Exponents to evaluate</w:t>
            </w:r>
            <w:r w:rsidRPr="00C7616D">
              <w:rPr>
                <w:rFonts w:eastAsia="Calibri"/>
              </w:rPr>
              <w:t xml:space="preserve"> numerical expressions and generate equivalent numerical expressions involving rational exponents.</w:t>
            </w:r>
          </w:p>
        </w:tc>
      </w:tr>
      <w:tr w:rsidR="000C5724" w:rsidRPr="000C5724" w14:paraId="09E13D3C" w14:textId="77777777" w:rsidTr="000C4FDC">
        <w:trPr>
          <w:cantSplit/>
          <w:trHeight w:val="20"/>
        </w:trPr>
        <w:tc>
          <w:tcPr>
            <w:tcW w:w="5000" w:type="pct"/>
            <w:gridSpan w:val="3"/>
            <w:tcBorders>
              <w:bottom w:val="single" w:sz="4" w:space="0" w:color="auto"/>
            </w:tcBorders>
            <w:tcMar>
              <w:top w:w="58" w:type="dxa"/>
              <w:left w:w="58" w:type="dxa"/>
              <w:bottom w:w="58" w:type="dxa"/>
              <w:right w:w="58" w:type="dxa"/>
            </w:tcMar>
          </w:tcPr>
          <w:p w14:paraId="5523087D" w14:textId="77777777" w:rsidR="005B49B0" w:rsidRPr="00E576C7" w:rsidRDefault="005B49B0" w:rsidP="005B49B0">
            <w:pPr>
              <w:spacing w:line="240" w:lineRule="auto"/>
              <w:ind w:firstLine="0"/>
              <w:rPr>
                <w:rFonts w:eastAsia="Calibri"/>
                <w:color w:val="000000"/>
                <w:sz w:val="22"/>
                <w:szCs w:val="22"/>
              </w:rPr>
            </w:pPr>
            <w:r w:rsidRPr="00E576C7">
              <w:rPr>
                <w:rFonts w:eastAsia="Calibri"/>
                <w:color w:val="000000"/>
                <w:sz w:val="22"/>
                <w:szCs w:val="22"/>
                <w:u w:val="single"/>
              </w:rPr>
              <w:t>Benchmark Clarifications:</w:t>
            </w:r>
          </w:p>
          <w:p w14:paraId="062270F2" w14:textId="77777777" w:rsidR="00EA3AE2" w:rsidRPr="00E576C7" w:rsidRDefault="00EA498F" w:rsidP="00EA498F">
            <w:pPr>
              <w:spacing w:line="240" w:lineRule="auto"/>
              <w:ind w:firstLine="0"/>
              <w:rPr>
                <w:rFonts w:eastAsia="Calibri"/>
                <w:sz w:val="22"/>
                <w:szCs w:val="22"/>
              </w:rPr>
            </w:pPr>
            <w:r w:rsidRPr="00E576C7">
              <w:rPr>
                <w:rFonts w:eastAsia="Calibri"/>
                <w:i/>
                <w:sz w:val="22"/>
                <w:szCs w:val="22"/>
              </w:rPr>
              <w:t>Clarification 1:</w:t>
            </w:r>
            <w:r w:rsidRPr="00E576C7">
              <w:rPr>
                <w:rFonts w:eastAsia="Calibri"/>
                <w:sz w:val="22"/>
                <w:szCs w:val="22"/>
              </w:rPr>
              <w:t xml:space="preserve"> </w:t>
            </w:r>
            <w:r w:rsidR="00EA3AE2" w:rsidRPr="00E576C7">
              <w:rPr>
                <w:rFonts w:eastAsia="Calibri"/>
                <w:sz w:val="22"/>
                <w:szCs w:val="22"/>
              </w:rPr>
              <w:t xml:space="preserve">Instruction includes the use of technology when appropriate. </w:t>
            </w:r>
          </w:p>
          <w:p w14:paraId="5458DB5B" w14:textId="2B3AB444" w:rsidR="00EA498F" w:rsidRPr="00E576C7" w:rsidRDefault="00EA498F" w:rsidP="00EA498F">
            <w:pPr>
              <w:spacing w:line="240" w:lineRule="auto"/>
              <w:ind w:firstLine="0"/>
              <w:rPr>
                <w:rFonts w:eastAsia="Times New Roman"/>
                <w:color w:val="000000"/>
                <w:sz w:val="22"/>
                <w:szCs w:val="22"/>
              </w:rPr>
            </w:pPr>
            <w:r w:rsidRPr="00E576C7">
              <w:rPr>
                <w:rFonts w:eastAsia="Calibri"/>
                <w:i/>
                <w:sz w:val="22"/>
                <w:szCs w:val="22"/>
              </w:rPr>
              <w:t xml:space="preserve">Clarification </w:t>
            </w:r>
            <w:r w:rsidRPr="00E576C7">
              <w:rPr>
                <w:rFonts w:eastAsia="Times New Roman"/>
                <w:i/>
                <w:color w:val="000000"/>
                <w:sz w:val="22"/>
                <w:szCs w:val="22"/>
              </w:rPr>
              <w:t>2:</w:t>
            </w:r>
            <w:r w:rsidRPr="00E576C7">
              <w:rPr>
                <w:rFonts w:eastAsia="Times New Roman"/>
                <w:color w:val="000000"/>
                <w:sz w:val="22"/>
                <w:szCs w:val="22"/>
              </w:rPr>
              <w:t xml:space="preserve"> Refer to the </w:t>
            </w:r>
            <w:hyperlink w:anchor="_Appendix_E:_K-12" w:history="1">
              <w:r w:rsidRPr="00E576C7">
                <w:rPr>
                  <w:rStyle w:val="Hyperlink"/>
                  <w:rFonts w:eastAsia="Times New Roman"/>
                  <w:sz w:val="22"/>
                  <w:szCs w:val="22"/>
                </w:rPr>
                <w:t>K-12 Formulas (Appendix E)</w:t>
              </w:r>
            </w:hyperlink>
            <w:r w:rsidRPr="00E576C7">
              <w:rPr>
                <w:rFonts w:eastAsia="Times New Roman"/>
                <w:color w:val="000000"/>
                <w:sz w:val="22"/>
                <w:szCs w:val="22"/>
              </w:rPr>
              <w:t xml:space="preserve"> for the Laws of Exponents.</w:t>
            </w:r>
          </w:p>
          <w:p w14:paraId="1EF457D2" w14:textId="5EE1A292" w:rsidR="0038502D" w:rsidRPr="00E576C7" w:rsidRDefault="0038502D" w:rsidP="00EA498F">
            <w:pPr>
              <w:spacing w:line="240" w:lineRule="auto"/>
              <w:ind w:firstLine="0"/>
              <w:rPr>
                <w:rFonts w:eastAsia="Times New Roman"/>
                <w:color w:val="000000"/>
                <w:sz w:val="22"/>
                <w:szCs w:val="22"/>
              </w:rPr>
            </w:pPr>
            <w:r w:rsidRPr="00E576C7">
              <w:rPr>
                <w:rFonts w:eastAsia="Times New Roman"/>
                <w:i/>
                <w:color w:val="000000"/>
                <w:sz w:val="22"/>
                <w:szCs w:val="22"/>
              </w:rPr>
              <w:t>Clarification 3:</w:t>
            </w:r>
            <w:r w:rsidRPr="00E576C7">
              <w:rPr>
                <w:rFonts w:eastAsia="Times New Roman"/>
                <w:color w:val="000000"/>
                <w:sz w:val="22"/>
                <w:szCs w:val="22"/>
              </w:rPr>
              <w:t xml:space="preserve"> Instruction includes converting between expressions involving rational exponents and expressions involving radicals. </w:t>
            </w:r>
          </w:p>
          <w:p w14:paraId="250C69B3" w14:textId="6879A696" w:rsidR="00CF248B" w:rsidRPr="00E576C7" w:rsidRDefault="00CF248B" w:rsidP="00CF248B">
            <w:pPr>
              <w:spacing w:line="240" w:lineRule="auto"/>
              <w:ind w:firstLine="0"/>
              <w:rPr>
                <w:rFonts w:eastAsia="Times New Roman"/>
                <w:color w:val="000000"/>
                <w:sz w:val="22"/>
                <w:szCs w:val="22"/>
              </w:rPr>
            </w:pPr>
            <w:r w:rsidRPr="00E576C7">
              <w:rPr>
                <w:rFonts w:eastAsia="Times New Roman"/>
                <w:i/>
                <w:color w:val="000000"/>
                <w:sz w:val="22"/>
                <w:szCs w:val="22"/>
              </w:rPr>
              <w:t>Clarification 4:</w:t>
            </w:r>
            <w:r w:rsidRPr="00E576C7">
              <w:rPr>
                <w:rFonts w:eastAsia="Times New Roman"/>
                <w:color w:val="000000"/>
                <w:sz w:val="22"/>
                <w:szCs w:val="22"/>
              </w:rPr>
              <w:t xml:space="preserve"> Within the Mathematics </w:t>
            </w:r>
            <w:r w:rsidR="00E1107F" w:rsidRPr="00E576C7">
              <w:rPr>
                <w:rFonts w:eastAsia="Times New Roman"/>
                <w:color w:val="000000"/>
                <w:sz w:val="22"/>
                <w:szCs w:val="22"/>
              </w:rPr>
              <w:t xml:space="preserve">for Data and Financial Literacy </w:t>
            </w:r>
            <w:r w:rsidRPr="00E576C7">
              <w:rPr>
                <w:rFonts w:eastAsia="Times New Roman"/>
                <w:color w:val="000000"/>
                <w:sz w:val="22"/>
                <w:szCs w:val="22"/>
              </w:rPr>
              <w:t xml:space="preserve">course, </w:t>
            </w:r>
            <w:r w:rsidR="00DC0CF4" w:rsidRPr="00E576C7">
              <w:rPr>
                <w:rFonts w:eastAsia="Times New Roman"/>
                <w:color w:val="000000"/>
                <w:sz w:val="22"/>
                <w:szCs w:val="22"/>
              </w:rPr>
              <w:t xml:space="preserve">it is not the expectation </w:t>
            </w:r>
            <w:r w:rsidRPr="00E576C7">
              <w:rPr>
                <w:rFonts w:eastAsia="Times New Roman"/>
                <w:color w:val="000000"/>
                <w:sz w:val="22"/>
                <w:szCs w:val="22"/>
              </w:rPr>
              <w:t xml:space="preserve">to generate equivalent numerical expressions. </w:t>
            </w:r>
          </w:p>
          <w:p w14:paraId="5535BEB0" w14:textId="77777777" w:rsidR="000C5724" w:rsidRPr="00EA3AE2" w:rsidRDefault="000C5724" w:rsidP="00AC19C0">
            <w:pPr>
              <w:spacing w:line="240" w:lineRule="auto"/>
              <w:ind w:firstLine="0"/>
              <w:rPr>
                <w:rFonts w:eastAsia="Calibri"/>
                <w:sz w:val="22"/>
                <w:szCs w:val="22"/>
              </w:rPr>
            </w:pPr>
          </w:p>
        </w:tc>
      </w:tr>
      <w:tr w:rsidR="000C5724" w:rsidRPr="000C5724" w14:paraId="76494B97" w14:textId="77777777" w:rsidTr="00A35076">
        <w:trPr>
          <w:cantSplit/>
          <w:trHeight w:val="20"/>
        </w:trPr>
        <w:tc>
          <w:tcPr>
            <w:tcW w:w="975" w:type="pct"/>
            <w:gridSpan w:val="2"/>
            <w:tcBorders>
              <w:top w:val="single" w:sz="4" w:space="0" w:color="auto"/>
            </w:tcBorders>
            <w:tcMar>
              <w:top w:w="58" w:type="dxa"/>
              <w:left w:w="58" w:type="dxa"/>
              <w:bottom w:w="58" w:type="dxa"/>
              <w:right w:w="58" w:type="dxa"/>
            </w:tcMar>
            <w:vAlign w:val="center"/>
          </w:tcPr>
          <w:p w14:paraId="20F6CB5D" w14:textId="77777777" w:rsidR="000C5724" w:rsidRPr="00AC19C0" w:rsidRDefault="000C5724">
            <w:pPr>
              <w:spacing w:line="240" w:lineRule="auto"/>
              <w:ind w:firstLine="0"/>
              <w:rPr>
                <w:rFonts w:eastAsia="Calibri"/>
              </w:rPr>
            </w:pPr>
            <w:r w:rsidRPr="00AC19C0">
              <w:rPr>
                <w:rFonts w:eastAsia="Calibri"/>
              </w:rPr>
              <w:t>MA.912.NSO.1.2</w:t>
            </w:r>
          </w:p>
        </w:tc>
        <w:tc>
          <w:tcPr>
            <w:tcW w:w="4025" w:type="pct"/>
            <w:tcBorders>
              <w:top w:val="single" w:sz="4" w:space="0" w:color="auto"/>
            </w:tcBorders>
            <w:tcMar>
              <w:top w:w="58" w:type="dxa"/>
              <w:left w:w="58" w:type="dxa"/>
              <w:bottom w:w="58" w:type="dxa"/>
              <w:right w:w="58" w:type="dxa"/>
            </w:tcMar>
          </w:tcPr>
          <w:p w14:paraId="36E47AD7" w14:textId="102623D1" w:rsidR="00364C94" w:rsidRPr="00A35076" w:rsidRDefault="000C5724" w:rsidP="003D0A91">
            <w:pPr>
              <w:spacing w:line="240" w:lineRule="auto"/>
              <w:ind w:firstLine="0"/>
              <w:rPr>
                <w:rFonts w:eastAsia="Calibri"/>
                <w:lang w:val="en"/>
              </w:rPr>
            </w:pPr>
            <w:r w:rsidRPr="00EA3AE2">
              <w:rPr>
                <w:rFonts w:eastAsia="Calibri"/>
                <w:lang w:val="en"/>
              </w:rPr>
              <w:t>Generate equivalent algebraic expressions using the properties of exponents.</w:t>
            </w:r>
          </w:p>
        </w:tc>
      </w:tr>
      <w:tr w:rsidR="00A35076" w:rsidRPr="000C5724" w14:paraId="0196D3A2" w14:textId="77777777" w:rsidTr="00A35076">
        <w:trPr>
          <w:cantSplit/>
          <w:trHeight w:val="20"/>
        </w:trPr>
        <w:tc>
          <w:tcPr>
            <w:tcW w:w="975" w:type="pct"/>
            <w:gridSpan w:val="2"/>
            <w:tcBorders>
              <w:bottom w:val="single" w:sz="4" w:space="0" w:color="auto"/>
            </w:tcBorders>
            <w:tcMar>
              <w:top w:w="58" w:type="dxa"/>
              <w:left w:w="58" w:type="dxa"/>
              <w:bottom w:w="58" w:type="dxa"/>
              <w:right w:w="58" w:type="dxa"/>
            </w:tcMar>
            <w:vAlign w:val="center"/>
          </w:tcPr>
          <w:p w14:paraId="495175E6" w14:textId="77777777" w:rsidR="00A35076" w:rsidRPr="00AC19C0" w:rsidRDefault="00A35076">
            <w:pPr>
              <w:spacing w:line="240" w:lineRule="auto"/>
              <w:ind w:firstLine="0"/>
              <w:rPr>
                <w:rFonts w:eastAsia="Calibri"/>
              </w:rPr>
            </w:pPr>
          </w:p>
        </w:tc>
        <w:tc>
          <w:tcPr>
            <w:tcW w:w="4025" w:type="pct"/>
            <w:tcBorders>
              <w:bottom w:val="single" w:sz="4" w:space="0" w:color="auto"/>
            </w:tcBorders>
            <w:tcMar>
              <w:top w:w="58" w:type="dxa"/>
              <w:left w:w="58" w:type="dxa"/>
              <w:bottom w:w="58" w:type="dxa"/>
              <w:right w:w="58" w:type="dxa"/>
            </w:tcMar>
          </w:tcPr>
          <w:p w14:paraId="7BE89ECE" w14:textId="77777777" w:rsidR="00A35076" w:rsidRDefault="00A35076" w:rsidP="00A35076">
            <w:pPr>
              <w:spacing w:line="240" w:lineRule="auto"/>
              <w:ind w:left="966" w:hanging="966"/>
              <w:rPr>
                <w:rFonts w:eastAsia="Calibri"/>
                <w:sz w:val="22"/>
                <w:lang w:val="en"/>
              </w:rPr>
            </w:pPr>
            <w:r w:rsidRPr="0098721B">
              <w:rPr>
                <w:rFonts w:eastAsia="Calibri"/>
                <w:i/>
                <w:sz w:val="22"/>
                <w:lang w:val="en"/>
              </w:rPr>
              <w:t>Example:</w:t>
            </w:r>
            <w:r w:rsidRPr="0098721B">
              <w:rPr>
                <w:rFonts w:eastAsia="Calibri"/>
                <w:sz w:val="22"/>
                <w:lang w:val="en"/>
              </w:rPr>
              <w:t xml:space="preserve"> </w:t>
            </w:r>
            <w:r>
              <w:rPr>
                <w:rFonts w:eastAsia="Calibri"/>
                <w:sz w:val="22"/>
                <w:lang w:val="en"/>
              </w:rPr>
              <w:t xml:space="preserve">The expression </w:t>
            </w:r>
            <m:oMath>
              <m:sSup>
                <m:sSupPr>
                  <m:ctrlPr>
                    <w:rPr>
                      <w:rFonts w:ascii="Cambria Math" w:eastAsia="Calibri" w:hAnsi="Cambria Math"/>
                      <w:i/>
                      <w:sz w:val="22"/>
                      <w:lang w:val="en"/>
                    </w:rPr>
                  </m:ctrlPr>
                </m:sSupPr>
                <m:e>
                  <m:r>
                    <w:rPr>
                      <w:rFonts w:ascii="Cambria Math" w:eastAsia="Calibri" w:hAnsi="Cambria Math"/>
                      <w:sz w:val="22"/>
                      <w:lang w:val="en"/>
                    </w:rPr>
                    <m:t>1.5</m:t>
                  </m:r>
                </m:e>
                <m:sup>
                  <m:r>
                    <w:rPr>
                      <w:rFonts w:ascii="Cambria Math" w:eastAsia="Calibri" w:hAnsi="Cambria Math"/>
                      <w:sz w:val="22"/>
                      <w:lang w:val="en"/>
                    </w:rPr>
                    <m:t>3t+2</m:t>
                  </m:r>
                </m:sup>
              </m:sSup>
            </m:oMath>
            <w:r>
              <w:rPr>
                <w:rFonts w:eastAsia="Calibri"/>
                <w:sz w:val="22"/>
                <w:lang w:val="en"/>
              </w:rPr>
              <w:t xml:space="preserve"> is equivalent to the expression </w:t>
            </w:r>
            <m:oMath>
              <m:r>
                <w:rPr>
                  <w:rFonts w:ascii="Cambria Math" w:eastAsia="Calibri" w:hAnsi="Cambria Math"/>
                  <w:sz w:val="22"/>
                  <w:lang w:val="en"/>
                </w:rPr>
                <m:t>2.25</m:t>
              </m:r>
              <m:sSup>
                <m:sSupPr>
                  <m:ctrlPr>
                    <w:rPr>
                      <w:rFonts w:ascii="Cambria Math" w:eastAsia="Calibri" w:hAnsi="Cambria Math"/>
                      <w:i/>
                      <w:sz w:val="22"/>
                      <w:lang w:val="en"/>
                    </w:rPr>
                  </m:ctrlPr>
                </m:sSupPr>
                <m:e>
                  <m:d>
                    <m:dPr>
                      <m:ctrlPr>
                        <w:rPr>
                          <w:rFonts w:ascii="Cambria Math" w:eastAsia="Calibri" w:hAnsi="Cambria Math"/>
                          <w:i/>
                          <w:sz w:val="22"/>
                          <w:lang w:val="en"/>
                        </w:rPr>
                      </m:ctrlPr>
                    </m:dPr>
                    <m:e>
                      <m:r>
                        <w:rPr>
                          <w:rFonts w:ascii="Cambria Math" w:eastAsia="Calibri" w:hAnsi="Cambria Math"/>
                          <w:sz w:val="22"/>
                          <w:lang w:val="en"/>
                        </w:rPr>
                        <m:t>1.5</m:t>
                      </m:r>
                    </m:e>
                  </m:d>
                </m:e>
                <m:sup>
                  <m:r>
                    <w:rPr>
                      <w:rFonts w:ascii="Cambria Math" w:eastAsia="Calibri" w:hAnsi="Cambria Math"/>
                      <w:sz w:val="22"/>
                      <w:lang w:val="en"/>
                    </w:rPr>
                    <m:t>3t</m:t>
                  </m:r>
                </m:sup>
              </m:sSup>
            </m:oMath>
            <w:r>
              <w:rPr>
                <w:rFonts w:eastAsia="Calibri"/>
                <w:sz w:val="22"/>
                <w:lang w:val="en"/>
              </w:rPr>
              <w:t xml:space="preserve"> which is equivalent to </w:t>
            </w:r>
            <m:oMath>
              <m:r>
                <w:rPr>
                  <w:rFonts w:ascii="Cambria Math" w:eastAsia="Calibri" w:hAnsi="Cambria Math"/>
                  <w:sz w:val="22"/>
                  <w:lang w:val="en"/>
                </w:rPr>
                <m:t>2.25(</m:t>
              </m:r>
              <m:sSup>
                <m:sSupPr>
                  <m:ctrlPr>
                    <w:rPr>
                      <w:rFonts w:ascii="Cambria Math" w:eastAsia="Calibri" w:hAnsi="Cambria Math"/>
                      <w:i/>
                      <w:sz w:val="22"/>
                      <w:lang w:val="en"/>
                    </w:rPr>
                  </m:ctrlPr>
                </m:sSupPr>
                <m:e>
                  <m:r>
                    <w:rPr>
                      <w:rFonts w:ascii="Cambria Math" w:eastAsia="Calibri" w:hAnsi="Cambria Math"/>
                      <w:sz w:val="22"/>
                      <w:lang w:val="en"/>
                    </w:rPr>
                    <m:t>3.375)</m:t>
                  </m:r>
                </m:e>
                <m:sup>
                  <m:r>
                    <w:rPr>
                      <w:rFonts w:ascii="Cambria Math" w:eastAsia="Calibri" w:hAnsi="Cambria Math"/>
                      <w:sz w:val="22"/>
                      <w:lang w:val="en"/>
                    </w:rPr>
                    <m:t>t</m:t>
                  </m:r>
                </m:sup>
              </m:sSup>
            </m:oMath>
            <w:r>
              <w:rPr>
                <w:rFonts w:eastAsia="Calibri"/>
                <w:sz w:val="22"/>
                <w:lang w:val="en"/>
              </w:rPr>
              <w:t xml:space="preserve">. </w:t>
            </w:r>
          </w:p>
          <w:p w14:paraId="5524D89D" w14:textId="77777777" w:rsidR="00A35076" w:rsidRPr="00EA3AE2" w:rsidRDefault="00A35076" w:rsidP="000C5724">
            <w:pPr>
              <w:spacing w:line="240" w:lineRule="auto"/>
              <w:ind w:firstLine="0"/>
              <w:rPr>
                <w:rFonts w:eastAsia="Calibri"/>
                <w:lang w:val="en"/>
              </w:rPr>
            </w:pPr>
          </w:p>
        </w:tc>
      </w:tr>
      <w:tr w:rsidR="000C5724" w:rsidRPr="000C5724" w14:paraId="21341663" w14:textId="77777777" w:rsidTr="00A35076">
        <w:trPr>
          <w:cantSplit/>
          <w:trHeight w:val="20"/>
        </w:trPr>
        <w:tc>
          <w:tcPr>
            <w:tcW w:w="975" w:type="pct"/>
            <w:gridSpan w:val="2"/>
            <w:tcBorders>
              <w:top w:val="single" w:sz="4" w:space="0" w:color="auto"/>
            </w:tcBorders>
            <w:tcMar>
              <w:top w:w="58" w:type="dxa"/>
              <w:left w:w="58" w:type="dxa"/>
              <w:bottom w:w="58" w:type="dxa"/>
              <w:right w:w="58" w:type="dxa"/>
            </w:tcMar>
            <w:vAlign w:val="center"/>
          </w:tcPr>
          <w:p w14:paraId="2CEEFD8C" w14:textId="77777777" w:rsidR="000C5724" w:rsidRPr="000C5724" w:rsidRDefault="000C5724" w:rsidP="000C5724">
            <w:pPr>
              <w:spacing w:line="240" w:lineRule="auto"/>
              <w:ind w:firstLine="0"/>
              <w:rPr>
                <w:rFonts w:eastAsia="Calibri"/>
              </w:rPr>
            </w:pPr>
            <w:r w:rsidRPr="000C5724">
              <w:rPr>
                <w:rFonts w:eastAsia="Calibri"/>
              </w:rPr>
              <w:t>MA.912.NSO.1.3</w:t>
            </w:r>
          </w:p>
        </w:tc>
        <w:tc>
          <w:tcPr>
            <w:tcW w:w="4025" w:type="pct"/>
            <w:tcBorders>
              <w:top w:val="single" w:sz="4" w:space="0" w:color="auto"/>
            </w:tcBorders>
            <w:tcMar>
              <w:top w:w="58" w:type="dxa"/>
              <w:left w:w="58" w:type="dxa"/>
              <w:bottom w:w="58" w:type="dxa"/>
              <w:right w:w="58" w:type="dxa"/>
            </w:tcMar>
          </w:tcPr>
          <w:p w14:paraId="72EDA085" w14:textId="203BF9F6" w:rsidR="000C4FDC" w:rsidRPr="00EA3AE2" w:rsidRDefault="000C5724" w:rsidP="007C5B32">
            <w:pPr>
              <w:spacing w:line="240" w:lineRule="auto"/>
              <w:ind w:firstLine="0"/>
              <w:rPr>
                <w:rFonts w:eastAsia="Calibri"/>
              </w:rPr>
            </w:pPr>
            <w:r w:rsidRPr="00EA3AE2">
              <w:rPr>
                <w:rFonts w:eastAsia="Calibri"/>
              </w:rPr>
              <w:t>Generate equivalent algebraic exp</w:t>
            </w:r>
            <w:r w:rsidR="00BD053C">
              <w:rPr>
                <w:rFonts w:eastAsia="Calibri"/>
              </w:rPr>
              <w:t xml:space="preserve">ressions involving radicals </w:t>
            </w:r>
            <w:r w:rsidRPr="00EA3AE2">
              <w:rPr>
                <w:rFonts w:eastAsia="Calibri"/>
              </w:rPr>
              <w:t>or rational exponents us</w:t>
            </w:r>
            <w:r w:rsidR="007C5B32">
              <w:rPr>
                <w:rFonts w:eastAsia="Calibri"/>
              </w:rPr>
              <w:t>ing the properties of exponents.</w:t>
            </w:r>
          </w:p>
        </w:tc>
      </w:tr>
      <w:tr w:rsidR="007C5B32" w:rsidRPr="000C5724" w14:paraId="6F491687" w14:textId="77777777" w:rsidTr="007C5B32">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503783BD" w14:textId="77777777" w:rsidR="007C5B32" w:rsidRPr="00C7616D" w:rsidRDefault="007C5B32" w:rsidP="007C5B32">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CC5D062" w14:textId="77777777" w:rsidR="007C5B32" w:rsidRPr="004278B5" w:rsidRDefault="007C5B32" w:rsidP="007C5B32">
            <w:pPr>
              <w:spacing w:line="240" w:lineRule="auto"/>
              <w:ind w:firstLine="0"/>
              <w:rPr>
                <w:rFonts w:eastAsia="Calibri"/>
                <w:sz w:val="22"/>
                <w:szCs w:val="22"/>
              </w:rPr>
            </w:pPr>
            <w:r w:rsidRPr="00180798">
              <w:rPr>
                <w:rFonts w:eastAsia="Calibri"/>
                <w:i/>
                <w:sz w:val="22"/>
                <w:szCs w:val="22"/>
              </w:rPr>
              <w:t>Clarification 1:</w:t>
            </w:r>
            <w:r>
              <w:rPr>
                <w:rFonts w:eastAsia="Calibri"/>
                <w:i/>
                <w:sz w:val="22"/>
                <w:szCs w:val="22"/>
              </w:rPr>
              <w:t xml:space="preserve"> </w:t>
            </w:r>
            <w:r>
              <w:rPr>
                <w:rFonts w:eastAsia="Calibri"/>
                <w:sz w:val="22"/>
                <w:szCs w:val="22"/>
              </w:rPr>
              <w:t xml:space="preserve">Within the Algebra 2 </w:t>
            </w:r>
            <w:r w:rsidRPr="004278B5">
              <w:rPr>
                <w:rFonts w:eastAsia="Calibri"/>
                <w:sz w:val="22"/>
                <w:szCs w:val="22"/>
              </w:rPr>
              <w:t>course, radicands are limited to monomial algebraic expressions.</w:t>
            </w:r>
          </w:p>
          <w:p w14:paraId="7FD6D227" w14:textId="77777777" w:rsidR="007C5B32" w:rsidRPr="00EA3AE2" w:rsidRDefault="007C5B32" w:rsidP="000C5724">
            <w:pPr>
              <w:spacing w:line="240" w:lineRule="auto"/>
              <w:ind w:firstLine="0"/>
              <w:rPr>
                <w:rFonts w:eastAsia="Calibri"/>
              </w:rPr>
            </w:pPr>
          </w:p>
        </w:tc>
      </w:tr>
      <w:tr w:rsidR="000C5724" w:rsidRPr="000C5724" w14:paraId="3575517D" w14:textId="77777777" w:rsidTr="00EA3AE2">
        <w:trPr>
          <w:cantSplit/>
          <w:trHeight w:val="20"/>
        </w:trPr>
        <w:tc>
          <w:tcPr>
            <w:tcW w:w="975" w:type="pct"/>
            <w:gridSpan w:val="2"/>
            <w:tcBorders>
              <w:top w:val="single" w:sz="4" w:space="0" w:color="auto"/>
            </w:tcBorders>
            <w:tcMar>
              <w:top w:w="58" w:type="dxa"/>
              <w:left w:w="58" w:type="dxa"/>
              <w:bottom w:w="58" w:type="dxa"/>
              <w:right w:w="58" w:type="dxa"/>
            </w:tcMar>
            <w:vAlign w:val="center"/>
          </w:tcPr>
          <w:p w14:paraId="664BA868" w14:textId="77777777" w:rsidR="000C5724" w:rsidRPr="00AC19C0" w:rsidRDefault="000C5724" w:rsidP="000C5724">
            <w:pPr>
              <w:spacing w:line="240" w:lineRule="auto"/>
              <w:ind w:firstLine="0"/>
              <w:rPr>
                <w:rFonts w:eastAsia="Calibri"/>
              </w:rPr>
            </w:pPr>
            <w:r w:rsidRPr="00AC19C0">
              <w:rPr>
                <w:rFonts w:eastAsia="Calibri"/>
              </w:rPr>
              <w:t>MA.912.NSO.1.4</w:t>
            </w:r>
          </w:p>
        </w:tc>
        <w:tc>
          <w:tcPr>
            <w:tcW w:w="4025" w:type="pct"/>
            <w:tcBorders>
              <w:top w:val="single" w:sz="4" w:space="0" w:color="auto"/>
            </w:tcBorders>
            <w:tcMar>
              <w:top w:w="58" w:type="dxa"/>
              <w:left w:w="58" w:type="dxa"/>
              <w:bottom w:w="58" w:type="dxa"/>
              <w:right w:w="58" w:type="dxa"/>
            </w:tcMar>
          </w:tcPr>
          <w:p w14:paraId="7F8892D1" w14:textId="77777777" w:rsidR="000C5724" w:rsidRPr="00EA3AE2" w:rsidRDefault="000C5724" w:rsidP="000C5724">
            <w:pPr>
              <w:spacing w:line="240" w:lineRule="auto"/>
              <w:ind w:firstLine="0"/>
              <w:rPr>
                <w:rFonts w:eastAsia="Calibri"/>
              </w:rPr>
            </w:pPr>
            <w:r w:rsidRPr="00EA3AE2">
              <w:rPr>
                <w:rFonts w:eastAsia="Calibri"/>
              </w:rPr>
              <w:t>Apply previous understanding of operations with rational numbers to add, subtract, multiply and divide numerical radicals.</w:t>
            </w:r>
          </w:p>
        </w:tc>
      </w:tr>
      <w:tr w:rsidR="00EA3AE2" w:rsidRPr="000C5724" w14:paraId="6012AE12" w14:textId="77777777" w:rsidTr="00EA3AE2">
        <w:trPr>
          <w:cantSplit/>
          <w:trHeight w:val="20"/>
        </w:trPr>
        <w:tc>
          <w:tcPr>
            <w:tcW w:w="975" w:type="pct"/>
            <w:gridSpan w:val="2"/>
            <w:tcMar>
              <w:top w:w="58" w:type="dxa"/>
              <w:left w:w="58" w:type="dxa"/>
              <w:bottom w:w="58" w:type="dxa"/>
              <w:right w:w="58" w:type="dxa"/>
            </w:tcMar>
            <w:vAlign w:val="center"/>
          </w:tcPr>
          <w:p w14:paraId="0CFD1E74" w14:textId="77777777" w:rsidR="00EA3AE2" w:rsidRPr="00AC19C0" w:rsidRDefault="00EA3AE2" w:rsidP="000C5724">
            <w:pPr>
              <w:spacing w:line="240" w:lineRule="auto"/>
              <w:ind w:firstLine="0"/>
              <w:rPr>
                <w:rFonts w:eastAsia="Calibri"/>
              </w:rPr>
            </w:pPr>
          </w:p>
        </w:tc>
        <w:tc>
          <w:tcPr>
            <w:tcW w:w="4025" w:type="pct"/>
            <w:tcMar>
              <w:top w:w="58" w:type="dxa"/>
              <w:left w:w="58" w:type="dxa"/>
              <w:bottom w:w="58" w:type="dxa"/>
              <w:right w:w="58" w:type="dxa"/>
            </w:tcMar>
          </w:tcPr>
          <w:p w14:paraId="6585FB9D" w14:textId="4D2548D9" w:rsidR="00EA3AE2" w:rsidRPr="00EA3AE2" w:rsidRDefault="00EA3AE2" w:rsidP="00EA3AE2">
            <w:pPr>
              <w:spacing w:line="240" w:lineRule="auto"/>
              <w:ind w:left="1891" w:hanging="1891"/>
              <w:rPr>
                <w:rFonts w:eastAsia="Calibri"/>
              </w:rPr>
            </w:pPr>
            <w:r w:rsidRPr="00EA3AE2">
              <w:rPr>
                <w:rFonts w:eastAsia="Calibri"/>
                <w:i/>
                <w:sz w:val="22"/>
              </w:rPr>
              <w:t>Algebra 1 Example:</w:t>
            </w:r>
            <w:r w:rsidRPr="00EA3AE2">
              <w:rPr>
                <w:rFonts w:eastAsia="Calibri"/>
                <w:sz w:val="22"/>
              </w:rPr>
              <w:t xml:space="preserve"> The expression </w:t>
            </w:r>
            <m:oMath>
              <m:f>
                <m:fPr>
                  <m:ctrlPr>
                    <w:rPr>
                      <w:rFonts w:ascii="Cambria Math" w:eastAsia="Calibri" w:hAnsi="Cambria Math"/>
                      <w:i/>
                      <w:sz w:val="22"/>
                    </w:rPr>
                  </m:ctrlPr>
                </m:fPr>
                <m:num>
                  <m:rad>
                    <m:radPr>
                      <m:degHide m:val="1"/>
                      <m:ctrlPr>
                        <w:rPr>
                          <w:rFonts w:ascii="Cambria Math" w:eastAsia="Calibri" w:hAnsi="Cambria Math"/>
                          <w:i/>
                          <w:sz w:val="22"/>
                        </w:rPr>
                      </m:ctrlPr>
                    </m:radPr>
                    <m:deg/>
                    <m:e>
                      <m:r>
                        <w:rPr>
                          <w:rFonts w:ascii="Cambria Math" w:eastAsia="Calibri" w:hAnsi="Cambria Math"/>
                          <w:sz w:val="22"/>
                        </w:rPr>
                        <m:t>136</m:t>
                      </m:r>
                    </m:e>
                  </m:rad>
                </m:num>
                <m:den>
                  <m:rad>
                    <m:radPr>
                      <m:degHide m:val="1"/>
                      <m:ctrlPr>
                        <w:rPr>
                          <w:rFonts w:ascii="Cambria Math" w:eastAsia="Calibri" w:hAnsi="Cambria Math"/>
                          <w:i/>
                          <w:sz w:val="22"/>
                        </w:rPr>
                      </m:ctrlPr>
                    </m:radPr>
                    <m:deg/>
                    <m:e>
                      <m:r>
                        <w:rPr>
                          <w:rFonts w:ascii="Cambria Math" w:eastAsia="Calibri" w:hAnsi="Cambria Math"/>
                          <w:sz w:val="22"/>
                        </w:rPr>
                        <m:t>2</m:t>
                      </m:r>
                    </m:e>
                  </m:rad>
                </m:den>
              </m:f>
            </m:oMath>
            <w:r w:rsidRPr="00EA3AE2">
              <w:rPr>
                <w:rFonts w:eastAsia="Calibri"/>
                <w:sz w:val="22"/>
              </w:rPr>
              <w:t xml:space="preserve"> is equivalent to </w:t>
            </w:r>
            <m:oMath>
              <m:rad>
                <m:radPr>
                  <m:degHide m:val="1"/>
                  <m:ctrlPr>
                    <w:rPr>
                      <w:rFonts w:ascii="Cambria Math" w:eastAsia="Calibri" w:hAnsi="Cambria Math"/>
                      <w:i/>
                      <w:sz w:val="22"/>
                    </w:rPr>
                  </m:ctrlPr>
                </m:radPr>
                <m:deg/>
                <m:e>
                  <m:f>
                    <m:fPr>
                      <m:ctrlPr>
                        <w:rPr>
                          <w:rFonts w:ascii="Cambria Math" w:eastAsia="Calibri" w:hAnsi="Cambria Math"/>
                          <w:i/>
                          <w:sz w:val="22"/>
                        </w:rPr>
                      </m:ctrlPr>
                    </m:fPr>
                    <m:num>
                      <m:r>
                        <w:rPr>
                          <w:rFonts w:ascii="Cambria Math" w:eastAsia="Calibri" w:hAnsi="Cambria Math"/>
                          <w:sz w:val="22"/>
                        </w:rPr>
                        <m:t>136</m:t>
                      </m:r>
                    </m:num>
                    <m:den>
                      <m:r>
                        <w:rPr>
                          <w:rFonts w:ascii="Cambria Math" w:eastAsia="Calibri" w:hAnsi="Cambria Math"/>
                          <w:sz w:val="22"/>
                        </w:rPr>
                        <m:t>2</m:t>
                      </m:r>
                    </m:den>
                  </m:f>
                </m:e>
              </m:rad>
            </m:oMath>
            <w:r w:rsidRPr="00EA3AE2">
              <w:rPr>
                <w:rFonts w:eastAsia="Calibri"/>
                <w:sz w:val="22"/>
              </w:rPr>
              <w:t xml:space="preserve"> which is equivalent to </w:t>
            </w:r>
            <m:oMath>
              <m:rad>
                <m:radPr>
                  <m:degHide m:val="1"/>
                  <m:ctrlPr>
                    <w:rPr>
                      <w:rFonts w:ascii="Cambria Math" w:eastAsia="Calibri" w:hAnsi="Cambria Math"/>
                      <w:i/>
                      <w:sz w:val="22"/>
                    </w:rPr>
                  </m:ctrlPr>
                </m:radPr>
                <m:deg/>
                <m:e>
                  <m:r>
                    <w:rPr>
                      <w:rFonts w:ascii="Cambria Math" w:eastAsia="Calibri" w:hAnsi="Cambria Math"/>
                      <w:sz w:val="22"/>
                    </w:rPr>
                    <m:t>68</m:t>
                  </m:r>
                </m:e>
              </m:rad>
            </m:oMath>
            <w:r w:rsidRPr="00EA3AE2">
              <w:rPr>
                <w:rFonts w:eastAsia="Calibri"/>
                <w:sz w:val="22"/>
              </w:rPr>
              <w:t xml:space="preserve"> which is equivalent to </w:t>
            </w:r>
            <m:oMath>
              <m:r>
                <w:rPr>
                  <w:rFonts w:ascii="Cambria Math" w:eastAsia="Calibri" w:hAnsi="Cambria Math"/>
                  <w:sz w:val="22"/>
                </w:rPr>
                <m:t>2</m:t>
              </m:r>
              <m:rad>
                <m:radPr>
                  <m:degHide m:val="1"/>
                  <m:ctrlPr>
                    <w:rPr>
                      <w:rFonts w:ascii="Cambria Math" w:eastAsia="Calibri" w:hAnsi="Cambria Math"/>
                      <w:i/>
                      <w:sz w:val="22"/>
                    </w:rPr>
                  </m:ctrlPr>
                </m:radPr>
                <m:deg/>
                <m:e>
                  <m:r>
                    <w:rPr>
                      <w:rFonts w:ascii="Cambria Math" w:eastAsia="Calibri" w:hAnsi="Cambria Math"/>
                      <w:sz w:val="22"/>
                    </w:rPr>
                    <m:t>17</m:t>
                  </m:r>
                </m:e>
              </m:rad>
            </m:oMath>
            <w:r w:rsidRPr="00EA3AE2">
              <w:rPr>
                <w:rFonts w:eastAsia="Calibri"/>
                <w:sz w:val="22"/>
              </w:rPr>
              <w:t>.</w:t>
            </w:r>
          </w:p>
        </w:tc>
      </w:tr>
      <w:tr w:rsidR="00E063F2" w:rsidRPr="000C5724" w14:paraId="77AA149E" w14:textId="77777777" w:rsidTr="000C4FDC">
        <w:trPr>
          <w:cantSplit/>
          <w:trHeight w:val="20"/>
        </w:trPr>
        <w:tc>
          <w:tcPr>
            <w:tcW w:w="5000" w:type="pct"/>
            <w:gridSpan w:val="3"/>
            <w:tcBorders>
              <w:bottom w:val="single" w:sz="4" w:space="0" w:color="auto"/>
            </w:tcBorders>
            <w:tcMar>
              <w:top w:w="58" w:type="dxa"/>
              <w:left w:w="58" w:type="dxa"/>
              <w:bottom w:w="58" w:type="dxa"/>
              <w:right w:w="58" w:type="dxa"/>
            </w:tcMar>
          </w:tcPr>
          <w:p w14:paraId="53C909E7"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F7B08CD" w14:textId="77777777" w:rsidR="00427C0B" w:rsidRPr="005474F1" w:rsidRDefault="00427C0B" w:rsidP="00427C0B">
            <w:pPr>
              <w:spacing w:line="240" w:lineRule="auto"/>
              <w:ind w:firstLine="0"/>
              <w:rPr>
                <w:rFonts w:eastAsia="Calibri"/>
                <w:sz w:val="22"/>
                <w:szCs w:val="22"/>
              </w:rPr>
            </w:pPr>
            <w:r w:rsidRPr="005474F1">
              <w:rPr>
                <w:rFonts w:eastAsia="Calibri"/>
                <w:i/>
                <w:sz w:val="22"/>
                <w:szCs w:val="22"/>
              </w:rPr>
              <w:t xml:space="preserve">Clarification 1: </w:t>
            </w:r>
            <w:r w:rsidRPr="005474F1">
              <w:rPr>
                <w:rFonts w:eastAsia="Calibri"/>
                <w:sz w:val="22"/>
                <w:szCs w:val="22"/>
              </w:rPr>
              <w:t xml:space="preserve">Within the Algebra 1 course, </w:t>
            </w:r>
            <w:r>
              <w:rPr>
                <w:rFonts w:eastAsia="Calibri"/>
                <w:sz w:val="22"/>
                <w:szCs w:val="22"/>
              </w:rPr>
              <w:t xml:space="preserve">expressions are </w:t>
            </w:r>
            <w:r w:rsidRPr="005474F1">
              <w:rPr>
                <w:rFonts w:eastAsia="Calibri"/>
                <w:sz w:val="22"/>
                <w:szCs w:val="22"/>
              </w:rPr>
              <w:t xml:space="preserve">limited to a single arithmetic operation involving two square roots or two cube roots. </w:t>
            </w:r>
          </w:p>
          <w:p w14:paraId="673BAEB4" w14:textId="13548B73" w:rsidR="00294996" w:rsidRPr="00EA3AE2" w:rsidRDefault="00294996" w:rsidP="00E063F2">
            <w:pPr>
              <w:spacing w:line="240" w:lineRule="auto"/>
              <w:ind w:firstLine="0"/>
              <w:rPr>
                <w:rFonts w:eastAsia="Calibri"/>
                <w:sz w:val="22"/>
                <w:szCs w:val="22"/>
              </w:rPr>
            </w:pPr>
          </w:p>
        </w:tc>
      </w:tr>
      <w:tr w:rsidR="000C5724" w:rsidRPr="000C5724" w14:paraId="6B2C8484" w14:textId="77777777" w:rsidTr="005B6207">
        <w:trPr>
          <w:cantSplit/>
          <w:trHeight w:val="364"/>
        </w:trPr>
        <w:tc>
          <w:tcPr>
            <w:tcW w:w="975" w:type="pct"/>
            <w:gridSpan w:val="2"/>
            <w:tcBorders>
              <w:top w:val="single" w:sz="4" w:space="0" w:color="auto"/>
            </w:tcBorders>
            <w:tcMar>
              <w:top w:w="58" w:type="dxa"/>
              <w:left w:w="58" w:type="dxa"/>
              <w:bottom w:w="58" w:type="dxa"/>
              <w:right w:w="58" w:type="dxa"/>
            </w:tcMar>
            <w:vAlign w:val="center"/>
          </w:tcPr>
          <w:p w14:paraId="2696BD58" w14:textId="77777777" w:rsidR="000C5724" w:rsidRPr="000C5724" w:rsidRDefault="000C5724" w:rsidP="000C5724">
            <w:pPr>
              <w:spacing w:line="240" w:lineRule="auto"/>
              <w:ind w:firstLine="0"/>
              <w:rPr>
                <w:rFonts w:eastAsia="Calibri"/>
              </w:rPr>
            </w:pPr>
            <w:r w:rsidRPr="000C5724">
              <w:rPr>
                <w:rFonts w:eastAsia="Calibri"/>
              </w:rPr>
              <w:t>MA.912.NSO.1.5</w:t>
            </w:r>
          </w:p>
        </w:tc>
        <w:tc>
          <w:tcPr>
            <w:tcW w:w="4025" w:type="pct"/>
            <w:tcBorders>
              <w:top w:val="single" w:sz="4" w:space="0" w:color="auto"/>
            </w:tcBorders>
            <w:tcMar>
              <w:top w:w="58" w:type="dxa"/>
              <w:left w:w="58" w:type="dxa"/>
              <w:bottom w:w="58" w:type="dxa"/>
              <w:right w:w="58" w:type="dxa"/>
            </w:tcMar>
          </w:tcPr>
          <w:p w14:paraId="68003635" w14:textId="7C35F45B" w:rsidR="000C4FDC" w:rsidRPr="00294996" w:rsidRDefault="000C5724" w:rsidP="005B6207">
            <w:pPr>
              <w:spacing w:line="240" w:lineRule="auto"/>
              <w:ind w:firstLine="0"/>
              <w:rPr>
                <w:rFonts w:eastAsia="Calibri"/>
              </w:rPr>
            </w:pPr>
            <w:r w:rsidRPr="00294996">
              <w:rPr>
                <w:rFonts w:eastAsia="Calibri"/>
              </w:rPr>
              <w:t xml:space="preserve">Add, subtract, multiply and divide algebraic expressions involving radicals. </w:t>
            </w:r>
          </w:p>
        </w:tc>
      </w:tr>
      <w:tr w:rsidR="005B6207" w:rsidRPr="000C5724" w14:paraId="04B7CFED" w14:textId="77777777" w:rsidTr="007C5B32">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99F0093" w14:textId="77777777" w:rsidR="005B6207" w:rsidRPr="00C7616D" w:rsidRDefault="005B6207" w:rsidP="005B6207">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3E5DE04" w14:textId="77777777" w:rsidR="005B6207" w:rsidRPr="004278B5" w:rsidRDefault="005B6207" w:rsidP="005B6207">
            <w:pPr>
              <w:spacing w:line="240" w:lineRule="auto"/>
              <w:ind w:firstLine="0"/>
              <w:rPr>
                <w:rFonts w:eastAsia="Calibri"/>
                <w:sz w:val="22"/>
                <w:szCs w:val="22"/>
              </w:rPr>
            </w:pPr>
            <w:r w:rsidRPr="00180798">
              <w:rPr>
                <w:rFonts w:eastAsia="Calibri"/>
                <w:i/>
                <w:sz w:val="22"/>
                <w:szCs w:val="22"/>
              </w:rPr>
              <w:t>Clarification 1:</w:t>
            </w:r>
            <w:r>
              <w:rPr>
                <w:rFonts w:eastAsia="Calibri"/>
                <w:i/>
                <w:sz w:val="22"/>
                <w:szCs w:val="22"/>
              </w:rPr>
              <w:t xml:space="preserve"> </w:t>
            </w:r>
            <w:r>
              <w:rPr>
                <w:rFonts w:eastAsia="Calibri"/>
                <w:sz w:val="22"/>
                <w:szCs w:val="22"/>
              </w:rPr>
              <w:t xml:space="preserve">Within the Algebra 2 </w:t>
            </w:r>
            <w:r w:rsidRPr="004278B5">
              <w:rPr>
                <w:rFonts w:eastAsia="Calibri"/>
                <w:sz w:val="22"/>
                <w:szCs w:val="22"/>
              </w:rPr>
              <w:t>course, radicands are limited to monomial algebraic expressions.</w:t>
            </w:r>
          </w:p>
          <w:p w14:paraId="1FC5DCE4" w14:textId="77777777" w:rsidR="005B6207" w:rsidRPr="00294996" w:rsidRDefault="005B6207" w:rsidP="000C5724">
            <w:pPr>
              <w:spacing w:line="240" w:lineRule="auto"/>
              <w:ind w:firstLine="0"/>
              <w:rPr>
                <w:rFonts w:eastAsia="Calibri"/>
              </w:rPr>
            </w:pPr>
          </w:p>
        </w:tc>
      </w:tr>
    </w:tbl>
    <w:p w14:paraId="119B66BA" w14:textId="77777777" w:rsidR="004A0F83" w:rsidRDefault="004A0F83"/>
    <w:tbl>
      <w:tblPr>
        <w:tblW w:w="5000" w:type="pct"/>
        <w:tblLook w:val="0600" w:firstRow="0" w:lastRow="0" w:firstColumn="0" w:lastColumn="0" w:noHBand="1" w:noVBand="1"/>
      </w:tblPr>
      <w:tblGrid>
        <w:gridCol w:w="1825"/>
        <w:gridCol w:w="7535"/>
      </w:tblGrid>
      <w:tr w:rsidR="000C5724" w:rsidRPr="000C5724" w14:paraId="66D2AC58" w14:textId="77777777" w:rsidTr="001678DC">
        <w:trPr>
          <w:cantSplit/>
          <w:trHeight w:val="662"/>
        </w:trPr>
        <w:tc>
          <w:tcPr>
            <w:tcW w:w="975" w:type="pct"/>
            <w:tcMar>
              <w:top w:w="58" w:type="dxa"/>
              <w:left w:w="58" w:type="dxa"/>
              <w:bottom w:w="58" w:type="dxa"/>
              <w:right w:w="58" w:type="dxa"/>
            </w:tcMar>
            <w:vAlign w:val="center"/>
          </w:tcPr>
          <w:p w14:paraId="25E4A00F" w14:textId="3BC2102F" w:rsidR="000C5724" w:rsidRPr="000C5724" w:rsidRDefault="00470716" w:rsidP="000C5724">
            <w:pPr>
              <w:spacing w:line="240" w:lineRule="auto"/>
              <w:ind w:firstLine="0"/>
              <w:rPr>
                <w:rFonts w:eastAsia="Calibri"/>
              </w:rPr>
            </w:pPr>
            <w:r>
              <w:rPr>
                <w:rFonts w:eastAsia="Calibri"/>
              </w:rPr>
              <w:t>MA.912.NSO.1.6</w:t>
            </w:r>
          </w:p>
        </w:tc>
        <w:tc>
          <w:tcPr>
            <w:tcW w:w="4025" w:type="pct"/>
            <w:tcMar>
              <w:top w:w="58" w:type="dxa"/>
              <w:left w:w="58" w:type="dxa"/>
              <w:bottom w:w="58" w:type="dxa"/>
              <w:right w:w="58" w:type="dxa"/>
            </w:tcMar>
          </w:tcPr>
          <w:p w14:paraId="1608B349" w14:textId="65E84086" w:rsidR="000C4FDC" w:rsidRPr="001678DC" w:rsidRDefault="00470716" w:rsidP="000C5724">
            <w:pPr>
              <w:spacing w:line="240" w:lineRule="auto"/>
              <w:ind w:firstLine="0"/>
              <w:rPr>
                <w:rFonts w:eastAsia="Calibri"/>
                <w:lang w:val="en"/>
              </w:rPr>
            </w:pPr>
            <w:r>
              <w:rPr>
                <w:rFonts w:eastAsia="Calibri"/>
                <w:lang w:val="en"/>
              </w:rPr>
              <w:t>Given a numerical</w:t>
            </w:r>
            <w:r w:rsidR="000C5724" w:rsidRPr="000C5724">
              <w:rPr>
                <w:rFonts w:eastAsia="Calibri"/>
                <w:lang w:val="en"/>
              </w:rPr>
              <w:t xml:space="preserve"> logarithmic expression, </w:t>
            </w:r>
            <w:r>
              <w:rPr>
                <w:rFonts w:eastAsia="Calibri"/>
                <w:lang w:val="en"/>
              </w:rPr>
              <w:t xml:space="preserve">evaluate and </w:t>
            </w:r>
            <w:r w:rsidR="000C5724" w:rsidRPr="000C5724">
              <w:rPr>
                <w:rFonts w:eastAsia="Calibri"/>
                <w:lang w:val="en"/>
              </w:rPr>
              <w:t>genera</w:t>
            </w:r>
            <w:r>
              <w:rPr>
                <w:rFonts w:eastAsia="Calibri"/>
                <w:lang w:val="en"/>
              </w:rPr>
              <w:t>te equivalent numerical</w:t>
            </w:r>
            <w:r w:rsidR="000C5724" w:rsidRPr="000C5724">
              <w:rPr>
                <w:rFonts w:eastAsia="Calibri"/>
                <w:lang w:val="en"/>
              </w:rPr>
              <w:t xml:space="preserve"> expression</w:t>
            </w:r>
            <w:r>
              <w:rPr>
                <w:rFonts w:eastAsia="Calibri"/>
                <w:lang w:val="en"/>
              </w:rPr>
              <w:t>s</w:t>
            </w:r>
            <w:r w:rsidR="000C5724" w:rsidRPr="000C5724">
              <w:rPr>
                <w:rFonts w:eastAsia="Calibri"/>
                <w:lang w:val="en"/>
              </w:rPr>
              <w:t xml:space="preserve"> using the properties of logarithms or exponents.</w:t>
            </w:r>
          </w:p>
        </w:tc>
      </w:tr>
      <w:tr w:rsidR="00587085" w:rsidRPr="000C5724" w14:paraId="031A4851" w14:textId="77777777" w:rsidTr="00587085">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1713E2F0" w14:textId="77777777" w:rsidR="00587085" w:rsidRPr="00C7616D" w:rsidRDefault="00587085" w:rsidP="00587085">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0F5CB1B" w14:textId="47988ED1" w:rsidR="00587085" w:rsidRPr="00C13D3D" w:rsidRDefault="00587085" w:rsidP="00587085">
            <w:pPr>
              <w:spacing w:line="240" w:lineRule="auto"/>
              <w:ind w:firstLine="0"/>
              <w:rPr>
                <w:rFonts w:eastAsia="Calibri"/>
                <w:color w:val="000000"/>
                <w:sz w:val="22"/>
                <w:szCs w:val="22"/>
              </w:rPr>
            </w:pPr>
            <w:r w:rsidRPr="00BA7016">
              <w:rPr>
                <w:rFonts w:eastAsia="Calibri"/>
                <w:i/>
                <w:color w:val="000000"/>
                <w:sz w:val="22"/>
                <w:szCs w:val="22"/>
              </w:rPr>
              <w:t xml:space="preserve">Clarification </w:t>
            </w:r>
            <w:r>
              <w:rPr>
                <w:rFonts w:eastAsia="Calibri"/>
                <w:i/>
                <w:color w:val="000000"/>
                <w:sz w:val="22"/>
                <w:szCs w:val="22"/>
              </w:rPr>
              <w:t>1</w:t>
            </w:r>
            <w:r w:rsidRPr="00BA7016">
              <w:rPr>
                <w:rFonts w:eastAsia="Calibri"/>
                <w:i/>
                <w:color w:val="000000"/>
                <w:sz w:val="22"/>
                <w:szCs w:val="22"/>
              </w:rPr>
              <w:t>:</w:t>
            </w:r>
            <w:r>
              <w:rPr>
                <w:rFonts w:eastAsia="Calibri"/>
                <w:color w:val="000000"/>
                <w:sz w:val="22"/>
                <w:szCs w:val="22"/>
              </w:rPr>
              <w:t xml:space="preserve"> Within the </w:t>
            </w:r>
            <w:r>
              <w:rPr>
                <w:rFonts w:eastAsia="Times New Roman"/>
                <w:color w:val="000000"/>
                <w:sz w:val="22"/>
                <w:szCs w:val="22"/>
              </w:rPr>
              <w:t xml:space="preserve">Mathematics for Data and Financial Literacy </w:t>
            </w:r>
            <w:r w:rsidR="004020F4">
              <w:rPr>
                <w:rFonts w:eastAsia="Times New Roman"/>
                <w:color w:val="000000"/>
                <w:sz w:val="22"/>
                <w:szCs w:val="22"/>
              </w:rPr>
              <w:t xml:space="preserve">Honors </w:t>
            </w:r>
            <w:r>
              <w:rPr>
                <w:rFonts w:eastAsia="Calibri"/>
                <w:color w:val="000000"/>
                <w:sz w:val="22"/>
                <w:szCs w:val="22"/>
              </w:rPr>
              <w:t xml:space="preserve">course, problem types focus on money and business. </w:t>
            </w:r>
          </w:p>
          <w:p w14:paraId="711D10CC" w14:textId="77777777" w:rsidR="00587085" w:rsidRDefault="00587085" w:rsidP="000C5724">
            <w:pPr>
              <w:spacing w:line="240" w:lineRule="auto"/>
              <w:ind w:firstLine="0"/>
              <w:rPr>
                <w:rFonts w:eastAsia="Calibri"/>
                <w:lang w:val="en"/>
              </w:rPr>
            </w:pPr>
          </w:p>
        </w:tc>
      </w:tr>
      <w:tr w:rsidR="00470716" w:rsidRPr="000C5724" w14:paraId="77661F90" w14:textId="77777777" w:rsidTr="001678DC">
        <w:trPr>
          <w:cantSplit/>
          <w:trHeight w:val="706"/>
        </w:trPr>
        <w:tc>
          <w:tcPr>
            <w:tcW w:w="975" w:type="pct"/>
            <w:tcBorders>
              <w:top w:val="single" w:sz="4" w:space="0" w:color="auto"/>
            </w:tcBorders>
            <w:tcMar>
              <w:top w:w="58" w:type="dxa"/>
              <w:left w:w="58" w:type="dxa"/>
              <w:bottom w:w="58" w:type="dxa"/>
              <w:right w:w="58" w:type="dxa"/>
            </w:tcMar>
            <w:vAlign w:val="center"/>
          </w:tcPr>
          <w:p w14:paraId="6C839BB7" w14:textId="7C58349A" w:rsidR="00470716" w:rsidRPr="000C5724" w:rsidRDefault="00470716" w:rsidP="00470716">
            <w:pPr>
              <w:spacing w:line="240" w:lineRule="auto"/>
              <w:ind w:firstLine="0"/>
              <w:rPr>
                <w:rFonts w:eastAsia="Calibri"/>
              </w:rPr>
            </w:pPr>
            <w:r>
              <w:rPr>
                <w:rFonts w:eastAsia="Calibri"/>
              </w:rPr>
              <w:t>MA.912.NSO.1.7</w:t>
            </w:r>
          </w:p>
        </w:tc>
        <w:tc>
          <w:tcPr>
            <w:tcW w:w="4025" w:type="pct"/>
            <w:tcBorders>
              <w:top w:val="single" w:sz="4" w:space="0" w:color="auto"/>
            </w:tcBorders>
            <w:tcMar>
              <w:top w:w="58" w:type="dxa"/>
              <w:left w:w="58" w:type="dxa"/>
              <w:bottom w:w="58" w:type="dxa"/>
              <w:right w:w="58" w:type="dxa"/>
            </w:tcMar>
          </w:tcPr>
          <w:p w14:paraId="0FF9A61B" w14:textId="4D92534D" w:rsidR="00470716" w:rsidRPr="000C5724" w:rsidRDefault="00470716" w:rsidP="00470716">
            <w:pPr>
              <w:spacing w:line="240" w:lineRule="auto"/>
              <w:ind w:firstLine="0"/>
              <w:rPr>
                <w:rFonts w:eastAsia="Calibri"/>
                <w:lang w:val="en"/>
              </w:rPr>
            </w:pPr>
            <w:r w:rsidRPr="000C5724">
              <w:rPr>
                <w:rFonts w:eastAsia="Calibri"/>
                <w:lang w:val="en"/>
              </w:rPr>
              <w:t>Given an algebraic logarithmic expression, generate an equivalent algebraic expression using the properties of logarithms or exponents.</w:t>
            </w:r>
          </w:p>
        </w:tc>
      </w:tr>
      <w:tr w:rsidR="00587085" w:rsidRPr="000C5724" w14:paraId="208F5F8D" w14:textId="77777777" w:rsidTr="00587085">
        <w:trPr>
          <w:cantSplit/>
          <w:trHeight w:val="20"/>
        </w:trPr>
        <w:tc>
          <w:tcPr>
            <w:tcW w:w="1" w:type="pct"/>
            <w:gridSpan w:val="2"/>
            <w:tcBorders>
              <w:bottom w:val="single" w:sz="4" w:space="0" w:color="auto"/>
            </w:tcBorders>
            <w:tcMar>
              <w:top w:w="58" w:type="dxa"/>
              <w:left w:w="58" w:type="dxa"/>
              <w:bottom w:w="58" w:type="dxa"/>
              <w:right w:w="58" w:type="dxa"/>
            </w:tcMar>
            <w:vAlign w:val="center"/>
          </w:tcPr>
          <w:p w14:paraId="0C77FD24" w14:textId="77777777" w:rsidR="00587085" w:rsidRPr="00C7616D" w:rsidRDefault="00587085" w:rsidP="00587085">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2370526" w14:textId="50D21B06" w:rsidR="00587085" w:rsidRPr="00C13D3D" w:rsidRDefault="00587085" w:rsidP="00587085">
            <w:pPr>
              <w:spacing w:line="240" w:lineRule="auto"/>
              <w:ind w:firstLine="0"/>
              <w:rPr>
                <w:rFonts w:eastAsia="Calibri"/>
                <w:color w:val="000000"/>
                <w:sz w:val="22"/>
                <w:szCs w:val="22"/>
              </w:rPr>
            </w:pPr>
            <w:r w:rsidRPr="00BA7016">
              <w:rPr>
                <w:rFonts w:eastAsia="Calibri"/>
                <w:i/>
                <w:color w:val="000000"/>
                <w:sz w:val="22"/>
                <w:szCs w:val="22"/>
              </w:rPr>
              <w:t xml:space="preserve">Clarification </w:t>
            </w:r>
            <w:r>
              <w:rPr>
                <w:rFonts w:eastAsia="Calibri"/>
                <w:i/>
                <w:color w:val="000000"/>
                <w:sz w:val="22"/>
                <w:szCs w:val="22"/>
              </w:rPr>
              <w:t>1</w:t>
            </w:r>
            <w:r w:rsidRPr="00BA7016">
              <w:rPr>
                <w:rFonts w:eastAsia="Calibri"/>
                <w:i/>
                <w:color w:val="000000"/>
                <w:sz w:val="22"/>
                <w:szCs w:val="22"/>
              </w:rPr>
              <w:t>:</w:t>
            </w:r>
            <w:r>
              <w:rPr>
                <w:rFonts w:eastAsia="Calibri"/>
                <w:color w:val="000000"/>
                <w:sz w:val="22"/>
                <w:szCs w:val="22"/>
              </w:rPr>
              <w:t xml:space="preserve"> Within the </w:t>
            </w:r>
            <w:r>
              <w:rPr>
                <w:rFonts w:eastAsia="Times New Roman"/>
                <w:color w:val="000000"/>
                <w:sz w:val="22"/>
                <w:szCs w:val="22"/>
              </w:rPr>
              <w:t xml:space="preserve">Mathematics for Data and Financial Literacy </w:t>
            </w:r>
            <w:r w:rsidR="004020F4">
              <w:rPr>
                <w:rFonts w:eastAsia="Times New Roman"/>
                <w:color w:val="000000"/>
                <w:sz w:val="22"/>
                <w:szCs w:val="22"/>
              </w:rPr>
              <w:t xml:space="preserve">Honors </w:t>
            </w:r>
            <w:r>
              <w:rPr>
                <w:rFonts w:eastAsia="Calibri"/>
                <w:color w:val="000000"/>
                <w:sz w:val="22"/>
                <w:szCs w:val="22"/>
              </w:rPr>
              <w:t xml:space="preserve">course, problem types focus on money and business. </w:t>
            </w:r>
          </w:p>
          <w:p w14:paraId="1288AE32" w14:textId="77777777" w:rsidR="00587085" w:rsidRPr="000C5724" w:rsidRDefault="00587085" w:rsidP="00470716">
            <w:pPr>
              <w:spacing w:line="240" w:lineRule="auto"/>
              <w:ind w:firstLine="0"/>
              <w:rPr>
                <w:rFonts w:eastAsia="Calibri"/>
                <w:lang w:val="en"/>
              </w:rPr>
            </w:pPr>
          </w:p>
        </w:tc>
      </w:tr>
    </w:tbl>
    <w:p w14:paraId="3B2A87FB" w14:textId="77777777" w:rsidR="000C5724" w:rsidRPr="000C5724" w:rsidRDefault="000C5724" w:rsidP="002E2C47">
      <w:pPr>
        <w:spacing w:line="240" w:lineRule="auto"/>
        <w:ind w:firstLine="0"/>
        <w:rPr>
          <w:rFonts w:eastAsia="Calibri"/>
          <w:sz w:val="22"/>
          <w:szCs w:val="22"/>
        </w:rPr>
      </w:pPr>
    </w:p>
    <w:tbl>
      <w:tblPr>
        <w:tblW w:w="5000" w:type="pct"/>
        <w:tblLook w:val="0600" w:firstRow="0" w:lastRow="0" w:firstColumn="0" w:lastColumn="0" w:noHBand="1" w:noVBand="1"/>
      </w:tblPr>
      <w:tblGrid>
        <w:gridCol w:w="219"/>
        <w:gridCol w:w="1606"/>
        <w:gridCol w:w="7535"/>
      </w:tblGrid>
      <w:tr w:rsidR="000C4FDC" w:rsidRPr="000C5724" w14:paraId="13CDA687" w14:textId="77777777" w:rsidTr="000C4FDC">
        <w:trPr>
          <w:cantSplit/>
          <w:trHeight w:val="20"/>
        </w:trPr>
        <w:tc>
          <w:tcPr>
            <w:tcW w:w="117" w:type="pct"/>
            <w:tcBorders>
              <w:bottom w:val="single" w:sz="4" w:space="0" w:color="auto"/>
            </w:tcBorders>
            <w:shd w:val="clear" w:color="auto" w:fill="2E74B5" w:themeFill="accent1" w:themeFillShade="BF"/>
            <w:tcMar>
              <w:top w:w="58" w:type="dxa"/>
              <w:left w:w="58" w:type="dxa"/>
              <w:bottom w:w="58" w:type="dxa"/>
              <w:right w:w="58" w:type="dxa"/>
            </w:tcMar>
          </w:tcPr>
          <w:p w14:paraId="69AF841E" w14:textId="0F8D57E0" w:rsidR="000C4FDC" w:rsidRPr="000C5724" w:rsidRDefault="00EA498F" w:rsidP="000C5724">
            <w:pPr>
              <w:spacing w:line="240" w:lineRule="auto"/>
              <w:ind w:firstLine="0"/>
              <w:jc w:val="center"/>
              <w:rPr>
                <w:rFonts w:eastAsia="Calibri"/>
                <w:i/>
              </w:rPr>
            </w:pPr>
            <w:r>
              <w:br w:type="page"/>
            </w:r>
          </w:p>
        </w:tc>
        <w:tc>
          <w:tcPr>
            <w:tcW w:w="4883" w:type="pct"/>
            <w:gridSpan w:val="2"/>
            <w:tcBorders>
              <w:bottom w:val="single" w:sz="4" w:space="0" w:color="auto"/>
            </w:tcBorders>
          </w:tcPr>
          <w:p w14:paraId="0D6C6E3C" w14:textId="2EA55C4B" w:rsidR="000C4FDC" w:rsidRPr="00AC19C0" w:rsidRDefault="000C4FDC" w:rsidP="0091596F">
            <w:pPr>
              <w:spacing w:line="240" w:lineRule="auto"/>
              <w:ind w:left="1554" w:hanging="1554"/>
              <w:rPr>
                <w:rFonts w:eastAsia="Calibri"/>
                <w:b/>
                <w:i/>
              </w:rPr>
            </w:pPr>
            <w:r w:rsidRPr="00AC19C0">
              <w:rPr>
                <w:rFonts w:eastAsia="Calibri"/>
                <w:b/>
                <w:i/>
              </w:rPr>
              <w:t xml:space="preserve">MA.912.NSO.2 Represent and perform operations </w:t>
            </w:r>
            <w:r w:rsidR="0091596F">
              <w:rPr>
                <w:rFonts w:eastAsia="Calibri"/>
                <w:b/>
                <w:i/>
              </w:rPr>
              <w:t>with</w:t>
            </w:r>
            <w:r w:rsidRPr="00AC19C0">
              <w:rPr>
                <w:rFonts w:eastAsia="Calibri"/>
                <w:b/>
                <w:i/>
              </w:rPr>
              <w:t xml:space="preserve"> expressions within the complex number system.</w:t>
            </w:r>
          </w:p>
        </w:tc>
      </w:tr>
      <w:tr w:rsidR="000C4FDC" w:rsidRPr="000C5724" w14:paraId="69970DF0" w14:textId="77777777" w:rsidTr="001877A6">
        <w:trPr>
          <w:cantSplit/>
          <w:trHeight w:val="152"/>
        </w:trPr>
        <w:tc>
          <w:tcPr>
            <w:tcW w:w="975" w:type="pct"/>
            <w:gridSpan w:val="2"/>
            <w:tcBorders>
              <w:top w:val="single" w:sz="4" w:space="0" w:color="auto"/>
            </w:tcBorders>
            <w:tcMar>
              <w:top w:w="58" w:type="dxa"/>
              <w:left w:w="58" w:type="dxa"/>
              <w:bottom w:w="58" w:type="dxa"/>
              <w:right w:w="58" w:type="dxa"/>
            </w:tcMar>
            <w:vAlign w:val="center"/>
          </w:tcPr>
          <w:p w14:paraId="537A3B65" w14:textId="77777777" w:rsidR="000C4FDC" w:rsidRPr="000C5724" w:rsidRDefault="000C4FDC" w:rsidP="000C5724">
            <w:pPr>
              <w:spacing w:line="240" w:lineRule="auto"/>
              <w:ind w:firstLine="0"/>
              <w:rPr>
                <w:rFonts w:eastAsia="Calibri"/>
              </w:rPr>
            </w:pPr>
          </w:p>
        </w:tc>
        <w:tc>
          <w:tcPr>
            <w:tcW w:w="4025" w:type="pct"/>
            <w:tcBorders>
              <w:top w:val="single" w:sz="4" w:space="0" w:color="auto"/>
            </w:tcBorders>
            <w:tcMar>
              <w:top w:w="58" w:type="dxa"/>
              <w:left w:w="58" w:type="dxa"/>
              <w:bottom w:w="58" w:type="dxa"/>
              <w:right w:w="58" w:type="dxa"/>
            </w:tcMar>
          </w:tcPr>
          <w:p w14:paraId="13456DEE" w14:textId="77777777" w:rsidR="000C4FDC" w:rsidRPr="000C5724" w:rsidRDefault="000C4FDC" w:rsidP="000C5724">
            <w:pPr>
              <w:spacing w:line="240" w:lineRule="auto"/>
              <w:ind w:firstLine="0"/>
              <w:rPr>
                <w:rFonts w:eastAsia="Calibri"/>
              </w:rPr>
            </w:pPr>
          </w:p>
        </w:tc>
      </w:tr>
      <w:tr w:rsidR="000C5724" w:rsidRPr="000C5724" w14:paraId="5AD0BEEA" w14:textId="77777777" w:rsidTr="001877A6">
        <w:trPr>
          <w:cantSplit/>
          <w:trHeight w:val="20"/>
        </w:trPr>
        <w:tc>
          <w:tcPr>
            <w:tcW w:w="975" w:type="pct"/>
            <w:gridSpan w:val="2"/>
            <w:tcBorders>
              <w:bottom w:val="single" w:sz="4" w:space="0" w:color="auto"/>
            </w:tcBorders>
            <w:tcMar>
              <w:top w:w="58" w:type="dxa"/>
              <w:left w:w="58" w:type="dxa"/>
              <w:bottom w:w="58" w:type="dxa"/>
              <w:right w:w="58" w:type="dxa"/>
            </w:tcMar>
            <w:vAlign w:val="center"/>
          </w:tcPr>
          <w:p w14:paraId="62FE9F28" w14:textId="77777777" w:rsidR="000C5724" w:rsidRPr="000C5724" w:rsidRDefault="000C5724" w:rsidP="000C5724">
            <w:pPr>
              <w:spacing w:line="240" w:lineRule="auto"/>
              <w:ind w:firstLine="0"/>
              <w:rPr>
                <w:rFonts w:eastAsia="Calibri"/>
              </w:rPr>
            </w:pPr>
            <w:r w:rsidRPr="000C5724">
              <w:rPr>
                <w:rFonts w:eastAsia="Calibri"/>
              </w:rPr>
              <w:t>MA.912.NSO.2.1</w:t>
            </w:r>
          </w:p>
        </w:tc>
        <w:tc>
          <w:tcPr>
            <w:tcW w:w="4025" w:type="pct"/>
            <w:tcBorders>
              <w:bottom w:val="single" w:sz="4" w:space="0" w:color="auto"/>
            </w:tcBorders>
            <w:tcMar>
              <w:top w:w="58" w:type="dxa"/>
              <w:left w:w="58" w:type="dxa"/>
              <w:bottom w:w="58" w:type="dxa"/>
              <w:right w:w="58" w:type="dxa"/>
            </w:tcMar>
          </w:tcPr>
          <w:p w14:paraId="5D2C9BBE" w14:textId="77777777" w:rsidR="000C5724" w:rsidRDefault="000C5724" w:rsidP="000C5724">
            <w:pPr>
              <w:spacing w:line="240" w:lineRule="auto"/>
              <w:ind w:firstLine="0"/>
              <w:rPr>
                <w:rFonts w:eastAsia="Calibri"/>
              </w:rPr>
            </w:pPr>
            <w:r w:rsidRPr="000C5724">
              <w:rPr>
                <w:rFonts w:eastAsia="Calibri"/>
              </w:rPr>
              <w:t>Extend previous understanding of the real number system to include the complex number system. Add, subtract, multiply and divide complex numbers.</w:t>
            </w:r>
          </w:p>
          <w:p w14:paraId="135FBC8A" w14:textId="77777777" w:rsidR="00AC19C0" w:rsidRPr="000C5724" w:rsidRDefault="00AC19C0" w:rsidP="000C5724">
            <w:pPr>
              <w:spacing w:line="240" w:lineRule="auto"/>
              <w:ind w:firstLine="0"/>
              <w:rPr>
                <w:rFonts w:eastAsia="Calibri"/>
              </w:rPr>
            </w:pPr>
          </w:p>
        </w:tc>
      </w:tr>
      <w:tr w:rsidR="000C5724" w:rsidRPr="000C5724" w14:paraId="20599DD1" w14:textId="77777777" w:rsidTr="0075187F">
        <w:trPr>
          <w:cantSplit/>
          <w:trHeight w:val="20"/>
        </w:trPr>
        <w:tc>
          <w:tcPr>
            <w:tcW w:w="975" w:type="pct"/>
            <w:gridSpan w:val="2"/>
            <w:tcBorders>
              <w:bottom w:val="single" w:sz="4" w:space="0" w:color="auto"/>
            </w:tcBorders>
            <w:tcMar>
              <w:top w:w="58" w:type="dxa"/>
              <w:left w:w="58" w:type="dxa"/>
              <w:bottom w:w="58" w:type="dxa"/>
              <w:right w:w="58" w:type="dxa"/>
            </w:tcMar>
            <w:vAlign w:val="center"/>
          </w:tcPr>
          <w:p w14:paraId="48C6951A" w14:textId="77777777" w:rsidR="000C5724" w:rsidRPr="000C5724" w:rsidRDefault="000C5724" w:rsidP="000C5724">
            <w:pPr>
              <w:spacing w:line="240" w:lineRule="auto"/>
              <w:ind w:firstLine="0"/>
              <w:rPr>
                <w:rFonts w:eastAsia="Calibri"/>
              </w:rPr>
            </w:pPr>
            <w:r w:rsidRPr="000C5724">
              <w:rPr>
                <w:rFonts w:eastAsia="Calibri"/>
              </w:rPr>
              <w:t>MA.912.NSO.2.2</w:t>
            </w:r>
          </w:p>
        </w:tc>
        <w:tc>
          <w:tcPr>
            <w:tcW w:w="4025" w:type="pct"/>
            <w:tcBorders>
              <w:bottom w:val="single" w:sz="4" w:space="0" w:color="auto"/>
            </w:tcBorders>
            <w:tcMar>
              <w:top w:w="58" w:type="dxa"/>
              <w:left w:w="58" w:type="dxa"/>
              <w:bottom w:w="58" w:type="dxa"/>
              <w:right w:w="58" w:type="dxa"/>
            </w:tcMar>
          </w:tcPr>
          <w:p w14:paraId="0552DE7D" w14:textId="77777777" w:rsidR="000C5724" w:rsidRDefault="000C5724" w:rsidP="000C5724">
            <w:pPr>
              <w:spacing w:line="240" w:lineRule="auto"/>
              <w:ind w:firstLine="0"/>
              <w:rPr>
                <w:rFonts w:eastAsia="Calibri"/>
              </w:rPr>
            </w:pPr>
            <w:r w:rsidRPr="000C5724">
              <w:rPr>
                <w:rFonts w:eastAsia="Calibri"/>
              </w:rPr>
              <w:t>Represent addition, subtraction, multiplication and conjugation of complex numbers geometrically on the complex plane.</w:t>
            </w:r>
          </w:p>
          <w:p w14:paraId="572E254B" w14:textId="77777777" w:rsidR="000C4FDC" w:rsidRPr="000C5724" w:rsidRDefault="000C4FDC" w:rsidP="000C5724">
            <w:pPr>
              <w:spacing w:line="240" w:lineRule="auto"/>
              <w:ind w:firstLine="0"/>
              <w:rPr>
                <w:rFonts w:eastAsia="Calibri"/>
              </w:rPr>
            </w:pPr>
          </w:p>
        </w:tc>
      </w:tr>
      <w:tr w:rsidR="000C5724" w:rsidRPr="000C5724" w14:paraId="2F213BAB" w14:textId="77777777" w:rsidTr="000C4FDC">
        <w:trPr>
          <w:cantSplit/>
          <w:trHeight w:val="20"/>
        </w:trPr>
        <w:tc>
          <w:tcPr>
            <w:tcW w:w="975" w:type="pct"/>
            <w:gridSpan w:val="2"/>
            <w:tcBorders>
              <w:top w:val="single" w:sz="4" w:space="0" w:color="auto"/>
              <w:bottom w:val="single" w:sz="4" w:space="0" w:color="auto"/>
            </w:tcBorders>
            <w:tcMar>
              <w:top w:w="58" w:type="dxa"/>
              <w:left w:w="58" w:type="dxa"/>
              <w:bottom w:w="58" w:type="dxa"/>
              <w:right w:w="58" w:type="dxa"/>
            </w:tcMar>
            <w:vAlign w:val="center"/>
          </w:tcPr>
          <w:p w14:paraId="29082029" w14:textId="77777777" w:rsidR="000C5724" w:rsidRPr="000C5724" w:rsidRDefault="000C5724" w:rsidP="000C5724">
            <w:pPr>
              <w:spacing w:line="240" w:lineRule="auto"/>
              <w:ind w:firstLine="0"/>
              <w:rPr>
                <w:rFonts w:eastAsia="Calibri"/>
              </w:rPr>
            </w:pPr>
            <w:r w:rsidRPr="000C5724">
              <w:rPr>
                <w:rFonts w:eastAsia="Calibri"/>
              </w:rPr>
              <w:t>MA.912.NSO.2.3</w:t>
            </w:r>
          </w:p>
        </w:tc>
        <w:tc>
          <w:tcPr>
            <w:tcW w:w="4025" w:type="pct"/>
            <w:tcBorders>
              <w:top w:val="single" w:sz="4" w:space="0" w:color="auto"/>
              <w:bottom w:val="single" w:sz="4" w:space="0" w:color="auto"/>
            </w:tcBorders>
            <w:tcMar>
              <w:top w:w="58" w:type="dxa"/>
              <w:left w:w="58" w:type="dxa"/>
              <w:bottom w:w="58" w:type="dxa"/>
              <w:right w:w="58" w:type="dxa"/>
            </w:tcMar>
          </w:tcPr>
          <w:p w14:paraId="37C69871" w14:textId="77777777" w:rsidR="000C5724" w:rsidRDefault="000C5724" w:rsidP="000C5724">
            <w:pPr>
              <w:spacing w:line="240" w:lineRule="auto"/>
              <w:ind w:firstLine="0"/>
              <w:rPr>
                <w:rFonts w:eastAsia="Calibri"/>
              </w:rPr>
            </w:pPr>
            <w:r w:rsidRPr="000C5724">
              <w:rPr>
                <w:rFonts w:eastAsia="Calibri"/>
              </w:rPr>
              <w:t>Calculate the distance and midpoint between two numbers on the complex coordinate plane.</w:t>
            </w:r>
          </w:p>
          <w:p w14:paraId="58D2EED5" w14:textId="77777777" w:rsidR="000C4FDC" w:rsidRPr="000C5724" w:rsidRDefault="000C4FDC" w:rsidP="000C5724">
            <w:pPr>
              <w:spacing w:line="240" w:lineRule="auto"/>
              <w:ind w:firstLine="0"/>
              <w:rPr>
                <w:rFonts w:eastAsia="Calibri"/>
              </w:rPr>
            </w:pPr>
          </w:p>
        </w:tc>
      </w:tr>
      <w:tr w:rsidR="000C5724" w:rsidRPr="000C5724" w14:paraId="640E3BA1" w14:textId="77777777" w:rsidTr="000C4FDC">
        <w:trPr>
          <w:cantSplit/>
          <w:trHeight w:val="20"/>
        </w:trPr>
        <w:tc>
          <w:tcPr>
            <w:tcW w:w="975" w:type="pct"/>
            <w:gridSpan w:val="2"/>
            <w:tcBorders>
              <w:top w:val="single" w:sz="4" w:space="0" w:color="auto"/>
              <w:bottom w:val="single" w:sz="4" w:space="0" w:color="auto"/>
            </w:tcBorders>
            <w:tcMar>
              <w:top w:w="58" w:type="dxa"/>
              <w:left w:w="58" w:type="dxa"/>
              <w:bottom w:w="58" w:type="dxa"/>
              <w:right w:w="58" w:type="dxa"/>
            </w:tcMar>
            <w:vAlign w:val="center"/>
          </w:tcPr>
          <w:p w14:paraId="28FAE43E" w14:textId="77777777" w:rsidR="000C5724" w:rsidRPr="000C5724" w:rsidRDefault="000C5724" w:rsidP="000C5724">
            <w:pPr>
              <w:spacing w:line="240" w:lineRule="auto"/>
              <w:ind w:firstLine="0"/>
              <w:rPr>
                <w:rFonts w:eastAsia="Calibri"/>
              </w:rPr>
            </w:pPr>
            <w:r w:rsidRPr="000C5724">
              <w:rPr>
                <w:rFonts w:eastAsia="Calibri"/>
              </w:rPr>
              <w:t>MA.912.NSO.2.4</w:t>
            </w:r>
          </w:p>
        </w:tc>
        <w:tc>
          <w:tcPr>
            <w:tcW w:w="4025" w:type="pct"/>
            <w:tcBorders>
              <w:top w:val="single" w:sz="4" w:space="0" w:color="auto"/>
              <w:bottom w:val="single" w:sz="4" w:space="0" w:color="auto"/>
            </w:tcBorders>
            <w:tcMar>
              <w:top w:w="58" w:type="dxa"/>
              <w:left w:w="58" w:type="dxa"/>
              <w:bottom w:w="58" w:type="dxa"/>
              <w:right w:w="58" w:type="dxa"/>
            </w:tcMar>
          </w:tcPr>
          <w:p w14:paraId="3C12DF30" w14:textId="77777777" w:rsidR="000C5724" w:rsidRDefault="000C5724" w:rsidP="000C5724">
            <w:pPr>
              <w:spacing w:line="240" w:lineRule="auto"/>
              <w:ind w:firstLine="0"/>
              <w:rPr>
                <w:rFonts w:eastAsia="Calibri"/>
                <w:lang w:val="en"/>
              </w:rPr>
            </w:pPr>
            <w:r w:rsidRPr="000C5724">
              <w:rPr>
                <w:rFonts w:eastAsia="Calibri"/>
                <w:lang w:val="en"/>
              </w:rPr>
              <w:t>Solve mathematical and real-world problems involving complex numbers represented algebraically or on the coordinate plane.</w:t>
            </w:r>
          </w:p>
          <w:p w14:paraId="3B0904E9" w14:textId="77777777" w:rsidR="000C4FDC" w:rsidRPr="000C5724" w:rsidRDefault="000C4FDC" w:rsidP="000C5724">
            <w:pPr>
              <w:spacing w:line="240" w:lineRule="auto"/>
              <w:ind w:firstLine="0"/>
              <w:rPr>
                <w:rFonts w:eastAsia="Calibri"/>
              </w:rPr>
            </w:pPr>
          </w:p>
        </w:tc>
      </w:tr>
      <w:tr w:rsidR="000C5724" w:rsidRPr="000C5724" w14:paraId="0C8DA56F" w14:textId="77777777" w:rsidTr="005222E8">
        <w:trPr>
          <w:cantSplit/>
          <w:trHeight w:val="20"/>
        </w:trPr>
        <w:tc>
          <w:tcPr>
            <w:tcW w:w="975" w:type="pct"/>
            <w:gridSpan w:val="2"/>
            <w:tcBorders>
              <w:top w:val="single" w:sz="4" w:space="0" w:color="auto"/>
            </w:tcBorders>
            <w:tcMar>
              <w:top w:w="58" w:type="dxa"/>
              <w:left w:w="58" w:type="dxa"/>
              <w:bottom w:w="58" w:type="dxa"/>
              <w:right w:w="58" w:type="dxa"/>
            </w:tcMar>
            <w:vAlign w:val="center"/>
          </w:tcPr>
          <w:p w14:paraId="1112794A" w14:textId="77777777" w:rsidR="000C5724" w:rsidRPr="000C5724" w:rsidRDefault="000C5724" w:rsidP="000C5724">
            <w:pPr>
              <w:spacing w:line="240" w:lineRule="auto"/>
              <w:ind w:firstLine="0"/>
              <w:rPr>
                <w:rFonts w:eastAsia="Calibri"/>
              </w:rPr>
            </w:pPr>
            <w:r w:rsidRPr="000C5724">
              <w:rPr>
                <w:rFonts w:eastAsia="Calibri"/>
              </w:rPr>
              <w:t>MA.912.NSO.2.5</w:t>
            </w:r>
          </w:p>
        </w:tc>
        <w:tc>
          <w:tcPr>
            <w:tcW w:w="4025" w:type="pct"/>
            <w:tcBorders>
              <w:top w:val="single" w:sz="4" w:space="0" w:color="auto"/>
            </w:tcBorders>
            <w:tcMar>
              <w:top w:w="58" w:type="dxa"/>
              <w:left w:w="58" w:type="dxa"/>
              <w:bottom w:w="58" w:type="dxa"/>
              <w:right w:w="58" w:type="dxa"/>
            </w:tcMar>
          </w:tcPr>
          <w:p w14:paraId="4F4E5E8A" w14:textId="148EFBE5" w:rsidR="000C4FDC" w:rsidRPr="000C5724" w:rsidRDefault="000C5724" w:rsidP="000C5724">
            <w:pPr>
              <w:spacing w:line="240" w:lineRule="auto"/>
              <w:ind w:firstLine="0"/>
              <w:rPr>
                <w:rFonts w:eastAsia="Calibri"/>
              </w:rPr>
            </w:pPr>
            <w:r w:rsidRPr="000C5724">
              <w:rPr>
                <w:rFonts w:eastAsia="Calibri"/>
              </w:rPr>
              <w:t xml:space="preserve">Represent complex numbers on the complex plane in rectangular and polar forms. </w:t>
            </w:r>
          </w:p>
        </w:tc>
      </w:tr>
      <w:tr w:rsidR="005222E8" w:rsidRPr="000C5724" w14:paraId="132866FF" w14:textId="77777777" w:rsidTr="005222E8">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36171600" w14:textId="77777777" w:rsidR="005222E8" w:rsidRPr="00C7616D" w:rsidRDefault="005222E8" w:rsidP="005222E8">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545700F" w14:textId="77777777" w:rsidR="005222E8" w:rsidRDefault="005222E8" w:rsidP="005222E8">
            <w:pPr>
              <w:spacing w:line="240" w:lineRule="auto"/>
              <w:ind w:firstLine="0"/>
              <w:rPr>
                <w:rFonts w:eastAsia="Calibri"/>
                <w:color w:val="000000"/>
                <w:sz w:val="22"/>
                <w:szCs w:val="22"/>
              </w:rPr>
            </w:pPr>
            <w:r w:rsidRPr="00BA7016">
              <w:rPr>
                <w:rFonts w:eastAsia="Calibri"/>
                <w:i/>
                <w:color w:val="000000"/>
                <w:sz w:val="22"/>
                <w:szCs w:val="22"/>
              </w:rPr>
              <w:t xml:space="preserve">Clarification </w:t>
            </w:r>
            <w:r>
              <w:rPr>
                <w:rFonts w:eastAsia="Calibri"/>
                <w:i/>
                <w:color w:val="000000"/>
                <w:sz w:val="22"/>
                <w:szCs w:val="22"/>
              </w:rPr>
              <w:t>1</w:t>
            </w:r>
            <w:r w:rsidRPr="00BA7016">
              <w:rPr>
                <w:rFonts w:eastAsia="Calibri"/>
                <w:i/>
                <w:color w:val="000000"/>
                <w:sz w:val="22"/>
                <w:szCs w:val="22"/>
              </w:rPr>
              <w:t>:</w:t>
            </w:r>
            <w:r>
              <w:rPr>
                <w:rFonts w:eastAsia="Calibri"/>
                <w:i/>
                <w:color w:val="000000"/>
                <w:sz w:val="22"/>
                <w:szCs w:val="22"/>
              </w:rPr>
              <w:t xml:space="preserve"> </w:t>
            </w:r>
            <w:r>
              <w:rPr>
                <w:rFonts w:eastAsia="Calibri"/>
                <w:color w:val="000000"/>
                <w:sz w:val="22"/>
                <w:szCs w:val="22"/>
              </w:rPr>
              <w:t xml:space="preserve">Instruction includes explaining why the rectangular and polar forms of a given complex numbers represent the same number. </w:t>
            </w:r>
          </w:p>
          <w:p w14:paraId="5D3D490D" w14:textId="0734F270" w:rsidR="005222E8" w:rsidRPr="005222E8" w:rsidRDefault="005222E8" w:rsidP="005222E8">
            <w:pPr>
              <w:spacing w:line="240" w:lineRule="auto"/>
              <w:ind w:firstLine="0"/>
              <w:rPr>
                <w:rFonts w:eastAsia="Calibri"/>
              </w:rPr>
            </w:pPr>
          </w:p>
        </w:tc>
      </w:tr>
      <w:tr w:rsidR="000C5724" w:rsidRPr="000C5724" w14:paraId="00FE9DEC" w14:textId="77777777" w:rsidTr="000C4FDC">
        <w:trPr>
          <w:cantSplit/>
          <w:trHeight w:val="20"/>
        </w:trPr>
        <w:tc>
          <w:tcPr>
            <w:tcW w:w="975" w:type="pct"/>
            <w:gridSpan w:val="2"/>
            <w:tcBorders>
              <w:top w:val="single" w:sz="4" w:space="0" w:color="auto"/>
              <w:bottom w:val="single" w:sz="4" w:space="0" w:color="auto"/>
            </w:tcBorders>
            <w:tcMar>
              <w:top w:w="58" w:type="dxa"/>
              <w:left w:w="58" w:type="dxa"/>
              <w:bottom w:w="58" w:type="dxa"/>
              <w:right w:w="58" w:type="dxa"/>
            </w:tcMar>
            <w:vAlign w:val="center"/>
          </w:tcPr>
          <w:p w14:paraId="311049E0" w14:textId="77777777" w:rsidR="000C5724" w:rsidRPr="000C5724" w:rsidRDefault="000C5724" w:rsidP="000C5724">
            <w:pPr>
              <w:spacing w:line="240" w:lineRule="auto"/>
              <w:ind w:firstLine="0"/>
              <w:rPr>
                <w:rFonts w:eastAsia="Calibri"/>
              </w:rPr>
            </w:pPr>
            <w:r w:rsidRPr="000C5724">
              <w:rPr>
                <w:rFonts w:eastAsia="Calibri"/>
              </w:rPr>
              <w:t>MA.912.NSO.2.6</w:t>
            </w:r>
          </w:p>
        </w:tc>
        <w:tc>
          <w:tcPr>
            <w:tcW w:w="4025" w:type="pct"/>
            <w:tcBorders>
              <w:top w:val="single" w:sz="4" w:space="0" w:color="auto"/>
              <w:bottom w:val="single" w:sz="4" w:space="0" w:color="auto"/>
            </w:tcBorders>
            <w:tcMar>
              <w:top w:w="58" w:type="dxa"/>
              <w:left w:w="58" w:type="dxa"/>
              <w:bottom w:w="58" w:type="dxa"/>
              <w:right w:w="58" w:type="dxa"/>
            </w:tcMar>
          </w:tcPr>
          <w:p w14:paraId="58EED2D7" w14:textId="77777777" w:rsidR="000C5724" w:rsidRDefault="000C5724" w:rsidP="000C5724">
            <w:pPr>
              <w:spacing w:line="240" w:lineRule="auto"/>
              <w:ind w:firstLine="0"/>
              <w:rPr>
                <w:rFonts w:eastAsia="Calibri"/>
              </w:rPr>
            </w:pPr>
            <w:r w:rsidRPr="000C5724">
              <w:rPr>
                <w:rFonts w:eastAsia="Calibri"/>
              </w:rPr>
              <w:t>Rewrite complex numbers to trigonometric form. Multiply complex numbers in trigonometric form.</w:t>
            </w:r>
          </w:p>
          <w:p w14:paraId="5D1B7259" w14:textId="77777777" w:rsidR="000C4FDC" w:rsidRPr="000C5724" w:rsidRDefault="000C4FDC" w:rsidP="000C5724">
            <w:pPr>
              <w:spacing w:line="240" w:lineRule="auto"/>
              <w:ind w:firstLine="0"/>
              <w:rPr>
                <w:rFonts w:eastAsia="Calibri"/>
              </w:rPr>
            </w:pPr>
          </w:p>
        </w:tc>
      </w:tr>
    </w:tbl>
    <w:p w14:paraId="42FD1531" w14:textId="34367B18" w:rsidR="004E3395" w:rsidRDefault="004E3395" w:rsidP="002E2C47">
      <w:pPr>
        <w:spacing w:line="240" w:lineRule="auto"/>
        <w:ind w:firstLine="0"/>
        <w:rPr>
          <w:rFonts w:eastAsia="Calibri"/>
          <w:sz w:val="22"/>
          <w:szCs w:val="22"/>
        </w:rPr>
      </w:pPr>
      <w:r>
        <w:rPr>
          <w:rFonts w:eastAsia="Calibri"/>
          <w:sz w:val="22"/>
          <w:szCs w:val="22"/>
        </w:rPr>
        <w:br w:type="page"/>
      </w:r>
    </w:p>
    <w:tbl>
      <w:tblPr>
        <w:tblW w:w="5000" w:type="pct"/>
        <w:tblLook w:val="0600" w:firstRow="0" w:lastRow="0" w:firstColumn="0" w:lastColumn="0" w:noHBand="1" w:noVBand="1"/>
      </w:tblPr>
      <w:tblGrid>
        <w:gridCol w:w="219"/>
        <w:gridCol w:w="1606"/>
        <w:gridCol w:w="7535"/>
      </w:tblGrid>
      <w:tr w:rsidR="000C4FDC" w:rsidRPr="000C5724" w14:paraId="28D9BD49" w14:textId="77777777" w:rsidTr="000C4FDC">
        <w:trPr>
          <w:cantSplit/>
          <w:trHeight w:val="20"/>
        </w:trPr>
        <w:tc>
          <w:tcPr>
            <w:tcW w:w="117" w:type="pct"/>
            <w:tcBorders>
              <w:bottom w:val="single" w:sz="4" w:space="0" w:color="auto"/>
            </w:tcBorders>
            <w:shd w:val="clear" w:color="auto" w:fill="2E74B5" w:themeFill="accent1" w:themeFillShade="BF"/>
            <w:tcMar>
              <w:top w:w="58" w:type="dxa"/>
              <w:left w:w="58" w:type="dxa"/>
              <w:bottom w:w="58" w:type="dxa"/>
              <w:right w:w="58" w:type="dxa"/>
            </w:tcMar>
          </w:tcPr>
          <w:p w14:paraId="0222C3F6" w14:textId="77777777" w:rsidR="000C4FDC" w:rsidRPr="000C5724" w:rsidRDefault="000C4FDC" w:rsidP="000C5724">
            <w:pPr>
              <w:spacing w:line="240" w:lineRule="auto"/>
              <w:ind w:firstLine="0"/>
              <w:jc w:val="center"/>
              <w:rPr>
                <w:rFonts w:eastAsia="Calibri"/>
                <w:i/>
              </w:rPr>
            </w:pPr>
          </w:p>
        </w:tc>
        <w:tc>
          <w:tcPr>
            <w:tcW w:w="4883" w:type="pct"/>
            <w:gridSpan w:val="2"/>
            <w:tcBorders>
              <w:bottom w:val="single" w:sz="4" w:space="0" w:color="auto"/>
            </w:tcBorders>
          </w:tcPr>
          <w:p w14:paraId="0AC45411" w14:textId="7E57AC52" w:rsidR="000C4FDC" w:rsidRPr="00AC19C0" w:rsidRDefault="000C4FDC" w:rsidP="0091596F">
            <w:pPr>
              <w:spacing w:line="240" w:lineRule="auto"/>
              <w:ind w:firstLine="0"/>
              <w:rPr>
                <w:rFonts w:eastAsia="Calibri"/>
                <w:b/>
                <w:i/>
              </w:rPr>
            </w:pPr>
            <w:r w:rsidRPr="00AC19C0">
              <w:rPr>
                <w:rFonts w:eastAsia="Calibri"/>
                <w:b/>
                <w:i/>
              </w:rPr>
              <w:t xml:space="preserve">MA.912.NSO.3 Represent and perform operations </w:t>
            </w:r>
            <w:r w:rsidR="0091596F">
              <w:rPr>
                <w:rFonts w:eastAsia="Calibri"/>
                <w:b/>
                <w:i/>
              </w:rPr>
              <w:t>with</w:t>
            </w:r>
            <w:r w:rsidRPr="00AC19C0">
              <w:rPr>
                <w:rFonts w:eastAsia="Calibri"/>
                <w:b/>
                <w:i/>
              </w:rPr>
              <w:t xml:space="preserve"> vectors.</w:t>
            </w:r>
          </w:p>
        </w:tc>
      </w:tr>
      <w:tr w:rsidR="000C4FDC" w:rsidRPr="000C5724" w14:paraId="723F6FC5" w14:textId="77777777" w:rsidTr="000C4FDC">
        <w:trPr>
          <w:cantSplit/>
          <w:trHeight w:val="20"/>
        </w:trPr>
        <w:tc>
          <w:tcPr>
            <w:tcW w:w="975" w:type="pct"/>
            <w:gridSpan w:val="2"/>
            <w:tcMar>
              <w:top w:w="58" w:type="dxa"/>
              <w:left w:w="58" w:type="dxa"/>
              <w:bottom w:w="58" w:type="dxa"/>
              <w:right w:w="58" w:type="dxa"/>
            </w:tcMar>
            <w:vAlign w:val="center"/>
          </w:tcPr>
          <w:p w14:paraId="443F7154" w14:textId="77777777" w:rsidR="000C4FDC" w:rsidRPr="000C5724" w:rsidRDefault="000C4FDC" w:rsidP="000C5724">
            <w:pPr>
              <w:spacing w:line="240" w:lineRule="auto"/>
              <w:ind w:firstLine="0"/>
              <w:rPr>
                <w:rFonts w:eastAsia="Calibri"/>
              </w:rPr>
            </w:pPr>
          </w:p>
        </w:tc>
        <w:tc>
          <w:tcPr>
            <w:tcW w:w="4025" w:type="pct"/>
            <w:tcMar>
              <w:top w:w="58" w:type="dxa"/>
              <w:left w:w="58" w:type="dxa"/>
              <w:bottom w:w="58" w:type="dxa"/>
              <w:right w:w="58" w:type="dxa"/>
            </w:tcMar>
          </w:tcPr>
          <w:p w14:paraId="50EB699C" w14:textId="77777777" w:rsidR="000C4FDC" w:rsidRPr="000C5724" w:rsidRDefault="000C4FDC" w:rsidP="000C5724">
            <w:pPr>
              <w:spacing w:line="240" w:lineRule="auto"/>
              <w:ind w:firstLine="0"/>
              <w:rPr>
                <w:rFonts w:eastAsia="Calibri"/>
              </w:rPr>
            </w:pPr>
          </w:p>
        </w:tc>
      </w:tr>
      <w:tr w:rsidR="000C5724" w:rsidRPr="000C5724" w14:paraId="6BFBF69B" w14:textId="77777777" w:rsidTr="000C4FDC">
        <w:trPr>
          <w:cantSplit/>
          <w:trHeight w:val="20"/>
        </w:trPr>
        <w:tc>
          <w:tcPr>
            <w:tcW w:w="975" w:type="pct"/>
            <w:gridSpan w:val="2"/>
            <w:tcBorders>
              <w:bottom w:val="single" w:sz="4" w:space="0" w:color="auto"/>
            </w:tcBorders>
            <w:tcMar>
              <w:top w:w="58" w:type="dxa"/>
              <w:left w:w="58" w:type="dxa"/>
              <w:bottom w:w="58" w:type="dxa"/>
              <w:right w:w="58" w:type="dxa"/>
            </w:tcMar>
            <w:vAlign w:val="center"/>
          </w:tcPr>
          <w:p w14:paraId="06AFBA34" w14:textId="77777777" w:rsidR="000C5724" w:rsidRPr="000C5724" w:rsidRDefault="000C5724" w:rsidP="000C5724">
            <w:pPr>
              <w:spacing w:line="240" w:lineRule="auto"/>
              <w:ind w:firstLine="0"/>
              <w:rPr>
                <w:rFonts w:eastAsia="Calibri"/>
              </w:rPr>
            </w:pPr>
            <w:r w:rsidRPr="000C5724">
              <w:rPr>
                <w:rFonts w:eastAsia="Calibri"/>
              </w:rPr>
              <w:t>MA.912.NSO.3.1</w:t>
            </w:r>
          </w:p>
        </w:tc>
        <w:tc>
          <w:tcPr>
            <w:tcW w:w="4025" w:type="pct"/>
            <w:tcBorders>
              <w:bottom w:val="single" w:sz="4" w:space="0" w:color="auto"/>
            </w:tcBorders>
            <w:tcMar>
              <w:top w:w="58" w:type="dxa"/>
              <w:left w:w="58" w:type="dxa"/>
              <w:bottom w:w="58" w:type="dxa"/>
              <w:right w:w="58" w:type="dxa"/>
            </w:tcMar>
          </w:tcPr>
          <w:p w14:paraId="1E870415" w14:textId="77777777" w:rsidR="000C5724" w:rsidRDefault="000C5724" w:rsidP="000C5724">
            <w:pPr>
              <w:spacing w:line="240" w:lineRule="auto"/>
              <w:ind w:firstLine="0"/>
              <w:rPr>
                <w:rFonts w:eastAsia="Calibri"/>
              </w:rPr>
            </w:pPr>
            <w:r w:rsidRPr="000C5724">
              <w:rPr>
                <w:rFonts w:eastAsia="Calibri"/>
              </w:rPr>
              <w:t>Apply appropriate notation and symbols to represent vectors in the plane as directed line segments. Determine the magnitude and direction of a vector in component form.</w:t>
            </w:r>
          </w:p>
          <w:p w14:paraId="3CB44D08" w14:textId="77777777" w:rsidR="000C4FDC" w:rsidRPr="000C5724" w:rsidRDefault="000C4FDC" w:rsidP="000C5724">
            <w:pPr>
              <w:spacing w:line="240" w:lineRule="auto"/>
              <w:ind w:firstLine="0"/>
              <w:rPr>
                <w:rFonts w:eastAsia="Calibri"/>
              </w:rPr>
            </w:pPr>
          </w:p>
        </w:tc>
      </w:tr>
      <w:tr w:rsidR="000C5724" w:rsidRPr="000C5724" w14:paraId="73DAE817" w14:textId="77777777" w:rsidTr="000C4FDC">
        <w:trPr>
          <w:cantSplit/>
          <w:trHeight w:val="20"/>
        </w:trPr>
        <w:tc>
          <w:tcPr>
            <w:tcW w:w="975" w:type="pct"/>
            <w:gridSpan w:val="2"/>
            <w:tcBorders>
              <w:top w:val="single" w:sz="4" w:space="0" w:color="auto"/>
              <w:bottom w:val="single" w:sz="4" w:space="0" w:color="auto"/>
            </w:tcBorders>
            <w:tcMar>
              <w:top w:w="58" w:type="dxa"/>
              <w:left w:w="58" w:type="dxa"/>
              <w:bottom w:w="58" w:type="dxa"/>
              <w:right w:w="58" w:type="dxa"/>
            </w:tcMar>
            <w:vAlign w:val="center"/>
          </w:tcPr>
          <w:p w14:paraId="3C309C2F" w14:textId="77777777" w:rsidR="000C5724" w:rsidRPr="000C5724" w:rsidRDefault="000C5724" w:rsidP="000C5724">
            <w:pPr>
              <w:spacing w:line="240" w:lineRule="auto"/>
              <w:ind w:firstLine="0"/>
              <w:rPr>
                <w:rFonts w:eastAsia="Calibri"/>
              </w:rPr>
            </w:pPr>
            <w:r w:rsidRPr="000C5724">
              <w:rPr>
                <w:rFonts w:eastAsia="Calibri"/>
              </w:rPr>
              <w:t>MA.912.NSO.3.2</w:t>
            </w:r>
          </w:p>
        </w:tc>
        <w:tc>
          <w:tcPr>
            <w:tcW w:w="4025" w:type="pct"/>
            <w:tcBorders>
              <w:top w:val="single" w:sz="4" w:space="0" w:color="auto"/>
              <w:bottom w:val="single" w:sz="4" w:space="0" w:color="auto"/>
            </w:tcBorders>
            <w:tcMar>
              <w:top w:w="58" w:type="dxa"/>
              <w:left w:w="58" w:type="dxa"/>
              <w:bottom w:w="58" w:type="dxa"/>
              <w:right w:w="58" w:type="dxa"/>
            </w:tcMar>
          </w:tcPr>
          <w:p w14:paraId="2FE484ED" w14:textId="77777777" w:rsidR="000C5724" w:rsidRDefault="000C5724" w:rsidP="000C5724">
            <w:pPr>
              <w:spacing w:line="240" w:lineRule="auto"/>
              <w:ind w:firstLine="0"/>
              <w:rPr>
                <w:rFonts w:eastAsia="Calibri"/>
              </w:rPr>
            </w:pPr>
            <w:r w:rsidRPr="000C5724">
              <w:rPr>
                <w:rFonts w:eastAsia="Calibri"/>
              </w:rPr>
              <w:t>Represent vectors in component form, linear form or trigonometric form. Rewrite vectors from one form to another.</w:t>
            </w:r>
          </w:p>
          <w:p w14:paraId="6CCC475F" w14:textId="77777777" w:rsidR="000C4FDC" w:rsidRPr="000C5724" w:rsidRDefault="000C4FDC" w:rsidP="000C5724">
            <w:pPr>
              <w:spacing w:line="240" w:lineRule="auto"/>
              <w:ind w:firstLine="0"/>
              <w:rPr>
                <w:rFonts w:eastAsia="Calibri"/>
              </w:rPr>
            </w:pPr>
          </w:p>
        </w:tc>
      </w:tr>
      <w:tr w:rsidR="000C5724" w:rsidRPr="000C5724" w14:paraId="550FF07A" w14:textId="77777777" w:rsidTr="004A0F83">
        <w:trPr>
          <w:cantSplit/>
          <w:trHeight w:val="20"/>
        </w:trPr>
        <w:tc>
          <w:tcPr>
            <w:tcW w:w="975" w:type="pct"/>
            <w:gridSpan w:val="2"/>
            <w:tcBorders>
              <w:bottom w:val="single" w:sz="4" w:space="0" w:color="auto"/>
            </w:tcBorders>
            <w:tcMar>
              <w:top w:w="58" w:type="dxa"/>
              <w:left w:w="58" w:type="dxa"/>
              <w:bottom w:w="58" w:type="dxa"/>
              <w:right w:w="58" w:type="dxa"/>
            </w:tcMar>
            <w:vAlign w:val="center"/>
          </w:tcPr>
          <w:p w14:paraId="3006BFCE" w14:textId="77777777" w:rsidR="000C5724" w:rsidRPr="000C5724" w:rsidRDefault="000C5724" w:rsidP="000C5724">
            <w:pPr>
              <w:spacing w:line="240" w:lineRule="auto"/>
              <w:ind w:firstLine="0"/>
              <w:rPr>
                <w:rFonts w:eastAsia="Calibri"/>
              </w:rPr>
            </w:pPr>
            <w:r w:rsidRPr="000C5724">
              <w:rPr>
                <w:rFonts w:eastAsia="Calibri"/>
              </w:rPr>
              <w:t>MA.912.NSO.3.3</w:t>
            </w:r>
          </w:p>
        </w:tc>
        <w:tc>
          <w:tcPr>
            <w:tcW w:w="4025" w:type="pct"/>
            <w:tcBorders>
              <w:bottom w:val="single" w:sz="4" w:space="0" w:color="auto"/>
            </w:tcBorders>
            <w:tcMar>
              <w:top w:w="58" w:type="dxa"/>
              <w:left w:w="58" w:type="dxa"/>
              <w:bottom w:w="58" w:type="dxa"/>
              <w:right w:w="58" w:type="dxa"/>
            </w:tcMar>
          </w:tcPr>
          <w:p w14:paraId="0DF908A6" w14:textId="77777777" w:rsidR="000C5724" w:rsidRDefault="000C5724" w:rsidP="000C5724">
            <w:pPr>
              <w:spacing w:line="240" w:lineRule="auto"/>
              <w:ind w:firstLine="0"/>
              <w:rPr>
                <w:rFonts w:eastAsia="Calibri"/>
                <w:lang w:val="en"/>
              </w:rPr>
            </w:pPr>
            <w:r w:rsidRPr="000C5724">
              <w:rPr>
                <w:rFonts w:eastAsia="Calibri"/>
                <w:lang w:val="en"/>
              </w:rPr>
              <w:t>Solve mathematical and real-world problems involving velocity and other quantities that can be represented by vectors.</w:t>
            </w:r>
          </w:p>
          <w:p w14:paraId="25CD6E5F" w14:textId="77777777" w:rsidR="000C4FDC" w:rsidRPr="000C5724" w:rsidRDefault="000C4FDC" w:rsidP="000C5724">
            <w:pPr>
              <w:spacing w:line="240" w:lineRule="auto"/>
              <w:ind w:firstLine="0"/>
              <w:rPr>
                <w:rFonts w:eastAsia="Calibri"/>
              </w:rPr>
            </w:pPr>
          </w:p>
        </w:tc>
      </w:tr>
      <w:tr w:rsidR="000C5724" w:rsidRPr="000C5724" w14:paraId="0DEDA4E9" w14:textId="77777777" w:rsidTr="000C4FDC">
        <w:trPr>
          <w:cantSplit/>
          <w:trHeight w:val="20"/>
        </w:trPr>
        <w:tc>
          <w:tcPr>
            <w:tcW w:w="975" w:type="pct"/>
            <w:gridSpan w:val="2"/>
            <w:tcBorders>
              <w:top w:val="single" w:sz="4" w:space="0" w:color="auto"/>
              <w:bottom w:val="single" w:sz="4" w:space="0" w:color="auto"/>
            </w:tcBorders>
            <w:tcMar>
              <w:top w:w="58" w:type="dxa"/>
              <w:left w:w="58" w:type="dxa"/>
              <w:bottom w:w="58" w:type="dxa"/>
              <w:right w:w="58" w:type="dxa"/>
            </w:tcMar>
            <w:vAlign w:val="center"/>
          </w:tcPr>
          <w:p w14:paraId="5F895A7A" w14:textId="77777777" w:rsidR="000C5724" w:rsidRPr="000C5724" w:rsidRDefault="000C5724" w:rsidP="000C5724">
            <w:pPr>
              <w:spacing w:line="240" w:lineRule="auto"/>
              <w:ind w:firstLine="0"/>
              <w:rPr>
                <w:rFonts w:eastAsia="Calibri"/>
              </w:rPr>
            </w:pPr>
            <w:r w:rsidRPr="000C5724">
              <w:rPr>
                <w:rFonts w:eastAsia="Calibri"/>
              </w:rPr>
              <w:t>MA.912.NSO.3.4</w:t>
            </w:r>
          </w:p>
        </w:tc>
        <w:tc>
          <w:tcPr>
            <w:tcW w:w="4025" w:type="pct"/>
            <w:tcBorders>
              <w:top w:val="single" w:sz="4" w:space="0" w:color="auto"/>
              <w:bottom w:val="single" w:sz="4" w:space="0" w:color="auto"/>
            </w:tcBorders>
            <w:tcMar>
              <w:top w:w="58" w:type="dxa"/>
              <w:left w:w="58" w:type="dxa"/>
              <w:bottom w:w="58" w:type="dxa"/>
              <w:right w:w="58" w:type="dxa"/>
            </w:tcMar>
          </w:tcPr>
          <w:p w14:paraId="3360D236" w14:textId="32E5C8CF" w:rsidR="000C5724" w:rsidRDefault="000C5724" w:rsidP="000C5724">
            <w:pPr>
              <w:spacing w:line="240" w:lineRule="auto"/>
              <w:ind w:firstLine="0"/>
              <w:rPr>
                <w:rFonts w:eastAsia="Calibri"/>
                <w:lang w:val="en"/>
              </w:rPr>
            </w:pPr>
            <w:r w:rsidRPr="000C5724">
              <w:rPr>
                <w:rFonts w:eastAsia="Calibri"/>
                <w:lang w:val="en"/>
              </w:rPr>
              <w:t>Solve mathematical and real-world problems involving vectors in two</w:t>
            </w:r>
            <w:r w:rsidR="00E87655">
              <w:rPr>
                <w:rFonts w:eastAsia="Calibri"/>
                <w:lang w:val="en"/>
              </w:rPr>
              <w:t xml:space="preserve"> </w:t>
            </w:r>
            <w:r w:rsidRPr="000C5724">
              <w:rPr>
                <w:rFonts w:eastAsia="Calibri"/>
                <w:lang w:val="en"/>
              </w:rPr>
              <w:t>dimensions using the dot product and vector projections.</w:t>
            </w:r>
          </w:p>
          <w:p w14:paraId="246D3DEE" w14:textId="77777777" w:rsidR="000C4FDC" w:rsidRPr="000C5724" w:rsidRDefault="000C4FDC" w:rsidP="000C5724">
            <w:pPr>
              <w:spacing w:line="240" w:lineRule="auto"/>
              <w:ind w:firstLine="0"/>
              <w:rPr>
                <w:rFonts w:eastAsia="Calibri"/>
              </w:rPr>
            </w:pPr>
          </w:p>
        </w:tc>
      </w:tr>
      <w:tr w:rsidR="000C5724" w:rsidRPr="000C5724" w14:paraId="41DD6C1B" w14:textId="77777777" w:rsidTr="004A0F83">
        <w:trPr>
          <w:cantSplit/>
          <w:trHeight w:val="20"/>
        </w:trPr>
        <w:tc>
          <w:tcPr>
            <w:tcW w:w="975" w:type="pct"/>
            <w:gridSpan w:val="2"/>
            <w:tcBorders>
              <w:bottom w:val="single" w:sz="4" w:space="0" w:color="auto"/>
            </w:tcBorders>
            <w:tcMar>
              <w:top w:w="58" w:type="dxa"/>
              <w:left w:w="58" w:type="dxa"/>
              <w:bottom w:w="58" w:type="dxa"/>
              <w:right w:w="58" w:type="dxa"/>
            </w:tcMar>
            <w:vAlign w:val="center"/>
          </w:tcPr>
          <w:p w14:paraId="70DC4320" w14:textId="77777777" w:rsidR="000C5724" w:rsidRPr="000C5724" w:rsidRDefault="000C5724" w:rsidP="000C5724">
            <w:pPr>
              <w:spacing w:line="240" w:lineRule="auto"/>
              <w:ind w:firstLine="0"/>
              <w:rPr>
                <w:rFonts w:eastAsia="Calibri"/>
              </w:rPr>
            </w:pPr>
            <w:r w:rsidRPr="000C5724">
              <w:rPr>
                <w:rFonts w:eastAsia="Calibri"/>
              </w:rPr>
              <w:t>MA.912.NSO.3.5</w:t>
            </w:r>
          </w:p>
        </w:tc>
        <w:tc>
          <w:tcPr>
            <w:tcW w:w="4025" w:type="pct"/>
            <w:tcBorders>
              <w:bottom w:val="single" w:sz="4" w:space="0" w:color="auto"/>
            </w:tcBorders>
            <w:tcMar>
              <w:top w:w="58" w:type="dxa"/>
              <w:left w:w="58" w:type="dxa"/>
              <w:bottom w:w="58" w:type="dxa"/>
              <w:right w:w="58" w:type="dxa"/>
            </w:tcMar>
          </w:tcPr>
          <w:p w14:paraId="4D082393" w14:textId="4BB80F84" w:rsidR="000C5724" w:rsidRDefault="000C5724" w:rsidP="000C5724">
            <w:pPr>
              <w:spacing w:line="240" w:lineRule="auto"/>
              <w:ind w:firstLine="0"/>
              <w:rPr>
                <w:rFonts w:eastAsia="Calibri"/>
                <w:lang w:val="en"/>
              </w:rPr>
            </w:pPr>
            <w:r w:rsidRPr="000C5724">
              <w:rPr>
                <w:rFonts w:eastAsia="Calibri"/>
                <w:lang w:val="en"/>
              </w:rPr>
              <w:t>Solve mathematical and real-world problems involving vectors in three</w:t>
            </w:r>
            <w:r w:rsidR="00E87655">
              <w:rPr>
                <w:rFonts w:eastAsia="Calibri"/>
                <w:lang w:val="en"/>
              </w:rPr>
              <w:t xml:space="preserve"> </w:t>
            </w:r>
            <w:r w:rsidRPr="000C5724">
              <w:rPr>
                <w:rFonts w:eastAsia="Calibri"/>
                <w:lang w:val="en"/>
              </w:rPr>
              <w:t>dimensions using the dot product and cross product.</w:t>
            </w:r>
          </w:p>
          <w:p w14:paraId="4C49AF78" w14:textId="77777777" w:rsidR="000C4FDC" w:rsidRPr="000C5724" w:rsidRDefault="000C4FDC" w:rsidP="000C5724">
            <w:pPr>
              <w:spacing w:line="240" w:lineRule="auto"/>
              <w:ind w:firstLine="0"/>
              <w:rPr>
                <w:rFonts w:eastAsia="Calibri"/>
              </w:rPr>
            </w:pPr>
          </w:p>
        </w:tc>
      </w:tr>
      <w:tr w:rsidR="00C71475" w:rsidRPr="000C5724" w14:paraId="68055EC4" w14:textId="77777777" w:rsidTr="004A0F83">
        <w:trPr>
          <w:cantSplit/>
          <w:trHeight w:val="20"/>
        </w:trPr>
        <w:tc>
          <w:tcPr>
            <w:tcW w:w="975" w:type="pct"/>
            <w:gridSpan w:val="2"/>
            <w:tcBorders>
              <w:bottom w:val="single" w:sz="4" w:space="0" w:color="auto"/>
            </w:tcBorders>
            <w:tcMar>
              <w:top w:w="58" w:type="dxa"/>
              <w:left w:w="58" w:type="dxa"/>
              <w:bottom w:w="58" w:type="dxa"/>
              <w:right w:w="58" w:type="dxa"/>
            </w:tcMar>
            <w:vAlign w:val="center"/>
          </w:tcPr>
          <w:p w14:paraId="2A6835E6" w14:textId="2B85CC78" w:rsidR="00C71475" w:rsidRDefault="00C71475" w:rsidP="00C71475">
            <w:pPr>
              <w:spacing w:line="240" w:lineRule="auto"/>
              <w:ind w:firstLine="0"/>
              <w:rPr>
                <w:rFonts w:eastAsia="Calibri"/>
              </w:rPr>
            </w:pPr>
            <w:r w:rsidRPr="000C5724">
              <w:rPr>
                <w:rFonts w:eastAsia="Calibri"/>
              </w:rPr>
              <w:t>MA.912.NSO.3.</w:t>
            </w:r>
            <w:r w:rsidR="00B67BDC">
              <w:rPr>
                <w:rFonts w:eastAsia="Calibri"/>
              </w:rPr>
              <w:t>6</w:t>
            </w:r>
          </w:p>
          <w:p w14:paraId="4470A867" w14:textId="77777777" w:rsidR="00C71475" w:rsidRPr="000C5724" w:rsidRDefault="00C71475" w:rsidP="00C71475">
            <w:pPr>
              <w:spacing w:line="240" w:lineRule="auto"/>
              <w:ind w:firstLine="0"/>
              <w:rPr>
                <w:rFonts w:eastAsia="Calibri"/>
              </w:rPr>
            </w:pPr>
          </w:p>
        </w:tc>
        <w:tc>
          <w:tcPr>
            <w:tcW w:w="4025" w:type="pct"/>
            <w:tcBorders>
              <w:bottom w:val="single" w:sz="4" w:space="0" w:color="auto"/>
            </w:tcBorders>
            <w:tcMar>
              <w:top w:w="58" w:type="dxa"/>
              <w:left w:w="58" w:type="dxa"/>
              <w:bottom w:w="58" w:type="dxa"/>
              <w:right w:w="58" w:type="dxa"/>
            </w:tcMar>
          </w:tcPr>
          <w:p w14:paraId="7AE87DB6" w14:textId="77777777" w:rsidR="00C71475" w:rsidRDefault="00C71475" w:rsidP="00C71475">
            <w:pPr>
              <w:spacing w:line="240" w:lineRule="auto"/>
              <w:ind w:firstLine="0"/>
              <w:rPr>
                <w:rFonts w:eastAsia="Calibri"/>
              </w:rPr>
            </w:pPr>
            <w:r w:rsidRPr="000C5724">
              <w:rPr>
                <w:rFonts w:eastAsia="Calibri"/>
              </w:rPr>
              <w:t>Multiply a vector by a scalar algebraically or graphically.</w:t>
            </w:r>
          </w:p>
          <w:p w14:paraId="30F95382" w14:textId="77777777" w:rsidR="00C71475" w:rsidRPr="000C5724" w:rsidRDefault="00C71475" w:rsidP="00C71475">
            <w:pPr>
              <w:spacing w:line="240" w:lineRule="auto"/>
              <w:ind w:firstLine="0"/>
              <w:rPr>
                <w:rFonts w:eastAsia="Calibri"/>
                <w:lang w:val="en"/>
              </w:rPr>
            </w:pPr>
          </w:p>
        </w:tc>
      </w:tr>
      <w:tr w:rsidR="00C71475" w:rsidRPr="000C5724" w14:paraId="742014F3" w14:textId="77777777" w:rsidTr="004A0F83">
        <w:trPr>
          <w:cantSplit/>
          <w:trHeight w:val="20"/>
        </w:trPr>
        <w:tc>
          <w:tcPr>
            <w:tcW w:w="975" w:type="pct"/>
            <w:gridSpan w:val="2"/>
            <w:tcBorders>
              <w:bottom w:val="single" w:sz="4" w:space="0" w:color="auto"/>
            </w:tcBorders>
            <w:tcMar>
              <w:top w:w="58" w:type="dxa"/>
              <w:left w:w="58" w:type="dxa"/>
              <w:bottom w:w="58" w:type="dxa"/>
              <w:right w:w="58" w:type="dxa"/>
            </w:tcMar>
            <w:vAlign w:val="center"/>
          </w:tcPr>
          <w:p w14:paraId="442BA20F" w14:textId="2DE62009" w:rsidR="00C71475" w:rsidRDefault="00C71475" w:rsidP="00C71475">
            <w:pPr>
              <w:spacing w:line="240" w:lineRule="auto"/>
              <w:ind w:firstLine="0"/>
              <w:rPr>
                <w:rFonts w:eastAsia="Calibri"/>
              </w:rPr>
            </w:pPr>
            <w:r w:rsidRPr="000C5724">
              <w:rPr>
                <w:rFonts w:eastAsia="Calibri"/>
              </w:rPr>
              <w:t>MA.912.NSO.3.</w:t>
            </w:r>
            <w:r w:rsidR="00B67BDC">
              <w:rPr>
                <w:rFonts w:eastAsia="Calibri"/>
              </w:rPr>
              <w:t>7</w:t>
            </w:r>
          </w:p>
          <w:p w14:paraId="78ADE931" w14:textId="77777777" w:rsidR="00C71475" w:rsidRPr="000C5724" w:rsidRDefault="00C71475" w:rsidP="00C71475">
            <w:pPr>
              <w:spacing w:line="240" w:lineRule="auto"/>
              <w:ind w:firstLine="0"/>
              <w:rPr>
                <w:rFonts w:eastAsia="Calibri"/>
              </w:rPr>
            </w:pPr>
          </w:p>
        </w:tc>
        <w:tc>
          <w:tcPr>
            <w:tcW w:w="4025" w:type="pct"/>
            <w:tcBorders>
              <w:bottom w:val="single" w:sz="4" w:space="0" w:color="auto"/>
            </w:tcBorders>
            <w:tcMar>
              <w:top w:w="58" w:type="dxa"/>
              <w:left w:w="58" w:type="dxa"/>
              <w:bottom w:w="58" w:type="dxa"/>
              <w:right w:w="58" w:type="dxa"/>
            </w:tcMar>
          </w:tcPr>
          <w:p w14:paraId="58F4E580" w14:textId="77777777" w:rsidR="00C71475" w:rsidRDefault="00C71475" w:rsidP="00C71475">
            <w:pPr>
              <w:spacing w:line="240" w:lineRule="auto"/>
              <w:ind w:firstLine="0"/>
              <w:rPr>
                <w:rFonts w:eastAsia="Calibri"/>
              </w:rPr>
            </w:pPr>
            <w:r w:rsidRPr="000C5724">
              <w:rPr>
                <w:rFonts w:eastAsia="Calibri"/>
              </w:rPr>
              <w:t>Compute the magnitude and direction of a vector scalar multiple.</w:t>
            </w:r>
          </w:p>
          <w:p w14:paraId="42D8040C" w14:textId="77777777" w:rsidR="00C71475" w:rsidRPr="000C5724" w:rsidRDefault="00C71475" w:rsidP="00C71475">
            <w:pPr>
              <w:spacing w:line="240" w:lineRule="auto"/>
              <w:ind w:firstLine="0"/>
              <w:rPr>
                <w:rFonts w:eastAsia="Calibri"/>
                <w:lang w:val="en"/>
              </w:rPr>
            </w:pPr>
          </w:p>
        </w:tc>
      </w:tr>
      <w:tr w:rsidR="00C71475" w:rsidRPr="000C5724" w14:paraId="760BF62E" w14:textId="77777777" w:rsidTr="004A0F83">
        <w:trPr>
          <w:cantSplit/>
          <w:trHeight w:val="20"/>
        </w:trPr>
        <w:tc>
          <w:tcPr>
            <w:tcW w:w="975" w:type="pct"/>
            <w:gridSpan w:val="2"/>
            <w:tcBorders>
              <w:top w:val="single" w:sz="4" w:space="0" w:color="auto"/>
              <w:bottom w:val="single" w:sz="4" w:space="0" w:color="auto"/>
            </w:tcBorders>
            <w:tcMar>
              <w:top w:w="58" w:type="dxa"/>
              <w:left w:w="58" w:type="dxa"/>
              <w:bottom w:w="58" w:type="dxa"/>
              <w:right w:w="58" w:type="dxa"/>
            </w:tcMar>
            <w:vAlign w:val="center"/>
          </w:tcPr>
          <w:p w14:paraId="668915A8" w14:textId="58C77A1A" w:rsidR="00C71475" w:rsidRDefault="00C71475" w:rsidP="00C71475">
            <w:pPr>
              <w:spacing w:line="240" w:lineRule="auto"/>
              <w:ind w:firstLine="0"/>
              <w:rPr>
                <w:rFonts w:eastAsia="Calibri"/>
              </w:rPr>
            </w:pPr>
            <w:r w:rsidRPr="000C5724">
              <w:rPr>
                <w:rFonts w:eastAsia="Calibri"/>
              </w:rPr>
              <w:t>MA.912.NSO.3.</w:t>
            </w:r>
            <w:r w:rsidR="00B67BDC">
              <w:rPr>
                <w:rFonts w:eastAsia="Calibri"/>
              </w:rPr>
              <w:t>8</w:t>
            </w:r>
          </w:p>
          <w:p w14:paraId="3410C3AB" w14:textId="77777777" w:rsidR="00C71475" w:rsidRPr="000C5724" w:rsidRDefault="00C71475" w:rsidP="00C71475">
            <w:pPr>
              <w:spacing w:line="240" w:lineRule="auto"/>
              <w:ind w:firstLine="0"/>
              <w:rPr>
                <w:rFonts w:eastAsia="Calibri"/>
              </w:rPr>
            </w:pPr>
          </w:p>
        </w:tc>
        <w:tc>
          <w:tcPr>
            <w:tcW w:w="4025" w:type="pct"/>
            <w:tcBorders>
              <w:top w:val="single" w:sz="4" w:space="0" w:color="auto"/>
              <w:bottom w:val="single" w:sz="4" w:space="0" w:color="auto"/>
            </w:tcBorders>
            <w:tcMar>
              <w:top w:w="58" w:type="dxa"/>
              <w:left w:w="58" w:type="dxa"/>
              <w:bottom w:w="58" w:type="dxa"/>
              <w:right w:w="58" w:type="dxa"/>
            </w:tcMar>
          </w:tcPr>
          <w:p w14:paraId="022F57B5" w14:textId="77777777" w:rsidR="00C71475" w:rsidRDefault="00C71475" w:rsidP="00C71475">
            <w:pPr>
              <w:spacing w:line="240" w:lineRule="auto"/>
              <w:ind w:firstLine="0"/>
              <w:rPr>
                <w:rFonts w:eastAsia="Calibri"/>
              </w:rPr>
            </w:pPr>
            <w:r w:rsidRPr="000C5724">
              <w:rPr>
                <w:rFonts w:eastAsia="Calibri"/>
              </w:rPr>
              <w:t>Add and subtract vectors algebraically or graphically.</w:t>
            </w:r>
          </w:p>
          <w:p w14:paraId="6D447366" w14:textId="77777777" w:rsidR="00C71475" w:rsidRPr="000C5724" w:rsidRDefault="00C71475" w:rsidP="00C71475">
            <w:pPr>
              <w:spacing w:line="240" w:lineRule="auto"/>
              <w:ind w:firstLine="0"/>
              <w:rPr>
                <w:rFonts w:eastAsia="Calibri"/>
              </w:rPr>
            </w:pPr>
          </w:p>
        </w:tc>
      </w:tr>
      <w:tr w:rsidR="00C71475" w:rsidRPr="000C5724" w14:paraId="5C7F1D26" w14:textId="77777777" w:rsidTr="004A0F83">
        <w:tblPrEx>
          <w:tblBorders>
            <w:bottom w:val="single" w:sz="4" w:space="0" w:color="auto"/>
          </w:tblBorders>
        </w:tblPrEx>
        <w:trPr>
          <w:cantSplit/>
          <w:trHeight w:val="20"/>
        </w:trPr>
        <w:tc>
          <w:tcPr>
            <w:tcW w:w="975" w:type="pct"/>
            <w:gridSpan w:val="2"/>
            <w:tcBorders>
              <w:bottom w:val="single" w:sz="4" w:space="0" w:color="auto"/>
            </w:tcBorders>
            <w:tcMar>
              <w:top w:w="58" w:type="dxa"/>
              <w:left w:w="58" w:type="dxa"/>
              <w:bottom w:w="58" w:type="dxa"/>
              <w:right w:w="58" w:type="dxa"/>
            </w:tcMar>
            <w:vAlign w:val="center"/>
          </w:tcPr>
          <w:p w14:paraId="7446911D" w14:textId="70094338" w:rsidR="00C71475" w:rsidRPr="000C5724" w:rsidRDefault="00C71475" w:rsidP="00B67BDC">
            <w:pPr>
              <w:spacing w:line="240" w:lineRule="auto"/>
              <w:ind w:firstLine="0"/>
              <w:rPr>
                <w:rFonts w:eastAsia="Calibri"/>
              </w:rPr>
            </w:pPr>
            <w:r w:rsidRPr="000C5724">
              <w:rPr>
                <w:rFonts w:eastAsia="Calibri"/>
              </w:rPr>
              <w:t>MA.912.NSO.3.</w:t>
            </w:r>
            <w:r w:rsidR="00B67BDC">
              <w:rPr>
                <w:rFonts w:eastAsia="Calibri"/>
              </w:rPr>
              <w:t>9</w:t>
            </w:r>
          </w:p>
        </w:tc>
        <w:tc>
          <w:tcPr>
            <w:tcW w:w="4025" w:type="pct"/>
            <w:tcBorders>
              <w:bottom w:val="single" w:sz="4" w:space="0" w:color="auto"/>
            </w:tcBorders>
            <w:tcMar>
              <w:top w:w="58" w:type="dxa"/>
              <w:left w:w="58" w:type="dxa"/>
              <w:bottom w:w="58" w:type="dxa"/>
              <w:right w:w="58" w:type="dxa"/>
            </w:tcMar>
          </w:tcPr>
          <w:p w14:paraId="5239F2A1" w14:textId="77777777" w:rsidR="00C71475" w:rsidRDefault="00C71475" w:rsidP="00C71475">
            <w:pPr>
              <w:spacing w:line="240" w:lineRule="auto"/>
              <w:ind w:firstLine="0"/>
              <w:rPr>
                <w:rFonts w:eastAsia="Calibri"/>
              </w:rPr>
            </w:pPr>
            <w:r w:rsidRPr="000C5724">
              <w:rPr>
                <w:rFonts w:eastAsia="Calibri"/>
              </w:rPr>
              <w:t>Given the magnitude and direction of two or more vectors, determine the magnitude and direction of their sum.</w:t>
            </w:r>
          </w:p>
          <w:p w14:paraId="141DF650" w14:textId="77777777" w:rsidR="00C71475" w:rsidRPr="000C5724" w:rsidRDefault="00C71475" w:rsidP="00C71475">
            <w:pPr>
              <w:spacing w:line="240" w:lineRule="auto"/>
              <w:ind w:firstLine="0"/>
              <w:rPr>
                <w:rFonts w:eastAsia="Calibri"/>
              </w:rPr>
            </w:pPr>
          </w:p>
        </w:tc>
      </w:tr>
    </w:tbl>
    <w:p w14:paraId="2FBD3C2A" w14:textId="77777777" w:rsidR="000C5724" w:rsidRPr="000C5724" w:rsidRDefault="000C5724" w:rsidP="002E2C47">
      <w:pPr>
        <w:spacing w:line="240" w:lineRule="auto"/>
        <w:ind w:firstLine="0"/>
        <w:rPr>
          <w:rFonts w:eastAsia="Calibri"/>
          <w:sz w:val="22"/>
          <w:szCs w:val="22"/>
        </w:rPr>
      </w:pPr>
    </w:p>
    <w:tbl>
      <w:tblPr>
        <w:tblW w:w="5000" w:type="pct"/>
        <w:tblLook w:val="0600" w:firstRow="0" w:lastRow="0" w:firstColumn="0" w:lastColumn="0" w:noHBand="1" w:noVBand="1"/>
      </w:tblPr>
      <w:tblGrid>
        <w:gridCol w:w="261"/>
        <w:gridCol w:w="1562"/>
        <w:gridCol w:w="7537"/>
      </w:tblGrid>
      <w:tr w:rsidR="000C4FDC" w:rsidRPr="000C5724" w14:paraId="55CB2F1B" w14:textId="77777777" w:rsidTr="00EA5E11">
        <w:trPr>
          <w:cantSplit/>
          <w:trHeight w:val="20"/>
        </w:trPr>
        <w:tc>
          <w:tcPr>
            <w:tcW w:w="139" w:type="pct"/>
            <w:tcBorders>
              <w:bottom w:val="single" w:sz="4" w:space="0" w:color="auto"/>
            </w:tcBorders>
            <w:shd w:val="clear" w:color="auto" w:fill="2E74B5" w:themeFill="accent1" w:themeFillShade="BF"/>
            <w:tcMar>
              <w:top w:w="58" w:type="dxa"/>
              <w:left w:w="58" w:type="dxa"/>
              <w:bottom w:w="58" w:type="dxa"/>
              <w:right w:w="58" w:type="dxa"/>
            </w:tcMar>
          </w:tcPr>
          <w:p w14:paraId="09B9E9D5" w14:textId="77777777" w:rsidR="000C4FDC" w:rsidRPr="000C5724" w:rsidRDefault="000C4FDC" w:rsidP="000C5724">
            <w:pPr>
              <w:spacing w:line="240" w:lineRule="auto"/>
              <w:ind w:firstLine="0"/>
              <w:jc w:val="center"/>
              <w:rPr>
                <w:rFonts w:eastAsia="Calibri"/>
                <w:i/>
              </w:rPr>
            </w:pPr>
          </w:p>
        </w:tc>
        <w:tc>
          <w:tcPr>
            <w:tcW w:w="4861" w:type="pct"/>
            <w:gridSpan w:val="2"/>
            <w:tcBorders>
              <w:bottom w:val="single" w:sz="4" w:space="0" w:color="auto"/>
            </w:tcBorders>
          </w:tcPr>
          <w:p w14:paraId="3C4C4A4D" w14:textId="5993A361" w:rsidR="000C4FDC" w:rsidRPr="00AC19C0" w:rsidRDefault="000C4FDC" w:rsidP="00447EE3">
            <w:pPr>
              <w:spacing w:line="240" w:lineRule="auto"/>
              <w:ind w:firstLine="0"/>
              <w:rPr>
                <w:rFonts w:eastAsia="Calibri"/>
                <w:b/>
                <w:i/>
              </w:rPr>
            </w:pPr>
            <w:r w:rsidRPr="00AC19C0">
              <w:rPr>
                <w:rFonts w:eastAsia="Calibri"/>
                <w:b/>
                <w:i/>
              </w:rPr>
              <w:t xml:space="preserve">MA.912.NSO.4 Represent and perform operations </w:t>
            </w:r>
            <w:r w:rsidR="00447EE3">
              <w:rPr>
                <w:rFonts w:eastAsia="Calibri"/>
                <w:b/>
                <w:i/>
              </w:rPr>
              <w:t>with</w:t>
            </w:r>
            <w:r w:rsidRPr="00AC19C0">
              <w:rPr>
                <w:rFonts w:eastAsia="Calibri"/>
                <w:b/>
                <w:i/>
              </w:rPr>
              <w:t xml:space="preserve"> matrices.</w:t>
            </w:r>
          </w:p>
        </w:tc>
      </w:tr>
      <w:tr w:rsidR="000C4FDC" w:rsidRPr="000C5724" w14:paraId="34CD2B60" w14:textId="77777777" w:rsidTr="00CA7FF7">
        <w:trPr>
          <w:cantSplit/>
          <w:trHeight w:val="27"/>
        </w:trPr>
        <w:tc>
          <w:tcPr>
            <w:tcW w:w="974" w:type="pct"/>
            <w:gridSpan w:val="2"/>
            <w:tcBorders>
              <w:top w:val="single" w:sz="4" w:space="0" w:color="auto"/>
            </w:tcBorders>
            <w:tcMar>
              <w:top w:w="58" w:type="dxa"/>
              <w:left w:w="58" w:type="dxa"/>
              <w:bottom w:w="58" w:type="dxa"/>
              <w:right w:w="58" w:type="dxa"/>
            </w:tcMar>
            <w:vAlign w:val="center"/>
          </w:tcPr>
          <w:p w14:paraId="6EDB156B" w14:textId="77777777" w:rsidR="000C4FDC" w:rsidRPr="000C5724" w:rsidRDefault="000C4FDC" w:rsidP="000C5724">
            <w:pPr>
              <w:spacing w:line="240" w:lineRule="auto"/>
              <w:ind w:firstLine="0"/>
              <w:rPr>
                <w:rFonts w:eastAsia="Calibri"/>
              </w:rPr>
            </w:pPr>
          </w:p>
        </w:tc>
        <w:tc>
          <w:tcPr>
            <w:tcW w:w="4026" w:type="pct"/>
            <w:tcBorders>
              <w:top w:val="single" w:sz="4" w:space="0" w:color="auto"/>
            </w:tcBorders>
            <w:tcMar>
              <w:top w:w="58" w:type="dxa"/>
              <w:left w:w="58" w:type="dxa"/>
              <w:bottom w:w="58" w:type="dxa"/>
              <w:right w:w="58" w:type="dxa"/>
            </w:tcMar>
          </w:tcPr>
          <w:p w14:paraId="65D19850" w14:textId="77777777" w:rsidR="000C4FDC" w:rsidRPr="000C5724" w:rsidRDefault="000C4FDC" w:rsidP="000C5724">
            <w:pPr>
              <w:spacing w:line="240" w:lineRule="auto"/>
              <w:ind w:firstLine="0"/>
              <w:rPr>
                <w:rFonts w:eastAsia="Calibri"/>
                <w:lang w:val="en"/>
              </w:rPr>
            </w:pPr>
          </w:p>
        </w:tc>
      </w:tr>
      <w:tr w:rsidR="000C5724" w:rsidRPr="000C5724" w14:paraId="0BDC1A83" w14:textId="77777777" w:rsidTr="00CA7FF7">
        <w:trPr>
          <w:cantSplit/>
          <w:trHeight w:val="20"/>
        </w:trPr>
        <w:tc>
          <w:tcPr>
            <w:tcW w:w="974" w:type="pct"/>
            <w:gridSpan w:val="2"/>
            <w:tcBorders>
              <w:bottom w:val="single" w:sz="4" w:space="0" w:color="auto"/>
            </w:tcBorders>
            <w:tcMar>
              <w:top w:w="58" w:type="dxa"/>
              <w:left w:w="58" w:type="dxa"/>
              <w:bottom w:w="58" w:type="dxa"/>
              <w:right w:w="58" w:type="dxa"/>
            </w:tcMar>
            <w:vAlign w:val="center"/>
          </w:tcPr>
          <w:p w14:paraId="3E05D472" w14:textId="77777777" w:rsidR="000C5724" w:rsidRPr="000C5724" w:rsidRDefault="000C5724" w:rsidP="000C5724">
            <w:pPr>
              <w:spacing w:line="240" w:lineRule="auto"/>
              <w:ind w:firstLine="0"/>
              <w:rPr>
                <w:rFonts w:eastAsia="Calibri"/>
              </w:rPr>
            </w:pPr>
            <w:r w:rsidRPr="000C5724">
              <w:rPr>
                <w:rFonts w:eastAsia="Calibri"/>
              </w:rPr>
              <w:t>MA.912.NSO.4.1</w:t>
            </w:r>
          </w:p>
        </w:tc>
        <w:tc>
          <w:tcPr>
            <w:tcW w:w="4026" w:type="pct"/>
            <w:tcBorders>
              <w:bottom w:val="single" w:sz="4" w:space="0" w:color="auto"/>
            </w:tcBorders>
            <w:tcMar>
              <w:top w:w="58" w:type="dxa"/>
              <w:left w:w="58" w:type="dxa"/>
              <w:bottom w:w="58" w:type="dxa"/>
              <w:right w:w="58" w:type="dxa"/>
            </w:tcMar>
          </w:tcPr>
          <w:p w14:paraId="00B3F9B3" w14:textId="77777777" w:rsidR="000C5724" w:rsidRDefault="000C5724" w:rsidP="000C5724">
            <w:pPr>
              <w:spacing w:line="240" w:lineRule="auto"/>
              <w:ind w:firstLine="0"/>
              <w:rPr>
                <w:rFonts w:eastAsia="Calibri"/>
                <w:lang w:val="en"/>
              </w:rPr>
            </w:pPr>
            <w:r w:rsidRPr="000C5724">
              <w:rPr>
                <w:rFonts w:eastAsia="Calibri"/>
                <w:lang w:val="en"/>
              </w:rPr>
              <w:t>Given a mathematical or real-world context, represent and manipulate data using matrices.</w:t>
            </w:r>
          </w:p>
          <w:p w14:paraId="137F0B2B" w14:textId="77777777" w:rsidR="000C4FDC" w:rsidRPr="000C5724" w:rsidRDefault="000C4FDC" w:rsidP="000C5724">
            <w:pPr>
              <w:spacing w:line="240" w:lineRule="auto"/>
              <w:ind w:firstLine="0"/>
              <w:rPr>
                <w:rFonts w:eastAsia="Calibri"/>
              </w:rPr>
            </w:pPr>
          </w:p>
        </w:tc>
      </w:tr>
      <w:tr w:rsidR="000C5724" w:rsidRPr="000C5724" w14:paraId="330A3E0A" w14:textId="77777777" w:rsidTr="00CA7FF7">
        <w:trPr>
          <w:cantSplit/>
          <w:trHeight w:val="20"/>
        </w:trPr>
        <w:tc>
          <w:tcPr>
            <w:tcW w:w="974" w:type="pct"/>
            <w:gridSpan w:val="2"/>
            <w:tcBorders>
              <w:top w:val="single" w:sz="4" w:space="0" w:color="auto"/>
              <w:bottom w:val="single" w:sz="4" w:space="0" w:color="auto"/>
            </w:tcBorders>
            <w:tcMar>
              <w:top w:w="58" w:type="dxa"/>
              <w:left w:w="58" w:type="dxa"/>
              <w:bottom w:w="58" w:type="dxa"/>
              <w:right w:w="58" w:type="dxa"/>
            </w:tcMar>
            <w:vAlign w:val="center"/>
          </w:tcPr>
          <w:p w14:paraId="15F1C0D0" w14:textId="77777777" w:rsidR="000C5724" w:rsidRPr="000C5724" w:rsidRDefault="000C5724" w:rsidP="000C5724">
            <w:pPr>
              <w:spacing w:line="240" w:lineRule="auto"/>
              <w:ind w:firstLine="0"/>
              <w:rPr>
                <w:rFonts w:eastAsia="Calibri"/>
              </w:rPr>
            </w:pPr>
            <w:r w:rsidRPr="000C5724">
              <w:rPr>
                <w:rFonts w:eastAsia="Calibri"/>
              </w:rPr>
              <w:t>MA.912.NSO.4.2</w:t>
            </w:r>
          </w:p>
        </w:tc>
        <w:tc>
          <w:tcPr>
            <w:tcW w:w="4026" w:type="pct"/>
            <w:tcBorders>
              <w:top w:val="single" w:sz="4" w:space="0" w:color="auto"/>
              <w:bottom w:val="single" w:sz="4" w:space="0" w:color="auto"/>
            </w:tcBorders>
            <w:tcMar>
              <w:top w:w="58" w:type="dxa"/>
              <w:left w:w="58" w:type="dxa"/>
              <w:bottom w:w="58" w:type="dxa"/>
              <w:right w:w="58" w:type="dxa"/>
            </w:tcMar>
          </w:tcPr>
          <w:p w14:paraId="767EA3A5" w14:textId="77777777" w:rsidR="000C5724" w:rsidRDefault="000C5724" w:rsidP="000C5724">
            <w:pPr>
              <w:spacing w:line="240" w:lineRule="auto"/>
              <w:ind w:firstLine="0"/>
              <w:rPr>
                <w:rFonts w:eastAsia="Calibri"/>
                <w:lang w:val="en"/>
              </w:rPr>
            </w:pPr>
            <w:r w:rsidRPr="000C5724">
              <w:rPr>
                <w:rFonts w:eastAsia="Calibri"/>
                <w:lang w:val="en"/>
              </w:rPr>
              <w:t>Given a mathematical or real-world context, represent and solve a system of two- or three-variable linear equations using matrices.</w:t>
            </w:r>
          </w:p>
          <w:p w14:paraId="7358DC59" w14:textId="77777777" w:rsidR="000C4FDC" w:rsidRPr="000C5724" w:rsidRDefault="000C4FDC" w:rsidP="000C5724">
            <w:pPr>
              <w:spacing w:line="240" w:lineRule="auto"/>
              <w:ind w:firstLine="0"/>
              <w:rPr>
                <w:rFonts w:eastAsia="Calibri"/>
              </w:rPr>
            </w:pPr>
          </w:p>
        </w:tc>
      </w:tr>
    </w:tbl>
    <w:p w14:paraId="66F2E12C" w14:textId="7776C699" w:rsidR="001678DC" w:rsidRDefault="001678DC">
      <w:r>
        <w:br w:type="page"/>
      </w:r>
    </w:p>
    <w:tbl>
      <w:tblPr>
        <w:tblW w:w="5000" w:type="pct"/>
        <w:tblLook w:val="0600" w:firstRow="0" w:lastRow="0" w:firstColumn="0" w:lastColumn="0" w:noHBand="1" w:noVBand="1"/>
      </w:tblPr>
      <w:tblGrid>
        <w:gridCol w:w="1823"/>
        <w:gridCol w:w="7537"/>
      </w:tblGrid>
      <w:tr w:rsidR="000C5724" w:rsidRPr="000C5724" w14:paraId="4FB395AF" w14:textId="77777777" w:rsidTr="001678DC">
        <w:trPr>
          <w:cantSplit/>
          <w:trHeight w:val="20"/>
        </w:trPr>
        <w:tc>
          <w:tcPr>
            <w:tcW w:w="974" w:type="pct"/>
            <w:tcMar>
              <w:top w:w="58" w:type="dxa"/>
              <w:left w:w="58" w:type="dxa"/>
              <w:bottom w:w="58" w:type="dxa"/>
              <w:right w:w="58" w:type="dxa"/>
            </w:tcMar>
            <w:vAlign w:val="center"/>
          </w:tcPr>
          <w:p w14:paraId="2AFADB47" w14:textId="77777777" w:rsidR="000C5724" w:rsidRPr="000C5724" w:rsidRDefault="000C5724" w:rsidP="000C5724">
            <w:pPr>
              <w:spacing w:line="240" w:lineRule="auto"/>
              <w:ind w:firstLine="0"/>
              <w:rPr>
                <w:rFonts w:eastAsia="Calibri"/>
              </w:rPr>
            </w:pPr>
            <w:r w:rsidRPr="000C5724">
              <w:rPr>
                <w:rFonts w:eastAsia="Calibri"/>
              </w:rPr>
              <w:t>MA.912.NSO.4.3</w:t>
            </w:r>
          </w:p>
        </w:tc>
        <w:tc>
          <w:tcPr>
            <w:tcW w:w="4026" w:type="pct"/>
            <w:tcMar>
              <w:top w:w="58" w:type="dxa"/>
              <w:left w:w="58" w:type="dxa"/>
              <w:bottom w:w="58" w:type="dxa"/>
              <w:right w:w="58" w:type="dxa"/>
            </w:tcMar>
          </w:tcPr>
          <w:p w14:paraId="44AA2E00" w14:textId="315CBFFE" w:rsidR="000C4FDC" w:rsidRPr="000C5724" w:rsidRDefault="000C5724" w:rsidP="000C5724">
            <w:pPr>
              <w:spacing w:line="240" w:lineRule="auto"/>
              <w:ind w:firstLine="0"/>
              <w:rPr>
                <w:rFonts w:eastAsia="Calibri"/>
              </w:rPr>
            </w:pPr>
            <w:r w:rsidRPr="000C5724">
              <w:rPr>
                <w:rFonts w:eastAsia="Calibri"/>
              </w:rPr>
              <w:t>Solve mathematical and real-world problems involving addition, subtraction and multiplication of matrices.</w:t>
            </w:r>
          </w:p>
        </w:tc>
      </w:tr>
      <w:tr w:rsidR="00BA2763" w:rsidRPr="000C5724" w14:paraId="1325249F" w14:textId="77777777" w:rsidTr="00EA5E11">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8DEAD9D" w14:textId="4EF3DC2F" w:rsidR="00BA2763" w:rsidRPr="00EA5E11" w:rsidRDefault="00BA2763" w:rsidP="00BA2763">
            <w:pPr>
              <w:spacing w:line="240" w:lineRule="auto"/>
              <w:ind w:firstLine="0"/>
              <w:rPr>
                <w:rFonts w:eastAsia="Calibri"/>
                <w:sz w:val="22"/>
                <w:szCs w:val="22"/>
              </w:rPr>
            </w:pPr>
            <w:r w:rsidRPr="00EA5E11">
              <w:rPr>
                <w:rFonts w:eastAsia="Calibri"/>
                <w:sz w:val="22"/>
                <w:szCs w:val="22"/>
                <w:u w:val="single"/>
              </w:rPr>
              <w:t>Benchmark Clarifications:</w:t>
            </w:r>
          </w:p>
          <w:p w14:paraId="712C638C" w14:textId="77777777" w:rsidR="00BA2763" w:rsidRPr="00EA5E11" w:rsidRDefault="00BA2763" w:rsidP="00BA2763">
            <w:pPr>
              <w:spacing w:line="240" w:lineRule="auto"/>
              <w:ind w:firstLine="0"/>
              <w:rPr>
                <w:rFonts w:eastAsia="Calibri"/>
                <w:sz w:val="22"/>
                <w:szCs w:val="22"/>
              </w:rPr>
            </w:pPr>
            <w:r w:rsidRPr="00EA5E11">
              <w:rPr>
                <w:rFonts w:eastAsia="Calibri"/>
                <w:i/>
                <w:sz w:val="22"/>
                <w:szCs w:val="22"/>
              </w:rPr>
              <w:t xml:space="preserve">Clarification 1: </w:t>
            </w:r>
            <w:r w:rsidRPr="00EA5E11">
              <w:rPr>
                <w:rFonts w:eastAsia="Calibri"/>
                <w:sz w:val="22"/>
                <w:szCs w:val="22"/>
              </w:rPr>
              <w:t xml:space="preserve">Instruction includes identifying and using the additive and multiplicative identities for matrices. </w:t>
            </w:r>
          </w:p>
          <w:p w14:paraId="1BAB3BE3" w14:textId="0E0BAE5A" w:rsidR="00BA2763" w:rsidRPr="00BA2763" w:rsidRDefault="00BA2763" w:rsidP="00BA2763">
            <w:pPr>
              <w:spacing w:line="240" w:lineRule="auto"/>
              <w:ind w:firstLine="0"/>
              <w:rPr>
                <w:rFonts w:eastAsia="Calibri"/>
              </w:rPr>
            </w:pPr>
          </w:p>
        </w:tc>
      </w:tr>
      <w:tr w:rsidR="000C5724" w:rsidRPr="000C5724" w14:paraId="042DDD03" w14:textId="77777777" w:rsidTr="00CA7FF7">
        <w:trPr>
          <w:cantSplit/>
          <w:trHeight w:val="20"/>
        </w:trPr>
        <w:tc>
          <w:tcPr>
            <w:tcW w:w="974" w:type="pct"/>
            <w:tcBorders>
              <w:top w:val="single" w:sz="4" w:space="0" w:color="auto"/>
              <w:bottom w:val="single" w:sz="4" w:space="0" w:color="auto"/>
            </w:tcBorders>
            <w:tcMar>
              <w:top w:w="58" w:type="dxa"/>
              <w:left w:w="58" w:type="dxa"/>
              <w:bottom w:w="58" w:type="dxa"/>
              <w:right w:w="58" w:type="dxa"/>
            </w:tcMar>
            <w:vAlign w:val="center"/>
          </w:tcPr>
          <w:p w14:paraId="378232B1" w14:textId="77777777" w:rsidR="000C5724" w:rsidRPr="000C5724" w:rsidRDefault="000C5724" w:rsidP="000C5724">
            <w:pPr>
              <w:spacing w:line="240" w:lineRule="auto"/>
              <w:ind w:firstLine="0"/>
              <w:rPr>
                <w:rFonts w:eastAsia="Calibri"/>
              </w:rPr>
            </w:pPr>
            <w:r w:rsidRPr="000C5724">
              <w:rPr>
                <w:rFonts w:eastAsia="Calibri"/>
              </w:rPr>
              <w:t>MA.912.NSO.4.4</w:t>
            </w:r>
          </w:p>
        </w:tc>
        <w:tc>
          <w:tcPr>
            <w:tcW w:w="4026" w:type="pct"/>
            <w:tcBorders>
              <w:top w:val="single" w:sz="4" w:space="0" w:color="auto"/>
              <w:bottom w:val="single" w:sz="4" w:space="0" w:color="auto"/>
            </w:tcBorders>
            <w:tcMar>
              <w:top w:w="58" w:type="dxa"/>
              <w:left w:w="58" w:type="dxa"/>
              <w:bottom w:w="58" w:type="dxa"/>
              <w:right w:w="58" w:type="dxa"/>
            </w:tcMar>
          </w:tcPr>
          <w:p w14:paraId="18DF7B28" w14:textId="77777777" w:rsidR="000C5724" w:rsidRDefault="000C5724" w:rsidP="000C5724">
            <w:pPr>
              <w:spacing w:line="240" w:lineRule="auto"/>
              <w:ind w:firstLine="0"/>
              <w:rPr>
                <w:rFonts w:eastAsia="Calibri"/>
                <w:lang w:val="en"/>
              </w:rPr>
            </w:pPr>
            <w:r w:rsidRPr="000C5724">
              <w:rPr>
                <w:rFonts w:eastAsia="Calibri"/>
                <w:lang w:val="en"/>
              </w:rPr>
              <w:t>Solve mathematical and real-world problems using the inverse and determinant of matrices.</w:t>
            </w:r>
          </w:p>
          <w:p w14:paraId="5084729D" w14:textId="77777777" w:rsidR="000C4FDC" w:rsidRPr="000C5724" w:rsidRDefault="000C4FDC" w:rsidP="000C5724">
            <w:pPr>
              <w:spacing w:line="240" w:lineRule="auto"/>
              <w:ind w:firstLine="0"/>
              <w:rPr>
                <w:rFonts w:eastAsia="Calibri"/>
              </w:rPr>
            </w:pPr>
          </w:p>
        </w:tc>
      </w:tr>
    </w:tbl>
    <w:p w14:paraId="7FEEEFA0" w14:textId="77777777" w:rsidR="000C5724" w:rsidRPr="000C5724" w:rsidRDefault="000C5724" w:rsidP="000C5724">
      <w:pPr>
        <w:spacing w:after="160" w:line="259" w:lineRule="auto"/>
        <w:ind w:firstLine="0"/>
        <w:rPr>
          <w:rFonts w:eastAsia="Calibri"/>
          <w:sz w:val="22"/>
          <w:szCs w:val="22"/>
        </w:rPr>
      </w:pPr>
    </w:p>
    <w:p w14:paraId="0C6BCDB5" w14:textId="77777777" w:rsidR="00DE72BC" w:rsidRDefault="00DE72BC">
      <w:pPr>
        <w:spacing w:after="160" w:line="259" w:lineRule="auto"/>
        <w:ind w:firstLine="0"/>
        <w:rPr>
          <w:rFonts w:eastAsia="Calibri" w:cs="Calibri"/>
          <w:b/>
          <w:szCs w:val="28"/>
        </w:rPr>
      </w:pPr>
      <w:bookmarkStart w:id="146" w:name="_Toc22565001"/>
      <w:r>
        <w:rPr>
          <w:rFonts w:eastAsia="Calibri" w:cs="Calibri"/>
          <w:b/>
          <w:szCs w:val="28"/>
        </w:rPr>
        <w:br w:type="page"/>
      </w:r>
    </w:p>
    <w:p w14:paraId="1EBF408B" w14:textId="1F476F44" w:rsidR="000C5724" w:rsidRDefault="000C5724" w:rsidP="00294407">
      <w:pPr>
        <w:pStyle w:val="Heading3"/>
        <w:rPr>
          <w:b/>
        </w:rPr>
      </w:pPr>
      <w:bookmarkStart w:id="147" w:name="_Toc41901167"/>
      <w:r w:rsidRPr="00294407">
        <w:rPr>
          <w:b/>
        </w:rPr>
        <w:t>9-12 Algebraic Reasoning Strand</w:t>
      </w:r>
      <w:bookmarkEnd w:id="146"/>
      <w:bookmarkEnd w:id="147"/>
    </w:p>
    <w:tbl>
      <w:tblPr>
        <w:tblW w:w="5000" w:type="pct"/>
        <w:tblLayout w:type="fixed"/>
        <w:tblLook w:val="0600" w:firstRow="0" w:lastRow="0" w:firstColumn="0" w:lastColumn="0" w:noHBand="1" w:noVBand="1"/>
      </w:tblPr>
      <w:tblGrid>
        <w:gridCol w:w="260"/>
        <w:gridCol w:w="1449"/>
        <w:gridCol w:w="7651"/>
      </w:tblGrid>
      <w:tr w:rsidR="00F27E1B" w:rsidRPr="000C5724" w14:paraId="7997F11E" w14:textId="77777777" w:rsidTr="00DA1AEF">
        <w:trPr>
          <w:cantSplit/>
          <w:trHeight w:val="20"/>
        </w:trPr>
        <w:tc>
          <w:tcPr>
            <w:tcW w:w="139" w:type="pct"/>
            <w:tcBorders>
              <w:bottom w:val="single" w:sz="4" w:space="0" w:color="auto"/>
            </w:tcBorders>
            <w:shd w:val="clear" w:color="auto" w:fill="FFD966" w:themeFill="accent4" w:themeFillTint="99"/>
            <w:tcMar>
              <w:top w:w="58" w:type="dxa"/>
              <w:left w:w="58" w:type="dxa"/>
              <w:bottom w:w="58" w:type="dxa"/>
              <w:right w:w="58" w:type="dxa"/>
            </w:tcMar>
          </w:tcPr>
          <w:p w14:paraId="2A1BD948" w14:textId="77777777" w:rsidR="00F27E1B" w:rsidRPr="000C5724" w:rsidRDefault="00F27E1B" w:rsidP="00F27E1B">
            <w:pPr>
              <w:spacing w:line="240" w:lineRule="auto"/>
              <w:ind w:firstLine="0"/>
              <w:jc w:val="center"/>
              <w:rPr>
                <w:rFonts w:eastAsia="Calibri"/>
                <w:i/>
              </w:rPr>
            </w:pPr>
          </w:p>
        </w:tc>
        <w:tc>
          <w:tcPr>
            <w:tcW w:w="4861" w:type="pct"/>
            <w:gridSpan w:val="2"/>
            <w:tcBorders>
              <w:bottom w:val="single" w:sz="4" w:space="0" w:color="auto"/>
            </w:tcBorders>
          </w:tcPr>
          <w:p w14:paraId="096B6F42" w14:textId="77777777" w:rsidR="00F27E1B" w:rsidRPr="00AC19C0" w:rsidRDefault="00F27E1B" w:rsidP="00801A43">
            <w:pPr>
              <w:spacing w:line="240" w:lineRule="auto"/>
              <w:ind w:left="1374" w:hanging="1374"/>
              <w:rPr>
                <w:rFonts w:eastAsia="Calibri"/>
                <w:b/>
                <w:i/>
              </w:rPr>
            </w:pPr>
            <w:r w:rsidRPr="00AC19C0">
              <w:rPr>
                <w:rFonts w:eastAsia="Calibri"/>
                <w:b/>
                <w:i/>
              </w:rPr>
              <w:t>MA.912.AR.1 Interpret and rewrite algebraic expressions and equations in equivalent forms.</w:t>
            </w:r>
          </w:p>
        </w:tc>
      </w:tr>
      <w:tr w:rsidR="00F27E1B" w:rsidRPr="000C5724" w14:paraId="387631C9" w14:textId="77777777" w:rsidTr="00DA1AEF">
        <w:trPr>
          <w:cantSplit/>
          <w:trHeight w:val="148"/>
        </w:trPr>
        <w:tc>
          <w:tcPr>
            <w:tcW w:w="913" w:type="pct"/>
            <w:gridSpan w:val="2"/>
            <w:tcBorders>
              <w:top w:val="single" w:sz="4" w:space="0" w:color="auto"/>
            </w:tcBorders>
            <w:tcMar>
              <w:top w:w="58" w:type="dxa"/>
              <w:left w:w="58" w:type="dxa"/>
              <w:bottom w:w="58" w:type="dxa"/>
              <w:right w:w="58" w:type="dxa"/>
            </w:tcMar>
            <w:vAlign w:val="center"/>
          </w:tcPr>
          <w:p w14:paraId="550A0A4D" w14:textId="77777777" w:rsidR="00F27E1B" w:rsidRPr="00F27E1B" w:rsidRDefault="00F27E1B" w:rsidP="00F27E1B">
            <w:pPr>
              <w:spacing w:line="240" w:lineRule="auto"/>
              <w:ind w:firstLine="0"/>
              <w:rPr>
                <w:rFonts w:eastAsia="Calibri"/>
              </w:rPr>
            </w:pPr>
          </w:p>
        </w:tc>
        <w:tc>
          <w:tcPr>
            <w:tcW w:w="4087" w:type="pct"/>
            <w:tcBorders>
              <w:top w:val="single" w:sz="4" w:space="0" w:color="auto"/>
            </w:tcBorders>
            <w:tcMar>
              <w:top w:w="58" w:type="dxa"/>
              <w:left w:w="58" w:type="dxa"/>
              <w:bottom w:w="58" w:type="dxa"/>
              <w:right w:w="58" w:type="dxa"/>
            </w:tcMar>
          </w:tcPr>
          <w:p w14:paraId="7D3A164B" w14:textId="77777777" w:rsidR="00F27E1B" w:rsidRPr="000C5724" w:rsidRDefault="00F27E1B" w:rsidP="00F27E1B">
            <w:pPr>
              <w:spacing w:line="240" w:lineRule="auto"/>
              <w:ind w:firstLine="0"/>
              <w:rPr>
                <w:rFonts w:eastAsia="Calibri"/>
              </w:rPr>
            </w:pPr>
          </w:p>
        </w:tc>
      </w:tr>
      <w:tr w:rsidR="00F27E1B" w:rsidRPr="000C5724" w14:paraId="65CFA678" w14:textId="77777777" w:rsidTr="00DA1AEF">
        <w:trPr>
          <w:cantSplit/>
          <w:trHeight w:val="842"/>
        </w:trPr>
        <w:tc>
          <w:tcPr>
            <w:tcW w:w="913" w:type="pct"/>
            <w:gridSpan w:val="2"/>
            <w:tcMar>
              <w:top w:w="58" w:type="dxa"/>
              <w:left w:w="58" w:type="dxa"/>
              <w:bottom w:w="58" w:type="dxa"/>
              <w:right w:w="58" w:type="dxa"/>
            </w:tcMar>
            <w:vAlign w:val="center"/>
          </w:tcPr>
          <w:p w14:paraId="2960AD49" w14:textId="77777777" w:rsidR="00F27E1B" w:rsidRPr="00180798" w:rsidRDefault="00F27E1B" w:rsidP="00F27E1B">
            <w:pPr>
              <w:spacing w:line="240" w:lineRule="auto"/>
              <w:ind w:firstLine="0"/>
              <w:rPr>
                <w:rFonts w:eastAsia="Calibri"/>
              </w:rPr>
            </w:pPr>
            <w:r w:rsidRPr="00180798">
              <w:rPr>
                <w:rFonts w:eastAsia="Calibri"/>
              </w:rPr>
              <w:t>MA.912.AR.1.1</w:t>
            </w:r>
          </w:p>
        </w:tc>
        <w:tc>
          <w:tcPr>
            <w:tcW w:w="4087" w:type="pct"/>
            <w:tcMar>
              <w:top w:w="58" w:type="dxa"/>
              <w:left w:w="58" w:type="dxa"/>
              <w:bottom w:w="58" w:type="dxa"/>
              <w:right w:w="58" w:type="dxa"/>
            </w:tcMar>
          </w:tcPr>
          <w:p w14:paraId="7CE48502" w14:textId="68416259" w:rsidR="00F27E1B" w:rsidRPr="00180798" w:rsidRDefault="00364C94" w:rsidP="00F27E1B">
            <w:pPr>
              <w:spacing w:line="240" w:lineRule="auto"/>
              <w:ind w:firstLine="0"/>
              <w:rPr>
                <w:rFonts w:eastAsia="Calibri"/>
              </w:rPr>
            </w:pPr>
            <w:r w:rsidRPr="00364C94">
              <w:t xml:space="preserve">Identify and interpret parts of an </w:t>
            </w:r>
            <w:r w:rsidR="004723EE">
              <w:t xml:space="preserve">equation or </w:t>
            </w:r>
            <w:r w:rsidRPr="00364C94">
              <w:t xml:space="preserve">expression that represent a quantity in terms of a mathematical or </w:t>
            </w:r>
            <w:r w:rsidRPr="00364C94">
              <w:rPr>
                <w:rFonts w:eastAsia="Calibri"/>
              </w:rPr>
              <w:t xml:space="preserve">real-world context, including </w:t>
            </w:r>
            <w:r w:rsidRPr="00364C94">
              <w:rPr>
                <w:rFonts w:eastAsia="Calibri"/>
                <w:shd w:val="clear" w:color="auto" w:fill="FFFFFF"/>
              </w:rPr>
              <w:t>viewing one or more of its parts as a single entity.</w:t>
            </w:r>
          </w:p>
        </w:tc>
      </w:tr>
      <w:tr w:rsidR="00180798" w:rsidRPr="000C5724" w14:paraId="7AE3FE73" w14:textId="77777777" w:rsidTr="00180798">
        <w:trPr>
          <w:cantSplit/>
          <w:trHeight w:val="842"/>
        </w:trPr>
        <w:tc>
          <w:tcPr>
            <w:tcW w:w="913" w:type="pct"/>
            <w:gridSpan w:val="2"/>
            <w:tcMar>
              <w:top w:w="58" w:type="dxa"/>
              <w:left w:w="58" w:type="dxa"/>
              <w:bottom w:w="58" w:type="dxa"/>
              <w:right w:w="58" w:type="dxa"/>
            </w:tcMar>
            <w:vAlign w:val="center"/>
          </w:tcPr>
          <w:p w14:paraId="5C972BBD" w14:textId="77777777" w:rsidR="00180798" w:rsidRPr="00180798" w:rsidRDefault="00180798" w:rsidP="00F27E1B">
            <w:pPr>
              <w:spacing w:line="240" w:lineRule="auto"/>
              <w:ind w:firstLine="0"/>
              <w:rPr>
                <w:rFonts w:eastAsia="Calibri"/>
              </w:rPr>
            </w:pPr>
          </w:p>
        </w:tc>
        <w:tc>
          <w:tcPr>
            <w:tcW w:w="4087" w:type="pct"/>
            <w:tcMar>
              <w:top w:w="58" w:type="dxa"/>
              <w:left w:w="58" w:type="dxa"/>
              <w:bottom w:w="58" w:type="dxa"/>
              <w:right w:w="58" w:type="dxa"/>
            </w:tcMar>
            <w:vAlign w:val="center"/>
          </w:tcPr>
          <w:p w14:paraId="57F34377" w14:textId="77777777" w:rsidR="00180798" w:rsidRDefault="00180798" w:rsidP="00180798">
            <w:pPr>
              <w:spacing w:line="240" w:lineRule="auto"/>
              <w:ind w:left="1842" w:hanging="1842"/>
              <w:rPr>
                <w:rFonts w:eastAsia="Calibri"/>
                <w:sz w:val="22"/>
              </w:rPr>
            </w:pPr>
            <w:r w:rsidRPr="00180798">
              <w:rPr>
                <w:rFonts w:eastAsia="Calibri"/>
                <w:i/>
                <w:sz w:val="22"/>
              </w:rPr>
              <w:t>Algebra 1 Example:</w:t>
            </w:r>
            <w:r w:rsidRPr="00180798">
              <w:rPr>
                <w:rFonts w:eastAsia="Calibri"/>
                <w:sz w:val="22"/>
              </w:rPr>
              <w:t xml:space="preserve"> </w:t>
            </w:r>
            <w:r w:rsidR="00364C94" w:rsidRPr="00180798">
              <w:rPr>
                <w:rFonts w:eastAsia="Calibri"/>
                <w:sz w:val="22"/>
              </w:rPr>
              <w:t xml:space="preserve">Derrick is using the formula </w:t>
            </w:r>
            <m:oMath>
              <m:r>
                <w:rPr>
                  <w:rFonts w:ascii="Cambria Math" w:eastAsia="Calibri" w:hAnsi="Cambria Math"/>
                  <w:sz w:val="22"/>
                </w:rPr>
                <m:t>P=1000</m:t>
              </m:r>
              <m:sSup>
                <m:sSupPr>
                  <m:ctrlPr>
                    <w:rPr>
                      <w:rFonts w:ascii="Cambria Math" w:eastAsia="Calibri" w:hAnsi="Cambria Math"/>
                      <w:i/>
                      <w:sz w:val="22"/>
                    </w:rPr>
                  </m:ctrlPr>
                </m:sSupPr>
                <m:e>
                  <m:d>
                    <m:dPr>
                      <m:ctrlPr>
                        <w:rPr>
                          <w:rFonts w:ascii="Cambria Math" w:eastAsia="Calibri" w:hAnsi="Cambria Math"/>
                          <w:i/>
                          <w:sz w:val="22"/>
                        </w:rPr>
                      </m:ctrlPr>
                    </m:dPr>
                    <m:e>
                      <m:r>
                        <w:rPr>
                          <w:rFonts w:ascii="Cambria Math" w:eastAsia="Calibri" w:hAnsi="Cambria Math"/>
                          <w:sz w:val="22"/>
                        </w:rPr>
                        <m:t>1+.1</m:t>
                      </m:r>
                    </m:e>
                  </m:d>
                </m:e>
                <m:sup>
                  <m:r>
                    <w:rPr>
                      <w:rFonts w:ascii="Cambria Math" w:eastAsia="Calibri" w:hAnsi="Cambria Math"/>
                      <w:sz w:val="22"/>
                    </w:rPr>
                    <m:t>t</m:t>
                  </m:r>
                </m:sup>
              </m:sSup>
            </m:oMath>
            <w:r w:rsidR="00364C94" w:rsidRPr="00180798">
              <w:rPr>
                <w:rFonts w:eastAsia="Calibri"/>
                <w:sz w:val="22"/>
              </w:rPr>
              <w:t xml:space="preserve"> to make a prediction </w:t>
            </w:r>
            <w:r w:rsidR="00364C94" w:rsidRPr="00364C94">
              <w:rPr>
                <w:rFonts w:eastAsia="Calibri"/>
                <w:sz w:val="22"/>
              </w:rPr>
              <w:t>about</w:t>
            </w:r>
            <w:r w:rsidR="00364C94">
              <w:rPr>
                <w:rFonts w:eastAsia="Calibri"/>
                <w:sz w:val="22"/>
              </w:rPr>
              <w:t xml:space="preserve"> </w:t>
            </w:r>
            <w:r w:rsidR="000968D5">
              <w:rPr>
                <w:rFonts w:eastAsia="Calibri"/>
                <w:sz w:val="22"/>
              </w:rPr>
              <w:t xml:space="preserve">the </w:t>
            </w:r>
            <w:r w:rsidR="00364C94" w:rsidRPr="00180798">
              <w:rPr>
                <w:rFonts w:eastAsia="Calibri"/>
                <w:sz w:val="22"/>
              </w:rPr>
              <w:t xml:space="preserve">camel population in Australia. He identifies the growth factor as </w:t>
            </w:r>
            <m:oMath>
              <m:d>
                <m:dPr>
                  <m:ctrlPr>
                    <w:rPr>
                      <w:rFonts w:ascii="Cambria Math" w:eastAsia="Calibri" w:hAnsi="Cambria Math"/>
                      <w:i/>
                      <w:sz w:val="22"/>
                    </w:rPr>
                  </m:ctrlPr>
                </m:dPr>
                <m:e>
                  <m:r>
                    <w:rPr>
                      <w:rFonts w:ascii="Cambria Math" w:eastAsia="Calibri" w:hAnsi="Cambria Math"/>
                      <w:sz w:val="22"/>
                    </w:rPr>
                    <m:t>1+.1</m:t>
                  </m:r>
                </m:e>
              </m:d>
            </m:oMath>
            <w:r w:rsidR="00364C94" w:rsidRPr="00180798">
              <w:rPr>
                <w:rFonts w:eastAsia="Calibri"/>
                <w:sz w:val="22"/>
              </w:rPr>
              <w:t xml:space="preserve">, or </w:t>
            </w:r>
            <m:oMath>
              <m:r>
                <w:rPr>
                  <w:rFonts w:ascii="Cambria Math" w:eastAsia="Calibri" w:hAnsi="Cambria Math"/>
                  <w:sz w:val="22"/>
                </w:rPr>
                <m:t>1.1</m:t>
              </m:r>
            </m:oMath>
            <w:r w:rsidR="00364C94" w:rsidRPr="00180798">
              <w:rPr>
                <w:rFonts w:eastAsia="Calibri"/>
                <w:sz w:val="22"/>
              </w:rPr>
              <w:t>, and states that the camel population will grow at an annual rate of 10% per year.</w:t>
            </w:r>
          </w:p>
          <w:p w14:paraId="2E75DE75" w14:textId="6386FCD5" w:rsidR="00A35076" w:rsidRPr="00180798" w:rsidRDefault="00A35076" w:rsidP="00A35076">
            <w:pPr>
              <w:spacing w:line="240" w:lineRule="auto"/>
              <w:ind w:left="930" w:hanging="930"/>
            </w:pPr>
            <w:r>
              <w:rPr>
                <w:rFonts w:eastAsia="Calibri"/>
                <w:i/>
                <w:sz w:val="22"/>
              </w:rPr>
              <w:t>Example:</w:t>
            </w:r>
            <w:r>
              <w:rPr>
                <w:rFonts w:eastAsia="Calibri"/>
              </w:rPr>
              <w:t xml:space="preserve"> </w:t>
            </w:r>
            <w:r w:rsidRPr="00875D5C">
              <w:rPr>
                <w:rFonts w:eastAsia="Calibri"/>
                <w:sz w:val="22"/>
              </w:rPr>
              <w:t xml:space="preserve">The expression </w:t>
            </w:r>
            <m:oMath>
              <m:sSup>
                <m:sSupPr>
                  <m:ctrlPr>
                    <w:rPr>
                      <w:rFonts w:ascii="Cambria Math" w:eastAsia="Calibri" w:hAnsi="Cambria Math"/>
                      <w:i/>
                      <w:sz w:val="22"/>
                    </w:rPr>
                  </m:ctrlPr>
                </m:sSupPr>
                <m:e>
                  <m:r>
                    <w:rPr>
                      <w:rFonts w:ascii="Cambria Math" w:eastAsia="Calibri" w:hAnsi="Cambria Math"/>
                      <w:sz w:val="22"/>
                    </w:rPr>
                    <m:t>1.15</m:t>
                  </m:r>
                </m:e>
                <m:sup>
                  <m:r>
                    <w:rPr>
                      <w:rFonts w:ascii="Cambria Math" w:eastAsia="Calibri" w:hAnsi="Cambria Math"/>
                      <w:sz w:val="22"/>
                    </w:rPr>
                    <m:t>t</m:t>
                  </m:r>
                </m:sup>
              </m:sSup>
            </m:oMath>
            <w:r w:rsidRPr="00875D5C">
              <w:rPr>
                <w:rFonts w:eastAsia="Calibri"/>
                <w:sz w:val="22"/>
              </w:rPr>
              <w:t xml:space="preserve"> can be re</w:t>
            </w:r>
            <w:r>
              <w:rPr>
                <w:rFonts w:eastAsia="Calibri"/>
                <w:sz w:val="22"/>
              </w:rPr>
              <w:t>written</w:t>
            </w:r>
            <w:r w:rsidRPr="00875D5C">
              <w:rPr>
                <w:rFonts w:eastAsia="Calibri"/>
                <w:sz w:val="22"/>
              </w:rPr>
              <w:t xml:space="preserve"> as </w:t>
            </w:r>
            <m:oMath>
              <m:sSup>
                <m:sSupPr>
                  <m:ctrlPr>
                    <w:rPr>
                      <w:rFonts w:ascii="Cambria Math" w:eastAsia="Calibri" w:hAnsi="Cambria Math"/>
                      <w:i/>
                      <w:sz w:val="22"/>
                    </w:rPr>
                  </m:ctrlPr>
                </m:sSupPr>
                <m:e>
                  <m:d>
                    <m:dPr>
                      <m:ctrlPr>
                        <w:rPr>
                          <w:rFonts w:ascii="Cambria Math" w:eastAsia="Calibri" w:hAnsi="Cambria Math"/>
                          <w:i/>
                          <w:sz w:val="22"/>
                        </w:rPr>
                      </m:ctrlPr>
                    </m:dPr>
                    <m:e>
                      <m:sSup>
                        <m:sSupPr>
                          <m:ctrlPr>
                            <w:rPr>
                              <w:rFonts w:ascii="Cambria Math" w:eastAsia="Calibri" w:hAnsi="Cambria Math"/>
                              <w:i/>
                              <w:sz w:val="22"/>
                            </w:rPr>
                          </m:ctrlPr>
                        </m:sSupPr>
                        <m:e>
                          <m:r>
                            <w:rPr>
                              <w:rFonts w:ascii="Cambria Math" w:eastAsia="Calibri" w:hAnsi="Cambria Math"/>
                              <w:sz w:val="22"/>
                            </w:rPr>
                            <m:t>1.15</m:t>
                          </m:r>
                        </m:e>
                        <m:sup>
                          <m:box>
                            <m:boxPr>
                              <m:ctrlPr>
                                <w:rPr>
                                  <w:rFonts w:ascii="Cambria Math" w:eastAsia="Calibri" w:hAnsi="Cambria Math"/>
                                  <w:i/>
                                  <w:sz w:val="22"/>
                                </w:rPr>
                              </m:ctrlPr>
                            </m:boxPr>
                            <m:e>
                              <m:argPr>
                                <m:argSz m:val="-1"/>
                              </m:argPr>
                              <m:f>
                                <m:fPr>
                                  <m:ctrlPr>
                                    <w:rPr>
                                      <w:rFonts w:ascii="Cambria Math" w:eastAsia="Calibri" w:hAnsi="Cambria Math"/>
                                      <w:i/>
                                      <w:sz w:val="22"/>
                                    </w:rPr>
                                  </m:ctrlPr>
                                </m:fPr>
                                <m:num>
                                  <m:r>
                                    <w:rPr>
                                      <w:rFonts w:ascii="Cambria Math" w:eastAsia="Calibri" w:hAnsi="Cambria Math"/>
                                      <w:sz w:val="22"/>
                                    </w:rPr>
                                    <m:t>1</m:t>
                                  </m:r>
                                </m:num>
                                <m:den>
                                  <m:r>
                                    <w:rPr>
                                      <w:rFonts w:ascii="Cambria Math" w:eastAsia="Calibri" w:hAnsi="Cambria Math"/>
                                      <w:sz w:val="22"/>
                                    </w:rPr>
                                    <m:t>12</m:t>
                                  </m:r>
                                </m:den>
                              </m:f>
                            </m:e>
                          </m:box>
                        </m:sup>
                      </m:sSup>
                    </m:e>
                  </m:d>
                </m:e>
                <m:sup>
                  <m:r>
                    <w:rPr>
                      <w:rFonts w:ascii="Cambria Math" w:eastAsia="Calibri" w:hAnsi="Cambria Math"/>
                      <w:sz w:val="22"/>
                    </w:rPr>
                    <m:t>12t</m:t>
                  </m:r>
                </m:sup>
              </m:sSup>
            </m:oMath>
            <w:r w:rsidRPr="00875D5C">
              <w:rPr>
                <w:rFonts w:eastAsia="Calibri"/>
                <w:sz w:val="22"/>
              </w:rPr>
              <w:t xml:space="preserve">which is </w:t>
            </w:r>
            <w:r>
              <w:rPr>
                <w:rFonts w:eastAsia="Calibri"/>
                <w:sz w:val="22"/>
              </w:rPr>
              <w:t xml:space="preserve">approximately </w:t>
            </w:r>
            <w:r w:rsidRPr="00875D5C">
              <w:rPr>
                <w:rFonts w:eastAsia="Calibri"/>
                <w:sz w:val="22"/>
              </w:rPr>
              <w:t xml:space="preserve">equivalent to </w:t>
            </w:r>
            <m:oMath>
              <m:sSup>
                <m:sSupPr>
                  <m:ctrlPr>
                    <w:rPr>
                      <w:rFonts w:ascii="Cambria Math" w:eastAsia="Calibri" w:hAnsi="Cambria Math"/>
                      <w:i/>
                      <w:sz w:val="22"/>
                    </w:rPr>
                  </m:ctrlPr>
                </m:sSupPr>
                <m:e>
                  <m:r>
                    <w:rPr>
                      <w:rFonts w:ascii="Cambria Math" w:eastAsia="Calibri" w:hAnsi="Cambria Math"/>
                      <w:sz w:val="22"/>
                    </w:rPr>
                    <m:t>1.012</m:t>
                  </m:r>
                </m:e>
                <m:sup>
                  <m:r>
                    <w:rPr>
                      <w:rFonts w:ascii="Cambria Math" w:eastAsia="Calibri" w:hAnsi="Cambria Math"/>
                      <w:sz w:val="22"/>
                    </w:rPr>
                    <m:t>12t</m:t>
                  </m:r>
                </m:sup>
              </m:sSup>
            </m:oMath>
            <w:r>
              <w:rPr>
                <w:rFonts w:eastAsia="Calibri"/>
                <w:sz w:val="22"/>
              </w:rPr>
              <w:t xml:space="preserve">. This latter expression </w:t>
            </w:r>
            <w:r w:rsidRPr="00875D5C">
              <w:rPr>
                <w:rFonts w:eastAsia="Calibri"/>
                <w:sz w:val="22"/>
              </w:rPr>
              <w:t>reveal</w:t>
            </w:r>
            <w:r>
              <w:rPr>
                <w:rFonts w:eastAsia="Calibri"/>
                <w:sz w:val="22"/>
              </w:rPr>
              <w:t>s</w:t>
            </w:r>
            <w:r w:rsidRPr="00875D5C">
              <w:rPr>
                <w:rFonts w:eastAsia="Calibri"/>
                <w:sz w:val="22"/>
              </w:rPr>
              <w:t xml:space="preserve"> the approximate equivalent monthly interest rate </w:t>
            </w:r>
            <w:r>
              <w:rPr>
                <w:rFonts w:eastAsia="Calibri"/>
                <w:sz w:val="22"/>
              </w:rPr>
              <w:t xml:space="preserve">of 1.2% </w:t>
            </w:r>
            <w:r w:rsidRPr="00875D5C">
              <w:rPr>
                <w:rFonts w:eastAsia="Calibri"/>
                <w:sz w:val="22"/>
              </w:rPr>
              <w:t>if the annual rate is 15%.</w:t>
            </w:r>
          </w:p>
        </w:tc>
      </w:tr>
      <w:tr w:rsidR="00F27E1B" w:rsidRPr="000C5724" w14:paraId="430B3845" w14:textId="77777777" w:rsidTr="00DA1AEF">
        <w:trPr>
          <w:cantSplit/>
          <w:trHeight w:val="20"/>
        </w:trPr>
        <w:tc>
          <w:tcPr>
            <w:tcW w:w="5000" w:type="pct"/>
            <w:gridSpan w:val="3"/>
            <w:tcBorders>
              <w:bottom w:val="single" w:sz="4" w:space="0" w:color="auto"/>
            </w:tcBorders>
            <w:tcMar>
              <w:top w:w="58" w:type="dxa"/>
              <w:left w:w="58" w:type="dxa"/>
              <w:bottom w:w="58" w:type="dxa"/>
              <w:right w:w="58" w:type="dxa"/>
            </w:tcMar>
          </w:tcPr>
          <w:p w14:paraId="628DC958"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3604A26" w14:textId="0900D5E1" w:rsidR="00F27E1B" w:rsidRDefault="00AC19C0" w:rsidP="00F27E1B">
            <w:pPr>
              <w:spacing w:line="240" w:lineRule="auto"/>
              <w:ind w:firstLine="0"/>
              <w:rPr>
                <w:rFonts w:eastAsia="Calibri"/>
                <w:sz w:val="22"/>
                <w:szCs w:val="22"/>
              </w:rPr>
            </w:pPr>
            <w:r w:rsidRPr="00180798">
              <w:rPr>
                <w:rFonts w:eastAsia="Calibri"/>
                <w:i/>
                <w:sz w:val="22"/>
                <w:szCs w:val="22"/>
              </w:rPr>
              <w:t>Clarification 1</w:t>
            </w:r>
            <w:r w:rsidR="00F27E1B" w:rsidRPr="00180798">
              <w:rPr>
                <w:rFonts w:eastAsia="Calibri"/>
                <w:i/>
                <w:sz w:val="22"/>
                <w:szCs w:val="22"/>
              </w:rPr>
              <w:t>:</w:t>
            </w:r>
            <w:r w:rsidR="00F27E1B" w:rsidRPr="00180798">
              <w:rPr>
                <w:rFonts w:eastAsia="Calibri"/>
                <w:sz w:val="22"/>
                <w:szCs w:val="22"/>
              </w:rPr>
              <w:t xml:space="preserve"> </w:t>
            </w:r>
            <w:r w:rsidR="00D26E8B" w:rsidRPr="00180798">
              <w:rPr>
                <w:rFonts w:eastAsia="Calibri"/>
                <w:sz w:val="22"/>
                <w:szCs w:val="22"/>
              </w:rPr>
              <w:t>Parts of an expression include factors, terms, constants, coefficients and variables.</w:t>
            </w:r>
          </w:p>
          <w:p w14:paraId="0019CC38" w14:textId="29802488" w:rsidR="000913AB" w:rsidRPr="000913AB" w:rsidRDefault="000913AB" w:rsidP="00F27E1B">
            <w:pPr>
              <w:spacing w:line="240" w:lineRule="auto"/>
              <w:ind w:firstLine="0"/>
              <w:rPr>
                <w:rFonts w:eastAsia="Calibri"/>
                <w:sz w:val="20"/>
                <w:szCs w:val="22"/>
              </w:rPr>
            </w:pPr>
            <w:r w:rsidRPr="000913AB">
              <w:rPr>
                <w:i/>
                <w:sz w:val="22"/>
              </w:rPr>
              <w:t>Clarification 2:</w:t>
            </w:r>
            <w:r w:rsidRPr="000913AB">
              <w:rPr>
                <w:sz w:val="22"/>
              </w:rPr>
              <w:t xml:space="preserve"> Within the </w:t>
            </w:r>
            <w:r w:rsidR="004278B5">
              <w:rPr>
                <w:rFonts w:eastAsia="Times New Roman"/>
                <w:color w:val="000000"/>
                <w:sz w:val="22"/>
                <w:szCs w:val="22"/>
              </w:rPr>
              <w:t xml:space="preserve">Mathematics for Data and Financial Literacy </w:t>
            </w:r>
            <w:r w:rsidRPr="000913AB">
              <w:rPr>
                <w:sz w:val="22"/>
              </w:rPr>
              <w:t>course, problem types focus on money and business.</w:t>
            </w:r>
          </w:p>
          <w:p w14:paraId="40096241" w14:textId="77777777" w:rsidR="00DE72BC" w:rsidRPr="00180798" w:rsidRDefault="00DE72BC" w:rsidP="00F27E1B">
            <w:pPr>
              <w:spacing w:line="240" w:lineRule="auto"/>
              <w:ind w:firstLine="0"/>
              <w:rPr>
                <w:rFonts w:eastAsia="Calibri"/>
                <w:sz w:val="22"/>
                <w:szCs w:val="22"/>
              </w:rPr>
            </w:pPr>
          </w:p>
        </w:tc>
      </w:tr>
      <w:tr w:rsidR="00F27E1B" w:rsidRPr="000C5724" w14:paraId="42C45551" w14:textId="77777777" w:rsidTr="00180798">
        <w:trPr>
          <w:cantSplit/>
          <w:trHeight w:val="20"/>
        </w:trPr>
        <w:tc>
          <w:tcPr>
            <w:tcW w:w="913" w:type="pct"/>
            <w:gridSpan w:val="2"/>
            <w:tcBorders>
              <w:top w:val="single" w:sz="4" w:space="0" w:color="auto"/>
            </w:tcBorders>
            <w:tcMar>
              <w:top w:w="58" w:type="dxa"/>
              <w:left w:w="58" w:type="dxa"/>
              <w:bottom w:w="58" w:type="dxa"/>
              <w:right w:w="58" w:type="dxa"/>
            </w:tcMar>
            <w:vAlign w:val="center"/>
          </w:tcPr>
          <w:p w14:paraId="207A950C" w14:textId="77777777" w:rsidR="00F27E1B" w:rsidRPr="00180798" w:rsidRDefault="00F27E1B" w:rsidP="00F27E1B">
            <w:pPr>
              <w:spacing w:line="240" w:lineRule="auto"/>
              <w:ind w:firstLine="0"/>
              <w:rPr>
                <w:rFonts w:eastAsia="Calibri"/>
              </w:rPr>
            </w:pPr>
            <w:r w:rsidRPr="00180798">
              <w:rPr>
                <w:rFonts w:eastAsia="Calibri"/>
              </w:rPr>
              <w:t>MA.912.AR.1.2</w:t>
            </w:r>
          </w:p>
        </w:tc>
        <w:tc>
          <w:tcPr>
            <w:tcW w:w="4087" w:type="pct"/>
            <w:tcBorders>
              <w:top w:val="single" w:sz="4" w:space="0" w:color="auto"/>
            </w:tcBorders>
            <w:tcMar>
              <w:top w:w="58" w:type="dxa"/>
              <w:left w:w="58" w:type="dxa"/>
              <w:bottom w:w="58" w:type="dxa"/>
              <w:right w:w="58" w:type="dxa"/>
            </w:tcMar>
          </w:tcPr>
          <w:p w14:paraId="19B4A901" w14:textId="694F8C87" w:rsidR="00F27E1B" w:rsidRPr="00180798" w:rsidRDefault="00F27E1B" w:rsidP="00F27E1B">
            <w:pPr>
              <w:spacing w:line="240" w:lineRule="auto"/>
              <w:ind w:firstLine="0"/>
              <w:rPr>
                <w:rFonts w:eastAsia="Calibri"/>
              </w:rPr>
            </w:pPr>
            <w:r w:rsidRPr="00180798">
              <w:rPr>
                <w:rFonts w:eastAsia="Calibri"/>
              </w:rPr>
              <w:t xml:space="preserve">Rearrange </w:t>
            </w:r>
            <w:r w:rsidR="00294996" w:rsidRPr="00180798">
              <w:rPr>
                <w:rFonts w:eastAsia="Calibri"/>
              </w:rPr>
              <w:t xml:space="preserve">equations or formulas </w:t>
            </w:r>
            <w:r w:rsidRPr="00180798">
              <w:rPr>
                <w:rFonts w:eastAsia="Calibri"/>
              </w:rPr>
              <w:t xml:space="preserve">to isolate a quantity of interest. </w:t>
            </w:r>
            <w:r w:rsidRPr="00180798">
              <w:rPr>
                <w:rFonts w:eastAsia="Calibri"/>
                <w:b/>
                <w:color w:val="3C78D8"/>
              </w:rPr>
              <w:t xml:space="preserve"> </w:t>
            </w:r>
          </w:p>
        </w:tc>
      </w:tr>
      <w:tr w:rsidR="00180798" w:rsidRPr="000C5724" w14:paraId="05536655" w14:textId="77777777" w:rsidTr="00180798">
        <w:trPr>
          <w:cantSplit/>
          <w:trHeight w:val="20"/>
        </w:trPr>
        <w:tc>
          <w:tcPr>
            <w:tcW w:w="913" w:type="pct"/>
            <w:gridSpan w:val="2"/>
            <w:tcMar>
              <w:top w:w="58" w:type="dxa"/>
              <w:left w:w="58" w:type="dxa"/>
              <w:bottom w:w="58" w:type="dxa"/>
              <w:right w:w="58" w:type="dxa"/>
            </w:tcMar>
            <w:vAlign w:val="center"/>
          </w:tcPr>
          <w:p w14:paraId="708ABBEF" w14:textId="77777777" w:rsidR="00180798" w:rsidRPr="00180798" w:rsidRDefault="00180798" w:rsidP="00F27E1B">
            <w:pPr>
              <w:spacing w:line="240" w:lineRule="auto"/>
              <w:ind w:firstLine="0"/>
              <w:rPr>
                <w:rFonts w:eastAsia="Calibri"/>
              </w:rPr>
            </w:pPr>
          </w:p>
        </w:tc>
        <w:tc>
          <w:tcPr>
            <w:tcW w:w="4087" w:type="pct"/>
            <w:tcMar>
              <w:top w:w="58" w:type="dxa"/>
              <w:left w:w="58" w:type="dxa"/>
              <w:bottom w:w="58" w:type="dxa"/>
              <w:right w:w="58" w:type="dxa"/>
            </w:tcMar>
          </w:tcPr>
          <w:p w14:paraId="51D30D85" w14:textId="77777777" w:rsidR="00180798" w:rsidRDefault="00180798" w:rsidP="00180798">
            <w:pPr>
              <w:spacing w:line="240" w:lineRule="auto"/>
              <w:ind w:left="1842" w:hanging="1842"/>
              <w:rPr>
                <w:rFonts w:eastAsia="Calibri"/>
                <w:sz w:val="22"/>
              </w:rPr>
            </w:pPr>
            <w:r w:rsidRPr="00180798">
              <w:rPr>
                <w:rFonts w:eastAsia="Calibri"/>
                <w:i/>
                <w:sz w:val="22"/>
              </w:rPr>
              <w:t>Algebra 1 Example:</w:t>
            </w:r>
            <w:r w:rsidRPr="00180798">
              <w:rPr>
                <w:rFonts w:eastAsia="Calibri"/>
                <w:sz w:val="22"/>
              </w:rPr>
              <w:t xml:space="preserve"> The Ideal Gas Law </w:t>
            </w:r>
            <m:oMath>
              <m:r>
                <w:rPr>
                  <w:rFonts w:ascii="Cambria Math" w:eastAsia="Calibri" w:hAnsi="Cambria Math"/>
                  <w:sz w:val="22"/>
                </w:rPr>
                <m:t>PV=nRT</m:t>
              </m:r>
            </m:oMath>
            <w:r w:rsidRPr="00180798">
              <w:rPr>
                <w:rFonts w:eastAsia="Calibri"/>
                <w:sz w:val="22"/>
              </w:rPr>
              <w:t xml:space="preserve"> can be rearranged as </w:t>
            </w:r>
            <m:oMath>
              <m:r>
                <w:rPr>
                  <w:rFonts w:ascii="Cambria Math" w:eastAsia="Calibri" w:hAnsi="Cambria Math"/>
                  <w:sz w:val="22"/>
                </w:rPr>
                <m:t>T=</m:t>
              </m:r>
              <m:f>
                <m:fPr>
                  <m:ctrlPr>
                    <w:rPr>
                      <w:rFonts w:ascii="Cambria Math" w:eastAsia="Calibri" w:hAnsi="Cambria Math"/>
                      <w:i/>
                      <w:sz w:val="22"/>
                    </w:rPr>
                  </m:ctrlPr>
                </m:fPr>
                <m:num>
                  <m:r>
                    <w:rPr>
                      <w:rFonts w:ascii="Cambria Math" w:eastAsia="Calibri" w:hAnsi="Cambria Math"/>
                      <w:sz w:val="22"/>
                    </w:rPr>
                    <m:t>PV</m:t>
                  </m:r>
                </m:num>
                <m:den>
                  <m:r>
                    <w:rPr>
                      <w:rFonts w:ascii="Cambria Math" w:eastAsia="Calibri" w:hAnsi="Cambria Math"/>
                      <w:sz w:val="22"/>
                    </w:rPr>
                    <m:t>nR</m:t>
                  </m:r>
                </m:den>
              </m:f>
            </m:oMath>
            <w:r w:rsidRPr="00180798">
              <w:rPr>
                <w:rFonts w:eastAsia="Calibri"/>
                <w:sz w:val="22"/>
              </w:rPr>
              <w:t xml:space="preserve"> to isolate temperature as the quantity of interest.</w:t>
            </w:r>
          </w:p>
          <w:p w14:paraId="55C7FFDF" w14:textId="77777777" w:rsidR="00A35076" w:rsidRDefault="00A35076" w:rsidP="00A35076">
            <w:pPr>
              <w:spacing w:line="240" w:lineRule="auto"/>
              <w:ind w:left="1837" w:hanging="1837"/>
              <w:rPr>
                <w:rFonts w:eastAsia="Calibri"/>
                <w:sz w:val="22"/>
              </w:rPr>
            </w:pPr>
            <w:r>
              <w:rPr>
                <w:rFonts w:eastAsia="Calibri"/>
                <w:i/>
                <w:sz w:val="22"/>
              </w:rPr>
              <w:t>Example:</w:t>
            </w:r>
            <w:r>
              <w:rPr>
                <w:rFonts w:eastAsia="Calibri"/>
                <w:sz w:val="22"/>
              </w:rPr>
              <w:t xml:space="preserve"> Given the Compound Interest formula </w:t>
            </w:r>
            <m:oMath>
              <m:r>
                <w:rPr>
                  <w:rFonts w:ascii="Cambria Math" w:eastAsia="Calibri" w:hAnsi="Cambria Math"/>
                  <w:sz w:val="22"/>
                </w:rPr>
                <m:t>A=P</m:t>
              </m:r>
              <m:sSup>
                <m:sSupPr>
                  <m:ctrlPr>
                    <w:rPr>
                      <w:rFonts w:ascii="Cambria Math" w:eastAsia="Calibri" w:hAnsi="Cambria Math"/>
                      <w:i/>
                      <w:sz w:val="22"/>
                    </w:rPr>
                  </m:ctrlPr>
                </m:sSupPr>
                <m:e>
                  <m:d>
                    <m:dPr>
                      <m:ctrlPr>
                        <w:rPr>
                          <w:rFonts w:ascii="Cambria Math" w:eastAsia="Calibri" w:hAnsi="Cambria Math"/>
                          <w:i/>
                          <w:sz w:val="22"/>
                        </w:rPr>
                      </m:ctrlPr>
                    </m:dPr>
                    <m:e>
                      <m:r>
                        <w:rPr>
                          <w:rFonts w:ascii="Cambria Math" w:eastAsia="Calibri" w:hAnsi="Cambria Math"/>
                          <w:sz w:val="22"/>
                        </w:rPr>
                        <m:t>1+</m:t>
                      </m:r>
                      <m:f>
                        <m:fPr>
                          <m:ctrlPr>
                            <w:rPr>
                              <w:rFonts w:ascii="Cambria Math" w:eastAsia="Calibri" w:hAnsi="Cambria Math"/>
                              <w:i/>
                              <w:sz w:val="22"/>
                            </w:rPr>
                          </m:ctrlPr>
                        </m:fPr>
                        <m:num>
                          <m:r>
                            <w:rPr>
                              <w:rFonts w:ascii="Cambria Math" w:eastAsia="Calibri" w:hAnsi="Cambria Math"/>
                              <w:sz w:val="22"/>
                            </w:rPr>
                            <m:t>r</m:t>
                          </m:r>
                        </m:num>
                        <m:den>
                          <m:r>
                            <w:rPr>
                              <w:rFonts w:ascii="Cambria Math" w:eastAsia="Calibri" w:hAnsi="Cambria Math"/>
                              <w:sz w:val="22"/>
                            </w:rPr>
                            <m:t>n</m:t>
                          </m:r>
                        </m:den>
                      </m:f>
                    </m:e>
                  </m:d>
                </m:e>
                <m:sup>
                  <m:r>
                    <w:rPr>
                      <w:rFonts w:ascii="Cambria Math" w:eastAsia="Calibri" w:hAnsi="Cambria Math"/>
                      <w:sz w:val="22"/>
                    </w:rPr>
                    <m:t>nt</m:t>
                  </m:r>
                </m:sup>
              </m:sSup>
            </m:oMath>
            <w:r>
              <w:rPr>
                <w:rFonts w:eastAsia="Calibri"/>
                <w:sz w:val="22"/>
              </w:rPr>
              <w:t xml:space="preserve">, solve for </w:t>
            </w:r>
            <m:oMath>
              <m:r>
                <w:rPr>
                  <w:rFonts w:ascii="Cambria Math" w:eastAsia="Calibri" w:hAnsi="Cambria Math"/>
                  <w:sz w:val="22"/>
                </w:rPr>
                <m:t>P</m:t>
              </m:r>
            </m:oMath>
            <w:r>
              <w:rPr>
                <w:rFonts w:eastAsia="Calibri"/>
                <w:sz w:val="22"/>
              </w:rPr>
              <w:t xml:space="preserve">.  </w:t>
            </w:r>
          </w:p>
          <w:p w14:paraId="1558A8E0" w14:textId="38E6BC0B" w:rsidR="00A35076" w:rsidRPr="00726CF6" w:rsidRDefault="00726CF6" w:rsidP="00726CF6">
            <w:pPr>
              <w:spacing w:line="240" w:lineRule="auto"/>
              <w:ind w:left="1837" w:hanging="1837"/>
              <w:rPr>
                <w:rFonts w:eastAsia="Calibri"/>
                <w:sz w:val="22"/>
              </w:rPr>
            </w:pPr>
            <w:r w:rsidRPr="00726CF6">
              <w:rPr>
                <w:rFonts w:eastAsia="Times New Roman"/>
                <w:i/>
                <w:color w:val="000000"/>
                <w:sz w:val="22"/>
                <w:szCs w:val="22"/>
              </w:rPr>
              <w:t>Mathematics for Data and Financial Literacy</w:t>
            </w:r>
            <w:r>
              <w:rPr>
                <w:rFonts w:eastAsia="Times New Roman"/>
                <w:color w:val="000000"/>
                <w:sz w:val="22"/>
                <w:szCs w:val="22"/>
              </w:rPr>
              <w:t xml:space="preserve"> </w:t>
            </w:r>
            <w:r w:rsidR="00A35076">
              <w:rPr>
                <w:rFonts w:eastAsia="Calibri"/>
                <w:i/>
                <w:sz w:val="22"/>
              </w:rPr>
              <w:t>Honors Example:</w:t>
            </w:r>
            <w:r w:rsidR="00A35076">
              <w:rPr>
                <w:rFonts w:eastAsia="Calibri"/>
                <w:sz w:val="22"/>
              </w:rPr>
              <w:t xml:space="preserve"> Given the Compound Interest formula </w:t>
            </w:r>
            <m:oMath>
              <m:r>
                <w:rPr>
                  <w:rFonts w:ascii="Cambria Math" w:eastAsia="Calibri" w:hAnsi="Cambria Math"/>
                  <w:sz w:val="22"/>
                </w:rPr>
                <m:t>A=P</m:t>
              </m:r>
              <m:sSup>
                <m:sSupPr>
                  <m:ctrlPr>
                    <w:rPr>
                      <w:rFonts w:ascii="Cambria Math" w:eastAsia="Calibri" w:hAnsi="Cambria Math"/>
                      <w:i/>
                      <w:sz w:val="22"/>
                    </w:rPr>
                  </m:ctrlPr>
                </m:sSupPr>
                <m:e>
                  <m:d>
                    <m:dPr>
                      <m:ctrlPr>
                        <w:rPr>
                          <w:rFonts w:ascii="Cambria Math" w:eastAsia="Calibri" w:hAnsi="Cambria Math"/>
                          <w:i/>
                          <w:sz w:val="22"/>
                        </w:rPr>
                      </m:ctrlPr>
                    </m:dPr>
                    <m:e>
                      <m:r>
                        <w:rPr>
                          <w:rFonts w:ascii="Cambria Math" w:eastAsia="Calibri" w:hAnsi="Cambria Math"/>
                          <w:sz w:val="22"/>
                        </w:rPr>
                        <m:t>1+</m:t>
                      </m:r>
                      <m:f>
                        <m:fPr>
                          <m:ctrlPr>
                            <w:rPr>
                              <w:rFonts w:ascii="Cambria Math" w:eastAsia="Calibri" w:hAnsi="Cambria Math"/>
                              <w:i/>
                              <w:sz w:val="22"/>
                            </w:rPr>
                          </m:ctrlPr>
                        </m:fPr>
                        <m:num>
                          <m:r>
                            <w:rPr>
                              <w:rFonts w:ascii="Cambria Math" w:eastAsia="Calibri" w:hAnsi="Cambria Math"/>
                              <w:sz w:val="22"/>
                            </w:rPr>
                            <m:t>r</m:t>
                          </m:r>
                        </m:num>
                        <m:den>
                          <m:r>
                            <w:rPr>
                              <w:rFonts w:ascii="Cambria Math" w:eastAsia="Calibri" w:hAnsi="Cambria Math"/>
                              <w:sz w:val="22"/>
                            </w:rPr>
                            <m:t>n</m:t>
                          </m:r>
                        </m:den>
                      </m:f>
                    </m:e>
                  </m:d>
                </m:e>
                <m:sup>
                  <m:r>
                    <w:rPr>
                      <w:rFonts w:ascii="Cambria Math" w:eastAsia="Calibri" w:hAnsi="Cambria Math"/>
                      <w:sz w:val="22"/>
                    </w:rPr>
                    <m:t>nt</m:t>
                  </m:r>
                </m:sup>
              </m:sSup>
            </m:oMath>
            <w:r w:rsidR="00A35076">
              <w:rPr>
                <w:rFonts w:eastAsia="Calibri"/>
                <w:sz w:val="22"/>
              </w:rPr>
              <w:t xml:space="preserve">, solve for </w:t>
            </w:r>
            <m:oMath>
              <m:r>
                <w:rPr>
                  <w:rFonts w:ascii="Cambria Math" w:eastAsia="Calibri" w:hAnsi="Cambria Math"/>
                  <w:sz w:val="22"/>
                </w:rPr>
                <m:t>t</m:t>
              </m:r>
            </m:oMath>
            <w:r w:rsidR="00A35076">
              <w:rPr>
                <w:rFonts w:eastAsia="Calibri"/>
                <w:sz w:val="22"/>
              </w:rPr>
              <w:t xml:space="preserve">.  </w:t>
            </w:r>
          </w:p>
        </w:tc>
      </w:tr>
      <w:tr w:rsidR="00F27E1B" w:rsidRPr="000C5724" w14:paraId="4AB08B76" w14:textId="77777777" w:rsidTr="00DA1AEF">
        <w:trPr>
          <w:cantSplit/>
          <w:trHeight w:val="20"/>
        </w:trPr>
        <w:tc>
          <w:tcPr>
            <w:tcW w:w="5000" w:type="pct"/>
            <w:gridSpan w:val="3"/>
            <w:tcBorders>
              <w:bottom w:val="single" w:sz="4" w:space="0" w:color="auto"/>
            </w:tcBorders>
            <w:tcMar>
              <w:top w:w="58" w:type="dxa"/>
              <w:left w:w="58" w:type="dxa"/>
              <w:bottom w:w="58" w:type="dxa"/>
              <w:right w:w="58" w:type="dxa"/>
            </w:tcMar>
          </w:tcPr>
          <w:p w14:paraId="74721A6B"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43BB5E1" w14:textId="04C68310" w:rsidR="009A0EFB" w:rsidRDefault="00F27E1B" w:rsidP="009A0EFB">
            <w:pPr>
              <w:spacing w:line="240" w:lineRule="auto"/>
              <w:ind w:firstLine="0"/>
              <w:rPr>
                <w:rFonts w:eastAsia="Calibri"/>
                <w:color w:val="000000"/>
                <w:sz w:val="22"/>
                <w:szCs w:val="22"/>
              </w:rPr>
            </w:pPr>
            <w:r w:rsidRPr="00180798">
              <w:rPr>
                <w:rFonts w:eastAsia="Calibri"/>
                <w:i/>
                <w:color w:val="000000"/>
                <w:sz w:val="22"/>
                <w:szCs w:val="22"/>
              </w:rPr>
              <w:t xml:space="preserve">Clarification </w:t>
            </w:r>
            <w:r w:rsidR="00AC19C0" w:rsidRPr="00180798">
              <w:rPr>
                <w:rFonts w:eastAsia="Calibri"/>
                <w:i/>
                <w:color w:val="000000"/>
                <w:sz w:val="22"/>
                <w:szCs w:val="22"/>
              </w:rPr>
              <w:t>1</w:t>
            </w:r>
            <w:r w:rsidRPr="00364C94">
              <w:rPr>
                <w:rFonts w:eastAsia="Calibri"/>
                <w:i/>
                <w:color w:val="000000"/>
                <w:sz w:val="22"/>
                <w:szCs w:val="22"/>
              </w:rPr>
              <w:t>:</w:t>
            </w:r>
            <w:r w:rsidRPr="00364C94">
              <w:rPr>
                <w:rFonts w:eastAsia="Calibri"/>
                <w:color w:val="000000"/>
                <w:sz w:val="22"/>
                <w:szCs w:val="22"/>
              </w:rPr>
              <w:t xml:space="preserve"> </w:t>
            </w:r>
            <w:r w:rsidR="00364C94" w:rsidRPr="00364C94">
              <w:rPr>
                <w:rFonts w:eastAsia="Calibri"/>
                <w:color w:val="000000"/>
                <w:sz w:val="22"/>
                <w:szCs w:val="22"/>
              </w:rPr>
              <w:t>Instruction includes using formulas for temperature, perimeter, area and volume; using equations for linear (standard, slope-intercept and point-slope forms) and quadratic (standard, factored and vertex forms) functions.</w:t>
            </w:r>
          </w:p>
          <w:p w14:paraId="1A3D2D9A" w14:textId="4AF834F7" w:rsidR="00A35076" w:rsidRPr="00C13D3D" w:rsidRDefault="00A35076" w:rsidP="00A35076">
            <w:pPr>
              <w:spacing w:line="240" w:lineRule="auto"/>
              <w:ind w:firstLine="0"/>
              <w:rPr>
                <w:rFonts w:eastAsia="Calibri"/>
                <w:color w:val="000000"/>
                <w:sz w:val="22"/>
                <w:szCs w:val="22"/>
              </w:rPr>
            </w:pPr>
            <w:r w:rsidRPr="00BA7016">
              <w:rPr>
                <w:rFonts w:eastAsia="Calibri"/>
                <w:i/>
                <w:color w:val="000000"/>
                <w:sz w:val="22"/>
                <w:szCs w:val="22"/>
              </w:rPr>
              <w:t xml:space="preserve">Clarification </w:t>
            </w:r>
            <w:r>
              <w:rPr>
                <w:rFonts w:eastAsia="Calibri"/>
                <w:i/>
                <w:color w:val="000000"/>
                <w:sz w:val="22"/>
                <w:szCs w:val="22"/>
              </w:rPr>
              <w:t>2</w:t>
            </w:r>
            <w:r w:rsidRPr="00BA7016">
              <w:rPr>
                <w:rFonts w:eastAsia="Calibri"/>
                <w:i/>
                <w:color w:val="000000"/>
                <w:sz w:val="22"/>
                <w:szCs w:val="22"/>
              </w:rPr>
              <w:t>:</w:t>
            </w:r>
            <w:r>
              <w:rPr>
                <w:rFonts w:eastAsia="Calibri"/>
                <w:color w:val="000000"/>
                <w:sz w:val="22"/>
                <w:szCs w:val="22"/>
              </w:rPr>
              <w:t xml:space="preserve"> Within the </w:t>
            </w:r>
            <w:r w:rsidR="004278B5">
              <w:rPr>
                <w:rFonts w:eastAsia="Times New Roman"/>
                <w:color w:val="000000"/>
                <w:sz w:val="22"/>
                <w:szCs w:val="22"/>
              </w:rPr>
              <w:t xml:space="preserve">Mathematics for Data and Financial Literacy </w:t>
            </w:r>
            <w:r>
              <w:rPr>
                <w:rFonts w:eastAsia="Calibri"/>
                <w:color w:val="000000"/>
                <w:sz w:val="22"/>
                <w:szCs w:val="22"/>
              </w:rPr>
              <w:t xml:space="preserve">course, problem types focus on money and business. </w:t>
            </w:r>
          </w:p>
          <w:p w14:paraId="31BD6AA2" w14:textId="77777777" w:rsidR="00F27E1B" w:rsidRPr="00180798" w:rsidRDefault="00F27E1B" w:rsidP="00F27E1B">
            <w:pPr>
              <w:spacing w:line="240" w:lineRule="auto"/>
              <w:ind w:firstLine="0"/>
              <w:rPr>
                <w:rFonts w:eastAsia="Calibri"/>
                <w:color w:val="000000"/>
                <w:sz w:val="22"/>
                <w:szCs w:val="22"/>
              </w:rPr>
            </w:pPr>
          </w:p>
        </w:tc>
      </w:tr>
      <w:tr w:rsidR="00F27E1B" w:rsidRPr="000C5724" w14:paraId="30349247" w14:textId="77777777" w:rsidTr="00DA1AEF">
        <w:trPr>
          <w:cantSplit/>
          <w:trHeight w:val="20"/>
        </w:trPr>
        <w:tc>
          <w:tcPr>
            <w:tcW w:w="913" w:type="pct"/>
            <w:gridSpan w:val="2"/>
            <w:tcBorders>
              <w:top w:val="single" w:sz="4" w:space="0" w:color="auto"/>
            </w:tcBorders>
            <w:tcMar>
              <w:top w:w="58" w:type="dxa"/>
              <w:left w:w="58" w:type="dxa"/>
              <w:bottom w:w="58" w:type="dxa"/>
              <w:right w:w="58" w:type="dxa"/>
            </w:tcMar>
            <w:vAlign w:val="center"/>
          </w:tcPr>
          <w:p w14:paraId="71E31A10" w14:textId="77777777" w:rsidR="00F27E1B" w:rsidRPr="00180798" w:rsidRDefault="00F27E1B" w:rsidP="00F27E1B">
            <w:pPr>
              <w:spacing w:line="240" w:lineRule="auto"/>
              <w:ind w:firstLine="0"/>
              <w:rPr>
                <w:rFonts w:eastAsia="Calibri"/>
              </w:rPr>
            </w:pPr>
            <w:r w:rsidRPr="00180798">
              <w:rPr>
                <w:rFonts w:eastAsia="Calibri"/>
              </w:rPr>
              <w:t>MA.912.AR.1.3</w:t>
            </w:r>
          </w:p>
        </w:tc>
        <w:tc>
          <w:tcPr>
            <w:tcW w:w="4087" w:type="pct"/>
            <w:tcBorders>
              <w:top w:val="single" w:sz="4" w:space="0" w:color="auto"/>
            </w:tcBorders>
            <w:tcMar>
              <w:top w:w="58" w:type="dxa"/>
              <w:left w:w="58" w:type="dxa"/>
              <w:bottom w:w="58" w:type="dxa"/>
              <w:right w:w="58" w:type="dxa"/>
            </w:tcMar>
          </w:tcPr>
          <w:p w14:paraId="306BBCBE" w14:textId="0CFBCE61" w:rsidR="00F27E1B" w:rsidRPr="00180798" w:rsidRDefault="00180798" w:rsidP="00F27E1B">
            <w:pPr>
              <w:spacing w:line="240" w:lineRule="auto"/>
              <w:ind w:firstLine="0"/>
              <w:rPr>
                <w:rFonts w:eastAsia="Calibri"/>
              </w:rPr>
            </w:pPr>
            <w:r w:rsidRPr="00180798">
              <w:rPr>
                <w:rFonts w:eastAsia="Calibri"/>
              </w:rPr>
              <w:t>Add, subtract and multiply polynomial expressions with rational number coefficients.</w:t>
            </w:r>
          </w:p>
        </w:tc>
      </w:tr>
      <w:tr w:rsidR="00F27E1B" w:rsidRPr="000C5724" w14:paraId="251DEC35" w14:textId="77777777" w:rsidTr="00DA1AEF">
        <w:trPr>
          <w:cantSplit/>
          <w:trHeight w:val="20"/>
        </w:trPr>
        <w:tc>
          <w:tcPr>
            <w:tcW w:w="5000" w:type="pct"/>
            <w:gridSpan w:val="3"/>
            <w:tcBorders>
              <w:bottom w:val="single" w:sz="4" w:space="0" w:color="auto"/>
            </w:tcBorders>
            <w:tcMar>
              <w:top w:w="58" w:type="dxa"/>
              <w:left w:w="58" w:type="dxa"/>
              <w:bottom w:w="58" w:type="dxa"/>
              <w:right w:w="58" w:type="dxa"/>
            </w:tcMar>
          </w:tcPr>
          <w:p w14:paraId="4E142CEC"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21BF3C4" w14:textId="2C06B938" w:rsidR="00F27E1B" w:rsidRPr="00180798" w:rsidRDefault="00F27E1B" w:rsidP="00F27E1B">
            <w:pPr>
              <w:spacing w:line="240" w:lineRule="auto"/>
              <w:ind w:firstLine="0"/>
              <w:rPr>
                <w:rFonts w:eastAsia="Calibri"/>
                <w:color w:val="000000"/>
                <w:sz w:val="22"/>
                <w:szCs w:val="22"/>
              </w:rPr>
            </w:pPr>
            <w:r w:rsidRPr="00180798">
              <w:rPr>
                <w:rFonts w:eastAsia="Calibri"/>
                <w:i/>
                <w:color w:val="000000"/>
                <w:sz w:val="22"/>
                <w:szCs w:val="22"/>
              </w:rPr>
              <w:t xml:space="preserve">Clarification </w:t>
            </w:r>
            <w:r w:rsidR="00AC19C0" w:rsidRPr="00180798">
              <w:rPr>
                <w:rFonts w:eastAsia="Calibri"/>
                <w:i/>
                <w:color w:val="000000"/>
                <w:sz w:val="22"/>
                <w:szCs w:val="22"/>
              </w:rPr>
              <w:t>1</w:t>
            </w:r>
            <w:r w:rsidRPr="00180798">
              <w:rPr>
                <w:rFonts w:eastAsia="Calibri"/>
                <w:i/>
                <w:color w:val="000000"/>
                <w:sz w:val="22"/>
                <w:szCs w:val="22"/>
              </w:rPr>
              <w:t>:</w:t>
            </w:r>
            <w:r w:rsidRPr="00180798">
              <w:rPr>
                <w:rFonts w:eastAsia="Calibri"/>
                <w:color w:val="000000"/>
                <w:sz w:val="22"/>
                <w:szCs w:val="22"/>
              </w:rPr>
              <w:t xml:space="preserve"> </w:t>
            </w:r>
            <w:r w:rsidR="00294996" w:rsidRPr="00180798">
              <w:rPr>
                <w:rFonts w:eastAsia="Calibri"/>
                <w:color w:val="000000"/>
                <w:sz w:val="22"/>
                <w:szCs w:val="22"/>
              </w:rPr>
              <w:t xml:space="preserve">Instruction includes an understanding that when any of these operations are performed </w:t>
            </w:r>
            <w:r w:rsidR="00447EE3">
              <w:rPr>
                <w:rFonts w:eastAsia="Calibri"/>
                <w:color w:val="000000"/>
                <w:sz w:val="22"/>
                <w:szCs w:val="22"/>
              </w:rPr>
              <w:t>with</w:t>
            </w:r>
            <w:r w:rsidR="00294996" w:rsidRPr="00180798">
              <w:rPr>
                <w:rFonts w:eastAsia="Calibri"/>
                <w:color w:val="000000"/>
                <w:sz w:val="22"/>
                <w:szCs w:val="22"/>
              </w:rPr>
              <w:t xml:space="preserve"> polynomials the result is also a polynomial</w:t>
            </w:r>
            <w:r w:rsidR="004723EE">
              <w:rPr>
                <w:rFonts w:eastAsia="Calibri"/>
                <w:color w:val="000000"/>
                <w:sz w:val="22"/>
                <w:szCs w:val="22"/>
              </w:rPr>
              <w:t>.</w:t>
            </w:r>
          </w:p>
          <w:p w14:paraId="05635BEE" w14:textId="76F20D84" w:rsidR="00F27E1B" w:rsidRPr="00180798" w:rsidRDefault="00F27E1B" w:rsidP="00F27E1B">
            <w:pPr>
              <w:spacing w:line="240" w:lineRule="auto"/>
              <w:ind w:firstLine="0"/>
              <w:rPr>
                <w:rFonts w:eastAsia="Calibri"/>
                <w:color w:val="000000"/>
                <w:sz w:val="22"/>
                <w:szCs w:val="22"/>
              </w:rPr>
            </w:pPr>
            <w:r w:rsidRPr="00180798">
              <w:rPr>
                <w:rFonts w:eastAsia="Calibri"/>
                <w:i/>
                <w:color w:val="000000"/>
                <w:sz w:val="22"/>
                <w:szCs w:val="22"/>
              </w:rPr>
              <w:t xml:space="preserve">Clarification </w:t>
            </w:r>
            <w:r w:rsidR="00AC19C0" w:rsidRPr="00180798">
              <w:rPr>
                <w:rFonts w:eastAsia="Calibri"/>
                <w:i/>
                <w:color w:val="000000"/>
                <w:sz w:val="22"/>
                <w:szCs w:val="22"/>
              </w:rPr>
              <w:t>2</w:t>
            </w:r>
            <w:r w:rsidRPr="00180798">
              <w:rPr>
                <w:rFonts w:eastAsia="Calibri"/>
                <w:i/>
                <w:color w:val="000000"/>
                <w:sz w:val="22"/>
                <w:szCs w:val="22"/>
              </w:rPr>
              <w:t xml:space="preserve">: </w:t>
            </w:r>
            <w:r w:rsidRPr="00180798">
              <w:rPr>
                <w:rFonts w:eastAsia="Calibri"/>
                <w:color w:val="000000"/>
                <w:sz w:val="22"/>
                <w:szCs w:val="22"/>
              </w:rPr>
              <w:t>Within the Algebra 1 course, polynomial expressions are limited to 3 or fewer terms.</w:t>
            </w:r>
          </w:p>
          <w:p w14:paraId="4FCA7601" w14:textId="77777777" w:rsidR="00F27E1B" w:rsidRPr="00180798" w:rsidRDefault="00F27E1B" w:rsidP="00F27E1B">
            <w:pPr>
              <w:spacing w:line="240" w:lineRule="auto"/>
              <w:ind w:firstLine="0"/>
              <w:rPr>
                <w:rFonts w:eastAsia="Calibri"/>
                <w:color w:val="000000"/>
                <w:sz w:val="22"/>
                <w:szCs w:val="22"/>
              </w:rPr>
            </w:pPr>
          </w:p>
        </w:tc>
      </w:tr>
    </w:tbl>
    <w:p w14:paraId="09EF96DB" w14:textId="77777777" w:rsidR="004A0F83" w:rsidRDefault="004A0F83"/>
    <w:tbl>
      <w:tblPr>
        <w:tblW w:w="5000" w:type="pct"/>
        <w:tblLayout w:type="fixed"/>
        <w:tblLook w:val="0600" w:firstRow="0" w:lastRow="0" w:firstColumn="0" w:lastColumn="0" w:noHBand="1" w:noVBand="1"/>
      </w:tblPr>
      <w:tblGrid>
        <w:gridCol w:w="1709"/>
        <w:gridCol w:w="92"/>
        <w:gridCol w:w="7559"/>
      </w:tblGrid>
      <w:tr w:rsidR="00F27E1B" w:rsidRPr="000C5724" w14:paraId="6931D6CC" w14:textId="77777777" w:rsidTr="004A0F83">
        <w:trPr>
          <w:cantSplit/>
          <w:trHeight w:val="20"/>
        </w:trPr>
        <w:tc>
          <w:tcPr>
            <w:tcW w:w="913" w:type="pct"/>
            <w:tcMar>
              <w:top w:w="58" w:type="dxa"/>
              <w:left w:w="58" w:type="dxa"/>
              <w:bottom w:w="58" w:type="dxa"/>
              <w:right w:w="58" w:type="dxa"/>
            </w:tcMar>
            <w:vAlign w:val="center"/>
          </w:tcPr>
          <w:p w14:paraId="07FB6E5F" w14:textId="77777777" w:rsidR="00F27E1B" w:rsidRPr="00180798" w:rsidRDefault="00F27E1B">
            <w:pPr>
              <w:spacing w:line="240" w:lineRule="auto"/>
              <w:ind w:firstLine="0"/>
              <w:rPr>
                <w:rFonts w:eastAsia="Calibri"/>
              </w:rPr>
            </w:pPr>
            <w:r w:rsidRPr="00180798">
              <w:rPr>
                <w:rFonts w:eastAsia="Calibri"/>
              </w:rPr>
              <w:t>MA.912.AR.1.4</w:t>
            </w:r>
          </w:p>
        </w:tc>
        <w:tc>
          <w:tcPr>
            <w:tcW w:w="4087" w:type="pct"/>
            <w:gridSpan w:val="2"/>
            <w:tcMar>
              <w:top w:w="58" w:type="dxa"/>
              <w:left w:w="58" w:type="dxa"/>
              <w:bottom w:w="58" w:type="dxa"/>
              <w:right w:w="58" w:type="dxa"/>
            </w:tcMar>
          </w:tcPr>
          <w:p w14:paraId="53C5E011" w14:textId="409B1208" w:rsidR="00F27E1B" w:rsidRPr="00180798" w:rsidRDefault="00180798" w:rsidP="00F27E1B">
            <w:pPr>
              <w:spacing w:line="240" w:lineRule="auto"/>
              <w:ind w:firstLine="0"/>
              <w:rPr>
                <w:rFonts w:eastAsia="Calibri"/>
              </w:rPr>
            </w:pPr>
            <w:r w:rsidRPr="00180798">
              <w:rPr>
                <w:rFonts w:eastAsia="Calibri"/>
              </w:rPr>
              <w:t>Divide a polynomial expression by a monomial expression with rational number coefficients</w:t>
            </w:r>
            <w:r w:rsidR="00F27E1B" w:rsidRPr="00180798">
              <w:rPr>
                <w:rFonts w:eastAsia="Calibri"/>
              </w:rPr>
              <w:t>.</w:t>
            </w:r>
          </w:p>
        </w:tc>
      </w:tr>
      <w:tr w:rsidR="00F27E1B" w:rsidRPr="000C5724" w14:paraId="420DC1C0" w14:textId="77777777" w:rsidTr="00DA1AEF">
        <w:trPr>
          <w:cantSplit/>
          <w:trHeight w:val="20"/>
        </w:trPr>
        <w:tc>
          <w:tcPr>
            <w:tcW w:w="5000" w:type="pct"/>
            <w:gridSpan w:val="3"/>
            <w:tcBorders>
              <w:bottom w:val="single" w:sz="4" w:space="0" w:color="auto"/>
            </w:tcBorders>
            <w:tcMar>
              <w:top w:w="58" w:type="dxa"/>
              <w:left w:w="58" w:type="dxa"/>
              <w:bottom w:w="58" w:type="dxa"/>
              <w:right w:w="58" w:type="dxa"/>
            </w:tcMar>
          </w:tcPr>
          <w:p w14:paraId="770C2795"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EEB671A" w14:textId="425D29A7" w:rsidR="00F27E1B" w:rsidRPr="00180798" w:rsidRDefault="00AC19C0" w:rsidP="00F27E1B">
            <w:pPr>
              <w:spacing w:line="240" w:lineRule="auto"/>
              <w:ind w:firstLine="0"/>
              <w:rPr>
                <w:rFonts w:eastAsia="Calibri"/>
                <w:sz w:val="22"/>
                <w:szCs w:val="22"/>
              </w:rPr>
            </w:pPr>
            <w:r w:rsidRPr="00180798">
              <w:rPr>
                <w:rFonts w:eastAsia="Calibri"/>
                <w:i/>
                <w:sz w:val="22"/>
                <w:szCs w:val="22"/>
              </w:rPr>
              <w:t xml:space="preserve">Clarification </w:t>
            </w:r>
            <w:r w:rsidR="00EA5446" w:rsidRPr="00180798">
              <w:rPr>
                <w:rFonts w:eastAsia="Calibri"/>
                <w:i/>
                <w:sz w:val="22"/>
                <w:szCs w:val="22"/>
              </w:rPr>
              <w:t>1</w:t>
            </w:r>
            <w:r w:rsidR="00F27E1B" w:rsidRPr="00180798">
              <w:rPr>
                <w:rFonts w:eastAsia="Calibri"/>
                <w:i/>
                <w:sz w:val="22"/>
                <w:szCs w:val="22"/>
              </w:rPr>
              <w:t>:</w:t>
            </w:r>
            <w:r w:rsidR="00F27E1B" w:rsidRPr="00180798">
              <w:rPr>
                <w:rFonts w:eastAsia="Calibri"/>
                <w:sz w:val="22"/>
                <w:szCs w:val="22"/>
              </w:rPr>
              <w:t xml:space="preserve"> Within the Algebra 1 course, polynomial expressions are limited to 3 or fewer terms. </w:t>
            </w:r>
          </w:p>
          <w:p w14:paraId="77DF069E" w14:textId="77777777" w:rsidR="00F27E1B" w:rsidRPr="00180798" w:rsidRDefault="00F27E1B" w:rsidP="00F27E1B">
            <w:pPr>
              <w:spacing w:line="240" w:lineRule="auto"/>
              <w:ind w:firstLine="0"/>
              <w:rPr>
                <w:rFonts w:eastAsia="Calibri"/>
                <w:sz w:val="22"/>
                <w:szCs w:val="22"/>
              </w:rPr>
            </w:pPr>
          </w:p>
        </w:tc>
      </w:tr>
      <w:tr w:rsidR="00F27E1B" w:rsidRPr="000C5724" w14:paraId="6915EF86" w14:textId="77777777" w:rsidTr="004A41C0">
        <w:trPr>
          <w:cantSplit/>
          <w:trHeight w:val="20"/>
        </w:trPr>
        <w:tc>
          <w:tcPr>
            <w:tcW w:w="962" w:type="pct"/>
            <w:gridSpan w:val="2"/>
            <w:tcBorders>
              <w:bottom w:val="single" w:sz="4" w:space="0" w:color="auto"/>
            </w:tcBorders>
            <w:tcMar>
              <w:top w:w="58" w:type="dxa"/>
              <w:left w:w="58" w:type="dxa"/>
              <w:bottom w:w="58" w:type="dxa"/>
              <w:right w:w="58" w:type="dxa"/>
            </w:tcMar>
            <w:vAlign w:val="center"/>
          </w:tcPr>
          <w:p w14:paraId="24CEC163" w14:textId="77777777" w:rsidR="00F27E1B" w:rsidRPr="000C5724" w:rsidRDefault="00F27E1B" w:rsidP="00F27E1B">
            <w:pPr>
              <w:spacing w:line="240" w:lineRule="auto"/>
              <w:ind w:firstLine="0"/>
              <w:rPr>
                <w:rFonts w:eastAsia="Calibri"/>
              </w:rPr>
            </w:pPr>
            <w:r w:rsidRPr="000C5724">
              <w:rPr>
                <w:rFonts w:eastAsia="Calibri"/>
              </w:rPr>
              <w:t>MA.912.AR.1.5</w:t>
            </w:r>
          </w:p>
        </w:tc>
        <w:tc>
          <w:tcPr>
            <w:tcW w:w="4038" w:type="pct"/>
            <w:tcBorders>
              <w:bottom w:val="single" w:sz="4" w:space="0" w:color="auto"/>
            </w:tcBorders>
            <w:tcMar>
              <w:top w:w="58" w:type="dxa"/>
              <w:left w:w="58" w:type="dxa"/>
              <w:bottom w:w="58" w:type="dxa"/>
              <w:right w:w="58" w:type="dxa"/>
            </w:tcMar>
          </w:tcPr>
          <w:p w14:paraId="2ADDB641" w14:textId="33DE4DC9" w:rsidR="00F27E1B" w:rsidRDefault="00F27E1B" w:rsidP="00F27E1B">
            <w:pPr>
              <w:spacing w:line="240" w:lineRule="auto"/>
              <w:ind w:firstLine="0"/>
              <w:rPr>
                <w:rFonts w:eastAsia="Calibri"/>
              </w:rPr>
            </w:pPr>
            <w:r w:rsidRPr="000C5724">
              <w:rPr>
                <w:rFonts w:eastAsia="Calibri"/>
              </w:rPr>
              <w:t xml:space="preserve">Divide polynomial expressions using long division, synthetic </w:t>
            </w:r>
            <w:r w:rsidRPr="00EA5E11">
              <w:rPr>
                <w:rFonts w:eastAsia="Calibri"/>
              </w:rPr>
              <w:t xml:space="preserve">division </w:t>
            </w:r>
            <w:r w:rsidR="00BA2763" w:rsidRPr="00EA5E11">
              <w:rPr>
                <w:rFonts w:eastAsia="Calibri"/>
              </w:rPr>
              <w:t>or</w:t>
            </w:r>
            <w:r w:rsidR="00EA5E11">
              <w:rPr>
                <w:rStyle w:val="CommentReference"/>
                <w:rFonts w:ascii="Calibri" w:hAnsi="Calibri" w:cs="Calibri"/>
              </w:rPr>
              <w:t xml:space="preserve"> </w:t>
            </w:r>
            <w:r w:rsidR="00EA5E11" w:rsidRPr="00EA5E11">
              <w:rPr>
                <w:rStyle w:val="CommentReference"/>
                <w:sz w:val="24"/>
              </w:rPr>
              <w:t>a</w:t>
            </w:r>
            <w:r w:rsidRPr="000C5724">
              <w:rPr>
                <w:rFonts w:eastAsia="Calibri"/>
              </w:rPr>
              <w:t>lgebraic manipulation.</w:t>
            </w:r>
          </w:p>
          <w:p w14:paraId="16A59370" w14:textId="77777777" w:rsidR="00801A43" w:rsidRPr="000C5724" w:rsidRDefault="00801A43" w:rsidP="00F27E1B">
            <w:pPr>
              <w:spacing w:line="240" w:lineRule="auto"/>
              <w:ind w:firstLine="0"/>
              <w:rPr>
                <w:rFonts w:eastAsia="Calibri"/>
              </w:rPr>
            </w:pPr>
          </w:p>
        </w:tc>
      </w:tr>
      <w:tr w:rsidR="00F27E1B" w:rsidRPr="000C5724" w14:paraId="698379DE" w14:textId="77777777" w:rsidTr="004A41C0">
        <w:tblPrEx>
          <w:tblBorders>
            <w:bottom w:val="single" w:sz="4" w:space="0" w:color="auto"/>
          </w:tblBorders>
        </w:tblPrEx>
        <w:trPr>
          <w:cantSplit/>
          <w:trHeight w:val="20"/>
        </w:trPr>
        <w:tc>
          <w:tcPr>
            <w:tcW w:w="962" w:type="pct"/>
            <w:gridSpan w:val="2"/>
            <w:tcBorders>
              <w:bottom w:val="single" w:sz="4" w:space="0" w:color="auto"/>
            </w:tcBorders>
            <w:tcMar>
              <w:top w:w="58" w:type="dxa"/>
              <w:left w:w="58" w:type="dxa"/>
              <w:bottom w:w="58" w:type="dxa"/>
              <w:right w:w="58" w:type="dxa"/>
            </w:tcMar>
            <w:vAlign w:val="center"/>
          </w:tcPr>
          <w:p w14:paraId="0992DE98" w14:textId="77777777" w:rsidR="00F27E1B" w:rsidRPr="000C5724" w:rsidRDefault="00F27E1B" w:rsidP="00F27E1B">
            <w:pPr>
              <w:spacing w:line="240" w:lineRule="auto"/>
              <w:ind w:firstLine="0"/>
              <w:rPr>
                <w:rFonts w:eastAsia="Calibri"/>
              </w:rPr>
            </w:pPr>
            <w:r w:rsidRPr="000C5724">
              <w:rPr>
                <w:rFonts w:eastAsia="Calibri"/>
              </w:rPr>
              <w:t>MA.912.AR.1.6</w:t>
            </w:r>
          </w:p>
        </w:tc>
        <w:tc>
          <w:tcPr>
            <w:tcW w:w="4038" w:type="pct"/>
            <w:tcBorders>
              <w:bottom w:val="single" w:sz="4" w:space="0" w:color="auto"/>
            </w:tcBorders>
            <w:tcMar>
              <w:top w:w="58" w:type="dxa"/>
              <w:left w:w="58" w:type="dxa"/>
              <w:bottom w:w="58" w:type="dxa"/>
              <w:right w:w="58" w:type="dxa"/>
            </w:tcMar>
          </w:tcPr>
          <w:p w14:paraId="62722ACF" w14:textId="187D4E3D" w:rsidR="00F27E1B" w:rsidRDefault="00F27E1B" w:rsidP="00F27E1B">
            <w:pPr>
              <w:spacing w:line="240" w:lineRule="auto"/>
              <w:ind w:firstLine="0"/>
              <w:rPr>
                <w:rFonts w:eastAsia="Calibri"/>
              </w:rPr>
            </w:pPr>
            <w:r w:rsidRPr="000C5724">
              <w:rPr>
                <w:rFonts w:eastAsia="Calibri"/>
              </w:rPr>
              <w:t>Solve mathematical and real-world problems involving addition, subtraction, multiplic</w:t>
            </w:r>
            <w:r w:rsidR="00787E79">
              <w:rPr>
                <w:rFonts w:eastAsia="Calibri"/>
              </w:rPr>
              <w:t>ation or division of polynomials</w:t>
            </w:r>
            <w:r w:rsidRPr="000C5724">
              <w:rPr>
                <w:rFonts w:eastAsia="Calibri"/>
              </w:rPr>
              <w:t xml:space="preserve">. </w:t>
            </w:r>
          </w:p>
          <w:p w14:paraId="50E12CE0" w14:textId="77777777" w:rsidR="00801A43" w:rsidRPr="000C5724" w:rsidRDefault="00801A43" w:rsidP="00F27E1B">
            <w:pPr>
              <w:spacing w:line="240" w:lineRule="auto"/>
              <w:ind w:firstLine="0"/>
              <w:rPr>
                <w:rFonts w:eastAsia="Calibri"/>
              </w:rPr>
            </w:pPr>
          </w:p>
        </w:tc>
      </w:tr>
      <w:tr w:rsidR="00190A91" w:rsidRPr="000C5724" w14:paraId="3FF9EE39" w14:textId="77777777" w:rsidTr="004A41C0">
        <w:trPr>
          <w:cantSplit/>
          <w:trHeight w:val="20"/>
        </w:trPr>
        <w:tc>
          <w:tcPr>
            <w:tcW w:w="962" w:type="pct"/>
            <w:gridSpan w:val="2"/>
            <w:tcBorders>
              <w:top w:val="single" w:sz="4" w:space="0" w:color="auto"/>
            </w:tcBorders>
            <w:tcMar>
              <w:top w:w="58" w:type="dxa"/>
              <w:left w:w="58" w:type="dxa"/>
              <w:bottom w:w="58" w:type="dxa"/>
              <w:right w:w="58" w:type="dxa"/>
            </w:tcMar>
            <w:vAlign w:val="center"/>
          </w:tcPr>
          <w:p w14:paraId="08BA30D6" w14:textId="77777777" w:rsidR="00190A91" w:rsidRPr="000C5724" w:rsidRDefault="00190A91" w:rsidP="00190A91">
            <w:pPr>
              <w:spacing w:line="240" w:lineRule="auto"/>
              <w:ind w:firstLine="0"/>
              <w:rPr>
                <w:rFonts w:eastAsia="Calibri"/>
              </w:rPr>
            </w:pPr>
            <w:r w:rsidRPr="000C5724">
              <w:rPr>
                <w:rFonts w:eastAsia="Calibri"/>
              </w:rPr>
              <w:t>MA.912.AR.1.7</w:t>
            </w:r>
          </w:p>
        </w:tc>
        <w:tc>
          <w:tcPr>
            <w:tcW w:w="4038" w:type="pct"/>
            <w:tcBorders>
              <w:top w:val="single" w:sz="4" w:space="0" w:color="auto"/>
            </w:tcBorders>
            <w:tcMar>
              <w:top w:w="58" w:type="dxa"/>
              <w:left w:w="58" w:type="dxa"/>
              <w:bottom w:w="58" w:type="dxa"/>
              <w:right w:w="58" w:type="dxa"/>
            </w:tcMar>
          </w:tcPr>
          <w:p w14:paraId="69F03A50" w14:textId="0014479B" w:rsidR="00190A91" w:rsidRPr="00235EB4" w:rsidRDefault="00190A91" w:rsidP="00190A91">
            <w:pPr>
              <w:spacing w:line="240" w:lineRule="auto"/>
              <w:ind w:firstLine="0"/>
              <w:rPr>
                <w:rFonts w:eastAsia="Calibri"/>
              </w:rPr>
            </w:pPr>
            <w:r w:rsidRPr="00C13D3D" w:rsidDel="00CE6A5C">
              <w:t xml:space="preserve">Rewrite </w:t>
            </w:r>
            <w:r>
              <w:t xml:space="preserve">a </w:t>
            </w:r>
            <w:r w:rsidRPr="00C13D3D" w:rsidDel="00CE6A5C">
              <w:t xml:space="preserve">polynomial expression </w:t>
            </w:r>
            <w:r>
              <w:t xml:space="preserve">as a </w:t>
            </w:r>
            <w:r w:rsidRPr="00EA5E11">
              <w:t>product of polynomials</w:t>
            </w:r>
            <w:r w:rsidR="000C7433" w:rsidRPr="00EA5E11">
              <w:t xml:space="preserve"> over the real number system</w:t>
            </w:r>
            <w:r w:rsidRPr="00EA5E11" w:rsidDel="00CE6A5C">
              <w:t xml:space="preserve">. </w:t>
            </w:r>
          </w:p>
        </w:tc>
      </w:tr>
      <w:tr w:rsidR="00364C94" w:rsidRPr="000C5724" w14:paraId="2FB15659" w14:textId="77777777" w:rsidTr="004A41C0">
        <w:trPr>
          <w:cantSplit/>
          <w:trHeight w:val="20"/>
        </w:trPr>
        <w:tc>
          <w:tcPr>
            <w:tcW w:w="962" w:type="pct"/>
            <w:gridSpan w:val="2"/>
            <w:tcMar>
              <w:top w:w="58" w:type="dxa"/>
              <w:left w:w="58" w:type="dxa"/>
              <w:bottom w:w="58" w:type="dxa"/>
              <w:right w:w="58" w:type="dxa"/>
            </w:tcMar>
            <w:vAlign w:val="center"/>
          </w:tcPr>
          <w:p w14:paraId="26A7F5A5" w14:textId="77777777" w:rsidR="00364C94" w:rsidRPr="000C5724" w:rsidRDefault="00364C94" w:rsidP="00235EB4">
            <w:pPr>
              <w:spacing w:line="240" w:lineRule="auto"/>
              <w:ind w:firstLine="0"/>
              <w:rPr>
                <w:rFonts w:eastAsia="Calibri"/>
              </w:rPr>
            </w:pPr>
          </w:p>
        </w:tc>
        <w:tc>
          <w:tcPr>
            <w:tcW w:w="4038" w:type="pct"/>
            <w:tcMar>
              <w:top w:w="58" w:type="dxa"/>
              <w:left w:w="58" w:type="dxa"/>
              <w:bottom w:w="58" w:type="dxa"/>
              <w:right w:w="58" w:type="dxa"/>
            </w:tcMar>
          </w:tcPr>
          <w:p w14:paraId="492B22E3" w14:textId="77777777" w:rsidR="001022AD" w:rsidRDefault="001022AD" w:rsidP="001022AD">
            <w:pPr>
              <w:spacing w:line="240" w:lineRule="auto"/>
              <w:ind w:left="933" w:hanging="933"/>
              <w:rPr>
                <w:rFonts w:eastAsiaTheme="minorEastAsia"/>
                <w:sz w:val="22"/>
              </w:rPr>
            </w:pPr>
            <w:r w:rsidDel="00CE6A5C">
              <w:rPr>
                <w:i/>
                <w:sz w:val="22"/>
              </w:rPr>
              <w:t>E</w:t>
            </w:r>
            <w:r w:rsidRPr="00364C94" w:rsidDel="00CE6A5C">
              <w:rPr>
                <w:i/>
                <w:sz w:val="22"/>
              </w:rPr>
              <w:t>xample:</w:t>
            </w:r>
            <w:r w:rsidRPr="00364C94" w:rsidDel="00CE6A5C">
              <w:rPr>
                <w:sz w:val="22"/>
              </w:rPr>
              <w:t xml:space="preserve"> The expression </w:t>
            </w:r>
            <m:oMath>
              <m:r>
                <w:rPr>
                  <w:rFonts w:ascii="Cambria Math" w:hAnsi="Cambria Math"/>
                  <w:sz w:val="22"/>
                </w:rPr>
                <m:t>4</m:t>
              </m:r>
              <m:sSup>
                <m:sSupPr>
                  <m:ctrlPr>
                    <w:rPr>
                      <w:rFonts w:ascii="Cambria Math" w:hAnsi="Cambria Math"/>
                      <w:i/>
                      <w:sz w:val="22"/>
                    </w:rPr>
                  </m:ctrlPr>
                </m:sSupPr>
                <m:e>
                  <m:r>
                    <w:rPr>
                      <w:rFonts w:ascii="Cambria Math" w:hAnsi="Cambria Math"/>
                      <w:sz w:val="22"/>
                    </w:rPr>
                    <m:t>x</m:t>
                  </m:r>
                </m:e>
                <m:sup>
                  <m:r>
                    <w:rPr>
                      <w:rFonts w:ascii="Cambria Math" w:hAnsi="Cambria Math"/>
                      <w:sz w:val="22"/>
                    </w:rPr>
                    <m:t>3</m:t>
                  </m:r>
                </m:sup>
              </m:sSup>
              <m:r>
                <w:rPr>
                  <w:rFonts w:ascii="Cambria Math" w:hAnsi="Cambria Math"/>
                  <w:sz w:val="22"/>
                </w:rPr>
                <m:t>y-3</m:t>
              </m:r>
              <m:sSup>
                <m:sSupPr>
                  <m:ctrlPr>
                    <w:rPr>
                      <w:rFonts w:ascii="Cambria Math" w:hAnsi="Cambria Math"/>
                      <w:i/>
                      <w:sz w:val="22"/>
                    </w:rPr>
                  </m:ctrlPr>
                </m:sSupPr>
                <m:e>
                  <m:r>
                    <w:rPr>
                      <w:rFonts w:ascii="Cambria Math" w:hAnsi="Cambria Math"/>
                      <w:sz w:val="22"/>
                    </w:rPr>
                    <m:t>x</m:t>
                  </m:r>
                </m:e>
                <m:sup>
                  <m:r>
                    <w:rPr>
                      <w:rFonts w:ascii="Cambria Math" w:hAnsi="Cambria Math"/>
                      <w:sz w:val="22"/>
                    </w:rPr>
                    <m:t>2</m:t>
                  </m:r>
                </m:sup>
              </m:sSup>
              <m:sSup>
                <m:sSupPr>
                  <m:ctrlPr>
                    <w:rPr>
                      <w:rFonts w:ascii="Cambria Math" w:hAnsi="Cambria Math"/>
                      <w:i/>
                      <w:sz w:val="22"/>
                    </w:rPr>
                  </m:ctrlPr>
                </m:sSupPr>
                <m:e>
                  <m:r>
                    <w:rPr>
                      <w:rFonts w:ascii="Cambria Math" w:hAnsi="Cambria Math"/>
                      <w:sz w:val="22"/>
                    </w:rPr>
                    <m:t>y</m:t>
                  </m:r>
                </m:e>
                <m:sup>
                  <m:r>
                    <w:rPr>
                      <w:rFonts w:ascii="Cambria Math" w:hAnsi="Cambria Math"/>
                      <w:sz w:val="22"/>
                    </w:rPr>
                    <m:t>4</m:t>
                  </m:r>
                </m:sup>
              </m:sSup>
            </m:oMath>
            <w:r w:rsidRPr="00364C94" w:rsidDel="00CE6A5C">
              <w:rPr>
                <w:rFonts w:eastAsiaTheme="minorEastAsia"/>
                <w:sz w:val="22"/>
              </w:rPr>
              <w:t xml:space="preserve"> is equivalent to the factored form </w:t>
            </w:r>
            <m:oMath>
              <m:sSup>
                <m:sSupPr>
                  <m:ctrlPr>
                    <w:rPr>
                      <w:rFonts w:ascii="Cambria Math" w:eastAsiaTheme="minorEastAsia" w:hAnsi="Cambria Math"/>
                      <w:i/>
                      <w:sz w:val="22"/>
                    </w:rPr>
                  </m:ctrlPr>
                </m:sSupPr>
                <m:e>
                  <m:r>
                    <w:rPr>
                      <w:rFonts w:ascii="Cambria Math" w:eastAsiaTheme="minorEastAsia" w:hAnsi="Cambria Math"/>
                      <w:sz w:val="22"/>
                    </w:rPr>
                    <m:t>x</m:t>
                  </m:r>
                </m:e>
                <m:sup>
                  <m:r>
                    <w:rPr>
                      <w:rFonts w:ascii="Cambria Math" w:eastAsiaTheme="minorEastAsia" w:hAnsi="Cambria Math"/>
                      <w:sz w:val="22"/>
                    </w:rPr>
                    <m:t>2</m:t>
                  </m:r>
                </m:sup>
              </m:sSup>
              <m:r>
                <w:rPr>
                  <w:rFonts w:ascii="Cambria Math" w:eastAsiaTheme="minorEastAsia" w:hAnsi="Cambria Math"/>
                  <w:sz w:val="22"/>
                </w:rPr>
                <m:t>y</m:t>
              </m:r>
              <m:d>
                <m:dPr>
                  <m:ctrlPr>
                    <w:rPr>
                      <w:rFonts w:ascii="Cambria Math" w:eastAsiaTheme="minorEastAsia" w:hAnsi="Cambria Math"/>
                      <w:i/>
                      <w:sz w:val="22"/>
                    </w:rPr>
                  </m:ctrlPr>
                </m:dPr>
                <m:e>
                  <m:r>
                    <w:rPr>
                      <w:rFonts w:ascii="Cambria Math" w:eastAsiaTheme="minorEastAsia" w:hAnsi="Cambria Math"/>
                      <w:sz w:val="22"/>
                    </w:rPr>
                    <m:t>4x-3</m:t>
                  </m:r>
                  <m:sSup>
                    <m:sSupPr>
                      <m:ctrlPr>
                        <w:rPr>
                          <w:rFonts w:ascii="Cambria Math" w:eastAsiaTheme="minorEastAsia" w:hAnsi="Cambria Math"/>
                          <w:i/>
                          <w:sz w:val="22"/>
                        </w:rPr>
                      </m:ctrlPr>
                    </m:sSupPr>
                    <m:e>
                      <m:r>
                        <w:rPr>
                          <w:rFonts w:ascii="Cambria Math" w:eastAsiaTheme="minorEastAsia" w:hAnsi="Cambria Math"/>
                          <w:sz w:val="22"/>
                        </w:rPr>
                        <m:t>y</m:t>
                      </m:r>
                    </m:e>
                    <m:sup>
                      <m:r>
                        <w:rPr>
                          <w:rFonts w:ascii="Cambria Math" w:eastAsiaTheme="minorEastAsia" w:hAnsi="Cambria Math"/>
                          <w:sz w:val="22"/>
                        </w:rPr>
                        <m:t>3</m:t>
                      </m:r>
                    </m:sup>
                  </m:sSup>
                </m:e>
              </m:d>
            </m:oMath>
            <w:r w:rsidRPr="00364C94" w:rsidDel="00CE6A5C">
              <w:rPr>
                <w:rFonts w:eastAsiaTheme="minorEastAsia"/>
                <w:sz w:val="22"/>
              </w:rPr>
              <w:t>.</w:t>
            </w:r>
          </w:p>
          <w:p w14:paraId="24527165" w14:textId="77777777" w:rsidR="003F7B3F" w:rsidRPr="003F7B3F" w:rsidRDefault="001022AD" w:rsidP="003F7B3F">
            <w:pPr>
              <w:spacing w:line="240" w:lineRule="auto"/>
              <w:ind w:left="1849" w:hanging="1849"/>
              <w:rPr>
                <w:rFonts w:eastAsiaTheme="minorEastAsia"/>
                <w:sz w:val="22"/>
              </w:rPr>
            </w:pPr>
            <w:r w:rsidRPr="001022AD" w:rsidDel="00CE6A5C">
              <w:rPr>
                <w:i/>
                <w:sz w:val="22"/>
              </w:rPr>
              <w:t>Example</w:t>
            </w:r>
            <w:r w:rsidRPr="001022AD">
              <w:rPr>
                <w:i/>
                <w:sz w:val="22"/>
              </w:rPr>
              <w:t xml:space="preserve">: </w:t>
            </w:r>
            <w:r w:rsidR="003F7B3F" w:rsidRPr="003F7B3F">
              <w:rPr>
                <w:sz w:val="22"/>
              </w:rPr>
              <w:t>The expression</w:t>
            </w:r>
            <w:r w:rsidR="003F7B3F">
              <w:rPr>
                <w:i/>
                <w:sz w:val="22"/>
              </w:rPr>
              <w:t xml:space="preserve"> </w:t>
            </w:r>
            <m:oMath>
              <m:sSup>
                <m:sSupPr>
                  <m:ctrlPr>
                    <w:rPr>
                      <w:rFonts w:ascii="Cambria Math" w:hAnsi="Cambria Math"/>
                      <w:i/>
                      <w:sz w:val="22"/>
                    </w:rPr>
                  </m:ctrlPr>
                </m:sSupPr>
                <m:e>
                  <m:r>
                    <w:rPr>
                      <w:rFonts w:ascii="Cambria Math" w:hAnsi="Cambria Math"/>
                      <w:sz w:val="22"/>
                    </w:rPr>
                    <m:t>16x</m:t>
                  </m:r>
                </m:e>
                <m:sup>
                  <m:r>
                    <w:rPr>
                      <w:rFonts w:ascii="Cambria Math" w:hAnsi="Cambria Math"/>
                      <w:sz w:val="22"/>
                    </w:rPr>
                    <m:t>2</m:t>
                  </m:r>
                </m:sup>
              </m:sSup>
              <m:r>
                <w:rPr>
                  <w:rFonts w:ascii="Cambria Math" w:hAnsi="Cambria Math"/>
                  <w:sz w:val="22"/>
                </w:rPr>
                <m:t>-</m:t>
              </m:r>
              <m:sSup>
                <m:sSupPr>
                  <m:ctrlPr>
                    <w:rPr>
                      <w:rFonts w:ascii="Cambria Math" w:hAnsi="Cambria Math"/>
                      <w:i/>
                      <w:sz w:val="22"/>
                    </w:rPr>
                  </m:ctrlPr>
                </m:sSupPr>
                <m:e>
                  <m:r>
                    <w:rPr>
                      <w:rFonts w:ascii="Cambria Math" w:hAnsi="Cambria Math"/>
                      <w:sz w:val="22"/>
                    </w:rPr>
                    <m:t>9y</m:t>
                  </m:r>
                </m:e>
                <m:sup>
                  <m:r>
                    <w:rPr>
                      <w:rFonts w:ascii="Cambria Math" w:hAnsi="Cambria Math"/>
                      <w:sz w:val="22"/>
                    </w:rPr>
                    <m:t>2</m:t>
                  </m:r>
                </m:sup>
              </m:sSup>
            </m:oMath>
            <w:r w:rsidR="003F7B3F">
              <w:rPr>
                <w:rFonts w:eastAsiaTheme="minorEastAsia"/>
                <w:i/>
                <w:sz w:val="22"/>
              </w:rPr>
              <w:t xml:space="preserve"> </w:t>
            </w:r>
            <w:r w:rsidR="003F7B3F" w:rsidRPr="003F7B3F">
              <w:rPr>
                <w:rFonts w:eastAsiaTheme="minorEastAsia"/>
                <w:sz w:val="22"/>
              </w:rPr>
              <w:t xml:space="preserve">is equivalent to the factored form </w:t>
            </w:r>
            <m:oMath>
              <m:r>
                <w:rPr>
                  <w:rFonts w:ascii="Cambria Math" w:eastAsiaTheme="minorEastAsia" w:hAnsi="Cambria Math"/>
                  <w:sz w:val="22"/>
                </w:rPr>
                <m:t xml:space="preserve"> </m:t>
              </m:r>
            </m:oMath>
          </w:p>
          <w:p w14:paraId="14879023" w14:textId="09D4E9B1" w:rsidR="00364C94" w:rsidRPr="00364C94" w:rsidRDefault="003F7B3F" w:rsidP="003F7B3F">
            <w:pPr>
              <w:spacing w:line="240" w:lineRule="auto"/>
              <w:ind w:left="1849" w:hanging="916"/>
            </w:pPr>
            <m:oMath>
              <m:r>
                <w:rPr>
                  <w:rFonts w:ascii="Cambria Math" w:hAnsi="Cambria Math"/>
                  <w:sz w:val="22"/>
                </w:rPr>
                <m:t>(4x-3y)(4x+3y)</m:t>
              </m:r>
            </m:oMath>
            <w:r>
              <w:rPr>
                <w:rFonts w:eastAsiaTheme="minorEastAsia"/>
                <w:sz w:val="22"/>
              </w:rPr>
              <w:t>.</w:t>
            </w:r>
          </w:p>
        </w:tc>
      </w:tr>
      <w:tr w:rsidR="00235EB4" w:rsidRPr="000C5724" w14:paraId="1D812BD0" w14:textId="77777777" w:rsidTr="001237E4">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285774C5" w14:textId="77777777" w:rsidR="005B49B0" w:rsidRPr="00364C94" w:rsidRDefault="005B49B0" w:rsidP="005B49B0">
            <w:pPr>
              <w:spacing w:line="240" w:lineRule="auto"/>
              <w:ind w:firstLine="0"/>
              <w:rPr>
                <w:rFonts w:eastAsia="Calibri"/>
                <w:color w:val="000000"/>
                <w:sz w:val="22"/>
                <w:szCs w:val="22"/>
              </w:rPr>
            </w:pPr>
            <w:r w:rsidRPr="00364C94">
              <w:rPr>
                <w:rFonts w:eastAsia="Calibri"/>
                <w:color w:val="000000"/>
                <w:sz w:val="22"/>
                <w:szCs w:val="22"/>
                <w:u w:val="single"/>
              </w:rPr>
              <w:t>Benchmark Clarifications:</w:t>
            </w:r>
          </w:p>
          <w:p w14:paraId="62FC0373" w14:textId="6F87DA6E" w:rsidR="00F253FE" w:rsidRDefault="00F253FE" w:rsidP="00F253FE">
            <w:pPr>
              <w:spacing w:line="240" w:lineRule="auto"/>
              <w:ind w:firstLine="0"/>
              <w:rPr>
                <w:rFonts w:eastAsia="Calibri"/>
                <w:sz w:val="22"/>
                <w:szCs w:val="22"/>
              </w:rPr>
            </w:pPr>
            <w:r w:rsidRPr="00C13D3D" w:rsidDel="00CE6A5C">
              <w:rPr>
                <w:i/>
                <w:sz w:val="22"/>
              </w:rPr>
              <w:t>Clarification 1:</w:t>
            </w:r>
            <w:r w:rsidRPr="00C13D3D" w:rsidDel="00CE6A5C">
              <w:rPr>
                <w:rFonts w:eastAsia="Calibri"/>
                <w:sz w:val="22"/>
                <w:szCs w:val="22"/>
              </w:rPr>
              <w:t xml:space="preserve"> Within the Algebra 1 course, polynomial expressions are limited to 4 or fewer terms</w:t>
            </w:r>
            <w:r w:rsidRPr="00C13D3D" w:rsidDel="00CE6A5C">
              <w:rPr>
                <w:rFonts w:eastAsia="Calibri"/>
                <w:color w:val="000000"/>
                <w:sz w:val="22"/>
                <w:szCs w:val="22"/>
              </w:rPr>
              <w:t xml:space="preserve"> with integer coefficients</w:t>
            </w:r>
            <w:r w:rsidRPr="00C13D3D" w:rsidDel="00CE6A5C">
              <w:rPr>
                <w:rFonts w:eastAsia="Calibri"/>
                <w:sz w:val="22"/>
                <w:szCs w:val="22"/>
              </w:rPr>
              <w:t>.</w:t>
            </w:r>
            <w:r w:rsidRPr="00C7616D" w:rsidDel="00CE6A5C">
              <w:rPr>
                <w:rFonts w:eastAsia="Calibri"/>
                <w:sz w:val="22"/>
                <w:szCs w:val="22"/>
              </w:rPr>
              <w:t xml:space="preserve"> </w:t>
            </w:r>
          </w:p>
          <w:p w14:paraId="2723A517" w14:textId="77777777" w:rsidR="00235EB4" w:rsidRPr="00364C94" w:rsidRDefault="00235EB4" w:rsidP="003F7B3F">
            <w:pPr>
              <w:spacing w:line="240" w:lineRule="auto"/>
              <w:ind w:firstLine="0"/>
            </w:pPr>
          </w:p>
        </w:tc>
      </w:tr>
      <w:tr w:rsidR="000C7433" w:rsidRPr="000C5724" w14:paraId="61B12850" w14:textId="77777777" w:rsidTr="001237E4">
        <w:trPr>
          <w:cantSplit/>
          <w:trHeight w:val="20"/>
        </w:trPr>
        <w:tc>
          <w:tcPr>
            <w:tcW w:w="962" w:type="pct"/>
            <w:gridSpan w:val="2"/>
            <w:tcBorders>
              <w:top w:val="single" w:sz="4" w:space="0" w:color="auto"/>
            </w:tcBorders>
            <w:tcMar>
              <w:top w:w="58" w:type="dxa"/>
              <w:left w:w="58" w:type="dxa"/>
              <w:bottom w:w="58" w:type="dxa"/>
              <w:right w:w="58" w:type="dxa"/>
            </w:tcMar>
            <w:vAlign w:val="center"/>
          </w:tcPr>
          <w:p w14:paraId="7C1B4A79" w14:textId="1188B3AD" w:rsidR="000C7433" w:rsidRPr="00EA5E11" w:rsidRDefault="000C7433" w:rsidP="000C7433">
            <w:pPr>
              <w:spacing w:line="240" w:lineRule="auto"/>
              <w:ind w:firstLine="0"/>
              <w:rPr>
                <w:rFonts w:eastAsia="Calibri"/>
              </w:rPr>
            </w:pPr>
            <w:r w:rsidRPr="00EA5E11">
              <w:rPr>
                <w:rFonts w:eastAsia="Calibri"/>
              </w:rPr>
              <w:t>MA.912.AR.1.8</w:t>
            </w:r>
          </w:p>
        </w:tc>
        <w:tc>
          <w:tcPr>
            <w:tcW w:w="4038" w:type="pct"/>
            <w:tcBorders>
              <w:top w:val="single" w:sz="4" w:space="0" w:color="auto"/>
            </w:tcBorders>
            <w:tcMar>
              <w:top w:w="58" w:type="dxa"/>
              <w:left w:w="58" w:type="dxa"/>
              <w:bottom w:w="58" w:type="dxa"/>
              <w:right w:w="58" w:type="dxa"/>
            </w:tcMar>
            <w:vAlign w:val="center"/>
          </w:tcPr>
          <w:p w14:paraId="3E050582" w14:textId="43EEEE7C" w:rsidR="000C7433" w:rsidRPr="00EA5E11" w:rsidRDefault="000C7433" w:rsidP="000C7433">
            <w:pPr>
              <w:spacing w:line="240" w:lineRule="auto"/>
              <w:ind w:firstLine="0"/>
            </w:pPr>
            <w:r w:rsidRPr="00EA5E11" w:rsidDel="00CE6A5C">
              <w:rPr>
                <w:rFonts w:eastAsia="Calibri"/>
              </w:rPr>
              <w:t xml:space="preserve">Rewrite </w:t>
            </w:r>
            <w:r w:rsidRPr="00EA5E11">
              <w:rPr>
                <w:rFonts w:eastAsia="Calibri"/>
              </w:rPr>
              <w:t xml:space="preserve">a </w:t>
            </w:r>
            <w:r w:rsidRPr="00EA5E11" w:rsidDel="00CE6A5C">
              <w:rPr>
                <w:rFonts w:eastAsia="Calibri"/>
              </w:rPr>
              <w:t xml:space="preserve">polynomial expression </w:t>
            </w:r>
            <w:r w:rsidRPr="00EA5E11">
              <w:rPr>
                <w:rFonts w:eastAsia="Calibri"/>
              </w:rPr>
              <w:t>as a product of polynomials over the real or complex number system</w:t>
            </w:r>
            <w:r w:rsidRPr="00EA5E11" w:rsidDel="00CE6A5C">
              <w:rPr>
                <w:rFonts w:eastAsia="Calibri"/>
              </w:rPr>
              <w:t>.</w:t>
            </w:r>
          </w:p>
        </w:tc>
      </w:tr>
      <w:tr w:rsidR="000C7433" w:rsidRPr="000C5724" w14:paraId="3F83DF8E" w14:textId="77777777" w:rsidTr="004A0F83">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3E5F4C7C" w14:textId="77777777" w:rsidR="000C7433" w:rsidRPr="00EA5E11" w:rsidRDefault="000C7433" w:rsidP="000C7433">
            <w:pPr>
              <w:spacing w:line="240" w:lineRule="auto"/>
              <w:ind w:firstLine="0"/>
              <w:rPr>
                <w:rFonts w:eastAsia="Calibri"/>
                <w:sz w:val="22"/>
                <w:szCs w:val="22"/>
              </w:rPr>
            </w:pPr>
            <w:r w:rsidRPr="00EA5E11">
              <w:rPr>
                <w:rFonts w:eastAsia="Calibri"/>
                <w:sz w:val="22"/>
                <w:szCs w:val="22"/>
                <w:u w:val="single"/>
              </w:rPr>
              <w:t>Benchmark Clarifications:</w:t>
            </w:r>
          </w:p>
          <w:p w14:paraId="6905F3E1" w14:textId="77777777" w:rsidR="000C7433" w:rsidRPr="00EA5E11" w:rsidRDefault="000C7433" w:rsidP="000C7433">
            <w:pPr>
              <w:spacing w:line="240" w:lineRule="auto"/>
              <w:ind w:firstLine="0"/>
              <w:rPr>
                <w:rFonts w:eastAsia="Calibri"/>
                <w:sz w:val="22"/>
                <w:szCs w:val="22"/>
              </w:rPr>
            </w:pPr>
            <w:r w:rsidRPr="00EA5E11">
              <w:rPr>
                <w:rFonts w:eastAsia="Calibri"/>
                <w:i/>
                <w:sz w:val="22"/>
                <w:szCs w:val="22"/>
              </w:rPr>
              <w:t>Clarification 1:</w:t>
            </w:r>
            <w:r w:rsidRPr="00EA5E11">
              <w:rPr>
                <w:rFonts w:eastAsia="Calibri"/>
                <w:sz w:val="22"/>
                <w:szCs w:val="22"/>
              </w:rPr>
              <w:t xml:space="preserve"> Instruction includes factoring a sum or difference of squares and a sum or difference of cubes. </w:t>
            </w:r>
          </w:p>
          <w:p w14:paraId="39670050" w14:textId="77777777" w:rsidR="000C7433" w:rsidRPr="00EA5E11" w:rsidRDefault="000C7433" w:rsidP="000C7433">
            <w:pPr>
              <w:spacing w:line="240" w:lineRule="auto"/>
              <w:ind w:firstLine="0"/>
            </w:pPr>
          </w:p>
        </w:tc>
      </w:tr>
      <w:tr w:rsidR="000C7433" w:rsidRPr="000C5724" w14:paraId="23F614C9" w14:textId="77777777" w:rsidTr="008606B2">
        <w:trPr>
          <w:cantSplit/>
          <w:trHeight w:val="20"/>
        </w:trPr>
        <w:tc>
          <w:tcPr>
            <w:tcW w:w="962" w:type="pct"/>
            <w:gridSpan w:val="2"/>
            <w:tcBorders>
              <w:top w:val="single" w:sz="4" w:space="0" w:color="auto"/>
            </w:tcBorders>
            <w:tcMar>
              <w:top w:w="58" w:type="dxa"/>
              <w:left w:w="58" w:type="dxa"/>
              <w:bottom w:w="58" w:type="dxa"/>
              <w:right w:w="58" w:type="dxa"/>
            </w:tcMar>
            <w:vAlign w:val="center"/>
          </w:tcPr>
          <w:p w14:paraId="7F7A96D6" w14:textId="3E8F4841" w:rsidR="000C7433" w:rsidRPr="000C5724" w:rsidRDefault="000C7433" w:rsidP="00C71475">
            <w:pPr>
              <w:spacing w:line="240" w:lineRule="auto"/>
              <w:ind w:firstLine="0"/>
              <w:rPr>
                <w:rFonts w:eastAsia="Calibri"/>
              </w:rPr>
            </w:pPr>
            <w:r w:rsidRPr="000C5724">
              <w:rPr>
                <w:rFonts w:eastAsia="Calibri"/>
              </w:rPr>
              <w:t>MA.912.AR.1.</w:t>
            </w:r>
            <w:r w:rsidR="00C71475">
              <w:rPr>
                <w:rFonts w:eastAsia="Calibri"/>
              </w:rPr>
              <w:t>9</w:t>
            </w:r>
          </w:p>
        </w:tc>
        <w:tc>
          <w:tcPr>
            <w:tcW w:w="4038" w:type="pct"/>
            <w:tcBorders>
              <w:top w:val="single" w:sz="4" w:space="0" w:color="auto"/>
            </w:tcBorders>
            <w:tcMar>
              <w:top w:w="58" w:type="dxa"/>
              <w:left w:w="58" w:type="dxa"/>
              <w:bottom w:w="58" w:type="dxa"/>
              <w:right w:w="58" w:type="dxa"/>
            </w:tcMar>
          </w:tcPr>
          <w:p w14:paraId="2C8FCE9D" w14:textId="0C7238B6" w:rsidR="000C7433" w:rsidRPr="008606B2" w:rsidRDefault="000C7433" w:rsidP="000C7433">
            <w:pPr>
              <w:spacing w:line="240" w:lineRule="auto"/>
              <w:ind w:firstLine="0"/>
            </w:pPr>
            <w:r w:rsidRPr="009E3FEB">
              <w:t xml:space="preserve">Apply previous understanding of rational number operations to add, subtract, multiply and divide </w:t>
            </w:r>
            <w:r w:rsidRPr="00EA5E11">
              <w:t>rational algebraic expressions</w:t>
            </w:r>
            <w:r w:rsidRPr="009E3FEB">
              <w:t>.</w:t>
            </w:r>
          </w:p>
        </w:tc>
      </w:tr>
      <w:tr w:rsidR="008606B2" w:rsidRPr="000C5724" w14:paraId="03C969D0" w14:textId="77777777" w:rsidTr="008606B2">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6085913A" w14:textId="77777777" w:rsidR="008606B2" w:rsidRPr="002C3F3B" w:rsidRDefault="008606B2" w:rsidP="008606B2">
            <w:pPr>
              <w:spacing w:line="240" w:lineRule="auto"/>
              <w:ind w:firstLine="0"/>
              <w:rPr>
                <w:rFonts w:eastAsia="Calibri"/>
                <w:sz w:val="22"/>
                <w:szCs w:val="22"/>
              </w:rPr>
            </w:pPr>
            <w:r w:rsidRPr="002C3F3B">
              <w:rPr>
                <w:rFonts w:eastAsia="Calibri"/>
                <w:sz w:val="22"/>
                <w:szCs w:val="22"/>
                <w:u w:val="single"/>
              </w:rPr>
              <w:t>Benchmark Clarifications:</w:t>
            </w:r>
          </w:p>
          <w:p w14:paraId="5994382C" w14:textId="77777777" w:rsidR="008606B2" w:rsidRDefault="008606B2" w:rsidP="008606B2">
            <w:pPr>
              <w:spacing w:line="240" w:lineRule="auto"/>
              <w:ind w:firstLine="0"/>
              <w:rPr>
                <w:rFonts w:eastAsia="Calibri"/>
                <w:sz w:val="22"/>
                <w:szCs w:val="22"/>
              </w:rPr>
            </w:pPr>
            <w:r w:rsidRPr="002C3F3B">
              <w:rPr>
                <w:rFonts w:eastAsia="Calibri"/>
                <w:i/>
                <w:sz w:val="22"/>
                <w:szCs w:val="22"/>
              </w:rPr>
              <w:t>Clarification 1:</w:t>
            </w:r>
            <w:r w:rsidRPr="002C3F3B">
              <w:rPr>
                <w:rFonts w:eastAsia="Calibri"/>
                <w:sz w:val="22"/>
                <w:szCs w:val="22"/>
              </w:rPr>
              <w:t xml:space="preserve"> Instruction includes</w:t>
            </w:r>
            <w:r>
              <w:rPr>
                <w:rFonts w:eastAsia="Calibri"/>
                <w:sz w:val="22"/>
                <w:szCs w:val="22"/>
              </w:rPr>
              <w:t xml:space="preserve"> the connection to fractions and common denominators.</w:t>
            </w:r>
          </w:p>
          <w:p w14:paraId="08280EB8" w14:textId="5743A816" w:rsidR="008606B2" w:rsidRPr="009E3FEB" w:rsidRDefault="008606B2" w:rsidP="008606B2">
            <w:pPr>
              <w:spacing w:line="240" w:lineRule="auto"/>
              <w:ind w:firstLine="0"/>
            </w:pPr>
          </w:p>
        </w:tc>
      </w:tr>
      <w:tr w:rsidR="000C7433" w:rsidRPr="000C5724" w14:paraId="771857F2" w14:textId="77777777" w:rsidTr="004A41C0">
        <w:trPr>
          <w:cantSplit/>
          <w:trHeight w:val="20"/>
        </w:trPr>
        <w:tc>
          <w:tcPr>
            <w:tcW w:w="962" w:type="pct"/>
            <w:gridSpan w:val="2"/>
            <w:tcBorders>
              <w:top w:val="single" w:sz="4" w:space="0" w:color="auto"/>
              <w:bottom w:val="single" w:sz="4" w:space="0" w:color="auto"/>
            </w:tcBorders>
            <w:tcMar>
              <w:top w:w="58" w:type="dxa"/>
              <w:left w:w="58" w:type="dxa"/>
              <w:bottom w:w="58" w:type="dxa"/>
              <w:right w:w="58" w:type="dxa"/>
            </w:tcMar>
            <w:vAlign w:val="center"/>
          </w:tcPr>
          <w:p w14:paraId="32881BE4" w14:textId="3C3F87C5" w:rsidR="000C7433" w:rsidRDefault="000C7433" w:rsidP="000C7433">
            <w:pPr>
              <w:spacing w:line="240" w:lineRule="auto"/>
              <w:ind w:firstLine="0"/>
              <w:rPr>
                <w:rFonts w:eastAsia="Calibri"/>
              </w:rPr>
            </w:pPr>
            <w:r w:rsidRPr="000C5724">
              <w:rPr>
                <w:rFonts w:eastAsia="Calibri"/>
              </w:rPr>
              <w:t>MA.912.AR.1.</w:t>
            </w:r>
            <w:r>
              <w:rPr>
                <w:rFonts w:eastAsia="Calibri"/>
              </w:rPr>
              <w:t>10</w:t>
            </w:r>
          </w:p>
          <w:p w14:paraId="2AA2CE80" w14:textId="77777777" w:rsidR="000C7433" w:rsidRPr="000C5724" w:rsidRDefault="000C7433" w:rsidP="000C7433">
            <w:pPr>
              <w:spacing w:line="240" w:lineRule="auto"/>
              <w:ind w:firstLine="0"/>
              <w:rPr>
                <w:rFonts w:eastAsia="Calibri"/>
              </w:rPr>
            </w:pPr>
          </w:p>
        </w:tc>
        <w:tc>
          <w:tcPr>
            <w:tcW w:w="4038" w:type="pct"/>
            <w:tcBorders>
              <w:top w:val="single" w:sz="4" w:space="0" w:color="auto"/>
              <w:bottom w:val="single" w:sz="4" w:space="0" w:color="auto"/>
            </w:tcBorders>
            <w:tcMar>
              <w:top w:w="58" w:type="dxa"/>
              <w:left w:w="58" w:type="dxa"/>
              <w:bottom w:w="58" w:type="dxa"/>
              <w:right w:w="58" w:type="dxa"/>
            </w:tcMar>
          </w:tcPr>
          <w:p w14:paraId="42D8C1B7" w14:textId="77777777" w:rsidR="000C7433" w:rsidRDefault="000C7433" w:rsidP="000C7433">
            <w:pPr>
              <w:spacing w:line="240" w:lineRule="auto"/>
              <w:ind w:firstLine="0"/>
            </w:pPr>
            <w:r w:rsidRPr="009E3FEB">
              <w:t xml:space="preserve">Solve mathematical and real-world problems involving addition, subtraction, multiplication or division of rational algebraic expressions. </w:t>
            </w:r>
          </w:p>
          <w:p w14:paraId="108C72AF" w14:textId="77777777" w:rsidR="000C7433" w:rsidRPr="000C5724" w:rsidRDefault="000C7433" w:rsidP="000C7433">
            <w:pPr>
              <w:spacing w:line="240" w:lineRule="auto"/>
              <w:ind w:firstLine="0"/>
              <w:rPr>
                <w:rFonts w:eastAsia="Calibri"/>
              </w:rPr>
            </w:pPr>
          </w:p>
        </w:tc>
      </w:tr>
      <w:tr w:rsidR="000C7433" w:rsidRPr="000C5724" w14:paraId="72736763" w14:textId="77777777" w:rsidTr="00605942">
        <w:tblPrEx>
          <w:tblBorders>
            <w:bottom w:val="single" w:sz="4" w:space="0" w:color="auto"/>
          </w:tblBorders>
        </w:tblPrEx>
        <w:trPr>
          <w:cantSplit/>
          <w:trHeight w:val="20"/>
        </w:trPr>
        <w:tc>
          <w:tcPr>
            <w:tcW w:w="962" w:type="pct"/>
            <w:gridSpan w:val="2"/>
            <w:tcBorders>
              <w:top w:val="single" w:sz="4" w:space="0" w:color="auto"/>
              <w:bottom w:val="nil"/>
            </w:tcBorders>
            <w:tcMar>
              <w:top w:w="58" w:type="dxa"/>
              <w:left w:w="58" w:type="dxa"/>
              <w:bottom w:w="58" w:type="dxa"/>
              <w:right w:w="58" w:type="dxa"/>
            </w:tcMar>
          </w:tcPr>
          <w:p w14:paraId="7BF2DDD7" w14:textId="2E020DAA" w:rsidR="000C7433" w:rsidRPr="000C5724" w:rsidRDefault="000C7433" w:rsidP="000C7433">
            <w:pPr>
              <w:spacing w:line="240" w:lineRule="auto"/>
              <w:ind w:firstLine="0"/>
              <w:rPr>
                <w:rFonts w:eastAsia="Calibri"/>
              </w:rPr>
            </w:pPr>
            <w:r w:rsidRPr="00230F95">
              <w:rPr>
                <w:rFonts w:eastAsia="Calibri"/>
              </w:rPr>
              <w:t>MA.912.AR.1.1</w:t>
            </w:r>
            <w:r>
              <w:rPr>
                <w:rFonts w:eastAsia="Calibri"/>
              </w:rPr>
              <w:t>1</w:t>
            </w:r>
          </w:p>
        </w:tc>
        <w:tc>
          <w:tcPr>
            <w:tcW w:w="4038" w:type="pct"/>
            <w:tcBorders>
              <w:top w:val="single" w:sz="4" w:space="0" w:color="auto"/>
              <w:bottom w:val="nil"/>
            </w:tcBorders>
            <w:tcMar>
              <w:top w:w="58" w:type="dxa"/>
              <w:left w:w="58" w:type="dxa"/>
              <w:bottom w:w="58" w:type="dxa"/>
              <w:right w:w="58" w:type="dxa"/>
            </w:tcMar>
          </w:tcPr>
          <w:p w14:paraId="30F9991B" w14:textId="7CB55F97" w:rsidR="000C7433" w:rsidRPr="009E3FEB" w:rsidRDefault="000C7433" w:rsidP="000C7433">
            <w:pPr>
              <w:spacing w:line="240" w:lineRule="auto"/>
              <w:ind w:firstLine="0"/>
            </w:pPr>
            <w:r w:rsidRPr="007A5814">
              <w:t>Apply the Binomial Theorem to create equivalent polynomial expressions.</w:t>
            </w:r>
          </w:p>
        </w:tc>
      </w:tr>
      <w:tr w:rsidR="00605942" w:rsidRPr="000C5724" w14:paraId="4F972B78" w14:textId="77777777" w:rsidTr="008606B2">
        <w:tblPrEx>
          <w:tblBorders>
            <w:bottom w:val="single" w:sz="4" w:space="0" w:color="auto"/>
          </w:tblBorders>
        </w:tblPrEx>
        <w:trPr>
          <w:cantSplit/>
          <w:trHeight w:val="20"/>
        </w:trPr>
        <w:tc>
          <w:tcPr>
            <w:tcW w:w="5000" w:type="pct"/>
            <w:gridSpan w:val="3"/>
            <w:tcBorders>
              <w:top w:val="nil"/>
              <w:bottom w:val="single" w:sz="4" w:space="0" w:color="auto"/>
            </w:tcBorders>
            <w:tcMar>
              <w:top w:w="58" w:type="dxa"/>
              <w:left w:w="58" w:type="dxa"/>
              <w:bottom w:w="58" w:type="dxa"/>
              <w:right w:w="58" w:type="dxa"/>
            </w:tcMar>
          </w:tcPr>
          <w:p w14:paraId="2BB29056" w14:textId="77777777" w:rsidR="00605942" w:rsidRPr="00EA5E11" w:rsidRDefault="00605942" w:rsidP="00605942">
            <w:pPr>
              <w:spacing w:line="240" w:lineRule="auto"/>
              <w:ind w:firstLine="0"/>
              <w:rPr>
                <w:rFonts w:eastAsia="Calibri"/>
                <w:sz w:val="22"/>
                <w:szCs w:val="22"/>
              </w:rPr>
            </w:pPr>
            <w:r w:rsidRPr="00EA5E11">
              <w:rPr>
                <w:rFonts w:eastAsia="Calibri"/>
                <w:sz w:val="22"/>
                <w:szCs w:val="22"/>
                <w:u w:val="single"/>
              </w:rPr>
              <w:t>Benchmark Clarifications:</w:t>
            </w:r>
          </w:p>
          <w:p w14:paraId="1FE592C7" w14:textId="29F51911" w:rsidR="00605942" w:rsidRDefault="00605942" w:rsidP="00605942">
            <w:pPr>
              <w:spacing w:line="240" w:lineRule="auto"/>
              <w:ind w:firstLine="0"/>
              <w:rPr>
                <w:rFonts w:eastAsia="Calibri"/>
                <w:sz w:val="22"/>
                <w:szCs w:val="22"/>
              </w:rPr>
            </w:pPr>
            <w:r w:rsidRPr="00EA5E11">
              <w:rPr>
                <w:rFonts w:eastAsia="Calibri"/>
                <w:i/>
                <w:sz w:val="22"/>
                <w:szCs w:val="22"/>
              </w:rPr>
              <w:t>Clarification 1:</w:t>
            </w:r>
            <w:r>
              <w:rPr>
                <w:rFonts w:eastAsia="Calibri"/>
                <w:i/>
                <w:sz w:val="22"/>
                <w:szCs w:val="22"/>
              </w:rPr>
              <w:t xml:space="preserve"> </w:t>
            </w:r>
            <w:r>
              <w:rPr>
                <w:rFonts w:eastAsia="Calibri"/>
                <w:sz w:val="22"/>
                <w:szCs w:val="22"/>
              </w:rPr>
              <w:t xml:space="preserve">Instruction includes the connection to Pascal’s Triangle and to combinations.  </w:t>
            </w:r>
          </w:p>
          <w:p w14:paraId="7ED1BEF1" w14:textId="66748A2B" w:rsidR="00605942" w:rsidRPr="00605942" w:rsidRDefault="00605942" w:rsidP="00605942">
            <w:pPr>
              <w:spacing w:line="240" w:lineRule="auto"/>
              <w:ind w:firstLine="0"/>
            </w:pPr>
          </w:p>
        </w:tc>
      </w:tr>
    </w:tbl>
    <w:p w14:paraId="50524536" w14:textId="79B90AF7" w:rsidR="004A0F83" w:rsidRDefault="004A0F83" w:rsidP="00DE72BC">
      <w:pPr>
        <w:spacing w:line="240" w:lineRule="auto"/>
        <w:ind w:firstLine="0"/>
        <w:rPr>
          <w:rFonts w:eastAsia="Calibri"/>
          <w:sz w:val="22"/>
          <w:szCs w:val="22"/>
        </w:rPr>
      </w:pPr>
      <w:r>
        <w:rPr>
          <w:rFonts w:eastAsia="Calibri"/>
          <w:sz w:val="22"/>
          <w:szCs w:val="22"/>
        </w:rPr>
        <w:br w:type="page"/>
      </w:r>
    </w:p>
    <w:tbl>
      <w:tblPr>
        <w:tblW w:w="5000" w:type="pct"/>
        <w:tblLook w:val="0600" w:firstRow="0" w:lastRow="0" w:firstColumn="0" w:lastColumn="0" w:noHBand="1" w:noVBand="1"/>
      </w:tblPr>
      <w:tblGrid>
        <w:gridCol w:w="219"/>
        <w:gridCol w:w="1486"/>
        <w:gridCol w:w="7655"/>
      </w:tblGrid>
      <w:tr w:rsidR="00801A43" w:rsidRPr="000C5724" w14:paraId="05826E49" w14:textId="77777777" w:rsidTr="00801A43">
        <w:trPr>
          <w:cantSplit/>
          <w:trHeight w:val="20"/>
        </w:trPr>
        <w:tc>
          <w:tcPr>
            <w:tcW w:w="117" w:type="pct"/>
            <w:tcBorders>
              <w:bottom w:val="single" w:sz="4" w:space="0" w:color="auto"/>
            </w:tcBorders>
            <w:shd w:val="clear" w:color="auto" w:fill="FFD966" w:themeFill="accent4" w:themeFillTint="99"/>
            <w:tcMar>
              <w:top w:w="58" w:type="dxa"/>
              <w:left w:w="58" w:type="dxa"/>
              <w:bottom w:w="58" w:type="dxa"/>
              <w:right w:w="58" w:type="dxa"/>
            </w:tcMar>
            <w:vAlign w:val="center"/>
          </w:tcPr>
          <w:p w14:paraId="7F361961" w14:textId="77777777" w:rsidR="00801A43" w:rsidRPr="000C5724" w:rsidRDefault="00801A43" w:rsidP="000C5724">
            <w:pPr>
              <w:spacing w:line="240" w:lineRule="auto"/>
              <w:ind w:firstLine="0"/>
              <w:jc w:val="center"/>
              <w:rPr>
                <w:rFonts w:eastAsia="Calibri"/>
              </w:rPr>
            </w:pPr>
          </w:p>
        </w:tc>
        <w:tc>
          <w:tcPr>
            <w:tcW w:w="4883" w:type="pct"/>
            <w:gridSpan w:val="2"/>
            <w:tcBorders>
              <w:bottom w:val="single" w:sz="4" w:space="0" w:color="auto"/>
            </w:tcBorders>
            <w:vAlign w:val="center"/>
          </w:tcPr>
          <w:p w14:paraId="5978AC9A" w14:textId="7A8E89A5" w:rsidR="00801A43" w:rsidRPr="00AC19C0" w:rsidRDefault="00801A43" w:rsidP="00E87655">
            <w:pPr>
              <w:spacing w:line="240" w:lineRule="auto"/>
              <w:ind w:left="1374" w:hanging="1374"/>
              <w:rPr>
                <w:rFonts w:eastAsia="Calibri"/>
                <w:b/>
              </w:rPr>
            </w:pPr>
            <w:r w:rsidRPr="00AC19C0">
              <w:rPr>
                <w:rFonts w:eastAsia="Calibri"/>
                <w:b/>
                <w:i/>
              </w:rPr>
              <w:t>MA.912.AR.2 Write, solve and graph linear equations, functions and inequalities in one</w:t>
            </w:r>
            <w:r w:rsidR="00E87655">
              <w:rPr>
                <w:rFonts w:eastAsia="Calibri"/>
                <w:b/>
                <w:i/>
              </w:rPr>
              <w:t xml:space="preserve"> and two </w:t>
            </w:r>
            <w:r w:rsidRPr="00AC19C0">
              <w:rPr>
                <w:rFonts w:eastAsia="Calibri"/>
                <w:b/>
                <w:i/>
              </w:rPr>
              <w:t>variables.</w:t>
            </w:r>
          </w:p>
        </w:tc>
      </w:tr>
      <w:tr w:rsidR="00801A43" w:rsidRPr="000C5724" w14:paraId="36EC20C5" w14:textId="77777777" w:rsidTr="00801A43">
        <w:trPr>
          <w:cantSplit/>
          <w:trHeight w:val="188"/>
        </w:trPr>
        <w:tc>
          <w:tcPr>
            <w:tcW w:w="911" w:type="pct"/>
            <w:gridSpan w:val="2"/>
            <w:tcBorders>
              <w:top w:val="single" w:sz="4" w:space="0" w:color="auto"/>
            </w:tcBorders>
            <w:tcMar>
              <w:top w:w="58" w:type="dxa"/>
              <w:left w:w="58" w:type="dxa"/>
              <w:bottom w:w="58" w:type="dxa"/>
              <w:right w:w="58" w:type="dxa"/>
            </w:tcMar>
            <w:vAlign w:val="center"/>
          </w:tcPr>
          <w:p w14:paraId="77CD8DEE" w14:textId="77777777" w:rsidR="00801A43" w:rsidRPr="00801A43" w:rsidRDefault="00801A43" w:rsidP="000C5724">
            <w:pPr>
              <w:spacing w:line="240" w:lineRule="auto"/>
              <w:ind w:firstLine="0"/>
              <w:rPr>
                <w:rFonts w:eastAsia="Calibri"/>
                <w:b/>
              </w:rPr>
            </w:pPr>
          </w:p>
        </w:tc>
        <w:tc>
          <w:tcPr>
            <w:tcW w:w="4089" w:type="pct"/>
            <w:tcBorders>
              <w:top w:val="single" w:sz="4" w:space="0" w:color="auto"/>
            </w:tcBorders>
            <w:tcMar>
              <w:top w:w="58" w:type="dxa"/>
              <w:left w:w="58" w:type="dxa"/>
              <w:bottom w:w="58" w:type="dxa"/>
              <w:right w:w="58" w:type="dxa"/>
            </w:tcMar>
          </w:tcPr>
          <w:p w14:paraId="23CAD222" w14:textId="77777777" w:rsidR="00801A43" w:rsidRPr="000C5724" w:rsidRDefault="00801A43" w:rsidP="000C5724">
            <w:pPr>
              <w:spacing w:line="240" w:lineRule="auto"/>
              <w:ind w:firstLine="0"/>
              <w:rPr>
                <w:rFonts w:eastAsia="Calibri"/>
                <w:lang w:val="en"/>
              </w:rPr>
            </w:pPr>
          </w:p>
        </w:tc>
      </w:tr>
      <w:tr w:rsidR="000C5724" w:rsidRPr="000C5724" w14:paraId="401540A6" w14:textId="77777777" w:rsidTr="00801A43">
        <w:trPr>
          <w:cantSplit/>
          <w:trHeight w:val="20"/>
        </w:trPr>
        <w:tc>
          <w:tcPr>
            <w:tcW w:w="911" w:type="pct"/>
            <w:gridSpan w:val="2"/>
            <w:tcMar>
              <w:top w:w="58" w:type="dxa"/>
              <w:left w:w="58" w:type="dxa"/>
              <w:bottom w:w="58" w:type="dxa"/>
              <w:right w:w="58" w:type="dxa"/>
            </w:tcMar>
            <w:vAlign w:val="center"/>
          </w:tcPr>
          <w:p w14:paraId="1BB1E4CF" w14:textId="77777777" w:rsidR="000C5724" w:rsidRPr="00AC19C0" w:rsidRDefault="000C5724" w:rsidP="000C5724">
            <w:pPr>
              <w:spacing w:line="240" w:lineRule="auto"/>
              <w:ind w:firstLine="0"/>
              <w:rPr>
                <w:rFonts w:eastAsia="Calibri"/>
              </w:rPr>
            </w:pPr>
            <w:r w:rsidRPr="00AC19C0">
              <w:rPr>
                <w:rFonts w:eastAsia="Calibri"/>
              </w:rPr>
              <w:t>MA.912.AR.2.1</w:t>
            </w:r>
          </w:p>
        </w:tc>
        <w:tc>
          <w:tcPr>
            <w:tcW w:w="4089" w:type="pct"/>
            <w:tcMar>
              <w:top w:w="58" w:type="dxa"/>
              <w:left w:w="58" w:type="dxa"/>
              <w:bottom w:w="58" w:type="dxa"/>
              <w:right w:w="58" w:type="dxa"/>
            </w:tcMar>
          </w:tcPr>
          <w:p w14:paraId="12A3985E" w14:textId="77777777" w:rsidR="000C5724" w:rsidRDefault="000C5724" w:rsidP="000C5724">
            <w:pPr>
              <w:spacing w:line="240" w:lineRule="auto"/>
              <w:ind w:firstLine="0"/>
              <w:rPr>
                <w:rFonts w:eastAsia="Calibri"/>
                <w:lang w:val="en"/>
              </w:rPr>
            </w:pPr>
            <w:r w:rsidRPr="000C5724">
              <w:rPr>
                <w:rFonts w:eastAsia="Calibri"/>
                <w:lang w:val="en"/>
              </w:rPr>
              <w:t>Given a real-world context, write and solve one-variable multi-step linear equations.</w:t>
            </w:r>
          </w:p>
          <w:p w14:paraId="29190659" w14:textId="77777777" w:rsidR="00230F95" w:rsidRPr="000C5724" w:rsidRDefault="00230F95" w:rsidP="000C5724">
            <w:pPr>
              <w:spacing w:line="240" w:lineRule="auto"/>
              <w:ind w:firstLine="0"/>
              <w:rPr>
                <w:rFonts w:eastAsia="Calibri"/>
              </w:rPr>
            </w:pPr>
          </w:p>
        </w:tc>
      </w:tr>
      <w:tr w:rsidR="000C5724" w:rsidRPr="000C5724" w14:paraId="62FB0291" w14:textId="77777777" w:rsidTr="00801A43">
        <w:trPr>
          <w:cantSplit/>
          <w:trHeight w:val="20"/>
        </w:trPr>
        <w:tc>
          <w:tcPr>
            <w:tcW w:w="911" w:type="pct"/>
            <w:gridSpan w:val="2"/>
            <w:tcBorders>
              <w:top w:val="single" w:sz="4" w:space="0" w:color="auto"/>
            </w:tcBorders>
            <w:tcMar>
              <w:top w:w="58" w:type="dxa"/>
              <w:left w:w="58" w:type="dxa"/>
              <w:bottom w:w="58" w:type="dxa"/>
              <w:right w:w="58" w:type="dxa"/>
            </w:tcMar>
            <w:vAlign w:val="center"/>
          </w:tcPr>
          <w:p w14:paraId="0A5E029D" w14:textId="77777777" w:rsidR="000C5724" w:rsidRPr="00180798" w:rsidRDefault="000C5724" w:rsidP="000C5724">
            <w:pPr>
              <w:spacing w:line="240" w:lineRule="auto"/>
              <w:ind w:firstLine="0"/>
              <w:rPr>
                <w:rFonts w:eastAsia="Calibri"/>
              </w:rPr>
            </w:pPr>
            <w:r w:rsidRPr="00180798">
              <w:rPr>
                <w:rFonts w:eastAsia="Calibri"/>
              </w:rPr>
              <w:t>MA.912.AR.2.2</w:t>
            </w:r>
          </w:p>
        </w:tc>
        <w:tc>
          <w:tcPr>
            <w:tcW w:w="4089" w:type="pct"/>
            <w:tcBorders>
              <w:top w:val="single" w:sz="4" w:space="0" w:color="auto"/>
            </w:tcBorders>
            <w:tcMar>
              <w:top w:w="58" w:type="dxa"/>
              <w:left w:w="58" w:type="dxa"/>
              <w:bottom w:w="58" w:type="dxa"/>
              <w:right w:w="58" w:type="dxa"/>
            </w:tcMar>
          </w:tcPr>
          <w:p w14:paraId="53970080" w14:textId="266FC98D" w:rsidR="000C5724" w:rsidRPr="00180798" w:rsidRDefault="00180798" w:rsidP="00DC6A57">
            <w:pPr>
              <w:spacing w:line="240" w:lineRule="auto"/>
              <w:ind w:firstLine="0"/>
              <w:rPr>
                <w:rFonts w:eastAsia="Calibri"/>
              </w:rPr>
            </w:pPr>
            <w:r w:rsidRPr="00180798">
              <w:rPr>
                <w:rFonts w:eastAsia="Calibri"/>
                <w:lang w:val="en"/>
              </w:rPr>
              <w:t xml:space="preserve">Write a linear </w:t>
            </w:r>
            <w:r w:rsidR="00DC6A57">
              <w:rPr>
                <w:rFonts w:eastAsia="Calibri"/>
                <w:lang w:val="en"/>
              </w:rPr>
              <w:t>two-variable equation</w:t>
            </w:r>
            <w:r w:rsidRPr="00180798">
              <w:rPr>
                <w:rFonts w:eastAsia="Calibri"/>
                <w:lang w:val="en"/>
              </w:rPr>
              <w:t xml:space="preserve"> to represent </w:t>
            </w:r>
            <w:r w:rsidR="004723EE">
              <w:rPr>
                <w:rFonts w:eastAsia="Calibri"/>
                <w:lang w:val="en"/>
              </w:rPr>
              <w:t xml:space="preserve">the </w:t>
            </w:r>
            <w:r w:rsidRPr="00180798">
              <w:rPr>
                <w:rFonts w:eastAsia="Calibri"/>
                <w:lang w:val="en"/>
              </w:rPr>
              <w:t xml:space="preserve">relationship between </w:t>
            </w:r>
            <w:r w:rsidR="004723EE">
              <w:rPr>
                <w:rFonts w:eastAsia="Calibri"/>
                <w:lang w:val="en"/>
              </w:rPr>
              <w:t xml:space="preserve">two </w:t>
            </w:r>
            <w:r w:rsidRPr="00180798">
              <w:rPr>
                <w:rFonts w:eastAsia="Calibri"/>
                <w:lang w:val="en"/>
              </w:rPr>
              <w:t>quantities from a graph, a written description or a table of values within a mathematical or real-world context.</w:t>
            </w:r>
          </w:p>
        </w:tc>
      </w:tr>
      <w:tr w:rsidR="000C5724" w:rsidRPr="000C5724" w14:paraId="4FA05750" w14:textId="77777777" w:rsidTr="00801A43">
        <w:trPr>
          <w:cantSplit/>
          <w:trHeight w:val="20"/>
        </w:trPr>
        <w:tc>
          <w:tcPr>
            <w:tcW w:w="5000" w:type="pct"/>
            <w:gridSpan w:val="3"/>
            <w:tcBorders>
              <w:bottom w:val="single" w:sz="4" w:space="0" w:color="auto"/>
            </w:tcBorders>
            <w:tcMar>
              <w:top w:w="58" w:type="dxa"/>
              <w:left w:w="58" w:type="dxa"/>
              <w:bottom w:w="58" w:type="dxa"/>
              <w:right w:w="58" w:type="dxa"/>
            </w:tcMar>
          </w:tcPr>
          <w:p w14:paraId="3E2763F0"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BB41BB9" w14:textId="77777777" w:rsidR="000C5724" w:rsidRPr="00180798" w:rsidRDefault="000C5724" w:rsidP="000C5724">
            <w:pPr>
              <w:spacing w:line="240" w:lineRule="auto"/>
              <w:ind w:firstLine="0"/>
              <w:rPr>
                <w:rFonts w:eastAsia="Calibri"/>
                <w:color w:val="000000"/>
                <w:sz w:val="22"/>
                <w:szCs w:val="22"/>
              </w:rPr>
            </w:pPr>
            <w:r w:rsidRPr="00180798">
              <w:rPr>
                <w:rFonts w:eastAsia="Calibri"/>
                <w:i/>
                <w:sz w:val="22"/>
                <w:szCs w:val="22"/>
              </w:rPr>
              <w:t xml:space="preserve">Clarification </w:t>
            </w:r>
            <w:r w:rsidR="00970F53" w:rsidRPr="00180798">
              <w:rPr>
                <w:rFonts w:eastAsia="Calibri"/>
                <w:i/>
                <w:sz w:val="22"/>
                <w:szCs w:val="22"/>
              </w:rPr>
              <w:t>1</w:t>
            </w:r>
            <w:r w:rsidRPr="00180798">
              <w:rPr>
                <w:rFonts w:eastAsia="Calibri"/>
                <w:i/>
                <w:color w:val="000000"/>
                <w:sz w:val="22"/>
                <w:szCs w:val="22"/>
              </w:rPr>
              <w:t>:</w:t>
            </w:r>
            <w:r w:rsidRPr="00180798">
              <w:rPr>
                <w:rFonts w:eastAsia="Calibri"/>
                <w:color w:val="000000"/>
                <w:sz w:val="22"/>
                <w:szCs w:val="22"/>
              </w:rPr>
              <w:t xml:space="preserve"> </w:t>
            </w:r>
            <w:r w:rsidR="00180798" w:rsidRPr="00180798">
              <w:rPr>
                <w:rFonts w:eastAsia="Calibri"/>
                <w:color w:val="000000"/>
                <w:sz w:val="22"/>
                <w:szCs w:val="22"/>
              </w:rPr>
              <w:t xml:space="preserve">Instruction includes the use of standard form, slope-intercept form and point-slope form, and the conversion between these forms. </w:t>
            </w:r>
          </w:p>
          <w:p w14:paraId="59593DAF" w14:textId="6C0FF843" w:rsidR="00180798" w:rsidRPr="00180798" w:rsidRDefault="00180798" w:rsidP="000C5724">
            <w:pPr>
              <w:spacing w:line="240" w:lineRule="auto"/>
              <w:ind w:firstLine="0"/>
              <w:rPr>
                <w:rFonts w:eastAsia="Calibri"/>
                <w:sz w:val="22"/>
                <w:szCs w:val="22"/>
              </w:rPr>
            </w:pPr>
          </w:p>
        </w:tc>
      </w:tr>
      <w:tr w:rsidR="000C5724" w:rsidRPr="000C5724" w14:paraId="76E3B276" w14:textId="77777777" w:rsidTr="00294407">
        <w:trPr>
          <w:cantSplit/>
          <w:trHeight w:val="20"/>
        </w:trPr>
        <w:tc>
          <w:tcPr>
            <w:tcW w:w="911" w:type="pct"/>
            <w:gridSpan w:val="2"/>
            <w:tcMar>
              <w:top w:w="58" w:type="dxa"/>
              <w:left w:w="58" w:type="dxa"/>
              <w:bottom w:w="58" w:type="dxa"/>
              <w:right w:w="58" w:type="dxa"/>
            </w:tcMar>
            <w:vAlign w:val="center"/>
          </w:tcPr>
          <w:p w14:paraId="554271C0" w14:textId="0E2148D1" w:rsidR="000C5724" w:rsidRPr="00180798" w:rsidRDefault="004F564F">
            <w:pPr>
              <w:spacing w:line="240" w:lineRule="auto"/>
              <w:ind w:firstLine="0"/>
              <w:rPr>
                <w:rFonts w:eastAsia="Calibri"/>
              </w:rPr>
            </w:pPr>
            <w:r>
              <w:br w:type="page"/>
            </w:r>
            <w:r w:rsidR="000C5724" w:rsidRPr="00180798">
              <w:rPr>
                <w:rFonts w:eastAsia="Calibri"/>
              </w:rPr>
              <w:t>MA.912.AR.2.3</w:t>
            </w:r>
          </w:p>
        </w:tc>
        <w:tc>
          <w:tcPr>
            <w:tcW w:w="4089" w:type="pct"/>
            <w:tcMar>
              <w:top w:w="58" w:type="dxa"/>
              <w:left w:w="58" w:type="dxa"/>
              <w:bottom w:w="58" w:type="dxa"/>
              <w:right w:w="58" w:type="dxa"/>
            </w:tcMar>
          </w:tcPr>
          <w:p w14:paraId="7112BCD9" w14:textId="5899A065" w:rsidR="000C5724" w:rsidRPr="00180798" w:rsidRDefault="00180798" w:rsidP="00180798">
            <w:pPr>
              <w:spacing w:line="240" w:lineRule="auto"/>
              <w:ind w:firstLine="0"/>
              <w:rPr>
                <w:rFonts w:eastAsia="Calibri"/>
              </w:rPr>
            </w:pPr>
            <w:r w:rsidRPr="00180798">
              <w:rPr>
                <w:rFonts w:eastAsia="Calibri"/>
              </w:rPr>
              <w:t xml:space="preserve">Write a linear </w:t>
            </w:r>
            <w:r w:rsidRPr="00180798">
              <w:rPr>
                <w:rFonts w:eastAsia="Calibri"/>
                <w:lang w:val="en"/>
              </w:rPr>
              <w:t xml:space="preserve">two-variable equation </w:t>
            </w:r>
            <w:r w:rsidRPr="00180798">
              <w:rPr>
                <w:rFonts w:eastAsia="Calibri"/>
              </w:rPr>
              <w:t>for a line that is parallel or perpendicular to a given line and goes through a given point.</w:t>
            </w:r>
          </w:p>
        </w:tc>
      </w:tr>
      <w:tr w:rsidR="000C5724" w:rsidRPr="0075187F" w14:paraId="3FD79C15" w14:textId="77777777" w:rsidTr="00801A43">
        <w:trPr>
          <w:cantSplit/>
          <w:trHeight w:val="20"/>
        </w:trPr>
        <w:tc>
          <w:tcPr>
            <w:tcW w:w="5000" w:type="pct"/>
            <w:gridSpan w:val="3"/>
            <w:tcBorders>
              <w:bottom w:val="single" w:sz="4" w:space="0" w:color="auto"/>
            </w:tcBorders>
            <w:tcMar>
              <w:top w:w="58" w:type="dxa"/>
              <w:left w:w="58" w:type="dxa"/>
              <w:bottom w:w="58" w:type="dxa"/>
              <w:right w:w="58" w:type="dxa"/>
            </w:tcMar>
          </w:tcPr>
          <w:p w14:paraId="0831B4C6"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9AB92A8" w14:textId="77777777" w:rsidR="00D31DC8" w:rsidDel="00CE6A5C" w:rsidRDefault="00D31DC8" w:rsidP="00D31DC8">
            <w:pPr>
              <w:spacing w:line="240" w:lineRule="auto"/>
              <w:ind w:firstLine="0"/>
              <w:rPr>
                <w:rFonts w:eastAsia="Calibri"/>
                <w:color w:val="000000"/>
                <w:sz w:val="22"/>
                <w:szCs w:val="22"/>
              </w:rPr>
            </w:pPr>
            <w:r w:rsidRPr="00364C94" w:rsidDel="00CE6A5C">
              <w:rPr>
                <w:rFonts w:eastAsia="Calibri"/>
                <w:i/>
                <w:color w:val="000000"/>
                <w:sz w:val="22"/>
                <w:szCs w:val="22"/>
              </w:rPr>
              <w:t xml:space="preserve">Clarification 1: </w:t>
            </w:r>
            <w:r w:rsidRPr="00364C94" w:rsidDel="00CE6A5C">
              <w:rPr>
                <w:rFonts w:eastAsia="Calibri"/>
                <w:color w:val="000000"/>
                <w:sz w:val="22"/>
                <w:szCs w:val="22"/>
              </w:rPr>
              <w:t xml:space="preserve">Instruction focuses on recognizing that perpendicular lines have slopes </w:t>
            </w:r>
            <w:r>
              <w:rPr>
                <w:rFonts w:eastAsia="Calibri"/>
                <w:color w:val="000000"/>
                <w:sz w:val="22"/>
                <w:szCs w:val="22"/>
              </w:rPr>
              <w:t>that when multiplied result in</w:t>
            </w:r>
            <w:r w:rsidRPr="00364C94" w:rsidDel="00CE6A5C">
              <w:rPr>
                <w:rFonts w:eastAsia="Calibri"/>
                <w:color w:val="000000"/>
                <w:sz w:val="22"/>
                <w:szCs w:val="22"/>
              </w:rPr>
              <w:t xml:space="preserve"> </w:t>
            </w:r>
            <m:oMath>
              <m:r>
                <w:rPr>
                  <w:rFonts w:ascii="Cambria Math" w:eastAsia="Calibri" w:hAnsi="Cambria Math"/>
                  <w:color w:val="000000"/>
                  <w:sz w:val="22"/>
                  <w:szCs w:val="22"/>
                </w:rPr>
                <m:t>-1</m:t>
              </m:r>
            </m:oMath>
            <w:r w:rsidRPr="00364C94" w:rsidDel="00CE6A5C">
              <w:rPr>
                <w:rFonts w:eastAsia="Calibri"/>
                <w:color w:val="000000"/>
                <w:sz w:val="22"/>
                <w:szCs w:val="22"/>
              </w:rPr>
              <w:t xml:space="preserve"> and </w:t>
            </w:r>
            <w:r>
              <w:rPr>
                <w:rFonts w:eastAsia="Calibri"/>
                <w:color w:val="000000"/>
                <w:sz w:val="22"/>
                <w:szCs w:val="22"/>
              </w:rPr>
              <w:t xml:space="preserve">that </w:t>
            </w:r>
            <w:r w:rsidRPr="00364C94" w:rsidDel="00CE6A5C">
              <w:rPr>
                <w:rFonts w:eastAsia="Calibri"/>
                <w:color w:val="000000"/>
                <w:sz w:val="22"/>
                <w:szCs w:val="22"/>
              </w:rPr>
              <w:t xml:space="preserve">parallel lines have slopes that are the same. </w:t>
            </w:r>
          </w:p>
          <w:p w14:paraId="56260362" w14:textId="77777777" w:rsidR="00D31DC8" w:rsidRPr="00C13D3D" w:rsidDel="00CE6A5C" w:rsidRDefault="00D31DC8" w:rsidP="00D31DC8">
            <w:pPr>
              <w:spacing w:line="240" w:lineRule="auto"/>
              <w:ind w:firstLine="0"/>
              <w:rPr>
                <w:rFonts w:eastAsia="Calibri"/>
                <w:sz w:val="22"/>
                <w:szCs w:val="22"/>
              </w:rPr>
            </w:pPr>
            <w:r w:rsidRPr="00364C94" w:rsidDel="00CE6A5C">
              <w:rPr>
                <w:rFonts w:eastAsia="Calibri"/>
                <w:i/>
                <w:sz w:val="22"/>
                <w:szCs w:val="22"/>
              </w:rPr>
              <w:t>Clarification 2:</w:t>
            </w:r>
            <w:r w:rsidRPr="00364C94" w:rsidDel="00CE6A5C">
              <w:rPr>
                <w:rFonts w:eastAsia="Calibri"/>
                <w:sz w:val="22"/>
                <w:szCs w:val="22"/>
              </w:rPr>
              <w:t xml:space="preserve"> Instruction includes representing </w:t>
            </w:r>
            <w:r>
              <w:rPr>
                <w:rFonts w:eastAsia="Calibri"/>
                <w:sz w:val="22"/>
                <w:szCs w:val="22"/>
              </w:rPr>
              <w:t>a line with a pair of points on the coordinate plane or with an equation.</w:t>
            </w:r>
          </w:p>
          <w:p w14:paraId="0B5CA3F7" w14:textId="77777777" w:rsidR="00D31DC8" w:rsidRPr="00C13D3D" w:rsidDel="00CE6A5C" w:rsidRDefault="00D31DC8" w:rsidP="00D31DC8">
            <w:pPr>
              <w:spacing w:line="240" w:lineRule="auto"/>
              <w:ind w:firstLine="0"/>
              <w:rPr>
                <w:rFonts w:eastAsia="Calibri"/>
                <w:sz w:val="22"/>
                <w:szCs w:val="22"/>
              </w:rPr>
            </w:pPr>
            <w:r w:rsidRPr="00C13D3D" w:rsidDel="00CE6A5C">
              <w:rPr>
                <w:rFonts w:eastAsia="Calibri"/>
                <w:i/>
                <w:sz w:val="22"/>
                <w:szCs w:val="22"/>
              </w:rPr>
              <w:t>Clarification 3:</w:t>
            </w:r>
            <w:r w:rsidRPr="00C13D3D" w:rsidDel="00CE6A5C">
              <w:rPr>
                <w:rFonts w:eastAsia="Calibri"/>
                <w:sz w:val="22"/>
                <w:szCs w:val="22"/>
              </w:rPr>
              <w:t xml:space="preserve"> Problems include cases where one variable has a coefficient of zero. </w:t>
            </w:r>
          </w:p>
          <w:p w14:paraId="38481197" w14:textId="05B36219" w:rsidR="000C5724" w:rsidRPr="00180798" w:rsidRDefault="000C5724" w:rsidP="000C5724">
            <w:pPr>
              <w:spacing w:line="240" w:lineRule="auto"/>
              <w:ind w:firstLine="0"/>
              <w:rPr>
                <w:rFonts w:eastAsia="Calibri"/>
                <w:color w:val="000000"/>
                <w:sz w:val="22"/>
                <w:szCs w:val="22"/>
              </w:rPr>
            </w:pPr>
          </w:p>
        </w:tc>
      </w:tr>
      <w:tr w:rsidR="000C5724" w:rsidRPr="000C5724" w14:paraId="2E3A78AF" w14:textId="77777777" w:rsidTr="00230F95">
        <w:trPr>
          <w:cantSplit/>
          <w:trHeight w:val="20"/>
        </w:trPr>
        <w:tc>
          <w:tcPr>
            <w:tcW w:w="911" w:type="pct"/>
            <w:gridSpan w:val="2"/>
            <w:tcMar>
              <w:top w:w="58" w:type="dxa"/>
              <w:left w:w="58" w:type="dxa"/>
              <w:bottom w:w="58" w:type="dxa"/>
              <w:right w:w="58" w:type="dxa"/>
            </w:tcMar>
            <w:vAlign w:val="center"/>
          </w:tcPr>
          <w:p w14:paraId="00218495" w14:textId="77777777" w:rsidR="000C5724" w:rsidRPr="00970F53" w:rsidRDefault="000C5724" w:rsidP="000C5724">
            <w:pPr>
              <w:spacing w:line="240" w:lineRule="auto"/>
              <w:ind w:firstLine="0"/>
              <w:rPr>
                <w:rFonts w:eastAsia="Calibri"/>
              </w:rPr>
            </w:pPr>
            <w:r w:rsidRPr="00970F53">
              <w:rPr>
                <w:rFonts w:eastAsia="Calibri"/>
              </w:rPr>
              <w:t>MA.912.AR.2.4</w:t>
            </w:r>
          </w:p>
        </w:tc>
        <w:tc>
          <w:tcPr>
            <w:tcW w:w="4089" w:type="pct"/>
            <w:tcMar>
              <w:top w:w="58" w:type="dxa"/>
              <w:left w:w="58" w:type="dxa"/>
              <w:bottom w:w="58" w:type="dxa"/>
              <w:right w:w="58" w:type="dxa"/>
            </w:tcMar>
          </w:tcPr>
          <w:p w14:paraId="7FBA6ED2" w14:textId="194CEE02" w:rsidR="000C5724" w:rsidRPr="00091E23" w:rsidRDefault="00180798" w:rsidP="000C5724">
            <w:pPr>
              <w:spacing w:line="240" w:lineRule="auto"/>
              <w:ind w:firstLine="0"/>
              <w:rPr>
                <w:rFonts w:eastAsia="Calibri"/>
              </w:rPr>
            </w:pPr>
            <w:r w:rsidRPr="00091E23">
              <w:rPr>
                <w:rFonts w:eastAsia="Calibri"/>
              </w:rPr>
              <w:t>Given a table, equation or written description of a linear function, graph that function</w:t>
            </w:r>
            <w:r w:rsidR="00C046D6">
              <w:rPr>
                <w:rFonts w:eastAsia="Calibri"/>
              </w:rPr>
              <w:t>,</w:t>
            </w:r>
            <w:r w:rsidRPr="00091E23">
              <w:rPr>
                <w:rFonts w:eastAsia="Calibri"/>
              </w:rPr>
              <w:t xml:space="preserve"> and determine</w:t>
            </w:r>
            <w:r w:rsidR="00C046D6">
              <w:rPr>
                <w:rFonts w:eastAsia="Calibri"/>
              </w:rPr>
              <w:t xml:space="preserve"> and interpret</w:t>
            </w:r>
            <w:r w:rsidR="007E62CD">
              <w:rPr>
                <w:rFonts w:eastAsia="Calibri"/>
              </w:rPr>
              <w:t xml:space="preserve"> its</w:t>
            </w:r>
            <w:r w:rsidRPr="00091E23">
              <w:rPr>
                <w:rFonts w:eastAsia="Calibri"/>
              </w:rPr>
              <w:t xml:space="preserve"> key features. </w:t>
            </w:r>
          </w:p>
        </w:tc>
      </w:tr>
      <w:tr w:rsidR="000C5724" w:rsidRPr="000C5724" w14:paraId="47FBEFF3" w14:textId="77777777" w:rsidTr="00801A43">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5C15907" w14:textId="77777777" w:rsidR="00AD5D10" w:rsidRPr="00C7616D" w:rsidRDefault="00AD5D10" w:rsidP="00AD5D1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58112C6" w14:textId="77777777" w:rsidR="00AD5D10" w:rsidRPr="00AD5D10" w:rsidRDefault="00AD5D10" w:rsidP="00AD5D10">
            <w:pPr>
              <w:spacing w:line="240" w:lineRule="auto"/>
              <w:ind w:firstLine="0"/>
              <w:rPr>
                <w:rFonts w:eastAsia="Calibri"/>
                <w:color w:val="000000"/>
                <w:sz w:val="20"/>
                <w:szCs w:val="22"/>
              </w:rPr>
            </w:pPr>
            <w:r w:rsidRPr="00C13D3D">
              <w:rPr>
                <w:rFonts w:eastAsia="Calibri"/>
                <w:i/>
                <w:color w:val="000000"/>
                <w:sz w:val="22"/>
                <w:szCs w:val="22"/>
              </w:rPr>
              <w:t>Clarification 1:</w:t>
            </w:r>
            <w:r w:rsidRPr="00C13D3D">
              <w:rPr>
                <w:rFonts w:eastAsia="Calibri"/>
                <w:color w:val="000000"/>
                <w:sz w:val="22"/>
                <w:szCs w:val="22"/>
              </w:rPr>
              <w:t xml:space="preserve"> </w:t>
            </w:r>
            <w:r w:rsidRPr="00AD5D10">
              <w:rPr>
                <w:rFonts w:eastAsia="Calibri"/>
                <w:sz w:val="22"/>
              </w:rPr>
              <w:t>Key features are limited to domain, range, intercepts and rate of change.</w:t>
            </w:r>
          </w:p>
          <w:p w14:paraId="33B9F65E" w14:textId="77777777" w:rsidR="00AD5D10" w:rsidRPr="00C13D3D" w:rsidRDefault="00AD5D10" w:rsidP="00AD5D10">
            <w:pPr>
              <w:spacing w:line="240" w:lineRule="auto"/>
              <w:ind w:firstLine="0"/>
              <w:rPr>
                <w:rFonts w:eastAsia="Calibri"/>
                <w:color w:val="000000"/>
                <w:sz w:val="22"/>
                <w:szCs w:val="22"/>
              </w:rPr>
            </w:pPr>
            <w:r w:rsidRPr="00C13D3D">
              <w:rPr>
                <w:rFonts w:eastAsia="Calibri"/>
                <w:i/>
                <w:sz w:val="22"/>
                <w:szCs w:val="22"/>
              </w:rPr>
              <w:t>Clarification 2:</w:t>
            </w:r>
            <w:r w:rsidRPr="00C13D3D">
              <w:rPr>
                <w:rFonts w:eastAsia="Calibri"/>
                <w:sz w:val="22"/>
                <w:szCs w:val="22"/>
              </w:rPr>
              <w:t xml:space="preserve"> </w:t>
            </w:r>
            <w:r w:rsidRPr="00C13D3D">
              <w:rPr>
                <w:rFonts w:eastAsia="Calibri"/>
                <w:color w:val="000000"/>
                <w:sz w:val="22"/>
                <w:szCs w:val="22"/>
              </w:rPr>
              <w:t>Instruction includes the use of standard form, slope-intercept form and point-slope form.</w:t>
            </w:r>
          </w:p>
          <w:p w14:paraId="002D5615" w14:textId="1E2D18AF" w:rsidR="00AD5D10" w:rsidRDefault="00AD5D10" w:rsidP="00AD5D10">
            <w:pPr>
              <w:spacing w:line="240" w:lineRule="auto"/>
              <w:ind w:firstLine="0"/>
              <w:rPr>
                <w:rFonts w:eastAsia="Calibri"/>
                <w:sz w:val="22"/>
                <w:szCs w:val="22"/>
              </w:rPr>
            </w:pPr>
            <w:r w:rsidRPr="00C13D3D">
              <w:rPr>
                <w:rFonts w:eastAsia="Calibri"/>
                <w:i/>
                <w:sz w:val="22"/>
                <w:szCs w:val="22"/>
              </w:rPr>
              <w:t xml:space="preserve">Clarification </w:t>
            </w:r>
            <w:r>
              <w:rPr>
                <w:rFonts w:eastAsia="Calibri"/>
                <w:i/>
                <w:sz w:val="22"/>
                <w:szCs w:val="22"/>
              </w:rPr>
              <w:t>3</w:t>
            </w:r>
            <w:r w:rsidRPr="00C13D3D">
              <w:rPr>
                <w:rFonts w:eastAsia="Calibri"/>
                <w:i/>
                <w:sz w:val="22"/>
                <w:szCs w:val="22"/>
              </w:rPr>
              <w:t>:</w:t>
            </w:r>
            <w:r>
              <w:rPr>
                <w:rFonts w:eastAsia="Calibri"/>
                <w:i/>
                <w:sz w:val="22"/>
                <w:szCs w:val="22"/>
              </w:rPr>
              <w:t xml:space="preserve"> </w:t>
            </w:r>
            <w:r w:rsidRPr="00C13D3D">
              <w:rPr>
                <w:rFonts w:eastAsia="Calibri"/>
                <w:sz w:val="22"/>
                <w:szCs w:val="22"/>
              </w:rPr>
              <w:t xml:space="preserve">Instruction includes cases where one variable has a coefficient of zero. </w:t>
            </w:r>
          </w:p>
          <w:p w14:paraId="07ED3861" w14:textId="271DBB21" w:rsidR="002B7D2C" w:rsidRDefault="002B7D2C" w:rsidP="002B7D2C">
            <w:pPr>
              <w:spacing w:line="240" w:lineRule="auto"/>
              <w:ind w:firstLine="0"/>
              <w:rPr>
                <w:rFonts w:eastAsia="Calibri"/>
                <w:color w:val="000000"/>
                <w:sz w:val="22"/>
                <w:szCs w:val="22"/>
              </w:rPr>
            </w:pPr>
            <w:r w:rsidRPr="00A52FC5">
              <w:rPr>
                <w:rFonts w:eastAsia="Calibri"/>
                <w:i/>
                <w:color w:val="000000"/>
                <w:sz w:val="22"/>
                <w:szCs w:val="22"/>
              </w:rPr>
              <w:t xml:space="preserve">Clarification </w:t>
            </w:r>
            <w:r>
              <w:rPr>
                <w:rFonts w:eastAsia="Calibri"/>
                <w:i/>
                <w:color w:val="000000"/>
                <w:sz w:val="22"/>
                <w:szCs w:val="22"/>
              </w:rPr>
              <w:t>4</w:t>
            </w:r>
            <w:r w:rsidRPr="00A52FC5">
              <w:rPr>
                <w:rFonts w:eastAsia="Calibri"/>
                <w:i/>
                <w:color w:val="000000"/>
                <w:sz w:val="22"/>
                <w:szCs w:val="22"/>
              </w:rPr>
              <w:t>:</w:t>
            </w:r>
            <w:r w:rsidRPr="00A52FC5">
              <w:rPr>
                <w:rFonts w:eastAsia="Calibri"/>
                <w:color w:val="000000"/>
                <w:sz w:val="22"/>
                <w:szCs w:val="22"/>
              </w:rPr>
              <w:t xml:space="preserve"> Instruction includes representing the domain and range with inequality notation, interval notation or set-builder notation.</w:t>
            </w:r>
          </w:p>
          <w:p w14:paraId="32989038" w14:textId="49BCF363" w:rsidR="002B7D2C" w:rsidRPr="00A52FC5" w:rsidRDefault="002B7D2C" w:rsidP="002B7D2C">
            <w:pPr>
              <w:spacing w:line="240" w:lineRule="auto"/>
              <w:ind w:firstLine="0"/>
              <w:rPr>
                <w:rFonts w:eastAsia="Calibri"/>
                <w:color w:val="000000"/>
                <w:sz w:val="22"/>
                <w:szCs w:val="22"/>
              </w:rPr>
            </w:pPr>
            <w:r w:rsidRPr="00A52FC5">
              <w:rPr>
                <w:rFonts w:eastAsia="Calibri"/>
                <w:i/>
                <w:color w:val="000000"/>
                <w:sz w:val="22"/>
                <w:szCs w:val="22"/>
              </w:rPr>
              <w:t xml:space="preserve">Clarification </w:t>
            </w:r>
            <w:r>
              <w:rPr>
                <w:rFonts w:eastAsia="Calibri"/>
                <w:i/>
                <w:color w:val="000000"/>
                <w:sz w:val="22"/>
                <w:szCs w:val="22"/>
              </w:rPr>
              <w:t>5</w:t>
            </w:r>
            <w:r w:rsidRPr="00A52FC5">
              <w:rPr>
                <w:rFonts w:eastAsia="Calibri"/>
                <w:i/>
                <w:color w:val="000000"/>
                <w:sz w:val="22"/>
                <w:szCs w:val="22"/>
              </w:rPr>
              <w:t>:</w:t>
            </w:r>
            <w:r w:rsidRPr="00A52FC5">
              <w:rPr>
                <w:rFonts w:eastAsia="Calibri"/>
                <w:color w:val="000000"/>
                <w:sz w:val="22"/>
                <w:szCs w:val="22"/>
              </w:rPr>
              <w:t xml:space="preserve"> Within the Algebra 1 course, notations for domain and range </w:t>
            </w:r>
            <w:r>
              <w:rPr>
                <w:rFonts w:eastAsia="Calibri"/>
                <w:color w:val="000000"/>
                <w:sz w:val="22"/>
                <w:szCs w:val="22"/>
              </w:rPr>
              <w:t>are</w:t>
            </w:r>
            <w:r w:rsidRPr="00A52FC5">
              <w:rPr>
                <w:rFonts w:eastAsia="Calibri"/>
                <w:color w:val="000000"/>
                <w:sz w:val="22"/>
                <w:szCs w:val="22"/>
              </w:rPr>
              <w:t xml:space="preserve"> limited to inequality and set-builder</w:t>
            </w:r>
            <w:r w:rsidR="00726CF6">
              <w:rPr>
                <w:rFonts w:eastAsia="Calibri"/>
                <w:color w:val="000000"/>
                <w:sz w:val="22"/>
                <w:szCs w:val="22"/>
              </w:rPr>
              <w:t xml:space="preserve"> notations</w:t>
            </w:r>
            <w:r w:rsidRPr="00A52FC5">
              <w:rPr>
                <w:rFonts w:eastAsia="Calibri"/>
                <w:color w:val="000000"/>
                <w:sz w:val="22"/>
                <w:szCs w:val="22"/>
              </w:rPr>
              <w:t xml:space="preserve">. </w:t>
            </w:r>
          </w:p>
          <w:p w14:paraId="0C4ED988" w14:textId="77777777" w:rsidR="0075187F" w:rsidRPr="00091E23" w:rsidRDefault="0075187F" w:rsidP="000C5724">
            <w:pPr>
              <w:spacing w:line="240" w:lineRule="auto"/>
              <w:ind w:firstLine="0"/>
              <w:rPr>
                <w:rFonts w:eastAsia="Calibri"/>
              </w:rPr>
            </w:pPr>
          </w:p>
        </w:tc>
      </w:tr>
    </w:tbl>
    <w:p w14:paraId="07BA3450" w14:textId="65CDAF46" w:rsidR="000433F1" w:rsidRDefault="000433F1">
      <w:r>
        <w:br w:type="page"/>
      </w:r>
    </w:p>
    <w:tbl>
      <w:tblPr>
        <w:tblW w:w="5000" w:type="pct"/>
        <w:tblLook w:val="0600" w:firstRow="0" w:lastRow="0" w:firstColumn="0" w:lastColumn="0" w:noHBand="1" w:noVBand="1"/>
      </w:tblPr>
      <w:tblGrid>
        <w:gridCol w:w="1705"/>
        <w:gridCol w:w="7655"/>
      </w:tblGrid>
      <w:tr w:rsidR="000C5724" w:rsidRPr="000C5724" w14:paraId="753CBD6F" w14:textId="77777777" w:rsidTr="00801A43">
        <w:trPr>
          <w:cantSplit/>
          <w:trHeight w:val="20"/>
        </w:trPr>
        <w:tc>
          <w:tcPr>
            <w:tcW w:w="911" w:type="pct"/>
            <w:tcMar>
              <w:top w:w="58" w:type="dxa"/>
              <w:left w:w="58" w:type="dxa"/>
              <w:bottom w:w="58" w:type="dxa"/>
              <w:right w:w="58" w:type="dxa"/>
            </w:tcMar>
            <w:vAlign w:val="center"/>
          </w:tcPr>
          <w:p w14:paraId="27312A4D" w14:textId="77777777" w:rsidR="000C5724" w:rsidRPr="00970F53" w:rsidRDefault="000C5724" w:rsidP="000C5724">
            <w:pPr>
              <w:spacing w:line="240" w:lineRule="auto"/>
              <w:ind w:firstLine="0"/>
              <w:rPr>
                <w:rFonts w:eastAsia="Calibri"/>
              </w:rPr>
            </w:pPr>
            <w:r w:rsidRPr="00970F53">
              <w:rPr>
                <w:rFonts w:eastAsia="Calibri"/>
              </w:rPr>
              <w:t>MA.912.AR.2.5</w:t>
            </w:r>
          </w:p>
        </w:tc>
        <w:tc>
          <w:tcPr>
            <w:tcW w:w="4089" w:type="pct"/>
            <w:tcMar>
              <w:top w:w="58" w:type="dxa"/>
              <w:left w:w="58" w:type="dxa"/>
              <w:bottom w:w="58" w:type="dxa"/>
              <w:right w:w="58" w:type="dxa"/>
            </w:tcMar>
          </w:tcPr>
          <w:p w14:paraId="24308A77" w14:textId="04AC9DF1" w:rsidR="000C5724" w:rsidRPr="00091E23" w:rsidRDefault="000C5724" w:rsidP="00796612">
            <w:pPr>
              <w:spacing w:line="240" w:lineRule="auto"/>
              <w:ind w:firstLine="0"/>
              <w:rPr>
                <w:rFonts w:eastAsia="Calibri"/>
              </w:rPr>
            </w:pPr>
            <w:r w:rsidRPr="00091E23">
              <w:rPr>
                <w:rFonts w:eastAsia="Calibri"/>
              </w:rPr>
              <w:t xml:space="preserve">Solve and graph </w:t>
            </w:r>
            <w:r w:rsidR="00A20733" w:rsidRPr="005057F1">
              <w:t xml:space="preserve">mathematical and </w:t>
            </w:r>
            <w:r w:rsidRPr="00091E23">
              <w:rPr>
                <w:rFonts w:eastAsia="Calibri"/>
              </w:rPr>
              <w:t xml:space="preserve">real-world problems that are modeled with linear functions. </w:t>
            </w:r>
            <w:r w:rsidR="003C31FB" w:rsidRPr="00091E23">
              <w:t>Interpret key features and determine constraints in terms of the context.</w:t>
            </w:r>
          </w:p>
        </w:tc>
      </w:tr>
      <w:tr w:rsidR="00091E23" w:rsidRPr="000C5724" w14:paraId="67EE6FE2" w14:textId="77777777" w:rsidTr="00801A43">
        <w:trPr>
          <w:cantSplit/>
          <w:trHeight w:val="20"/>
        </w:trPr>
        <w:tc>
          <w:tcPr>
            <w:tcW w:w="911" w:type="pct"/>
            <w:tcMar>
              <w:top w:w="58" w:type="dxa"/>
              <w:left w:w="58" w:type="dxa"/>
              <w:bottom w:w="58" w:type="dxa"/>
              <w:right w:w="58" w:type="dxa"/>
            </w:tcMar>
            <w:vAlign w:val="center"/>
          </w:tcPr>
          <w:p w14:paraId="27D1F917" w14:textId="77777777" w:rsidR="00091E23" w:rsidRPr="00970F53" w:rsidRDefault="00091E23" w:rsidP="000C5724">
            <w:pPr>
              <w:spacing w:line="240" w:lineRule="auto"/>
              <w:ind w:firstLine="0"/>
              <w:rPr>
                <w:rFonts w:eastAsia="Calibri"/>
              </w:rPr>
            </w:pPr>
          </w:p>
        </w:tc>
        <w:tc>
          <w:tcPr>
            <w:tcW w:w="4089" w:type="pct"/>
            <w:tcMar>
              <w:top w:w="58" w:type="dxa"/>
              <w:left w:w="58" w:type="dxa"/>
              <w:bottom w:w="58" w:type="dxa"/>
              <w:right w:w="58" w:type="dxa"/>
            </w:tcMar>
          </w:tcPr>
          <w:p w14:paraId="3D4DACE4" w14:textId="2E20BD1B" w:rsidR="00091E23" w:rsidRPr="00091E23" w:rsidRDefault="00091E23" w:rsidP="00091E23">
            <w:pPr>
              <w:spacing w:line="240" w:lineRule="auto"/>
              <w:ind w:left="1752" w:hanging="1752"/>
              <w:rPr>
                <w:rFonts w:eastAsia="Calibri"/>
              </w:rPr>
            </w:pPr>
            <w:r w:rsidRPr="00091E23">
              <w:rPr>
                <w:rFonts w:eastAsia="Calibri"/>
                <w:i/>
                <w:sz w:val="22"/>
              </w:rPr>
              <w:t xml:space="preserve">Algebra 1 </w:t>
            </w:r>
            <w:r>
              <w:rPr>
                <w:rFonts w:eastAsia="Calibri"/>
                <w:i/>
                <w:sz w:val="22"/>
              </w:rPr>
              <w:t>E</w:t>
            </w:r>
            <w:r w:rsidRPr="00091E23">
              <w:rPr>
                <w:rFonts w:eastAsia="Calibri"/>
                <w:i/>
                <w:sz w:val="22"/>
              </w:rPr>
              <w:t>xample:</w:t>
            </w:r>
            <w:r w:rsidRPr="00091E23">
              <w:rPr>
                <w:rFonts w:eastAsia="Calibri"/>
                <w:sz w:val="22"/>
              </w:rPr>
              <w:t xml:space="preserve"> Lizzy’s mother uses the function </w:t>
            </w:r>
            <m:oMath>
              <m:r>
                <w:rPr>
                  <w:rFonts w:ascii="Cambria Math" w:eastAsia="Calibri" w:hAnsi="Cambria Math"/>
                  <w:sz w:val="22"/>
                </w:rPr>
                <m:t>C(p)=450+7.75p</m:t>
              </m:r>
            </m:oMath>
            <w:r w:rsidRPr="00091E23">
              <w:rPr>
                <w:rFonts w:eastAsia="Calibri"/>
                <w:sz w:val="22"/>
              </w:rPr>
              <w:t xml:space="preserve">, where </w:t>
            </w:r>
            <m:oMath>
              <m:r>
                <w:rPr>
                  <w:rFonts w:ascii="Cambria Math" w:eastAsia="Calibri" w:hAnsi="Cambria Math"/>
                  <w:sz w:val="22"/>
                </w:rPr>
                <m:t>C(p)</m:t>
              </m:r>
            </m:oMath>
            <w:r w:rsidRPr="00091E23">
              <w:rPr>
                <w:rFonts w:eastAsia="Calibri"/>
                <w:sz w:val="22"/>
              </w:rPr>
              <w:t xml:space="preserve"> represents the total cost of a rental space and </w:t>
            </w:r>
            <m:oMath>
              <m:r>
                <w:rPr>
                  <w:rFonts w:ascii="Cambria Math" w:eastAsia="Calibri" w:hAnsi="Cambria Math"/>
                  <w:sz w:val="22"/>
                </w:rPr>
                <m:t>p</m:t>
              </m:r>
            </m:oMath>
            <w:r w:rsidRPr="00091E23">
              <w:rPr>
                <w:rFonts w:eastAsia="Calibri"/>
                <w:sz w:val="22"/>
              </w:rPr>
              <w:t xml:space="preserve"> is the number of people attending, to help budget Lizzy’s 16</w:t>
            </w:r>
            <w:r w:rsidRPr="00091E23">
              <w:rPr>
                <w:rFonts w:eastAsia="Calibri"/>
                <w:sz w:val="22"/>
                <w:vertAlign w:val="superscript"/>
              </w:rPr>
              <w:t>th</w:t>
            </w:r>
            <w:r w:rsidRPr="00091E23">
              <w:rPr>
                <w:rFonts w:eastAsia="Calibri"/>
                <w:sz w:val="22"/>
              </w:rPr>
              <w:t xml:space="preserve"> birthday party. Lizzy’s mom wants to spend no more than $850 for the party. Graph the function in terms of the context.  </w:t>
            </w:r>
          </w:p>
        </w:tc>
      </w:tr>
      <w:tr w:rsidR="000C5724" w:rsidRPr="000C5724" w14:paraId="23C64142" w14:textId="77777777" w:rsidTr="00801A43">
        <w:trPr>
          <w:cantSplit/>
          <w:trHeight w:val="20"/>
        </w:trPr>
        <w:tc>
          <w:tcPr>
            <w:tcW w:w="5000" w:type="pct"/>
            <w:gridSpan w:val="2"/>
            <w:tcBorders>
              <w:bottom w:val="single" w:sz="4" w:space="0" w:color="auto"/>
            </w:tcBorders>
            <w:tcMar>
              <w:top w:w="58" w:type="dxa"/>
              <w:left w:w="58" w:type="dxa"/>
              <w:bottom w:w="58" w:type="dxa"/>
              <w:right w:w="58" w:type="dxa"/>
            </w:tcMar>
          </w:tcPr>
          <w:p w14:paraId="75F0C773"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177A50D" w14:textId="77777777" w:rsidR="00060ED7" w:rsidRDefault="00060ED7" w:rsidP="00060ED7">
            <w:pPr>
              <w:spacing w:line="240" w:lineRule="auto"/>
              <w:ind w:firstLine="0"/>
              <w:rPr>
                <w:rFonts w:eastAsia="Calibri"/>
                <w:i/>
                <w:color w:val="000000"/>
                <w:sz w:val="22"/>
                <w:szCs w:val="22"/>
              </w:rPr>
            </w:pPr>
            <w:r w:rsidRPr="00C13D3D">
              <w:rPr>
                <w:rFonts w:eastAsia="Calibri"/>
                <w:i/>
                <w:color w:val="000000"/>
                <w:sz w:val="22"/>
                <w:szCs w:val="22"/>
              </w:rPr>
              <w:t xml:space="preserve">Clarification 1: </w:t>
            </w:r>
            <w:r w:rsidRPr="00AD5D10">
              <w:rPr>
                <w:rFonts w:eastAsia="Calibri"/>
                <w:sz w:val="22"/>
              </w:rPr>
              <w:t>Key features are limited to domain, range, intercepts and rate of change.</w:t>
            </w:r>
          </w:p>
          <w:p w14:paraId="660386DD" w14:textId="77777777" w:rsidR="00060ED7" w:rsidRDefault="00060ED7" w:rsidP="00060ED7">
            <w:pPr>
              <w:spacing w:line="240" w:lineRule="auto"/>
              <w:ind w:firstLine="0"/>
              <w:rPr>
                <w:rFonts w:eastAsia="Calibri"/>
                <w:color w:val="000000"/>
                <w:sz w:val="22"/>
                <w:szCs w:val="22"/>
              </w:rPr>
            </w:pPr>
            <w:r w:rsidRPr="00C13D3D">
              <w:rPr>
                <w:rFonts w:eastAsia="Calibri"/>
                <w:i/>
                <w:color w:val="000000"/>
                <w:sz w:val="22"/>
                <w:szCs w:val="22"/>
              </w:rPr>
              <w:t xml:space="preserve">Clarification </w:t>
            </w:r>
            <w:r>
              <w:rPr>
                <w:rFonts w:eastAsia="Calibri"/>
                <w:i/>
                <w:color w:val="000000"/>
                <w:sz w:val="22"/>
                <w:szCs w:val="22"/>
              </w:rPr>
              <w:t>2</w:t>
            </w:r>
            <w:r w:rsidRPr="00C13D3D">
              <w:rPr>
                <w:rFonts w:eastAsia="Calibri"/>
                <w:i/>
                <w:color w:val="000000"/>
                <w:sz w:val="22"/>
                <w:szCs w:val="22"/>
              </w:rPr>
              <w:t xml:space="preserve">: </w:t>
            </w:r>
            <w:r w:rsidRPr="00C13D3D">
              <w:rPr>
                <w:rFonts w:eastAsia="Calibri"/>
                <w:color w:val="000000"/>
                <w:sz w:val="22"/>
                <w:szCs w:val="22"/>
              </w:rPr>
              <w:t>Instruction includes the use of standard form, slope-intercept form and point-slope form.</w:t>
            </w:r>
          </w:p>
          <w:p w14:paraId="0F5D141D" w14:textId="77777777" w:rsidR="00726CF6" w:rsidRDefault="00726CF6" w:rsidP="00726CF6">
            <w:pPr>
              <w:spacing w:line="240" w:lineRule="auto"/>
              <w:ind w:firstLine="0"/>
              <w:rPr>
                <w:rFonts w:eastAsia="Calibri"/>
                <w:color w:val="000000"/>
                <w:sz w:val="22"/>
                <w:szCs w:val="22"/>
              </w:rPr>
            </w:pPr>
            <w:r w:rsidRPr="00A52FC5">
              <w:rPr>
                <w:rFonts w:eastAsia="Calibri"/>
                <w:i/>
                <w:color w:val="000000"/>
                <w:sz w:val="22"/>
                <w:szCs w:val="22"/>
              </w:rPr>
              <w:t>Clarification 3:</w:t>
            </w:r>
            <w:r w:rsidRPr="00A52FC5">
              <w:rPr>
                <w:rFonts w:eastAsia="Calibri"/>
                <w:color w:val="000000"/>
                <w:sz w:val="22"/>
                <w:szCs w:val="22"/>
              </w:rPr>
              <w:t xml:space="preserve"> Instruction inclu</w:t>
            </w:r>
            <w:r>
              <w:rPr>
                <w:rFonts w:eastAsia="Calibri"/>
                <w:color w:val="000000"/>
                <w:sz w:val="22"/>
                <w:szCs w:val="22"/>
              </w:rPr>
              <w:t xml:space="preserve">des representing the domain, </w:t>
            </w:r>
            <w:r w:rsidRPr="00A52FC5">
              <w:rPr>
                <w:rFonts w:eastAsia="Calibri"/>
                <w:color w:val="000000"/>
                <w:sz w:val="22"/>
                <w:szCs w:val="22"/>
              </w:rPr>
              <w:t>range</w:t>
            </w:r>
            <w:r>
              <w:rPr>
                <w:rFonts w:eastAsia="Calibri"/>
                <w:color w:val="000000"/>
                <w:sz w:val="22"/>
                <w:szCs w:val="22"/>
              </w:rPr>
              <w:t xml:space="preserve"> and constraints</w:t>
            </w:r>
            <w:r w:rsidRPr="00A52FC5">
              <w:rPr>
                <w:rFonts w:eastAsia="Calibri"/>
                <w:color w:val="000000"/>
                <w:sz w:val="22"/>
                <w:szCs w:val="22"/>
              </w:rPr>
              <w:t xml:space="preserve"> with inequality notation, interval notation or set-builder notation.</w:t>
            </w:r>
            <w:r>
              <w:rPr>
                <w:rFonts w:eastAsia="Calibri"/>
                <w:color w:val="000000"/>
                <w:sz w:val="22"/>
                <w:szCs w:val="22"/>
              </w:rPr>
              <w:t xml:space="preserve"> </w:t>
            </w:r>
          </w:p>
          <w:p w14:paraId="00D961A0" w14:textId="563E2A3A" w:rsidR="00726CF6" w:rsidRPr="00A52FC5" w:rsidRDefault="00726CF6" w:rsidP="00726CF6">
            <w:pPr>
              <w:spacing w:line="240" w:lineRule="auto"/>
              <w:ind w:firstLine="0"/>
              <w:rPr>
                <w:rFonts w:eastAsia="Calibri"/>
                <w:color w:val="000000"/>
                <w:sz w:val="22"/>
                <w:szCs w:val="22"/>
              </w:rPr>
            </w:pPr>
            <w:r w:rsidRPr="00A52FC5">
              <w:rPr>
                <w:rFonts w:eastAsia="Calibri"/>
                <w:i/>
                <w:color w:val="000000"/>
                <w:sz w:val="22"/>
                <w:szCs w:val="22"/>
              </w:rPr>
              <w:t xml:space="preserve">Clarification </w:t>
            </w:r>
            <w:r>
              <w:rPr>
                <w:rFonts w:eastAsia="Calibri"/>
                <w:i/>
                <w:color w:val="000000"/>
                <w:sz w:val="22"/>
                <w:szCs w:val="22"/>
              </w:rPr>
              <w:t>4</w:t>
            </w:r>
            <w:r w:rsidRPr="00A52FC5">
              <w:rPr>
                <w:rFonts w:eastAsia="Calibri"/>
                <w:i/>
                <w:color w:val="000000"/>
                <w:sz w:val="22"/>
                <w:szCs w:val="22"/>
              </w:rPr>
              <w:t>:</w:t>
            </w:r>
            <w:r w:rsidRPr="00A52FC5">
              <w:rPr>
                <w:rFonts w:eastAsia="Calibri"/>
                <w:color w:val="000000"/>
                <w:sz w:val="22"/>
                <w:szCs w:val="22"/>
              </w:rPr>
              <w:t xml:space="preserve"> Within the Algebra 1 c</w:t>
            </w:r>
            <w:r w:rsidR="005546EB">
              <w:rPr>
                <w:rFonts w:eastAsia="Calibri"/>
                <w:color w:val="000000"/>
                <w:sz w:val="22"/>
                <w:szCs w:val="22"/>
              </w:rPr>
              <w:t xml:space="preserve">ourse, notations for domain, </w:t>
            </w:r>
            <w:r w:rsidRPr="00A52FC5">
              <w:rPr>
                <w:rFonts w:eastAsia="Calibri"/>
                <w:color w:val="000000"/>
                <w:sz w:val="22"/>
                <w:szCs w:val="22"/>
              </w:rPr>
              <w:t>range</w:t>
            </w:r>
            <w:r w:rsidR="005546EB">
              <w:rPr>
                <w:rFonts w:eastAsia="Calibri"/>
                <w:color w:val="000000"/>
                <w:sz w:val="22"/>
                <w:szCs w:val="22"/>
              </w:rPr>
              <w:t xml:space="preserve"> and constraints</w:t>
            </w:r>
            <w:r w:rsidRPr="00A52FC5">
              <w:rPr>
                <w:rFonts w:eastAsia="Calibri"/>
                <w:color w:val="000000"/>
                <w:sz w:val="22"/>
                <w:szCs w:val="22"/>
              </w:rPr>
              <w:t xml:space="preserve"> </w:t>
            </w:r>
            <w:r>
              <w:rPr>
                <w:rFonts w:eastAsia="Calibri"/>
                <w:color w:val="000000"/>
                <w:sz w:val="22"/>
                <w:szCs w:val="22"/>
              </w:rPr>
              <w:t>are</w:t>
            </w:r>
            <w:r w:rsidRPr="00A52FC5">
              <w:rPr>
                <w:rFonts w:eastAsia="Calibri"/>
                <w:color w:val="000000"/>
                <w:sz w:val="22"/>
                <w:szCs w:val="22"/>
              </w:rPr>
              <w:t xml:space="preserve"> limited to inequality and set-builder. </w:t>
            </w:r>
          </w:p>
          <w:p w14:paraId="53697E4A" w14:textId="77777777" w:rsidR="0079083A" w:rsidRPr="00C13D3D" w:rsidRDefault="00726CF6" w:rsidP="0079083A">
            <w:pPr>
              <w:spacing w:line="240" w:lineRule="auto"/>
              <w:ind w:firstLine="0"/>
              <w:rPr>
                <w:rFonts w:eastAsia="Calibri"/>
                <w:color w:val="000000"/>
                <w:sz w:val="22"/>
                <w:szCs w:val="22"/>
              </w:rPr>
            </w:pPr>
            <w:r w:rsidRPr="00BA7016">
              <w:rPr>
                <w:rFonts w:eastAsia="Calibri"/>
                <w:i/>
                <w:color w:val="000000"/>
                <w:sz w:val="22"/>
                <w:szCs w:val="22"/>
              </w:rPr>
              <w:t xml:space="preserve">Clarification </w:t>
            </w:r>
            <w:r>
              <w:rPr>
                <w:rFonts w:eastAsia="Calibri"/>
                <w:i/>
                <w:color w:val="000000"/>
                <w:sz w:val="22"/>
                <w:szCs w:val="22"/>
              </w:rPr>
              <w:t>5</w:t>
            </w:r>
            <w:r w:rsidRPr="00BA7016">
              <w:rPr>
                <w:rFonts w:eastAsia="Calibri"/>
                <w:i/>
                <w:color w:val="000000"/>
                <w:sz w:val="22"/>
                <w:szCs w:val="22"/>
              </w:rPr>
              <w:t>:</w:t>
            </w:r>
            <w:r>
              <w:rPr>
                <w:rFonts w:eastAsia="Calibri"/>
                <w:color w:val="000000"/>
                <w:sz w:val="22"/>
                <w:szCs w:val="22"/>
              </w:rPr>
              <w:t xml:space="preserve"> </w:t>
            </w:r>
            <w:r w:rsidR="0079083A">
              <w:rPr>
                <w:rFonts w:eastAsia="Calibri"/>
                <w:color w:val="000000"/>
                <w:sz w:val="22"/>
                <w:szCs w:val="22"/>
              </w:rPr>
              <w:t xml:space="preserve">Within the </w:t>
            </w:r>
            <w:r w:rsidR="0079083A">
              <w:rPr>
                <w:rFonts w:eastAsia="Times New Roman"/>
                <w:color w:val="000000"/>
                <w:sz w:val="22"/>
                <w:szCs w:val="22"/>
              </w:rPr>
              <w:t xml:space="preserve">Mathematics for Data and Financial Literacy </w:t>
            </w:r>
            <w:r w:rsidR="0079083A">
              <w:rPr>
                <w:rFonts w:eastAsia="Calibri"/>
                <w:color w:val="000000"/>
                <w:sz w:val="22"/>
                <w:szCs w:val="22"/>
              </w:rPr>
              <w:t xml:space="preserve">course, problem types focus on money and business. </w:t>
            </w:r>
          </w:p>
          <w:p w14:paraId="61BCD1B7" w14:textId="0022D59C" w:rsidR="000C5724" w:rsidRPr="00091E23" w:rsidRDefault="000C5724" w:rsidP="000C5724">
            <w:pPr>
              <w:spacing w:line="240" w:lineRule="auto"/>
              <w:ind w:firstLine="0"/>
              <w:rPr>
                <w:rFonts w:eastAsia="Calibri"/>
              </w:rPr>
            </w:pPr>
          </w:p>
        </w:tc>
      </w:tr>
      <w:tr w:rsidR="000C5724" w:rsidRPr="000C5724" w14:paraId="6B2C91EA" w14:textId="77777777" w:rsidTr="00294407">
        <w:trPr>
          <w:cantSplit/>
          <w:trHeight w:val="724"/>
        </w:trPr>
        <w:tc>
          <w:tcPr>
            <w:tcW w:w="911" w:type="pct"/>
            <w:tcBorders>
              <w:top w:val="single" w:sz="4" w:space="0" w:color="auto"/>
            </w:tcBorders>
            <w:tcMar>
              <w:top w:w="58" w:type="dxa"/>
              <w:left w:w="58" w:type="dxa"/>
              <w:bottom w:w="58" w:type="dxa"/>
              <w:right w:w="58" w:type="dxa"/>
            </w:tcMar>
            <w:vAlign w:val="center"/>
          </w:tcPr>
          <w:p w14:paraId="07C24A69" w14:textId="77777777" w:rsidR="000C5724" w:rsidRPr="00970F53" w:rsidRDefault="000C5724" w:rsidP="000C5724">
            <w:pPr>
              <w:spacing w:line="240" w:lineRule="auto"/>
              <w:ind w:firstLine="0"/>
              <w:rPr>
                <w:rFonts w:eastAsia="Calibri"/>
              </w:rPr>
            </w:pPr>
            <w:r w:rsidRPr="00970F53">
              <w:rPr>
                <w:rFonts w:eastAsia="Calibri"/>
              </w:rPr>
              <w:t>MA.912.AR.2.6</w:t>
            </w:r>
          </w:p>
        </w:tc>
        <w:tc>
          <w:tcPr>
            <w:tcW w:w="4089" w:type="pct"/>
            <w:tcBorders>
              <w:top w:val="single" w:sz="4" w:space="0" w:color="auto"/>
            </w:tcBorders>
            <w:tcMar>
              <w:top w:w="58" w:type="dxa"/>
              <w:left w:w="58" w:type="dxa"/>
              <w:bottom w:w="58" w:type="dxa"/>
              <w:right w:w="58" w:type="dxa"/>
            </w:tcMar>
          </w:tcPr>
          <w:p w14:paraId="43AD51EC" w14:textId="6EF3A585" w:rsidR="001965A8" w:rsidRPr="00091E23" w:rsidRDefault="000C5724" w:rsidP="00052D3D">
            <w:pPr>
              <w:spacing w:line="240" w:lineRule="auto"/>
              <w:ind w:firstLine="0"/>
              <w:rPr>
                <w:rFonts w:eastAsia="Calibri"/>
              </w:rPr>
            </w:pPr>
            <w:r w:rsidRPr="00091E23">
              <w:rPr>
                <w:rFonts w:eastAsia="Calibri"/>
                <w:lang w:val="en"/>
              </w:rPr>
              <w:t>Given a mathematical or real-world context, write and solve one-variable linear inequalities, including compound inequalities. Represent solutions algebraically</w:t>
            </w:r>
            <w:r w:rsidR="00052D3D">
              <w:rPr>
                <w:rFonts w:eastAsia="Calibri"/>
                <w:lang w:val="en"/>
              </w:rPr>
              <w:t xml:space="preserve"> or</w:t>
            </w:r>
            <w:r w:rsidR="00A67D43">
              <w:rPr>
                <w:rFonts w:eastAsia="Calibri"/>
                <w:lang w:val="en"/>
              </w:rPr>
              <w:t xml:space="preserve"> </w:t>
            </w:r>
            <w:r w:rsidRPr="00091E23">
              <w:rPr>
                <w:rFonts w:eastAsia="Calibri"/>
                <w:lang w:val="en"/>
              </w:rPr>
              <w:t>graphically.</w:t>
            </w:r>
          </w:p>
        </w:tc>
      </w:tr>
      <w:tr w:rsidR="00A67D43" w:rsidRPr="000C5724" w14:paraId="3EE9169E" w14:textId="77777777" w:rsidTr="00726CF6">
        <w:trPr>
          <w:cantSplit/>
          <w:trHeight w:val="536"/>
        </w:trPr>
        <w:tc>
          <w:tcPr>
            <w:tcW w:w="911" w:type="pct"/>
            <w:tcBorders>
              <w:bottom w:val="single" w:sz="4" w:space="0" w:color="auto"/>
            </w:tcBorders>
            <w:tcMar>
              <w:top w:w="58" w:type="dxa"/>
              <w:left w:w="58" w:type="dxa"/>
              <w:bottom w:w="58" w:type="dxa"/>
              <w:right w:w="58" w:type="dxa"/>
            </w:tcMar>
            <w:vAlign w:val="center"/>
          </w:tcPr>
          <w:p w14:paraId="1DEE2F2D" w14:textId="77777777" w:rsidR="00A67D43" w:rsidRPr="00970F53" w:rsidRDefault="00A67D43" w:rsidP="000C5724">
            <w:pPr>
              <w:spacing w:line="240" w:lineRule="auto"/>
              <w:ind w:firstLine="0"/>
              <w:rPr>
                <w:rFonts w:eastAsia="Calibri"/>
              </w:rPr>
            </w:pPr>
          </w:p>
        </w:tc>
        <w:tc>
          <w:tcPr>
            <w:tcW w:w="4089" w:type="pct"/>
            <w:tcBorders>
              <w:bottom w:val="single" w:sz="4" w:space="0" w:color="auto"/>
            </w:tcBorders>
            <w:tcMar>
              <w:top w:w="58" w:type="dxa"/>
              <w:left w:w="58" w:type="dxa"/>
              <w:bottom w:w="58" w:type="dxa"/>
              <w:right w:w="58" w:type="dxa"/>
            </w:tcMar>
          </w:tcPr>
          <w:p w14:paraId="7F063D5D" w14:textId="77777777" w:rsidR="00A67D43" w:rsidRDefault="00D170FB" w:rsidP="00726CF6">
            <w:pPr>
              <w:spacing w:line="240" w:lineRule="auto"/>
              <w:ind w:left="1895" w:hanging="1895"/>
              <w:rPr>
                <w:rFonts w:eastAsia="Calibri"/>
                <w:sz w:val="22"/>
                <w:szCs w:val="22"/>
              </w:rPr>
            </w:pPr>
            <w:r w:rsidRPr="00C13D3D">
              <w:rPr>
                <w:rFonts w:eastAsia="Calibri"/>
                <w:i/>
                <w:sz w:val="22"/>
              </w:rPr>
              <w:t>Algebra 1 Example:</w:t>
            </w:r>
            <w:r w:rsidRPr="00C13D3D">
              <w:rPr>
                <w:rFonts w:eastAsia="Calibri"/>
                <w:sz w:val="22"/>
              </w:rPr>
              <w:t xml:space="preserve"> </w:t>
            </w:r>
            <w:r w:rsidRPr="004723EE">
              <w:rPr>
                <w:rFonts w:eastAsia="Calibri"/>
                <w:sz w:val="22"/>
                <w:szCs w:val="22"/>
              </w:rPr>
              <w:t xml:space="preserve">The compound inequality </w:t>
            </w:r>
            <m:oMath>
              <m:r>
                <w:rPr>
                  <w:rFonts w:ascii="Cambria Math" w:eastAsia="Calibri" w:hAnsi="Cambria Math"/>
                  <w:sz w:val="22"/>
                  <w:szCs w:val="22"/>
                </w:rPr>
                <m:t>2x≤5x +1&lt;4</m:t>
              </m:r>
            </m:oMath>
            <w:r w:rsidRPr="004723EE">
              <w:rPr>
                <w:rFonts w:eastAsia="Calibri"/>
                <w:sz w:val="22"/>
                <w:szCs w:val="22"/>
              </w:rPr>
              <w:t xml:space="preserve"> is equivalent to </w:t>
            </w:r>
            <m:oMath>
              <m:r>
                <w:rPr>
                  <w:rFonts w:ascii="Cambria Math" w:eastAsia="Calibri" w:hAnsi="Cambria Math"/>
                  <w:sz w:val="22"/>
                  <w:szCs w:val="22"/>
                </w:rPr>
                <m:t xml:space="preserve">-1≤3x </m:t>
              </m:r>
              <m:r>
                <m:rPr>
                  <m:sty m:val="p"/>
                </m:rPr>
                <w:rPr>
                  <w:rFonts w:ascii="Cambria Math" w:eastAsia="Calibri" w:hAnsi="Cambria Math"/>
                  <w:sz w:val="22"/>
                  <w:szCs w:val="22"/>
                </w:rPr>
                <m:t>and</m:t>
              </m:r>
              <m:r>
                <w:rPr>
                  <w:rFonts w:ascii="Cambria Math" w:eastAsia="Calibri" w:hAnsi="Cambria Math"/>
                  <w:sz w:val="22"/>
                  <w:szCs w:val="22"/>
                </w:rPr>
                <m:t xml:space="preserve"> 5x&lt;3</m:t>
              </m:r>
            </m:oMath>
            <w:r w:rsidRPr="004723EE">
              <w:rPr>
                <w:rFonts w:eastAsia="Calibri"/>
                <w:sz w:val="22"/>
                <w:szCs w:val="22"/>
              </w:rPr>
              <w:t>, which is equivalent to</w:t>
            </w:r>
            <w:r w:rsidR="00726CF6">
              <w:rPr>
                <w:rFonts w:eastAsia="Calibri"/>
                <w:sz w:val="22"/>
                <w:szCs w:val="22"/>
              </w:rPr>
              <w:t xml:space="preserve"> </w:t>
            </w:r>
            <m:oMath>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3</m:t>
                  </m:r>
                </m:den>
              </m:f>
              <m:r>
                <w:rPr>
                  <w:rFonts w:ascii="Cambria Math" w:eastAsia="Calibri" w:hAnsi="Cambria Math"/>
                  <w:sz w:val="22"/>
                  <w:szCs w:val="22"/>
                </w:rPr>
                <m:t>≤x&lt;</m:t>
              </m:r>
              <m:f>
                <m:fPr>
                  <m:ctrlPr>
                    <w:rPr>
                      <w:rFonts w:ascii="Cambria Math" w:eastAsia="Calibri" w:hAnsi="Cambria Math"/>
                      <w:i/>
                      <w:sz w:val="22"/>
                      <w:szCs w:val="22"/>
                    </w:rPr>
                  </m:ctrlPr>
                </m:fPr>
                <m:num>
                  <m:r>
                    <w:rPr>
                      <w:rFonts w:ascii="Cambria Math" w:eastAsia="Calibri" w:hAnsi="Cambria Math"/>
                      <w:sz w:val="22"/>
                      <w:szCs w:val="22"/>
                    </w:rPr>
                    <m:t>3</m:t>
                  </m:r>
                </m:num>
                <m:den>
                  <m:r>
                    <w:rPr>
                      <w:rFonts w:ascii="Cambria Math" w:eastAsia="Calibri" w:hAnsi="Cambria Math"/>
                      <w:sz w:val="22"/>
                      <w:szCs w:val="22"/>
                    </w:rPr>
                    <m:t>5</m:t>
                  </m:r>
                </m:den>
              </m:f>
            </m:oMath>
            <w:r w:rsidRPr="004723EE">
              <w:rPr>
                <w:rFonts w:eastAsia="Calibri"/>
                <w:sz w:val="22"/>
                <w:szCs w:val="22"/>
              </w:rPr>
              <w:t>.</w:t>
            </w:r>
          </w:p>
          <w:p w14:paraId="55948CC4" w14:textId="359DBA70" w:rsidR="00726CF6" w:rsidRPr="00726CF6" w:rsidRDefault="00726CF6" w:rsidP="00726CF6">
            <w:pPr>
              <w:spacing w:line="240" w:lineRule="auto"/>
              <w:ind w:left="1895" w:hanging="1895"/>
              <w:rPr>
                <w:rFonts w:eastAsia="Calibri"/>
                <w:sz w:val="22"/>
                <w:szCs w:val="22"/>
              </w:rPr>
            </w:pPr>
          </w:p>
        </w:tc>
      </w:tr>
      <w:tr w:rsidR="000C5724" w:rsidRPr="000C5724" w14:paraId="254B8198" w14:textId="77777777" w:rsidTr="00294407">
        <w:trPr>
          <w:cantSplit/>
          <w:trHeight w:val="20"/>
        </w:trPr>
        <w:tc>
          <w:tcPr>
            <w:tcW w:w="911" w:type="pct"/>
            <w:tcMar>
              <w:top w:w="58" w:type="dxa"/>
              <w:left w:w="58" w:type="dxa"/>
              <w:bottom w:w="58" w:type="dxa"/>
              <w:right w:w="58" w:type="dxa"/>
            </w:tcMar>
            <w:vAlign w:val="center"/>
          </w:tcPr>
          <w:p w14:paraId="229127DB" w14:textId="3EAEBCE2" w:rsidR="000C5724" w:rsidRPr="00DD1FB8" w:rsidRDefault="00A67D43" w:rsidP="000C5724">
            <w:pPr>
              <w:spacing w:line="240" w:lineRule="auto"/>
              <w:ind w:firstLine="0"/>
              <w:rPr>
                <w:rFonts w:eastAsia="Calibri"/>
              </w:rPr>
            </w:pPr>
            <w:r>
              <w:br w:type="page"/>
            </w:r>
            <w:r w:rsidR="000C5724" w:rsidRPr="00DD1FB8">
              <w:rPr>
                <w:rFonts w:eastAsia="Calibri"/>
              </w:rPr>
              <w:t>MA.912.AR.2.7</w:t>
            </w:r>
          </w:p>
        </w:tc>
        <w:tc>
          <w:tcPr>
            <w:tcW w:w="4089" w:type="pct"/>
            <w:tcMar>
              <w:top w:w="58" w:type="dxa"/>
              <w:left w:w="58" w:type="dxa"/>
              <w:bottom w:w="58" w:type="dxa"/>
              <w:right w:w="58" w:type="dxa"/>
            </w:tcMar>
          </w:tcPr>
          <w:p w14:paraId="35B2BEB9" w14:textId="1DD08C3D" w:rsidR="000C5724" w:rsidRPr="00091E23" w:rsidRDefault="00091E23" w:rsidP="000C5724">
            <w:pPr>
              <w:spacing w:line="240" w:lineRule="auto"/>
              <w:ind w:firstLine="0"/>
              <w:rPr>
                <w:rFonts w:eastAsia="Calibri"/>
              </w:rPr>
            </w:pPr>
            <w:r w:rsidRPr="00091E23">
              <w:rPr>
                <w:rFonts w:eastAsia="Calibri"/>
                <w:lang w:val="en"/>
              </w:rPr>
              <w:t>Write two-variable linear inequalities to represent relationships between quantities from a graph or a written description within a mathematical or real-world context.</w:t>
            </w:r>
          </w:p>
        </w:tc>
      </w:tr>
      <w:tr w:rsidR="000C5724" w:rsidRPr="000C5724" w14:paraId="2A78C300" w14:textId="77777777" w:rsidTr="00801A43">
        <w:trPr>
          <w:cantSplit/>
          <w:trHeight w:val="20"/>
        </w:trPr>
        <w:tc>
          <w:tcPr>
            <w:tcW w:w="5000" w:type="pct"/>
            <w:gridSpan w:val="2"/>
            <w:tcBorders>
              <w:bottom w:val="single" w:sz="4" w:space="0" w:color="auto"/>
            </w:tcBorders>
            <w:tcMar>
              <w:top w:w="58" w:type="dxa"/>
              <w:left w:w="58" w:type="dxa"/>
              <w:bottom w:w="58" w:type="dxa"/>
              <w:right w:w="58" w:type="dxa"/>
            </w:tcMar>
          </w:tcPr>
          <w:p w14:paraId="31207779"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1F31DB7" w14:textId="77777777" w:rsidR="00091E23" w:rsidRPr="00091E23" w:rsidRDefault="00091E23" w:rsidP="00091E23">
            <w:pPr>
              <w:spacing w:line="240" w:lineRule="auto"/>
              <w:ind w:firstLine="0"/>
              <w:rPr>
                <w:rFonts w:eastAsia="Calibri"/>
                <w:i/>
                <w:sz w:val="22"/>
                <w:szCs w:val="22"/>
              </w:rPr>
            </w:pPr>
            <w:r w:rsidRPr="00091E23">
              <w:rPr>
                <w:rFonts w:eastAsia="Calibri"/>
                <w:i/>
                <w:color w:val="000000"/>
                <w:sz w:val="22"/>
                <w:szCs w:val="22"/>
              </w:rPr>
              <w:t xml:space="preserve">Clarification 1: </w:t>
            </w:r>
            <w:r w:rsidRPr="00091E23">
              <w:rPr>
                <w:rFonts w:eastAsia="Calibri"/>
                <w:color w:val="000000"/>
                <w:sz w:val="22"/>
                <w:szCs w:val="22"/>
              </w:rPr>
              <w:t xml:space="preserve">Instruction includes the use of standard form, slope-intercept form and point-slope form and any inequality symbol can be represented. </w:t>
            </w:r>
            <w:r w:rsidRPr="00091E23">
              <w:rPr>
                <w:rFonts w:eastAsia="Calibri"/>
                <w:i/>
                <w:sz w:val="22"/>
                <w:szCs w:val="22"/>
              </w:rPr>
              <w:t xml:space="preserve"> </w:t>
            </w:r>
          </w:p>
          <w:p w14:paraId="46C7D996" w14:textId="77777777" w:rsidR="00091E23" w:rsidRPr="00091E23" w:rsidRDefault="00091E23" w:rsidP="00091E23">
            <w:pPr>
              <w:spacing w:line="240" w:lineRule="auto"/>
              <w:ind w:firstLine="0"/>
              <w:rPr>
                <w:rFonts w:eastAsia="Calibri"/>
                <w:sz w:val="22"/>
                <w:szCs w:val="22"/>
              </w:rPr>
            </w:pPr>
            <w:r w:rsidRPr="00091E23">
              <w:rPr>
                <w:rFonts w:eastAsia="Calibri"/>
                <w:i/>
                <w:sz w:val="22"/>
                <w:szCs w:val="22"/>
              </w:rPr>
              <w:t>Clarification 2:</w:t>
            </w:r>
            <w:r w:rsidRPr="00091E23">
              <w:rPr>
                <w:rFonts w:eastAsia="Calibri"/>
                <w:sz w:val="22"/>
                <w:szCs w:val="22"/>
              </w:rPr>
              <w:t xml:space="preserve"> Instruction includes cases where one variable has a coefficient of zero.</w:t>
            </w:r>
          </w:p>
          <w:p w14:paraId="4CCE895E" w14:textId="77777777" w:rsidR="000C5724" w:rsidRPr="00091E23" w:rsidRDefault="000C5724" w:rsidP="000C5724">
            <w:pPr>
              <w:spacing w:line="240" w:lineRule="auto"/>
              <w:ind w:firstLine="0"/>
              <w:rPr>
                <w:rFonts w:eastAsia="Calibri"/>
                <w:sz w:val="22"/>
                <w:szCs w:val="22"/>
              </w:rPr>
            </w:pPr>
          </w:p>
        </w:tc>
      </w:tr>
      <w:tr w:rsidR="00A67D43" w:rsidRPr="000C5724" w14:paraId="6FA355A0" w14:textId="77777777" w:rsidTr="004F564F">
        <w:trPr>
          <w:cantSplit/>
          <w:trHeight w:val="392"/>
        </w:trPr>
        <w:tc>
          <w:tcPr>
            <w:tcW w:w="911" w:type="pct"/>
            <w:tcMar>
              <w:top w:w="58" w:type="dxa"/>
              <w:left w:w="58" w:type="dxa"/>
              <w:bottom w:w="58" w:type="dxa"/>
              <w:right w:w="58" w:type="dxa"/>
            </w:tcMar>
            <w:vAlign w:val="center"/>
          </w:tcPr>
          <w:p w14:paraId="1FF70512" w14:textId="77777777" w:rsidR="00A67D43" w:rsidRPr="00DD1FB8" w:rsidRDefault="00A67D43" w:rsidP="000C5724">
            <w:pPr>
              <w:spacing w:line="240" w:lineRule="auto"/>
              <w:ind w:firstLine="0"/>
              <w:rPr>
                <w:rFonts w:eastAsia="Calibri"/>
              </w:rPr>
            </w:pPr>
            <w:r w:rsidRPr="00DD1FB8">
              <w:rPr>
                <w:rFonts w:eastAsia="Calibri"/>
              </w:rPr>
              <w:t>MA.912.AR.2.8</w:t>
            </w:r>
          </w:p>
        </w:tc>
        <w:tc>
          <w:tcPr>
            <w:tcW w:w="4089" w:type="pct"/>
            <w:tcMar>
              <w:top w:w="58" w:type="dxa"/>
              <w:left w:w="58" w:type="dxa"/>
              <w:bottom w:w="58" w:type="dxa"/>
              <w:right w:w="58" w:type="dxa"/>
            </w:tcMar>
          </w:tcPr>
          <w:p w14:paraId="628A531C" w14:textId="77777777" w:rsidR="00A67D43" w:rsidRPr="00091E23" w:rsidRDefault="00A67D43" w:rsidP="000C5724">
            <w:pPr>
              <w:spacing w:line="240" w:lineRule="auto"/>
              <w:ind w:firstLine="0"/>
              <w:rPr>
                <w:rFonts w:eastAsia="Calibri"/>
              </w:rPr>
            </w:pPr>
            <w:r w:rsidRPr="00091E23">
              <w:rPr>
                <w:rFonts w:eastAsia="Calibri"/>
                <w:lang w:val="en"/>
              </w:rPr>
              <w:t>Given a mathematical or real-world context, graph the solution set to a two-variable linear inequality.</w:t>
            </w:r>
          </w:p>
        </w:tc>
      </w:tr>
      <w:tr w:rsidR="00A67D43" w:rsidRPr="000C5724" w14:paraId="287F218F" w14:textId="77777777" w:rsidTr="00801A43">
        <w:trPr>
          <w:cantSplit/>
          <w:trHeight w:val="20"/>
        </w:trPr>
        <w:tc>
          <w:tcPr>
            <w:tcW w:w="5000" w:type="pct"/>
            <w:gridSpan w:val="2"/>
            <w:tcBorders>
              <w:bottom w:val="single" w:sz="4" w:space="0" w:color="auto"/>
            </w:tcBorders>
            <w:tcMar>
              <w:top w:w="58" w:type="dxa"/>
              <w:left w:w="58" w:type="dxa"/>
              <w:bottom w:w="58" w:type="dxa"/>
              <w:right w:w="58" w:type="dxa"/>
            </w:tcMar>
          </w:tcPr>
          <w:p w14:paraId="6818D003" w14:textId="77777777" w:rsidR="00A67D43" w:rsidRPr="00C7616D" w:rsidRDefault="00A67D43"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AF0EAB8" w14:textId="3DF6DB80" w:rsidR="00A67D43" w:rsidRPr="00091E23" w:rsidRDefault="00A67D43" w:rsidP="000C5724">
            <w:pPr>
              <w:spacing w:line="240" w:lineRule="auto"/>
              <w:ind w:firstLine="0"/>
              <w:rPr>
                <w:rFonts w:eastAsia="Times New Roman"/>
                <w:color w:val="000000"/>
                <w:sz w:val="22"/>
                <w:szCs w:val="22"/>
              </w:rPr>
            </w:pPr>
            <w:r w:rsidRPr="00091E23">
              <w:rPr>
                <w:rFonts w:eastAsia="Times New Roman"/>
                <w:i/>
                <w:color w:val="000000"/>
                <w:sz w:val="22"/>
                <w:szCs w:val="22"/>
              </w:rPr>
              <w:t>Clarification 1:</w:t>
            </w:r>
            <w:r w:rsidRPr="00091E23">
              <w:rPr>
                <w:rFonts w:eastAsia="Times New Roman"/>
                <w:color w:val="000000"/>
                <w:sz w:val="22"/>
                <w:szCs w:val="22"/>
              </w:rPr>
              <w:t xml:space="preserve"> </w:t>
            </w:r>
            <w:r w:rsidRPr="00091E23">
              <w:rPr>
                <w:rFonts w:eastAsia="Calibri"/>
                <w:color w:val="000000"/>
                <w:sz w:val="22"/>
                <w:szCs w:val="22"/>
              </w:rPr>
              <w:t>Instruction includes the use of standard form, slope-intercept form and point-slope form and any inequality symbol can be represented</w:t>
            </w:r>
            <w:r w:rsidR="009F06D8">
              <w:rPr>
                <w:rFonts w:eastAsia="Calibri"/>
                <w:color w:val="000000"/>
                <w:sz w:val="22"/>
                <w:szCs w:val="22"/>
              </w:rPr>
              <w:t>.</w:t>
            </w:r>
            <w:r w:rsidRPr="00091E23">
              <w:rPr>
                <w:rFonts w:eastAsia="Times New Roman"/>
                <w:color w:val="000000"/>
                <w:sz w:val="22"/>
                <w:szCs w:val="22"/>
              </w:rPr>
              <w:t xml:space="preserve"> </w:t>
            </w:r>
          </w:p>
          <w:p w14:paraId="27695057" w14:textId="77777777" w:rsidR="00A67D43" w:rsidRPr="00091E23" w:rsidRDefault="00A67D43" w:rsidP="000C5724">
            <w:pPr>
              <w:spacing w:line="240" w:lineRule="auto"/>
              <w:ind w:firstLine="0"/>
              <w:rPr>
                <w:rFonts w:eastAsia="Calibri"/>
                <w:sz w:val="22"/>
                <w:szCs w:val="22"/>
              </w:rPr>
            </w:pPr>
            <w:r w:rsidRPr="00091E23">
              <w:rPr>
                <w:rFonts w:eastAsia="Calibri"/>
                <w:i/>
                <w:sz w:val="22"/>
                <w:szCs w:val="22"/>
              </w:rPr>
              <w:t>Clarification 2:</w:t>
            </w:r>
            <w:r w:rsidRPr="00091E23">
              <w:rPr>
                <w:rFonts w:eastAsia="Calibri"/>
                <w:sz w:val="22"/>
                <w:szCs w:val="22"/>
              </w:rPr>
              <w:t xml:space="preserve"> Instruction includes cases where one variable has a coefficient of zero. </w:t>
            </w:r>
          </w:p>
          <w:p w14:paraId="0E3BD5A0" w14:textId="77777777" w:rsidR="00A67D43" w:rsidRPr="00091E23" w:rsidRDefault="00A67D43" w:rsidP="000C5724">
            <w:pPr>
              <w:spacing w:line="240" w:lineRule="auto"/>
              <w:ind w:firstLine="0"/>
              <w:rPr>
                <w:rFonts w:eastAsia="Calibri"/>
                <w:sz w:val="22"/>
                <w:szCs w:val="22"/>
              </w:rPr>
            </w:pPr>
          </w:p>
        </w:tc>
      </w:tr>
    </w:tbl>
    <w:p w14:paraId="4F6F82DC" w14:textId="4B523EC6" w:rsidR="005812E4" w:rsidRDefault="005812E4" w:rsidP="00294407">
      <w:pPr>
        <w:spacing w:line="240" w:lineRule="auto"/>
      </w:pPr>
      <w:r>
        <w:br w:type="page"/>
      </w:r>
    </w:p>
    <w:tbl>
      <w:tblPr>
        <w:tblW w:w="5000" w:type="pct"/>
        <w:tblLook w:val="0600" w:firstRow="0" w:lastRow="0" w:firstColumn="0" w:lastColumn="0" w:noHBand="1" w:noVBand="1"/>
      </w:tblPr>
      <w:tblGrid>
        <w:gridCol w:w="239"/>
        <w:gridCol w:w="1470"/>
        <w:gridCol w:w="7651"/>
      </w:tblGrid>
      <w:tr w:rsidR="00801A43" w:rsidRPr="000C5724" w14:paraId="15F58906" w14:textId="77777777" w:rsidTr="00801A43">
        <w:trPr>
          <w:cantSplit/>
          <w:trHeight w:val="20"/>
        </w:trPr>
        <w:tc>
          <w:tcPr>
            <w:tcW w:w="128" w:type="pct"/>
            <w:tcBorders>
              <w:bottom w:val="single" w:sz="4" w:space="0" w:color="auto"/>
            </w:tcBorders>
            <w:shd w:val="clear" w:color="auto" w:fill="FFD966" w:themeFill="accent4" w:themeFillTint="99"/>
            <w:tcMar>
              <w:top w:w="58" w:type="dxa"/>
              <w:left w:w="58" w:type="dxa"/>
              <w:bottom w:w="58" w:type="dxa"/>
              <w:right w:w="58" w:type="dxa"/>
            </w:tcMar>
          </w:tcPr>
          <w:p w14:paraId="3DF4FB84" w14:textId="4E10F6F2" w:rsidR="00801A43" w:rsidRPr="000C5724" w:rsidRDefault="00801A43" w:rsidP="000C5724">
            <w:pPr>
              <w:spacing w:line="240" w:lineRule="auto"/>
              <w:ind w:firstLine="0"/>
              <w:jc w:val="center"/>
              <w:rPr>
                <w:rFonts w:eastAsia="Calibri"/>
                <w:i/>
              </w:rPr>
            </w:pPr>
          </w:p>
        </w:tc>
        <w:tc>
          <w:tcPr>
            <w:tcW w:w="4872" w:type="pct"/>
            <w:gridSpan w:val="2"/>
            <w:tcBorders>
              <w:bottom w:val="single" w:sz="4" w:space="0" w:color="auto"/>
            </w:tcBorders>
          </w:tcPr>
          <w:p w14:paraId="7A61D356" w14:textId="01F15E85" w:rsidR="00801A43" w:rsidRPr="00DD1FB8" w:rsidRDefault="00801A43" w:rsidP="00E87655">
            <w:pPr>
              <w:spacing w:line="240" w:lineRule="auto"/>
              <w:ind w:left="1374" w:hanging="1374"/>
              <w:rPr>
                <w:rFonts w:eastAsia="Calibri"/>
                <w:b/>
                <w:i/>
              </w:rPr>
            </w:pPr>
            <w:r w:rsidRPr="00DD1FB8">
              <w:rPr>
                <w:rFonts w:eastAsia="Calibri"/>
                <w:b/>
                <w:i/>
              </w:rPr>
              <w:t>MA.912.AR.3 Write, solve and graph quadratic equations, functions and inequalities in one and two</w:t>
            </w:r>
            <w:r w:rsidR="00E87655">
              <w:rPr>
                <w:rFonts w:eastAsia="Calibri"/>
                <w:b/>
                <w:i/>
              </w:rPr>
              <w:t xml:space="preserve"> </w:t>
            </w:r>
            <w:r w:rsidRPr="00DD1FB8">
              <w:rPr>
                <w:rFonts w:eastAsia="Calibri"/>
                <w:b/>
                <w:i/>
              </w:rPr>
              <w:t>variables.</w:t>
            </w:r>
          </w:p>
        </w:tc>
      </w:tr>
      <w:tr w:rsidR="00801A43" w:rsidRPr="000C5724" w14:paraId="4D6E0BF9" w14:textId="77777777" w:rsidTr="00DF16AA">
        <w:trPr>
          <w:cantSplit/>
          <w:trHeight w:val="22"/>
        </w:trPr>
        <w:tc>
          <w:tcPr>
            <w:tcW w:w="913" w:type="pct"/>
            <w:gridSpan w:val="2"/>
            <w:tcBorders>
              <w:top w:val="single" w:sz="4" w:space="0" w:color="auto"/>
            </w:tcBorders>
            <w:tcMar>
              <w:top w:w="58" w:type="dxa"/>
              <w:left w:w="58" w:type="dxa"/>
              <w:bottom w:w="58" w:type="dxa"/>
              <w:right w:w="58" w:type="dxa"/>
            </w:tcMar>
            <w:vAlign w:val="center"/>
          </w:tcPr>
          <w:p w14:paraId="07966B8C" w14:textId="77777777" w:rsidR="00801A43" w:rsidRPr="00801A43" w:rsidRDefault="00801A43" w:rsidP="000C5724">
            <w:pPr>
              <w:spacing w:line="240" w:lineRule="auto"/>
              <w:ind w:firstLine="0"/>
              <w:rPr>
                <w:rFonts w:eastAsia="Calibri"/>
                <w:b/>
              </w:rPr>
            </w:pPr>
          </w:p>
        </w:tc>
        <w:tc>
          <w:tcPr>
            <w:tcW w:w="4087" w:type="pct"/>
            <w:tcBorders>
              <w:top w:val="single" w:sz="4" w:space="0" w:color="auto"/>
            </w:tcBorders>
            <w:tcMar>
              <w:top w:w="58" w:type="dxa"/>
              <w:left w:w="58" w:type="dxa"/>
              <w:bottom w:w="58" w:type="dxa"/>
              <w:right w:w="58" w:type="dxa"/>
            </w:tcMar>
          </w:tcPr>
          <w:p w14:paraId="30A88E76" w14:textId="77777777" w:rsidR="00801A43" w:rsidRPr="000C5724" w:rsidRDefault="00801A43" w:rsidP="000C5724">
            <w:pPr>
              <w:spacing w:line="240" w:lineRule="auto"/>
              <w:ind w:firstLine="0"/>
              <w:rPr>
                <w:rFonts w:eastAsia="Calibri"/>
                <w:lang w:val="en"/>
              </w:rPr>
            </w:pPr>
          </w:p>
        </w:tc>
      </w:tr>
      <w:tr w:rsidR="000C5724" w:rsidRPr="000C5724" w14:paraId="73F9EA71" w14:textId="77777777" w:rsidTr="00DF16AA">
        <w:trPr>
          <w:cantSplit/>
          <w:trHeight w:val="302"/>
        </w:trPr>
        <w:tc>
          <w:tcPr>
            <w:tcW w:w="913" w:type="pct"/>
            <w:gridSpan w:val="2"/>
            <w:tcMar>
              <w:top w:w="58" w:type="dxa"/>
              <w:left w:w="58" w:type="dxa"/>
              <w:bottom w:w="58" w:type="dxa"/>
              <w:right w:w="58" w:type="dxa"/>
            </w:tcMar>
            <w:vAlign w:val="center"/>
          </w:tcPr>
          <w:p w14:paraId="11CE37C3" w14:textId="77777777" w:rsidR="000C5724" w:rsidRPr="00DD1FB8" w:rsidRDefault="000C5724" w:rsidP="000C5724">
            <w:pPr>
              <w:spacing w:line="240" w:lineRule="auto"/>
              <w:ind w:firstLine="0"/>
              <w:rPr>
                <w:rFonts w:eastAsia="Calibri"/>
              </w:rPr>
            </w:pPr>
            <w:r w:rsidRPr="00DD1FB8">
              <w:rPr>
                <w:rFonts w:eastAsia="Calibri"/>
              </w:rPr>
              <w:t>MA.912.AR.3.1</w:t>
            </w:r>
          </w:p>
        </w:tc>
        <w:tc>
          <w:tcPr>
            <w:tcW w:w="4087" w:type="pct"/>
            <w:tcMar>
              <w:top w:w="58" w:type="dxa"/>
              <w:left w:w="58" w:type="dxa"/>
              <w:bottom w:w="58" w:type="dxa"/>
              <w:right w:w="58" w:type="dxa"/>
            </w:tcMar>
          </w:tcPr>
          <w:p w14:paraId="2F3DE153" w14:textId="77777777" w:rsidR="000C5724" w:rsidRPr="000C5724" w:rsidRDefault="000C5724" w:rsidP="000C5724">
            <w:pPr>
              <w:spacing w:line="240" w:lineRule="auto"/>
              <w:ind w:firstLine="0"/>
              <w:rPr>
                <w:rFonts w:eastAsia="Calibri"/>
              </w:rPr>
            </w:pPr>
            <w:r w:rsidRPr="000C5724">
              <w:rPr>
                <w:rFonts w:eastAsia="Calibri"/>
                <w:lang w:val="en"/>
              </w:rPr>
              <w:t>Given a mathematical or real-world context, write and solve one-variable quadratic equations over the real number system.</w:t>
            </w:r>
          </w:p>
        </w:tc>
      </w:tr>
      <w:tr w:rsidR="000C5724" w:rsidRPr="000C5724" w14:paraId="5AB5B300" w14:textId="77777777" w:rsidTr="00801A43">
        <w:trPr>
          <w:cantSplit/>
          <w:trHeight w:val="20"/>
        </w:trPr>
        <w:tc>
          <w:tcPr>
            <w:tcW w:w="5000" w:type="pct"/>
            <w:gridSpan w:val="3"/>
            <w:tcBorders>
              <w:bottom w:val="single" w:sz="4" w:space="0" w:color="auto"/>
            </w:tcBorders>
            <w:tcMar>
              <w:top w:w="58" w:type="dxa"/>
              <w:left w:w="58" w:type="dxa"/>
              <w:bottom w:w="58" w:type="dxa"/>
              <w:right w:w="58" w:type="dxa"/>
            </w:tcMar>
          </w:tcPr>
          <w:p w14:paraId="5D5B3794"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B03F80A" w14:textId="77777777" w:rsidR="000C5724" w:rsidRPr="00091E23" w:rsidRDefault="000C5724" w:rsidP="000C5724">
            <w:pPr>
              <w:spacing w:line="240" w:lineRule="auto"/>
              <w:ind w:firstLine="0"/>
              <w:rPr>
                <w:rFonts w:eastAsia="Calibri"/>
                <w:color w:val="000000"/>
                <w:sz w:val="22"/>
                <w:szCs w:val="22"/>
              </w:rPr>
            </w:pPr>
            <w:r w:rsidRPr="00091E23">
              <w:rPr>
                <w:rFonts w:eastAsia="Calibri"/>
                <w:i/>
                <w:sz w:val="22"/>
                <w:szCs w:val="22"/>
              </w:rPr>
              <w:t xml:space="preserve">Clarification </w:t>
            </w:r>
            <w:r w:rsidRPr="00091E23">
              <w:rPr>
                <w:rFonts w:eastAsia="Calibri"/>
                <w:i/>
                <w:color w:val="000000"/>
                <w:sz w:val="22"/>
                <w:szCs w:val="22"/>
              </w:rPr>
              <w:t>1:</w:t>
            </w:r>
            <w:r w:rsidRPr="00091E23">
              <w:rPr>
                <w:rFonts w:eastAsia="Calibri"/>
                <w:color w:val="000000"/>
                <w:sz w:val="22"/>
                <w:szCs w:val="22"/>
              </w:rPr>
              <w:t xml:space="preserve"> </w:t>
            </w:r>
            <w:r w:rsidRPr="00091E23">
              <w:rPr>
                <w:rFonts w:eastAsia="Calibri"/>
                <w:sz w:val="22"/>
                <w:szCs w:val="22"/>
              </w:rPr>
              <w:t xml:space="preserve">Within the Algebra 1 course, instruction </w:t>
            </w:r>
            <w:r w:rsidR="00C634A2" w:rsidRPr="00091E23">
              <w:rPr>
                <w:rFonts w:eastAsia="Calibri"/>
                <w:sz w:val="22"/>
                <w:szCs w:val="22"/>
              </w:rPr>
              <w:t>includes</w:t>
            </w:r>
            <w:r w:rsidRPr="00091E23">
              <w:rPr>
                <w:rFonts w:eastAsia="Calibri"/>
                <w:color w:val="000000"/>
                <w:sz w:val="22"/>
                <w:szCs w:val="22"/>
              </w:rPr>
              <w:t xml:space="preserve"> the concept of non-real answers, without determining non-real solutions.</w:t>
            </w:r>
          </w:p>
          <w:p w14:paraId="324F512E" w14:textId="77777777" w:rsidR="003C31FB" w:rsidRPr="00091E23" w:rsidRDefault="000C5724" w:rsidP="003C31FB">
            <w:pPr>
              <w:spacing w:line="240" w:lineRule="auto"/>
              <w:ind w:firstLine="0"/>
              <w:rPr>
                <w:color w:val="000000"/>
                <w:sz w:val="22"/>
              </w:rPr>
            </w:pPr>
            <w:r w:rsidRPr="00091E23">
              <w:rPr>
                <w:rFonts w:eastAsia="Calibri"/>
                <w:i/>
                <w:sz w:val="22"/>
                <w:szCs w:val="22"/>
              </w:rPr>
              <w:t>Clarification 2</w:t>
            </w:r>
            <w:r w:rsidRPr="00091E23">
              <w:rPr>
                <w:rFonts w:eastAsia="Calibri"/>
                <w:i/>
                <w:color w:val="000000"/>
                <w:sz w:val="22"/>
                <w:szCs w:val="22"/>
              </w:rPr>
              <w:t xml:space="preserve">: </w:t>
            </w:r>
            <w:r w:rsidR="003C31FB" w:rsidRPr="00091E23">
              <w:rPr>
                <w:color w:val="000000"/>
                <w:sz w:val="22"/>
              </w:rPr>
              <w:t>Within this benchmark, the expectation is to solve by factoring techniques, taking square roots, the quadratic formula and completing the square.</w:t>
            </w:r>
          </w:p>
          <w:p w14:paraId="27EA185F" w14:textId="77777777" w:rsidR="000C5724" w:rsidRPr="00091E23" w:rsidRDefault="000C5724" w:rsidP="000C5724">
            <w:pPr>
              <w:spacing w:line="240" w:lineRule="auto"/>
              <w:ind w:firstLine="0"/>
              <w:rPr>
                <w:rFonts w:eastAsia="Calibri"/>
                <w:sz w:val="22"/>
                <w:szCs w:val="22"/>
              </w:rPr>
            </w:pPr>
          </w:p>
        </w:tc>
      </w:tr>
      <w:tr w:rsidR="000C5724" w:rsidRPr="000C5724" w14:paraId="49B4EA7E" w14:textId="77777777" w:rsidTr="00E576C7">
        <w:trPr>
          <w:cantSplit/>
          <w:trHeight w:val="617"/>
        </w:trPr>
        <w:tc>
          <w:tcPr>
            <w:tcW w:w="913" w:type="pct"/>
            <w:gridSpan w:val="2"/>
            <w:tcMar>
              <w:top w:w="58" w:type="dxa"/>
              <w:left w:w="58" w:type="dxa"/>
              <w:bottom w:w="58" w:type="dxa"/>
              <w:right w:w="58" w:type="dxa"/>
            </w:tcMar>
            <w:vAlign w:val="center"/>
          </w:tcPr>
          <w:p w14:paraId="07A0F393" w14:textId="77777777" w:rsidR="000C5724" w:rsidRPr="000C5724" w:rsidRDefault="000C5724" w:rsidP="000C5724">
            <w:pPr>
              <w:spacing w:line="240" w:lineRule="auto"/>
              <w:ind w:firstLine="0"/>
              <w:rPr>
                <w:rFonts w:eastAsia="Calibri"/>
              </w:rPr>
            </w:pPr>
            <w:r w:rsidRPr="000C5724">
              <w:rPr>
                <w:rFonts w:eastAsia="Calibri"/>
              </w:rPr>
              <w:t>MA.912.AR.3.2</w:t>
            </w:r>
          </w:p>
        </w:tc>
        <w:tc>
          <w:tcPr>
            <w:tcW w:w="4087" w:type="pct"/>
            <w:tcMar>
              <w:top w:w="58" w:type="dxa"/>
              <w:left w:w="58" w:type="dxa"/>
              <w:bottom w:w="58" w:type="dxa"/>
              <w:right w:w="58" w:type="dxa"/>
            </w:tcMar>
          </w:tcPr>
          <w:p w14:paraId="3D503959" w14:textId="30544045" w:rsidR="00801A43" w:rsidRPr="001678DC" w:rsidRDefault="000C5724" w:rsidP="000C5724">
            <w:pPr>
              <w:spacing w:line="240" w:lineRule="auto"/>
              <w:ind w:firstLine="0"/>
              <w:rPr>
                <w:rFonts w:eastAsia="Calibri"/>
                <w:lang w:val="en"/>
              </w:rPr>
            </w:pPr>
            <w:r w:rsidRPr="00091E23">
              <w:rPr>
                <w:rFonts w:eastAsia="Calibri"/>
                <w:lang w:val="en"/>
              </w:rPr>
              <w:t>Given a mathematical or real-world context, write and solve one-variable quadratic equations over the real and complex number systems.</w:t>
            </w:r>
          </w:p>
        </w:tc>
      </w:tr>
      <w:tr w:rsidR="002C5E25" w:rsidRPr="000C5724" w14:paraId="23270E8F" w14:textId="77777777" w:rsidTr="005812E4">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321665C" w14:textId="77777777" w:rsidR="002C5E25" w:rsidRPr="00C7616D" w:rsidRDefault="002C5E25" w:rsidP="002C5E25">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16DD007" w14:textId="77777777" w:rsidR="002C5E25" w:rsidRDefault="002C5E25" w:rsidP="002C5E25">
            <w:pPr>
              <w:spacing w:line="240" w:lineRule="auto"/>
              <w:ind w:firstLine="0"/>
              <w:rPr>
                <w:color w:val="000000"/>
                <w:sz w:val="22"/>
              </w:rPr>
            </w:pPr>
            <w:r w:rsidRPr="00091E23">
              <w:rPr>
                <w:rFonts w:eastAsia="Calibri"/>
                <w:i/>
                <w:sz w:val="22"/>
                <w:szCs w:val="22"/>
              </w:rPr>
              <w:t xml:space="preserve">Clarification </w:t>
            </w:r>
            <w:r w:rsidRPr="00091E23">
              <w:rPr>
                <w:rFonts w:eastAsia="Calibri"/>
                <w:i/>
                <w:color w:val="000000"/>
                <w:sz w:val="22"/>
                <w:szCs w:val="22"/>
              </w:rPr>
              <w:t>1:</w:t>
            </w:r>
            <w:r w:rsidRPr="00091E23">
              <w:rPr>
                <w:color w:val="000000"/>
                <w:sz w:val="22"/>
              </w:rPr>
              <w:t xml:space="preserve"> Within this benchmark, the expectation is to solve by factoring techniques, taking square roots, the quadratic formula and completing the square.</w:t>
            </w:r>
          </w:p>
          <w:p w14:paraId="69CAC651" w14:textId="41C58435" w:rsidR="002C5E25" w:rsidRPr="00091E23" w:rsidRDefault="002C5E25" w:rsidP="002C5E25">
            <w:pPr>
              <w:spacing w:line="240" w:lineRule="auto"/>
              <w:ind w:firstLine="0"/>
              <w:rPr>
                <w:rFonts w:eastAsia="Calibri"/>
                <w:lang w:val="en"/>
              </w:rPr>
            </w:pPr>
          </w:p>
        </w:tc>
      </w:tr>
      <w:tr w:rsidR="000C5724" w:rsidRPr="000C5724" w14:paraId="4753D6D1" w14:textId="77777777" w:rsidTr="00DF16AA">
        <w:trPr>
          <w:cantSplit/>
          <w:trHeight w:val="20"/>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3C94B17A" w14:textId="77777777" w:rsidR="000C5724" w:rsidRPr="000C5724" w:rsidRDefault="000C5724" w:rsidP="000C5724">
            <w:pPr>
              <w:spacing w:line="240" w:lineRule="auto"/>
              <w:ind w:firstLine="0"/>
              <w:rPr>
                <w:rFonts w:eastAsia="Calibri"/>
              </w:rPr>
            </w:pPr>
            <w:r w:rsidRPr="000C5724">
              <w:rPr>
                <w:rFonts w:eastAsia="Calibri"/>
              </w:rPr>
              <w:t>MA.912.AR.3.3</w:t>
            </w:r>
          </w:p>
        </w:tc>
        <w:tc>
          <w:tcPr>
            <w:tcW w:w="4087" w:type="pct"/>
            <w:tcBorders>
              <w:top w:val="single" w:sz="4" w:space="0" w:color="auto"/>
              <w:bottom w:val="single" w:sz="4" w:space="0" w:color="auto"/>
            </w:tcBorders>
            <w:tcMar>
              <w:top w:w="58" w:type="dxa"/>
              <w:left w:w="58" w:type="dxa"/>
              <w:bottom w:w="58" w:type="dxa"/>
              <w:right w:w="58" w:type="dxa"/>
            </w:tcMar>
          </w:tcPr>
          <w:p w14:paraId="2F6956A9" w14:textId="77777777" w:rsidR="000C5724" w:rsidRPr="00091E23" w:rsidRDefault="000C5724" w:rsidP="000C5724">
            <w:pPr>
              <w:spacing w:line="240" w:lineRule="auto"/>
              <w:ind w:firstLine="0"/>
              <w:rPr>
                <w:rFonts w:eastAsia="Calibri"/>
                <w:lang w:val="en"/>
              </w:rPr>
            </w:pPr>
            <w:r w:rsidRPr="00091E23">
              <w:rPr>
                <w:rFonts w:eastAsia="Calibri"/>
                <w:lang w:val="en"/>
              </w:rPr>
              <w:t>Given a mathematical or real-world context, write and solve one-variable quadratic inequalities over the real number system. Represent solutions algebraically or graphically.</w:t>
            </w:r>
          </w:p>
          <w:p w14:paraId="772E53DA" w14:textId="77777777" w:rsidR="00801A43" w:rsidRPr="00091E23" w:rsidRDefault="00801A43" w:rsidP="000C5724">
            <w:pPr>
              <w:spacing w:line="240" w:lineRule="auto"/>
              <w:ind w:firstLine="0"/>
              <w:rPr>
                <w:rFonts w:eastAsia="Calibri"/>
              </w:rPr>
            </w:pPr>
          </w:p>
        </w:tc>
      </w:tr>
      <w:tr w:rsidR="000C5724" w:rsidRPr="000C5724" w14:paraId="0865577E" w14:textId="77777777" w:rsidTr="002E0145">
        <w:trPr>
          <w:cantSplit/>
          <w:trHeight w:val="20"/>
        </w:trPr>
        <w:tc>
          <w:tcPr>
            <w:tcW w:w="913" w:type="pct"/>
            <w:gridSpan w:val="2"/>
            <w:tcMar>
              <w:top w:w="58" w:type="dxa"/>
              <w:left w:w="58" w:type="dxa"/>
              <w:bottom w:w="58" w:type="dxa"/>
              <w:right w:w="58" w:type="dxa"/>
            </w:tcMar>
            <w:vAlign w:val="center"/>
          </w:tcPr>
          <w:p w14:paraId="7664FD3E" w14:textId="31F5C9DB" w:rsidR="000C5724" w:rsidRPr="00DD1FB8" w:rsidRDefault="004F564F" w:rsidP="000C5724">
            <w:pPr>
              <w:spacing w:line="240" w:lineRule="auto"/>
              <w:ind w:firstLine="0"/>
              <w:rPr>
                <w:rFonts w:eastAsia="Calibri"/>
              </w:rPr>
            </w:pPr>
            <w:r>
              <w:br w:type="page"/>
            </w:r>
            <w:r w:rsidR="000C5724" w:rsidRPr="00DD1FB8">
              <w:rPr>
                <w:rFonts w:eastAsia="Calibri"/>
              </w:rPr>
              <w:t>MA.912.AR.3.4</w:t>
            </w:r>
          </w:p>
        </w:tc>
        <w:tc>
          <w:tcPr>
            <w:tcW w:w="4087" w:type="pct"/>
            <w:tcMar>
              <w:top w:w="58" w:type="dxa"/>
              <w:left w:w="58" w:type="dxa"/>
              <w:bottom w:w="58" w:type="dxa"/>
              <w:right w:w="58" w:type="dxa"/>
            </w:tcMar>
          </w:tcPr>
          <w:p w14:paraId="1B543441" w14:textId="5F775A85" w:rsidR="000C5724" w:rsidRPr="00091E23" w:rsidRDefault="00091E23" w:rsidP="00091E23">
            <w:pPr>
              <w:spacing w:line="240" w:lineRule="auto"/>
              <w:ind w:firstLine="0"/>
              <w:rPr>
                <w:rFonts w:eastAsia="Calibri"/>
              </w:rPr>
            </w:pPr>
            <w:r w:rsidRPr="00091E23">
              <w:rPr>
                <w:rFonts w:eastAsia="Calibri"/>
                <w:lang w:val="en"/>
              </w:rPr>
              <w:t>Write a quadratic function to represent the relationship between two quantities from a graph, a written description or a table of values within a mathematical or real-world context.</w:t>
            </w:r>
          </w:p>
        </w:tc>
      </w:tr>
      <w:tr w:rsidR="00091E23" w:rsidRPr="000C5724" w14:paraId="78B59888" w14:textId="77777777" w:rsidTr="007744B6">
        <w:trPr>
          <w:cantSplit/>
          <w:trHeight w:val="1337"/>
        </w:trPr>
        <w:tc>
          <w:tcPr>
            <w:tcW w:w="913" w:type="pct"/>
            <w:gridSpan w:val="2"/>
            <w:tcMar>
              <w:top w:w="58" w:type="dxa"/>
              <w:left w:w="58" w:type="dxa"/>
              <w:bottom w:w="58" w:type="dxa"/>
              <w:right w:w="58" w:type="dxa"/>
            </w:tcMar>
            <w:vAlign w:val="center"/>
          </w:tcPr>
          <w:p w14:paraId="0172E995" w14:textId="77777777" w:rsidR="00091E23" w:rsidRPr="00DD1FB8" w:rsidRDefault="00091E23" w:rsidP="000C5724">
            <w:pPr>
              <w:spacing w:line="240" w:lineRule="auto"/>
              <w:ind w:firstLine="0"/>
              <w:rPr>
                <w:rFonts w:eastAsia="Calibri"/>
              </w:rPr>
            </w:pPr>
          </w:p>
        </w:tc>
        <w:tc>
          <w:tcPr>
            <w:tcW w:w="4087" w:type="pct"/>
            <w:tcMar>
              <w:top w:w="58" w:type="dxa"/>
              <w:left w:w="58" w:type="dxa"/>
              <w:bottom w:w="58" w:type="dxa"/>
              <w:right w:w="58" w:type="dxa"/>
            </w:tcMar>
          </w:tcPr>
          <w:p w14:paraId="54A405A1" w14:textId="7D8E10EA" w:rsidR="00091E23" w:rsidRDefault="00091E23" w:rsidP="00091E23">
            <w:pPr>
              <w:spacing w:line="240" w:lineRule="auto"/>
              <w:ind w:left="1835" w:hanging="1835"/>
              <w:rPr>
                <w:rFonts w:eastAsia="Calibri"/>
                <w:sz w:val="22"/>
                <w:lang w:val="en"/>
              </w:rPr>
            </w:pPr>
            <w:r w:rsidRPr="00091E23">
              <w:rPr>
                <w:rFonts w:eastAsia="Calibri"/>
                <w:i/>
                <w:sz w:val="22"/>
                <w:lang w:val="en"/>
              </w:rPr>
              <w:t>Algebra I Example:</w:t>
            </w:r>
            <w:r w:rsidRPr="00091E23">
              <w:rPr>
                <w:rFonts w:eastAsia="Calibri"/>
                <w:sz w:val="22"/>
                <w:lang w:val="en"/>
              </w:rPr>
              <w:t xml:space="preserve"> </w:t>
            </w:r>
            <w:r w:rsidR="001360ED">
              <w:rPr>
                <w:rFonts w:eastAsia="Calibri"/>
                <w:sz w:val="22"/>
                <w:lang w:val="en"/>
              </w:rPr>
              <w:t>Given the table of values below from a quadratic function, write an equation of that function</w:t>
            </w:r>
            <w:r w:rsidRPr="00091E23">
              <w:rPr>
                <w:rFonts w:eastAsia="Calibri"/>
                <w:sz w:val="22"/>
                <w:lang w:val="en"/>
              </w:rPr>
              <w:t xml:space="preserve">. </w:t>
            </w:r>
          </w:p>
          <w:p w14:paraId="5D8175B2" w14:textId="77777777" w:rsidR="004F564F" w:rsidRPr="00091E23" w:rsidRDefault="004F564F" w:rsidP="00091E23">
            <w:pPr>
              <w:spacing w:line="240" w:lineRule="auto"/>
              <w:ind w:left="1835" w:hanging="1835"/>
              <w:rPr>
                <w:rFonts w:eastAsia="Calibri"/>
                <w:sz w:val="22"/>
                <w:lang w:val="en"/>
              </w:rPr>
            </w:pPr>
          </w:p>
          <w:tbl>
            <w:tblPr>
              <w:tblStyle w:val="TableGrid"/>
              <w:tblW w:w="0" w:type="auto"/>
              <w:jc w:val="center"/>
              <w:tblLook w:val="04A0" w:firstRow="1" w:lastRow="0" w:firstColumn="1" w:lastColumn="0" w:noHBand="0" w:noVBand="1"/>
            </w:tblPr>
            <w:tblGrid>
              <w:gridCol w:w="694"/>
              <w:gridCol w:w="630"/>
              <w:gridCol w:w="720"/>
              <w:gridCol w:w="720"/>
              <w:gridCol w:w="630"/>
              <w:gridCol w:w="540"/>
            </w:tblGrid>
            <w:tr w:rsidR="00091E23" w:rsidRPr="00091E23" w14:paraId="1C6B1DE3" w14:textId="77777777" w:rsidTr="002E0145">
              <w:trPr>
                <w:jc w:val="center"/>
              </w:trPr>
              <w:tc>
                <w:tcPr>
                  <w:tcW w:w="694" w:type="dxa"/>
                </w:tcPr>
                <w:p w14:paraId="3378D837" w14:textId="77777777" w:rsidR="00091E23" w:rsidRPr="00091E23" w:rsidRDefault="00091E23" w:rsidP="00091E23">
                  <w:pPr>
                    <w:spacing w:line="240" w:lineRule="auto"/>
                    <w:ind w:firstLine="0"/>
                    <w:rPr>
                      <w:rFonts w:eastAsia="Calibri"/>
                      <w:sz w:val="22"/>
                      <w:lang w:val="en"/>
                    </w:rPr>
                  </w:pPr>
                  <m:oMathPara>
                    <m:oMath>
                      <m:r>
                        <w:rPr>
                          <w:rFonts w:ascii="Cambria Math" w:eastAsia="Calibri" w:hAnsi="Cambria Math"/>
                          <w:sz w:val="22"/>
                          <w:lang w:val="en"/>
                        </w:rPr>
                        <m:t>x</m:t>
                      </m:r>
                    </m:oMath>
                  </m:oMathPara>
                </w:p>
              </w:tc>
              <w:tc>
                <w:tcPr>
                  <w:tcW w:w="630" w:type="dxa"/>
                </w:tcPr>
                <w:p w14:paraId="3E0B90F2" w14:textId="77777777" w:rsidR="00091E23" w:rsidRPr="00091E23" w:rsidRDefault="00091E23" w:rsidP="003A2205">
                  <w:pPr>
                    <w:spacing w:line="240" w:lineRule="auto"/>
                    <w:ind w:firstLine="0"/>
                    <w:jc w:val="center"/>
                    <w:rPr>
                      <w:rFonts w:eastAsia="Calibri"/>
                      <w:sz w:val="22"/>
                      <w:lang w:val="en"/>
                    </w:rPr>
                  </w:pPr>
                  <w:r w:rsidRPr="00091E23">
                    <w:rPr>
                      <w:rFonts w:eastAsia="Calibri"/>
                      <w:sz w:val="22"/>
                      <w:lang w:val="en"/>
                    </w:rPr>
                    <w:t>-2</w:t>
                  </w:r>
                </w:p>
              </w:tc>
              <w:tc>
                <w:tcPr>
                  <w:tcW w:w="720" w:type="dxa"/>
                </w:tcPr>
                <w:p w14:paraId="5CC45B05" w14:textId="77777777" w:rsidR="00091E23" w:rsidRPr="00091E23" w:rsidRDefault="00091E23" w:rsidP="003A2205">
                  <w:pPr>
                    <w:spacing w:line="240" w:lineRule="auto"/>
                    <w:ind w:firstLine="0"/>
                    <w:jc w:val="center"/>
                    <w:rPr>
                      <w:rFonts w:eastAsia="Calibri"/>
                      <w:sz w:val="22"/>
                      <w:lang w:val="en"/>
                    </w:rPr>
                  </w:pPr>
                  <w:r w:rsidRPr="00091E23">
                    <w:rPr>
                      <w:rFonts w:eastAsia="Calibri"/>
                      <w:sz w:val="22"/>
                      <w:lang w:val="en"/>
                    </w:rPr>
                    <w:t>-1</w:t>
                  </w:r>
                </w:p>
              </w:tc>
              <w:tc>
                <w:tcPr>
                  <w:tcW w:w="720" w:type="dxa"/>
                </w:tcPr>
                <w:p w14:paraId="73E4B71D" w14:textId="77777777" w:rsidR="00091E23" w:rsidRPr="00091E23" w:rsidRDefault="00091E23" w:rsidP="003A2205">
                  <w:pPr>
                    <w:spacing w:line="240" w:lineRule="auto"/>
                    <w:ind w:firstLine="0"/>
                    <w:jc w:val="center"/>
                    <w:rPr>
                      <w:rFonts w:eastAsia="Calibri"/>
                      <w:sz w:val="22"/>
                      <w:lang w:val="en"/>
                    </w:rPr>
                  </w:pPr>
                  <w:r w:rsidRPr="00091E23">
                    <w:rPr>
                      <w:rFonts w:eastAsia="Calibri"/>
                      <w:sz w:val="22"/>
                      <w:lang w:val="en"/>
                    </w:rPr>
                    <w:t>0</w:t>
                  </w:r>
                </w:p>
              </w:tc>
              <w:tc>
                <w:tcPr>
                  <w:tcW w:w="630" w:type="dxa"/>
                </w:tcPr>
                <w:p w14:paraId="2851CDBF" w14:textId="77777777" w:rsidR="00091E23" w:rsidRPr="00091E23" w:rsidRDefault="00091E23" w:rsidP="003A2205">
                  <w:pPr>
                    <w:spacing w:line="240" w:lineRule="auto"/>
                    <w:ind w:firstLine="0"/>
                    <w:jc w:val="center"/>
                    <w:rPr>
                      <w:rFonts w:eastAsia="Calibri"/>
                      <w:sz w:val="22"/>
                      <w:lang w:val="en"/>
                    </w:rPr>
                  </w:pPr>
                  <w:r w:rsidRPr="00091E23">
                    <w:rPr>
                      <w:rFonts w:eastAsia="Calibri"/>
                      <w:sz w:val="22"/>
                      <w:lang w:val="en"/>
                    </w:rPr>
                    <w:t>1</w:t>
                  </w:r>
                </w:p>
              </w:tc>
              <w:tc>
                <w:tcPr>
                  <w:tcW w:w="540" w:type="dxa"/>
                </w:tcPr>
                <w:p w14:paraId="654ED5C0" w14:textId="77777777" w:rsidR="00091E23" w:rsidRPr="00091E23" w:rsidRDefault="00091E23" w:rsidP="003A2205">
                  <w:pPr>
                    <w:spacing w:line="240" w:lineRule="auto"/>
                    <w:ind w:firstLine="0"/>
                    <w:jc w:val="center"/>
                    <w:rPr>
                      <w:rFonts w:eastAsia="Calibri"/>
                      <w:sz w:val="22"/>
                      <w:lang w:val="en"/>
                    </w:rPr>
                  </w:pPr>
                  <w:r w:rsidRPr="00091E23">
                    <w:rPr>
                      <w:rFonts w:eastAsia="Calibri"/>
                      <w:sz w:val="22"/>
                      <w:lang w:val="en"/>
                    </w:rPr>
                    <w:t>2</w:t>
                  </w:r>
                </w:p>
              </w:tc>
            </w:tr>
            <w:tr w:rsidR="00091E23" w:rsidRPr="00091E23" w14:paraId="56A33FED" w14:textId="77777777" w:rsidTr="00282A7C">
              <w:trPr>
                <w:trHeight w:val="278"/>
                <w:jc w:val="center"/>
              </w:trPr>
              <w:tc>
                <w:tcPr>
                  <w:tcW w:w="694" w:type="dxa"/>
                </w:tcPr>
                <w:p w14:paraId="54665FF6" w14:textId="77777777" w:rsidR="00091E23" w:rsidRPr="00091E23" w:rsidRDefault="00091E23" w:rsidP="00091E23">
                  <w:pPr>
                    <w:spacing w:line="240" w:lineRule="auto"/>
                    <w:ind w:firstLine="0"/>
                    <w:rPr>
                      <w:rFonts w:eastAsia="Calibri"/>
                      <w:sz w:val="22"/>
                      <w:lang w:val="en"/>
                    </w:rPr>
                  </w:pPr>
                  <m:oMathPara>
                    <m:oMath>
                      <m:r>
                        <w:rPr>
                          <w:rFonts w:ascii="Cambria Math" w:eastAsia="Calibri" w:hAnsi="Cambria Math"/>
                          <w:sz w:val="22"/>
                          <w:lang w:val="en"/>
                        </w:rPr>
                        <m:t>f(x)</m:t>
                      </m:r>
                    </m:oMath>
                  </m:oMathPara>
                </w:p>
              </w:tc>
              <w:tc>
                <w:tcPr>
                  <w:tcW w:w="630" w:type="dxa"/>
                </w:tcPr>
                <w:p w14:paraId="767C39AE" w14:textId="77777777" w:rsidR="00091E23" w:rsidRPr="00091E23" w:rsidRDefault="00091E23" w:rsidP="003A2205">
                  <w:pPr>
                    <w:spacing w:line="240" w:lineRule="auto"/>
                    <w:ind w:firstLine="0"/>
                    <w:jc w:val="center"/>
                    <w:rPr>
                      <w:rFonts w:eastAsia="Calibri"/>
                      <w:sz w:val="22"/>
                      <w:lang w:val="en"/>
                    </w:rPr>
                  </w:pPr>
                  <w:r w:rsidRPr="00091E23">
                    <w:rPr>
                      <w:rFonts w:eastAsia="Calibri"/>
                      <w:sz w:val="22"/>
                      <w:lang w:val="en"/>
                    </w:rPr>
                    <w:t>2</w:t>
                  </w:r>
                </w:p>
              </w:tc>
              <w:tc>
                <w:tcPr>
                  <w:tcW w:w="720" w:type="dxa"/>
                </w:tcPr>
                <w:p w14:paraId="16BDB5D5" w14:textId="77777777" w:rsidR="00091E23" w:rsidRPr="00091E23" w:rsidRDefault="00091E23" w:rsidP="003A2205">
                  <w:pPr>
                    <w:spacing w:line="240" w:lineRule="auto"/>
                    <w:ind w:firstLine="0"/>
                    <w:jc w:val="center"/>
                    <w:rPr>
                      <w:rFonts w:eastAsia="Calibri"/>
                      <w:sz w:val="22"/>
                      <w:lang w:val="en"/>
                    </w:rPr>
                  </w:pPr>
                  <w:r w:rsidRPr="00091E23">
                    <w:rPr>
                      <w:rFonts w:eastAsia="Calibri"/>
                      <w:sz w:val="22"/>
                      <w:lang w:val="en"/>
                    </w:rPr>
                    <w:t>-1</w:t>
                  </w:r>
                </w:p>
              </w:tc>
              <w:tc>
                <w:tcPr>
                  <w:tcW w:w="720" w:type="dxa"/>
                </w:tcPr>
                <w:p w14:paraId="06F57C55" w14:textId="77777777" w:rsidR="00091E23" w:rsidRPr="00091E23" w:rsidRDefault="00091E23" w:rsidP="003A2205">
                  <w:pPr>
                    <w:spacing w:line="240" w:lineRule="auto"/>
                    <w:ind w:firstLine="0"/>
                    <w:jc w:val="center"/>
                    <w:rPr>
                      <w:rFonts w:eastAsia="Calibri"/>
                      <w:sz w:val="22"/>
                      <w:lang w:val="en"/>
                    </w:rPr>
                  </w:pPr>
                  <w:r w:rsidRPr="00091E23">
                    <w:rPr>
                      <w:rFonts w:eastAsia="Calibri"/>
                      <w:sz w:val="22"/>
                      <w:lang w:val="en"/>
                    </w:rPr>
                    <w:t>-2</w:t>
                  </w:r>
                </w:p>
              </w:tc>
              <w:tc>
                <w:tcPr>
                  <w:tcW w:w="630" w:type="dxa"/>
                </w:tcPr>
                <w:p w14:paraId="12AF7517" w14:textId="77777777" w:rsidR="00091E23" w:rsidRPr="00091E23" w:rsidRDefault="00091E23" w:rsidP="003A2205">
                  <w:pPr>
                    <w:spacing w:line="240" w:lineRule="auto"/>
                    <w:ind w:firstLine="0"/>
                    <w:jc w:val="center"/>
                    <w:rPr>
                      <w:rFonts w:eastAsia="Calibri"/>
                      <w:sz w:val="22"/>
                      <w:lang w:val="en"/>
                    </w:rPr>
                  </w:pPr>
                  <w:r w:rsidRPr="00091E23">
                    <w:rPr>
                      <w:rFonts w:eastAsia="Calibri"/>
                      <w:sz w:val="22"/>
                      <w:lang w:val="en"/>
                    </w:rPr>
                    <w:t>-1</w:t>
                  </w:r>
                </w:p>
              </w:tc>
              <w:tc>
                <w:tcPr>
                  <w:tcW w:w="540" w:type="dxa"/>
                </w:tcPr>
                <w:p w14:paraId="702BAD46" w14:textId="77777777" w:rsidR="00091E23" w:rsidRPr="00091E23" w:rsidRDefault="00091E23" w:rsidP="003A2205">
                  <w:pPr>
                    <w:spacing w:line="240" w:lineRule="auto"/>
                    <w:ind w:firstLine="0"/>
                    <w:jc w:val="center"/>
                    <w:rPr>
                      <w:rFonts w:eastAsia="Calibri"/>
                      <w:sz w:val="22"/>
                      <w:lang w:val="en"/>
                    </w:rPr>
                  </w:pPr>
                  <w:r w:rsidRPr="00091E23">
                    <w:rPr>
                      <w:rFonts w:eastAsia="Calibri"/>
                      <w:sz w:val="22"/>
                      <w:lang w:val="en"/>
                    </w:rPr>
                    <w:t>2</w:t>
                  </w:r>
                </w:p>
              </w:tc>
            </w:tr>
          </w:tbl>
          <w:p w14:paraId="3077A304" w14:textId="77777777" w:rsidR="00091E23" w:rsidRPr="00091E23" w:rsidRDefault="00091E23" w:rsidP="00091E23">
            <w:pPr>
              <w:spacing w:line="240" w:lineRule="auto"/>
              <w:ind w:firstLine="0"/>
              <w:rPr>
                <w:rFonts w:eastAsia="Calibri"/>
                <w:lang w:val="en"/>
              </w:rPr>
            </w:pPr>
          </w:p>
        </w:tc>
      </w:tr>
      <w:tr w:rsidR="000C5724" w:rsidRPr="000C5724" w14:paraId="6AC5F348" w14:textId="77777777" w:rsidTr="002E0145">
        <w:trPr>
          <w:cantSplit/>
          <w:trHeight w:val="20"/>
        </w:trPr>
        <w:tc>
          <w:tcPr>
            <w:tcW w:w="5000" w:type="pct"/>
            <w:gridSpan w:val="3"/>
            <w:tcBorders>
              <w:bottom w:val="single" w:sz="4" w:space="0" w:color="auto"/>
            </w:tcBorders>
            <w:tcMar>
              <w:top w:w="58" w:type="dxa"/>
              <w:left w:w="58" w:type="dxa"/>
              <w:bottom w:w="58" w:type="dxa"/>
              <w:right w:w="58" w:type="dxa"/>
            </w:tcMar>
          </w:tcPr>
          <w:p w14:paraId="0F701C88"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C9F69BA" w14:textId="77777777" w:rsidR="00913F93" w:rsidRPr="00EA5E11" w:rsidRDefault="00913F93" w:rsidP="00913F93">
            <w:pPr>
              <w:spacing w:line="240" w:lineRule="auto"/>
              <w:ind w:firstLine="0"/>
              <w:rPr>
                <w:rFonts w:eastAsia="Calibri"/>
                <w:sz w:val="22"/>
                <w:szCs w:val="22"/>
              </w:rPr>
            </w:pPr>
            <w:r w:rsidRPr="00D92822">
              <w:rPr>
                <w:rFonts w:eastAsia="Calibri"/>
                <w:i/>
                <w:sz w:val="22"/>
                <w:szCs w:val="22"/>
              </w:rPr>
              <w:t xml:space="preserve">Clarification 1: </w:t>
            </w:r>
            <w:r w:rsidRPr="00D92822">
              <w:rPr>
                <w:rFonts w:eastAsia="Calibri"/>
                <w:sz w:val="22"/>
                <w:szCs w:val="22"/>
              </w:rPr>
              <w:t xml:space="preserve">Within the Algebra 1 course, </w:t>
            </w:r>
            <w:r>
              <w:rPr>
                <w:rFonts w:eastAsia="Calibri"/>
                <w:sz w:val="22"/>
                <w:szCs w:val="22"/>
              </w:rPr>
              <w:t xml:space="preserve">a graph, written description or </w:t>
            </w:r>
            <w:r w:rsidRPr="00D92822">
              <w:rPr>
                <w:rFonts w:eastAsia="Calibri"/>
                <w:sz w:val="22"/>
                <w:szCs w:val="22"/>
              </w:rPr>
              <w:t>table of values must include the vertex and two points that are equidistant from the vertex</w:t>
            </w:r>
            <w:r w:rsidRPr="00EA5E11">
              <w:rPr>
                <w:rFonts w:eastAsia="Calibri"/>
                <w:sz w:val="22"/>
                <w:szCs w:val="22"/>
              </w:rPr>
              <w:t xml:space="preserve">. </w:t>
            </w:r>
          </w:p>
          <w:p w14:paraId="17B03B45" w14:textId="40780E37" w:rsidR="00091E23" w:rsidRPr="00EA5E11" w:rsidRDefault="00091E23" w:rsidP="00091E23">
            <w:pPr>
              <w:spacing w:line="240" w:lineRule="auto"/>
              <w:ind w:firstLine="0"/>
              <w:rPr>
                <w:rFonts w:eastAsia="Calibri"/>
                <w:sz w:val="22"/>
                <w:szCs w:val="22"/>
              </w:rPr>
            </w:pPr>
            <w:r w:rsidRPr="00EA5E11">
              <w:rPr>
                <w:rFonts w:eastAsia="Calibri"/>
                <w:i/>
                <w:sz w:val="22"/>
                <w:szCs w:val="22"/>
              </w:rPr>
              <w:t>Clarification 2:</w:t>
            </w:r>
            <w:r w:rsidRPr="00EA5E11">
              <w:rPr>
                <w:rFonts w:eastAsia="Calibri"/>
                <w:sz w:val="22"/>
                <w:szCs w:val="22"/>
              </w:rPr>
              <w:t xml:space="preserve"> Instruction includes the use of standard form</w:t>
            </w:r>
            <w:r w:rsidR="00D515B9" w:rsidRPr="00EA5E11">
              <w:rPr>
                <w:rFonts w:eastAsia="Calibri"/>
                <w:sz w:val="22"/>
                <w:szCs w:val="22"/>
              </w:rPr>
              <w:t>, factored form</w:t>
            </w:r>
            <w:r w:rsidRPr="00EA5E11">
              <w:rPr>
                <w:rFonts w:eastAsia="Calibri"/>
                <w:sz w:val="22"/>
                <w:szCs w:val="22"/>
              </w:rPr>
              <w:t xml:space="preserve"> and vertex form. </w:t>
            </w:r>
          </w:p>
          <w:p w14:paraId="46EF864A" w14:textId="77777777" w:rsidR="00BA2763" w:rsidRPr="00EA5E11" w:rsidRDefault="00BA2763" w:rsidP="00BA2763">
            <w:pPr>
              <w:spacing w:line="240" w:lineRule="auto"/>
              <w:ind w:firstLine="0"/>
              <w:rPr>
                <w:rFonts w:eastAsia="Calibri"/>
                <w:sz w:val="22"/>
                <w:szCs w:val="22"/>
              </w:rPr>
            </w:pPr>
            <w:r w:rsidRPr="00EA5E11">
              <w:rPr>
                <w:rFonts w:eastAsia="Calibri"/>
                <w:i/>
                <w:sz w:val="22"/>
                <w:szCs w:val="22"/>
              </w:rPr>
              <w:t>Clarification 3:</w:t>
            </w:r>
            <w:r w:rsidRPr="00EA5E11">
              <w:rPr>
                <w:rFonts w:eastAsia="Calibri"/>
                <w:sz w:val="22"/>
                <w:szCs w:val="22"/>
              </w:rPr>
              <w:t xml:space="preserve"> Within the Algebra 2 course, one of the given points must be the vertex or an </w:t>
            </w:r>
            <m:oMath>
              <m:r>
                <w:rPr>
                  <w:rFonts w:ascii="Cambria Math" w:eastAsia="Calibri" w:hAnsi="Cambria Math"/>
                  <w:sz w:val="22"/>
                  <w:szCs w:val="22"/>
                </w:rPr>
                <m:t>x</m:t>
              </m:r>
            </m:oMath>
            <w:r w:rsidRPr="00EA5E11">
              <w:rPr>
                <w:rFonts w:eastAsia="Calibri"/>
                <w:sz w:val="22"/>
                <w:szCs w:val="22"/>
              </w:rPr>
              <w:t xml:space="preserve">-intercept. </w:t>
            </w:r>
          </w:p>
          <w:p w14:paraId="4A20E38A" w14:textId="77777777" w:rsidR="000C5724" w:rsidRPr="000C5724" w:rsidRDefault="000C5724" w:rsidP="000C5724">
            <w:pPr>
              <w:spacing w:line="240" w:lineRule="auto"/>
              <w:ind w:firstLine="0"/>
              <w:rPr>
                <w:rFonts w:eastAsia="Calibri"/>
                <w:i/>
                <w:sz w:val="22"/>
                <w:szCs w:val="22"/>
              </w:rPr>
            </w:pPr>
          </w:p>
        </w:tc>
      </w:tr>
      <w:tr w:rsidR="000C5724" w:rsidRPr="000C5724" w14:paraId="7BB93D33" w14:textId="77777777" w:rsidTr="0078193A">
        <w:trPr>
          <w:cantSplit/>
          <w:trHeight w:val="20"/>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4712FC4E" w14:textId="77777777" w:rsidR="000C5724" w:rsidRPr="00091E23" w:rsidRDefault="000C5724" w:rsidP="000C5724">
            <w:pPr>
              <w:spacing w:line="240" w:lineRule="auto"/>
              <w:ind w:firstLine="0"/>
              <w:rPr>
                <w:rFonts w:eastAsia="Calibri"/>
              </w:rPr>
            </w:pPr>
            <w:r w:rsidRPr="00091E23">
              <w:rPr>
                <w:rFonts w:eastAsia="Calibri"/>
                <w:b/>
                <w:sz w:val="22"/>
                <w:szCs w:val="22"/>
              </w:rPr>
              <w:br w:type="page"/>
            </w:r>
            <w:r w:rsidRPr="00091E23">
              <w:rPr>
                <w:rFonts w:eastAsia="Calibri"/>
              </w:rPr>
              <w:t>MA.912.AR.3.5</w:t>
            </w:r>
          </w:p>
        </w:tc>
        <w:tc>
          <w:tcPr>
            <w:tcW w:w="4087" w:type="pct"/>
            <w:tcBorders>
              <w:top w:val="single" w:sz="4" w:space="0" w:color="auto"/>
              <w:bottom w:val="single" w:sz="4" w:space="0" w:color="auto"/>
            </w:tcBorders>
            <w:tcMar>
              <w:top w:w="58" w:type="dxa"/>
              <w:left w:w="58" w:type="dxa"/>
              <w:bottom w:w="58" w:type="dxa"/>
              <w:right w:w="58" w:type="dxa"/>
            </w:tcMar>
          </w:tcPr>
          <w:p w14:paraId="3E4F1938" w14:textId="77777777" w:rsidR="002E0145" w:rsidRDefault="002E0145" w:rsidP="002E0145">
            <w:pPr>
              <w:spacing w:line="240" w:lineRule="auto"/>
              <w:ind w:firstLine="0"/>
              <w:rPr>
                <w:rFonts w:eastAsia="Calibri"/>
                <w:lang w:val="en"/>
              </w:rPr>
            </w:pPr>
            <w:r w:rsidRPr="00D92822">
              <w:rPr>
                <w:rFonts w:eastAsia="Calibri"/>
                <w:lang w:val="en"/>
              </w:rPr>
              <w:t xml:space="preserve">Given </w:t>
            </w:r>
            <w:r w:rsidRPr="00DF395B">
              <w:rPr>
                <w:rFonts w:eastAsia="Calibri"/>
                <w:lang w:val="en"/>
              </w:rPr>
              <w:t xml:space="preserve">the </w:t>
            </w:r>
            <m:oMath>
              <m:r>
                <w:rPr>
                  <w:rFonts w:ascii="Cambria Math" w:eastAsia="Calibri" w:hAnsi="Cambria Math"/>
                  <w:lang w:val="en"/>
                </w:rPr>
                <m:t>x</m:t>
              </m:r>
            </m:oMath>
            <w:r w:rsidRPr="00DF395B">
              <w:rPr>
                <w:rFonts w:eastAsia="Calibri"/>
                <w:lang w:val="en"/>
              </w:rPr>
              <w:t xml:space="preserve">-intercepts and </w:t>
            </w:r>
            <w:r>
              <w:rPr>
                <w:rFonts w:eastAsia="Calibri"/>
                <w:lang w:val="en"/>
              </w:rPr>
              <w:t>another point on</w:t>
            </w:r>
            <w:r w:rsidRPr="00DF395B">
              <w:rPr>
                <w:rFonts w:eastAsia="Calibri"/>
                <w:lang w:val="en"/>
              </w:rPr>
              <w:t xml:space="preserve"> the graph of a quadratic function</w:t>
            </w:r>
            <w:r>
              <w:rPr>
                <w:rFonts w:eastAsia="Calibri"/>
                <w:lang w:val="en"/>
              </w:rPr>
              <w:t>,</w:t>
            </w:r>
            <w:r w:rsidRPr="00DF395B">
              <w:rPr>
                <w:rFonts w:eastAsia="Calibri"/>
                <w:lang w:val="en"/>
              </w:rPr>
              <w:t xml:space="preserve"> write the equation for the function.</w:t>
            </w:r>
          </w:p>
          <w:p w14:paraId="6BFD9E92" w14:textId="05483613" w:rsidR="009E5766" w:rsidRPr="00091E23" w:rsidRDefault="009E5766" w:rsidP="000C5724">
            <w:pPr>
              <w:spacing w:line="240" w:lineRule="auto"/>
              <w:ind w:firstLine="0"/>
              <w:rPr>
                <w:rFonts w:eastAsia="Calibri"/>
              </w:rPr>
            </w:pPr>
          </w:p>
        </w:tc>
      </w:tr>
      <w:tr w:rsidR="000C5724" w:rsidRPr="000C5724" w14:paraId="7E6368F6" w14:textId="77777777" w:rsidTr="0078193A">
        <w:trPr>
          <w:cantSplit/>
          <w:trHeight w:val="20"/>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C6DB89A" w14:textId="77777777" w:rsidR="000C5724" w:rsidRPr="00DD1FB8" w:rsidRDefault="000C5724" w:rsidP="000C5724">
            <w:pPr>
              <w:spacing w:line="240" w:lineRule="auto"/>
              <w:ind w:firstLine="0"/>
              <w:rPr>
                <w:rFonts w:eastAsia="Calibri"/>
              </w:rPr>
            </w:pPr>
            <w:r w:rsidRPr="00DD1FB8">
              <w:rPr>
                <w:rFonts w:eastAsia="Calibri"/>
              </w:rPr>
              <w:t>MA.912.AR.3.6</w:t>
            </w:r>
          </w:p>
        </w:tc>
        <w:tc>
          <w:tcPr>
            <w:tcW w:w="4087" w:type="pct"/>
            <w:tcBorders>
              <w:top w:val="single" w:sz="4" w:space="0" w:color="auto"/>
              <w:bottom w:val="single" w:sz="4" w:space="0" w:color="auto"/>
            </w:tcBorders>
            <w:tcMar>
              <w:top w:w="58" w:type="dxa"/>
              <w:left w:w="58" w:type="dxa"/>
              <w:bottom w:w="58" w:type="dxa"/>
              <w:right w:w="58" w:type="dxa"/>
            </w:tcMar>
          </w:tcPr>
          <w:p w14:paraId="0F141991" w14:textId="77777777" w:rsidR="002E0145" w:rsidRPr="00091E23" w:rsidRDefault="002E0145" w:rsidP="002E0145">
            <w:pPr>
              <w:spacing w:line="240" w:lineRule="auto"/>
              <w:ind w:firstLine="0"/>
              <w:rPr>
                <w:rFonts w:eastAsia="Calibri"/>
                <w:lang w:val="en"/>
              </w:rPr>
            </w:pPr>
            <w:r w:rsidRPr="00091E23">
              <w:rPr>
                <w:rFonts w:eastAsia="Calibri"/>
                <w:lang w:val="en"/>
              </w:rPr>
              <w:t>Given an expression or equation representing a quadratic function</w:t>
            </w:r>
            <w:r>
              <w:rPr>
                <w:rFonts w:eastAsia="Calibri"/>
                <w:lang w:val="en"/>
              </w:rPr>
              <w:t>, determine</w:t>
            </w:r>
            <w:r w:rsidRPr="00091E23">
              <w:rPr>
                <w:rFonts w:eastAsia="Calibri"/>
                <w:lang w:val="en"/>
              </w:rPr>
              <w:t xml:space="preserve"> the vertex </w:t>
            </w:r>
            <w:r>
              <w:rPr>
                <w:rFonts w:eastAsia="Calibri"/>
                <w:lang w:val="en"/>
              </w:rPr>
              <w:t xml:space="preserve">and zeros and interpret them </w:t>
            </w:r>
            <w:r w:rsidRPr="00091E23">
              <w:rPr>
                <w:rFonts w:eastAsia="Calibri"/>
                <w:lang w:val="en"/>
              </w:rPr>
              <w:t>in terms of a real-world context.</w:t>
            </w:r>
          </w:p>
          <w:p w14:paraId="54E55E67" w14:textId="6994787B" w:rsidR="00091E23" w:rsidRPr="00091E23" w:rsidRDefault="00091E23" w:rsidP="000C5724">
            <w:pPr>
              <w:spacing w:line="240" w:lineRule="auto"/>
              <w:ind w:firstLine="0"/>
              <w:rPr>
                <w:rFonts w:eastAsia="Calibri"/>
              </w:rPr>
            </w:pPr>
          </w:p>
        </w:tc>
      </w:tr>
    </w:tbl>
    <w:p w14:paraId="4044396A" w14:textId="77777777" w:rsidR="005812E4" w:rsidRDefault="005812E4"/>
    <w:tbl>
      <w:tblPr>
        <w:tblW w:w="5000" w:type="pct"/>
        <w:tblLook w:val="0600" w:firstRow="0" w:lastRow="0" w:firstColumn="0" w:lastColumn="0" w:noHBand="1" w:noVBand="1"/>
      </w:tblPr>
      <w:tblGrid>
        <w:gridCol w:w="1710"/>
        <w:gridCol w:w="87"/>
        <w:gridCol w:w="7563"/>
      </w:tblGrid>
      <w:tr w:rsidR="000C5724" w:rsidRPr="000C5724" w14:paraId="3A4BDA5E" w14:textId="77777777" w:rsidTr="005812E4">
        <w:trPr>
          <w:cantSplit/>
          <w:trHeight w:val="20"/>
        </w:trPr>
        <w:tc>
          <w:tcPr>
            <w:tcW w:w="913" w:type="pct"/>
            <w:tcMar>
              <w:top w:w="58" w:type="dxa"/>
              <w:left w:w="58" w:type="dxa"/>
              <w:bottom w:w="58" w:type="dxa"/>
              <w:right w:w="58" w:type="dxa"/>
            </w:tcMar>
            <w:vAlign w:val="center"/>
          </w:tcPr>
          <w:p w14:paraId="46BE9383" w14:textId="77777777" w:rsidR="000C5724" w:rsidRPr="00DD1FB8" w:rsidRDefault="000C5724" w:rsidP="000C5724">
            <w:pPr>
              <w:spacing w:line="240" w:lineRule="auto"/>
              <w:ind w:firstLine="0"/>
              <w:rPr>
                <w:rFonts w:eastAsia="Calibri"/>
              </w:rPr>
            </w:pPr>
            <w:r w:rsidRPr="00DD1FB8">
              <w:rPr>
                <w:rFonts w:eastAsia="Calibri"/>
              </w:rPr>
              <w:t>MA.912.AR.3.7</w:t>
            </w:r>
          </w:p>
        </w:tc>
        <w:tc>
          <w:tcPr>
            <w:tcW w:w="4087" w:type="pct"/>
            <w:gridSpan w:val="2"/>
            <w:tcMar>
              <w:top w:w="58" w:type="dxa"/>
              <w:left w:w="58" w:type="dxa"/>
              <w:bottom w:w="58" w:type="dxa"/>
              <w:right w:w="58" w:type="dxa"/>
            </w:tcMar>
          </w:tcPr>
          <w:p w14:paraId="336B6699" w14:textId="197DF47A" w:rsidR="000C5724" w:rsidRPr="00091E23" w:rsidRDefault="000565A7" w:rsidP="000C5724">
            <w:pPr>
              <w:spacing w:line="240" w:lineRule="auto"/>
              <w:ind w:firstLine="0"/>
              <w:rPr>
                <w:rFonts w:eastAsia="Calibri"/>
              </w:rPr>
            </w:pPr>
            <w:r w:rsidRPr="00C13D3D">
              <w:rPr>
                <w:rFonts w:eastAsia="Calibri"/>
              </w:rPr>
              <w:t>Given a table, equation or written description of a quadratic function, graph that function</w:t>
            </w:r>
            <w:r>
              <w:rPr>
                <w:rFonts w:eastAsia="Calibri"/>
              </w:rPr>
              <w:t>,</w:t>
            </w:r>
            <w:r w:rsidRPr="00C13D3D">
              <w:rPr>
                <w:rFonts w:eastAsia="Calibri"/>
              </w:rPr>
              <w:t xml:space="preserve"> and determine</w:t>
            </w:r>
            <w:r>
              <w:rPr>
                <w:rFonts w:eastAsia="Calibri"/>
              </w:rPr>
              <w:t xml:space="preserve"> and interpret its</w:t>
            </w:r>
            <w:r w:rsidRPr="00C13D3D">
              <w:rPr>
                <w:rFonts w:eastAsia="Calibri"/>
              </w:rPr>
              <w:t xml:space="preserve"> key features.</w:t>
            </w:r>
          </w:p>
        </w:tc>
      </w:tr>
      <w:tr w:rsidR="000C5724" w:rsidRPr="000C5724" w14:paraId="74138638" w14:textId="77777777" w:rsidTr="002E0145">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BEB115E" w14:textId="77777777" w:rsidR="0003688B" w:rsidRPr="00C7616D" w:rsidRDefault="0003688B" w:rsidP="0003688B">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4060BC1" w14:textId="77777777" w:rsidR="0003688B" w:rsidRPr="00886CD6" w:rsidRDefault="0003688B" w:rsidP="0003688B">
            <w:pPr>
              <w:spacing w:line="240" w:lineRule="auto"/>
              <w:ind w:firstLine="0"/>
              <w:rPr>
                <w:rFonts w:eastAsia="Calibri"/>
                <w:color w:val="000000"/>
                <w:sz w:val="20"/>
                <w:szCs w:val="22"/>
              </w:rPr>
            </w:pPr>
            <w:r w:rsidRPr="00A52FC5">
              <w:rPr>
                <w:rFonts w:eastAsia="Calibri"/>
                <w:i/>
                <w:color w:val="000000"/>
                <w:sz w:val="22"/>
                <w:szCs w:val="22"/>
              </w:rPr>
              <w:t>Clarification 1:</w:t>
            </w:r>
            <w:r w:rsidRPr="00A52FC5">
              <w:rPr>
                <w:rFonts w:eastAsia="Calibri"/>
                <w:color w:val="000000"/>
                <w:sz w:val="22"/>
                <w:szCs w:val="22"/>
              </w:rPr>
              <w:t xml:space="preserve"> </w:t>
            </w:r>
            <w:r w:rsidRPr="00886CD6">
              <w:rPr>
                <w:rFonts w:eastAsia="Calibri"/>
                <w:sz w:val="22"/>
              </w:rPr>
              <w:t>Key features are limited to domain; range; intercepts; intervals where the function is increasing, decreasing, positive or negative; end behavior; vertex; and symmetry.</w:t>
            </w:r>
          </w:p>
          <w:p w14:paraId="06FDC555" w14:textId="68345E13" w:rsidR="0003688B" w:rsidRPr="00A52FC5" w:rsidRDefault="0003688B" w:rsidP="0003688B">
            <w:pPr>
              <w:spacing w:line="240" w:lineRule="auto"/>
              <w:ind w:firstLine="0"/>
              <w:rPr>
                <w:rFonts w:eastAsia="Calibri"/>
                <w:color w:val="000000"/>
                <w:sz w:val="22"/>
                <w:szCs w:val="22"/>
              </w:rPr>
            </w:pPr>
            <w:r w:rsidRPr="00A52FC5">
              <w:rPr>
                <w:rFonts w:eastAsia="Calibri"/>
                <w:i/>
                <w:sz w:val="22"/>
                <w:szCs w:val="22"/>
              </w:rPr>
              <w:t>Clarification 2:</w:t>
            </w:r>
            <w:r w:rsidRPr="00A52FC5">
              <w:rPr>
                <w:rFonts w:eastAsia="Calibri"/>
                <w:color w:val="000000"/>
                <w:sz w:val="22"/>
                <w:szCs w:val="22"/>
              </w:rPr>
              <w:t xml:space="preserve"> Instruction includes the use of standard form</w:t>
            </w:r>
            <w:r w:rsidR="00726CF6">
              <w:rPr>
                <w:rFonts w:eastAsia="Calibri"/>
                <w:color w:val="000000"/>
                <w:sz w:val="22"/>
                <w:szCs w:val="22"/>
              </w:rPr>
              <w:t>, factored form</w:t>
            </w:r>
            <w:r w:rsidRPr="00A52FC5">
              <w:rPr>
                <w:rFonts w:eastAsia="Calibri"/>
                <w:color w:val="000000"/>
                <w:sz w:val="22"/>
                <w:szCs w:val="22"/>
              </w:rPr>
              <w:t xml:space="preserve"> and vertex form, and sketching a graph using the zeros and vertex.</w:t>
            </w:r>
          </w:p>
          <w:p w14:paraId="5087F5AA" w14:textId="77777777" w:rsidR="0003688B" w:rsidRDefault="0003688B" w:rsidP="0003688B">
            <w:pPr>
              <w:spacing w:line="240" w:lineRule="auto"/>
              <w:ind w:firstLine="0"/>
              <w:rPr>
                <w:rFonts w:eastAsia="Calibri"/>
                <w:color w:val="000000"/>
                <w:sz w:val="22"/>
                <w:szCs w:val="22"/>
              </w:rPr>
            </w:pPr>
            <w:r w:rsidRPr="00A52FC5">
              <w:rPr>
                <w:rFonts w:eastAsia="Calibri"/>
                <w:i/>
                <w:color w:val="000000"/>
                <w:sz w:val="22"/>
                <w:szCs w:val="22"/>
              </w:rPr>
              <w:t>Clarification 3:</w:t>
            </w:r>
            <w:r w:rsidRPr="00A52FC5">
              <w:rPr>
                <w:rFonts w:eastAsia="Calibri"/>
                <w:color w:val="000000"/>
                <w:sz w:val="22"/>
                <w:szCs w:val="22"/>
              </w:rPr>
              <w:t xml:space="preserve"> Instruction includes representing the domain and range with inequality notation, interval notation or set-builder notation.</w:t>
            </w:r>
          </w:p>
          <w:p w14:paraId="0AE865E9" w14:textId="51CF9268" w:rsidR="0003688B" w:rsidRPr="00A52FC5" w:rsidRDefault="0003688B" w:rsidP="0003688B">
            <w:pPr>
              <w:spacing w:line="240" w:lineRule="auto"/>
              <w:ind w:firstLine="0"/>
              <w:rPr>
                <w:rFonts w:eastAsia="Calibri"/>
                <w:color w:val="000000"/>
                <w:sz w:val="22"/>
                <w:szCs w:val="22"/>
              </w:rPr>
            </w:pPr>
            <w:r w:rsidRPr="00A52FC5">
              <w:rPr>
                <w:rFonts w:eastAsia="Calibri"/>
                <w:i/>
                <w:color w:val="000000"/>
                <w:sz w:val="22"/>
                <w:szCs w:val="22"/>
              </w:rPr>
              <w:t xml:space="preserve">Clarification </w:t>
            </w:r>
            <w:r>
              <w:rPr>
                <w:rFonts w:eastAsia="Calibri"/>
                <w:i/>
                <w:color w:val="000000"/>
                <w:sz w:val="22"/>
                <w:szCs w:val="22"/>
              </w:rPr>
              <w:t>4</w:t>
            </w:r>
            <w:r w:rsidRPr="00A52FC5">
              <w:rPr>
                <w:rFonts w:eastAsia="Calibri"/>
                <w:i/>
                <w:color w:val="000000"/>
                <w:sz w:val="22"/>
                <w:szCs w:val="22"/>
              </w:rPr>
              <w:t>:</w:t>
            </w:r>
            <w:r w:rsidRPr="00A52FC5">
              <w:rPr>
                <w:rFonts w:eastAsia="Calibri"/>
                <w:color w:val="000000"/>
                <w:sz w:val="22"/>
                <w:szCs w:val="22"/>
              </w:rPr>
              <w:t xml:space="preserve"> Within the Algebra 1 course, notations for domain and range </w:t>
            </w:r>
            <w:r w:rsidR="0058762F">
              <w:rPr>
                <w:rFonts w:eastAsia="Calibri"/>
                <w:color w:val="000000"/>
                <w:sz w:val="22"/>
                <w:szCs w:val="22"/>
              </w:rPr>
              <w:t>are</w:t>
            </w:r>
            <w:r w:rsidRPr="00A52FC5">
              <w:rPr>
                <w:rFonts w:eastAsia="Calibri"/>
                <w:color w:val="000000"/>
                <w:sz w:val="22"/>
                <w:szCs w:val="22"/>
              </w:rPr>
              <w:t xml:space="preserve"> limited to inequality and set-builder. </w:t>
            </w:r>
          </w:p>
          <w:p w14:paraId="0A157419" w14:textId="77777777" w:rsidR="000C5724" w:rsidRPr="00091E23" w:rsidRDefault="000C5724" w:rsidP="0003688B">
            <w:pPr>
              <w:spacing w:line="240" w:lineRule="auto"/>
              <w:ind w:firstLine="0"/>
              <w:rPr>
                <w:rFonts w:eastAsia="Calibri"/>
              </w:rPr>
            </w:pPr>
          </w:p>
        </w:tc>
      </w:tr>
      <w:tr w:rsidR="000C5724" w:rsidRPr="000C5724" w14:paraId="650F9830" w14:textId="77777777" w:rsidTr="005812E4">
        <w:trPr>
          <w:cantSplit/>
          <w:trHeight w:val="20"/>
        </w:trPr>
        <w:tc>
          <w:tcPr>
            <w:tcW w:w="960" w:type="pct"/>
            <w:gridSpan w:val="2"/>
            <w:tcMar>
              <w:top w:w="58" w:type="dxa"/>
              <w:left w:w="58" w:type="dxa"/>
              <w:bottom w:w="58" w:type="dxa"/>
              <w:right w:w="58" w:type="dxa"/>
            </w:tcMar>
            <w:vAlign w:val="center"/>
          </w:tcPr>
          <w:p w14:paraId="2C1119D1" w14:textId="116E5C70" w:rsidR="000C5724" w:rsidRPr="00DD1FB8" w:rsidRDefault="004F564F" w:rsidP="000C5724">
            <w:pPr>
              <w:spacing w:line="240" w:lineRule="auto"/>
              <w:ind w:firstLine="0"/>
              <w:rPr>
                <w:rFonts w:eastAsia="Calibri"/>
              </w:rPr>
            </w:pPr>
            <w:r>
              <w:br w:type="page"/>
            </w:r>
            <w:r w:rsidR="000C5724" w:rsidRPr="00DD1FB8">
              <w:rPr>
                <w:rFonts w:eastAsia="Calibri"/>
              </w:rPr>
              <w:t>MA.912.AR.3.8</w:t>
            </w:r>
          </w:p>
        </w:tc>
        <w:tc>
          <w:tcPr>
            <w:tcW w:w="4040" w:type="pct"/>
            <w:tcMar>
              <w:top w:w="58" w:type="dxa"/>
              <w:left w:w="58" w:type="dxa"/>
              <w:bottom w:w="58" w:type="dxa"/>
              <w:right w:w="58" w:type="dxa"/>
            </w:tcMar>
          </w:tcPr>
          <w:p w14:paraId="271829FD" w14:textId="72925E49" w:rsidR="000C5724" w:rsidRPr="000C5724" w:rsidRDefault="000C5724" w:rsidP="000A3C35">
            <w:pPr>
              <w:spacing w:line="240" w:lineRule="auto"/>
              <w:ind w:firstLine="0"/>
              <w:rPr>
                <w:rFonts w:eastAsia="Calibri"/>
              </w:rPr>
            </w:pPr>
            <w:r w:rsidRPr="000C5724">
              <w:rPr>
                <w:rFonts w:eastAsia="Calibri"/>
              </w:rPr>
              <w:t xml:space="preserve">Solve and graph </w:t>
            </w:r>
            <w:r w:rsidR="00A20733" w:rsidRPr="005057F1">
              <w:t xml:space="preserve">mathematical and </w:t>
            </w:r>
            <w:r w:rsidRPr="000C5724">
              <w:rPr>
                <w:rFonts w:eastAsia="Calibri"/>
              </w:rPr>
              <w:t xml:space="preserve">real-world problems that are modeled with quadratic functions. </w:t>
            </w:r>
            <w:r w:rsidR="00C634A2" w:rsidRPr="00C634A2">
              <w:rPr>
                <w:rFonts w:eastAsia="Calibri"/>
              </w:rPr>
              <w:t>Interpret key features and determine constraints in terms of the context.</w:t>
            </w:r>
          </w:p>
        </w:tc>
      </w:tr>
      <w:tr w:rsidR="00091E23" w:rsidRPr="000C5724" w14:paraId="77130B01" w14:textId="77777777" w:rsidTr="00726CF6">
        <w:trPr>
          <w:cantSplit/>
          <w:trHeight w:val="20"/>
        </w:trPr>
        <w:tc>
          <w:tcPr>
            <w:tcW w:w="960" w:type="pct"/>
            <w:gridSpan w:val="2"/>
            <w:tcMar>
              <w:top w:w="58" w:type="dxa"/>
              <w:left w:w="58" w:type="dxa"/>
              <w:bottom w:w="58" w:type="dxa"/>
              <w:right w:w="58" w:type="dxa"/>
            </w:tcMar>
            <w:vAlign w:val="center"/>
          </w:tcPr>
          <w:p w14:paraId="40B6DB98" w14:textId="77777777" w:rsidR="00091E23" w:rsidRPr="00091E23" w:rsidRDefault="00091E23" w:rsidP="000C5724">
            <w:pPr>
              <w:spacing w:line="240" w:lineRule="auto"/>
              <w:ind w:firstLine="0"/>
              <w:rPr>
                <w:rFonts w:eastAsia="Calibri"/>
              </w:rPr>
            </w:pPr>
          </w:p>
        </w:tc>
        <w:tc>
          <w:tcPr>
            <w:tcW w:w="4040" w:type="pct"/>
            <w:tcMar>
              <w:top w:w="58" w:type="dxa"/>
              <w:left w:w="58" w:type="dxa"/>
              <w:bottom w:w="58" w:type="dxa"/>
              <w:right w:w="58" w:type="dxa"/>
            </w:tcMar>
          </w:tcPr>
          <w:p w14:paraId="42133CDF" w14:textId="1BAF8269" w:rsidR="00091E23" w:rsidRPr="00091E23" w:rsidRDefault="00091E23" w:rsidP="00091E23">
            <w:pPr>
              <w:spacing w:line="240" w:lineRule="auto"/>
              <w:ind w:left="1835" w:hanging="1835"/>
              <w:rPr>
                <w:rFonts w:eastAsia="Calibri"/>
              </w:rPr>
            </w:pPr>
            <w:r w:rsidRPr="00091E23">
              <w:rPr>
                <w:rFonts w:eastAsia="Calibri"/>
                <w:i/>
                <w:sz w:val="22"/>
              </w:rPr>
              <w:t>Algebra 1 Example:</w:t>
            </w:r>
            <w:r w:rsidRPr="00091E23">
              <w:rPr>
                <w:rFonts w:eastAsia="Calibri"/>
                <w:sz w:val="22"/>
              </w:rPr>
              <w:t xml:space="preserve"> The value of a classic car produced in 1972 can be modeled by the function </w:t>
            </w:r>
            <m:oMath>
              <m:r>
                <w:rPr>
                  <w:rFonts w:ascii="Cambria Math" w:eastAsia="Calibri" w:hAnsi="Cambria Math"/>
                  <w:sz w:val="22"/>
                </w:rPr>
                <m:t>V</m:t>
              </m:r>
              <m:d>
                <m:dPr>
                  <m:ctrlPr>
                    <w:rPr>
                      <w:rFonts w:ascii="Cambria Math" w:eastAsia="Calibri" w:hAnsi="Cambria Math"/>
                      <w:i/>
                      <w:sz w:val="22"/>
                    </w:rPr>
                  </m:ctrlPr>
                </m:dPr>
                <m:e>
                  <m:r>
                    <w:rPr>
                      <w:rFonts w:ascii="Cambria Math" w:eastAsia="Calibri" w:hAnsi="Cambria Math"/>
                      <w:sz w:val="22"/>
                    </w:rPr>
                    <m:t>t</m:t>
                  </m:r>
                </m:e>
              </m:d>
              <m:r>
                <w:rPr>
                  <w:rFonts w:ascii="Cambria Math" w:eastAsia="Calibri" w:hAnsi="Cambria Math"/>
                  <w:sz w:val="22"/>
                </w:rPr>
                <m:t>=19.25</m:t>
              </m:r>
              <m:sSup>
                <m:sSupPr>
                  <m:ctrlPr>
                    <w:rPr>
                      <w:rFonts w:ascii="Cambria Math" w:eastAsia="Calibri" w:hAnsi="Cambria Math"/>
                      <w:i/>
                      <w:sz w:val="22"/>
                    </w:rPr>
                  </m:ctrlPr>
                </m:sSupPr>
                <m:e>
                  <m:r>
                    <w:rPr>
                      <w:rFonts w:ascii="Cambria Math" w:eastAsia="Calibri" w:hAnsi="Cambria Math"/>
                      <w:sz w:val="22"/>
                    </w:rPr>
                    <m:t>t</m:t>
                  </m:r>
                </m:e>
                <m:sup>
                  <m:r>
                    <w:rPr>
                      <w:rFonts w:ascii="Cambria Math" w:eastAsia="Calibri" w:hAnsi="Cambria Math"/>
                      <w:sz w:val="22"/>
                    </w:rPr>
                    <m:t>2</m:t>
                  </m:r>
                </m:sup>
              </m:sSup>
              <m:r>
                <w:rPr>
                  <w:rFonts w:ascii="Cambria Math" w:eastAsia="Calibri" w:hAnsi="Cambria Math"/>
                  <w:sz w:val="22"/>
                </w:rPr>
                <m:t>-440t+3500</m:t>
              </m:r>
            </m:oMath>
            <w:r w:rsidRPr="00091E23">
              <w:rPr>
                <w:rFonts w:eastAsia="Calibri"/>
                <w:sz w:val="22"/>
              </w:rPr>
              <w:t xml:space="preserve">, where </w:t>
            </w:r>
            <m:oMath>
              <m:r>
                <w:rPr>
                  <w:rFonts w:ascii="Cambria Math" w:eastAsia="Calibri" w:hAnsi="Cambria Math"/>
                  <w:sz w:val="22"/>
                </w:rPr>
                <m:t>t</m:t>
              </m:r>
            </m:oMath>
            <w:r w:rsidRPr="00091E23">
              <w:rPr>
                <w:rFonts w:eastAsia="Calibri"/>
                <w:sz w:val="22"/>
              </w:rPr>
              <w:t xml:space="preserve"> is the number of years since 1972. In what year does the car’s value start to increase?</w:t>
            </w:r>
          </w:p>
        </w:tc>
      </w:tr>
      <w:tr w:rsidR="000C5724" w:rsidRPr="000C5724" w14:paraId="2E2866E7" w14:textId="77777777" w:rsidTr="00801A43">
        <w:trPr>
          <w:cantSplit/>
          <w:trHeight w:val="20"/>
        </w:trPr>
        <w:tc>
          <w:tcPr>
            <w:tcW w:w="5000" w:type="pct"/>
            <w:gridSpan w:val="3"/>
            <w:tcBorders>
              <w:bottom w:val="single" w:sz="4" w:space="0" w:color="auto"/>
            </w:tcBorders>
            <w:tcMar>
              <w:top w:w="58" w:type="dxa"/>
              <w:left w:w="58" w:type="dxa"/>
              <w:bottom w:w="58" w:type="dxa"/>
              <w:right w:w="58" w:type="dxa"/>
            </w:tcMar>
          </w:tcPr>
          <w:p w14:paraId="2A8325BE"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4B0B743" w14:textId="77777777" w:rsidR="00C04630" w:rsidRDefault="00C04630" w:rsidP="00C04630">
            <w:pPr>
              <w:spacing w:line="240" w:lineRule="auto"/>
              <w:ind w:firstLine="0"/>
              <w:rPr>
                <w:rFonts w:eastAsia="Calibri"/>
                <w:color w:val="000000"/>
                <w:sz w:val="22"/>
                <w:szCs w:val="22"/>
              </w:rPr>
            </w:pPr>
            <w:r w:rsidRPr="00A52FC5">
              <w:rPr>
                <w:rFonts w:eastAsia="Calibri"/>
                <w:i/>
                <w:color w:val="000000"/>
                <w:sz w:val="22"/>
                <w:szCs w:val="22"/>
              </w:rPr>
              <w:t>Clarification 1:</w:t>
            </w:r>
            <w:r w:rsidRPr="00A52FC5">
              <w:rPr>
                <w:rFonts w:eastAsia="Calibri"/>
                <w:color w:val="000000"/>
                <w:sz w:val="22"/>
                <w:szCs w:val="22"/>
              </w:rPr>
              <w:t xml:space="preserve"> </w:t>
            </w:r>
            <w:r w:rsidRPr="00886CD6">
              <w:rPr>
                <w:rFonts w:eastAsia="Calibri"/>
                <w:sz w:val="22"/>
              </w:rPr>
              <w:t>Key features are limited to domain; range; intercepts; intervals where the function is increasing, decreasing, positive or negative; end behavior; vertex; and symmetry.</w:t>
            </w:r>
          </w:p>
          <w:p w14:paraId="4A7366F9" w14:textId="5AF1899B" w:rsidR="00C04630" w:rsidRPr="00A52FC5" w:rsidRDefault="00C04630" w:rsidP="00C04630">
            <w:pPr>
              <w:spacing w:line="240" w:lineRule="auto"/>
              <w:ind w:firstLine="0"/>
              <w:rPr>
                <w:rFonts w:eastAsia="Calibri"/>
                <w:i/>
                <w:color w:val="000000"/>
                <w:sz w:val="22"/>
                <w:szCs w:val="22"/>
              </w:rPr>
            </w:pPr>
            <w:r w:rsidRPr="00A52FC5">
              <w:rPr>
                <w:rFonts w:eastAsia="Calibri"/>
                <w:i/>
                <w:color w:val="000000"/>
                <w:sz w:val="22"/>
                <w:szCs w:val="22"/>
              </w:rPr>
              <w:t>Clarification 2:</w:t>
            </w:r>
            <w:r w:rsidRPr="00A52FC5">
              <w:rPr>
                <w:rFonts w:eastAsia="Calibri"/>
                <w:color w:val="000000"/>
                <w:sz w:val="22"/>
                <w:szCs w:val="22"/>
              </w:rPr>
              <w:t xml:space="preserve"> Instruction includes the use of standard form</w:t>
            </w:r>
            <w:r w:rsidR="00726CF6">
              <w:rPr>
                <w:rFonts w:eastAsia="Calibri"/>
                <w:color w:val="000000"/>
                <w:sz w:val="22"/>
                <w:szCs w:val="22"/>
              </w:rPr>
              <w:t>, factored form</w:t>
            </w:r>
            <w:r w:rsidRPr="00A52FC5">
              <w:rPr>
                <w:rFonts w:eastAsia="Calibri"/>
                <w:color w:val="000000"/>
                <w:sz w:val="22"/>
                <w:szCs w:val="22"/>
              </w:rPr>
              <w:t xml:space="preserve"> and vertex form.</w:t>
            </w:r>
            <w:r w:rsidRPr="00A52FC5">
              <w:rPr>
                <w:rFonts w:eastAsia="Calibri"/>
                <w:i/>
                <w:color w:val="000000"/>
                <w:sz w:val="22"/>
                <w:szCs w:val="22"/>
              </w:rPr>
              <w:t xml:space="preserve"> </w:t>
            </w:r>
          </w:p>
          <w:p w14:paraId="7D1FB1D5" w14:textId="02283221" w:rsidR="00BD7C8B" w:rsidRDefault="00C04630" w:rsidP="00C04630">
            <w:pPr>
              <w:spacing w:line="240" w:lineRule="auto"/>
              <w:ind w:firstLine="0"/>
              <w:rPr>
                <w:rFonts w:eastAsia="Calibri"/>
                <w:color w:val="000000"/>
                <w:sz w:val="22"/>
                <w:szCs w:val="22"/>
              </w:rPr>
            </w:pPr>
            <w:r w:rsidRPr="00A52FC5">
              <w:rPr>
                <w:rFonts w:eastAsia="Calibri"/>
                <w:i/>
                <w:color w:val="000000"/>
                <w:sz w:val="22"/>
                <w:szCs w:val="22"/>
              </w:rPr>
              <w:t>Clarification 3:</w:t>
            </w:r>
            <w:r w:rsidRPr="00A52FC5">
              <w:rPr>
                <w:rFonts w:eastAsia="Calibri"/>
                <w:color w:val="000000"/>
                <w:sz w:val="22"/>
                <w:szCs w:val="22"/>
              </w:rPr>
              <w:t xml:space="preserve"> </w:t>
            </w:r>
            <w:r w:rsidR="00726CF6" w:rsidRPr="00CD110F">
              <w:rPr>
                <w:rFonts w:eastAsia="Calibri"/>
                <w:color w:val="000000"/>
                <w:sz w:val="22"/>
                <w:szCs w:val="22"/>
              </w:rPr>
              <w:t>Instruction includes representing the domain, range and constraints with inequality notation, interval notation or set-builder notation.</w:t>
            </w:r>
          </w:p>
          <w:p w14:paraId="2D9C429F" w14:textId="5164C466" w:rsidR="00C04630" w:rsidRPr="00A52FC5" w:rsidRDefault="00C04630" w:rsidP="00C04630">
            <w:pPr>
              <w:spacing w:line="240" w:lineRule="auto"/>
              <w:ind w:firstLine="0"/>
              <w:rPr>
                <w:rFonts w:eastAsia="Calibri"/>
                <w:color w:val="000000"/>
                <w:sz w:val="22"/>
                <w:szCs w:val="22"/>
              </w:rPr>
            </w:pPr>
            <w:r w:rsidRPr="00A52FC5">
              <w:rPr>
                <w:rFonts w:eastAsia="Calibri"/>
                <w:i/>
                <w:color w:val="000000"/>
                <w:sz w:val="22"/>
                <w:szCs w:val="22"/>
              </w:rPr>
              <w:t xml:space="preserve">Clarification </w:t>
            </w:r>
            <w:r>
              <w:rPr>
                <w:rFonts w:eastAsia="Calibri"/>
                <w:i/>
                <w:color w:val="000000"/>
                <w:sz w:val="22"/>
                <w:szCs w:val="22"/>
              </w:rPr>
              <w:t>4</w:t>
            </w:r>
            <w:r w:rsidRPr="00A52FC5">
              <w:rPr>
                <w:rFonts w:eastAsia="Calibri"/>
                <w:i/>
                <w:color w:val="000000"/>
                <w:sz w:val="22"/>
                <w:szCs w:val="22"/>
              </w:rPr>
              <w:t>:</w:t>
            </w:r>
            <w:r w:rsidRPr="00A52FC5">
              <w:rPr>
                <w:rFonts w:eastAsia="Calibri"/>
                <w:color w:val="000000"/>
                <w:sz w:val="22"/>
                <w:szCs w:val="22"/>
              </w:rPr>
              <w:t xml:space="preserve"> Within the Algebra 1 c</w:t>
            </w:r>
            <w:r w:rsidR="005546EB">
              <w:rPr>
                <w:rFonts w:eastAsia="Calibri"/>
                <w:color w:val="000000"/>
                <w:sz w:val="22"/>
                <w:szCs w:val="22"/>
              </w:rPr>
              <w:t xml:space="preserve">ourse, notations for domain, </w:t>
            </w:r>
            <w:r w:rsidRPr="00A52FC5">
              <w:rPr>
                <w:rFonts w:eastAsia="Calibri"/>
                <w:color w:val="000000"/>
                <w:sz w:val="22"/>
                <w:szCs w:val="22"/>
              </w:rPr>
              <w:t>range</w:t>
            </w:r>
            <w:r w:rsidR="005546EB">
              <w:rPr>
                <w:rFonts w:eastAsia="Calibri"/>
                <w:color w:val="000000"/>
                <w:sz w:val="22"/>
                <w:szCs w:val="22"/>
              </w:rPr>
              <w:t xml:space="preserve"> and constraints</w:t>
            </w:r>
            <w:r w:rsidRPr="00A52FC5">
              <w:rPr>
                <w:rFonts w:eastAsia="Calibri"/>
                <w:color w:val="000000"/>
                <w:sz w:val="22"/>
                <w:szCs w:val="22"/>
              </w:rPr>
              <w:t xml:space="preserve"> </w:t>
            </w:r>
            <w:r w:rsidR="0058762F">
              <w:rPr>
                <w:rFonts w:eastAsia="Calibri"/>
                <w:color w:val="000000"/>
                <w:sz w:val="22"/>
                <w:szCs w:val="22"/>
              </w:rPr>
              <w:t>are</w:t>
            </w:r>
            <w:r w:rsidRPr="00A52FC5">
              <w:rPr>
                <w:rFonts w:eastAsia="Calibri"/>
                <w:color w:val="000000"/>
                <w:sz w:val="22"/>
                <w:szCs w:val="22"/>
              </w:rPr>
              <w:t xml:space="preserve"> limited to inequality and set-builder. </w:t>
            </w:r>
          </w:p>
          <w:p w14:paraId="48B04A8A" w14:textId="77777777" w:rsidR="000C5724" w:rsidRPr="00091E23" w:rsidRDefault="000C5724" w:rsidP="000C5724">
            <w:pPr>
              <w:spacing w:line="240" w:lineRule="auto"/>
              <w:ind w:firstLine="0"/>
              <w:rPr>
                <w:rFonts w:eastAsia="Calibri"/>
                <w:i/>
                <w:sz w:val="22"/>
                <w:szCs w:val="22"/>
              </w:rPr>
            </w:pPr>
          </w:p>
        </w:tc>
      </w:tr>
      <w:tr w:rsidR="003C31FB" w:rsidRPr="000C5724" w14:paraId="15D383DB" w14:textId="77777777" w:rsidTr="00726CF6">
        <w:trPr>
          <w:cantSplit/>
          <w:trHeight w:val="20"/>
        </w:trPr>
        <w:tc>
          <w:tcPr>
            <w:tcW w:w="960" w:type="pct"/>
            <w:gridSpan w:val="2"/>
            <w:tcMar>
              <w:top w:w="58" w:type="dxa"/>
              <w:left w:w="58" w:type="dxa"/>
              <w:bottom w:w="58" w:type="dxa"/>
              <w:right w:w="58" w:type="dxa"/>
            </w:tcMar>
            <w:vAlign w:val="center"/>
          </w:tcPr>
          <w:p w14:paraId="5F006C6E" w14:textId="77777777" w:rsidR="003C31FB" w:rsidRPr="00091E23" w:rsidRDefault="003C31FB" w:rsidP="003C31FB">
            <w:pPr>
              <w:spacing w:line="240" w:lineRule="auto"/>
              <w:ind w:firstLine="0"/>
              <w:rPr>
                <w:rFonts w:eastAsia="Calibri"/>
              </w:rPr>
            </w:pPr>
            <w:r w:rsidRPr="00091E23">
              <w:rPr>
                <w:rFonts w:eastAsia="Calibri"/>
              </w:rPr>
              <w:t>MA.912.AR.3.9</w:t>
            </w:r>
          </w:p>
        </w:tc>
        <w:tc>
          <w:tcPr>
            <w:tcW w:w="4040" w:type="pct"/>
            <w:tcMar>
              <w:top w:w="58" w:type="dxa"/>
              <w:left w:w="58" w:type="dxa"/>
              <w:bottom w:w="58" w:type="dxa"/>
              <w:right w:w="58" w:type="dxa"/>
            </w:tcMar>
          </w:tcPr>
          <w:p w14:paraId="4CC3FD26" w14:textId="79EF626D" w:rsidR="009E5766" w:rsidRPr="00091E23" w:rsidRDefault="003C31FB" w:rsidP="00091E23">
            <w:pPr>
              <w:spacing w:line="240" w:lineRule="auto"/>
              <w:ind w:firstLine="0"/>
              <w:rPr>
                <w:rFonts w:eastAsia="Calibri"/>
              </w:rPr>
            </w:pPr>
            <w:r w:rsidRPr="00091E23">
              <w:rPr>
                <w:lang w:val="en"/>
              </w:rPr>
              <w:t>Given a mathematical or real-world context, write two-variable quadratic inequalities to represent relationships between quantities from a graph or a written description.</w:t>
            </w:r>
          </w:p>
        </w:tc>
      </w:tr>
      <w:tr w:rsidR="00091E23" w:rsidRPr="000C5724" w14:paraId="082355B4" w14:textId="77777777" w:rsidTr="00091E23">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44BC6CA"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1F861E4" w14:textId="695AB38C" w:rsidR="00091E23" w:rsidRPr="00091E23" w:rsidRDefault="00091E23" w:rsidP="00091E23">
            <w:pPr>
              <w:spacing w:line="240" w:lineRule="auto"/>
              <w:ind w:firstLine="0"/>
              <w:rPr>
                <w:rFonts w:eastAsia="Calibri"/>
                <w:sz w:val="22"/>
                <w:szCs w:val="22"/>
              </w:rPr>
            </w:pPr>
            <w:r w:rsidRPr="00091E23">
              <w:rPr>
                <w:rFonts w:eastAsia="Calibri"/>
                <w:i/>
                <w:sz w:val="22"/>
                <w:szCs w:val="22"/>
              </w:rPr>
              <w:t>Clarification 1</w:t>
            </w:r>
            <w:r w:rsidRPr="00091E23">
              <w:rPr>
                <w:rFonts w:eastAsia="Calibri"/>
                <w:sz w:val="22"/>
                <w:szCs w:val="22"/>
              </w:rPr>
              <w:t xml:space="preserve">: </w:t>
            </w:r>
            <w:r w:rsidRPr="00091E23">
              <w:rPr>
                <w:rFonts w:eastAsia="Calibri"/>
                <w:color w:val="000000"/>
                <w:sz w:val="22"/>
                <w:szCs w:val="22"/>
              </w:rPr>
              <w:t>Instruction includes the use of standard form</w:t>
            </w:r>
            <w:r w:rsidR="00B51B1E">
              <w:rPr>
                <w:rFonts w:eastAsia="Calibri"/>
                <w:color w:val="000000"/>
                <w:sz w:val="22"/>
                <w:szCs w:val="22"/>
              </w:rPr>
              <w:t>, factored form</w:t>
            </w:r>
            <w:r w:rsidRPr="00091E23">
              <w:rPr>
                <w:rFonts w:eastAsia="Calibri"/>
                <w:color w:val="000000"/>
                <w:sz w:val="22"/>
                <w:szCs w:val="22"/>
              </w:rPr>
              <w:t xml:space="preserve"> and vertex form where a</w:t>
            </w:r>
            <w:r w:rsidRPr="00091E23">
              <w:rPr>
                <w:rFonts w:eastAsia="Calibri"/>
                <w:sz w:val="22"/>
                <w:szCs w:val="22"/>
              </w:rPr>
              <w:t>ny inequality symbol can be represented.</w:t>
            </w:r>
          </w:p>
          <w:p w14:paraId="1D5CB1F2" w14:textId="77777777" w:rsidR="00091E23" w:rsidRPr="00091E23" w:rsidRDefault="00091E23" w:rsidP="00091E23">
            <w:pPr>
              <w:spacing w:line="240" w:lineRule="auto"/>
              <w:ind w:firstLine="0"/>
              <w:rPr>
                <w:lang w:val="en"/>
              </w:rPr>
            </w:pPr>
          </w:p>
        </w:tc>
      </w:tr>
      <w:tr w:rsidR="003C31FB" w:rsidRPr="000C5724" w14:paraId="268FB450" w14:textId="77777777" w:rsidTr="00726CF6">
        <w:trPr>
          <w:cantSplit/>
          <w:trHeight w:val="20"/>
        </w:trPr>
        <w:tc>
          <w:tcPr>
            <w:tcW w:w="960" w:type="pct"/>
            <w:gridSpan w:val="2"/>
            <w:tcMar>
              <w:top w:w="58" w:type="dxa"/>
              <w:left w:w="58" w:type="dxa"/>
              <w:bottom w:w="58" w:type="dxa"/>
              <w:right w:w="58" w:type="dxa"/>
            </w:tcMar>
            <w:vAlign w:val="center"/>
          </w:tcPr>
          <w:p w14:paraId="47E9EB3B" w14:textId="77777777" w:rsidR="003C31FB" w:rsidRPr="00091E23" w:rsidRDefault="003C31FB" w:rsidP="003C31FB">
            <w:pPr>
              <w:spacing w:line="240" w:lineRule="auto"/>
              <w:ind w:firstLine="0"/>
              <w:rPr>
                <w:rFonts w:eastAsia="Calibri"/>
              </w:rPr>
            </w:pPr>
            <w:r w:rsidRPr="00091E23">
              <w:rPr>
                <w:rFonts w:eastAsia="Calibri"/>
              </w:rPr>
              <w:t>MA.912.AR.3.10</w:t>
            </w:r>
          </w:p>
        </w:tc>
        <w:tc>
          <w:tcPr>
            <w:tcW w:w="4040" w:type="pct"/>
            <w:tcMar>
              <w:top w:w="58" w:type="dxa"/>
              <w:left w:w="58" w:type="dxa"/>
              <w:bottom w:w="58" w:type="dxa"/>
              <w:right w:w="58" w:type="dxa"/>
            </w:tcMar>
          </w:tcPr>
          <w:p w14:paraId="73F203FB" w14:textId="77777777" w:rsidR="003C31FB" w:rsidRPr="00091E23" w:rsidRDefault="003C31FB" w:rsidP="003C31FB">
            <w:pPr>
              <w:spacing w:line="240" w:lineRule="auto"/>
              <w:ind w:firstLine="0"/>
              <w:rPr>
                <w:rFonts w:eastAsia="Calibri"/>
              </w:rPr>
            </w:pPr>
            <w:r w:rsidRPr="00091E23">
              <w:rPr>
                <w:rFonts w:eastAsia="Calibri"/>
                <w:lang w:val="en"/>
              </w:rPr>
              <w:t>Given a mathematical or real-world context, graph the solution set to a two-variable quadratic inequality.</w:t>
            </w:r>
          </w:p>
        </w:tc>
      </w:tr>
      <w:tr w:rsidR="003C31FB" w:rsidRPr="000C5724" w14:paraId="7317F14C" w14:textId="77777777" w:rsidTr="004E71E6">
        <w:trPr>
          <w:cantSplit/>
          <w:trHeight w:val="20"/>
        </w:trPr>
        <w:tc>
          <w:tcPr>
            <w:tcW w:w="5000" w:type="pct"/>
            <w:gridSpan w:val="3"/>
            <w:tcBorders>
              <w:bottom w:val="single" w:sz="4" w:space="0" w:color="auto"/>
            </w:tcBorders>
            <w:tcMar>
              <w:top w:w="58" w:type="dxa"/>
              <w:left w:w="58" w:type="dxa"/>
              <w:bottom w:w="58" w:type="dxa"/>
              <w:right w:w="58" w:type="dxa"/>
            </w:tcMar>
          </w:tcPr>
          <w:p w14:paraId="6A15E1E9"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A79CB19" w14:textId="69BFE851" w:rsidR="00091E23" w:rsidRPr="00091E23" w:rsidRDefault="003C31FB" w:rsidP="00091E23">
            <w:pPr>
              <w:spacing w:line="240" w:lineRule="auto"/>
              <w:ind w:firstLine="0"/>
              <w:rPr>
                <w:rFonts w:eastAsia="Calibri"/>
                <w:sz w:val="22"/>
                <w:szCs w:val="22"/>
              </w:rPr>
            </w:pPr>
            <w:r w:rsidRPr="00091E23">
              <w:rPr>
                <w:rFonts w:eastAsia="Calibri"/>
                <w:i/>
                <w:sz w:val="22"/>
                <w:szCs w:val="22"/>
              </w:rPr>
              <w:t xml:space="preserve">Clarification </w:t>
            </w:r>
            <w:r w:rsidRPr="00A450E3">
              <w:rPr>
                <w:rFonts w:eastAsia="Calibri"/>
                <w:i/>
                <w:sz w:val="22"/>
                <w:szCs w:val="22"/>
              </w:rPr>
              <w:t>1:</w:t>
            </w:r>
            <w:r w:rsidRPr="00091E23">
              <w:rPr>
                <w:rFonts w:eastAsia="Calibri"/>
                <w:sz w:val="22"/>
                <w:szCs w:val="22"/>
              </w:rPr>
              <w:t xml:space="preserve"> </w:t>
            </w:r>
            <w:r w:rsidR="00091E23" w:rsidRPr="00091E23">
              <w:rPr>
                <w:rFonts w:eastAsia="Calibri"/>
                <w:color w:val="000000"/>
                <w:sz w:val="22"/>
                <w:szCs w:val="22"/>
              </w:rPr>
              <w:t>Instruction includes the use of standard form</w:t>
            </w:r>
            <w:r w:rsidR="00B51B1E">
              <w:rPr>
                <w:rFonts w:eastAsia="Calibri"/>
                <w:color w:val="000000"/>
                <w:sz w:val="22"/>
                <w:szCs w:val="22"/>
              </w:rPr>
              <w:t>, factored form</w:t>
            </w:r>
            <w:r w:rsidR="00091E23" w:rsidRPr="00091E23">
              <w:rPr>
                <w:rFonts w:eastAsia="Calibri"/>
                <w:color w:val="000000"/>
                <w:sz w:val="22"/>
                <w:szCs w:val="22"/>
              </w:rPr>
              <w:t xml:space="preserve"> and vertex form where a</w:t>
            </w:r>
            <w:r w:rsidR="00091E23" w:rsidRPr="00091E23">
              <w:rPr>
                <w:rFonts w:eastAsia="Calibri"/>
                <w:sz w:val="22"/>
                <w:szCs w:val="22"/>
              </w:rPr>
              <w:t>ny inequality symbol can be represented.</w:t>
            </w:r>
          </w:p>
          <w:p w14:paraId="06C29D44" w14:textId="73B5A4A2" w:rsidR="003C31FB" w:rsidRPr="00091E23" w:rsidRDefault="003C31FB" w:rsidP="003C31FB">
            <w:pPr>
              <w:spacing w:line="240" w:lineRule="auto"/>
              <w:ind w:firstLine="0"/>
              <w:rPr>
                <w:rFonts w:eastAsia="Calibri"/>
                <w:i/>
                <w:sz w:val="22"/>
                <w:szCs w:val="22"/>
              </w:rPr>
            </w:pPr>
          </w:p>
        </w:tc>
      </w:tr>
    </w:tbl>
    <w:p w14:paraId="7890E844" w14:textId="55CE34F9" w:rsidR="001678DC" w:rsidRDefault="001678DC" w:rsidP="002E2C47">
      <w:pPr>
        <w:spacing w:line="240" w:lineRule="auto"/>
        <w:ind w:firstLine="0"/>
        <w:rPr>
          <w:rFonts w:eastAsia="Calibri"/>
          <w:sz w:val="22"/>
          <w:szCs w:val="22"/>
        </w:rPr>
      </w:pPr>
      <w:r>
        <w:rPr>
          <w:rFonts w:eastAsia="Calibri"/>
          <w:sz w:val="22"/>
          <w:szCs w:val="22"/>
        </w:rPr>
        <w:br w:type="page"/>
      </w:r>
    </w:p>
    <w:tbl>
      <w:tblPr>
        <w:tblW w:w="5000" w:type="pct"/>
        <w:tblLook w:val="0600" w:firstRow="0" w:lastRow="0" w:firstColumn="0" w:lastColumn="0" w:noHBand="1" w:noVBand="1"/>
      </w:tblPr>
      <w:tblGrid>
        <w:gridCol w:w="219"/>
        <w:gridCol w:w="1486"/>
        <w:gridCol w:w="7655"/>
      </w:tblGrid>
      <w:tr w:rsidR="00801A43" w:rsidRPr="000C5724" w14:paraId="1EE20250" w14:textId="77777777" w:rsidTr="00801A43">
        <w:trPr>
          <w:cantSplit/>
          <w:trHeight w:val="20"/>
        </w:trPr>
        <w:tc>
          <w:tcPr>
            <w:tcW w:w="117" w:type="pct"/>
            <w:tcBorders>
              <w:bottom w:val="single" w:sz="4" w:space="0" w:color="auto"/>
            </w:tcBorders>
            <w:shd w:val="clear" w:color="auto" w:fill="FFD966" w:themeFill="accent4" w:themeFillTint="99"/>
            <w:tcMar>
              <w:top w:w="58" w:type="dxa"/>
              <w:left w:w="58" w:type="dxa"/>
              <w:bottom w:w="58" w:type="dxa"/>
              <w:right w:w="58" w:type="dxa"/>
            </w:tcMar>
          </w:tcPr>
          <w:p w14:paraId="6A2B7C0D" w14:textId="77777777" w:rsidR="00801A43" w:rsidRPr="000C5724" w:rsidRDefault="00801A43" w:rsidP="000C5724">
            <w:pPr>
              <w:spacing w:line="240" w:lineRule="auto"/>
              <w:ind w:firstLine="0"/>
              <w:jc w:val="center"/>
              <w:rPr>
                <w:rFonts w:eastAsia="Calibri"/>
                <w:i/>
              </w:rPr>
            </w:pPr>
          </w:p>
        </w:tc>
        <w:tc>
          <w:tcPr>
            <w:tcW w:w="4883" w:type="pct"/>
            <w:gridSpan w:val="2"/>
            <w:tcBorders>
              <w:bottom w:val="single" w:sz="4" w:space="0" w:color="auto"/>
            </w:tcBorders>
          </w:tcPr>
          <w:p w14:paraId="2142E899" w14:textId="1FE7A29B" w:rsidR="00801A43" w:rsidRPr="00DD1FB8" w:rsidRDefault="00801A43" w:rsidP="00E87655">
            <w:pPr>
              <w:spacing w:line="240" w:lineRule="auto"/>
              <w:ind w:left="1374" w:hanging="1374"/>
              <w:rPr>
                <w:rFonts w:eastAsia="Calibri"/>
                <w:b/>
                <w:i/>
              </w:rPr>
            </w:pPr>
            <w:r w:rsidRPr="00DD1FB8">
              <w:rPr>
                <w:rFonts w:eastAsia="Calibri"/>
                <w:b/>
                <w:i/>
              </w:rPr>
              <w:t>MA.912.AR.4 Write, solve and graph absolute value equations, functions and inequalities in one and two</w:t>
            </w:r>
            <w:r w:rsidR="00E87655">
              <w:rPr>
                <w:rFonts w:eastAsia="Calibri"/>
                <w:b/>
                <w:i/>
              </w:rPr>
              <w:t xml:space="preserve"> </w:t>
            </w:r>
            <w:r w:rsidRPr="00DD1FB8">
              <w:rPr>
                <w:rFonts w:eastAsia="Calibri"/>
                <w:b/>
                <w:i/>
              </w:rPr>
              <w:t>variables.</w:t>
            </w:r>
          </w:p>
        </w:tc>
      </w:tr>
      <w:tr w:rsidR="00801A43" w:rsidRPr="000C5724" w14:paraId="117D153B" w14:textId="77777777" w:rsidTr="00801A43">
        <w:trPr>
          <w:cantSplit/>
          <w:trHeight w:val="20"/>
        </w:trPr>
        <w:tc>
          <w:tcPr>
            <w:tcW w:w="911" w:type="pct"/>
            <w:gridSpan w:val="2"/>
            <w:tcBorders>
              <w:top w:val="single" w:sz="4" w:space="0" w:color="auto"/>
            </w:tcBorders>
            <w:tcMar>
              <w:top w:w="58" w:type="dxa"/>
              <w:left w:w="58" w:type="dxa"/>
              <w:bottom w:w="58" w:type="dxa"/>
              <w:right w:w="58" w:type="dxa"/>
            </w:tcMar>
            <w:vAlign w:val="center"/>
          </w:tcPr>
          <w:p w14:paraId="5F7F6A89" w14:textId="77777777" w:rsidR="00801A43" w:rsidRPr="00801A43" w:rsidRDefault="00801A43" w:rsidP="000C5724">
            <w:pPr>
              <w:spacing w:line="240" w:lineRule="auto"/>
              <w:ind w:firstLine="0"/>
              <w:rPr>
                <w:rFonts w:eastAsia="Calibri"/>
                <w:b/>
              </w:rPr>
            </w:pPr>
          </w:p>
        </w:tc>
        <w:tc>
          <w:tcPr>
            <w:tcW w:w="4089" w:type="pct"/>
            <w:tcBorders>
              <w:top w:val="single" w:sz="4" w:space="0" w:color="auto"/>
            </w:tcBorders>
            <w:tcMar>
              <w:top w:w="58" w:type="dxa"/>
              <w:left w:w="58" w:type="dxa"/>
              <w:bottom w:w="58" w:type="dxa"/>
              <w:right w:w="58" w:type="dxa"/>
            </w:tcMar>
          </w:tcPr>
          <w:p w14:paraId="362701CE" w14:textId="77777777" w:rsidR="00801A43" w:rsidRPr="000C5724" w:rsidRDefault="00801A43" w:rsidP="000C5724">
            <w:pPr>
              <w:spacing w:line="240" w:lineRule="auto"/>
              <w:ind w:firstLine="0"/>
              <w:rPr>
                <w:rFonts w:eastAsia="Calibri"/>
                <w:lang w:val="en"/>
              </w:rPr>
            </w:pPr>
          </w:p>
        </w:tc>
      </w:tr>
      <w:tr w:rsidR="000C5724" w:rsidRPr="000C5724" w14:paraId="57868FB9" w14:textId="77777777" w:rsidTr="00801A43">
        <w:trPr>
          <w:cantSplit/>
          <w:trHeight w:val="20"/>
        </w:trPr>
        <w:tc>
          <w:tcPr>
            <w:tcW w:w="911" w:type="pct"/>
            <w:gridSpan w:val="2"/>
            <w:tcBorders>
              <w:bottom w:val="single" w:sz="4" w:space="0" w:color="auto"/>
            </w:tcBorders>
            <w:tcMar>
              <w:top w:w="58" w:type="dxa"/>
              <w:left w:w="58" w:type="dxa"/>
              <w:bottom w:w="58" w:type="dxa"/>
              <w:right w:w="58" w:type="dxa"/>
            </w:tcMar>
            <w:vAlign w:val="center"/>
          </w:tcPr>
          <w:p w14:paraId="06A4204D" w14:textId="77777777" w:rsidR="000C5724" w:rsidRPr="00DD1FB8" w:rsidRDefault="000C5724" w:rsidP="000C5724">
            <w:pPr>
              <w:spacing w:line="240" w:lineRule="auto"/>
              <w:ind w:firstLine="0"/>
              <w:rPr>
                <w:rFonts w:eastAsia="Calibri"/>
              </w:rPr>
            </w:pPr>
            <w:r w:rsidRPr="00DD1FB8">
              <w:rPr>
                <w:rFonts w:eastAsia="Calibri"/>
              </w:rPr>
              <w:t>MA.912.AR.4.1</w:t>
            </w:r>
          </w:p>
        </w:tc>
        <w:tc>
          <w:tcPr>
            <w:tcW w:w="4089" w:type="pct"/>
            <w:tcBorders>
              <w:bottom w:val="single" w:sz="4" w:space="0" w:color="auto"/>
            </w:tcBorders>
            <w:tcMar>
              <w:top w:w="58" w:type="dxa"/>
              <w:left w:w="58" w:type="dxa"/>
              <w:bottom w:w="58" w:type="dxa"/>
              <w:right w:w="58" w:type="dxa"/>
            </w:tcMar>
          </w:tcPr>
          <w:p w14:paraId="6177CF5C" w14:textId="77777777" w:rsidR="000C5724" w:rsidRDefault="000C5724" w:rsidP="000C5724">
            <w:pPr>
              <w:spacing w:line="240" w:lineRule="auto"/>
              <w:ind w:firstLine="0"/>
              <w:rPr>
                <w:rFonts w:eastAsia="Calibri"/>
                <w:lang w:val="en"/>
              </w:rPr>
            </w:pPr>
            <w:r w:rsidRPr="000C5724">
              <w:rPr>
                <w:rFonts w:eastAsia="Calibri"/>
                <w:lang w:val="en"/>
              </w:rPr>
              <w:t xml:space="preserve">Given a mathematical or real-world context, write and solve one-variable absolute value </w:t>
            </w:r>
            <w:r w:rsidR="00C634A2">
              <w:rPr>
                <w:rFonts w:eastAsia="Calibri"/>
                <w:lang w:val="en"/>
              </w:rPr>
              <w:t>equations</w:t>
            </w:r>
            <w:r w:rsidRPr="000C5724">
              <w:rPr>
                <w:rFonts w:eastAsia="Calibri"/>
                <w:lang w:val="en"/>
              </w:rPr>
              <w:t>.</w:t>
            </w:r>
          </w:p>
          <w:p w14:paraId="4C5AEEC3" w14:textId="77777777" w:rsidR="00801A43" w:rsidRPr="000C5724" w:rsidRDefault="00801A43" w:rsidP="000C5724">
            <w:pPr>
              <w:spacing w:line="240" w:lineRule="auto"/>
              <w:ind w:firstLine="0"/>
              <w:rPr>
                <w:rFonts w:eastAsia="Calibri"/>
              </w:rPr>
            </w:pPr>
          </w:p>
        </w:tc>
      </w:tr>
      <w:tr w:rsidR="000C5724" w:rsidRPr="000C5724" w14:paraId="61F6FB70" w14:textId="77777777" w:rsidTr="009E5766">
        <w:trPr>
          <w:cantSplit/>
          <w:trHeight w:val="20"/>
        </w:trPr>
        <w:tc>
          <w:tcPr>
            <w:tcW w:w="911" w:type="pct"/>
            <w:gridSpan w:val="2"/>
            <w:tcBorders>
              <w:top w:val="single" w:sz="4" w:space="0" w:color="auto"/>
              <w:bottom w:val="single" w:sz="4" w:space="0" w:color="auto"/>
            </w:tcBorders>
            <w:tcMar>
              <w:top w:w="58" w:type="dxa"/>
              <w:left w:w="58" w:type="dxa"/>
              <w:bottom w:w="58" w:type="dxa"/>
              <w:right w:w="58" w:type="dxa"/>
            </w:tcMar>
            <w:vAlign w:val="center"/>
          </w:tcPr>
          <w:p w14:paraId="604480B9" w14:textId="77777777" w:rsidR="000C5724" w:rsidRPr="000C5724" w:rsidRDefault="000C5724" w:rsidP="000C5724">
            <w:pPr>
              <w:spacing w:line="240" w:lineRule="auto"/>
              <w:ind w:firstLine="0"/>
              <w:rPr>
                <w:rFonts w:eastAsia="Calibri"/>
              </w:rPr>
            </w:pPr>
            <w:r w:rsidRPr="000C5724">
              <w:rPr>
                <w:rFonts w:eastAsia="Calibri"/>
              </w:rPr>
              <w:t>MA.912.AR.4.2</w:t>
            </w:r>
          </w:p>
        </w:tc>
        <w:tc>
          <w:tcPr>
            <w:tcW w:w="4089" w:type="pct"/>
            <w:tcBorders>
              <w:top w:val="single" w:sz="4" w:space="0" w:color="auto"/>
              <w:bottom w:val="single" w:sz="4" w:space="0" w:color="auto"/>
            </w:tcBorders>
            <w:tcMar>
              <w:top w:w="58" w:type="dxa"/>
              <w:left w:w="58" w:type="dxa"/>
              <w:bottom w:w="58" w:type="dxa"/>
              <w:right w:w="58" w:type="dxa"/>
            </w:tcMar>
          </w:tcPr>
          <w:p w14:paraId="3F0B3537" w14:textId="77777777" w:rsidR="000C5724" w:rsidRDefault="000C5724" w:rsidP="000C5724">
            <w:pPr>
              <w:spacing w:line="240" w:lineRule="auto"/>
              <w:ind w:firstLine="0"/>
              <w:rPr>
                <w:rFonts w:eastAsia="Calibri"/>
                <w:lang w:val="en"/>
              </w:rPr>
            </w:pPr>
            <w:r w:rsidRPr="000C5724">
              <w:rPr>
                <w:rFonts w:eastAsia="Calibri"/>
                <w:lang w:val="en"/>
              </w:rPr>
              <w:t>Given a mathematical or real-world context, write and solve one-variable absolute value inequalities. Represent solutions algebraically or graphically</w:t>
            </w:r>
            <w:r w:rsidR="00801A43">
              <w:rPr>
                <w:rFonts w:eastAsia="Calibri"/>
                <w:lang w:val="en"/>
              </w:rPr>
              <w:t>.</w:t>
            </w:r>
          </w:p>
          <w:p w14:paraId="2C054A0F" w14:textId="77777777" w:rsidR="00801A43" w:rsidRPr="000C5724" w:rsidRDefault="00801A43" w:rsidP="000C5724">
            <w:pPr>
              <w:spacing w:line="240" w:lineRule="auto"/>
              <w:ind w:firstLine="0"/>
              <w:rPr>
                <w:rFonts w:eastAsia="Calibri"/>
              </w:rPr>
            </w:pPr>
          </w:p>
        </w:tc>
      </w:tr>
      <w:tr w:rsidR="000C5724" w:rsidRPr="000C5724" w14:paraId="0593EADB" w14:textId="77777777" w:rsidTr="004F564F">
        <w:trPr>
          <w:cantSplit/>
          <w:trHeight w:val="20"/>
        </w:trPr>
        <w:tc>
          <w:tcPr>
            <w:tcW w:w="911" w:type="pct"/>
            <w:gridSpan w:val="2"/>
            <w:tcMar>
              <w:top w:w="58" w:type="dxa"/>
              <w:left w:w="58" w:type="dxa"/>
              <w:bottom w:w="58" w:type="dxa"/>
              <w:right w:w="58" w:type="dxa"/>
            </w:tcMar>
            <w:vAlign w:val="center"/>
          </w:tcPr>
          <w:p w14:paraId="5B18D74B" w14:textId="366633CA" w:rsidR="000C5724" w:rsidRPr="00091E23" w:rsidRDefault="000C5724" w:rsidP="000C5724">
            <w:pPr>
              <w:spacing w:line="240" w:lineRule="auto"/>
              <w:ind w:firstLine="0"/>
              <w:rPr>
                <w:rFonts w:eastAsia="Calibri"/>
              </w:rPr>
            </w:pPr>
            <w:r w:rsidRPr="00091E23">
              <w:rPr>
                <w:rFonts w:eastAsia="Calibri"/>
              </w:rPr>
              <w:t>MA.912.AR.4.3</w:t>
            </w:r>
          </w:p>
        </w:tc>
        <w:tc>
          <w:tcPr>
            <w:tcW w:w="4089" w:type="pct"/>
            <w:tcMar>
              <w:top w:w="58" w:type="dxa"/>
              <w:left w:w="58" w:type="dxa"/>
              <w:bottom w:w="58" w:type="dxa"/>
              <w:right w:w="58" w:type="dxa"/>
            </w:tcMar>
          </w:tcPr>
          <w:p w14:paraId="50E89473" w14:textId="605FDE03" w:rsidR="00801A43" w:rsidRPr="00091E23" w:rsidRDefault="00091E23" w:rsidP="00CB1A52">
            <w:pPr>
              <w:spacing w:line="240" w:lineRule="auto"/>
              <w:ind w:firstLine="0"/>
              <w:rPr>
                <w:rFonts w:eastAsia="Calibri"/>
              </w:rPr>
            </w:pPr>
            <w:r w:rsidRPr="00091E23">
              <w:rPr>
                <w:rFonts w:eastAsia="Calibri"/>
              </w:rPr>
              <w:t xml:space="preserve">Given a table, equation or written description of an absolute value function, graph that </w:t>
            </w:r>
            <w:r w:rsidR="000C5724" w:rsidRPr="00091E23">
              <w:rPr>
                <w:rFonts w:eastAsia="Calibri"/>
              </w:rPr>
              <w:t>function and determine</w:t>
            </w:r>
            <w:r w:rsidR="007E62CD">
              <w:rPr>
                <w:rFonts w:eastAsia="Calibri"/>
              </w:rPr>
              <w:t xml:space="preserve"> its</w:t>
            </w:r>
            <w:r w:rsidR="000C5724" w:rsidRPr="00091E23">
              <w:rPr>
                <w:rFonts w:eastAsia="Calibri"/>
              </w:rPr>
              <w:t xml:space="preserve"> key features. </w:t>
            </w:r>
          </w:p>
        </w:tc>
      </w:tr>
      <w:tr w:rsidR="004317A4" w:rsidRPr="000C5724" w14:paraId="71D9098E" w14:textId="77777777" w:rsidTr="009E5766">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6488A021"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35D11C4" w14:textId="7F2916E2" w:rsidR="00CB1A52" w:rsidRPr="00CB1A52" w:rsidRDefault="004317A4" w:rsidP="004317A4">
            <w:pPr>
              <w:spacing w:line="240" w:lineRule="auto"/>
              <w:ind w:firstLine="0"/>
              <w:rPr>
                <w:color w:val="000000"/>
                <w:sz w:val="20"/>
              </w:rPr>
            </w:pPr>
            <w:r w:rsidRPr="00091E23">
              <w:rPr>
                <w:i/>
                <w:sz w:val="22"/>
              </w:rPr>
              <w:t>Clarification 1:</w:t>
            </w:r>
            <w:r w:rsidRPr="00091E23">
              <w:rPr>
                <w:color w:val="000000"/>
                <w:sz w:val="22"/>
              </w:rPr>
              <w:t xml:space="preserve"> </w:t>
            </w:r>
            <w:r w:rsidR="00CB1A52" w:rsidRPr="00CB1A52">
              <w:rPr>
                <w:rFonts w:eastAsia="Calibri"/>
                <w:sz w:val="22"/>
              </w:rPr>
              <w:t>Key features are limited to domain; range; intercepts; intervals where the function is increasing, decreasing, positive or negative; vertex; end behavior and symmetry.</w:t>
            </w:r>
          </w:p>
          <w:p w14:paraId="64B932C7" w14:textId="0E1FDD9C" w:rsidR="004317A4" w:rsidRDefault="00CB1A52" w:rsidP="004317A4">
            <w:pPr>
              <w:spacing w:line="240" w:lineRule="auto"/>
              <w:ind w:firstLine="0"/>
              <w:rPr>
                <w:color w:val="000000"/>
                <w:sz w:val="22"/>
              </w:rPr>
            </w:pPr>
            <w:r w:rsidRPr="00091E23">
              <w:rPr>
                <w:i/>
                <w:sz w:val="22"/>
              </w:rPr>
              <w:t xml:space="preserve">Clarification </w:t>
            </w:r>
            <w:r>
              <w:rPr>
                <w:i/>
                <w:sz w:val="22"/>
              </w:rPr>
              <w:t>2</w:t>
            </w:r>
            <w:r w:rsidRPr="00091E23">
              <w:rPr>
                <w:i/>
                <w:sz w:val="22"/>
              </w:rPr>
              <w:t>:</w:t>
            </w:r>
            <w:r w:rsidRPr="00091E23">
              <w:rPr>
                <w:color w:val="000000"/>
                <w:sz w:val="22"/>
              </w:rPr>
              <w:t xml:space="preserve"> </w:t>
            </w:r>
            <w:r w:rsidR="004317A4" w:rsidRPr="00091E23">
              <w:rPr>
                <w:color w:val="000000"/>
                <w:sz w:val="22"/>
              </w:rPr>
              <w:t xml:space="preserve">Instruction includes representing the domain and range with </w:t>
            </w:r>
            <w:r w:rsidR="00091E23" w:rsidRPr="00091E23">
              <w:rPr>
                <w:rFonts w:eastAsia="Calibri"/>
                <w:color w:val="000000"/>
                <w:sz w:val="22"/>
                <w:szCs w:val="22"/>
              </w:rPr>
              <w:t>inequality notation, interval notation</w:t>
            </w:r>
            <w:r w:rsidR="00091E23" w:rsidRPr="00091E23">
              <w:rPr>
                <w:color w:val="000000"/>
                <w:sz w:val="22"/>
              </w:rPr>
              <w:t xml:space="preserve"> </w:t>
            </w:r>
            <w:r w:rsidR="004317A4" w:rsidRPr="00091E23">
              <w:rPr>
                <w:color w:val="000000"/>
                <w:sz w:val="22"/>
              </w:rPr>
              <w:t>or set-builder notation.</w:t>
            </w:r>
          </w:p>
          <w:p w14:paraId="77856456" w14:textId="2F4CE9F5" w:rsidR="009507BC" w:rsidRPr="009507BC" w:rsidRDefault="009507BC" w:rsidP="004317A4">
            <w:pPr>
              <w:spacing w:line="240" w:lineRule="auto"/>
              <w:ind w:firstLine="0"/>
              <w:rPr>
                <w:color w:val="000000"/>
                <w:sz w:val="20"/>
              </w:rPr>
            </w:pPr>
            <w:r w:rsidRPr="009507BC">
              <w:rPr>
                <w:rFonts w:eastAsia="Calibri"/>
                <w:i/>
                <w:color w:val="000000"/>
                <w:sz w:val="22"/>
              </w:rPr>
              <w:t>Clarification 3:</w:t>
            </w:r>
            <w:r w:rsidRPr="009507BC">
              <w:rPr>
                <w:rFonts w:eastAsia="Calibri"/>
                <w:color w:val="000000"/>
                <w:sz w:val="22"/>
              </w:rPr>
              <w:t xml:space="preserve"> Within the Algebra 1 course, notations for domain and range are limited to inequality and set-builder.</w:t>
            </w:r>
          </w:p>
          <w:p w14:paraId="2FDDFA53" w14:textId="77777777" w:rsidR="004317A4" w:rsidRPr="00091E23" w:rsidRDefault="004317A4" w:rsidP="000C5724">
            <w:pPr>
              <w:spacing w:line="240" w:lineRule="auto"/>
              <w:ind w:firstLine="0"/>
              <w:rPr>
                <w:rFonts w:eastAsia="Calibri"/>
              </w:rPr>
            </w:pPr>
          </w:p>
        </w:tc>
      </w:tr>
      <w:tr w:rsidR="000C5724" w:rsidRPr="000C5724" w14:paraId="5D08664A" w14:textId="77777777" w:rsidTr="009E5766">
        <w:trPr>
          <w:cantSplit/>
          <w:trHeight w:val="20"/>
        </w:trPr>
        <w:tc>
          <w:tcPr>
            <w:tcW w:w="911" w:type="pct"/>
            <w:gridSpan w:val="2"/>
            <w:tcBorders>
              <w:top w:val="single" w:sz="4" w:space="0" w:color="auto"/>
            </w:tcBorders>
            <w:tcMar>
              <w:top w:w="58" w:type="dxa"/>
              <w:left w:w="58" w:type="dxa"/>
              <w:bottom w:w="58" w:type="dxa"/>
              <w:right w:w="58" w:type="dxa"/>
            </w:tcMar>
            <w:vAlign w:val="center"/>
          </w:tcPr>
          <w:p w14:paraId="2E5090C3" w14:textId="77777777" w:rsidR="000C5724" w:rsidRPr="000C5724" w:rsidRDefault="000C5724" w:rsidP="000C5724">
            <w:pPr>
              <w:spacing w:line="240" w:lineRule="auto"/>
              <w:ind w:firstLine="0"/>
              <w:rPr>
                <w:rFonts w:eastAsia="Calibri"/>
              </w:rPr>
            </w:pPr>
            <w:r w:rsidRPr="000C5724">
              <w:rPr>
                <w:rFonts w:eastAsia="Calibri"/>
              </w:rPr>
              <w:t>MA.912.AR.4.4</w:t>
            </w:r>
          </w:p>
        </w:tc>
        <w:tc>
          <w:tcPr>
            <w:tcW w:w="4089" w:type="pct"/>
            <w:tcBorders>
              <w:top w:val="single" w:sz="4" w:space="0" w:color="auto"/>
            </w:tcBorders>
            <w:tcMar>
              <w:top w:w="58" w:type="dxa"/>
              <w:left w:w="58" w:type="dxa"/>
              <w:bottom w:w="58" w:type="dxa"/>
              <w:right w:w="58" w:type="dxa"/>
            </w:tcMar>
          </w:tcPr>
          <w:p w14:paraId="7C4E25AD" w14:textId="125265F9" w:rsidR="00801A43" w:rsidRPr="007E62CD" w:rsidRDefault="004317A4" w:rsidP="00796612">
            <w:pPr>
              <w:spacing w:line="240" w:lineRule="auto"/>
              <w:ind w:firstLine="0"/>
            </w:pPr>
            <w:r w:rsidRPr="00F80585">
              <w:t xml:space="preserve">Solve and graph </w:t>
            </w:r>
            <w:r w:rsidR="00A20733" w:rsidRPr="005057F1">
              <w:t xml:space="preserve">mathematical and </w:t>
            </w:r>
            <w:r w:rsidRPr="00F80585">
              <w:t xml:space="preserve">real-world problems that are modeled with absolute value functions. </w:t>
            </w:r>
            <w:r w:rsidRPr="004317A4">
              <w:t>Interpret key features and determine constraints in terms of the context.</w:t>
            </w:r>
            <w:r w:rsidR="007E62CD">
              <w:t xml:space="preserve"> </w:t>
            </w:r>
          </w:p>
        </w:tc>
      </w:tr>
      <w:tr w:rsidR="004317A4" w:rsidRPr="000C5724" w14:paraId="4E892D1A" w14:textId="77777777" w:rsidTr="009E5766">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6873EED3"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B2C8563" w14:textId="77777777" w:rsidR="00B46094" w:rsidRPr="00CB1A52" w:rsidRDefault="00B46094" w:rsidP="00B46094">
            <w:pPr>
              <w:spacing w:line="240" w:lineRule="auto"/>
              <w:ind w:firstLine="0"/>
              <w:rPr>
                <w:color w:val="000000"/>
                <w:sz w:val="20"/>
              </w:rPr>
            </w:pPr>
            <w:r w:rsidRPr="00091E23">
              <w:rPr>
                <w:i/>
                <w:sz w:val="22"/>
              </w:rPr>
              <w:t>Clarification 1:</w:t>
            </w:r>
            <w:r w:rsidRPr="00091E23">
              <w:rPr>
                <w:color w:val="000000"/>
                <w:sz w:val="22"/>
              </w:rPr>
              <w:t xml:space="preserve"> </w:t>
            </w:r>
            <w:r w:rsidRPr="00CB1A52">
              <w:rPr>
                <w:rFonts w:eastAsia="Calibri"/>
                <w:sz w:val="22"/>
              </w:rPr>
              <w:t>Key features are limited to domain; range; intercepts; intervals where the function is increasing, decreasing, positive or negative; vertex; end behavior and symmetry.</w:t>
            </w:r>
          </w:p>
          <w:p w14:paraId="5DCD5DEC" w14:textId="67E85B67" w:rsidR="004317A4" w:rsidRPr="004317A4" w:rsidRDefault="004317A4" w:rsidP="004317A4">
            <w:pPr>
              <w:spacing w:line="240" w:lineRule="auto"/>
              <w:ind w:firstLine="0"/>
              <w:rPr>
                <w:color w:val="000000"/>
                <w:sz w:val="22"/>
              </w:rPr>
            </w:pPr>
            <w:r w:rsidRPr="004317A4">
              <w:rPr>
                <w:i/>
                <w:color w:val="000000"/>
                <w:sz w:val="22"/>
              </w:rPr>
              <w:t xml:space="preserve">Clarification </w:t>
            </w:r>
            <w:r w:rsidR="00B46094">
              <w:rPr>
                <w:i/>
                <w:color w:val="000000"/>
                <w:sz w:val="22"/>
              </w:rPr>
              <w:t>2</w:t>
            </w:r>
            <w:r w:rsidRPr="004317A4">
              <w:rPr>
                <w:i/>
                <w:color w:val="000000"/>
                <w:sz w:val="22"/>
              </w:rPr>
              <w:t>:</w:t>
            </w:r>
            <w:r w:rsidRPr="004317A4">
              <w:rPr>
                <w:color w:val="000000"/>
                <w:sz w:val="22"/>
              </w:rPr>
              <w:t xml:space="preserve"> </w:t>
            </w:r>
            <w:r w:rsidR="00BD7C8B" w:rsidRPr="00A52FC5">
              <w:rPr>
                <w:rFonts w:eastAsia="Calibri"/>
                <w:color w:val="000000"/>
                <w:sz w:val="22"/>
                <w:szCs w:val="22"/>
              </w:rPr>
              <w:t>Instruction inclu</w:t>
            </w:r>
            <w:r w:rsidR="00BD7C8B">
              <w:rPr>
                <w:rFonts w:eastAsia="Calibri"/>
                <w:color w:val="000000"/>
                <w:sz w:val="22"/>
                <w:szCs w:val="22"/>
              </w:rPr>
              <w:t xml:space="preserve">des representing the domain, </w:t>
            </w:r>
            <w:r w:rsidR="00BD7C8B" w:rsidRPr="00A52FC5">
              <w:rPr>
                <w:rFonts w:eastAsia="Calibri"/>
                <w:color w:val="000000"/>
                <w:sz w:val="22"/>
                <w:szCs w:val="22"/>
              </w:rPr>
              <w:t>range</w:t>
            </w:r>
            <w:r w:rsidR="00BD7C8B">
              <w:rPr>
                <w:rFonts w:eastAsia="Calibri"/>
                <w:color w:val="000000"/>
                <w:sz w:val="22"/>
                <w:szCs w:val="22"/>
              </w:rPr>
              <w:t xml:space="preserve"> and constraints</w:t>
            </w:r>
            <w:r w:rsidR="00BD7C8B" w:rsidRPr="00A52FC5">
              <w:rPr>
                <w:rFonts w:eastAsia="Calibri"/>
                <w:color w:val="000000"/>
                <w:sz w:val="22"/>
                <w:szCs w:val="22"/>
              </w:rPr>
              <w:t xml:space="preserve"> with inequality notation, interval notation or set-builder notation.</w:t>
            </w:r>
          </w:p>
          <w:p w14:paraId="2A991A0D" w14:textId="77777777" w:rsidR="004317A4" w:rsidRPr="00F80585" w:rsidRDefault="004317A4" w:rsidP="000C5724">
            <w:pPr>
              <w:spacing w:line="240" w:lineRule="auto"/>
              <w:ind w:firstLine="0"/>
            </w:pPr>
          </w:p>
        </w:tc>
      </w:tr>
    </w:tbl>
    <w:p w14:paraId="7F942A1D" w14:textId="77777777" w:rsidR="000C5724" w:rsidRPr="000C5724" w:rsidRDefault="000C5724" w:rsidP="002E2C47">
      <w:pPr>
        <w:spacing w:line="240" w:lineRule="auto"/>
        <w:ind w:firstLine="0"/>
        <w:rPr>
          <w:rFonts w:eastAsia="Calibri"/>
          <w:sz w:val="22"/>
          <w:szCs w:val="22"/>
        </w:rPr>
      </w:pPr>
    </w:p>
    <w:tbl>
      <w:tblPr>
        <w:tblW w:w="5000" w:type="pct"/>
        <w:tblLayout w:type="fixed"/>
        <w:tblLook w:val="0600" w:firstRow="0" w:lastRow="0" w:firstColumn="0" w:lastColumn="0" w:noHBand="1" w:noVBand="1"/>
      </w:tblPr>
      <w:tblGrid>
        <w:gridCol w:w="266"/>
        <w:gridCol w:w="1443"/>
        <w:gridCol w:w="7651"/>
      </w:tblGrid>
      <w:tr w:rsidR="00801A43" w:rsidRPr="000C5724" w14:paraId="0D2C9AFE" w14:textId="77777777" w:rsidTr="00F90278">
        <w:trPr>
          <w:cantSplit/>
          <w:trHeight w:val="20"/>
        </w:trPr>
        <w:tc>
          <w:tcPr>
            <w:tcW w:w="142" w:type="pct"/>
            <w:tcBorders>
              <w:bottom w:val="single" w:sz="4" w:space="0" w:color="auto"/>
            </w:tcBorders>
            <w:shd w:val="clear" w:color="auto" w:fill="FFD966" w:themeFill="accent4" w:themeFillTint="99"/>
            <w:tcMar>
              <w:top w:w="58" w:type="dxa"/>
              <w:left w:w="58" w:type="dxa"/>
              <w:bottom w:w="58" w:type="dxa"/>
              <w:right w:w="58" w:type="dxa"/>
            </w:tcMar>
          </w:tcPr>
          <w:p w14:paraId="67F6F52A" w14:textId="77777777" w:rsidR="00801A43" w:rsidRPr="000C5724" w:rsidRDefault="00801A43" w:rsidP="000C5724">
            <w:pPr>
              <w:spacing w:line="240" w:lineRule="auto"/>
              <w:ind w:firstLine="0"/>
              <w:jc w:val="center"/>
              <w:rPr>
                <w:rFonts w:eastAsia="Calibri"/>
                <w:i/>
              </w:rPr>
            </w:pPr>
          </w:p>
        </w:tc>
        <w:tc>
          <w:tcPr>
            <w:tcW w:w="4858" w:type="pct"/>
            <w:gridSpan w:val="2"/>
            <w:tcBorders>
              <w:bottom w:val="single" w:sz="4" w:space="0" w:color="auto"/>
            </w:tcBorders>
          </w:tcPr>
          <w:p w14:paraId="08284D5D" w14:textId="21775600" w:rsidR="00801A43" w:rsidRPr="00DD1FB8" w:rsidRDefault="00801A43" w:rsidP="00E87655">
            <w:pPr>
              <w:spacing w:line="240" w:lineRule="auto"/>
              <w:ind w:left="1374" w:hanging="1374"/>
              <w:rPr>
                <w:rFonts w:eastAsia="Calibri"/>
                <w:b/>
                <w:i/>
              </w:rPr>
            </w:pPr>
            <w:r w:rsidRPr="00DD1FB8">
              <w:rPr>
                <w:rFonts w:eastAsia="Calibri"/>
                <w:b/>
                <w:i/>
              </w:rPr>
              <w:t>MA.912.AR.5 Write, solve and graph exponential and logarithmic equations and functions in one and two</w:t>
            </w:r>
            <w:r w:rsidR="00E87655">
              <w:rPr>
                <w:rFonts w:eastAsia="Calibri"/>
                <w:b/>
                <w:i/>
              </w:rPr>
              <w:t xml:space="preserve"> </w:t>
            </w:r>
            <w:r w:rsidRPr="00DD1FB8">
              <w:rPr>
                <w:rFonts w:eastAsia="Calibri"/>
                <w:b/>
                <w:i/>
              </w:rPr>
              <w:t>variables.</w:t>
            </w:r>
          </w:p>
        </w:tc>
      </w:tr>
      <w:tr w:rsidR="00801A43" w:rsidRPr="000C5724" w14:paraId="29484D77" w14:textId="77777777" w:rsidTr="00366BC9">
        <w:trPr>
          <w:cantSplit/>
          <w:trHeight w:val="20"/>
        </w:trPr>
        <w:tc>
          <w:tcPr>
            <w:tcW w:w="913" w:type="pct"/>
            <w:gridSpan w:val="2"/>
            <w:tcBorders>
              <w:top w:val="single" w:sz="4" w:space="0" w:color="auto"/>
            </w:tcBorders>
            <w:tcMar>
              <w:top w:w="58" w:type="dxa"/>
              <w:left w:w="58" w:type="dxa"/>
              <w:bottom w:w="58" w:type="dxa"/>
              <w:right w:w="58" w:type="dxa"/>
            </w:tcMar>
            <w:vAlign w:val="center"/>
          </w:tcPr>
          <w:p w14:paraId="0342AA37" w14:textId="77777777" w:rsidR="00801A43" w:rsidRPr="000C5724" w:rsidRDefault="00801A43" w:rsidP="000C5724">
            <w:pPr>
              <w:spacing w:line="240" w:lineRule="auto"/>
              <w:ind w:firstLine="0"/>
              <w:rPr>
                <w:rFonts w:eastAsia="Calibri"/>
              </w:rPr>
            </w:pPr>
          </w:p>
        </w:tc>
        <w:tc>
          <w:tcPr>
            <w:tcW w:w="4087" w:type="pct"/>
            <w:tcBorders>
              <w:top w:val="single" w:sz="4" w:space="0" w:color="auto"/>
            </w:tcBorders>
            <w:tcMar>
              <w:top w:w="58" w:type="dxa"/>
              <w:left w:w="58" w:type="dxa"/>
              <w:bottom w:w="58" w:type="dxa"/>
              <w:right w:w="58" w:type="dxa"/>
            </w:tcMar>
          </w:tcPr>
          <w:p w14:paraId="2F88AC57" w14:textId="77777777" w:rsidR="00801A43" w:rsidRPr="000C5724" w:rsidRDefault="00801A43" w:rsidP="000C5724">
            <w:pPr>
              <w:spacing w:line="240" w:lineRule="auto"/>
              <w:ind w:firstLine="0"/>
              <w:rPr>
                <w:rFonts w:eastAsia="Calibri"/>
              </w:rPr>
            </w:pPr>
          </w:p>
        </w:tc>
      </w:tr>
      <w:tr w:rsidR="000C5724" w:rsidRPr="000C5724" w14:paraId="5903F498" w14:textId="77777777" w:rsidTr="00366BC9">
        <w:trPr>
          <w:cantSplit/>
          <w:trHeight w:val="20"/>
        </w:trPr>
        <w:tc>
          <w:tcPr>
            <w:tcW w:w="913" w:type="pct"/>
            <w:gridSpan w:val="2"/>
            <w:tcMar>
              <w:top w:w="58" w:type="dxa"/>
              <w:left w:w="58" w:type="dxa"/>
              <w:bottom w:w="58" w:type="dxa"/>
              <w:right w:w="58" w:type="dxa"/>
            </w:tcMar>
            <w:vAlign w:val="center"/>
          </w:tcPr>
          <w:p w14:paraId="14A71C97" w14:textId="77777777" w:rsidR="005C60A8" w:rsidRDefault="000C5724" w:rsidP="001965A8">
            <w:pPr>
              <w:spacing w:line="240" w:lineRule="auto"/>
              <w:ind w:firstLine="0"/>
              <w:rPr>
                <w:rFonts w:eastAsia="Calibri"/>
              </w:rPr>
            </w:pPr>
            <w:r w:rsidRPr="00DD1FB8">
              <w:rPr>
                <w:rFonts w:eastAsia="Calibri"/>
              </w:rPr>
              <w:t>MA.912.AR.5.1</w:t>
            </w:r>
          </w:p>
          <w:p w14:paraId="55D0A020" w14:textId="79E65711" w:rsidR="001965A8" w:rsidRPr="00DD1FB8" w:rsidRDefault="001965A8" w:rsidP="001965A8">
            <w:pPr>
              <w:spacing w:line="240" w:lineRule="auto"/>
              <w:ind w:firstLine="0"/>
              <w:rPr>
                <w:rFonts w:eastAsia="Calibri"/>
              </w:rPr>
            </w:pPr>
          </w:p>
        </w:tc>
        <w:tc>
          <w:tcPr>
            <w:tcW w:w="4087" w:type="pct"/>
            <w:tcMar>
              <w:top w:w="58" w:type="dxa"/>
              <w:left w:w="58" w:type="dxa"/>
              <w:bottom w:w="58" w:type="dxa"/>
              <w:right w:w="58" w:type="dxa"/>
            </w:tcMar>
          </w:tcPr>
          <w:p w14:paraId="4BC50366" w14:textId="77777777" w:rsidR="000C5724" w:rsidRDefault="000C5724" w:rsidP="000C5724">
            <w:pPr>
              <w:spacing w:line="240" w:lineRule="auto"/>
              <w:ind w:firstLine="0"/>
              <w:rPr>
                <w:rFonts w:eastAsia="Calibri"/>
              </w:rPr>
            </w:pPr>
            <w:r w:rsidRPr="000C5724">
              <w:rPr>
                <w:rFonts w:eastAsia="Calibri"/>
              </w:rPr>
              <w:t xml:space="preserve">Solve one-variable exponential equations using the properties of exponents. </w:t>
            </w:r>
          </w:p>
          <w:p w14:paraId="3F9BD9EB" w14:textId="77777777" w:rsidR="005C60A8" w:rsidRPr="000C5724" w:rsidRDefault="005C60A8" w:rsidP="000C5724">
            <w:pPr>
              <w:spacing w:line="240" w:lineRule="auto"/>
              <w:ind w:firstLine="0"/>
              <w:rPr>
                <w:rFonts w:eastAsia="Calibri"/>
              </w:rPr>
            </w:pPr>
          </w:p>
        </w:tc>
      </w:tr>
      <w:tr w:rsidR="000C5724" w:rsidRPr="000C5724" w14:paraId="0C2E7592" w14:textId="77777777" w:rsidTr="00366BC9">
        <w:trPr>
          <w:cantSplit/>
          <w:trHeight w:val="20"/>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E6DEB09" w14:textId="77777777" w:rsidR="000C5724" w:rsidRPr="000C5724" w:rsidRDefault="000C5724" w:rsidP="000C5724">
            <w:pPr>
              <w:spacing w:line="240" w:lineRule="auto"/>
              <w:ind w:firstLine="0"/>
              <w:rPr>
                <w:rFonts w:eastAsia="Calibri"/>
              </w:rPr>
            </w:pPr>
            <w:r w:rsidRPr="000C5724">
              <w:rPr>
                <w:rFonts w:eastAsia="Calibri"/>
              </w:rPr>
              <w:t>MA.912.AR.5.2</w:t>
            </w:r>
          </w:p>
        </w:tc>
        <w:tc>
          <w:tcPr>
            <w:tcW w:w="4087" w:type="pct"/>
            <w:tcBorders>
              <w:top w:val="single" w:sz="4" w:space="0" w:color="auto"/>
              <w:bottom w:val="single" w:sz="4" w:space="0" w:color="auto"/>
            </w:tcBorders>
            <w:tcMar>
              <w:top w:w="58" w:type="dxa"/>
              <w:left w:w="58" w:type="dxa"/>
              <w:bottom w:w="58" w:type="dxa"/>
              <w:right w:w="58" w:type="dxa"/>
            </w:tcMar>
          </w:tcPr>
          <w:p w14:paraId="792E3241" w14:textId="0EF8776D" w:rsidR="009A118D" w:rsidRDefault="009A118D" w:rsidP="000C5724">
            <w:pPr>
              <w:spacing w:line="240" w:lineRule="auto"/>
              <w:ind w:firstLine="0"/>
              <w:rPr>
                <w:rFonts w:eastAsia="Calibri"/>
                <w:lang w:val="en"/>
              </w:rPr>
            </w:pPr>
            <w:r w:rsidRPr="00EA5E11">
              <w:t>Solve one-variable equations involving logarithms or exponential expressions.</w:t>
            </w:r>
            <w:r w:rsidRPr="00EA5E11">
              <w:rPr>
                <w:rFonts w:eastAsia="Calibri"/>
                <w:lang w:val="en"/>
              </w:rPr>
              <w:t xml:space="preserve"> </w:t>
            </w:r>
            <w:r w:rsidR="000C5724" w:rsidRPr="00EA5E11">
              <w:rPr>
                <w:rFonts w:eastAsia="Calibri"/>
                <w:lang w:val="en"/>
              </w:rPr>
              <w:t xml:space="preserve">Interpret solutions as viable in terms of the context and identify </w:t>
            </w:r>
            <w:r w:rsidR="000C5724" w:rsidRPr="000C5724">
              <w:rPr>
                <w:rFonts w:eastAsia="Calibri"/>
                <w:lang w:val="en"/>
              </w:rPr>
              <w:t>any extraneous solutions.</w:t>
            </w:r>
          </w:p>
          <w:p w14:paraId="680E6B12" w14:textId="77777777" w:rsidR="00801A43" w:rsidRPr="000C5724" w:rsidRDefault="00801A43" w:rsidP="000C5724">
            <w:pPr>
              <w:spacing w:line="240" w:lineRule="auto"/>
              <w:ind w:firstLine="0"/>
              <w:rPr>
                <w:rFonts w:eastAsia="Calibri"/>
              </w:rPr>
            </w:pPr>
          </w:p>
        </w:tc>
      </w:tr>
    </w:tbl>
    <w:p w14:paraId="3E98E30E" w14:textId="259AC6B0" w:rsidR="005812E4" w:rsidRDefault="005812E4">
      <w:r>
        <w:br w:type="page"/>
      </w:r>
    </w:p>
    <w:tbl>
      <w:tblPr>
        <w:tblW w:w="5000" w:type="pct"/>
        <w:tblLayout w:type="fixed"/>
        <w:tblLook w:val="0600" w:firstRow="0" w:lastRow="0" w:firstColumn="0" w:lastColumn="0" w:noHBand="1" w:noVBand="1"/>
      </w:tblPr>
      <w:tblGrid>
        <w:gridCol w:w="1709"/>
        <w:gridCol w:w="7651"/>
      </w:tblGrid>
      <w:tr w:rsidR="000C5724" w:rsidRPr="000C5724" w14:paraId="2476B826" w14:textId="77777777" w:rsidTr="00366BC9">
        <w:trPr>
          <w:cantSplit/>
          <w:trHeight w:val="20"/>
        </w:trPr>
        <w:tc>
          <w:tcPr>
            <w:tcW w:w="913" w:type="pct"/>
            <w:tcMar>
              <w:top w:w="58" w:type="dxa"/>
              <w:left w:w="58" w:type="dxa"/>
              <w:bottom w:w="58" w:type="dxa"/>
              <w:right w:w="58" w:type="dxa"/>
            </w:tcMar>
            <w:vAlign w:val="center"/>
          </w:tcPr>
          <w:p w14:paraId="6D612852" w14:textId="5F61118D" w:rsidR="000C5724" w:rsidRPr="00DD1FB8" w:rsidRDefault="000C5724" w:rsidP="000C5724">
            <w:pPr>
              <w:spacing w:line="240" w:lineRule="auto"/>
              <w:ind w:firstLine="0"/>
              <w:rPr>
                <w:rFonts w:eastAsia="Calibri"/>
              </w:rPr>
            </w:pPr>
            <w:r w:rsidRPr="00DD1FB8">
              <w:rPr>
                <w:rFonts w:eastAsia="Calibri"/>
              </w:rPr>
              <w:t>MA.912.AR.5.3</w:t>
            </w:r>
          </w:p>
        </w:tc>
        <w:tc>
          <w:tcPr>
            <w:tcW w:w="4087" w:type="pct"/>
            <w:tcMar>
              <w:top w:w="58" w:type="dxa"/>
              <w:left w:w="58" w:type="dxa"/>
              <w:bottom w:w="58" w:type="dxa"/>
              <w:right w:w="58" w:type="dxa"/>
            </w:tcMar>
          </w:tcPr>
          <w:p w14:paraId="4354BA2A" w14:textId="15B78209" w:rsidR="000C5724" w:rsidRPr="000C5724" w:rsidRDefault="00E92F23" w:rsidP="00A20733">
            <w:pPr>
              <w:spacing w:line="240" w:lineRule="auto"/>
              <w:ind w:firstLine="0"/>
              <w:rPr>
                <w:rFonts w:eastAsia="Calibri"/>
              </w:rPr>
            </w:pPr>
            <w:r w:rsidRPr="00E92F23">
              <w:rPr>
                <w:rFonts w:eastAsia="Calibri"/>
                <w:lang w:val="en"/>
              </w:rPr>
              <w:t>Given a mathematical or real-world context, classify an exponential function as representing growth or decay.</w:t>
            </w:r>
            <w:r w:rsidR="00F268CD">
              <w:rPr>
                <w:rFonts w:eastAsia="Calibri"/>
                <w:lang w:val="en"/>
              </w:rPr>
              <w:t xml:space="preserve"> </w:t>
            </w:r>
          </w:p>
        </w:tc>
      </w:tr>
      <w:tr w:rsidR="000C5724" w:rsidRPr="000C5724" w14:paraId="4D598025" w14:textId="77777777" w:rsidTr="00F90278">
        <w:trPr>
          <w:cantSplit/>
          <w:trHeight w:val="20"/>
        </w:trPr>
        <w:tc>
          <w:tcPr>
            <w:tcW w:w="5000" w:type="pct"/>
            <w:gridSpan w:val="2"/>
            <w:tcBorders>
              <w:bottom w:val="single" w:sz="4" w:space="0" w:color="auto"/>
            </w:tcBorders>
            <w:tcMar>
              <w:top w:w="58" w:type="dxa"/>
              <w:left w:w="58" w:type="dxa"/>
              <w:bottom w:w="58" w:type="dxa"/>
              <w:right w:w="58" w:type="dxa"/>
            </w:tcMar>
          </w:tcPr>
          <w:p w14:paraId="429DF084"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FB609A6" w14:textId="7689F63D" w:rsidR="008F5CC1" w:rsidRPr="008538B5" w:rsidRDefault="008F5CC1" w:rsidP="008F5CC1">
            <w:pPr>
              <w:spacing w:line="240" w:lineRule="auto"/>
              <w:ind w:firstLine="0"/>
              <w:rPr>
                <w:rFonts w:eastAsiaTheme="minorEastAsia"/>
                <w:sz w:val="22"/>
                <w:szCs w:val="22"/>
              </w:rPr>
            </w:pPr>
            <w:r w:rsidRPr="00382257">
              <w:rPr>
                <w:rFonts w:eastAsia="Calibri"/>
                <w:i/>
                <w:sz w:val="22"/>
                <w:szCs w:val="22"/>
              </w:rPr>
              <w:t xml:space="preserve">Clarification </w:t>
            </w:r>
            <w:r w:rsidRPr="00382257">
              <w:rPr>
                <w:rFonts w:eastAsia="Calibri"/>
                <w:i/>
                <w:color w:val="000000"/>
                <w:sz w:val="22"/>
                <w:szCs w:val="22"/>
              </w:rPr>
              <w:t>1:</w:t>
            </w:r>
            <w:r w:rsidRPr="00382257">
              <w:rPr>
                <w:rFonts w:eastAsia="Calibri"/>
                <w:color w:val="000000"/>
                <w:sz w:val="22"/>
                <w:szCs w:val="22"/>
              </w:rPr>
              <w:t xml:space="preserve"> </w:t>
            </w:r>
            <w:r w:rsidRPr="00382257">
              <w:rPr>
                <w:sz w:val="22"/>
                <w:szCs w:val="22"/>
              </w:rPr>
              <w:t>Within</w:t>
            </w:r>
            <w:r w:rsidRPr="00A52FC5">
              <w:rPr>
                <w:sz w:val="22"/>
                <w:szCs w:val="22"/>
              </w:rPr>
              <w:t xml:space="preserve"> the Algebra 1 course, exponential functions </w:t>
            </w:r>
            <w:r w:rsidR="0058762F">
              <w:rPr>
                <w:sz w:val="22"/>
                <w:szCs w:val="22"/>
              </w:rPr>
              <w:t>are</w:t>
            </w:r>
            <w:r w:rsidRPr="00A52FC5">
              <w:rPr>
                <w:sz w:val="22"/>
                <w:szCs w:val="22"/>
              </w:rPr>
              <w:t xml:space="preserve"> limited to the forms </w:t>
            </w:r>
          </w:p>
          <w:p w14:paraId="159D0A76" w14:textId="77777777" w:rsidR="008F5CC1" w:rsidRPr="00A52FC5" w:rsidRDefault="008F5CC1" w:rsidP="008F5CC1">
            <w:pPr>
              <w:spacing w:line="240" w:lineRule="auto"/>
              <w:ind w:firstLine="0"/>
              <w:rPr>
                <w:rFonts w:eastAsia="Calibri"/>
                <w:color w:val="000000"/>
                <w:sz w:val="22"/>
                <w:szCs w:val="22"/>
              </w:rPr>
            </w:pPr>
            <m:oMath>
              <m:r>
                <w:rPr>
                  <w:rFonts w:ascii="Cambria Math" w:eastAsia="Cambria Math" w:hAnsi="Cambria Math" w:cs="Cambria Math"/>
                  <w:sz w:val="22"/>
                  <w:szCs w:val="22"/>
                </w:rPr>
                <m:t>f</m:t>
              </m:r>
              <m:d>
                <m:dPr>
                  <m:ctrlPr>
                    <w:rPr>
                      <w:rFonts w:ascii="Cambria Math" w:eastAsia="Cambria Math" w:hAnsi="Cambria Math" w:cs="Cambria Math"/>
                      <w:sz w:val="22"/>
                      <w:szCs w:val="22"/>
                    </w:rPr>
                  </m:ctrlPr>
                </m:dPr>
                <m:e>
                  <m:r>
                    <w:rPr>
                      <w:rFonts w:ascii="Cambria Math" w:eastAsia="Cambria Math" w:hAnsi="Cambria Math" w:cs="Cambria Math"/>
                      <w:sz w:val="22"/>
                      <w:szCs w:val="22"/>
                    </w:rPr>
                    <m:t>x</m:t>
                  </m:r>
                </m:e>
              </m:d>
              <m:r>
                <w:rPr>
                  <w:rFonts w:ascii="Cambria Math" w:eastAsia="Cambria Math" w:hAnsi="Cambria Math" w:cs="Cambria Math"/>
                  <w:sz w:val="22"/>
                  <w:szCs w:val="22"/>
                </w:rPr>
                <m:t>=a</m:t>
              </m:r>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b</m:t>
                  </m:r>
                </m:e>
                <m:sup>
                  <m:r>
                    <w:rPr>
                      <w:rFonts w:ascii="Cambria Math" w:eastAsia="Cambria Math" w:hAnsi="Cambria Math" w:cs="Cambria Math"/>
                      <w:sz w:val="22"/>
                      <w:szCs w:val="22"/>
                    </w:rPr>
                    <m:t>x</m:t>
                  </m:r>
                </m:sup>
              </m:sSup>
            </m:oMath>
            <w:r w:rsidRPr="00A52FC5">
              <w:rPr>
                <w:rFonts w:eastAsiaTheme="minorEastAsia"/>
                <w:sz w:val="22"/>
                <w:szCs w:val="22"/>
              </w:rPr>
              <w:t xml:space="preserve">, where </w:t>
            </w:r>
            <m:oMath>
              <m:r>
                <w:rPr>
                  <w:rFonts w:ascii="Cambria Math" w:eastAsiaTheme="minorEastAsia" w:hAnsi="Cambria Math"/>
                  <w:sz w:val="22"/>
                  <w:szCs w:val="22"/>
                </w:rPr>
                <m:t>b</m:t>
              </m:r>
            </m:oMath>
            <w:r w:rsidRPr="00A52FC5">
              <w:rPr>
                <w:rFonts w:eastAsiaTheme="minorEastAsia"/>
                <w:sz w:val="22"/>
                <w:szCs w:val="22"/>
              </w:rPr>
              <w:t xml:space="preserve"> is a whole number greater than 1 or a unit fraction,</w:t>
            </w:r>
            <w:r w:rsidRPr="00A52FC5">
              <w:rPr>
                <w:sz w:val="22"/>
                <w:szCs w:val="22"/>
              </w:rPr>
              <w:t xml:space="preserve"> or </w:t>
            </w:r>
            <m:oMath>
              <m:r>
                <w:rPr>
                  <w:rFonts w:ascii="Cambria Math" w:eastAsia="Cambria Math" w:hAnsi="Cambria Math" w:cs="Cambria Math"/>
                  <w:sz w:val="22"/>
                  <w:szCs w:val="22"/>
                </w:rPr>
                <m:t>f</m:t>
              </m:r>
              <m:d>
                <m:dPr>
                  <m:ctrlPr>
                    <w:rPr>
                      <w:rFonts w:ascii="Cambria Math" w:eastAsia="Cambria Math" w:hAnsi="Cambria Math" w:cs="Cambria Math"/>
                      <w:sz w:val="22"/>
                      <w:szCs w:val="22"/>
                    </w:rPr>
                  </m:ctrlPr>
                </m:dPr>
                <m:e>
                  <m:r>
                    <w:rPr>
                      <w:rFonts w:ascii="Cambria Math" w:eastAsia="Cambria Math" w:hAnsi="Cambria Math" w:cs="Cambria Math"/>
                      <w:sz w:val="22"/>
                      <w:szCs w:val="22"/>
                    </w:rPr>
                    <m:t>x</m:t>
                  </m:r>
                </m:e>
              </m:d>
              <m:r>
                <w:rPr>
                  <w:rFonts w:ascii="Cambria Math" w:eastAsia="Cambria Math" w:hAnsi="Cambria Math" w:cs="Cambria Math"/>
                  <w:sz w:val="22"/>
                  <w:szCs w:val="22"/>
                </w:rPr>
                <m:t>=a</m:t>
              </m:r>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(1±r)</m:t>
                  </m:r>
                </m:e>
                <m:sup>
                  <m:r>
                    <w:rPr>
                      <w:rFonts w:ascii="Cambria Math" w:eastAsia="Cambria Math" w:hAnsi="Cambria Math" w:cs="Cambria Math"/>
                      <w:sz w:val="22"/>
                      <w:szCs w:val="22"/>
                    </w:rPr>
                    <m:t>x</m:t>
                  </m:r>
                </m:sup>
              </m:sSup>
            </m:oMath>
            <w:r w:rsidRPr="00A52FC5">
              <w:rPr>
                <w:rFonts w:eastAsiaTheme="minorEastAsia"/>
                <w:sz w:val="22"/>
                <w:szCs w:val="22"/>
              </w:rPr>
              <w:t xml:space="preserve">, where </w:t>
            </w:r>
            <m:oMath>
              <m:r>
                <w:rPr>
                  <w:rFonts w:ascii="Cambria Math" w:eastAsiaTheme="minorEastAsia" w:hAnsi="Cambria Math"/>
                  <w:sz w:val="22"/>
                  <w:szCs w:val="22"/>
                </w:rPr>
                <m:t>0&lt;r&lt;1</m:t>
              </m:r>
            </m:oMath>
            <w:r w:rsidRPr="00A52FC5">
              <w:rPr>
                <w:rFonts w:eastAsiaTheme="minorEastAsia"/>
                <w:sz w:val="22"/>
                <w:szCs w:val="22"/>
              </w:rPr>
              <w:t>.</w:t>
            </w:r>
          </w:p>
          <w:p w14:paraId="0F51BA01" w14:textId="374E61CF" w:rsidR="000C5724" w:rsidRPr="000C5724" w:rsidRDefault="000C5724" w:rsidP="000C5724">
            <w:pPr>
              <w:spacing w:line="240" w:lineRule="auto"/>
              <w:ind w:firstLine="0"/>
              <w:rPr>
                <w:rFonts w:eastAsia="Calibri"/>
                <w:sz w:val="22"/>
                <w:szCs w:val="22"/>
              </w:rPr>
            </w:pPr>
          </w:p>
        </w:tc>
      </w:tr>
      <w:tr w:rsidR="00C50038" w:rsidRPr="000C5724" w14:paraId="292A35C0" w14:textId="77777777" w:rsidTr="00366BC9">
        <w:trPr>
          <w:cantSplit/>
          <w:trHeight w:val="20"/>
        </w:trPr>
        <w:tc>
          <w:tcPr>
            <w:tcW w:w="913" w:type="pct"/>
            <w:tcMar>
              <w:top w:w="58" w:type="dxa"/>
              <w:left w:w="58" w:type="dxa"/>
              <w:bottom w:w="58" w:type="dxa"/>
              <w:right w:w="58" w:type="dxa"/>
            </w:tcMar>
            <w:vAlign w:val="center"/>
          </w:tcPr>
          <w:p w14:paraId="7D95E5BA" w14:textId="4A594122" w:rsidR="00C50038" w:rsidRPr="00DD1FB8" w:rsidRDefault="00B46094" w:rsidP="004E71E6">
            <w:pPr>
              <w:spacing w:line="240" w:lineRule="auto"/>
              <w:ind w:firstLine="0"/>
              <w:rPr>
                <w:rFonts w:eastAsia="Calibri"/>
              </w:rPr>
            </w:pPr>
            <w:r>
              <w:br w:type="page"/>
            </w:r>
            <w:r w:rsidR="00C50038" w:rsidRPr="00DD1FB8">
              <w:rPr>
                <w:rFonts w:eastAsia="Calibri"/>
              </w:rPr>
              <w:t>MA.912.AR.5</w:t>
            </w:r>
            <w:r w:rsidR="00C50038">
              <w:rPr>
                <w:rFonts w:eastAsia="Calibri"/>
              </w:rPr>
              <w:t>.4</w:t>
            </w:r>
          </w:p>
        </w:tc>
        <w:tc>
          <w:tcPr>
            <w:tcW w:w="4087" w:type="pct"/>
            <w:tcMar>
              <w:top w:w="58" w:type="dxa"/>
              <w:left w:w="58" w:type="dxa"/>
              <w:bottom w:w="58" w:type="dxa"/>
              <w:right w:w="58" w:type="dxa"/>
            </w:tcMar>
          </w:tcPr>
          <w:p w14:paraId="7A9B0C0D" w14:textId="2984BCB9" w:rsidR="00C50038" w:rsidRPr="00091E23" w:rsidRDefault="00091E23" w:rsidP="00091E23">
            <w:pPr>
              <w:spacing w:line="240" w:lineRule="auto"/>
              <w:ind w:firstLine="0"/>
              <w:rPr>
                <w:rFonts w:eastAsia="Calibri"/>
              </w:rPr>
            </w:pPr>
            <w:r w:rsidRPr="00091E23">
              <w:rPr>
                <w:rFonts w:eastAsia="Calibri"/>
                <w:lang w:val="en"/>
              </w:rPr>
              <w:t>Write an exponential function to represent a relationship between two quantities from a graph, a written description or a table of values within a mathematical or real-world context.</w:t>
            </w:r>
          </w:p>
        </w:tc>
      </w:tr>
      <w:tr w:rsidR="00C50038" w:rsidRPr="000C5724" w14:paraId="5DFC1938" w14:textId="77777777" w:rsidTr="00F90278">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020C5F4"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E3CA67E" w14:textId="3769EF27" w:rsidR="00316A29" w:rsidRPr="00316A29" w:rsidRDefault="00C50038" w:rsidP="00091E23">
            <w:pPr>
              <w:spacing w:line="240" w:lineRule="auto"/>
              <w:ind w:firstLine="0"/>
              <w:rPr>
                <w:rFonts w:eastAsiaTheme="minorEastAsia"/>
                <w:sz w:val="22"/>
                <w:szCs w:val="22"/>
              </w:rPr>
            </w:pPr>
            <w:r w:rsidRPr="00091E23">
              <w:rPr>
                <w:rFonts w:eastAsia="Calibri"/>
                <w:i/>
                <w:sz w:val="22"/>
                <w:szCs w:val="22"/>
              </w:rPr>
              <w:t>Clarification 1:</w:t>
            </w:r>
            <w:r w:rsidRPr="00091E23">
              <w:rPr>
                <w:rFonts w:eastAsia="Calibri"/>
                <w:color w:val="000000"/>
                <w:sz w:val="22"/>
                <w:szCs w:val="22"/>
              </w:rPr>
              <w:t xml:space="preserve"> </w:t>
            </w:r>
            <w:r w:rsidR="00091E23" w:rsidRPr="00091E23">
              <w:rPr>
                <w:color w:val="000000"/>
                <w:sz w:val="22"/>
                <w:szCs w:val="22"/>
              </w:rPr>
              <w:t xml:space="preserve">Within the Algebra 1 course, </w:t>
            </w:r>
            <w:r w:rsidR="00091E23" w:rsidRPr="00091E23">
              <w:rPr>
                <w:sz w:val="22"/>
                <w:szCs w:val="22"/>
              </w:rPr>
              <w:t xml:space="preserve">exponential functions </w:t>
            </w:r>
            <w:r w:rsidR="0058762F">
              <w:rPr>
                <w:sz w:val="22"/>
                <w:szCs w:val="22"/>
              </w:rPr>
              <w:t>are</w:t>
            </w:r>
            <w:r w:rsidR="00091E23" w:rsidRPr="00091E23">
              <w:rPr>
                <w:sz w:val="22"/>
                <w:szCs w:val="22"/>
              </w:rPr>
              <w:t xml:space="preserve"> limited to the forms </w:t>
            </w:r>
          </w:p>
          <w:p w14:paraId="2E1B6BB1" w14:textId="762FAE3F" w:rsidR="00091E23" w:rsidRPr="00091E23" w:rsidRDefault="00C50038" w:rsidP="00091E23">
            <w:pPr>
              <w:spacing w:line="240" w:lineRule="auto"/>
              <w:ind w:firstLine="0"/>
              <w:rPr>
                <w:rFonts w:eastAsia="Calibri"/>
                <w:color w:val="000000"/>
                <w:sz w:val="22"/>
                <w:szCs w:val="22"/>
              </w:rPr>
            </w:pPr>
            <m:oMath>
              <m:r>
                <w:rPr>
                  <w:rFonts w:ascii="Cambria Math" w:eastAsia="Cambria Math" w:hAnsi="Cambria Math" w:cs="Cambria Math"/>
                  <w:sz w:val="22"/>
                  <w:szCs w:val="22"/>
                </w:rPr>
                <m:t>f</m:t>
              </m:r>
              <m:d>
                <m:dPr>
                  <m:ctrlPr>
                    <w:rPr>
                      <w:rFonts w:ascii="Cambria Math" w:eastAsia="Cambria Math" w:hAnsi="Cambria Math" w:cs="Cambria Math"/>
                      <w:sz w:val="22"/>
                      <w:szCs w:val="22"/>
                    </w:rPr>
                  </m:ctrlPr>
                </m:dPr>
                <m:e>
                  <m:r>
                    <w:rPr>
                      <w:rFonts w:ascii="Cambria Math" w:eastAsia="Cambria Math" w:hAnsi="Cambria Math" w:cs="Cambria Math"/>
                      <w:sz w:val="22"/>
                      <w:szCs w:val="22"/>
                    </w:rPr>
                    <m:t>x</m:t>
                  </m:r>
                </m:e>
              </m:d>
              <m:r>
                <w:rPr>
                  <w:rFonts w:ascii="Cambria Math" w:eastAsia="Cambria Math" w:hAnsi="Cambria Math" w:cs="Cambria Math"/>
                  <w:sz w:val="22"/>
                  <w:szCs w:val="22"/>
                </w:rPr>
                <m:t>=a</m:t>
              </m:r>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b</m:t>
                  </m:r>
                </m:e>
                <m:sup>
                  <m:r>
                    <w:rPr>
                      <w:rFonts w:ascii="Cambria Math" w:eastAsia="Cambria Math" w:hAnsi="Cambria Math" w:cs="Cambria Math"/>
                      <w:sz w:val="22"/>
                      <w:szCs w:val="22"/>
                    </w:rPr>
                    <m:t>x</m:t>
                  </m:r>
                </m:sup>
              </m:sSup>
            </m:oMath>
            <w:r w:rsidR="00091E23" w:rsidRPr="00091E23">
              <w:rPr>
                <w:rFonts w:eastAsiaTheme="minorEastAsia"/>
                <w:sz w:val="22"/>
                <w:szCs w:val="22"/>
              </w:rPr>
              <w:t xml:space="preserve">, where </w:t>
            </w:r>
            <m:oMath>
              <m:r>
                <w:rPr>
                  <w:rFonts w:ascii="Cambria Math" w:eastAsiaTheme="minorEastAsia" w:hAnsi="Cambria Math"/>
                  <w:sz w:val="22"/>
                  <w:szCs w:val="22"/>
                </w:rPr>
                <m:t>b</m:t>
              </m:r>
            </m:oMath>
            <w:r w:rsidR="00091E23" w:rsidRPr="00091E23">
              <w:rPr>
                <w:rFonts w:eastAsiaTheme="minorEastAsia"/>
                <w:sz w:val="22"/>
                <w:szCs w:val="22"/>
              </w:rPr>
              <w:t xml:space="preserve"> is a whole number greater than 1 or a unit fraction,</w:t>
            </w:r>
            <w:r w:rsidR="00091E23" w:rsidRPr="00091E23">
              <w:rPr>
                <w:sz w:val="22"/>
                <w:szCs w:val="22"/>
              </w:rPr>
              <w:t xml:space="preserve"> or </w:t>
            </w:r>
            <m:oMath>
              <m:r>
                <w:rPr>
                  <w:rFonts w:ascii="Cambria Math" w:eastAsia="Cambria Math" w:hAnsi="Cambria Math" w:cs="Cambria Math"/>
                  <w:sz w:val="22"/>
                  <w:szCs w:val="22"/>
                </w:rPr>
                <m:t>f</m:t>
              </m:r>
              <m:d>
                <m:dPr>
                  <m:ctrlPr>
                    <w:rPr>
                      <w:rFonts w:ascii="Cambria Math" w:eastAsia="Cambria Math" w:hAnsi="Cambria Math" w:cs="Cambria Math"/>
                      <w:sz w:val="22"/>
                      <w:szCs w:val="22"/>
                    </w:rPr>
                  </m:ctrlPr>
                </m:dPr>
                <m:e>
                  <m:r>
                    <w:rPr>
                      <w:rFonts w:ascii="Cambria Math" w:eastAsia="Cambria Math" w:hAnsi="Cambria Math" w:cs="Cambria Math"/>
                      <w:sz w:val="22"/>
                      <w:szCs w:val="22"/>
                    </w:rPr>
                    <m:t>x</m:t>
                  </m:r>
                </m:e>
              </m:d>
              <m:r>
                <w:rPr>
                  <w:rFonts w:ascii="Cambria Math" w:eastAsia="Cambria Math" w:hAnsi="Cambria Math" w:cs="Cambria Math"/>
                  <w:sz w:val="22"/>
                  <w:szCs w:val="22"/>
                </w:rPr>
                <m:t>=a</m:t>
              </m:r>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(1±r)</m:t>
                  </m:r>
                </m:e>
                <m:sup>
                  <m:r>
                    <w:rPr>
                      <w:rFonts w:ascii="Cambria Math" w:eastAsia="Cambria Math" w:hAnsi="Cambria Math" w:cs="Cambria Math"/>
                      <w:sz w:val="22"/>
                      <w:szCs w:val="22"/>
                    </w:rPr>
                    <m:t>x</m:t>
                  </m:r>
                </m:sup>
              </m:sSup>
            </m:oMath>
            <w:r w:rsidR="00091E23" w:rsidRPr="00091E23">
              <w:rPr>
                <w:rFonts w:eastAsiaTheme="minorEastAsia"/>
                <w:sz w:val="22"/>
                <w:szCs w:val="22"/>
              </w:rPr>
              <w:t xml:space="preserve">, where </w:t>
            </w:r>
            <m:oMath>
              <m:r>
                <w:rPr>
                  <w:rFonts w:ascii="Cambria Math" w:eastAsiaTheme="minorEastAsia" w:hAnsi="Cambria Math"/>
                  <w:sz w:val="22"/>
                  <w:szCs w:val="22"/>
                </w:rPr>
                <m:t>0&lt;r&lt;1</m:t>
              </m:r>
            </m:oMath>
            <w:r w:rsidR="00091E23" w:rsidRPr="00091E23">
              <w:rPr>
                <w:rFonts w:eastAsiaTheme="minorEastAsia"/>
                <w:sz w:val="22"/>
                <w:szCs w:val="22"/>
              </w:rPr>
              <w:t>.</w:t>
            </w:r>
          </w:p>
          <w:p w14:paraId="6CFF3F70" w14:textId="4C3BE9E5" w:rsidR="00091E23" w:rsidRPr="00091E23" w:rsidRDefault="00091E23" w:rsidP="00091E23">
            <w:pPr>
              <w:spacing w:line="240" w:lineRule="auto"/>
              <w:ind w:firstLine="0"/>
              <w:rPr>
                <w:rFonts w:eastAsia="Calibri"/>
                <w:color w:val="000000"/>
                <w:sz w:val="22"/>
                <w:szCs w:val="22"/>
              </w:rPr>
            </w:pPr>
            <w:r w:rsidRPr="00091E23">
              <w:rPr>
                <w:rFonts w:eastAsia="Calibri"/>
                <w:i/>
                <w:color w:val="000000"/>
                <w:sz w:val="22"/>
                <w:szCs w:val="22"/>
              </w:rPr>
              <w:t>Clarification 2:</w:t>
            </w:r>
            <w:r w:rsidRPr="00091E23">
              <w:rPr>
                <w:rFonts w:eastAsia="Calibri"/>
                <w:color w:val="000000"/>
                <w:sz w:val="22"/>
                <w:szCs w:val="22"/>
              </w:rPr>
              <w:t xml:space="preserve"> </w:t>
            </w:r>
            <w:r w:rsidR="00E92F23" w:rsidRPr="00E92F23">
              <w:rPr>
                <w:rFonts w:eastAsia="Calibri"/>
                <w:color w:val="000000"/>
                <w:sz w:val="22"/>
                <w:szCs w:val="22"/>
              </w:rPr>
              <w:t>Within the Algebra 1 course, tables are limited to having successive nonnegative integer inputs so that the function may be determined by finding ratios between successive outputs.</w:t>
            </w:r>
          </w:p>
          <w:p w14:paraId="1DF1BD69" w14:textId="34F8211F" w:rsidR="00C50038" w:rsidRPr="00091E23" w:rsidRDefault="00C50038" w:rsidP="004E71E6">
            <w:pPr>
              <w:spacing w:line="240" w:lineRule="auto"/>
              <w:ind w:firstLine="0"/>
              <w:rPr>
                <w:rFonts w:eastAsia="Calibri"/>
              </w:rPr>
            </w:pPr>
          </w:p>
        </w:tc>
      </w:tr>
      <w:tr w:rsidR="000C5724" w:rsidRPr="000C5724" w14:paraId="49731C75" w14:textId="77777777" w:rsidTr="00F00588">
        <w:trPr>
          <w:cantSplit/>
          <w:trHeight w:val="20"/>
        </w:trPr>
        <w:tc>
          <w:tcPr>
            <w:tcW w:w="913" w:type="pct"/>
            <w:tcBorders>
              <w:bottom w:val="single" w:sz="4" w:space="0" w:color="auto"/>
            </w:tcBorders>
            <w:tcMar>
              <w:top w:w="58" w:type="dxa"/>
              <w:left w:w="58" w:type="dxa"/>
              <w:bottom w:w="58" w:type="dxa"/>
              <w:right w:w="58" w:type="dxa"/>
            </w:tcMar>
            <w:vAlign w:val="center"/>
          </w:tcPr>
          <w:p w14:paraId="2B605C67" w14:textId="77777777" w:rsidR="000C5724" w:rsidRPr="00091E23" w:rsidRDefault="000C5724" w:rsidP="000C5724">
            <w:pPr>
              <w:spacing w:line="240" w:lineRule="auto"/>
              <w:ind w:firstLine="0"/>
              <w:rPr>
                <w:rFonts w:eastAsia="Calibri"/>
              </w:rPr>
            </w:pPr>
            <w:r w:rsidRPr="00091E23">
              <w:rPr>
                <w:rFonts w:eastAsia="Calibri"/>
              </w:rPr>
              <w:t>MA.912.AR.5.5</w:t>
            </w:r>
          </w:p>
        </w:tc>
        <w:tc>
          <w:tcPr>
            <w:tcW w:w="4087" w:type="pct"/>
            <w:tcBorders>
              <w:bottom w:val="single" w:sz="4" w:space="0" w:color="auto"/>
            </w:tcBorders>
            <w:tcMar>
              <w:top w:w="58" w:type="dxa"/>
              <w:left w:w="58" w:type="dxa"/>
              <w:bottom w:w="58" w:type="dxa"/>
              <w:right w:w="58" w:type="dxa"/>
            </w:tcMar>
          </w:tcPr>
          <w:p w14:paraId="25C09C59" w14:textId="77777777" w:rsidR="00801A43" w:rsidRPr="00091E23" w:rsidRDefault="00091E23" w:rsidP="000C5724">
            <w:pPr>
              <w:spacing w:line="240" w:lineRule="auto"/>
              <w:ind w:firstLine="0"/>
              <w:rPr>
                <w:rFonts w:eastAsia="Calibri"/>
                <w:lang w:val="en"/>
              </w:rPr>
            </w:pPr>
            <w:r w:rsidRPr="00091E23">
              <w:rPr>
                <w:rFonts w:eastAsia="Calibri"/>
                <w:lang w:val="en"/>
              </w:rPr>
              <w:t>Given an expression or equation representing an exponential function, reveal the constant percent rate of change per unit interval using the properties of exponents. Interpret the constant percent rate of change in terms of a real-world context.</w:t>
            </w:r>
          </w:p>
          <w:p w14:paraId="78C57053" w14:textId="23524227" w:rsidR="00091E23" w:rsidRPr="00091E23" w:rsidRDefault="00091E23" w:rsidP="000C5724">
            <w:pPr>
              <w:spacing w:line="240" w:lineRule="auto"/>
              <w:ind w:firstLine="0"/>
              <w:rPr>
                <w:rFonts w:eastAsia="Calibri"/>
              </w:rPr>
            </w:pPr>
          </w:p>
        </w:tc>
      </w:tr>
      <w:tr w:rsidR="000C5724" w:rsidRPr="000C5724" w14:paraId="54D6E701" w14:textId="77777777" w:rsidTr="00F90278">
        <w:trPr>
          <w:cantSplit/>
          <w:trHeight w:val="20"/>
        </w:trPr>
        <w:tc>
          <w:tcPr>
            <w:tcW w:w="913" w:type="pct"/>
            <w:tcBorders>
              <w:top w:val="single" w:sz="4" w:space="0" w:color="auto"/>
            </w:tcBorders>
            <w:tcMar>
              <w:top w:w="58" w:type="dxa"/>
              <w:left w:w="58" w:type="dxa"/>
              <w:bottom w:w="58" w:type="dxa"/>
              <w:right w:w="58" w:type="dxa"/>
            </w:tcMar>
            <w:vAlign w:val="center"/>
          </w:tcPr>
          <w:p w14:paraId="60179B87" w14:textId="77777777" w:rsidR="000C5724" w:rsidRPr="00091E23" w:rsidRDefault="000C5724" w:rsidP="000C5724">
            <w:pPr>
              <w:spacing w:line="240" w:lineRule="auto"/>
              <w:ind w:firstLine="0"/>
              <w:rPr>
                <w:rFonts w:eastAsia="Calibri"/>
              </w:rPr>
            </w:pPr>
            <w:r w:rsidRPr="00091E23">
              <w:rPr>
                <w:rFonts w:eastAsia="Calibri"/>
              </w:rPr>
              <w:t>MA.912.AR.5.6</w:t>
            </w:r>
          </w:p>
        </w:tc>
        <w:tc>
          <w:tcPr>
            <w:tcW w:w="4087" w:type="pct"/>
            <w:tcBorders>
              <w:top w:val="single" w:sz="4" w:space="0" w:color="auto"/>
            </w:tcBorders>
            <w:tcMar>
              <w:top w:w="58" w:type="dxa"/>
              <w:left w:w="58" w:type="dxa"/>
              <w:bottom w:w="58" w:type="dxa"/>
              <w:right w:w="58" w:type="dxa"/>
            </w:tcMar>
          </w:tcPr>
          <w:p w14:paraId="687B14B9" w14:textId="7B336F24" w:rsidR="000C5724" w:rsidRPr="00091E23" w:rsidRDefault="00091E23" w:rsidP="000C5724">
            <w:pPr>
              <w:spacing w:line="240" w:lineRule="auto"/>
              <w:ind w:firstLine="0"/>
              <w:rPr>
                <w:rFonts w:eastAsia="Calibri"/>
              </w:rPr>
            </w:pPr>
            <w:r w:rsidRPr="00091E23">
              <w:rPr>
                <w:rFonts w:eastAsia="Calibri"/>
              </w:rPr>
              <w:t>Given a table, equation or written description of an exponential function, graph that function and determine</w:t>
            </w:r>
            <w:r w:rsidR="007E62CD">
              <w:rPr>
                <w:rFonts w:eastAsia="Calibri"/>
              </w:rPr>
              <w:t xml:space="preserve"> its</w:t>
            </w:r>
            <w:r w:rsidRPr="00091E23">
              <w:rPr>
                <w:rFonts w:eastAsia="Calibri"/>
              </w:rPr>
              <w:t xml:space="preserve"> key features. </w:t>
            </w:r>
          </w:p>
        </w:tc>
      </w:tr>
      <w:tr w:rsidR="000C5724" w:rsidRPr="000C5724" w14:paraId="5F92E52A" w14:textId="77777777" w:rsidTr="00F90278">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51367777" w14:textId="77777777" w:rsidR="00267F39" w:rsidRPr="00C7616D" w:rsidRDefault="00267F39" w:rsidP="00267F39">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191E01B" w14:textId="5A16AD39" w:rsidR="00267F39" w:rsidRPr="00267F39" w:rsidRDefault="00267F39" w:rsidP="00267F39">
            <w:pPr>
              <w:spacing w:line="240" w:lineRule="auto"/>
              <w:ind w:firstLine="0"/>
              <w:rPr>
                <w:rFonts w:eastAsia="Calibri"/>
                <w:color w:val="000000"/>
                <w:sz w:val="20"/>
                <w:szCs w:val="22"/>
              </w:rPr>
            </w:pPr>
            <w:r w:rsidRPr="00A52FC5">
              <w:rPr>
                <w:rFonts w:eastAsia="Calibri"/>
                <w:i/>
                <w:sz w:val="22"/>
                <w:szCs w:val="22"/>
              </w:rPr>
              <w:t>Clarification 1:</w:t>
            </w:r>
            <w:r w:rsidRPr="00A52FC5">
              <w:rPr>
                <w:rFonts w:eastAsia="Calibri"/>
                <w:color w:val="000000"/>
                <w:sz w:val="22"/>
                <w:szCs w:val="22"/>
              </w:rPr>
              <w:t xml:space="preserve"> </w:t>
            </w:r>
            <w:r w:rsidRPr="00267F39">
              <w:rPr>
                <w:rFonts w:eastAsia="Calibri"/>
                <w:sz w:val="22"/>
              </w:rPr>
              <w:t>Key features are limited to domain; range; intercepts; intervals where the function is increasing, decreasing, positive or negative; constant percent rate of change; end behavior and asymptotes.</w:t>
            </w:r>
          </w:p>
          <w:p w14:paraId="444F3769" w14:textId="77777777" w:rsidR="00267F39" w:rsidRPr="00A52FC5" w:rsidRDefault="00267F39" w:rsidP="00267F39">
            <w:pPr>
              <w:spacing w:line="240" w:lineRule="auto"/>
              <w:ind w:firstLine="0"/>
              <w:rPr>
                <w:rFonts w:eastAsia="Calibri"/>
                <w:color w:val="000000"/>
                <w:sz w:val="22"/>
                <w:szCs w:val="22"/>
              </w:rPr>
            </w:pPr>
            <w:r w:rsidRPr="00A52FC5">
              <w:rPr>
                <w:rFonts w:eastAsia="Calibri"/>
                <w:i/>
                <w:color w:val="000000"/>
                <w:sz w:val="22"/>
                <w:szCs w:val="22"/>
              </w:rPr>
              <w:t>Clarification 2:</w:t>
            </w:r>
            <w:r w:rsidRPr="00A52FC5">
              <w:rPr>
                <w:rFonts w:eastAsia="Calibri"/>
                <w:color w:val="000000"/>
                <w:sz w:val="22"/>
                <w:szCs w:val="22"/>
              </w:rPr>
              <w:t xml:space="preserve"> Instruction includes representing the domain and range with inequality notation, interval notation or set-builder notation.</w:t>
            </w:r>
          </w:p>
          <w:p w14:paraId="2E0D9B8D" w14:textId="655FB1CA" w:rsidR="00267F39" w:rsidRDefault="00267F39" w:rsidP="00267F39">
            <w:pPr>
              <w:spacing w:line="240" w:lineRule="auto"/>
              <w:ind w:firstLine="0"/>
              <w:rPr>
                <w:rFonts w:eastAsia="Calibri"/>
                <w:color w:val="000000"/>
                <w:sz w:val="22"/>
                <w:szCs w:val="22"/>
              </w:rPr>
            </w:pPr>
            <w:r w:rsidRPr="00A52FC5">
              <w:rPr>
                <w:rFonts w:eastAsia="Calibri"/>
                <w:i/>
                <w:sz w:val="22"/>
                <w:szCs w:val="22"/>
              </w:rPr>
              <w:t xml:space="preserve">Clarification </w:t>
            </w:r>
            <w:r w:rsidRPr="00A52FC5">
              <w:rPr>
                <w:rFonts w:eastAsia="Calibri"/>
                <w:i/>
                <w:color w:val="000000"/>
                <w:sz w:val="22"/>
                <w:szCs w:val="22"/>
              </w:rPr>
              <w:t>3:</w:t>
            </w:r>
            <w:r w:rsidRPr="00A52FC5">
              <w:rPr>
                <w:rFonts w:eastAsia="Calibri"/>
                <w:color w:val="000000"/>
                <w:sz w:val="22"/>
                <w:szCs w:val="22"/>
              </w:rPr>
              <w:t xml:space="preserve"> Within the Algebra 1 course, notations for domain and range </w:t>
            </w:r>
            <w:r w:rsidR="0058762F">
              <w:rPr>
                <w:rFonts w:eastAsia="Calibri"/>
                <w:color w:val="000000"/>
                <w:sz w:val="22"/>
                <w:szCs w:val="22"/>
              </w:rPr>
              <w:t>are</w:t>
            </w:r>
            <w:r w:rsidRPr="00A52FC5">
              <w:rPr>
                <w:rFonts w:eastAsia="Calibri"/>
                <w:color w:val="000000"/>
                <w:sz w:val="22"/>
                <w:szCs w:val="22"/>
              </w:rPr>
              <w:t xml:space="preserve"> limited to inequality and set-builder. </w:t>
            </w:r>
          </w:p>
          <w:p w14:paraId="217B2D55" w14:textId="03FED2E7" w:rsidR="005001B8" w:rsidRPr="005001B8" w:rsidRDefault="00267F39" w:rsidP="00267F39">
            <w:pPr>
              <w:spacing w:line="240" w:lineRule="auto"/>
              <w:ind w:firstLine="0"/>
              <w:rPr>
                <w:rFonts w:eastAsiaTheme="minorEastAsia"/>
                <w:sz w:val="22"/>
                <w:szCs w:val="22"/>
              </w:rPr>
            </w:pPr>
            <w:r w:rsidRPr="00A52FC5">
              <w:rPr>
                <w:rFonts w:eastAsia="Calibri"/>
                <w:i/>
                <w:sz w:val="22"/>
                <w:szCs w:val="22"/>
              </w:rPr>
              <w:t xml:space="preserve">Clarification </w:t>
            </w:r>
            <w:r>
              <w:rPr>
                <w:rFonts w:eastAsia="Calibri"/>
                <w:i/>
                <w:color w:val="000000"/>
                <w:sz w:val="22"/>
                <w:szCs w:val="22"/>
              </w:rPr>
              <w:t>4</w:t>
            </w:r>
            <w:r w:rsidRPr="00A52FC5">
              <w:rPr>
                <w:rFonts w:eastAsia="Calibri"/>
                <w:i/>
                <w:color w:val="000000"/>
                <w:sz w:val="22"/>
                <w:szCs w:val="22"/>
              </w:rPr>
              <w:t>:</w:t>
            </w:r>
            <w:r w:rsidRPr="00A52FC5">
              <w:rPr>
                <w:rFonts w:eastAsia="Calibri"/>
                <w:color w:val="000000"/>
                <w:sz w:val="22"/>
                <w:szCs w:val="22"/>
              </w:rPr>
              <w:t xml:space="preserve"> </w:t>
            </w:r>
            <w:r w:rsidRPr="00A52FC5">
              <w:rPr>
                <w:sz w:val="22"/>
                <w:szCs w:val="22"/>
              </w:rPr>
              <w:t xml:space="preserve">Within the Algebra 1 course, exponential functions </w:t>
            </w:r>
            <w:r w:rsidR="0058762F">
              <w:rPr>
                <w:sz w:val="22"/>
                <w:szCs w:val="22"/>
              </w:rPr>
              <w:t>are</w:t>
            </w:r>
            <w:r w:rsidRPr="00A52FC5">
              <w:rPr>
                <w:sz w:val="22"/>
                <w:szCs w:val="22"/>
              </w:rPr>
              <w:t xml:space="preserve"> limited to the forms </w:t>
            </w:r>
          </w:p>
          <w:p w14:paraId="5B1532FC" w14:textId="3C5845D1" w:rsidR="00267F39" w:rsidRPr="00A52FC5" w:rsidRDefault="00267F39" w:rsidP="00267F39">
            <w:pPr>
              <w:spacing w:line="240" w:lineRule="auto"/>
              <w:ind w:firstLine="0"/>
              <w:rPr>
                <w:rFonts w:eastAsia="Calibri"/>
                <w:i/>
                <w:color w:val="000000"/>
                <w:sz w:val="22"/>
                <w:szCs w:val="22"/>
              </w:rPr>
            </w:pPr>
            <m:oMath>
              <m:r>
                <w:rPr>
                  <w:rFonts w:ascii="Cambria Math" w:eastAsia="Cambria Math" w:hAnsi="Cambria Math" w:cs="Cambria Math"/>
                  <w:sz w:val="22"/>
                  <w:szCs w:val="22"/>
                </w:rPr>
                <m:t>f</m:t>
              </m:r>
              <m:d>
                <m:dPr>
                  <m:ctrlPr>
                    <w:rPr>
                      <w:rFonts w:ascii="Cambria Math" w:eastAsia="Cambria Math" w:hAnsi="Cambria Math" w:cs="Cambria Math"/>
                      <w:sz w:val="22"/>
                      <w:szCs w:val="22"/>
                    </w:rPr>
                  </m:ctrlPr>
                </m:dPr>
                <m:e>
                  <m:r>
                    <w:rPr>
                      <w:rFonts w:ascii="Cambria Math" w:eastAsia="Cambria Math" w:hAnsi="Cambria Math" w:cs="Cambria Math"/>
                      <w:sz w:val="22"/>
                      <w:szCs w:val="22"/>
                    </w:rPr>
                    <m:t>x</m:t>
                  </m:r>
                </m:e>
              </m:d>
              <m:r>
                <w:rPr>
                  <w:rFonts w:ascii="Cambria Math" w:eastAsia="Cambria Math" w:hAnsi="Cambria Math" w:cs="Cambria Math"/>
                  <w:sz w:val="22"/>
                  <w:szCs w:val="22"/>
                </w:rPr>
                <m:t>=a</m:t>
              </m:r>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b</m:t>
                  </m:r>
                </m:e>
                <m:sup>
                  <m:r>
                    <w:rPr>
                      <w:rFonts w:ascii="Cambria Math" w:eastAsia="Cambria Math" w:hAnsi="Cambria Math" w:cs="Cambria Math"/>
                      <w:sz w:val="22"/>
                      <w:szCs w:val="22"/>
                    </w:rPr>
                    <m:t>x</m:t>
                  </m:r>
                </m:sup>
              </m:sSup>
            </m:oMath>
            <w:r w:rsidRPr="00A52FC5">
              <w:rPr>
                <w:rFonts w:eastAsiaTheme="minorEastAsia"/>
                <w:sz w:val="22"/>
                <w:szCs w:val="22"/>
              </w:rPr>
              <w:t xml:space="preserve">, where </w:t>
            </w:r>
            <m:oMath>
              <m:r>
                <w:rPr>
                  <w:rFonts w:ascii="Cambria Math" w:eastAsiaTheme="minorEastAsia" w:hAnsi="Cambria Math"/>
                  <w:sz w:val="22"/>
                  <w:szCs w:val="22"/>
                </w:rPr>
                <m:t>b</m:t>
              </m:r>
            </m:oMath>
            <w:r w:rsidRPr="00A52FC5">
              <w:rPr>
                <w:rFonts w:eastAsiaTheme="minorEastAsia"/>
                <w:sz w:val="22"/>
                <w:szCs w:val="22"/>
              </w:rPr>
              <w:t xml:space="preserve"> is a whole number greater than 1 or a unit fraction</w:t>
            </w:r>
            <w:r w:rsidRPr="00A52FC5">
              <w:rPr>
                <w:sz w:val="22"/>
                <w:szCs w:val="22"/>
              </w:rPr>
              <w:t xml:space="preserve"> or </w:t>
            </w:r>
            <m:oMath>
              <m:r>
                <w:rPr>
                  <w:rFonts w:ascii="Cambria Math" w:eastAsia="Cambria Math" w:hAnsi="Cambria Math" w:cs="Cambria Math"/>
                  <w:sz w:val="22"/>
                  <w:szCs w:val="22"/>
                </w:rPr>
                <m:t>f</m:t>
              </m:r>
              <m:d>
                <m:dPr>
                  <m:ctrlPr>
                    <w:rPr>
                      <w:rFonts w:ascii="Cambria Math" w:eastAsia="Cambria Math" w:hAnsi="Cambria Math" w:cs="Cambria Math"/>
                      <w:sz w:val="22"/>
                      <w:szCs w:val="22"/>
                    </w:rPr>
                  </m:ctrlPr>
                </m:dPr>
                <m:e>
                  <m:r>
                    <w:rPr>
                      <w:rFonts w:ascii="Cambria Math" w:eastAsia="Cambria Math" w:hAnsi="Cambria Math" w:cs="Cambria Math"/>
                      <w:sz w:val="22"/>
                      <w:szCs w:val="22"/>
                    </w:rPr>
                    <m:t>x</m:t>
                  </m:r>
                </m:e>
              </m:d>
              <m:r>
                <w:rPr>
                  <w:rFonts w:ascii="Cambria Math" w:eastAsia="Cambria Math" w:hAnsi="Cambria Math" w:cs="Cambria Math"/>
                  <w:sz w:val="22"/>
                  <w:szCs w:val="22"/>
                </w:rPr>
                <m:t>=a</m:t>
              </m:r>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(1±r)</m:t>
                  </m:r>
                </m:e>
                <m:sup>
                  <m:r>
                    <w:rPr>
                      <w:rFonts w:ascii="Cambria Math" w:eastAsia="Cambria Math" w:hAnsi="Cambria Math" w:cs="Cambria Math"/>
                      <w:sz w:val="22"/>
                      <w:szCs w:val="22"/>
                    </w:rPr>
                    <m:t>x</m:t>
                  </m:r>
                </m:sup>
              </m:sSup>
            </m:oMath>
            <w:r w:rsidRPr="00A52FC5">
              <w:rPr>
                <w:rFonts w:eastAsiaTheme="minorEastAsia"/>
                <w:sz w:val="22"/>
                <w:szCs w:val="22"/>
              </w:rPr>
              <w:t xml:space="preserve">, where </w:t>
            </w:r>
            <m:oMath>
              <m:r>
                <w:rPr>
                  <w:rFonts w:ascii="Cambria Math" w:eastAsiaTheme="minorEastAsia" w:hAnsi="Cambria Math"/>
                  <w:sz w:val="22"/>
                  <w:szCs w:val="22"/>
                </w:rPr>
                <m:t>0&lt;r&lt;1</m:t>
              </m:r>
            </m:oMath>
            <w:r w:rsidRPr="00A52FC5">
              <w:rPr>
                <w:rFonts w:eastAsiaTheme="minorEastAsia"/>
                <w:sz w:val="22"/>
                <w:szCs w:val="22"/>
              </w:rPr>
              <w:t>.</w:t>
            </w:r>
          </w:p>
          <w:p w14:paraId="63C38A06" w14:textId="77777777" w:rsidR="0040013F" w:rsidRPr="00091E23" w:rsidRDefault="0040013F" w:rsidP="000C5724">
            <w:pPr>
              <w:spacing w:line="240" w:lineRule="auto"/>
              <w:ind w:firstLine="0"/>
              <w:rPr>
                <w:rFonts w:eastAsia="Calibri"/>
              </w:rPr>
            </w:pPr>
          </w:p>
        </w:tc>
      </w:tr>
    </w:tbl>
    <w:p w14:paraId="377E006D" w14:textId="40F68DA1" w:rsidR="005812E4" w:rsidRDefault="005812E4">
      <w:r>
        <w:br w:type="page"/>
      </w:r>
    </w:p>
    <w:tbl>
      <w:tblPr>
        <w:tblW w:w="5000" w:type="pct"/>
        <w:tblLayout w:type="fixed"/>
        <w:tblLook w:val="0600" w:firstRow="0" w:lastRow="0" w:firstColumn="0" w:lastColumn="0" w:noHBand="1" w:noVBand="1"/>
      </w:tblPr>
      <w:tblGrid>
        <w:gridCol w:w="1709"/>
        <w:gridCol w:w="7651"/>
      </w:tblGrid>
      <w:tr w:rsidR="000C5724" w:rsidRPr="000C5724" w14:paraId="7B7FD9B3" w14:textId="77777777" w:rsidTr="00925888">
        <w:trPr>
          <w:cantSplit/>
          <w:trHeight w:val="20"/>
        </w:trPr>
        <w:tc>
          <w:tcPr>
            <w:tcW w:w="913" w:type="pct"/>
            <w:tcMar>
              <w:top w:w="58" w:type="dxa"/>
              <w:left w:w="58" w:type="dxa"/>
              <w:bottom w:w="58" w:type="dxa"/>
              <w:right w:w="58" w:type="dxa"/>
            </w:tcMar>
            <w:vAlign w:val="center"/>
          </w:tcPr>
          <w:p w14:paraId="234E1336" w14:textId="77777777" w:rsidR="000C5724" w:rsidRPr="000C5724" w:rsidRDefault="000C5724" w:rsidP="000C5724">
            <w:pPr>
              <w:spacing w:line="240" w:lineRule="auto"/>
              <w:ind w:firstLine="0"/>
              <w:rPr>
                <w:rFonts w:eastAsia="Calibri"/>
              </w:rPr>
            </w:pPr>
            <w:r w:rsidRPr="000C5724">
              <w:rPr>
                <w:rFonts w:eastAsia="Calibri"/>
              </w:rPr>
              <w:t>MA.912.AR.5.7</w:t>
            </w:r>
          </w:p>
        </w:tc>
        <w:tc>
          <w:tcPr>
            <w:tcW w:w="4087" w:type="pct"/>
            <w:tcMar>
              <w:top w:w="58" w:type="dxa"/>
              <w:left w:w="58" w:type="dxa"/>
              <w:bottom w:w="58" w:type="dxa"/>
              <w:right w:w="58" w:type="dxa"/>
            </w:tcMar>
          </w:tcPr>
          <w:p w14:paraId="11B22D48" w14:textId="7F077313" w:rsidR="00246FEA" w:rsidRPr="000C5724" w:rsidRDefault="00246FEA" w:rsidP="00796612">
            <w:pPr>
              <w:spacing w:line="240" w:lineRule="auto"/>
              <w:ind w:firstLine="0"/>
              <w:rPr>
                <w:rFonts w:eastAsia="Calibri"/>
              </w:rPr>
            </w:pPr>
            <w:r w:rsidRPr="00246FEA">
              <w:rPr>
                <w:rFonts w:eastAsia="Calibri"/>
              </w:rPr>
              <w:t xml:space="preserve">Solve and graph </w:t>
            </w:r>
            <w:r w:rsidR="00A20733" w:rsidRPr="005057F1">
              <w:t xml:space="preserve">mathematical and </w:t>
            </w:r>
            <w:r w:rsidRPr="00246FEA">
              <w:rPr>
                <w:rFonts w:eastAsia="Calibri"/>
              </w:rPr>
              <w:t xml:space="preserve">real-world problems that are modeled with </w:t>
            </w:r>
            <w:r w:rsidR="00086728">
              <w:rPr>
                <w:rFonts w:eastAsia="Calibri"/>
              </w:rPr>
              <w:t>exponential</w:t>
            </w:r>
            <w:r w:rsidRPr="00246FEA">
              <w:rPr>
                <w:rFonts w:eastAsia="Calibri"/>
              </w:rPr>
              <w:t xml:space="preserve"> functions. Interpret key features and determine constraints in terms of the context.</w:t>
            </w:r>
          </w:p>
        </w:tc>
      </w:tr>
      <w:tr w:rsidR="00DA79A0" w:rsidRPr="000C5724" w14:paraId="56E44205" w14:textId="77777777" w:rsidTr="00925888">
        <w:trPr>
          <w:cantSplit/>
          <w:trHeight w:val="20"/>
        </w:trPr>
        <w:tc>
          <w:tcPr>
            <w:tcW w:w="913" w:type="pct"/>
            <w:tcMar>
              <w:top w:w="58" w:type="dxa"/>
              <w:left w:w="58" w:type="dxa"/>
              <w:bottom w:w="58" w:type="dxa"/>
              <w:right w:w="58" w:type="dxa"/>
            </w:tcMar>
            <w:vAlign w:val="center"/>
          </w:tcPr>
          <w:p w14:paraId="40399354" w14:textId="77777777" w:rsidR="00DA79A0" w:rsidRPr="000C5724" w:rsidRDefault="00DA79A0" w:rsidP="000C5724">
            <w:pPr>
              <w:spacing w:line="240" w:lineRule="auto"/>
              <w:ind w:firstLine="0"/>
              <w:rPr>
                <w:rFonts w:eastAsia="Calibri"/>
              </w:rPr>
            </w:pPr>
          </w:p>
        </w:tc>
        <w:tc>
          <w:tcPr>
            <w:tcW w:w="4087" w:type="pct"/>
            <w:tcMar>
              <w:top w:w="58" w:type="dxa"/>
              <w:left w:w="58" w:type="dxa"/>
              <w:bottom w:w="58" w:type="dxa"/>
              <w:right w:w="58" w:type="dxa"/>
            </w:tcMar>
          </w:tcPr>
          <w:p w14:paraId="7BD5DF4B" w14:textId="34C53652" w:rsidR="00DA79A0" w:rsidRPr="00246FEA" w:rsidRDefault="00DA79A0" w:rsidP="00DA79A0">
            <w:pPr>
              <w:tabs>
                <w:tab w:val="left" w:pos="934"/>
              </w:tabs>
              <w:spacing w:line="240" w:lineRule="auto"/>
              <w:ind w:left="934" w:hanging="934"/>
              <w:rPr>
                <w:rFonts w:eastAsia="Calibri"/>
              </w:rPr>
            </w:pPr>
            <w:r w:rsidRPr="00B16FBF">
              <w:rPr>
                <w:rFonts w:eastAsia="Calibri"/>
                <w:i/>
                <w:sz w:val="22"/>
              </w:rPr>
              <w:t>Example:</w:t>
            </w:r>
            <w:r w:rsidRPr="00B16FBF">
              <w:rPr>
                <w:rFonts w:eastAsia="Calibri"/>
                <w:sz w:val="22"/>
              </w:rPr>
              <w:t xml:space="preserve"> The </w:t>
            </w:r>
            <w:r>
              <w:rPr>
                <w:rFonts w:eastAsia="Calibri"/>
                <w:sz w:val="22"/>
              </w:rPr>
              <w:t xml:space="preserve">graph of the </w:t>
            </w:r>
            <w:r w:rsidRPr="00B16FBF">
              <w:rPr>
                <w:rFonts w:eastAsia="Calibri"/>
                <w:sz w:val="22"/>
              </w:rPr>
              <w:t xml:space="preserve">function </w:t>
            </w:r>
            <m:oMath>
              <m:r>
                <w:rPr>
                  <w:rFonts w:ascii="Cambria Math" w:eastAsia="Calibri" w:hAnsi="Cambria Math"/>
                  <w:sz w:val="22"/>
                </w:rPr>
                <m:t>f</m:t>
              </m:r>
              <m:d>
                <m:dPr>
                  <m:ctrlPr>
                    <w:rPr>
                      <w:rFonts w:ascii="Cambria Math" w:eastAsia="Calibri" w:hAnsi="Cambria Math"/>
                      <w:i/>
                      <w:sz w:val="22"/>
                    </w:rPr>
                  </m:ctrlPr>
                </m:dPr>
                <m:e>
                  <m:r>
                    <w:rPr>
                      <w:rFonts w:ascii="Cambria Math" w:eastAsia="Calibri" w:hAnsi="Cambria Math"/>
                      <w:sz w:val="22"/>
                    </w:rPr>
                    <m:t>t</m:t>
                  </m:r>
                </m:e>
              </m:d>
              <m:r>
                <w:rPr>
                  <w:rFonts w:ascii="Cambria Math" w:eastAsia="Calibri" w:hAnsi="Cambria Math"/>
                  <w:sz w:val="22"/>
                </w:rPr>
                <m:t>=</m:t>
              </m:r>
              <m:sSup>
                <m:sSupPr>
                  <m:ctrlPr>
                    <w:rPr>
                      <w:rFonts w:ascii="Cambria Math" w:eastAsia="Calibri" w:hAnsi="Cambria Math"/>
                      <w:i/>
                      <w:sz w:val="22"/>
                    </w:rPr>
                  </m:ctrlPr>
                </m:sSupPr>
                <m:e>
                  <m:r>
                    <w:rPr>
                      <w:rFonts w:ascii="Cambria Math" w:eastAsia="Calibri" w:hAnsi="Cambria Math"/>
                      <w:sz w:val="22"/>
                    </w:rPr>
                    <m:t>e</m:t>
                  </m:r>
                </m:e>
                <m:sup>
                  <m:r>
                    <w:rPr>
                      <w:rFonts w:ascii="Cambria Math" w:eastAsia="Calibri" w:hAnsi="Cambria Math"/>
                      <w:sz w:val="22"/>
                    </w:rPr>
                    <m:t>5t+2</m:t>
                  </m:r>
                </m:sup>
              </m:sSup>
            </m:oMath>
            <w:r w:rsidRPr="00B16FBF">
              <w:rPr>
                <w:rFonts w:eastAsia="Calibri"/>
                <w:sz w:val="22"/>
              </w:rPr>
              <w:t xml:space="preserve"> </w:t>
            </w:r>
            <w:r>
              <w:rPr>
                <w:rFonts w:eastAsia="Calibri"/>
                <w:sz w:val="22"/>
              </w:rPr>
              <w:t xml:space="preserve">can be transformed into the straight line </w:t>
            </w:r>
            <m:oMath>
              <m:r>
                <w:rPr>
                  <w:rFonts w:ascii="Cambria Math" w:eastAsia="Calibri" w:hAnsi="Cambria Math"/>
                  <w:sz w:val="22"/>
                </w:rPr>
                <m:t>y=5t+2</m:t>
              </m:r>
            </m:oMath>
            <w:r>
              <w:rPr>
                <w:rFonts w:eastAsia="Calibri"/>
                <w:sz w:val="22"/>
              </w:rPr>
              <w:t xml:space="preserve"> by taking the natural logarithm of the function’s outputs.</w:t>
            </w:r>
          </w:p>
        </w:tc>
      </w:tr>
      <w:tr w:rsidR="00091E23" w:rsidRPr="000C5724" w14:paraId="3BFA27D8" w14:textId="77777777" w:rsidTr="00091E2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587BC989"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C7989D7" w14:textId="77777777" w:rsidR="00B46094" w:rsidRPr="00267F39" w:rsidRDefault="00B46094" w:rsidP="00B46094">
            <w:pPr>
              <w:spacing w:line="240" w:lineRule="auto"/>
              <w:ind w:firstLine="0"/>
              <w:rPr>
                <w:rFonts w:eastAsia="Calibri"/>
                <w:color w:val="000000"/>
                <w:sz w:val="20"/>
                <w:szCs w:val="22"/>
              </w:rPr>
            </w:pPr>
            <w:r w:rsidRPr="00A52FC5">
              <w:rPr>
                <w:rFonts w:eastAsia="Calibri"/>
                <w:i/>
                <w:sz w:val="22"/>
                <w:szCs w:val="22"/>
              </w:rPr>
              <w:t>Clarification 1:</w:t>
            </w:r>
            <w:r w:rsidRPr="00A52FC5">
              <w:rPr>
                <w:rFonts w:eastAsia="Calibri"/>
                <w:color w:val="000000"/>
                <w:sz w:val="22"/>
                <w:szCs w:val="22"/>
              </w:rPr>
              <w:t xml:space="preserve"> </w:t>
            </w:r>
            <w:r w:rsidRPr="00267F39">
              <w:rPr>
                <w:rFonts w:eastAsia="Calibri"/>
                <w:sz w:val="22"/>
              </w:rPr>
              <w:t>Key features are limited to domain; range; intercepts; intervals where the function is increasing, decreasing, positive or negative; constant percent rate of change; end behavior and asymptotes.</w:t>
            </w:r>
          </w:p>
          <w:p w14:paraId="779D91C6" w14:textId="4D88ECEE" w:rsidR="00091E23" w:rsidRDefault="00091E23" w:rsidP="00091E23">
            <w:pPr>
              <w:spacing w:line="240" w:lineRule="auto"/>
              <w:ind w:firstLine="0"/>
              <w:rPr>
                <w:rFonts w:eastAsia="Calibri"/>
                <w:color w:val="000000"/>
                <w:sz w:val="22"/>
                <w:szCs w:val="22"/>
              </w:rPr>
            </w:pPr>
            <w:r w:rsidRPr="00091E23">
              <w:rPr>
                <w:i/>
                <w:color w:val="000000"/>
                <w:sz w:val="22"/>
              </w:rPr>
              <w:t xml:space="preserve">Clarification </w:t>
            </w:r>
            <w:r w:rsidR="00B46094">
              <w:rPr>
                <w:i/>
                <w:color w:val="000000"/>
                <w:sz w:val="22"/>
              </w:rPr>
              <w:t>2</w:t>
            </w:r>
            <w:r w:rsidRPr="00091E23">
              <w:rPr>
                <w:i/>
                <w:color w:val="000000"/>
                <w:sz w:val="22"/>
              </w:rPr>
              <w:t>:</w:t>
            </w:r>
            <w:r w:rsidRPr="00091E23">
              <w:rPr>
                <w:color w:val="000000"/>
                <w:sz w:val="22"/>
              </w:rPr>
              <w:t xml:space="preserve"> </w:t>
            </w:r>
            <w:r w:rsidR="00BD7C8B" w:rsidRPr="00A52FC5">
              <w:rPr>
                <w:rFonts w:eastAsia="Calibri"/>
                <w:color w:val="000000"/>
                <w:sz w:val="22"/>
                <w:szCs w:val="22"/>
              </w:rPr>
              <w:t>Instruction inclu</w:t>
            </w:r>
            <w:r w:rsidR="00BD7C8B">
              <w:rPr>
                <w:rFonts w:eastAsia="Calibri"/>
                <w:color w:val="000000"/>
                <w:sz w:val="22"/>
                <w:szCs w:val="22"/>
              </w:rPr>
              <w:t xml:space="preserve">des representing the domain, </w:t>
            </w:r>
            <w:r w:rsidR="00BD7C8B" w:rsidRPr="00A52FC5">
              <w:rPr>
                <w:rFonts w:eastAsia="Calibri"/>
                <w:color w:val="000000"/>
                <w:sz w:val="22"/>
                <w:szCs w:val="22"/>
              </w:rPr>
              <w:t>range</w:t>
            </w:r>
            <w:r w:rsidR="00BD7C8B">
              <w:rPr>
                <w:rFonts w:eastAsia="Calibri"/>
                <w:color w:val="000000"/>
                <w:sz w:val="22"/>
                <w:szCs w:val="22"/>
              </w:rPr>
              <w:t xml:space="preserve"> and constraints</w:t>
            </w:r>
            <w:r w:rsidR="00BD7C8B" w:rsidRPr="00A52FC5">
              <w:rPr>
                <w:rFonts w:eastAsia="Calibri"/>
                <w:color w:val="000000"/>
                <w:sz w:val="22"/>
                <w:szCs w:val="22"/>
              </w:rPr>
              <w:t xml:space="preserve"> with inequality notation, interval notation or set-builder notation.</w:t>
            </w:r>
          </w:p>
          <w:p w14:paraId="47CD6C60" w14:textId="77777777" w:rsidR="00DA79A0" w:rsidRDefault="00DA79A0" w:rsidP="00DA79A0">
            <w:pPr>
              <w:spacing w:line="240" w:lineRule="auto"/>
              <w:ind w:firstLine="0"/>
              <w:rPr>
                <w:rFonts w:eastAsia="Calibri"/>
                <w:color w:val="000000"/>
                <w:sz w:val="22"/>
                <w:szCs w:val="22"/>
              </w:rPr>
            </w:pPr>
            <w:r w:rsidRPr="0046019F">
              <w:rPr>
                <w:rFonts w:eastAsia="Calibri"/>
                <w:i/>
                <w:color w:val="000000"/>
                <w:sz w:val="22"/>
                <w:szCs w:val="22"/>
              </w:rPr>
              <w:t>Clarification 3:</w:t>
            </w:r>
            <w:r>
              <w:rPr>
                <w:rFonts w:eastAsia="Calibri"/>
                <w:color w:val="000000"/>
                <w:sz w:val="22"/>
                <w:szCs w:val="22"/>
              </w:rPr>
              <w:t xml:space="preserve"> Instruction includes understanding that when the logarithm of the dependent variable is taken and graphed, the exponential function will be transformed into a linear function.  </w:t>
            </w:r>
          </w:p>
          <w:p w14:paraId="2EC36E60" w14:textId="77777777" w:rsidR="00DA79A0" w:rsidRPr="00C13D3D" w:rsidRDefault="00DA79A0" w:rsidP="00DA79A0">
            <w:pPr>
              <w:spacing w:line="240" w:lineRule="auto"/>
              <w:ind w:firstLine="0"/>
              <w:rPr>
                <w:rFonts w:eastAsia="Calibri"/>
                <w:color w:val="000000"/>
                <w:sz w:val="22"/>
                <w:szCs w:val="22"/>
              </w:rPr>
            </w:pPr>
            <w:r w:rsidRPr="00BA7016">
              <w:rPr>
                <w:rFonts w:eastAsia="Calibri"/>
                <w:i/>
                <w:color w:val="000000"/>
                <w:sz w:val="22"/>
                <w:szCs w:val="22"/>
              </w:rPr>
              <w:t xml:space="preserve">Clarification </w:t>
            </w:r>
            <w:r>
              <w:rPr>
                <w:rFonts w:eastAsia="Calibri"/>
                <w:i/>
                <w:color w:val="000000"/>
                <w:sz w:val="22"/>
                <w:szCs w:val="22"/>
              </w:rPr>
              <w:t>4</w:t>
            </w:r>
            <w:r w:rsidRPr="00BA7016">
              <w:rPr>
                <w:rFonts w:eastAsia="Calibri"/>
                <w:i/>
                <w:color w:val="000000"/>
                <w:sz w:val="22"/>
                <w:szCs w:val="22"/>
              </w:rPr>
              <w:t>:</w:t>
            </w:r>
            <w:r>
              <w:rPr>
                <w:rFonts w:eastAsia="Calibri"/>
                <w:color w:val="000000"/>
                <w:sz w:val="22"/>
                <w:szCs w:val="22"/>
              </w:rPr>
              <w:t xml:space="preserve"> Within the </w:t>
            </w:r>
            <w:r>
              <w:rPr>
                <w:rFonts w:eastAsia="Times New Roman"/>
                <w:color w:val="000000"/>
                <w:sz w:val="22"/>
                <w:szCs w:val="22"/>
              </w:rPr>
              <w:t xml:space="preserve">Mathematics for Data and Financial Literacy </w:t>
            </w:r>
            <w:r>
              <w:rPr>
                <w:rFonts w:eastAsia="Calibri"/>
                <w:color w:val="000000"/>
                <w:sz w:val="22"/>
                <w:szCs w:val="22"/>
              </w:rPr>
              <w:t xml:space="preserve">course, problem types focus on money and business. </w:t>
            </w:r>
          </w:p>
          <w:p w14:paraId="4F56474D" w14:textId="77777777" w:rsidR="00091E23" w:rsidRPr="00246FEA" w:rsidRDefault="00091E23" w:rsidP="00091E23">
            <w:pPr>
              <w:spacing w:line="240" w:lineRule="auto"/>
              <w:ind w:firstLine="0"/>
              <w:rPr>
                <w:rFonts w:eastAsia="Calibri"/>
              </w:rPr>
            </w:pPr>
          </w:p>
        </w:tc>
      </w:tr>
      <w:tr w:rsidR="000C5724" w:rsidRPr="000C5724" w14:paraId="2264123E" w14:textId="77777777" w:rsidTr="008F0EA2">
        <w:trPr>
          <w:cantSplit/>
          <w:trHeight w:val="20"/>
        </w:trPr>
        <w:tc>
          <w:tcPr>
            <w:tcW w:w="913" w:type="pct"/>
            <w:tcMar>
              <w:top w:w="58" w:type="dxa"/>
              <w:left w:w="58" w:type="dxa"/>
              <w:bottom w:w="58" w:type="dxa"/>
              <w:right w:w="58" w:type="dxa"/>
            </w:tcMar>
            <w:vAlign w:val="center"/>
          </w:tcPr>
          <w:p w14:paraId="72CFB138" w14:textId="222AF3FB" w:rsidR="000C5724" w:rsidRPr="000C5724" w:rsidRDefault="00B46094" w:rsidP="000C5724">
            <w:pPr>
              <w:spacing w:line="240" w:lineRule="auto"/>
              <w:ind w:firstLine="0"/>
              <w:rPr>
                <w:rFonts w:eastAsia="Calibri"/>
              </w:rPr>
            </w:pPr>
            <w:r>
              <w:br w:type="page"/>
            </w:r>
            <w:r w:rsidR="000C5724" w:rsidRPr="000C5724">
              <w:rPr>
                <w:rFonts w:eastAsia="Calibri"/>
              </w:rPr>
              <w:t>MA.912.AR.5.8</w:t>
            </w:r>
          </w:p>
        </w:tc>
        <w:tc>
          <w:tcPr>
            <w:tcW w:w="4087" w:type="pct"/>
            <w:tcMar>
              <w:top w:w="58" w:type="dxa"/>
              <w:left w:w="58" w:type="dxa"/>
              <w:bottom w:w="58" w:type="dxa"/>
              <w:right w:w="58" w:type="dxa"/>
            </w:tcMar>
          </w:tcPr>
          <w:p w14:paraId="36597ED9" w14:textId="7B592BE0" w:rsidR="00801A43" w:rsidRPr="000C5724" w:rsidRDefault="00091E23" w:rsidP="00CB1A52">
            <w:pPr>
              <w:spacing w:line="240" w:lineRule="auto"/>
              <w:ind w:firstLine="0"/>
              <w:rPr>
                <w:rFonts w:eastAsia="Calibri"/>
              </w:rPr>
            </w:pPr>
            <w:r w:rsidRPr="000C5724">
              <w:rPr>
                <w:rFonts w:eastAsia="Calibri"/>
              </w:rPr>
              <w:t xml:space="preserve">Given a </w:t>
            </w:r>
            <w:r w:rsidRPr="00091E23">
              <w:rPr>
                <w:rFonts w:eastAsia="Calibri"/>
              </w:rPr>
              <w:t>table, equation or written description of a logarithmic function, graph that function and determine</w:t>
            </w:r>
            <w:r w:rsidR="007E62CD">
              <w:rPr>
                <w:rFonts w:eastAsia="Calibri"/>
              </w:rPr>
              <w:t xml:space="preserve"> its</w:t>
            </w:r>
            <w:r w:rsidRPr="00091E23">
              <w:rPr>
                <w:rFonts w:eastAsia="Calibri"/>
              </w:rPr>
              <w:t xml:space="preserve"> key features</w:t>
            </w:r>
            <w:r w:rsidRPr="000C5724">
              <w:rPr>
                <w:rFonts w:eastAsia="Calibri"/>
              </w:rPr>
              <w:t xml:space="preserve">. </w:t>
            </w:r>
          </w:p>
        </w:tc>
      </w:tr>
      <w:tr w:rsidR="00091E23" w:rsidRPr="000C5724" w14:paraId="749482AB" w14:textId="77777777" w:rsidTr="00091E2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1FEF6C88"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2C8976B" w14:textId="63E91508" w:rsidR="00CB1A52" w:rsidRPr="00CB1A52" w:rsidRDefault="00091E23" w:rsidP="00091E23">
            <w:pPr>
              <w:spacing w:line="240" w:lineRule="auto"/>
              <w:ind w:firstLine="0"/>
              <w:rPr>
                <w:rFonts w:eastAsia="Calibri"/>
                <w:color w:val="000000"/>
                <w:sz w:val="20"/>
                <w:szCs w:val="22"/>
              </w:rPr>
            </w:pPr>
            <w:r w:rsidRPr="00091E23">
              <w:rPr>
                <w:rFonts w:eastAsia="Calibri"/>
                <w:i/>
                <w:sz w:val="22"/>
                <w:szCs w:val="22"/>
              </w:rPr>
              <w:t>Clarification 1:</w:t>
            </w:r>
            <w:r w:rsidRPr="00091E23">
              <w:rPr>
                <w:rFonts w:eastAsia="Calibri"/>
                <w:color w:val="000000"/>
                <w:sz w:val="22"/>
                <w:szCs w:val="22"/>
              </w:rPr>
              <w:t xml:space="preserve"> </w:t>
            </w:r>
            <w:r w:rsidR="00CB1A52" w:rsidRPr="00CB1A52">
              <w:rPr>
                <w:rFonts w:eastAsia="Calibri"/>
                <w:sz w:val="22"/>
              </w:rPr>
              <w:t>Key features are limited to domain; range; intercepts; intervals where the function is increasing, decreasing, positive or negative; end behavior; and asymptotes.</w:t>
            </w:r>
          </w:p>
          <w:p w14:paraId="731A7533" w14:textId="1F61A95A" w:rsidR="00091E23" w:rsidRDefault="00CB1A52" w:rsidP="00091E23">
            <w:pPr>
              <w:spacing w:line="240" w:lineRule="auto"/>
              <w:ind w:firstLine="0"/>
              <w:rPr>
                <w:rFonts w:eastAsia="Calibri"/>
                <w:color w:val="000000"/>
                <w:sz w:val="22"/>
                <w:szCs w:val="22"/>
              </w:rPr>
            </w:pPr>
            <w:r w:rsidRPr="00091E23">
              <w:rPr>
                <w:rFonts w:eastAsia="Calibri"/>
                <w:i/>
                <w:sz w:val="22"/>
                <w:szCs w:val="22"/>
              </w:rPr>
              <w:t xml:space="preserve">Clarification </w:t>
            </w:r>
            <w:r>
              <w:rPr>
                <w:rFonts w:eastAsia="Calibri"/>
                <w:i/>
                <w:sz w:val="22"/>
                <w:szCs w:val="22"/>
              </w:rPr>
              <w:t>2</w:t>
            </w:r>
            <w:r w:rsidRPr="00091E23">
              <w:rPr>
                <w:rFonts w:eastAsia="Calibri"/>
                <w:i/>
                <w:sz w:val="22"/>
                <w:szCs w:val="22"/>
              </w:rPr>
              <w:t>:</w:t>
            </w:r>
            <w:r w:rsidRPr="00091E23">
              <w:rPr>
                <w:rFonts w:eastAsia="Calibri"/>
                <w:color w:val="000000"/>
                <w:sz w:val="22"/>
                <w:szCs w:val="22"/>
              </w:rPr>
              <w:t xml:space="preserve"> </w:t>
            </w:r>
            <w:r w:rsidR="00091E23" w:rsidRPr="00091E23">
              <w:rPr>
                <w:rFonts w:eastAsia="Calibri"/>
                <w:color w:val="000000"/>
                <w:sz w:val="22"/>
                <w:szCs w:val="22"/>
              </w:rPr>
              <w:t>Instruction includes representing the domain and range</w:t>
            </w:r>
            <w:r w:rsidR="00497EBF">
              <w:rPr>
                <w:rFonts w:eastAsia="Calibri"/>
                <w:color w:val="000000"/>
                <w:sz w:val="22"/>
                <w:szCs w:val="22"/>
              </w:rPr>
              <w:t xml:space="preserve"> with</w:t>
            </w:r>
            <w:r w:rsidR="00091E23" w:rsidRPr="00091E23">
              <w:rPr>
                <w:rFonts w:eastAsia="Calibri"/>
                <w:color w:val="000000"/>
                <w:sz w:val="22"/>
                <w:szCs w:val="22"/>
              </w:rPr>
              <w:t xml:space="preserve"> inequality notation, interval notation or set-builder notation.</w:t>
            </w:r>
          </w:p>
          <w:p w14:paraId="55D557C2" w14:textId="77777777" w:rsidR="00091E23" w:rsidRPr="000C5724" w:rsidRDefault="00091E23" w:rsidP="00091E23">
            <w:pPr>
              <w:spacing w:line="240" w:lineRule="auto"/>
              <w:ind w:firstLine="0"/>
              <w:rPr>
                <w:rFonts w:eastAsia="Calibri"/>
              </w:rPr>
            </w:pPr>
          </w:p>
        </w:tc>
      </w:tr>
      <w:tr w:rsidR="000C5724" w:rsidRPr="000C5724" w14:paraId="2BCB5E38" w14:textId="77777777" w:rsidTr="004F564F">
        <w:trPr>
          <w:cantSplit/>
          <w:trHeight w:val="20"/>
        </w:trPr>
        <w:tc>
          <w:tcPr>
            <w:tcW w:w="913" w:type="pct"/>
            <w:tcMar>
              <w:top w:w="58" w:type="dxa"/>
              <w:left w:w="58" w:type="dxa"/>
              <w:bottom w:w="58" w:type="dxa"/>
              <w:right w:w="58" w:type="dxa"/>
            </w:tcMar>
            <w:vAlign w:val="center"/>
          </w:tcPr>
          <w:p w14:paraId="741C8BF8" w14:textId="77777777" w:rsidR="000C5724" w:rsidRPr="000C5724" w:rsidRDefault="000C5724" w:rsidP="000C5724">
            <w:pPr>
              <w:spacing w:line="240" w:lineRule="auto"/>
              <w:ind w:firstLine="0"/>
              <w:rPr>
                <w:rFonts w:eastAsia="Calibri"/>
              </w:rPr>
            </w:pPr>
            <w:r w:rsidRPr="000C5724">
              <w:rPr>
                <w:rFonts w:eastAsia="Calibri"/>
              </w:rPr>
              <w:t>MA.912.AR.5.9</w:t>
            </w:r>
          </w:p>
        </w:tc>
        <w:tc>
          <w:tcPr>
            <w:tcW w:w="4087" w:type="pct"/>
            <w:tcMar>
              <w:top w:w="58" w:type="dxa"/>
              <w:left w:w="58" w:type="dxa"/>
              <w:bottom w:w="58" w:type="dxa"/>
              <w:right w:w="58" w:type="dxa"/>
            </w:tcMar>
          </w:tcPr>
          <w:p w14:paraId="5D374127" w14:textId="2B7618C1" w:rsidR="00801A43" w:rsidRPr="000C5724" w:rsidRDefault="00246FEA" w:rsidP="000A3C35">
            <w:pPr>
              <w:spacing w:line="240" w:lineRule="auto"/>
              <w:ind w:firstLine="0"/>
              <w:rPr>
                <w:rFonts w:eastAsia="Calibri"/>
              </w:rPr>
            </w:pPr>
            <w:r w:rsidRPr="00246FEA">
              <w:rPr>
                <w:rFonts w:eastAsia="Calibri"/>
              </w:rPr>
              <w:t>Solve and graph</w:t>
            </w:r>
            <w:r w:rsidR="00A20733" w:rsidRPr="005057F1">
              <w:t xml:space="preserve"> mathematical and</w:t>
            </w:r>
            <w:r w:rsidRPr="00246FEA">
              <w:rPr>
                <w:rFonts w:eastAsia="Calibri"/>
              </w:rPr>
              <w:t xml:space="preserve"> real-world problems that are modeled with logarithmic functions. Interpret key features and determine constraints in terms of the context.</w:t>
            </w:r>
          </w:p>
        </w:tc>
      </w:tr>
      <w:tr w:rsidR="00091E23" w:rsidRPr="00091E23" w14:paraId="798E1480" w14:textId="77777777" w:rsidTr="00091E2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3F235621"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F26CD83" w14:textId="77777777" w:rsidR="00B46094" w:rsidRPr="00CB1A52" w:rsidRDefault="00B46094" w:rsidP="00B46094">
            <w:pPr>
              <w:spacing w:line="240" w:lineRule="auto"/>
              <w:ind w:firstLine="0"/>
              <w:rPr>
                <w:rFonts w:eastAsia="Calibri"/>
                <w:color w:val="000000"/>
                <w:sz w:val="20"/>
                <w:szCs w:val="22"/>
              </w:rPr>
            </w:pPr>
            <w:r w:rsidRPr="00091E23">
              <w:rPr>
                <w:rFonts w:eastAsia="Calibri"/>
                <w:i/>
                <w:sz w:val="22"/>
                <w:szCs w:val="22"/>
              </w:rPr>
              <w:t>Clarification 1:</w:t>
            </w:r>
            <w:r w:rsidRPr="00091E23">
              <w:rPr>
                <w:rFonts w:eastAsia="Calibri"/>
                <w:color w:val="000000"/>
                <w:sz w:val="22"/>
                <w:szCs w:val="22"/>
              </w:rPr>
              <w:t xml:space="preserve"> </w:t>
            </w:r>
            <w:r w:rsidRPr="00CB1A52">
              <w:rPr>
                <w:rFonts w:eastAsia="Calibri"/>
                <w:sz w:val="22"/>
              </w:rPr>
              <w:t>Key features are limited to domain; range; intercepts; intervals where the function is increasing, decreasing, positive or negative; end behavior; and asymptotes.</w:t>
            </w:r>
          </w:p>
          <w:p w14:paraId="054BDF24" w14:textId="0C5C3D22" w:rsidR="00091E23" w:rsidRPr="00091E23" w:rsidRDefault="00091E23" w:rsidP="00091E23">
            <w:pPr>
              <w:spacing w:line="240" w:lineRule="auto"/>
              <w:ind w:firstLine="0"/>
              <w:rPr>
                <w:color w:val="000000"/>
                <w:sz w:val="22"/>
              </w:rPr>
            </w:pPr>
            <w:r w:rsidRPr="00091E23">
              <w:rPr>
                <w:i/>
                <w:color w:val="000000"/>
                <w:sz w:val="22"/>
              </w:rPr>
              <w:t xml:space="preserve">Clarification </w:t>
            </w:r>
            <w:r w:rsidR="00B46094">
              <w:rPr>
                <w:i/>
                <w:color w:val="000000"/>
                <w:sz w:val="22"/>
              </w:rPr>
              <w:t>2</w:t>
            </w:r>
            <w:r w:rsidRPr="00091E23">
              <w:rPr>
                <w:i/>
                <w:color w:val="000000"/>
                <w:sz w:val="22"/>
              </w:rPr>
              <w:t>:</w:t>
            </w:r>
            <w:r w:rsidRPr="00091E23">
              <w:rPr>
                <w:color w:val="000000"/>
                <w:sz w:val="22"/>
              </w:rPr>
              <w:t xml:space="preserve"> </w:t>
            </w:r>
            <w:r w:rsidR="00BD7C8B" w:rsidRPr="00A52FC5">
              <w:rPr>
                <w:rFonts w:eastAsia="Calibri"/>
                <w:color w:val="000000"/>
                <w:sz w:val="22"/>
                <w:szCs w:val="22"/>
              </w:rPr>
              <w:t>Instruction inclu</w:t>
            </w:r>
            <w:r w:rsidR="00BD7C8B">
              <w:rPr>
                <w:rFonts w:eastAsia="Calibri"/>
                <w:color w:val="000000"/>
                <w:sz w:val="22"/>
                <w:szCs w:val="22"/>
              </w:rPr>
              <w:t xml:space="preserve">des representing the domain, </w:t>
            </w:r>
            <w:r w:rsidR="00BD7C8B" w:rsidRPr="00A52FC5">
              <w:rPr>
                <w:rFonts w:eastAsia="Calibri"/>
                <w:color w:val="000000"/>
                <w:sz w:val="22"/>
                <w:szCs w:val="22"/>
              </w:rPr>
              <w:t>range</w:t>
            </w:r>
            <w:r w:rsidR="00BD7C8B">
              <w:rPr>
                <w:rFonts w:eastAsia="Calibri"/>
                <w:color w:val="000000"/>
                <w:sz w:val="22"/>
                <w:szCs w:val="22"/>
              </w:rPr>
              <w:t xml:space="preserve"> and constraints</w:t>
            </w:r>
            <w:r w:rsidR="00BD7C8B" w:rsidRPr="00A52FC5">
              <w:rPr>
                <w:rFonts w:eastAsia="Calibri"/>
                <w:color w:val="000000"/>
                <w:sz w:val="22"/>
                <w:szCs w:val="22"/>
              </w:rPr>
              <w:t xml:space="preserve"> with inequality notation, interval notation or set-builder notation.</w:t>
            </w:r>
          </w:p>
          <w:p w14:paraId="5D49F6CE" w14:textId="77777777" w:rsidR="00091E23" w:rsidRPr="00091E23" w:rsidRDefault="00091E23" w:rsidP="00091E23">
            <w:pPr>
              <w:spacing w:line="240" w:lineRule="auto"/>
              <w:ind w:firstLine="0"/>
              <w:rPr>
                <w:rFonts w:eastAsia="Calibri"/>
              </w:rPr>
            </w:pPr>
          </w:p>
        </w:tc>
      </w:tr>
    </w:tbl>
    <w:p w14:paraId="33EA5725" w14:textId="5C33935F" w:rsidR="00801A43" w:rsidRDefault="00801A43" w:rsidP="002E2C47">
      <w:pPr>
        <w:spacing w:line="240" w:lineRule="auto"/>
        <w:ind w:firstLine="0"/>
        <w:rPr>
          <w:rFonts w:eastAsia="Calibri"/>
          <w:sz w:val="22"/>
          <w:szCs w:val="22"/>
        </w:rPr>
      </w:pPr>
    </w:p>
    <w:tbl>
      <w:tblPr>
        <w:tblW w:w="5000" w:type="pct"/>
        <w:tblLook w:val="0600" w:firstRow="0" w:lastRow="0" w:firstColumn="0" w:lastColumn="0" w:noHBand="1" w:noVBand="1"/>
      </w:tblPr>
      <w:tblGrid>
        <w:gridCol w:w="219"/>
        <w:gridCol w:w="1460"/>
        <w:gridCol w:w="7681"/>
      </w:tblGrid>
      <w:tr w:rsidR="00801A43" w:rsidRPr="000C5724" w14:paraId="00E4653E" w14:textId="77777777" w:rsidTr="00801A43">
        <w:trPr>
          <w:cantSplit/>
          <w:trHeight w:val="20"/>
        </w:trPr>
        <w:tc>
          <w:tcPr>
            <w:tcW w:w="117" w:type="pct"/>
            <w:tcBorders>
              <w:bottom w:val="single" w:sz="4" w:space="0" w:color="auto"/>
            </w:tcBorders>
            <w:shd w:val="clear" w:color="auto" w:fill="FFD966" w:themeFill="accent4" w:themeFillTint="99"/>
            <w:tcMar>
              <w:top w:w="58" w:type="dxa"/>
              <w:left w:w="58" w:type="dxa"/>
              <w:bottom w:w="58" w:type="dxa"/>
              <w:right w:w="58" w:type="dxa"/>
            </w:tcMar>
          </w:tcPr>
          <w:p w14:paraId="401E0740" w14:textId="0EF8A8EF" w:rsidR="00801A43" w:rsidRPr="000C5724" w:rsidRDefault="0064683F" w:rsidP="000C5724">
            <w:pPr>
              <w:spacing w:line="240" w:lineRule="auto"/>
              <w:ind w:firstLine="0"/>
              <w:jc w:val="center"/>
              <w:rPr>
                <w:rFonts w:eastAsia="Calibri"/>
                <w:i/>
              </w:rPr>
            </w:pPr>
            <w:r>
              <w:br w:type="page"/>
            </w:r>
          </w:p>
        </w:tc>
        <w:tc>
          <w:tcPr>
            <w:tcW w:w="4883" w:type="pct"/>
            <w:gridSpan w:val="2"/>
            <w:tcBorders>
              <w:bottom w:val="single" w:sz="4" w:space="0" w:color="auto"/>
            </w:tcBorders>
          </w:tcPr>
          <w:p w14:paraId="5B08EFCD" w14:textId="42099BDC" w:rsidR="00801A43" w:rsidRPr="00DD1FB8" w:rsidRDefault="00801A43" w:rsidP="00D47ED4">
            <w:pPr>
              <w:spacing w:line="240" w:lineRule="auto"/>
              <w:ind w:left="1374" w:hanging="1350"/>
              <w:rPr>
                <w:rFonts w:eastAsia="Calibri"/>
                <w:b/>
                <w:i/>
              </w:rPr>
            </w:pPr>
            <w:r w:rsidRPr="00DD1FB8">
              <w:rPr>
                <w:rFonts w:eastAsia="Calibri"/>
                <w:b/>
                <w:i/>
              </w:rPr>
              <w:t>MA.912.AR.6 Solve and graph polynomial equations and functions in one and two</w:t>
            </w:r>
            <w:r w:rsidR="00D47ED4">
              <w:rPr>
                <w:rFonts w:eastAsia="Calibri"/>
                <w:b/>
                <w:i/>
              </w:rPr>
              <w:t xml:space="preserve"> </w:t>
            </w:r>
            <w:r w:rsidRPr="00DD1FB8">
              <w:rPr>
                <w:rFonts w:eastAsia="Calibri"/>
                <w:b/>
                <w:i/>
              </w:rPr>
              <w:t>variables.</w:t>
            </w:r>
          </w:p>
        </w:tc>
      </w:tr>
      <w:tr w:rsidR="00801A43" w:rsidRPr="000C5724" w14:paraId="076D716D" w14:textId="77777777" w:rsidTr="00801A43">
        <w:trPr>
          <w:cantSplit/>
          <w:trHeight w:val="20"/>
        </w:trPr>
        <w:tc>
          <w:tcPr>
            <w:tcW w:w="897" w:type="pct"/>
            <w:gridSpan w:val="2"/>
            <w:tcBorders>
              <w:top w:val="single" w:sz="4" w:space="0" w:color="auto"/>
            </w:tcBorders>
            <w:tcMar>
              <w:top w:w="58" w:type="dxa"/>
              <w:left w:w="58" w:type="dxa"/>
              <w:bottom w:w="58" w:type="dxa"/>
              <w:right w:w="58" w:type="dxa"/>
            </w:tcMar>
            <w:vAlign w:val="center"/>
          </w:tcPr>
          <w:p w14:paraId="550C9FDD" w14:textId="77777777" w:rsidR="00801A43" w:rsidRPr="000C5724" w:rsidRDefault="00801A43" w:rsidP="000C5724">
            <w:pPr>
              <w:spacing w:line="240" w:lineRule="auto"/>
              <w:ind w:firstLine="0"/>
              <w:rPr>
                <w:rFonts w:eastAsia="Calibri"/>
              </w:rPr>
            </w:pPr>
          </w:p>
        </w:tc>
        <w:tc>
          <w:tcPr>
            <w:tcW w:w="4103" w:type="pct"/>
            <w:tcBorders>
              <w:top w:val="single" w:sz="4" w:space="0" w:color="auto"/>
            </w:tcBorders>
            <w:tcMar>
              <w:top w:w="58" w:type="dxa"/>
              <w:left w:w="58" w:type="dxa"/>
              <w:bottom w:w="58" w:type="dxa"/>
              <w:right w:w="58" w:type="dxa"/>
            </w:tcMar>
          </w:tcPr>
          <w:p w14:paraId="605DBECC" w14:textId="77777777" w:rsidR="00801A43" w:rsidRPr="000C5724" w:rsidRDefault="00801A43" w:rsidP="000C5724">
            <w:pPr>
              <w:spacing w:line="240" w:lineRule="auto"/>
              <w:ind w:firstLine="0"/>
              <w:rPr>
                <w:rFonts w:eastAsia="Calibri"/>
                <w:lang w:val="en"/>
              </w:rPr>
            </w:pPr>
          </w:p>
        </w:tc>
      </w:tr>
      <w:tr w:rsidR="000C5724" w:rsidRPr="000C5724" w14:paraId="0B013781" w14:textId="77777777" w:rsidTr="00801A43">
        <w:trPr>
          <w:cantSplit/>
          <w:trHeight w:val="20"/>
        </w:trPr>
        <w:tc>
          <w:tcPr>
            <w:tcW w:w="897" w:type="pct"/>
            <w:gridSpan w:val="2"/>
            <w:tcBorders>
              <w:bottom w:val="single" w:sz="4" w:space="0" w:color="auto"/>
            </w:tcBorders>
            <w:tcMar>
              <w:top w:w="58" w:type="dxa"/>
              <w:left w:w="58" w:type="dxa"/>
              <w:bottom w:w="58" w:type="dxa"/>
              <w:right w:w="58" w:type="dxa"/>
            </w:tcMar>
            <w:vAlign w:val="center"/>
          </w:tcPr>
          <w:p w14:paraId="0CA529DC" w14:textId="77777777" w:rsidR="000C5724" w:rsidRPr="000C5724" w:rsidRDefault="000C5724" w:rsidP="000C5724">
            <w:pPr>
              <w:spacing w:line="240" w:lineRule="auto"/>
              <w:ind w:firstLine="0"/>
              <w:rPr>
                <w:rFonts w:eastAsia="Calibri"/>
              </w:rPr>
            </w:pPr>
            <w:r w:rsidRPr="000C5724">
              <w:rPr>
                <w:rFonts w:eastAsia="Calibri"/>
              </w:rPr>
              <w:t>MA.912.AR.6.1</w:t>
            </w:r>
          </w:p>
        </w:tc>
        <w:tc>
          <w:tcPr>
            <w:tcW w:w="4103" w:type="pct"/>
            <w:tcBorders>
              <w:bottom w:val="single" w:sz="4" w:space="0" w:color="auto"/>
            </w:tcBorders>
            <w:tcMar>
              <w:top w:w="58" w:type="dxa"/>
              <w:left w:w="58" w:type="dxa"/>
              <w:bottom w:w="58" w:type="dxa"/>
              <w:right w:w="58" w:type="dxa"/>
            </w:tcMar>
          </w:tcPr>
          <w:p w14:paraId="3743866F" w14:textId="77777777" w:rsidR="000C5724" w:rsidRDefault="000C5724" w:rsidP="000C5724">
            <w:pPr>
              <w:spacing w:line="240" w:lineRule="auto"/>
              <w:ind w:firstLine="0"/>
              <w:rPr>
                <w:rFonts w:eastAsia="Calibri"/>
                <w:lang w:val="en"/>
              </w:rPr>
            </w:pPr>
            <w:r w:rsidRPr="000C5724">
              <w:rPr>
                <w:rFonts w:eastAsia="Calibri"/>
                <w:lang w:val="en"/>
              </w:rPr>
              <w:t>Given a mathematical or real-world context, when suitable factorization is possible, solve one-variable polynomial equations of degree 3 or higher over the real and complex number systems.</w:t>
            </w:r>
          </w:p>
          <w:p w14:paraId="34891BEE" w14:textId="77777777" w:rsidR="00801A43" w:rsidRPr="000C5724" w:rsidRDefault="00801A43" w:rsidP="000C5724">
            <w:pPr>
              <w:spacing w:line="240" w:lineRule="auto"/>
              <w:ind w:firstLine="0"/>
              <w:rPr>
                <w:rFonts w:eastAsia="Calibri"/>
                <w:b/>
                <w:color w:val="3C78D8"/>
              </w:rPr>
            </w:pPr>
          </w:p>
        </w:tc>
      </w:tr>
    </w:tbl>
    <w:p w14:paraId="47DD8A2F" w14:textId="77777777" w:rsidR="00E576C7" w:rsidRDefault="00E576C7"/>
    <w:tbl>
      <w:tblPr>
        <w:tblW w:w="5000" w:type="pct"/>
        <w:tblLook w:val="0600" w:firstRow="0" w:lastRow="0" w:firstColumn="0" w:lastColumn="0" w:noHBand="1" w:noVBand="1"/>
      </w:tblPr>
      <w:tblGrid>
        <w:gridCol w:w="1679"/>
        <w:gridCol w:w="7681"/>
      </w:tblGrid>
      <w:tr w:rsidR="000C5724" w:rsidRPr="000C5724" w14:paraId="45E5A900" w14:textId="77777777" w:rsidTr="00E576C7">
        <w:trPr>
          <w:cantSplit/>
          <w:trHeight w:val="20"/>
        </w:trPr>
        <w:tc>
          <w:tcPr>
            <w:tcW w:w="897" w:type="pct"/>
            <w:tcBorders>
              <w:bottom w:val="single" w:sz="4" w:space="0" w:color="auto"/>
            </w:tcBorders>
            <w:tcMar>
              <w:top w:w="58" w:type="dxa"/>
              <w:left w:w="58" w:type="dxa"/>
              <w:bottom w:w="58" w:type="dxa"/>
              <w:right w:w="58" w:type="dxa"/>
            </w:tcMar>
            <w:vAlign w:val="center"/>
          </w:tcPr>
          <w:p w14:paraId="48BB12A0" w14:textId="77777777" w:rsidR="000C5724" w:rsidRDefault="000C5724" w:rsidP="000C5724">
            <w:pPr>
              <w:spacing w:line="240" w:lineRule="auto"/>
              <w:ind w:firstLine="0"/>
              <w:rPr>
                <w:rFonts w:eastAsia="Calibri"/>
              </w:rPr>
            </w:pPr>
            <w:r w:rsidRPr="000C5724">
              <w:rPr>
                <w:rFonts w:eastAsia="Calibri"/>
              </w:rPr>
              <w:t>MA.912.AR.6.2</w:t>
            </w:r>
          </w:p>
          <w:p w14:paraId="4BC657E5" w14:textId="77777777" w:rsidR="00801A43" w:rsidRPr="000C5724" w:rsidRDefault="00801A43" w:rsidP="000C5724">
            <w:pPr>
              <w:spacing w:line="240" w:lineRule="auto"/>
              <w:ind w:firstLine="0"/>
              <w:rPr>
                <w:rFonts w:eastAsia="Calibri"/>
              </w:rPr>
            </w:pPr>
          </w:p>
        </w:tc>
        <w:tc>
          <w:tcPr>
            <w:tcW w:w="4103" w:type="pct"/>
            <w:tcBorders>
              <w:bottom w:val="single" w:sz="4" w:space="0" w:color="auto"/>
            </w:tcBorders>
            <w:tcMar>
              <w:top w:w="58" w:type="dxa"/>
              <w:left w:w="58" w:type="dxa"/>
              <w:bottom w:w="58" w:type="dxa"/>
              <w:right w:w="58" w:type="dxa"/>
            </w:tcMar>
          </w:tcPr>
          <w:p w14:paraId="1326C8E1" w14:textId="54DC2535" w:rsidR="000C5724" w:rsidRDefault="000C5724" w:rsidP="000C5724">
            <w:pPr>
              <w:spacing w:line="240" w:lineRule="auto"/>
              <w:ind w:firstLine="0"/>
              <w:rPr>
                <w:rFonts w:eastAsia="Calibri"/>
              </w:rPr>
            </w:pPr>
            <w:r w:rsidRPr="000C5724">
              <w:rPr>
                <w:rFonts w:eastAsia="Calibri"/>
              </w:rPr>
              <w:t>Explain and apply the Remainder Theorem</w:t>
            </w:r>
            <w:r w:rsidR="004A7BE1">
              <w:rPr>
                <w:rFonts w:eastAsia="Calibri"/>
              </w:rPr>
              <w:t xml:space="preserve"> to solve mathematical and real-world problems</w:t>
            </w:r>
            <w:r w:rsidRPr="000C5724">
              <w:rPr>
                <w:rFonts w:eastAsia="Calibri"/>
              </w:rPr>
              <w:t>.</w:t>
            </w:r>
          </w:p>
          <w:p w14:paraId="51F52DAA" w14:textId="77777777" w:rsidR="00801A43" w:rsidRPr="000C5724" w:rsidRDefault="00801A43" w:rsidP="000C5724">
            <w:pPr>
              <w:spacing w:line="240" w:lineRule="auto"/>
              <w:ind w:firstLine="0"/>
              <w:rPr>
                <w:rFonts w:eastAsia="Calibri"/>
              </w:rPr>
            </w:pPr>
          </w:p>
        </w:tc>
      </w:tr>
      <w:tr w:rsidR="004A7BE1" w:rsidRPr="000C5724" w14:paraId="7C97D4C8" w14:textId="77777777" w:rsidTr="00CC24FC">
        <w:trPr>
          <w:cantSplit/>
          <w:trHeight w:val="20"/>
        </w:trPr>
        <w:tc>
          <w:tcPr>
            <w:tcW w:w="897" w:type="pct"/>
            <w:tcBorders>
              <w:top w:val="single" w:sz="4" w:space="0" w:color="auto"/>
            </w:tcBorders>
            <w:tcMar>
              <w:top w:w="58" w:type="dxa"/>
              <w:left w:w="58" w:type="dxa"/>
              <w:bottom w:w="58" w:type="dxa"/>
              <w:right w:w="58" w:type="dxa"/>
            </w:tcMar>
            <w:vAlign w:val="center"/>
          </w:tcPr>
          <w:p w14:paraId="4D79E0E8" w14:textId="234F601A" w:rsidR="004A7BE1" w:rsidRPr="000C5724" w:rsidRDefault="004A7BE1" w:rsidP="004A7BE1">
            <w:pPr>
              <w:spacing w:line="240" w:lineRule="auto"/>
              <w:ind w:firstLine="0"/>
              <w:rPr>
                <w:rFonts w:eastAsia="Calibri"/>
              </w:rPr>
            </w:pPr>
            <w:r>
              <w:rPr>
                <w:rFonts w:eastAsia="Calibri"/>
              </w:rPr>
              <w:t>MA.912.AR.6.3</w:t>
            </w:r>
          </w:p>
        </w:tc>
        <w:tc>
          <w:tcPr>
            <w:tcW w:w="4103" w:type="pct"/>
            <w:tcBorders>
              <w:top w:val="single" w:sz="4" w:space="0" w:color="auto"/>
            </w:tcBorders>
            <w:tcMar>
              <w:top w:w="58" w:type="dxa"/>
              <w:left w:w="58" w:type="dxa"/>
              <w:bottom w:w="58" w:type="dxa"/>
              <w:right w:w="58" w:type="dxa"/>
            </w:tcMar>
          </w:tcPr>
          <w:p w14:paraId="57B602D7" w14:textId="00C46484" w:rsidR="004A7BE1" w:rsidRPr="000C5724" w:rsidRDefault="004A7BE1" w:rsidP="00CC24FC">
            <w:pPr>
              <w:spacing w:line="240" w:lineRule="auto"/>
              <w:ind w:firstLine="0"/>
              <w:rPr>
                <w:rFonts w:eastAsia="Calibri"/>
              </w:rPr>
            </w:pPr>
            <w:r w:rsidRPr="000C5724">
              <w:rPr>
                <w:rFonts w:eastAsia="Calibri"/>
              </w:rPr>
              <w:t xml:space="preserve">Explain and apply </w:t>
            </w:r>
            <w:r>
              <w:rPr>
                <w:rFonts w:eastAsia="Calibri"/>
              </w:rPr>
              <w:t xml:space="preserve">theorems </w:t>
            </w:r>
            <w:r w:rsidR="00CC24FC">
              <w:rPr>
                <w:rFonts w:eastAsia="Calibri"/>
              </w:rPr>
              <w:t>for</w:t>
            </w:r>
            <w:r>
              <w:rPr>
                <w:rFonts w:eastAsia="Calibri"/>
              </w:rPr>
              <w:t xml:space="preserve"> polynomials to solve mathematical and real-world problems</w:t>
            </w:r>
            <w:r w:rsidRPr="000C5724">
              <w:rPr>
                <w:rFonts w:eastAsia="Calibri"/>
              </w:rPr>
              <w:t>.</w:t>
            </w:r>
          </w:p>
        </w:tc>
      </w:tr>
      <w:tr w:rsidR="00CC24FC" w:rsidRPr="000C5724" w14:paraId="5412C18E" w14:textId="77777777" w:rsidTr="00CC24FC">
        <w:trPr>
          <w:cantSplit/>
          <w:trHeight w:val="20"/>
        </w:trPr>
        <w:tc>
          <w:tcPr>
            <w:tcW w:w="897" w:type="pct"/>
            <w:tcMar>
              <w:top w:w="58" w:type="dxa"/>
              <w:left w:w="58" w:type="dxa"/>
              <w:bottom w:w="58" w:type="dxa"/>
              <w:right w:w="58" w:type="dxa"/>
            </w:tcMar>
            <w:vAlign w:val="center"/>
          </w:tcPr>
          <w:p w14:paraId="68F89153" w14:textId="77777777" w:rsidR="00CC24FC" w:rsidRPr="00CC24FC" w:rsidRDefault="00CC24FC" w:rsidP="004A7BE1">
            <w:pPr>
              <w:spacing w:line="240" w:lineRule="auto"/>
              <w:ind w:firstLine="0"/>
              <w:rPr>
                <w:rFonts w:eastAsia="Calibri"/>
                <w:sz w:val="22"/>
              </w:rPr>
            </w:pPr>
          </w:p>
        </w:tc>
        <w:tc>
          <w:tcPr>
            <w:tcW w:w="4103" w:type="pct"/>
            <w:tcMar>
              <w:top w:w="58" w:type="dxa"/>
              <w:left w:w="58" w:type="dxa"/>
              <w:bottom w:w="58" w:type="dxa"/>
              <w:right w:w="58" w:type="dxa"/>
            </w:tcMar>
          </w:tcPr>
          <w:p w14:paraId="22EC089A" w14:textId="30237178" w:rsidR="00CC24FC" w:rsidRPr="00CC24FC" w:rsidRDefault="00CC24FC" w:rsidP="00CC24FC">
            <w:pPr>
              <w:spacing w:line="240" w:lineRule="auto"/>
              <w:ind w:firstLine="0"/>
              <w:rPr>
                <w:rFonts w:eastAsia="Calibri"/>
                <w:sz w:val="22"/>
              </w:rPr>
            </w:pPr>
            <w:r w:rsidRPr="00CC24FC">
              <w:rPr>
                <w:rFonts w:eastAsia="Calibri"/>
                <w:i/>
                <w:sz w:val="22"/>
              </w:rPr>
              <w:t>Example:</w:t>
            </w:r>
            <w:r w:rsidRPr="00CC24FC">
              <w:rPr>
                <w:rFonts w:eastAsia="Calibri"/>
                <w:sz w:val="22"/>
              </w:rPr>
              <w:t xml:space="preserve"> Write a polynomial function that has </w:t>
            </w:r>
            <w:r w:rsidR="004020F4">
              <w:rPr>
                <w:rFonts w:eastAsia="Calibri"/>
                <w:sz w:val="22"/>
              </w:rPr>
              <w:t>the zeroes</w:t>
            </w:r>
            <w:r w:rsidRPr="00CC24FC">
              <w:rPr>
                <w:rFonts w:eastAsia="Calibri"/>
                <w:sz w:val="22"/>
              </w:rPr>
              <w:t xml:space="preserve"> </w:t>
            </w:r>
            <m:oMath>
              <m:r>
                <w:rPr>
                  <w:rFonts w:ascii="Cambria Math" w:eastAsia="Calibri" w:hAnsi="Cambria Math"/>
                  <w:sz w:val="22"/>
                </w:rPr>
                <m:t>5</m:t>
              </m:r>
            </m:oMath>
            <w:r w:rsidRPr="00CC24FC">
              <w:rPr>
                <w:rFonts w:eastAsia="Calibri"/>
                <w:sz w:val="22"/>
              </w:rPr>
              <w:t xml:space="preserve"> and </w:t>
            </w:r>
            <m:oMath>
              <m:r>
                <w:rPr>
                  <w:rFonts w:ascii="Cambria Math" w:eastAsia="Calibri" w:hAnsi="Cambria Math"/>
                  <w:sz w:val="22"/>
                </w:rPr>
                <m:t>2+i</m:t>
              </m:r>
            </m:oMath>
            <w:r w:rsidRPr="00CC24FC">
              <w:rPr>
                <w:rFonts w:eastAsia="Calibri"/>
                <w:sz w:val="22"/>
              </w:rPr>
              <w:t xml:space="preserve">. </w:t>
            </w:r>
          </w:p>
        </w:tc>
      </w:tr>
      <w:tr w:rsidR="004A7BE1" w:rsidRPr="000C5724" w14:paraId="578E175E" w14:textId="77777777" w:rsidTr="00E576C7">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3CFCBD21" w14:textId="77777777" w:rsidR="004A7BE1" w:rsidRPr="00C7616D" w:rsidRDefault="004A7BE1" w:rsidP="004A7BE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210E205" w14:textId="1D3D698A" w:rsidR="004A7BE1" w:rsidRDefault="004A7BE1" w:rsidP="004A7BE1">
            <w:pPr>
              <w:spacing w:line="240" w:lineRule="auto"/>
              <w:ind w:firstLine="0"/>
              <w:rPr>
                <w:rFonts w:eastAsia="Calibri"/>
                <w:sz w:val="22"/>
                <w:szCs w:val="22"/>
              </w:rPr>
            </w:pPr>
            <w:r w:rsidRPr="00091E23">
              <w:rPr>
                <w:rFonts w:eastAsia="Calibri"/>
                <w:i/>
                <w:sz w:val="22"/>
                <w:szCs w:val="22"/>
              </w:rPr>
              <w:t>Clarification 1</w:t>
            </w:r>
            <w:r>
              <w:rPr>
                <w:rFonts w:eastAsia="Calibri"/>
                <w:i/>
                <w:sz w:val="22"/>
                <w:szCs w:val="22"/>
              </w:rPr>
              <w:t xml:space="preserve">: </w:t>
            </w:r>
            <w:r>
              <w:rPr>
                <w:rFonts w:eastAsia="Calibri"/>
                <w:sz w:val="22"/>
                <w:szCs w:val="22"/>
              </w:rPr>
              <w:t xml:space="preserve">Theorems include the Factor Theorem </w:t>
            </w:r>
            <w:r w:rsidR="00C718D9">
              <w:rPr>
                <w:rFonts w:eastAsia="Calibri"/>
                <w:sz w:val="22"/>
                <w:szCs w:val="22"/>
              </w:rPr>
              <w:t xml:space="preserve">and </w:t>
            </w:r>
            <w:r>
              <w:rPr>
                <w:rFonts w:eastAsia="Calibri"/>
                <w:sz w:val="22"/>
                <w:szCs w:val="22"/>
              </w:rPr>
              <w:t xml:space="preserve">the Fundamental Theorem of Algebra. </w:t>
            </w:r>
          </w:p>
          <w:p w14:paraId="2C1FB5CC" w14:textId="6FC7E108" w:rsidR="004A7BE1" w:rsidRPr="004A7BE1" w:rsidRDefault="004A7BE1" w:rsidP="004A7BE1">
            <w:pPr>
              <w:spacing w:line="240" w:lineRule="auto"/>
              <w:ind w:firstLine="0"/>
              <w:rPr>
                <w:rFonts w:eastAsia="Calibri"/>
              </w:rPr>
            </w:pPr>
          </w:p>
        </w:tc>
      </w:tr>
      <w:tr w:rsidR="004A7BE1" w:rsidRPr="000C5724" w14:paraId="538E8F37" w14:textId="77777777" w:rsidTr="005812E4">
        <w:trPr>
          <w:cantSplit/>
          <w:trHeight w:val="20"/>
        </w:trPr>
        <w:tc>
          <w:tcPr>
            <w:tcW w:w="897" w:type="pct"/>
            <w:tcMar>
              <w:top w:w="58" w:type="dxa"/>
              <w:left w:w="58" w:type="dxa"/>
              <w:bottom w:w="58" w:type="dxa"/>
              <w:right w:w="58" w:type="dxa"/>
            </w:tcMar>
            <w:vAlign w:val="center"/>
          </w:tcPr>
          <w:p w14:paraId="16914177" w14:textId="14D88A5B" w:rsidR="004A7BE1" w:rsidRPr="00091E23" w:rsidRDefault="004A7BE1" w:rsidP="00CC24FC">
            <w:pPr>
              <w:spacing w:line="240" w:lineRule="auto"/>
              <w:ind w:firstLine="0"/>
              <w:rPr>
                <w:rFonts w:eastAsia="Calibri"/>
              </w:rPr>
            </w:pPr>
            <w:r>
              <w:br w:type="page"/>
            </w:r>
            <w:r w:rsidRPr="00091E23">
              <w:rPr>
                <w:rFonts w:eastAsia="Calibri"/>
              </w:rPr>
              <w:t>MA.912.AR.6.</w:t>
            </w:r>
            <w:r w:rsidR="00CC24FC">
              <w:rPr>
                <w:rFonts w:eastAsia="Calibri"/>
              </w:rPr>
              <w:t>4</w:t>
            </w:r>
          </w:p>
        </w:tc>
        <w:tc>
          <w:tcPr>
            <w:tcW w:w="4103" w:type="pct"/>
            <w:tcMar>
              <w:top w:w="58" w:type="dxa"/>
              <w:left w:w="58" w:type="dxa"/>
              <w:bottom w:w="58" w:type="dxa"/>
              <w:right w:w="58" w:type="dxa"/>
            </w:tcMar>
          </w:tcPr>
          <w:p w14:paraId="12BF64E6" w14:textId="2AC15BF5" w:rsidR="004A7BE1" w:rsidRPr="00091E23" w:rsidRDefault="004A7BE1" w:rsidP="004A7BE1">
            <w:pPr>
              <w:spacing w:line="240" w:lineRule="auto"/>
              <w:ind w:firstLine="0"/>
              <w:rPr>
                <w:rFonts w:eastAsia="Calibri"/>
              </w:rPr>
            </w:pPr>
            <w:r w:rsidRPr="00091E23">
              <w:rPr>
                <w:rFonts w:eastAsia="Calibri"/>
              </w:rPr>
              <w:t xml:space="preserve">Given a table, equation or written description of a polynomial function of degree 3 or higher, graph that function and determine </w:t>
            </w:r>
            <w:r>
              <w:rPr>
                <w:rFonts w:eastAsia="Calibri"/>
              </w:rPr>
              <w:t xml:space="preserve">its </w:t>
            </w:r>
            <w:r w:rsidRPr="00091E23">
              <w:rPr>
                <w:rFonts w:eastAsia="Calibri"/>
              </w:rPr>
              <w:t xml:space="preserve">key features. </w:t>
            </w:r>
          </w:p>
        </w:tc>
      </w:tr>
      <w:tr w:rsidR="004A7BE1" w:rsidRPr="000C5724" w14:paraId="7C506D63" w14:textId="77777777" w:rsidTr="00091E2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9ABF6B8" w14:textId="77777777" w:rsidR="004A7BE1" w:rsidRPr="00C7616D" w:rsidRDefault="004A7BE1" w:rsidP="004A7BE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A1395C8" w14:textId="2C622158" w:rsidR="004A7BE1" w:rsidRPr="00A31B7C" w:rsidRDefault="004A7BE1" w:rsidP="004A7BE1">
            <w:pPr>
              <w:spacing w:line="240" w:lineRule="auto"/>
              <w:ind w:firstLine="0"/>
              <w:rPr>
                <w:rFonts w:eastAsia="Calibri"/>
                <w:color w:val="000000"/>
                <w:sz w:val="20"/>
                <w:szCs w:val="22"/>
              </w:rPr>
            </w:pPr>
            <w:r w:rsidRPr="00091E23">
              <w:rPr>
                <w:rFonts w:eastAsia="Calibri"/>
                <w:i/>
                <w:sz w:val="22"/>
                <w:szCs w:val="22"/>
              </w:rPr>
              <w:t>Clarification 1:</w:t>
            </w:r>
            <w:r w:rsidRPr="00091E23">
              <w:rPr>
                <w:rFonts w:eastAsia="Calibri"/>
                <w:color w:val="000000"/>
                <w:sz w:val="22"/>
                <w:szCs w:val="22"/>
              </w:rPr>
              <w:t xml:space="preserve"> </w:t>
            </w:r>
            <w:r w:rsidRPr="00A31B7C">
              <w:rPr>
                <w:rFonts w:eastAsia="Calibri"/>
                <w:sz w:val="22"/>
              </w:rPr>
              <w:t>Key features are limited to domain; range; intercepts; intervals where the function is increasing, decreasing, positive or negative; relative maximums and minimums; symmetry; and end behavior.</w:t>
            </w:r>
          </w:p>
          <w:p w14:paraId="38889253" w14:textId="18819E66" w:rsidR="004A7BE1" w:rsidRPr="00091E23" w:rsidRDefault="004A7BE1" w:rsidP="004A7BE1">
            <w:pPr>
              <w:spacing w:line="240" w:lineRule="auto"/>
              <w:ind w:firstLine="0"/>
              <w:rPr>
                <w:rFonts w:eastAsia="Calibri"/>
                <w:color w:val="000000"/>
                <w:sz w:val="22"/>
                <w:szCs w:val="22"/>
              </w:rPr>
            </w:pPr>
            <w:r w:rsidRPr="00091E23">
              <w:rPr>
                <w:rFonts w:eastAsia="Calibri"/>
                <w:i/>
                <w:sz w:val="22"/>
                <w:szCs w:val="22"/>
              </w:rPr>
              <w:t xml:space="preserve">Clarification </w:t>
            </w:r>
            <w:r>
              <w:rPr>
                <w:rFonts w:eastAsia="Calibri"/>
                <w:i/>
                <w:sz w:val="22"/>
                <w:szCs w:val="22"/>
              </w:rPr>
              <w:t>2</w:t>
            </w:r>
            <w:r w:rsidRPr="00091E23">
              <w:rPr>
                <w:rFonts w:eastAsia="Calibri"/>
                <w:i/>
                <w:sz w:val="22"/>
                <w:szCs w:val="22"/>
              </w:rPr>
              <w:t>:</w:t>
            </w:r>
            <w:r w:rsidRPr="00091E23">
              <w:rPr>
                <w:rFonts w:eastAsia="Calibri"/>
                <w:color w:val="000000"/>
                <w:sz w:val="22"/>
                <w:szCs w:val="22"/>
              </w:rPr>
              <w:t xml:space="preserve"> Instruction includes representing the domain and range</w:t>
            </w:r>
            <w:r>
              <w:rPr>
                <w:rFonts w:eastAsia="Calibri"/>
                <w:color w:val="000000"/>
                <w:sz w:val="22"/>
                <w:szCs w:val="22"/>
              </w:rPr>
              <w:t xml:space="preserve"> with</w:t>
            </w:r>
            <w:r w:rsidRPr="00091E23">
              <w:rPr>
                <w:rFonts w:eastAsia="Calibri"/>
                <w:color w:val="000000"/>
                <w:sz w:val="22"/>
                <w:szCs w:val="22"/>
              </w:rPr>
              <w:t xml:space="preserve"> inequality notation, interval notation or set-builder notation.</w:t>
            </w:r>
          </w:p>
          <w:p w14:paraId="54DEA442" w14:textId="77777777" w:rsidR="004A7BE1" w:rsidRPr="00091E23" w:rsidRDefault="004A7BE1" w:rsidP="004A7BE1">
            <w:pPr>
              <w:spacing w:line="240" w:lineRule="auto"/>
              <w:ind w:firstLine="0"/>
              <w:rPr>
                <w:rFonts w:eastAsia="Calibri"/>
              </w:rPr>
            </w:pPr>
          </w:p>
        </w:tc>
      </w:tr>
      <w:tr w:rsidR="004A7BE1" w:rsidRPr="000C5724" w14:paraId="697BF3EE" w14:textId="77777777" w:rsidTr="00801A43">
        <w:trPr>
          <w:cantSplit/>
          <w:trHeight w:val="20"/>
        </w:trPr>
        <w:tc>
          <w:tcPr>
            <w:tcW w:w="897" w:type="pct"/>
            <w:tcBorders>
              <w:top w:val="single" w:sz="4" w:space="0" w:color="auto"/>
              <w:bottom w:val="single" w:sz="4" w:space="0" w:color="auto"/>
            </w:tcBorders>
            <w:tcMar>
              <w:top w:w="58" w:type="dxa"/>
              <w:left w:w="58" w:type="dxa"/>
              <w:bottom w:w="58" w:type="dxa"/>
              <w:right w:w="58" w:type="dxa"/>
            </w:tcMar>
            <w:vAlign w:val="center"/>
          </w:tcPr>
          <w:p w14:paraId="1F190BA5" w14:textId="72FB4948" w:rsidR="004A7BE1" w:rsidRPr="000C5724" w:rsidRDefault="004A7BE1" w:rsidP="00CC24FC">
            <w:pPr>
              <w:spacing w:line="240" w:lineRule="auto"/>
              <w:ind w:firstLine="0"/>
              <w:rPr>
                <w:rFonts w:eastAsia="Calibri"/>
              </w:rPr>
            </w:pPr>
            <w:r w:rsidRPr="000C5724">
              <w:rPr>
                <w:rFonts w:eastAsia="Calibri"/>
              </w:rPr>
              <w:t>MA.912.AR.6.</w:t>
            </w:r>
            <w:r w:rsidR="00CC24FC">
              <w:rPr>
                <w:rFonts w:eastAsia="Calibri"/>
              </w:rPr>
              <w:t>5</w:t>
            </w:r>
          </w:p>
        </w:tc>
        <w:tc>
          <w:tcPr>
            <w:tcW w:w="4103" w:type="pct"/>
            <w:tcBorders>
              <w:top w:val="single" w:sz="4" w:space="0" w:color="auto"/>
              <w:bottom w:val="single" w:sz="4" w:space="0" w:color="auto"/>
            </w:tcBorders>
            <w:tcMar>
              <w:top w:w="58" w:type="dxa"/>
              <w:left w:w="58" w:type="dxa"/>
              <w:bottom w:w="58" w:type="dxa"/>
              <w:right w:w="58" w:type="dxa"/>
            </w:tcMar>
          </w:tcPr>
          <w:p w14:paraId="1EE08A8A" w14:textId="77777777" w:rsidR="004A7BE1" w:rsidRDefault="004A7BE1" w:rsidP="004A7BE1">
            <w:pPr>
              <w:spacing w:line="240" w:lineRule="auto"/>
              <w:ind w:firstLine="0"/>
              <w:rPr>
                <w:rFonts w:eastAsia="Calibri"/>
                <w:lang w:val="en"/>
              </w:rPr>
            </w:pPr>
            <w:r w:rsidRPr="000C5724">
              <w:rPr>
                <w:rFonts w:eastAsia="Calibri"/>
                <w:lang w:val="en"/>
              </w:rPr>
              <w:t>Sketch a rough graph of a polynomial function of degree 3 or higher using zeros, multiplicity and knowledge of end behavior.</w:t>
            </w:r>
          </w:p>
          <w:p w14:paraId="272FA28E" w14:textId="77777777" w:rsidR="004A7BE1" w:rsidRPr="000C5724" w:rsidRDefault="004A7BE1" w:rsidP="004A7BE1">
            <w:pPr>
              <w:spacing w:line="240" w:lineRule="auto"/>
              <w:ind w:firstLine="0"/>
              <w:rPr>
                <w:rFonts w:eastAsia="Calibri"/>
              </w:rPr>
            </w:pPr>
          </w:p>
        </w:tc>
      </w:tr>
      <w:tr w:rsidR="004A7BE1" w:rsidRPr="000C5724" w14:paraId="66014CC9" w14:textId="77777777" w:rsidTr="00091E23">
        <w:trPr>
          <w:cantSplit/>
          <w:trHeight w:val="20"/>
        </w:trPr>
        <w:tc>
          <w:tcPr>
            <w:tcW w:w="897" w:type="pct"/>
            <w:tcMar>
              <w:top w:w="58" w:type="dxa"/>
              <w:left w:w="58" w:type="dxa"/>
              <w:bottom w:w="58" w:type="dxa"/>
              <w:right w:w="58" w:type="dxa"/>
            </w:tcMar>
            <w:vAlign w:val="center"/>
          </w:tcPr>
          <w:p w14:paraId="5349E334" w14:textId="25B239E5" w:rsidR="004A7BE1" w:rsidRPr="00091E23" w:rsidRDefault="004A7BE1" w:rsidP="00CC24FC">
            <w:pPr>
              <w:spacing w:line="240" w:lineRule="auto"/>
              <w:ind w:firstLine="0"/>
              <w:rPr>
                <w:rFonts w:eastAsia="Calibri"/>
              </w:rPr>
            </w:pPr>
            <w:r w:rsidRPr="00091E23">
              <w:rPr>
                <w:rFonts w:eastAsia="Calibri"/>
              </w:rPr>
              <w:t>MA.912.AR.6.</w:t>
            </w:r>
            <w:r w:rsidR="00CC24FC">
              <w:rPr>
                <w:rFonts w:eastAsia="Calibri"/>
              </w:rPr>
              <w:t>6</w:t>
            </w:r>
          </w:p>
        </w:tc>
        <w:tc>
          <w:tcPr>
            <w:tcW w:w="4103" w:type="pct"/>
            <w:tcMar>
              <w:top w:w="58" w:type="dxa"/>
              <w:left w:w="58" w:type="dxa"/>
              <w:bottom w:w="58" w:type="dxa"/>
              <w:right w:w="58" w:type="dxa"/>
            </w:tcMar>
          </w:tcPr>
          <w:p w14:paraId="4F0DF874" w14:textId="7AFBAB79" w:rsidR="004A7BE1" w:rsidRPr="00091E23" w:rsidRDefault="004A7BE1" w:rsidP="004A7BE1">
            <w:pPr>
              <w:spacing w:line="240" w:lineRule="auto"/>
              <w:ind w:firstLine="0"/>
              <w:rPr>
                <w:rFonts w:eastAsia="Calibri"/>
              </w:rPr>
            </w:pPr>
            <w:r w:rsidRPr="00091E23">
              <w:rPr>
                <w:rFonts w:eastAsia="Calibri"/>
              </w:rPr>
              <w:t xml:space="preserve">Solve and graph mathematical and real-world problems that are modeled with polynomial functions of degree 3 or higher. </w:t>
            </w:r>
            <w:r w:rsidRPr="00246FEA">
              <w:rPr>
                <w:rFonts w:eastAsia="Calibri"/>
              </w:rPr>
              <w:t>Interpret key features and determine constraints in terms of the context.</w:t>
            </w:r>
          </w:p>
        </w:tc>
      </w:tr>
      <w:tr w:rsidR="004A7BE1" w:rsidRPr="000C5724" w14:paraId="1D3241B9" w14:textId="77777777" w:rsidTr="00091E2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524DCAA" w14:textId="77777777" w:rsidR="004A7BE1" w:rsidRPr="00C7616D" w:rsidRDefault="004A7BE1" w:rsidP="004A7BE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D89CF9F" w14:textId="77777777" w:rsidR="004A7BE1" w:rsidRPr="00A31B7C" w:rsidRDefault="004A7BE1" w:rsidP="004A7BE1">
            <w:pPr>
              <w:spacing w:line="240" w:lineRule="auto"/>
              <w:ind w:firstLine="0"/>
              <w:rPr>
                <w:rFonts w:eastAsia="Calibri"/>
                <w:color w:val="000000"/>
                <w:sz w:val="20"/>
                <w:szCs w:val="22"/>
              </w:rPr>
            </w:pPr>
            <w:r w:rsidRPr="00091E23">
              <w:rPr>
                <w:rFonts w:eastAsia="Calibri"/>
                <w:i/>
                <w:sz w:val="22"/>
                <w:szCs w:val="22"/>
              </w:rPr>
              <w:t>Clarification 1:</w:t>
            </w:r>
            <w:r w:rsidRPr="00091E23">
              <w:rPr>
                <w:rFonts w:eastAsia="Calibri"/>
                <w:color w:val="000000"/>
                <w:sz w:val="22"/>
                <w:szCs w:val="22"/>
              </w:rPr>
              <w:t xml:space="preserve"> </w:t>
            </w:r>
            <w:r w:rsidRPr="00A31B7C">
              <w:rPr>
                <w:rFonts w:eastAsia="Calibri"/>
                <w:sz w:val="22"/>
              </w:rPr>
              <w:t>Key features are limited to domain; range; intercepts; intervals where the function is increasing, decreasing, positive or negative; relative maximums and minimums; symmetry; and end behavior.</w:t>
            </w:r>
          </w:p>
          <w:p w14:paraId="4AEEBBD0" w14:textId="6A8C2041" w:rsidR="004A7BE1" w:rsidRPr="00091E23" w:rsidRDefault="004A7BE1" w:rsidP="004A7BE1">
            <w:pPr>
              <w:spacing w:line="240" w:lineRule="auto"/>
              <w:ind w:firstLine="0"/>
              <w:rPr>
                <w:color w:val="000000"/>
                <w:sz w:val="22"/>
              </w:rPr>
            </w:pPr>
            <w:r w:rsidRPr="00091E23">
              <w:rPr>
                <w:i/>
                <w:color w:val="000000"/>
                <w:sz w:val="22"/>
              </w:rPr>
              <w:t xml:space="preserve">Clarification </w:t>
            </w:r>
            <w:r>
              <w:rPr>
                <w:i/>
                <w:color w:val="000000"/>
                <w:sz w:val="22"/>
              </w:rPr>
              <w:t>2</w:t>
            </w:r>
            <w:r w:rsidRPr="00091E23">
              <w:rPr>
                <w:i/>
                <w:color w:val="000000"/>
                <w:sz w:val="22"/>
              </w:rPr>
              <w:t>:</w:t>
            </w:r>
            <w:r w:rsidRPr="00091E23">
              <w:rPr>
                <w:color w:val="000000"/>
                <w:sz w:val="22"/>
              </w:rPr>
              <w:t xml:space="preserve"> </w:t>
            </w:r>
            <w:r w:rsidRPr="00A52FC5">
              <w:rPr>
                <w:rFonts w:eastAsia="Calibri"/>
                <w:color w:val="000000"/>
                <w:sz w:val="22"/>
                <w:szCs w:val="22"/>
              </w:rPr>
              <w:t>Instruction inclu</w:t>
            </w:r>
            <w:r>
              <w:rPr>
                <w:rFonts w:eastAsia="Calibri"/>
                <w:color w:val="000000"/>
                <w:sz w:val="22"/>
                <w:szCs w:val="22"/>
              </w:rPr>
              <w:t xml:space="preserve">des representing the domain, </w:t>
            </w:r>
            <w:r w:rsidRPr="00A52FC5">
              <w:rPr>
                <w:rFonts w:eastAsia="Calibri"/>
                <w:color w:val="000000"/>
                <w:sz w:val="22"/>
                <w:szCs w:val="22"/>
              </w:rPr>
              <w:t>range</w:t>
            </w:r>
            <w:r>
              <w:rPr>
                <w:rFonts w:eastAsia="Calibri"/>
                <w:color w:val="000000"/>
                <w:sz w:val="22"/>
                <w:szCs w:val="22"/>
              </w:rPr>
              <w:t xml:space="preserve"> and constraints</w:t>
            </w:r>
            <w:r w:rsidRPr="00A52FC5">
              <w:rPr>
                <w:rFonts w:eastAsia="Calibri"/>
                <w:color w:val="000000"/>
                <w:sz w:val="22"/>
                <w:szCs w:val="22"/>
              </w:rPr>
              <w:t xml:space="preserve"> with inequality notation, interval notation or set-builder notation.</w:t>
            </w:r>
          </w:p>
          <w:p w14:paraId="0B1E1C59" w14:textId="77777777" w:rsidR="004A7BE1" w:rsidRPr="00091E23" w:rsidRDefault="004A7BE1" w:rsidP="004A7BE1">
            <w:pPr>
              <w:spacing w:line="240" w:lineRule="auto"/>
              <w:ind w:firstLine="0"/>
              <w:rPr>
                <w:rFonts w:eastAsia="Calibri"/>
              </w:rPr>
            </w:pPr>
          </w:p>
        </w:tc>
      </w:tr>
    </w:tbl>
    <w:p w14:paraId="1CBD1672" w14:textId="1747E31C" w:rsidR="009E5766" w:rsidRDefault="009E5766" w:rsidP="00B208D8">
      <w:pPr>
        <w:spacing w:line="240" w:lineRule="auto"/>
        <w:ind w:firstLine="0"/>
      </w:pPr>
    </w:p>
    <w:tbl>
      <w:tblPr>
        <w:tblW w:w="5000" w:type="pct"/>
        <w:tblLook w:val="0600" w:firstRow="0" w:lastRow="0" w:firstColumn="0" w:lastColumn="0" w:noHBand="1" w:noVBand="1"/>
      </w:tblPr>
      <w:tblGrid>
        <w:gridCol w:w="219"/>
        <w:gridCol w:w="1460"/>
        <w:gridCol w:w="7681"/>
      </w:tblGrid>
      <w:tr w:rsidR="00801A43" w:rsidRPr="000C5724" w14:paraId="6F83F15B" w14:textId="77777777" w:rsidTr="00801A43">
        <w:trPr>
          <w:cantSplit/>
          <w:trHeight w:val="20"/>
        </w:trPr>
        <w:tc>
          <w:tcPr>
            <w:tcW w:w="117" w:type="pct"/>
            <w:tcBorders>
              <w:bottom w:val="single" w:sz="4" w:space="0" w:color="auto"/>
            </w:tcBorders>
            <w:shd w:val="clear" w:color="auto" w:fill="FFD966" w:themeFill="accent4" w:themeFillTint="99"/>
            <w:tcMar>
              <w:top w:w="58" w:type="dxa"/>
              <w:left w:w="58" w:type="dxa"/>
              <w:bottom w:w="58" w:type="dxa"/>
              <w:right w:w="58" w:type="dxa"/>
            </w:tcMar>
          </w:tcPr>
          <w:p w14:paraId="1D12E40A" w14:textId="77777777" w:rsidR="00801A43" w:rsidRPr="000C5724" w:rsidRDefault="00801A43" w:rsidP="000C5724">
            <w:pPr>
              <w:spacing w:line="240" w:lineRule="auto"/>
              <w:ind w:firstLine="0"/>
              <w:jc w:val="center"/>
              <w:rPr>
                <w:rFonts w:eastAsia="Calibri"/>
                <w:i/>
              </w:rPr>
            </w:pPr>
          </w:p>
        </w:tc>
        <w:tc>
          <w:tcPr>
            <w:tcW w:w="4883" w:type="pct"/>
            <w:gridSpan w:val="2"/>
            <w:tcBorders>
              <w:bottom w:val="single" w:sz="4" w:space="0" w:color="auto"/>
            </w:tcBorders>
          </w:tcPr>
          <w:p w14:paraId="78C31830" w14:textId="0C64CAD7" w:rsidR="00801A43" w:rsidRPr="000C5724" w:rsidRDefault="00801A43" w:rsidP="00D47ED4">
            <w:pPr>
              <w:spacing w:line="240" w:lineRule="auto"/>
              <w:ind w:firstLine="0"/>
              <w:rPr>
                <w:rFonts w:eastAsia="Calibri"/>
                <w:i/>
              </w:rPr>
            </w:pPr>
            <w:r w:rsidRPr="00DD1FB8">
              <w:rPr>
                <w:rFonts w:eastAsia="Calibri"/>
                <w:b/>
                <w:i/>
              </w:rPr>
              <w:t>MA.912.AR.7 Solve and graph radical equations and functions in one</w:t>
            </w:r>
            <w:r w:rsidR="00D47ED4">
              <w:rPr>
                <w:rFonts w:eastAsia="Calibri"/>
                <w:b/>
                <w:i/>
              </w:rPr>
              <w:t xml:space="preserve"> and two </w:t>
            </w:r>
            <w:r w:rsidRPr="00DD1FB8">
              <w:rPr>
                <w:rFonts w:eastAsia="Calibri"/>
                <w:b/>
                <w:i/>
              </w:rPr>
              <w:t>variables</w:t>
            </w:r>
            <w:r w:rsidRPr="000C5724">
              <w:rPr>
                <w:rFonts w:eastAsia="Calibri"/>
                <w:i/>
              </w:rPr>
              <w:t>.</w:t>
            </w:r>
          </w:p>
        </w:tc>
      </w:tr>
      <w:tr w:rsidR="00801A43" w:rsidRPr="000C5724" w14:paraId="04B8E458" w14:textId="77777777" w:rsidTr="009E5766">
        <w:trPr>
          <w:cantSplit/>
          <w:trHeight w:val="166"/>
        </w:trPr>
        <w:tc>
          <w:tcPr>
            <w:tcW w:w="897" w:type="pct"/>
            <w:gridSpan w:val="2"/>
            <w:tcBorders>
              <w:top w:val="single" w:sz="4" w:space="0" w:color="auto"/>
            </w:tcBorders>
            <w:tcMar>
              <w:top w:w="58" w:type="dxa"/>
              <w:left w:w="58" w:type="dxa"/>
              <w:bottom w:w="58" w:type="dxa"/>
              <w:right w:w="58" w:type="dxa"/>
            </w:tcMar>
            <w:vAlign w:val="center"/>
          </w:tcPr>
          <w:p w14:paraId="33CF1D15" w14:textId="77777777" w:rsidR="00801A43" w:rsidRPr="000C5724" w:rsidRDefault="00801A43" w:rsidP="000C5724">
            <w:pPr>
              <w:spacing w:line="240" w:lineRule="auto"/>
              <w:ind w:firstLine="0"/>
              <w:rPr>
                <w:rFonts w:eastAsia="Calibri"/>
              </w:rPr>
            </w:pPr>
          </w:p>
        </w:tc>
        <w:tc>
          <w:tcPr>
            <w:tcW w:w="4103" w:type="pct"/>
            <w:tcBorders>
              <w:top w:val="single" w:sz="4" w:space="0" w:color="auto"/>
            </w:tcBorders>
            <w:tcMar>
              <w:top w:w="58" w:type="dxa"/>
              <w:left w:w="58" w:type="dxa"/>
              <w:bottom w:w="58" w:type="dxa"/>
              <w:right w:w="58" w:type="dxa"/>
            </w:tcMar>
          </w:tcPr>
          <w:p w14:paraId="2B9B6D32" w14:textId="77777777" w:rsidR="00801A43" w:rsidRPr="000C5724" w:rsidRDefault="00801A43" w:rsidP="000C5724">
            <w:pPr>
              <w:spacing w:line="240" w:lineRule="auto"/>
              <w:ind w:firstLine="0"/>
              <w:rPr>
                <w:rFonts w:eastAsia="Calibri"/>
              </w:rPr>
            </w:pPr>
          </w:p>
        </w:tc>
      </w:tr>
      <w:tr w:rsidR="000C5724" w:rsidRPr="000C5724" w14:paraId="3CBA4A28" w14:textId="77777777" w:rsidTr="00801A43">
        <w:trPr>
          <w:cantSplit/>
          <w:trHeight w:val="20"/>
        </w:trPr>
        <w:tc>
          <w:tcPr>
            <w:tcW w:w="897" w:type="pct"/>
            <w:gridSpan w:val="2"/>
            <w:tcBorders>
              <w:bottom w:val="single" w:sz="4" w:space="0" w:color="auto"/>
            </w:tcBorders>
            <w:tcMar>
              <w:top w:w="58" w:type="dxa"/>
              <w:left w:w="58" w:type="dxa"/>
              <w:bottom w:w="58" w:type="dxa"/>
              <w:right w:w="58" w:type="dxa"/>
            </w:tcMar>
            <w:vAlign w:val="center"/>
          </w:tcPr>
          <w:p w14:paraId="441CBAE4" w14:textId="77777777" w:rsidR="000C5724" w:rsidRPr="000C5724" w:rsidRDefault="000C5724" w:rsidP="000C5724">
            <w:pPr>
              <w:spacing w:line="240" w:lineRule="auto"/>
              <w:ind w:firstLine="0"/>
              <w:rPr>
                <w:rFonts w:eastAsia="Calibri"/>
              </w:rPr>
            </w:pPr>
            <w:r w:rsidRPr="000C5724">
              <w:rPr>
                <w:rFonts w:eastAsia="Calibri"/>
              </w:rPr>
              <w:t>MA.912.AR.7.1</w:t>
            </w:r>
          </w:p>
        </w:tc>
        <w:tc>
          <w:tcPr>
            <w:tcW w:w="4103" w:type="pct"/>
            <w:tcBorders>
              <w:bottom w:val="single" w:sz="4" w:space="0" w:color="auto"/>
            </w:tcBorders>
            <w:tcMar>
              <w:top w:w="58" w:type="dxa"/>
              <w:left w:w="58" w:type="dxa"/>
              <w:bottom w:w="58" w:type="dxa"/>
              <w:right w:w="58" w:type="dxa"/>
            </w:tcMar>
          </w:tcPr>
          <w:p w14:paraId="1D3A9C24" w14:textId="77777777" w:rsidR="00801A43" w:rsidRDefault="000C5724" w:rsidP="000C5724">
            <w:pPr>
              <w:spacing w:line="240" w:lineRule="auto"/>
              <w:ind w:firstLine="0"/>
              <w:rPr>
                <w:rFonts w:eastAsia="Calibri"/>
              </w:rPr>
            </w:pPr>
            <w:r w:rsidRPr="000C5724">
              <w:rPr>
                <w:rFonts w:eastAsia="Calibri"/>
              </w:rPr>
              <w:t xml:space="preserve">Solve one-variable radical equations. Interpret solutions as viable in terms of context and identify any extraneous solutions. </w:t>
            </w:r>
          </w:p>
          <w:p w14:paraId="6C84C65A" w14:textId="77777777" w:rsidR="00801A43" w:rsidRPr="000C5724" w:rsidRDefault="00801A43" w:rsidP="000C5724">
            <w:pPr>
              <w:spacing w:line="240" w:lineRule="auto"/>
              <w:ind w:firstLine="0"/>
              <w:rPr>
                <w:rFonts w:eastAsia="Calibri"/>
              </w:rPr>
            </w:pPr>
          </w:p>
        </w:tc>
      </w:tr>
    </w:tbl>
    <w:p w14:paraId="1FA32278" w14:textId="3A26ECBA" w:rsidR="00E576C7" w:rsidRDefault="00E576C7">
      <w:r>
        <w:br w:type="page"/>
      </w:r>
    </w:p>
    <w:tbl>
      <w:tblPr>
        <w:tblW w:w="5000" w:type="pct"/>
        <w:tblLook w:val="0600" w:firstRow="0" w:lastRow="0" w:firstColumn="0" w:lastColumn="0" w:noHBand="1" w:noVBand="1"/>
      </w:tblPr>
      <w:tblGrid>
        <w:gridCol w:w="1679"/>
        <w:gridCol w:w="7681"/>
      </w:tblGrid>
      <w:tr w:rsidR="000C5724" w:rsidRPr="000C5724" w14:paraId="01774C90" w14:textId="77777777" w:rsidTr="004F564F">
        <w:trPr>
          <w:cantSplit/>
          <w:trHeight w:val="20"/>
        </w:trPr>
        <w:tc>
          <w:tcPr>
            <w:tcW w:w="897" w:type="pct"/>
            <w:tcMar>
              <w:top w:w="58" w:type="dxa"/>
              <w:left w:w="58" w:type="dxa"/>
              <w:bottom w:w="58" w:type="dxa"/>
              <w:right w:w="58" w:type="dxa"/>
            </w:tcMar>
            <w:vAlign w:val="center"/>
          </w:tcPr>
          <w:p w14:paraId="51BBA3E4" w14:textId="48B6AFE0" w:rsidR="000C5724" w:rsidRPr="000C5724" w:rsidRDefault="000C5724" w:rsidP="000C5724">
            <w:pPr>
              <w:spacing w:line="240" w:lineRule="auto"/>
              <w:ind w:firstLine="0"/>
              <w:rPr>
                <w:rFonts w:eastAsia="Calibri"/>
              </w:rPr>
            </w:pPr>
            <w:r w:rsidRPr="000C5724">
              <w:rPr>
                <w:rFonts w:eastAsia="Calibri"/>
              </w:rPr>
              <w:t>MA.912.AR.7.2</w:t>
            </w:r>
          </w:p>
        </w:tc>
        <w:tc>
          <w:tcPr>
            <w:tcW w:w="4103" w:type="pct"/>
            <w:tcMar>
              <w:top w:w="58" w:type="dxa"/>
              <w:left w:w="58" w:type="dxa"/>
              <w:bottom w:w="58" w:type="dxa"/>
              <w:right w:w="58" w:type="dxa"/>
            </w:tcMar>
          </w:tcPr>
          <w:p w14:paraId="4B511AA0" w14:textId="7B7FB5BF" w:rsidR="00801A43" w:rsidRPr="000C5724" w:rsidRDefault="00940546" w:rsidP="00A31B7C">
            <w:pPr>
              <w:spacing w:line="240" w:lineRule="auto"/>
              <w:ind w:firstLine="0"/>
              <w:rPr>
                <w:rFonts w:eastAsia="Calibri"/>
              </w:rPr>
            </w:pPr>
            <w:r w:rsidRPr="00940546">
              <w:rPr>
                <w:rFonts w:eastAsia="Calibri"/>
              </w:rPr>
              <w:t xml:space="preserve">Given a table, equation or written description of a square root or cube root function, graph that </w:t>
            </w:r>
            <w:r w:rsidR="000C5724" w:rsidRPr="00940546">
              <w:rPr>
                <w:rFonts w:eastAsia="Calibri"/>
              </w:rPr>
              <w:t>function</w:t>
            </w:r>
            <w:r w:rsidR="000C5724" w:rsidRPr="000C5724">
              <w:rPr>
                <w:rFonts w:eastAsia="Calibri"/>
              </w:rPr>
              <w:t xml:space="preserve"> and determine</w:t>
            </w:r>
            <w:r w:rsidR="007E62CD">
              <w:rPr>
                <w:rFonts w:eastAsia="Calibri"/>
              </w:rPr>
              <w:t xml:space="preserve"> its</w:t>
            </w:r>
            <w:r w:rsidR="000C5724" w:rsidRPr="000C5724">
              <w:rPr>
                <w:rFonts w:eastAsia="Calibri"/>
              </w:rPr>
              <w:t xml:space="preserve"> key features. </w:t>
            </w:r>
          </w:p>
        </w:tc>
      </w:tr>
      <w:tr w:rsidR="00940546" w:rsidRPr="000C5724" w14:paraId="25932888" w14:textId="77777777" w:rsidTr="004F564F">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52324E35"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EFEB2AC" w14:textId="2E4C2F9A" w:rsidR="00A31B7C" w:rsidRDefault="00940546" w:rsidP="00940546">
            <w:pPr>
              <w:spacing w:line="240" w:lineRule="auto"/>
              <w:ind w:firstLine="0"/>
              <w:rPr>
                <w:rFonts w:eastAsia="Calibri"/>
                <w:color w:val="000000"/>
                <w:sz w:val="22"/>
                <w:szCs w:val="22"/>
              </w:rPr>
            </w:pPr>
            <w:r w:rsidRPr="00940546">
              <w:rPr>
                <w:rFonts w:eastAsia="Calibri"/>
                <w:i/>
                <w:sz w:val="22"/>
                <w:szCs w:val="22"/>
              </w:rPr>
              <w:t>Clarification 1:</w:t>
            </w:r>
            <w:r w:rsidRPr="00940546">
              <w:rPr>
                <w:rFonts w:eastAsia="Calibri"/>
                <w:color w:val="000000"/>
                <w:sz w:val="22"/>
                <w:szCs w:val="22"/>
              </w:rPr>
              <w:t xml:space="preserve"> </w:t>
            </w:r>
            <w:r w:rsidR="00A31B7C" w:rsidRPr="00A31B7C">
              <w:rPr>
                <w:rFonts w:eastAsia="Calibri"/>
                <w:sz w:val="22"/>
              </w:rPr>
              <w:t>Key features are limited to domain; range; intercepts; intervals where the function is increasing, decreasing, positive or negative; end behavior; and relative maximums and minimums.</w:t>
            </w:r>
          </w:p>
          <w:p w14:paraId="6B7EB37F" w14:textId="0CADED85" w:rsidR="00940546" w:rsidRPr="00940546" w:rsidRDefault="00A31B7C" w:rsidP="00940546">
            <w:pPr>
              <w:spacing w:line="240" w:lineRule="auto"/>
              <w:ind w:firstLine="0"/>
              <w:rPr>
                <w:rFonts w:eastAsia="Calibri"/>
                <w:color w:val="000000"/>
                <w:sz w:val="22"/>
                <w:szCs w:val="22"/>
              </w:rPr>
            </w:pPr>
            <w:r w:rsidRPr="00940546">
              <w:rPr>
                <w:rFonts w:eastAsia="Calibri"/>
                <w:i/>
                <w:sz w:val="22"/>
                <w:szCs w:val="22"/>
              </w:rPr>
              <w:t xml:space="preserve">Clarification </w:t>
            </w:r>
            <w:r>
              <w:rPr>
                <w:rFonts w:eastAsia="Calibri"/>
                <w:i/>
                <w:sz w:val="22"/>
                <w:szCs w:val="22"/>
              </w:rPr>
              <w:t>2</w:t>
            </w:r>
            <w:r w:rsidRPr="00940546">
              <w:rPr>
                <w:rFonts w:eastAsia="Calibri"/>
                <w:i/>
                <w:sz w:val="22"/>
                <w:szCs w:val="22"/>
              </w:rPr>
              <w:t>:</w:t>
            </w:r>
            <w:r w:rsidRPr="00940546">
              <w:rPr>
                <w:rFonts w:eastAsia="Calibri"/>
                <w:color w:val="000000"/>
                <w:sz w:val="22"/>
                <w:szCs w:val="22"/>
              </w:rPr>
              <w:t xml:space="preserve"> </w:t>
            </w:r>
            <w:r w:rsidR="00940546" w:rsidRPr="00940546">
              <w:rPr>
                <w:rFonts w:eastAsia="Calibri"/>
                <w:color w:val="000000"/>
                <w:sz w:val="22"/>
                <w:szCs w:val="22"/>
              </w:rPr>
              <w:t>Instruction includes representing the domain and range</w:t>
            </w:r>
            <w:r w:rsidR="00497EBF">
              <w:rPr>
                <w:rFonts w:eastAsia="Calibri"/>
                <w:color w:val="000000"/>
                <w:sz w:val="22"/>
                <w:szCs w:val="22"/>
              </w:rPr>
              <w:t xml:space="preserve"> with</w:t>
            </w:r>
            <w:r w:rsidR="00940546" w:rsidRPr="00940546">
              <w:rPr>
                <w:rFonts w:eastAsia="Calibri"/>
                <w:color w:val="000000"/>
                <w:sz w:val="22"/>
                <w:szCs w:val="22"/>
              </w:rPr>
              <w:t xml:space="preserve"> inequality notation, interval notation or set-builder notation.</w:t>
            </w:r>
          </w:p>
          <w:p w14:paraId="7D6BA483" w14:textId="77777777" w:rsidR="00940546" w:rsidRPr="00940546" w:rsidRDefault="00940546" w:rsidP="000C5724">
            <w:pPr>
              <w:spacing w:line="240" w:lineRule="auto"/>
              <w:ind w:firstLine="0"/>
              <w:rPr>
                <w:rFonts w:eastAsia="Calibri"/>
              </w:rPr>
            </w:pPr>
          </w:p>
        </w:tc>
      </w:tr>
      <w:tr w:rsidR="000C5724" w:rsidRPr="000C5724" w14:paraId="7B3CA31B" w14:textId="77777777" w:rsidTr="005812E4">
        <w:trPr>
          <w:cantSplit/>
          <w:trHeight w:val="20"/>
        </w:trPr>
        <w:tc>
          <w:tcPr>
            <w:tcW w:w="897" w:type="pct"/>
            <w:tcMar>
              <w:top w:w="58" w:type="dxa"/>
              <w:left w:w="58" w:type="dxa"/>
              <w:bottom w:w="58" w:type="dxa"/>
              <w:right w:w="58" w:type="dxa"/>
            </w:tcMar>
            <w:vAlign w:val="center"/>
          </w:tcPr>
          <w:p w14:paraId="58C0DB05" w14:textId="6DD97C1C" w:rsidR="000C5724" w:rsidRPr="00940546" w:rsidRDefault="005812E4" w:rsidP="000C5724">
            <w:pPr>
              <w:spacing w:line="240" w:lineRule="auto"/>
              <w:ind w:firstLine="0"/>
              <w:rPr>
                <w:rFonts w:eastAsia="Calibri"/>
              </w:rPr>
            </w:pPr>
            <w:r>
              <w:br w:type="page"/>
            </w:r>
            <w:r w:rsidR="000C5724" w:rsidRPr="00940546">
              <w:rPr>
                <w:rFonts w:eastAsia="Calibri"/>
              </w:rPr>
              <w:t>MA.912.AR.7.3</w:t>
            </w:r>
          </w:p>
        </w:tc>
        <w:tc>
          <w:tcPr>
            <w:tcW w:w="4103" w:type="pct"/>
            <w:tcMar>
              <w:top w:w="58" w:type="dxa"/>
              <w:left w:w="58" w:type="dxa"/>
              <w:bottom w:w="58" w:type="dxa"/>
              <w:right w:w="58" w:type="dxa"/>
            </w:tcMar>
          </w:tcPr>
          <w:p w14:paraId="6CFB2EBB" w14:textId="437C00F0" w:rsidR="00801A43" w:rsidRPr="00940546" w:rsidRDefault="000C5724" w:rsidP="000A3C35">
            <w:pPr>
              <w:spacing w:line="240" w:lineRule="auto"/>
              <w:ind w:firstLine="0"/>
              <w:rPr>
                <w:rFonts w:eastAsia="Calibri"/>
              </w:rPr>
            </w:pPr>
            <w:r w:rsidRPr="00940546">
              <w:rPr>
                <w:rFonts w:eastAsia="Calibri"/>
              </w:rPr>
              <w:t xml:space="preserve">Solve and graph </w:t>
            </w:r>
            <w:r w:rsidR="00A20733" w:rsidRPr="005057F1">
              <w:t xml:space="preserve">mathematical and </w:t>
            </w:r>
            <w:r w:rsidRPr="00940546">
              <w:rPr>
                <w:rFonts w:eastAsia="Calibri"/>
              </w:rPr>
              <w:t xml:space="preserve">real-world problems that are modeled with square root or cube root functions. </w:t>
            </w:r>
            <w:r w:rsidR="00497EBF" w:rsidRPr="00246FEA">
              <w:rPr>
                <w:rFonts w:eastAsia="Calibri"/>
              </w:rPr>
              <w:t>Interpret key features and determine constraints in terms of the context.</w:t>
            </w:r>
          </w:p>
        </w:tc>
      </w:tr>
      <w:tr w:rsidR="00940546" w:rsidRPr="000C5724" w14:paraId="61538EC5" w14:textId="77777777" w:rsidTr="001237E4">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EEF2908"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EE9E909" w14:textId="77777777" w:rsidR="007C3B9F" w:rsidRDefault="007C3B9F" w:rsidP="007C3B9F">
            <w:pPr>
              <w:spacing w:line="240" w:lineRule="auto"/>
              <w:ind w:firstLine="0"/>
              <w:rPr>
                <w:rFonts w:eastAsia="Calibri"/>
                <w:color w:val="000000"/>
                <w:sz w:val="22"/>
                <w:szCs w:val="22"/>
              </w:rPr>
            </w:pPr>
            <w:r w:rsidRPr="00940546">
              <w:rPr>
                <w:rFonts w:eastAsia="Calibri"/>
                <w:i/>
                <w:sz w:val="22"/>
                <w:szCs w:val="22"/>
              </w:rPr>
              <w:t>Clarification 1:</w:t>
            </w:r>
            <w:r w:rsidRPr="00940546">
              <w:rPr>
                <w:rFonts w:eastAsia="Calibri"/>
                <w:color w:val="000000"/>
                <w:sz w:val="22"/>
                <w:szCs w:val="22"/>
              </w:rPr>
              <w:t xml:space="preserve"> </w:t>
            </w:r>
            <w:r w:rsidRPr="00A31B7C">
              <w:rPr>
                <w:rFonts w:eastAsia="Calibri"/>
                <w:sz w:val="22"/>
              </w:rPr>
              <w:t>Key features are limited to domain; range; intercepts; intervals where the function is increasing, decreasing, positive or negative; end behavior; and relative maximums and minimums.</w:t>
            </w:r>
          </w:p>
          <w:p w14:paraId="30069DAB" w14:textId="76FB0100" w:rsidR="00940546" w:rsidRDefault="00940546" w:rsidP="000C5724">
            <w:pPr>
              <w:spacing w:line="240" w:lineRule="auto"/>
              <w:ind w:firstLine="0"/>
              <w:rPr>
                <w:rFonts w:eastAsia="Calibri"/>
                <w:color w:val="000000"/>
                <w:sz w:val="22"/>
                <w:szCs w:val="22"/>
              </w:rPr>
            </w:pPr>
            <w:r w:rsidRPr="00940546">
              <w:rPr>
                <w:i/>
                <w:color w:val="000000"/>
                <w:sz w:val="22"/>
              </w:rPr>
              <w:t xml:space="preserve">Clarification </w:t>
            </w:r>
            <w:r w:rsidR="007C3B9F">
              <w:rPr>
                <w:i/>
                <w:color w:val="000000"/>
                <w:sz w:val="22"/>
              </w:rPr>
              <w:t>2</w:t>
            </w:r>
            <w:r w:rsidRPr="00940546">
              <w:rPr>
                <w:i/>
                <w:color w:val="000000"/>
                <w:sz w:val="22"/>
              </w:rPr>
              <w:t>:</w:t>
            </w:r>
            <w:r w:rsidRPr="00940546">
              <w:rPr>
                <w:color w:val="000000"/>
                <w:sz w:val="22"/>
              </w:rPr>
              <w:t xml:space="preserve"> </w:t>
            </w:r>
            <w:r w:rsidR="00BD7C8B" w:rsidRPr="00A52FC5">
              <w:rPr>
                <w:rFonts w:eastAsia="Calibri"/>
                <w:color w:val="000000"/>
                <w:sz w:val="22"/>
                <w:szCs w:val="22"/>
              </w:rPr>
              <w:t>Instruction inclu</w:t>
            </w:r>
            <w:r w:rsidR="00BD7C8B">
              <w:rPr>
                <w:rFonts w:eastAsia="Calibri"/>
                <w:color w:val="000000"/>
                <w:sz w:val="22"/>
                <w:szCs w:val="22"/>
              </w:rPr>
              <w:t xml:space="preserve">des representing the domain, </w:t>
            </w:r>
            <w:r w:rsidR="00BD7C8B" w:rsidRPr="00A52FC5">
              <w:rPr>
                <w:rFonts w:eastAsia="Calibri"/>
                <w:color w:val="000000"/>
                <w:sz w:val="22"/>
                <w:szCs w:val="22"/>
              </w:rPr>
              <w:t>range</w:t>
            </w:r>
            <w:r w:rsidR="00BD7C8B">
              <w:rPr>
                <w:rFonts w:eastAsia="Calibri"/>
                <w:color w:val="000000"/>
                <w:sz w:val="22"/>
                <w:szCs w:val="22"/>
              </w:rPr>
              <w:t xml:space="preserve"> and constraints</w:t>
            </w:r>
            <w:r w:rsidR="00BD7C8B" w:rsidRPr="00A52FC5">
              <w:rPr>
                <w:rFonts w:eastAsia="Calibri"/>
                <w:color w:val="000000"/>
                <w:sz w:val="22"/>
                <w:szCs w:val="22"/>
              </w:rPr>
              <w:t xml:space="preserve"> with inequality notation, interval notation or set-builder notation.</w:t>
            </w:r>
          </w:p>
          <w:p w14:paraId="5D640653" w14:textId="64A1D8CA" w:rsidR="00B46094" w:rsidRPr="00940546" w:rsidRDefault="00B46094" w:rsidP="000C5724">
            <w:pPr>
              <w:spacing w:line="240" w:lineRule="auto"/>
              <w:ind w:firstLine="0"/>
              <w:rPr>
                <w:rFonts w:eastAsia="Calibri"/>
              </w:rPr>
            </w:pPr>
          </w:p>
        </w:tc>
      </w:tr>
      <w:tr w:rsidR="00C71475" w:rsidRPr="000C5724" w14:paraId="0E5DDBB6" w14:textId="77777777" w:rsidTr="001237E4">
        <w:trPr>
          <w:cantSplit/>
          <w:trHeight w:val="20"/>
        </w:trPr>
        <w:tc>
          <w:tcPr>
            <w:tcW w:w="897" w:type="pct"/>
            <w:tcBorders>
              <w:top w:val="single" w:sz="4" w:space="0" w:color="auto"/>
            </w:tcBorders>
            <w:tcMar>
              <w:top w:w="58" w:type="dxa"/>
              <w:left w:w="58" w:type="dxa"/>
              <w:bottom w:w="58" w:type="dxa"/>
              <w:right w:w="58" w:type="dxa"/>
            </w:tcMar>
            <w:vAlign w:val="center"/>
          </w:tcPr>
          <w:p w14:paraId="5CE2A3F0" w14:textId="699E869B" w:rsidR="00C71475" w:rsidRPr="00EA5E11" w:rsidRDefault="00C71475" w:rsidP="005B49B0">
            <w:pPr>
              <w:spacing w:line="240" w:lineRule="auto"/>
              <w:ind w:firstLine="0"/>
              <w:rPr>
                <w:rFonts w:eastAsia="Calibri"/>
                <w:sz w:val="22"/>
                <w:szCs w:val="22"/>
                <w:u w:val="single"/>
              </w:rPr>
            </w:pPr>
            <w:r w:rsidRPr="00EA5E11">
              <w:rPr>
                <w:rFonts w:eastAsia="Calibri"/>
              </w:rPr>
              <w:t>MA.912.AR.7.4</w:t>
            </w:r>
          </w:p>
        </w:tc>
        <w:tc>
          <w:tcPr>
            <w:tcW w:w="4103" w:type="pct"/>
            <w:tcBorders>
              <w:top w:val="single" w:sz="4" w:space="0" w:color="auto"/>
            </w:tcBorders>
            <w:vAlign w:val="center"/>
          </w:tcPr>
          <w:p w14:paraId="18FBC915" w14:textId="1C980D70" w:rsidR="00C71475" w:rsidRPr="00EA5E11" w:rsidRDefault="00C71475" w:rsidP="00C71475">
            <w:pPr>
              <w:spacing w:line="240" w:lineRule="auto"/>
              <w:ind w:firstLine="0"/>
              <w:rPr>
                <w:rFonts w:eastAsia="Calibri"/>
                <w:sz w:val="22"/>
                <w:szCs w:val="22"/>
                <w:u w:val="single"/>
              </w:rPr>
            </w:pPr>
            <w:r w:rsidRPr="00EA5E11">
              <w:rPr>
                <w:rFonts w:eastAsia="Calibri"/>
              </w:rPr>
              <w:t xml:space="preserve">Solve and graph mathematical and real-world problems that are modeled with radical functions. </w:t>
            </w:r>
            <w:r w:rsidR="00497EBF" w:rsidRPr="00246FEA">
              <w:rPr>
                <w:rFonts w:eastAsia="Calibri"/>
              </w:rPr>
              <w:t>Interpret key features and determine constraints in terms of the context.</w:t>
            </w:r>
          </w:p>
        </w:tc>
      </w:tr>
      <w:tr w:rsidR="00B67BDC" w:rsidRPr="000C5724" w14:paraId="12EC00C2" w14:textId="77777777" w:rsidTr="007C3B9F">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71BDF8E1" w14:textId="77777777" w:rsidR="00B67BDC" w:rsidRPr="00EA5E11" w:rsidRDefault="00B67BDC" w:rsidP="00B67BDC">
            <w:pPr>
              <w:spacing w:line="240" w:lineRule="auto"/>
              <w:ind w:firstLine="0"/>
              <w:rPr>
                <w:rFonts w:eastAsia="Calibri"/>
                <w:sz w:val="22"/>
                <w:szCs w:val="22"/>
              </w:rPr>
            </w:pPr>
            <w:r w:rsidRPr="00EA5E11">
              <w:rPr>
                <w:rFonts w:eastAsia="Calibri"/>
                <w:sz w:val="22"/>
                <w:szCs w:val="22"/>
                <w:u w:val="single"/>
              </w:rPr>
              <w:t>Benchmark Clarifications:</w:t>
            </w:r>
          </w:p>
          <w:p w14:paraId="59DE0987" w14:textId="77777777" w:rsidR="007C3B9F" w:rsidRDefault="007C3B9F" w:rsidP="007C3B9F">
            <w:pPr>
              <w:spacing w:line="240" w:lineRule="auto"/>
              <w:ind w:firstLine="0"/>
              <w:rPr>
                <w:rFonts w:eastAsia="Calibri"/>
                <w:color w:val="000000"/>
                <w:sz w:val="22"/>
                <w:szCs w:val="22"/>
              </w:rPr>
            </w:pPr>
            <w:r w:rsidRPr="00940546">
              <w:rPr>
                <w:rFonts w:eastAsia="Calibri"/>
                <w:i/>
                <w:sz w:val="22"/>
                <w:szCs w:val="22"/>
              </w:rPr>
              <w:t>Clarification 1:</w:t>
            </w:r>
            <w:r w:rsidRPr="00940546">
              <w:rPr>
                <w:rFonts w:eastAsia="Calibri"/>
                <w:color w:val="000000"/>
                <w:sz w:val="22"/>
                <w:szCs w:val="22"/>
              </w:rPr>
              <w:t xml:space="preserve"> </w:t>
            </w:r>
            <w:r w:rsidRPr="00A31B7C">
              <w:rPr>
                <w:rFonts w:eastAsia="Calibri"/>
                <w:sz w:val="22"/>
              </w:rPr>
              <w:t>Key features are limited to domain; range; intercepts; intervals where the function is increasing, decreasing, positive or negative; end behavior; and relative maximums and minimums.</w:t>
            </w:r>
          </w:p>
          <w:p w14:paraId="2001B5B8" w14:textId="29EC919F" w:rsidR="00B67BDC" w:rsidRPr="00EA5E11" w:rsidRDefault="00B67BDC" w:rsidP="00B67BDC">
            <w:pPr>
              <w:spacing w:line="240" w:lineRule="auto"/>
              <w:ind w:firstLine="0"/>
              <w:rPr>
                <w:sz w:val="22"/>
              </w:rPr>
            </w:pPr>
            <w:r w:rsidRPr="00EA5E11">
              <w:rPr>
                <w:i/>
                <w:sz w:val="22"/>
              </w:rPr>
              <w:t xml:space="preserve">Clarification </w:t>
            </w:r>
            <w:r w:rsidR="007C3B9F">
              <w:rPr>
                <w:i/>
                <w:sz w:val="22"/>
              </w:rPr>
              <w:t>2</w:t>
            </w:r>
            <w:r w:rsidRPr="00EA5E11">
              <w:rPr>
                <w:i/>
                <w:sz w:val="22"/>
              </w:rPr>
              <w:t>:</w:t>
            </w:r>
            <w:r w:rsidRPr="00EA5E11">
              <w:rPr>
                <w:sz w:val="22"/>
              </w:rPr>
              <w:t xml:space="preserve"> </w:t>
            </w:r>
            <w:r w:rsidR="00BD7C8B" w:rsidRPr="00A52FC5">
              <w:rPr>
                <w:rFonts w:eastAsia="Calibri"/>
                <w:color w:val="000000"/>
                <w:sz w:val="22"/>
                <w:szCs w:val="22"/>
              </w:rPr>
              <w:t>Instruction inclu</w:t>
            </w:r>
            <w:r w:rsidR="00BD7C8B">
              <w:rPr>
                <w:rFonts w:eastAsia="Calibri"/>
                <w:color w:val="000000"/>
                <w:sz w:val="22"/>
                <w:szCs w:val="22"/>
              </w:rPr>
              <w:t xml:space="preserve">des representing the domain, </w:t>
            </w:r>
            <w:r w:rsidR="00BD7C8B" w:rsidRPr="00A52FC5">
              <w:rPr>
                <w:rFonts w:eastAsia="Calibri"/>
                <w:color w:val="000000"/>
                <w:sz w:val="22"/>
                <w:szCs w:val="22"/>
              </w:rPr>
              <w:t>range</w:t>
            </w:r>
            <w:r w:rsidR="00BD7C8B">
              <w:rPr>
                <w:rFonts w:eastAsia="Calibri"/>
                <w:color w:val="000000"/>
                <w:sz w:val="22"/>
                <w:szCs w:val="22"/>
              </w:rPr>
              <w:t xml:space="preserve"> and constraints</w:t>
            </w:r>
            <w:r w:rsidR="00BD7C8B" w:rsidRPr="00A52FC5">
              <w:rPr>
                <w:rFonts w:eastAsia="Calibri"/>
                <w:color w:val="000000"/>
                <w:sz w:val="22"/>
                <w:szCs w:val="22"/>
              </w:rPr>
              <w:t xml:space="preserve"> with inequality notation, interval notation or set-builder notation.</w:t>
            </w:r>
          </w:p>
          <w:p w14:paraId="3EBA7A20" w14:textId="77777777" w:rsidR="00B67BDC" w:rsidRPr="00EA5E11" w:rsidRDefault="00B67BDC" w:rsidP="00C71475">
            <w:pPr>
              <w:spacing w:line="240" w:lineRule="auto"/>
              <w:ind w:firstLine="0"/>
              <w:rPr>
                <w:rFonts w:eastAsia="Calibri"/>
              </w:rPr>
            </w:pPr>
          </w:p>
        </w:tc>
      </w:tr>
    </w:tbl>
    <w:p w14:paraId="36E46FE7" w14:textId="77777777" w:rsidR="005812E4" w:rsidRDefault="005812E4" w:rsidP="005812E4">
      <w:pPr>
        <w:spacing w:line="240" w:lineRule="auto"/>
      </w:pPr>
    </w:p>
    <w:tbl>
      <w:tblPr>
        <w:tblW w:w="5000" w:type="pct"/>
        <w:tblLook w:val="0600" w:firstRow="0" w:lastRow="0" w:firstColumn="0" w:lastColumn="0" w:noHBand="1" w:noVBand="1"/>
      </w:tblPr>
      <w:tblGrid>
        <w:gridCol w:w="260"/>
        <w:gridCol w:w="1505"/>
        <w:gridCol w:w="7595"/>
      </w:tblGrid>
      <w:tr w:rsidR="00801A43" w:rsidRPr="000C5724" w14:paraId="5635B91F" w14:textId="77777777" w:rsidTr="00801A43">
        <w:trPr>
          <w:trHeight w:val="20"/>
        </w:trPr>
        <w:tc>
          <w:tcPr>
            <w:tcW w:w="139" w:type="pct"/>
            <w:tcBorders>
              <w:bottom w:val="single" w:sz="4" w:space="0" w:color="auto"/>
            </w:tcBorders>
            <w:shd w:val="clear" w:color="auto" w:fill="FFD966" w:themeFill="accent4" w:themeFillTint="99"/>
            <w:tcMar>
              <w:top w:w="100" w:type="dxa"/>
              <w:left w:w="100" w:type="dxa"/>
              <w:bottom w:w="100" w:type="dxa"/>
              <w:right w:w="100" w:type="dxa"/>
            </w:tcMar>
          </w:tcPr>
          <w:p w14:paraId="1CABD3D2" w14:textId="6A937BF0" w:rsidR="00801A43" w:rsidRPr="000C5724" w:rsidRDefault="007C3B9F" w:rsidP="000C5724">
            <w:pPr>
              <w:spacing w:line="240" w:lineRule="auto"/>
              <w:ind w:firstLine="0"/>
              <w:jc w:val="center"/>
              <w:rPr>
                <w:rFonts w:eastAsia="Calibri"/>
                <w:i/>
              </w:rPr>
            </w:pPr>
            <w:r>
              <w:rPr>
                <w:rFonts w:eastAsia="Calibri"/>
                <w:sz w:val="22"/>
                <w:szCs w:val="22"/>
              </w:rPr>
              <w:br w:type="page"/>
            </w:r>
          </w:p>
        </w:tc>
        <w:tc>
          <w:tcPr>
            <w:tcW w:w="4861" w:type="pct"/>
            <w:gridSpan w:val="2"/>
            <w:tcBorders>
              <w:bottom w:val="single" w:sz="4" w:space="0" w:color="auto"/>
            </w:tcBorders>
          </w:tcPr>
          <w:p w14:paraId="06E9E653" w14:textId="2CF4292C" w:rsidR="00801A43" w:rsidRPr="00DD1FB8" w:rsidRDefault="00801A43" w:rsidP="00D47ED4">
            <w:pPr>
              <w:spacing w:line="240" w:lineRule="auto"/>
              <w:ind w:left="1432" w:hanging="1432"/>
              <w:rPr>
                <w:rFonts w:eastAsia="Calibri"/>
                <w:b/>
                <w:i/>
              </w:rPr>
            </w:pPr>
            <w:r w:rsidRPr="00DD1FB8">
              <w:rPr>
                <w:rFonts w:eastAsia="Calibri"/>
                <w:b/>
                <w:i/>
              </w:rPr>
              <w:t>MA.912.AR.8 Solve and graph rational equations and functions in one and two</w:t>
            </w:r>
            <w:r w:rsidR="00D47ED4">
              <w:rPr>
                <w:rFonts w:eastAsia="Calibri"/>
                <w:b/>
                <w:i/>
              </w:rPr>
              <w:t xml:space="preserve"> </w:t>
            </w:r>
            <w:r w:rsidRPr="00DD1FB8">
              <w:rPr>
                <w:rFonts w:eastAsia="Calibri"/>
                <w:b/>
                <w:i/>
              </w:rPr>
              <w:t>variables.</w:t>
            </w:r>
          </w:p>
        </w:tc>
      </w:tr>
      <w:tr w:rsidR="00801A43" w:rsidRPr="000C5724" w14:paraId="3581D006" w14:textId="77777777" w:rsidTr="00DF16AA">
        <w:trPr>
          <w:trHeight w:val="196"/>
        </w:trPr>
        <w:tc>
          <w:tcPr>
            <w:tcW w:w="943" w:type="pct"/>
            <w:gridSpan w:val="2"/>
            <w:tcBorders>
              <w:top w:val="single" w:sz="4" w:space="0" w:color="auto"/>
            </w:tcBorders>
            <w:tcMar>
              <w:top w:w="100" w:type="dxa"/>
              <w:left w:w="100" w:type="dxa"/>
              <w:bottom w:w="100" w:type="dxa"/>
              <w:right w:w="100" w:type="dxa"/>
            </w:tcMar>
          </w:tcPr>
          <w:p w14:paraId="660BB23A" w14:textId="77777777" w:rsidR="00801A43" w:rsidRPr="000C5724" w:rsidRDefault="00801A43" w:rsidP="000C5724">
            <w:pPr>
              <w:spacing w:line="240" w:lineRule="auto"/>
              <w:ind w:firstLine="0"/>
              <w:rPr>
                <w:rFonts w:eastAsia="Calibri"/>
              </w:rPr>
            </w:pPr>
          </w:p>
        </w:tc>
        <w:tc>
          <w:tcPr>
            <w:tcW w:w="4057" w:type="pct"/>
            <w:tcBorders>
              <w:top w:val="single" w:sz="4" w:space="0" w:color="auto"/>
            </w:tcBorders>
            <w:tcMar>
              <w:top w:w="100" w:type="dxa"/>
              <w:left w:w="100" w:type="dxa"/>
              <w:bottom w:w="100" w:type="dxa"/>
              <w:right w:w="100" w:type="dxa"/>
            </w:tcMar>
          </w:tcPr>
          <w:p w14:paraId="69C13E59" w14:textId="77777777" w:rsidR="00801A43" w:rsidRPr="000C5724" w:rsidRDefault="00801A43" w:rsidP="000C5724">
            <w:pPr>
              <w:spacing w:line="240" w:lineRule="auto"/>
              <w:ind w:firstLine="0"/>
              <w:rPr>
                <w:rFonts w:eastAsia="Calibri"/>
                <w:lang w:val="en"/>
              </w:rPr>
            </w:pPr>
          </w:p>
        </w:tc>
      </w:tr>
      <w:tr w:rsidR="000C5724" w:rsidRPr="000C5724" w14:paraId="69C7FAFF" w14:textId="77777777" w:rsidTr="008606B2">
        <w:trPr>
          <w:trHeight w:val="20"/>
        </w:trPr>
        <w:tc>
          <w:tcPr>
            <w:tcW w:w="943" w:type="pct"/>
            <w:gridSpan w:val="2"/>
            <w:tcMar>
              <w:top w:w="100" w:type="dxa"/>
              <w:left w:w="100" w:type="dxa"/>
              <w:bottom w:w="100" w:type="dxa"/>
              <w:right w:w="100" w:type="dxa"/>
            </w:tcMar>
            <w:vAlign w:val="center"/>
          </w:tcPr>
          <w:p w14:paraId="50163B0A" w14:textId="77777777" w:rsidR="000C5724" w:rsidRPr="000C5724" w:rsidRDefault="000C5724">
            <w:pPr>
              <w:spacing w:line="240" w:lineRule="auto"/>
              <w:ind w:firstLine="0"/>
              <w:rPr>
                <w:rFonts w:eastAsia="Calibri"/>
              </w:rPr>
            </w:pPr>
            <w:r w:rsidRPr="000C5724">
              <w:rPr>
                <w:rFonts w:eastAsia="Calibri"/>
              </w:rPr>
              <w:t>MA.912.AR.8.1</w:t>
            </w:r>
          </w:p>
        </w:tc>
        <w:tc>
          <w:tcPr>
            <w:tcW w:w="4057" w:type="pct"/>
            <w:tcMar>
              <w:top w:w="100" w:type="dxa"/>
              <w:left w:w="100" w:type="dxa"/>
              <w:bottom w:w="100" w:type="dxa"/>
              <w:right w:w="100" w:type="dxa"/>
            </w:tcMar>
          </w:tcPr>
          <w:p w14:paraId="6024406A" w14:textId="6323A534" w:rsidR="00801A43" w:rsidRPr="008606B2" w:rsidRDefault="000C5724" w:rsidP="000C5724">
            <w:pPr>
              <w:spacing w:line="240" w:lineRule="auto"/>
              <w:ind w:firstLine="0"/>
              <w:rPr>
                <w:rFonts w:eastAsia="Calibri"/>
                <w:lang w:val="en"/>
              </w:rPr>
            </w:pPr>
            <w:r w:rsidRPr="000C5724">
              <w:rPr>
                <w:rFonts w:eastAsia="Calibri"/>
                <w:lang w:val="en"/>
              </w:rPr>
              <w:t>Write and solve one-variable rational equations. Interpret solutions as viable in terms of the context and identify any extraneous solutions.</w:t>
            </w:r>
          </w:p>
        </w:tc>
      </w:tr>
      <w:tr w:rsidR="008606B2" w:rsidRPr="000C5724" w14:paraId="4CFE3A92" w14:textId="77777777" w:rsidTr="008606B2">
        <w:trPr>
          <w:trHeight w:val="20"/>
        </w:trPr>
        <w:tc>
          <w:tcPr>
            <w:tcW w:w="1" w:type="pct"/>
            <w:gridSpan w:val="3"/>
            <w:tcBorders>
              <w:bottom w:val="single" w:sz="4" w:space="0" w:color="auto"/>
            </w:tcBorders>
            <w:tcMar>
              <w:top w:w="100" w:type="dxa"/>
              <w:left w:w="100" w:type="dxa"/>
              <w:bottom w:w="100" w:type="dxa"/>
              <w:right w:w="100" w:type="dxa"/>
            </w:tcMar>
            <w:vAlign w:val="center"/>
          </w:tcPr>
          <w:p w14:paraId="2255E07A" w14:textId="77777777" w:rsidR="008606B2" w:rsidRPr="00C7616D" w:rsidRDefault="008606B2" w:rsidP="008606B2">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391707A" w14:textId="77777777" w:rsidR="008606B2" w:rsidRPr="00940546" w:rsidRDefault="008606B2" w:rsidP="008606B2">
            <w:pPr>
              <w:spacing w:line="240" w:lineRule="auto"/>
              <w:ind w:firstLine="0"/>
              <w:rPr>
                <w:rFonts w:eastAsia="Calibri"/>
                <w:color w:val="000000"/>
                <w:sz w:val="22"/>
                <w:szCs w:val="22"/>
              </w:rPr>
            </w:pPr>
            <w:r w:rsidRPr="00010C07">
              <w:rPr>
                <w:rFonts w:eastAsia="Calibri"/>
                <w:i/>
                <w:color w:val="000000"/>
                <w:sz w:val="22"/>
                <w:szCs w:val="22"/>
              </w:rPr>
              <w:t xml:space="preserve">Clarification </w:t>
            </w:r>
            <w:r>
              <w:rPr>
                <w:rFonts w:eastAsia="Calibri"/>
                <w:i/>
                <w:color w:val="000000"/>
                <w:sz w:val="22"/>
                <w:szCs w:val="22"/>
              </w:rPr>
              <w:t>1</w:t>
            </w:r>
            <w:r w:rsidRPr="00010C07">
              <w:rPr>
                <w:rFonts w:eastAsia="Calibri"/>
                <w:i/>
                <w:color w:val="000000"/>
                <w:sz w:val="22"/>
                <w:szCs w:val="22"/>
              </w:rPr>
              <w:t>:</w:t>
            </w:r>
            <w:r>
              <w:rPr>
                <w:rFonts w:eastAsia="Calibri"/>
                <w:color w:val="000000"/>
                <w:sz w:val="22"/>
                <w:szCs w:val="22"/>
              </w:rPr>
              <w:t xml:space="preserve"> Within the Algebra 2 course, numerators and denominators are limited to linear and quadratic expressions. </w:t>
            </w:r>
          </w:p>
          <w:p w14:paraId="316A1040" w14:textId="77777777" w:rsidR="008606B2" w:rsidRPr="000C5724" w:rsidRDefault="008606B2" w:rsidP="000C5724">
            <w:pPr>
              <w:spacing w:line="240" w:lineRule="auto"/>
              <w:ind w:firstLine="0"/>
              <w:rPr>
                <w:rFonts w:eastAsia="Calibri"/>
                <w:lang w:val="en"/>
              </w:rPr>
            </w:pPr>
          </w:p>
        </w:tc>
      </w:tr>
    </w:tbl>
    <w:p w14:paraId="6B709984" w14:textId="7FF00610" w:rsidR="00E576C7" w:rsidRDefault="00E576C7">
      <w:r>
        <w:br w:type="page"/>
      </w:r>
    </w:p>
    <w:tbl>
      <w:tblPr>
        <w:tblW w:w="5000" w:type="pct"/>
        <w:tblLook w:val="0600" w:firstRow="0" w:lastRow="0" w:firstColumn="0" w:lastColumn="0" w:noHBand="1" w:noVBand="1"/>
      </w:tblPr>
      <w:tblGrid>
        <w:gridCol w:w="1801"/>
        <w:gridCol w:w="7559"/>
      </w:tblGrid>
      <w:tr w:rsidR="000C5724" w:rsidRPr="000C5724" w14:paraId="2F1F3B16" w14:textId="77777777" w:rsidTr="00E576C7">
        <w:trPr>
          <w:trHeight w:val="20"/>
        </w:trPr>
        <w:tc>
          <w:tcPr>
            <w:tcW w:w="962" w:type="pct"/>
            <w:tcMar>
              <w:top w:w="100" w:type="dxa"/>
              <w:left w:w="100" w:type="dxa"/>
              <w:bottom w:w="100" w:type="dxa"/>
              <w:right w:w="100" w:type="dxa"/>
            </w:tcMar>
            <w:vAlign w:val="center"/>
          </w:tcPr>
          <w:p w14:paraId="37F4F655" w14:textId="633E0C5B" w:rsidR="000C5724" w:rsidRPr="000C5724" w:rsidRDefault="000C5724" w:rsidP="000C5724">
            <w:pPr>
              <w:spacing w:line="240" w:lineRule="auto"/>
              <w:ind w:firstLine="0"/>
              <w:rPr>
                <w:rFonts w:eastAsia="Calibri"/>
              </w:rPr>
            </w:pPr>
            <w:r w:rsidRPr="000C5724">
              <w:rPr>
                <w:rFonts w:eastAsia="Calibri"/>
              </w:rPr>
              <w:t>MA.912.AR.8.2</w:t>
            </w:r>
          </w:p>
        </w:tc>
        <w:tc>
          <w:tcPr>
            <w:tcW w:w="4038" w:type="pct"/>
            <w:tcMar>
              <w:top w:w="100" w:type="dxa"/>
              <w:left w:w="100" w:type="dxa"/>
              <w:bottom w:w="100" w:type="dxa"/>
              <w:right w:w="100" w:type="dxa"/>
            </w:tcMar>
          </w:tcPr>
          <w:p w14:paraId="0B71FDB8" w14:textId="1D113AEC" w:rsidR="00801A43" w:rsidRPr="000C5724" w:rsidRDefault="00940546" w:rsidP="00A31B7C">
            <w:pPr>
              <w:spacing w:line="240" w:lineRule="auto"/>
              <w:ind w:firstLine="0"/>
              <w:rPr>
                <w:rFonts w:eastAsia="Calibri"/>
                <w:lang w:val="en"/>
              </w:rPr>
            </w:pPr>
            <w:r w:rsidRPr="000C5724">
              <w:rPr>
                <w:rFonts w:eastAsia="Calibri"/>
              </w:rPr>
              <w:t xml:space="preserve">Given </w:t>
            </w:r>
            <w:r w:rsidRPr="00940546">
              <w:rPr>
                <w:rFonts w:eastAsia="Calibri"/>
              </w:rPr>
              <w:t xml:space="preserve">a table, equation or written description of a rational function, graph that </w:t>
            </w:r>
            <w:r w:rsidR="000C5724" w:rsidRPr="00940546">
              <w:rPr>
                <w:rFonts w:eastAsia="Calibri"/>
              </w:rPr>
              <w:t>function and determine</w:t>
            </w:r>
            <w:r w:rsidR="007E62CD">
              <w:rPr>
                <w:rFonts w:eastAsia="Calibri"/>
              </w:rPr>
              <w:t xml:space="preserve"> its</w:t>
            </w:r>
            <w:r w:rsidR="000C5724" w:rsidRPr="00940546">
              <w:rPr>
                <w:rFonts w:eastAsia="Calibri"/>
              </w:rPr>
              <w:t xml:space="preserve"> key features.</w:t>
            </w:r>
            <w:r w:rsidR="000C5724" w:rsidRPr="000C5724">
              <w:rPr>
                <w:rFonts w:eastAsia="Calibri"/>
              </w:rPr>
              <w:t xml:space="preserve"> </w:t>
            </w:r>
          </w:p>
        </w:tc>
      </w:tr>
      <w:tr w:rsidR="00940546" w:rsidRPr="000C5724" w14:paraId="3AA356B6" w14:textId="77777777" w:rsidTr="001965A8">
        <w:trPr>
          <w:trHeight w:val="1025"/>
        </w:trPr>
        <w:tc>
          <w:tcPr>
            <w:tcW w:w="5000" w:type="pct"/>
            <w:gridSpan w:val="2"/>
            <w:tcBorders>
              <w:bottom w:val="single" w:sz="4" w:space="0" w:color="auto"/>
            </w:tcBorders>
            <w:tcMar>
              <w:top w:w="100" w:type="dxa"/>
              <w:left w:w="100" w:type="dxa"/>
              <w:bottom w:w="100" w:type="dxa"/>
              <w:right w:w="100" w:type="dxa"/>
            </w:tcMar>
            <w:vAlign w:val="center"/>
          </w:tcPr>
          <w:p w14:paraId="680619AE"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A2C8731" w14:textId="458FDEC6" w:rsidR="00A31B7C" w:rsidRPr="00A31B7C" w:rsidRDefault="00940546" w:rsidP="001965A8">
            <w:pPr>
              <w:spacing w:line="240" w:lineRule="auto"/>
              <w:ind w:firstLine="0"/>
              <w:rPr>
                <w:rFonts w:eastAsia="Calibri"/>
                <w:color w:val="000000"/>
                <w:sz w:val="20"/>
                <w:szCs w:val="22"/>
              </w:rPr>
            </w:pPr>
            <w:r w:rsidRPr="00940546">
              <w:rPr>
                <w:rFonts w:eastAsia="Calibri"/>
                <w:i/>
                <w:sz w:val="22"/>
                <w:szCs w:val="22"/>
              </w:rPr>
              <w:t>Clarification 1:</w:t>
            </w:r>
            <w:r w:rsidRPr="00940546">
              <w:rPr>
                <w:rFonts w:eastAsia="Calibri"/>
                <w:color w:val="000000"/>
                <w:sz w:val="22"/>
                <w:szCs w:val="22"/>
              </w:rPr>
              <w:t xml:space="preserve"> </w:t>
            </w:r>
            <w:r w:rsidR="00A31B7C" w:rsidRPr="00A31B7C">
              <w:rPr>
                <w:rFonts w:eastAsia="Calibri"/>
                <w:sz w:val="22"/>
              </w:rPr>
              <w:t>Key features are limited to domain; range; intercepts; intervals where the function is increasing, decreasing, positive or negative; end behavior; and asymptotes.</w:t>
            </w:r>
          </w:p>
          <w:p w14:paraId="203416BF" w14:textId="79F79B75" w:rsidR="00940546" w:rsidRDefault="00A31B7C" w:rsidP="001965A8">
            <w:pPr>
              <w:spacing w:line="240" w:lineRule="auto"/>
              <w:ind w:firstLine="0"/>
              <w:rPr>
                <w:rFonts w:eastAsia="Calibri"/>
                <w:color w:val="000000"/>
                <w:sz w:val="22"/>
                <w:szCs w:val="22"/>
              </w:rPr>
            </w:pPr>
            <w:r w:rsidRPr="00940546">
              <w:rPr>
                <w:rFonts w:eastAsia="Calibri"/>
                <w:i/>
                <w:sz w:val="22"/>
                <w:szCs w:val="22"/>
              </w:rPr>
              <w:t xml:space="preserve">Clarification </w:t>
            </w:r>
            <w:r>
              <w:rPr>
                <w:rFonts w:eastAsia="Calibri"/>
                <w:i/>
                <w:sz w:val="22"/>
                <w:szCs w:val="22"/>
              </w:rPr>
              <w:t>2</w:t>
            </w:r>
            <w:r w:rsidRPr="00940546">
              <w:rPr>
                <w:rFonts w:eastAsia="Calibri"/>
                <w:i/>
                <w:sz w:val="22"/>
                <w:szCs w:val="22"/>
              </w:rPr>
              <w:t>:</w:t>
            </w:r>
            <w:r w:rsidRPr="00940546">
              <w:rPr>
                <w:rFonts w:eastAsia="Calibri"/>
                <w:color w:val="000000"/>
                <w:sz w:val="22"/>
                <w:szCs w:val="22"/>
              </w:rPr>
              <w:t xml:space="preserve"> </w:t>
            </w:r>
            <w:r w:rsidR="00940546" w:rsidRPr="00940546">
              <w:rPr>
                <w:rFonts w:eastAsia="Calibri"/>
                <w:color w:val="000000"/>
                <w:sz w:val="22"/>
                <w:szCs w:val="22"/>
              </w:rPr>
              <w:t xml:space="preserve">Instruction includes representing the domain and range </w:t>
            </w:r>
            <w:r w:rsidR="00497EBF">
              <w:rPr>
                <w:rFonts w:eastAsia="Calibri"/>
                <w:color w:val="000000"/>
                <w:sz w:val="22"/>
                <w:szCs w:val="22"/>
              </w:rPr>
              <w:t xml:space="preserve">with </w:t>
            </w:r>
            <w:r w:rsidR="00940546" w:rsidRPr="00940546">
              <w:rPr>
                <w:rFonts w:eastAsia="Calibri"/>
                <w:color w:val="000000"/>
                <w:sz w:val="22"/>
                <w:szCs w:val="22"/>
              </w:rPr>
              <w:t>inequality notation, interval notation or set-builder notation.</w:t>
            </w:r>
          </w:p>
          <w:p w14:paraId="23B3E2CE" w14:textId="77777777" w:rsidR="00D36E50" w:rsidRPr="00940546" w:rsidRDefault="00D36E50" w:rsidP="00D36E50">
            <w:pPr>
              <w:spacing w:line="240" w:lineRule="auto"/>
              <w:ind w:firstLine="0"/>
              <w:rPr>
                <w:rFonts w:eastAsia="Calibri"/>
                <w:color w:val="000000"/>
                <w:sz w:val="22"/>
                <w:szCs w:val="22"/>
              </w:rPr>
            </w:pPr>
            <w:r w:rsidRPr="00010C07">
              <w:rPr>
                <w:rFonts w:eastAsia="Calibri"/>
                <w:i/>
                <w:color w:val="000000"/>
                <w:sz w:val="22"/>
                <w:szCs w:val="22"/>
              </w:rPr>
              <w:t>Clarification 3:</w:t>
            </w:r>
            <w:r>
              <w:rPr>
                <w:rFonts w:eastAsia="Calibri"/>
                <w:color w:val="000000"/>
                <w:sz w:val="22"/>
                <w:szCs w:val="22"/>
              </w:rPr>
              <w:t xml:space="preserve"> Within the Algebra 2 course, numerators and denominators are limited to linear and quadratic expressions. </w:t>
            </w:r>
          </w:p>
          <w:p w14:paraId="65E26E03" w14:textId="77777777" w:rsidR="00940546" w:rsidRPr="00940546" w:rsidRDefault="00940546" w:rsidP="001965A8">
            <w:pPr>
              <w:spacing w:line="240" w:lineRule="auto"/>
              <w:ind w:firstLine="0"/>
              <w:rPr>
                <w:rFonts w:eastAsia="Calibri"/>
              </w:rPr>
            </w:pPr>
          </w:p>
        </w:tc>
      </w:tr>
      <w:tr w:rsidR="000C5724" w:rsidRPr="000C5724" w14:paraId="78B80393" w14:textId="77777777" w:rsidTr="00E576C7">
        <w:trPr>
          <w:trHeight w:val="394"/>
        </w:trPr>
        <w:tc>
          <w:tcPr>
            <w:tcW w:w="962" w:type="pct"/>
            <w:tcMar>
              <w:top w:w="100" w:type="dxa"/>
              <w:left w:w="100" w:type="dxa"/>
              <w:bottom w:w="100" w:type="dxa"/>
              <w:right w:w="100" w:type="dxa"/>
            </w:tcMar>
            <w:vAlign w:val="center"/>
          </w:tcPr>
          <w:p w14:paraId="5C2A7A28" w14:textId="207AE348" w:rsidR="000C5724" w:rsidRPr="00940546" w:rsidRDefault="0078193A" w:rsidP="000C5724">
            <w:pPr>
              <w:spacing w:line="240" w:lineRule="auto"/>
              <w:ind w:firstLine="0"/>
              <w:rPr>
                <w:rFonts w:eastAsia="Calibri"/>
              </w:rPr>
            </w:pPr>
            <w:r>
              <w:br w:type="page"/>
            </w:r>
            <w:r w:rsidR="000C5724" w:rsidRPr="00940546">
              <w:rPr>
                <w:rFonts w:eastAsia="Calibri"/>
              </w:rPr>
              <w:t>MA.912.AR.8.3</w:t>
            </w:r>
          </w:p>
        </w:tc>
        <w:tc>
          <w:tcPr>
            <w:tcW w:w="4038" w:type="pct"/>
            <w:tcMar>
              <w:top w:w="100" w:type="dxa"/>
              <w:left w:w="100" w:type="dxa"/>
              <w:bottom w:w="100" w:type="dxa"/>
              <w:right w:w="100" w:type="dxa"/>
            </w:tcMar>
          </w:tcPr>
          <w:p w14:paraId="7D246808" w14:textId="35C8A999" w:rsidR="00801A43" w:rsidRPr="00940546" w:rsidRDefault="000C5724" w:rsidP="000A3C35">
            <w:pPr>
              <w:spacing w:line="240" w:lineRule="auto"/>
              <w:ind w:firstLine="0"/>
              <w:rPr>
                <w:rFonts w:eastAsia="Calibri"/>
              </w:rPr>
            </w:pPr>
            <w:r w:rsidRPr="00940546">
              <w:rPr>
                <w:rFonts w:eastAsia="Calibri"/>
              </w:rPr>
              <w:t xml:space="preserve">Solve and graph </w:t>
            </w:r>
            <w:r w:rsidR="00A20733" w:rsidRPr="005057F1">
              <w:t xml:space="preserve">mathematical and </w:t>
            </w:r>
            <w:r w:rsidRPr="00940546">
              <w:rPr>
                <w:rFonts w:eastAsia="Calibri"/>
              </w:rPr>
              <w:t xml:space="preserve">real-world problems that are modeled with rational functions. </w:t>
            </w:r>
            <w:r w:rsidR="00497EBF" w:rsidRPr="00246FEA">
              <w:rPr>
                <w:rFonts w:eastAsia="Calibri"/>
              </w:rPr>
              <w:t>Interpret key features and determine constraints in terms of the context.</w:t>
            </w:r>
          </w:p>
        </w:tc>
      </w:tr>
      <w:tr w:rsidR="00940546" w:rsidRPr="000C5724" w14:paraId="7F11C357" w14:textId="77777777" w:rsidTr="00940546">
        <w:trPr>
          <w:trHeight w:val="20"/>
        </w:trPr>
        <w:tc>
          <w:tcPr>
            <w:tcW w:w="5000" w:type="pct"/>
            <w:gridSpan w:val="2"/>
            <w:tcBorders>
              <w:bottom w:val="single" w:sz="4" w:space="0" w:color="auto"/>
            </w:tcBorders>
            <w:tcMar>
              <w:top w:w="100" w:type="dxa"/>
              <w:left w:w="100" w:type="dxa"/>
              <w:bottom w:w="100" w:type="dxa"/>
              <w:right w:w="100" w:type="dxa"/>
            </w:tcMar>
            <w:vAlign w:val="center"/>
          </w:tcPr>
          <w:p w14:paraId="4D141921"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595ABD2" w14:textId="77777777" w:rsidR="007C3B9F" w:rsidRPr="00A31B7C" w:rsidRDefault="007C3B9F" w:rsidP="007C3B9F">
            <w:pPr>
              <w:spacing w:line="240" w:lineRule="auto"/>
              <w:ind w:firstLine="0"/>
              <w:rPr>
                <w:rFonts w:eastAsia="Calibri"/>
                <w:color w:val="000000"/>
                <w:sz w:val="20"/>
                <w:szCs w:val="22"/>
              </w:rPr>
            </w:pPr>
            <w:r w:rsidRPr="00940546">
              <w:rPr>
                <w:rFonts w:eastAsia="Calibri"/>
                <w:i/>
                <w:sz w:val="22"/>
                <w:szCs w:val="22"/>
              </w:rPr>
              <w:t>Clarification 1:</w:t>
            </w:r>
            <w:r w:rsidRPr="00940546">
              <w:rPr>
                <w:rFonts w:eastAsia="Calibri"/>
                <w:color w:val="000000"/>
                <w:sz w:val="22"/>
                <w:szCs w:val="22"/>
              </w:rPr>
              <w:t xml:space="preserve"> </w:t>
            </w:r>
            <w:r w:rsidRPr="00A31B7C">
              <w:rPr>
                <w:rFonts w:eastAsia="Calibri"/>
                <w:sz w:val="22"/>
              </w:rPr>
              <w:t>Key features are limited to domain; range; intercepts; intervals where the function is increasing, decreasing, positive or negative; end behavior; and asymptotes.</w:t>
            </w:r>
          </w:p>
          <w:p w14:paraId="173C7FF8" w14:textId="69376228" w:rsidR="00940546" w:rsidRDefault="00940546" w:rsidP="00940546">
            <w:pPr>
              <w:spacing w:line="240" w:lineRule="auto"/>
              <w:ind w:firstLine="0"/>
              <w:rPr>
                <w:rFonts w:eastAsia="Calibri"/>
                <w:color w:val="000000"/>
                <w:sz w:val="22"/>
                <w:szCs w:val="22"/>
              </w:rPr>
            </w:pPr>
            <w:r w:rsidRPr="00940546">
              <w:rPr>
                <w:i/>
                <w:color w:val="000000"/>
                <w:sz w:val="22"/>
              </w:rPr>
              <w:t xml:space="preserve">Clarification </w:t>
            </w:r>
            <w:r w:rsidR="007C3B9F">
              <w:rPr>
                <w:i/>
                <w:color w:val="000000"/>
                <w:sz w:val="22"/>
              </w:rPr>
              <w:t>2</w:t>
            </w:r>
            <w:r w:rsidRPr="00940546">
              <w:rPr>
                <w:i/>
                <w:color w:val="000000"/>
                <w:sz w:val="22"/>
              </w:rPr>
              <w:t>:</w:t>
            </w:r>
            <w:r w:rsidRPr="00940546">
              <w:rPr>
                <w:color w:val="000000"/>
                <w:sz w:val="22"/>
              </w:rPr>
              <w:t xml:space="preserve"> </w:t>
            </w:r>
            <w:r w:rsidR="00BD7C8B" w:rsidRPr="00A52FC5">
              <w:rPr>
                <w:rFonts w:eastAsia="Calibri"/>
                <w:color w:val="000000"/>
                <w:sz w:val="22"/>
                <w:szCs w:val="22"/>
              </w:rPr>
              <w:t>Instruction inclu</w:t>
            </w:r>
            <w:r w:rsidR="00BD7C8B">
              <w:rPr>
                <w:rFonts w:eastAsia="Calibri"/>
                <w:color w:val="000000"/>
                <w:sz w:val="22"/>
                <w:szCs w:val="22"/>
              </w:rPr>
              <w:t xml:space="preserve">des representing the domain, </w:t>
            </w:r>
            <w:r w:rsidR="00BD7C8B" w:rsidRPr="00A52FC5">
              <w:rPr>
                <w:rFonts w:eastAsia="Calibri"/>
                <w:color w:val="000000"/>
                <w:sz w:val="22"/>
                <w:szCs w:val="22"/>
              </w:rPr>
              <w:t>range</w:t>
            </w:r>
            <w:r w:rsidR="00BD7C8B">
              <w:rPr>
                <w:rFonts w:eastAsia="Calibri"/>
                <w:color w:val="000000"/>
                <w:sz w:val="22"/>
                <w:szCs w:val="22"/>
              </w:rPr>
              <w:t xml:space="preserve"> and constraints</w:t>
            </w:r>
            <w:r w:rsidR="00BD7C8B" w:rsidRPr="00A52FC5">
              <w:rPr>
                <w:rFonts w:eastAsia="Calibri"/>
                <w:color w:val="000000"/>
                <w:sz w:val="22"/>
                <w:szCs w:val="22"/>
              </w:rPr>
              <w:t xml:space="preserve"> with inequality notation, interval notation or set-builder notation.</w:t>
            </w:r>
          </w:p>
          <w:p w14:paraId="0CBD81E3" w14:textId="34720B95" w:rsidR="007A751B" w:rsidRDefault="007A751B" w:rsidP="00940546">
            <w:pPr>
              <w:spacing w:line="240" w:lineRule="auto"/>
              <w:ind w:firstLine="0"/>
              <w:rPr>
                <w:rFonts w:eastAsia="Calibri"/>
                <w:color w:val="000000"/>
                <w:sz w:val="22"/>
                <w:szCs w:val="22"/>
              </w:rPr>
            </w:pPr>
            <w:r w:rsidRPr="007A751B">
              <w:rPr>
                <w:rFonts w:eastAsia="Calibri"/>
                <w:i/>
                <w:color w:val="000000"/>
                <w:sz w:val="22"/>
                <w:szCs w:val="22"/>
              </w:rPr>
              <w:t>Clarification 3:</w:t>
            </w:r>
            <w:r>
              <w:rPr>
                <w:rFonts w:eastAsia="Calibri"/>
                <w:color w:val="000000"/>
                <w:sz w:val="22"/>
                <w:szCs w:val="22"/>
              </w:rPr>
              <w:t xml:space="preserve"> Instruction includes using rational functions to represent inverse proportional relationships. </w:t>
            </w:r>
          </w:p>
          <w:p w14:paraId="22FD22D9" w14:textId="5E48DD3D" w:rsidR="008606B2" w:rsidRPr="00940546" w:rsidRDefault="008606B2" w:rsidP="008606B2">
            <w:pPr>
              <w:spacing w:line="240" w:lineRule="auto"/>
              <w:ind w:firstLine="0"/>
              <w:rPr>
                <w:rFonts w:eastAsia="Calibri"/>
                <w:color w:val="000000"/>
                <w:sz w:val="22"/>
                <w:szCs w:val="22"/>
              </w:rPr>
            </w:pPr>
            <w:r w:rsidRPr="00010C07">
              <w:rPr>
                <w:rFonts w:eastAsia="Calibri"/>
                <w:i/>
                <w:color w:val="000000"/>
                <w:sz w:val="22"/>
                <w:szCs w:val="22"/>
              </w:rPr>
              <w:t xml:space="preserve">Clarification </w:t>
            </w:r>
            <w:r>
              <w:rPr>
                <w:rFonts w:eastAsia="Calibri"/>
                <w:i/>
                <w:color w:val="000000"/>
                <w:sz w:val="22"/>
                <w:szCs w:val="22"/>
              </w:rPr>
              <w:t>4</w:t>
            </w:r>
            <w:r w:rsidRPr="00010C07">
              <w:rPr>
                <w:rFonts w:eastAsia="Calibri"/>
                <w:i/>
                <w:color w:val="000000"/>
                <w:sz w:val="22"/>
                <w:szCs w:val="22"/>
              </w:rPr>
              <w:t>:</w:t>
            </w:r>
            <w:r>
              <w:rPr>
                <w:rFonts w:eastAsia="Calibri"/>
                <w:color w:val="000000"/>
                <w:sz w:val="22"/>
                <w:szCs w:val="22"/>
              </w:rPr>
              <w:t xml:space="preserve"> Within the Algebra 2 course, numerators and denominators are limited to linear and quadratic expressions. </w:t>
            </w:r>
          </w:p>
          <w:p w14:paraId="161A03D5" w14:textId="77777777" w:rsidR="00940546" w:rsidRPr="00940546" w:rsidRDefault="00940546" w:rsidP="000C5724">
            <w:pPr>
              <w:spacing w:line="240" w:lineRule="auto"/>
              <w:ind w:firstLine="0"/>
              <w:rPr>
                <w:rFonts w:eastAsia="Calibri"/>
              </w:rPr>
            </w:pPr>
          </w:p>
        </w:tc>
      </w:tr>
    </w:tbl>
    <w:p w14:paraId="05A51F95" w14:textId="4A53C3CC" w:rsidR="009E5766" w:rsidRDefault="009E5766" w:rsidP="00940546">
      <w:pPr>
        <w:spacing w:line="240" w:lineRule="auto"/>
        <w:ind w:firstLine="0"/>
      </w:pPr>
    </w:p>
    <w:tbl>
      <w:tblPr>
        <w:tblW w:w="5000" w:type="pct"/>
        <w:tblLayout w:type="fixed"/>
        <w:tblLook w:val="0600" w:firstRow="0" w:lastRow="0" w:firstColumn="0" w:lastColumn="0" w:noHBand="1" w:noVBand="1"/>
      </w:tblPr>
      <w:tblGrid>
        <w:gridCol w:w="333"/>
        <w:gridCol w:w="1468"/>
        <w:gridCol w:w="7559"/>
      </w:tblGrid>
      <w:tr w:rsidR="00801A43" w:rsidRPr="000C5724" w14:paraId="7D8FD68E" w14:textId="77777777" w:rsidTr="00D515B9">
        <w:trPr>
          <w:cantSplit/>
          <w:trHeight w:val="20"/>
        </w:trPr>
        <w:tc>
          <w:tcPr>
            <w:tcW w:w="178" w:type="pct"/>
            <w:tcBorders>
              <w:bottom w:val="single" w:sz="4" w:space="0" w:color="auto"/>
            </w:tcBorders>
            <w:shd w:val="clear" w:color="auto" w:fill="FFD966" w:themeFill="accent4" w:themeFillTint="99"/>
            <w:tcMar>
              <w:top w:w="58" w:type="dxa"/>
              <w:left w:w="58" w:type="dxa"/>
              <w:bottom w:w="58" w:type="dxa"/>
              <w:right w:w="58" w:type="dxa"/>
            </w:tcMar>
          </w:tcPr>
          <w:p w14:paraId="2AB949EF" w14:textId="3C039987" w:rsidR="00801A43" w:rsidRPr="000C5724" w:rsidRDefault="00801A43" w:rsidP="000C5724">
            <w:pPr>
              <w:spacing w:line="240" w:lineRule="auto"/>
              <w:ind w:firstLine="0"/>
              <w:jc w:val="center"/>
              <w:rPr>
                <w:rFonts w:eastAsia="Calibri"/>
                <w:i/>
              </w:rPr>
            </w:pPr>
          </w:p>
        </w:tc>
        <w:tc>
          <w:tcPr>
            <w:tcW w:w="4822" w:type="pct"/>
            <w:gridSpan w:val="2"/>
            <w:tcBorders>
              <w:bottom w:val="single" w:sz="4" w:space="0" w:color="auto"/>
            </w:tcBorders>
          </w:tcPr>
          <w:p w14:paraId="21560F26" w14:textId="43B5D270" w:rsidR="00801A43" w:rsidRPr="00DD1FB8" w:rsidRDefault="00801A43" w:rsidP="00801A43">
            <w:pPr>
              <w:spacing w:line="240" w:lineRule="auto"/>
              <w:ind w:left="1374" w:hanging="1374"/>
              <w:rPr>
                <w:rFonts w:eastAsia="Calibri"/>
                <w:b/>
                <w:i/>
              </w:rPr>
            </w:pPr>
            <w:r w:rsidRPr="00DD1FB8">
              <w:rPr>
                <w:rFonts w:eastAsia="Calibri"/>
                <w:b/>
                <w:i/>
              </w:rPr>
              <w:t>MA.912.AR.9 Write and solve a system of two- and three-variable equations and inequaliti</w:t>
            </w:r>
            <w:r w:rsidR="00CA3C21">
              <w:rPr>
                <w:rFonts w:eastAsia="Calibri"/>
                <w:b/>
                <w:i/>
              </w:rPr>
              <w:t xml:space="preserve">es that describe quantities </w:t>
            </w:r>
            <w:r w:rsidRPr="00DD1FB8">
              <w:rPr>
                <w:rFonts w:eastAsia="Calibri"/>
                <w:b/>
                <w:i/>
              </w:rPr>
              <w:t>or relationships.</w:t>
            </w:r>
          </w:p>
        </w:tc>
      </w:tr>
      <w:tr w:rsidR="00801A43" w:rsidRPr="000C5724" w14:paraId="02746038" w14:textId="77777777" w:rsidTr="00D515B9">
        <w:trPr>
          <w:cantSplit/>
          <w:trHeight w:val="32"/>
        </w:trPr>
        <w:tc>
          <w:tcPr>
            <w:tcW w:w="962" w:type="pct"/>
            <w:gridSpan w:val="2"/>
            <w:tcBorders>
              <w:top w:val="single" w:sz="4" w:space="0" w:color="auto"/>
            </w:tcBorders>
            <w:tcMar>
              <w:top w:w="58" w:type="dxa"/>
              <w:left w:w="58" w:type="dxa"/>
              <w:bottom w:w="58" w:type="dxa"/>
              <w:right w:w="58" w:type="dxa"/>
            </w:tcMar>
            <w:vAlign w:val="center"/>
          </w:tcPr>
          <w:p w14:paraId="1226F6CE" w14:textId="77777777" w:rsidR="00801A43" w:rsidRPr="000C5724" w:rsidRDefault="00801A43" w:rsidP="000C5724">
            <w:pPr>
              <w:spacing w:line="240" w:lineRule="auto"/>
              <w:ind w:firstLine="0"/>
              <w:rPr>
                <w:rFonts w:eastAsia="Calibri"/>
              </w:rPr>
            </w:pPr>
          </w:p>
        </w:tc>
        <w:tc>
          <w:tcPr>
            <w:tcW w:w="4038" w:type="pct"/>
            <w:tcBorders>
              <w:top w:val="single" w:sz="4" w:space="0" w:color="auto"/>
            </w:tcBorders>
            <w:tcMar>
              <w:top w:w="58" w:type="dxa"/>
              <w:left w:w="58" w:type="dxa"/>
              <w:bottom w:w="58" w:type="dxa"/>
              <w:right w:w="58" w:type="dxa"/>
            </w:tcMar>
          </w:tcPr>
          <w:p w14:paraId="7BD701FE" w14:textId="77777777" w:rsidR="00801A43" w:rsidRPr="000C5724" w:rsidRDefault="00801A43" w:rsidP="000C5724">
            <w:pPr>
              <w:spacing w:line="240" w:lineRule="auto"/>
              <w:ind w:firstLine="0"/>
              <w:rPr>
                <w:rFonts w:eastAsia="Calibri"/>
                <w:lang w:val="en"/>
              </w:rPr>
            </w:pPr>
          </w:p>
        </w:tc>
      </w:tr>
      <w:tr w:rsidR="000C5724" w:rsidRPr="000C5724" w14:paraId="605225E0" w14:textId="77777777" w:rsidTr="00D515B9">
        <w:trPr>
          <w:cantSplit/>
          <w:trHeight w:val="20"/>
        </w:trPr>
        <w:tc>
          <w:tcPr>
            <w:tcW w:w="962" w:type="pct"/>
            <w:gridSpan w:val="2"/>
            <w:tcMar>
              <w:top w:w="58" w:type="dxa"/>
              <w:left w:w="58" w:type="dxa"/>
              <w:bottom w:w="58" w:type="dxa"/>
              <w:right w:w="58" w:type="dxa"/>
            </w:tcMar>
            <w:vAlign w:val="center"/>
          </w:tcPr>
          <w:p w14:paraId="459BEA08" w14:textId="77777777" w:rsidR="000C5724" w:rsidRPr="00940546" w:rsidRDefault="000C5724" w:rsidP="000C5724">
            <w:pPr>
              <w:spacing w:line="240" w:lineRule="auto"/>
              <w:ind w:firstLine="0"/>
              <w:rPr>
                <w:rFonts w:eastAsia="Calibri"/>
              </w:rPr>
            </w:pPr>
            <w:r w:rsidRPr="00940546">
              <w:rPr>
                <w:rFonts w:eastAsia="Calibri"/>
              </w:rPr>
              <w:t>MA.912.AR.9.1</w:t>
            </w:r>
          </w:p>
        </w:tc>
        <w:tc>
          <w:tcPr>
            <w:tcW w:w="4038" w:type="pct"/>
            <w:tcMar>
              <w:top w:w="58" w:type="dxa"/>
              <w:left w:w="58" w:type="dxa"/>
              <w:bottom w:w="58" w:type="dxa"/>
              <w:right w:w="58" w:type="dxa"/>
            </w:tcMar>
          </w:tcPr>
          <w:p w14:paraId="096E1CC3" w14:textId="77777777" w:rsidR="000C5724" w:rsidRPr="000C5724" w:rsidRDefault="000C5724" w:rsidP="000C5724">
            <w:pPr>
              <w:spacing w:line="240" w:lineRule="auto"/>
              <w:ind w:firstLine="0"/>
              <w:rPr>
                <w:rFonts w:eastAsia="Calibri"/>
              </w:rPr>
            </w:pPr>
            <w:r w:rsidRPr="000C5724">
              <w:rPr>
                <w:rFonts w:eastAsia="Calibri"/>
                <w:lang w:val="en"/>
              </w:rPr>
              <w:t>Given a mathematical or real-world context, write and solve a system of two-variable linear equations algebraically or graphically.</w:t>
            </w:r>
          </w:p>
        </w:tc>
      </w:tr>
      <w:tr w:rsidR="000C5724" w:rsidRPr="000C5724" w14:paraId="457B059D" w14:textId="77777777" w:rsidTr="00D515B9">
        <w:trPr>
          <w:cantSplit/>
          <w:trHeight w:val="20"/>
        </w:trPr>
        <w:tc>
          <w:tcPr>
            <w:tcW w:w="5000" w:type="pct"/>
            <w:gridSpan w:val="3"/>
            <w:tcBorders>
              <w:bottom w:val="single" w:sz="4" w:space="0" w:color="auto"/>
            </w:tcBorders>
            <w:tcMar>
              <w:top w:w="58" w:type="dxa"/>
              <w:left w:w="58" w:type="dxa"/>
              <w:bottom w:w="58" w:type="dxa"/>
              <w:right w:w="58" w:type="dxa"/>
            </w:tcMar>
          </w:tcPr>
          <w:p w14:paraId="1714D691"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45A4E3E" w14:textId="77777777" w:rsidR="0057108E" w:rsidRPr="00A52FC5" w:rsidDel="003F6D7C" w:rsidRDefault="0057108E" w:rsidP="0057108E">
            <w:pPr>
              <w:spacing w:line="240" w:lineRule="auto"/>
              <w:ind w:firstLine="0"/>
              <w:rPr>
                <w:rFonts w:eastAsia="Calibri"/>
                <w:sz w:val="22"/>
                <w:szCs w:val="22"/>
              </w:rPr>
            </w:pPr>
            <w:r w:rsidRPr="00A52FC5" w:rsidDel="003F6D7C">
              <w:rPr>
                <w:rFonts w:eastAsia="Calibri"/>
                <w:i/>
                <w:sz w:val="22"/>
                <w:szCs w:val="22"/>
              </w:rPr>
              <w:t xml:space="preserve">Clarification </w:t>
            </w:r>
            <w:r>
              <w:rPr>
                <w:rFonts w:eastAsia="Calibri"/>
                <w:i/>
                <w:sz w:val="22"/>
                <w:szCs w:val="22"/>
              </w:rPr>
              <w:t>1</w:t>
            </w:r>
            <w:r w:rsidRPr="00A52FC5" w:rsidDel="003F6D7C">
              <w:rPr>
                <w:rFonts w:eastAsia="Calibri"/>
                <w:i/>
                <w:sz w:val="22"/>
                <w:szCs w:val="22"/>
              </w:rPr>
              <w:t>:</w:t>
            </w:r>
            <w:r w:rsidRPr="00A52FC5" w:rsidDel="003F6D7C">
              <w:rPr>
                <w:rFonts w:eastAsia="Calibri"/>
                <w:sz w:val="22"/>
                <w:szCs w:val="22"/>
              </w:rPr>
              <w:t xml:space="preserve"> Within this benchmark, the expectation is to solve systems using elimination, substitution and graphing. </w:t>
            </w:r>
          </w:p>
          <w:p w14:paraId="777886A6" w14:textId="77777777" w:rsidR="0057108E" w:rsidRPr="00A52FC5" w:rsidDel="003F6D7C" w:rsidRDefault="0057108E" w:rsidP="0057108E">
            <w:pPr>
              <w:spacing w:line="240" w:lineRule="auto"/>
              <w:ind w:firstLine="0"/>
              <w:rPr>
                <w:rFonts w:eastAsia="Calibri"/>
                <w:sz w:val="22"/>
                <w:szCs w:val="22"/>
              </w:rPr>
            </w:pPr>
            <w:r w:rsidRPr="00A52FC5" w:rsidDel="003F6D7C">
              <w:rPr>
                <w:rFonts w:eastAsia="Calibri"/>
                <w:i/>
                <w:sz w:val="22"/>
                <w:szCs w:val="22"/>
              </w:rPr>
              <w:t xml:space="preserve">Clarification </w:t>
            </w:r>
            <w:r>
              <w:rPr>
                <w:rFonts w:eastAsia="Calibri"/>
                <w:i/>
                <w:sz w:val="22"/>
                <w:szCs w:val="22"/>
              </w:rPr>
              <w:t>2</w:t>
            </w:r>
            <w:r w:rsidRPr="00A52FC5" w:rsidDel="003F6D7C">
              <w:rPr>
                <w:rFonts w:eastAsia="Calibri"/>
                <w:i/>
                <w:sz w:val="22"/>
                <w:szCs w:val="22"/>
              </w:rPr>
              <w:t>:</w:t>
            </w:r>
            <w:r w:rsidRPr="00A52FC5" w:rsidDel="003F6D7C">
              <w:rPr>
                <w:rFonts w:eastAsia="Calibri"/>
                <w:sz w:val="22"/>
                <w:szCs w:val="22"/>
              </w:rPr>
              <w:t xml:space="preserve"> Within the Algebra 1 course, the system is limited to two equations.</w:t>
            </w:r>
          </w:p>
          <w:p w14:paraId="067EB1E3" w14:textId="77777777" w:rsidR="000C5724" w:rsidRPr="000C5724" w:rsidRDefault="000C5724" w:rsidP="000C5724">
            <w:pPr>
              <w:spacing w:line="240" w:lineRule="auto"/>
              <w:ind w:firstLine="0"/>
              <w:rPr>
                <w:rFonts w:eastAsia="Calibri"/>
                <w:sz w:val="22"/>
                <w:szCs w:val="22"/>
              </w:rPr>
            </w:pPr>
          </w:p>
        </w:tc>
      </w:tr>
      <w:tr w:rsidR="000C5724" w:rsidRPr="000C5724" w14:paraId="4307E0D9" w14:textId="77777777" w:rsidTr="00D515B9">
        <w:trPr>
          <w:cantSplit/>
          <w:trHeight w:val="20"/>
        </w:trPr>
        <w:tc>
          <w:tcPr>
            <w:tcW w:w="962" w:type="pct"/>
            <w:gridSpan w:val="2"/>
            <w:tcBorders>
              <w:top w:val="single" w:sz="4" w:space="0" w:color="auto"/>
              <w:bottom w:val="single" w:sz="4" w:space="0" w:color="auto"/>
            </w:tcBorders>
            <w:tcMar>
              <w:top w:w="58" w:type="dxa"/>
              <w:left w:w="58" w:type="dxa"/>
              <w:bottom w:w="58" w:type="dxa"/>
              <w:right w:w="58" w:type="dxa"/>
            </w:tcMar>
            <w:vAlign w:val="center"/>
          </w:tcPr>
          <w:p w14:paraId="1B934210" w14:textId="77777777" w:rsidR="000C5724" w:rsidRPr="000C5724" w:rsidRDefault="000C5724" w:rsidP="000C5724">
            <w:pPr>
              <w:spacing w:line="240" w:lineRule="auto"/>
              <w:ind w:firstLine="0"/>
              <w:rPr>
                <w:rFonts w:eastAsia="Calibri"/>
              </w:rPr>
            </w:pPr>
            <w:r w:rsidRPr="000C5724">
              <w:rPr>
                <w:rFonts w:eastAsia="Calibri"/>
              </w:rPr>
              <w:t>MA.912.AR.9.2</w:t>
            </w:r>
          </w:p>
        </w:tc>
        <w:tc>
          <w:tcPr>
            <w:tcW w:w="4038" w:type="pct"/>
            <w:tcBorders>
              <w:top w:val="single" w:sz="4" w:space="0" w:color="auto"/>
              <w:bottom w:val="single" w:sz="4" w:space="0" w:color="auto"/>
            </w:tcBorders>
            <w:tcMar>
              <w:top w:w="58" w:type="dxa"/>
              <w:left w:w="58" w:type="dxa"/>
              <w:bottom w:w="58" w:type="dxa"/>
              <w:right w:w="58" w:type="dxa"/>
            </w:tcMar>
          </w:tcPr>
          <w:p w14:paraId="7B5A141C" w14:textId="773B427F" w:rsidR="000C5724" w:rsidRDefault="000C5724" w:rsidP="000C5724">
            <w:pPr>
              <w:spacing w:line="240" w:lineRule="auto"/>
              <w:ind w:firstLine="0"/>
              <w:rPr>
                <w:rFonts w:eastAsia="Calibri"/>
                <w:lang w:val="en"/>
              </w:rPr>
            </w:pPr>
            <w:r w:rsidRPr="000C5724">
              <w:rPr>
                <w:rFonts w:eastAsia="Calibri"/>
                <w:lang w:val="en"/>
              </w:rPr>
              <w:t xml:space="preserve">Given </w:t>
            </w:r>
            <w:r w:rsidR="00D47ED4">
              <w:rPr>
                <w:rFonts w:eastAsia="Calibri"/>
                <w:lang w:val="en"/>
              </w:rPr>
              <w:t xml:space="preserve">a </w:t>
            </w:r>
            <w:r w:rsidRPr="000C5724">
              <w:rPr>
                <w:rFonts w:eastAsia="Calibri"/>
                <w:lang w:val="en"/>
              </w:rPr>
              <w:t>mathematical or real-world context, solve a system consisting of a two-variable linear equation and a non-linear equation algebraically or graphically.</w:t>
            </w:r>
          </w:p>
          <w:p w14:paraId="49C26E22" w14:textId="77777777" w:rsidR="0095064C" w:rsidRPr="000C5724" w:rsidRDefault="0095064C" w:rsidP="000C5724">
            <w:pPr>
              <w:spacing w:line="240" w:lineRule="auto"/>
              <w:ind w:firstLine="0"/>
              <w:rPr>
                <w:rFonts w:eastAsia="Calibri"/>
              </w:rPr>
            </w:pPr>
          </w:p>
        </w:tc>
      </w:tr>
    </w:tbl>
    <w:p w14:paraId="75308337" w14:textId="4C78B821" w:rsidR="00E576C7" w:rsidRDefault="00E576C7">
      <w:r>
        <w:br w:type="page"/>
      </w:r>
    </w:p>
    <w:tbl>
      <w:tblPr>
        <w:tblW w:w="5000" w:type="pct"/>
        <w:tblLayout w:type="fixed"/>
        <w:tblLook w:val="0600" w:firstRow="0" w:lastRow="0" w:firstColumn="0" w:lastColumn="0" w:noHBand="1" w:noVBand="1"/>
      </w:tblPr>
      <w:tblGrid>
        <w:gridCol w:w="1801"/>
        <w:gridCol w:w="7559"/>
      </w:tblGrid>
      <w:tr w:rsidR="000C5724" w:rsidRPr="000C5724" w14:paraId="3542238B" w14:textId="77777777" w:rsidTr="00BE1F09">
        <w:trPr>
          <w:cantSplit/>
          <w:trHeight w:val="20"/>
        </w:trPr>
        <w:tc>
          <w:tcPr>
            <w:tcW w:w="962" w:type="pct"/>
            <w:tcMar>
              <w:top w:w="58" w:type="dxa"/>
              <w:left w:w="58" w:type="dxa"/>
              <w:bottom w:w="58" w:type="dxa"/>
              <w:right w:w="58" w:type="dxa"/>
            </w:tcMar>
            <w:vAlign w:val="center"/>
          </w:tcPr>
          <w:p w14:paraId="2049BE26" w14:textId="77777777" w:rsidR="000C5724" w:rsidRPr="00EA5E11" w:rsidRDefault="000C5724" w:rsidP="000C5724">
            <w:pPr>
              <w:spacing w:line="240" w:lineRule="auto"/>
              <w:ind w:firstLine="0"/>
              <w:rPr>
                <w:rFonts w:eastAsia="Calibri"/>
              </w:rPr>
            </w:pPr>
            <w:r w:rsidRPr="00EA5E11">
              <w:rPr>
                <w:rFonts w:eastAsia="Calibri"/>
              </w:rPr>
              <w:t>MA.912.AR.9.3</w:t>
            </w:r>
          </w:p>
        </w:tc>
        <w:tc>
          <w:tcPr>
            <w:tcW w:w="4038" w:type="pct"/>
            <w:tcMar>
              <w:top w:w="58" w:type="dxa"/>
              <w:left w:w="58" w:type="dxa"/>
              <w:bottom w:w="58" w:type="dxa"/>
              <w:right w:w="58" w:type="dxa"/>
            </w:tcMar>
          </w:tcPr>
          <w:p w14:paraId="3BE758B0" w14:textId="7945FB4C" w:rsidR="0095064C" w:rsidRPr="00EA5E11" w:rsidRDefault="000C5724" w:rsidP="000C5724">
            <w:pPr>
              <w:spacing w:line="240" w:lineRule="auto"/>
              <w:ind w:firstLine="0"/>
              <w:rPr>
                <w:rFonts w:eastAsia="Calibri"/>
                <w:lang w:val="en"/>
              </w:rPr>
            </w:pPr>
            <w:r w:rsidRPr="00EA5E11">
              <w:rPr>
                <w:rFonts w:eastAsia="Calibri"/>
                <w:lang w:val="en"/>
              </w:rPr>
              <w:t xml:space="preserve">Given a mathematical or real-world context, solve a system consisting of two-variable </w:t>
            </w:r>
            <w:r w:rsidR="00831AD4" w:rsidRPr="00EA5E11">
              <w:rPr>
                <w:rFonts w:eastAsia="Calibri"/>
                <w:lang w:val="en"/>
              </w:rPr>
              <w:t xml:space="preserve">linear or </w:t>
            </w:r>
            <w:r w:rsidRPr="00EA5E11">
              <w:rPr>
                <w:rFonts w:eastAsia="Calibri"/>
                <w:lang w:val="en"/>
              </w:rPr>
              <w:t>non-linear equations algebraically or graphically.</w:t>
            </w:r>
          </w:p>
        </w:tc>
      </w:tr>
      <w:tr w:rsidR="00D515B9" w:rsidRPr="000C5724" w14:paraId="3FC559E5" w14:textId="77777777" w:rsidTr="00D515B9">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262DBA2" w14:textId="77777777" w:rsidR="00D515B9" w:rsidRPr="00EA5E11" w:rsidRDefault="00D515B9" w:rsidP="00D515B9">
            <w:pPr>
              <w:spacing w:line="240" w:lineRule="auto"/>
              <w:ind w:firstLine="0"/>
              <w:rPr>
                <w:rFonts w:eastAsia="Calibri"/>
                <w:sz w:val="22"/>
                <w:szCs w:val="22"/>
              </w:rPr>
            </w:pPr>
            <w:r w:rsidRPr="00EA5E11">
              <w:rPr>
                <w:rFonts w:eastAsia="Calibri"/>
                <w:sz w:val="22"/>
                <w:szCs w:val="22"/>
                <w:u w:val="single"/>
              </w:rPr>
              <w:t>Benchmark Clarifications:</w:t>
            </w:r>
          </w:p>
          <w:p w14:paraId="0590B158" w14:textId="4DF161AE" w:rsidR="00D515B9" w:rsidRPr="00EA5E11" w:rsidRDefault="00D515B9" w:rsidP="00D515B9">
            <w:pPr>
              <w:spacing w:line="240" w:lineRule="auto"/>
              <w:ind w:firstLine="0"/>
              <w:rPr>
                <w:rFonts w:eastAsia="Calibri"/>
                <w:sz w:val="22"/>
                <w:szCs w:val="22"/>
              </w:rPr>
            </w:pPr>
            <w:r w:rsidRPr="00EA5E11">
              <w:rPr>
                <w:rFonts w:eastAsia="Calibri"/>
                <w:i/>
                <w:sz w:val="22"/>
                <w:szCs w:val="22"/>
              </w:rPr>
              <w:t xml:space="preserve">Clarification 1: </w:t>
            </w:r>
            <w:r w:rsidRPr="00EA5E11">
              <w:rPr>
                <w:rFonts w:eastAsia="Calibri"/>
                <w:sz w:val="22"/>
                <w:szCs w:val="22"/>
              </w:rPr>
              <w:t>Within the Algebra 2 course, non-linear equations are limited to</w:t>
            </w:r>
            <w:r w:rsidR="00F954F5" w:rsidRPr="00EA5E11">
              <w:rPr>
                <w:rFonts w:eastAsia="Calibri"/>
                <w:sz w:val="22"/>
                <w:szCs w:val="22"/>
              </w:rPr>
              <w:t xml:space="preserve"> quadratic equations</w:t>
            </w:r>
            <w:r w:rsidRPr="00EA5E11">
              <w:rPr>
                <w:rFonts w:eastAsia="Calibri"/>
                <w:sz w:val="22"/>
                <w:szCs w:val="22"/>
              </w:rPr>
              <w:t>.</w:t>
            </w:r>
          </w:p>
          <w:p w14:paraId="3862C250" w14:textId="77777777" w:rsidR="00D515B9" w:rsidRPr="00EA5E11" w:rsidRDefault="00D515B9" w:rsidP="000C5724">
            <w:pPr>
              <w:spacing w:line="240" w:lineRule="auto"/>
              <w:ind w:firstLine="0"/>
              <w:rPr>
                <w:rFonts w:eastAsia="Calibri"/>
                <w:lang w:val="en"/>
              </w:rPr>
            </w:pPr>
          </w:p>
        </w:tc>
      </w:tr>
      <w:tr w:rsidR="000C5724" w:rsidRPr="000C5724" w14:paraId="7FBD25F5" w14:textId="77777777" w:rsidTr="00D515B9">
        <w:trPr>
          <w:cantSplit/>
          <w:trHeight w:val="20"/>
        </w:trPr>
        <w:tc>
          <w:tcPr>
            <w:tcW w:w="962" w:type="pct"/>
            <w:tcBorders>
              <w:top w:val="single" w:sz="4" w:space="0" w:color="auto"/>
            </w:tcBorders>
            <w:tcMar>
              <w:top w:w="58" w:type="dxa"/>
              <w:left w:w="58" w:type="dxa"/>
              <w:bottom w:w="58" w:type="dxa"/>
              <w:right w:w="58" w:type="dxa"/>
            </w:tcMar>
            <w:vAlign w:val="center"/>
          </w:tcPr>
          <w:p w14:paraId="455A4989" w14:textId="77777777" w:rsidR="000C5724" w:rsidRPr="00940546" w:rsidRDefault="000C5724" w:rsidP="000C5724">
            <w:pPr>
              <w:spacing w:line="240" w:lineRule="auto"/>
              <w:ind w:firstLine="0"/>
              <w:rPr>
                <w:rFonts w:eastAsia="Calibri"/>
              </w:rPr>
            </w:pPr>
            <w:r w:rsidRPr="00940546">
              <w:rPr>
                <w:rFonts w:eastAsia="Calibri"/>
              </w:rPr>
              <w:t>MA.912.AR.9.4</w:t>
            </w:r>
          </w:p>
        </w:tc>
        <w:tc>
          <w:tcPr>
            <w:tcW w:w="4038" w:type="pct"/>
            <w:tcBorders>
              <w:top w:val="single" w:sz="4" w:space="0" w:color="auto"/>
            </w:tcBorders>
            <w:tcMar>
              <w:top w:w="58" w:type="dxa"/>
              <w:left w:w="58" w:type="dxa"/>
              <w:bottom w:w="58" w:type="dxa"/>
              <w:right w:w="58" w:type="dxa"/>
            </w:tcMar>
          </w:tcPr>
          <w:p w14:paraId="33C3F5E5" w14:textId="5C1A462E" w:rsidR="000C5724" w:rsidRPr="00940546" w:rsidRDefault="00940546" w:rsidP="000C5724">
            <w:pPr>
              <w:spacing w:line="240" w:lineRule="auto"/>
              <w:ind w:firstLine="0"/>
              <w:rPr>
                <w:rFonts w:eastAsia="Calibri"/>
              </w:rPr>
            </w:pPr>
            <w:r w:rsidRPr="00940546">
              <w:rPr>
                <w:rFonts w:eastAsia="Calibri"/>
                <w:lang w:val="en"/>
              </w:rPr>
              <w:t>Graph the solution set of a system of two-variable linear inequalities.</w:t>
            </w:r>
          </w:p>
        </w:tc>
      </w:tr>
      <w:tr w:rsidR="000C5724" w:rsidRPr="000C5724" w14:paraId="1C34BD32" w14:textId="77777777" w:rsidTr="00D515B9">
        <w:trPr>
          <w:cantSplit/>
          <w:trHeight w:val="20"/>
        </w:trPr>
        <w:tc>
          <w:tcPr>
            <w:tcW w:w="5000" w:type="pct"/>
            <w:gridSpan w:val="2"/>
            <w:tcBorders>
              <w:bottom w:val="single" w:sz="4" w:space="0" w:color="auto"/>
            </w:tcBorders>
            <w:tcMar>
              <w:top w:w="58" w:type="dxa"/>
              <w:left w:w="58" w:type="dxa"/>
              <w:bottom w:w="58" w:type="dxa"/>
              <w:right w:w="58" w:type="dxa"/>
            </w:tcMar>
          </w:tcPr>
          <w:p w14:paraId="15782868"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88E8616" w14:textId="50B7E62A" w:rsidR="00583366" w:rsidRDefault="00583366" w:rsidP="000C5724">
            <w:pPr>
              <w:spacing w:line="240" w:lineRule="auto"/>
              <w:ind w:firstLine="0"/>
              <w:rPr>
                <w:rFonts w:eastAsia="Calibri"/>
                <w:i/>
                <w:sz w:val="22"/>
                <w:szCs w:val="22"/>
              </w:rPr>
            </w:pPr>
            <w:r w:rsidRPr="00583366">
              <w:rPr>
                <w:rFonts w:eastAsia="Calibri"/>
                <w:i/>
                <w:sz w:val="22"/>
                <w:szCs w:val="22"/>
              </w:rPr>
              <w:t xml:space="preserve">Clarification </w:t>
            </w:r>
            <w:r w:rsidR="00D47ED4">
              <w:rPr>
                <w:rFonts w:eastAsia="Calibri"/>
                <w:i/>
                <w:sz w:val="22"/>
                <w:szCs w:val="22"/>
              </w:rPr>
              <w:t>1</w:t>
            </w:r>
            <w:r w:rsidRPr="00D47ED4">
              <w:rPr>
                <w:rFonts w:eastAsia="Calibri"/>
                <w:i/>
                <w:sz w:val="22"/>
                <w:szCs w:val="22"/>
              </w:rPr>
              <w:t>:</w:t>
            </w:r>
            <w:r w:rsidRPr="00583366">
              <w:rPr>
                <w:rFonts w:eastAsia="Calibri"/>
                <w:sz w:val="22"/>
                <w:szCs w:val="22"/>
              </w:rPr>
              <w:t xml:space="preserve"> Instruction includes cases where one variable has a coefficient of zero.</w:t>
            </w:r>
          </w:p>
          <w:p w14:paraId="3EBAD734" w14:textId="77777777" w:rsidR="000C5724" w:rsidRPr="000C5724" w:rsidRDefault="00DD1FB8" w:rsidP="000C5724">
            <w:pPr>
              <w:spacing w:line="240" w:lineRule="auto"/>
              <w:ind w:firstLine="0"/>
              <w:rPr>
                <w:rFonts w:eastAsia="Calibri"/>
                <w:sz w:val="22"/>
                <w:szCs w:val="22"/>
              </w:rPr>
            </w:pPr>
            <w:r>
              <w:rPr>
                <w:rFonts w:eastAsia="Calibri"/>
                <w:i/>
                <w:sz w:val="22"/>
                <w:szCs w:val="22"/>
              </w:rPr>
              <w:t xml:space="preserve">Clarification </w:t>
            </w:r>
            <w:r w:rsidRPr="00D47ED4">
              <w:rPr>
                <w:rFonts w:eastAsia="Calibri"/>
                <w:i/>
                <w:sz w:val="22"/>
                <w:szCs w:val="22"/>
              </w:rPr>
              <w:t>2</w:t>
            </w:r>
            <w:r w:rsidR="000C5724" w:rsidRPr="00D47ED4">
              <w:rPr>
                <w:rFonts w:eastAsia="Calibri"/>
                <w:i/>
                <w:sz w:val="22"/>
                <w:szCs w:val="22"/>
              </w:rPr>
              <w:t>:</w:t>
            </w:r>
            <w:r w:rsidR="000C5724" w:rsidRPr="000C5724">
              <w:rPr>
                <w:rFonts w:eastAsia="Calibri"/>
                <w:sz w:val="22"/>
                <w:szCs w:val="22"/>
              </w:rPr>
              <w:t xml:space="preserve"> Within the Algebra 1 course, the system is limited to two inequalities. </w:t>
            </w:r>
          </w:p>
          <w:p w14:paraId="20DEBE3C" w14:textId="77777777" w:rsidR="000C5724" w:rsidRPr="000C5724" w:rsidRDefault="000C5724" w:rsidP="000C5724">
            <w:pPr>
              <w:spacing w:line="240" w:lineRule="auto"/>
              <w:ind w:firstLine="0"/>
              <w:rPr>
                <w:rFonts w:eastAsia="Calibri"/>
                <w:sz w:val="18"/>
                <w:szCs w:val="22"/>
              </w:rPr>
            </w:pPr>
          </w:p>
        </w:tc>
      </w:tr>
      <w:tr w:rsidR="00D515B9" w:rsidRPr="000C5724" w14:paraId="3C6D91F7" w14:textId="77777777" w:rsidTr="00EA5E11">
        <w:trPr>
          <w:cantSplit/>
          <w:trHeight w:val="20"/>
        </w:trPr>
        <w:tc>
          <w:tcPr>
            <w:tcW w:w="962" w:type="pct"/>
            <w:tcMar>
              <w:top w:w="58" w:type="dxa"/>
              <w:left w:w="58" w:type="dxa"/>
              <w:bottom w:w="58" w:type="dxa"/>
              <w:right w:w="58" w:type="dxa"/>
            </w:tcMar>
            <w:vAlign w:val="center"/>
          </w:tcPr>
          <w:p w14:paraId="15761136" w14:textId="00BD95F5" w:rsidR="00D515B9" w:rsidRPr="00EA5E11" w:rsidRDefault="00D515B9" w:rsidP="00D515B9">
            <w:pPr>
              <w:spacing w:line="240" w:lineRule="auto"/>
              <w:ind w:firstLine="0"/>
              <w:rPr>
                <w:rFonts w:eastAsia="Calibri"/>
              </w:rPr>
            </w:pPr>
            <w:r w:rsidRPr="00EA5E11">
              <w:rPr>
                <w:rFonts w:eastAsia="Calibri"/>
              </w:rPr>
              <w:t>MA.912.AR.9.5</w:t>
            </w:r>
          </w:p>
        </w:tc>
        <w:tc>
          <w:tcPr>
            <w:tcW w:w="4038" w:type="pct"/>
            <w:tcMar>
              <w:top w:w="58" w:type="dxa"/>
              <w:left w:w="58" w:type="dxa"/>
              <w:bottom w:w="58" w:type="dxa"/>
              <w:right w:w="58" w:type="dxa"/>
            </w:tcMar>
          </w:tcPr>
          <w:p w14:paraId="6D7F019B" w14:textId="047A447C" w:rsidR="00D515B9" w:rsidRPr="00EA5E11" w:rsidRDefault="00D515B9" w:rsidP="00D515B9">
            <w:pPr>
              <w:spacing w:line="240" w:lineRule="auto"/>
              <w:ind w:firstLine="0"/>
              <w:rPr>
                <w:rFonts w:eastAsia="Calibri"/>
                <w:lang w:val="en"/>
              </w:rPr>
            </w:pPr>
            <w:r w:rsidRPr="00EA5E11">
              <w:rPr>
                <w:rFonts w:eastAsia="Calibri"/>
                <w:lang w:val="en"/>
              </w:rPr>
              <w:t xml:space="preserve">Graph the solution set of a system of two-variable inequalities. </w:t>
            </w:r>
          </w:p>
        </w:tc>
      </w:tr>
      <w:tr w:rsidR="00D515B9" w:rsidRPr="000C5724" w14:paraId="553B2FB3" w14:textId="77777777" w:rsidTr="00EA5E11">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1A1EA03" w14:textId="77777777" w:rsidR="00D515B9" w:rsidRPr="00EA5E11" w:rsidRDefault="00D515B9" w:rsidP="00D515B9">
            <w:pPr>
              <w:spacing w:line="240" w:lineRule="auto"/>
              <w:ind w:firstLine="0"/>
              <w:rPr>
                <w:rFonts w:eastAsia="Calibri"/>
                <w:sz w:val="22"/>
                <w:szCs w:val="22"/>
              </w:rPr>
            </w:pPr>
            <w:r w:rsidRPr="00EA5E11">
              <w:rPr>
                <w:rFonts w:eastAsia="Calibri"/>
                <w:sz w:val="22"/>
                <w:szCs w:val="22"/>
                <w:u w:val="single"/>
              </w:rPr>
              <w:t>Benchmark Clarifications:</w:t>
            </w:r>
          </w:p>
          <w:p w14:paraId="1B9B724C" w14:textId="77777777" w:rsidR="00D515B9" w:rsidRPr="00EA5E11" w:rsidRDefault="00D515B9" w:rsidP="00D515B9">
            <w:pPr>
              <w:spacing w:line="240" w:lineRule="auto"/>
              <w:ind w:firstLine="0"/>
              <w:rPr>
                <w:rFonts w:eastAsia="Calibri"/>
                <w:sz w:val="22"/>
                <w:szCs w:val="22"/>
              </w:rPr>
            </w:pPr>
            <w:r w:rsidRPr="00EA5E11">
              <w:rPr>
                <w:rFonts w:eastAsia="Calibri"/>
                <w:i/>
                <w:sz w:val="22"/>
                <w:szCs w:val="22"/>
              </w:rPr>
              <w:t xml:space="preserve">Clarification 1: </w:t>
            </w:r>
            <w:r w:rsidRPr="00EA5E11">
              <w:rPr>
                <w:rFonts w:eastAsia="Calibri"/>
                <w:sz w:val="22"/>
                <w:szCs w:val="22"/>
              </w:rPr>
              <w:t>Within the Algebra 2 course, two-variable inequalities are limited to linear and quadratic.</w:t>
            </w:r>
          </w:p>
          <w:p w14:paraId="2025625C" w14:textId="357C9518" w:rsidR="00D515B9" w:rsidRPr="00EA5E11" w:rsidRDefault="00D515B9" w:rsidP="00D515B9">
            <w:pPr>
              <w:spacing w:line="240" w:lineRule="auto"/>
              <w:ind w:firstLine="0"/>
              <w:rPr>
                <w:rFonts w:eastAsia="Calibri"/>
                <w:lang w:val="en"/>
              </w:rPr>
            </w:pPr>
            <w:r w:rsidRPr="00EA5E11">
              <w:rPr>
                <w:rFonts w:eastAsia="Calibri"/>
                <w:sz w:val="22"/>
                <w:szCs w:val="22"/>
              </w:rPr>
              <w:t xml:space="preserve"> </w:t>
            </w:r>
          </w:p>
        </w:tc>
      </w:tr>
      <w:tr w:rsidR="00D515B9" w:rsidRPr="000C5724" w14:paraId="6DA23FFC" w14:textId="77777777" w:rsidTr="0078193A">
        <w:trPr>
          <w:cantSplit/>
          <w:trHeight w:val="20"/>
        </w:trPr>
        <w:tc>
          <w:tcPr>
            <w:tcW w:w="962" w:type="pct"/>
            <w:tcMar>
              <w:top w:w="58" w:type="dxa"/>
              <w:left w:w="58" w:type="dxa"/>
              <w:bottom w:w="58" w:type="dxa"/>
              <w:right w:w="58" w:type="dxa"/>
            </w:tcMar>
            <w:vAlign w:val="center"/>
          </w:tcPr>
          <w:p w14:paraId="2E4ADFE3" w14:textId="0B042682" w:rsidR="00D515B9" w:rsidRPr="00940546" w:rsidRDefault="00D515B9" w:rsidP="00D515B9">
            <w:pPr>
              <w:spacing w:line="240" w:lineRule="auto"/>
              <w:ind w:firstLine="0"/>
              <w:rPr>
                <w:rFonts w:eastAsia="Calibri"/>
              </w:rPr>
            </w:pPr>
            <w:r w:rsidRPr="00940546">
              <w:rPr>
                <w:rFonts w:eastAsia="Calibri"/>
              </w:rPr>
              <w:t>MA.912.AR.9.</w:t>
            </w:r>
            <w:r>
              <w:rPr>
                <w:rFonts w:eastAsia="Calibri"/>
              </w:rPr>
              <w:t>6</w:t>
            </w:r>
          </w:p>
        </w:tc>
        <w:tc>
          <w:tcPr>
            <w:tcW w:w="4038" w:type="pct"/>
            <w:tcMar>
              <w:top w:w="58" w:type="dxa"/>
              <w:left w:w="58" w:type="dxa"/>
              <w:bottom w:w="58" w:type="dxa"/>
              <w:right w:w="58" w:type="dxa"/>
            </w:tcMar>
          </w:tcPr>
          <w:p w14:paraId="097BCE33" w14:textId="227689C0" w:rsidR="00D515B9" w:rsidRPr="00940546" w:rsidRDefault="00D515B9" w:rsidP="00D515B9">
            <w:pPr>
              <w:spacing w:line="240" w:lineRule="auto"/>
              <w:ind w:firstLine="0"/>
              <w:rPr>
                <w:rFonts w:eastAsia="Calibri"/>
              </w:rPr>
            </w:pPr>
            <w:r w:rsidRPr="00940546">
              <w:rPr>
                <w:rFonts w:eastAsia="Calibri"/>
                <w:lang w:val="en"/>
              </w:rPr>
              <w:t>Given a real-world context, represent constraints as systems of linear equations or inequalities. Interpret solutions to problems as viable or non-viable options.</w:t>
            </w:r>
          </w:p>
        </w:tc>
      </w:tr>
      <w:tr w:rsidR="00D515B9" w:rsidRPr="000C5724" w14:paraId="5FE3AE91" w14:textId="77777777" w:rsidTr="00D515B9">
        <w:trPr>
          <w:cantSplit/>
          <w:trHeight w:val="20"/>
        </w:trPr>
        <w:tc>
          <w:tcPr>
            <w:tcW w:w="5000" w:type="pct"/>
            <w:gridSpan w:val="2"/>
            <w:tcBorders>
              <w:bottom w:val="single" w:sz="4" w:space="0" w:color="auto"/>
            </w:tcBorders>
            <w:tcMar>
              <w:top w:w="58" w:type="dxa"/>
              <w:left w:w="58" w:type="dxa"/>
              <w:bottom w:w="58" w:type="dxa"/>
              <w:right w:w="58" w:type="dxa"/>
            </w:tcMar>
          </w:tcPr>
          <w:p w14:paraId="3DB2EC4E" w14:textId="77777777" w:rsidR="00D515B9" w:rsidRPr="00C7616D" w:rsidRDefault="00D515B9" w:rsidP="00D515B9">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33E26CE" w14:textId="77777777" w:rsidR="00D515B9" w:rsidRPr="00940546" w:rsidRDefault="00D515B9" w:rsidP="00D515B9">
            <w:pPr>
              <w:spacing w:line="240" w:lineRule="auto"/>
              <w:ind w:firstLine="0"/>
              <w:rPr>
                <w:rFonts w:eastAsia="Calibri"/>
                <w:sz w:val="22"/>
                <w:szCs w:val="22"/>
              </w:rPr>
            </w:pPr>
            <w:r w:rsidRPr="00940546">
              <w:rPr>
                <w:rFonts w:eastAsia="Calibri"/>
                <w:i/>
                <w:sz w:val="22"/>
                <w:szCs w:val="22"/>
              </w:rPr>
              <w:t xml:space="preserve">Clarification 1: </w:t>
            </w:r>
            <w:r w:rsidRPr="00940546">
              <w:rPr>
                <w:rFonts w:eastAsia="Calibri"/>
                <w:sz w:val="22"/>
                <w:szCs w:val="22"/>
              </w:rPr>
              <w:t>Instruction focuses on analyzing a given function that models a real-world situation and writing constraints that are represented as linear equations or linear inequalities.</w:t>
            </w:r>
          </w:p>
          <w:p w14:paraId="047D8F00" w14:textId="77777777" w:rsidR="00D515B9" w:rsidRPr="00940546" w:rsidRDefault="00D515B9" w:rsidP="00D515B9">
            <w:pPr>
              <w:spacing w:line="240" w:lineRule="auto"/>
              <w:ind w:firstLine="0"/>
              <w:rPr>
                <w:rFonts w:eastAsia="Calibri"/>
                <w:color w:val="000000"/>
                <w:sz w:val="22"/>
                <w:szCs w:val="22"/>
              </w:rPr>
            </w:pPr>
          </w:p>
        </w:tc>
      </w:tr>
      <w:tr w:rsidR="00D515B9" w:rsidRPr="000C5724" w14:paraId="49452A27" w14:textId="77777777" w:rsidTr="001237E4">
        <w:trPr>
          <w:cantSplit/>
          <w:trHeight w:val="20"/>
        </w:trPr>
        <w:tc>
          <w:tcPr>
            <w:tcW w:w="962" w:type="pct"/>
            <w:tcMar>
              <w:top w:w="58" w:type="dxa"/>
              <w:left w:w="58" w:type="dxa"/>
              <w:bottom w:w="58" w:type="dxa"/>
              <w:right w:w="58" w:type="dxa"/>
            </w:tcMar>
            <w:vAlign w:val="center"/>
          </w:tcPr>
          <w:p w14:paraId="3CACDA07" w14:textId="6119C9DA" w:rsidR="00D515B9" w:rsidRPr="00EA5E11" w:rsidRDefault="001237E4" w:rsidP="00D515B9">
            <w:pPr>
              <w:spacing w:line="240" w:lineRule="auto"/>
              <w:ind w:firstLine="0"/>
              <w:rPr>
                <w:rFonts w:eastAsia="Calibri"/>
              </w:rPr>
            </w:pPr>
            <w:r>
              <w:br w:type="page"/>
            </w:r>
            <w:r w:rsidR="00D515B9" w:rsidRPr="00EA5E11">
              <w:rPr>
                <w:rFonts w:eastAsia="Calibri"/>
              </w:rPr>
              <w:t>MA.912.AR.9.7</w:t>
            </w:r>
          </w:p>
        </w:tc>
        <w:tc>
          <w:tcPr>
            <w:tcW w:w="4038" w:type="pct"/>
            <w:tcMar>
              <w:top w:w="58" w:type="dxa"/>
              <w:left w:w="58" w:type="dxa"/>
              <w:bottom w:w="58" w:type="dxa"/>
              <w:right w:w="58" w:type="dxa"/>
            </w:tcMar>
          </w:tcPr>
          <w:p w14:paraId="626EA1E1" w14:textId="0876F85A" w:rsidR="00D515B9" w:rsidRPr="00EA5E11" w:rsidRDefault="00D515B9" w:rsidP="00D515B9">
            <w:pPr>
              <w:spacing w:line="240" w:lineRule="auto"/>
              <w:ind w:firstLine="0"/>
              <w:rPr>
                <w:rFonts w:eastAsia="Calibri"/>
              </w:rPr>
            </w:pPr>
            <w:r w:rsidRPr="00EA5E11">
              <w:rPr>
                <w:rFonts w:eastAsia="Calibri"/>
                <w:lang w:val="en"/>
              </w:rPr>
              <w:t>Given a real-world context, represent constraints as systems of linear and non-linear equations or inequalities. Interpret solutions to problems as viable or non-viable options.</w:t>
            </w:r>
          </w:p>
        </w:tc>
      </w:tr>
      <w:tr w:rsidR="00D515B9" w:rsidRPr="000C5724" w14:paraId="359A723B" w14:textId="77777777" w:rsidTr="00D515B9">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142053F7" w14:textId="77777777" w:rsidR="00D515B9" w:rsidRPr="00EA5E11" w:rsidRDefault="00D515B9" w:rsidP="00D515B9">
            <w:pPr>
              <w:spacing w:line="240" w:lineRule="auto"/>
              <w:ind w:firstLine="0"/>
              <w:rPr>
                <w:rFonts w:eastAsia="Calibri"/>
                <w:sz w:val="22"/>
                <w:szCs w:val="22"/>
              </w:rPr>
            </w:pPr>
            <w:r w:rsidRPr="00EA5E11">
              <w:rPr>
                <w:rFonts w:eastAsia="Calibri"/>
                <w:sz w:val="22"/>
                <w:szCs w:val="22"/>
                <w:u w:val="single"/>
              </w:rPr>
              <w:t>Benchmark Clarifications:</w:t>
            </w:r>
          </w:p>
          <w:p w14:paraId="51F061C0" w14:textId="77777777" w:rsidR="00D515B9" w:rsidRPr="00EA5E11" w:rsidRDefault="00D515B9" w:rsidP="00D515B9">
            <w:pPr>
              <w:spacing w:line="240" w:lineRule="auto"/>
              <w:ind w:firstLine="0"/>
              <w:rPr>
                <w:rFonts w:eastAsia="Calibri"/>
                <w:sz w:val="22"/>
                <w:szCs w:val="22"/>
              </w:rPr>
            </w:pPr>
            <w:r w:rsidRPr="00EA5E11">
              <w:rPr>
                <w:rFonts w:eastAsia="Calibri"/>
                <w:i/>
                <w:sz w:val="22"/>
                <w:szCs w:val="22"/>
              </w:rPr>
              <w:t xml:space="preserve">Clarification 1: </w:t>
            </w:r>
            <w:r w:rsidRPr="00EA5E11">
              <w:rPr>
                <w:rFonts w:eastAsia="Calibri"/>
                <w:sz w:val="22"/>
                <w:szCs w:val="22"/>
              </w:rPr>
              <w:t>Instruction focuses on analyzing a given function that models a real-world situation and writing constraints that are represented as non-linear equations or non-linear inequalities.</w:t>
            </w:r>
          </w:p>
          <w:p w14:paraId="084F8920" w14:textId="77777777" w:rsidR="00D515B9" w:rsidRPr="00EA5E11" w:rsidRDefault="00D515B9" w:rsidP="00D515B9">
            <w:pPr>
              <w:spacing w:line="240" w:lineRule="auto"/>
              <w:ind w:firstLine="0"/>
              <w:rPr>
                <w:rFonts w:eastAsia="Calibri"/>
                <w:sz w:val="22"/>
                <w:szCs w:val="22"/>
              </w:rPr>
            </w:pPr>
            <w:r w:rsidRPr="00EA5E11">
              <w:rPr>
                <w:rFonts w:eastAsia="Calibri"/>
                <w:i/>
                <w:sz w:val="22"/>
                <w:szCs w:val="22"/>
              </w:rPr>
              <w:t>Clarification 2:</w:t>
            </w:r>
            <w:r w:rsidRPr="00EA5E11">
              <w:rPr>
                <w:rFonts w:eastAsia="Calibri"/>
                <w:sz w:val="22"/>
                <w:szCs w:val="22"/>
              </w:rPr>
              <w:t xml:space="preserve"> Within the Algebra 2 course, non-linear equations and inequalities are limited to quadratic. </w:t>
            </w:r>
          </w:p>
          <w:p w14:paraId="52522D23" w14:textId="77777777" w:rsidR="00D515B9" w:rsidRPr="00EA5E11" w:rsidRDefault="00D515B9" w:rsidP="00D515B9">
            <w:pPr>
              <w:spacing w:line="240" w:lineRule="auto"/>
              <w:ind w:firstLine="0"/>
              <w:rPr>
                <w:rFonts w:eastAsia="Calibri"/>
                <w:lang w:val="en"/>
              </w:rPr>
            </w:pPr>
          </w:p>
        </w:tc>
      </w:tr>
      <w:tr w:rsidR="00D515B9" w:rsidRPr="000C5724" w14:paraId="66DDBB7B" w14:textId="77777777" w:rsidTr="00D515B9">
        <w:trPr>
          <w:cantSplit/>
          <w:trHeight w:val="20"/>
        </w:trPr>
        <w:tc>
          <w:tcPr>
            <w:tcW w:w="962" w:type="pct"/>
            <w:tcBorders>
              <w:top w:val="single" w:sz="4" w:space="0" w:color="auto"/>
              <w:bottom w:val="single" w:sz="4" w:space="0" w:color="auto"/>
            </w:tcBorders>
            <w:tcMar>
              <w:top w:w="58" w:type="dxa"/>
              <w:left w:w="58" w:type="dxa"/>
              <w:bottom w:w="58" w:type="dxa"/>
              <w:right w:w="58" w:type="dxa"/>
            </w:tcMar>
            <w:vAlign w:val="center"/>
          </w:tcPr>
          <w:p w14:paraId="7D6EE5D8" w14:textId="25BA0089" w:rsidR="00D515B9" w:rsidRDefault="00D515B9" w:rsidP="00D515B9">
            <w:pPr>
              <w:spacing w:line="240" w:lineRule="auto"/>
              <w:ind w:firstLine="0"/>
              <w:rPr>
                <w:rFonts w:eastAsia="Calibri"/>
              </w:rPr>
            </w:pPr>
            <w:r w:rsidRPr="000C5724">
              <w:rPr>
                <w:rFonts w:eastAsia="Calibri"/>
              </w:rPr>
              <w:t>MA.912.AR.9.</w:t>
            </w:r>
            <w:r>
              <w:rPr>
                <w:rFonts w:eastAsia="Calibri"/>
              </w:rPr>
              <w:t>8</w:t>
            </w:r>
          </w:p>
          <w:p w14:paraId="22747AD8" w14:textId="77777777" w:rsidR="00D515B9" w:rsidRPr="000C5724" w:rsidRDefault="00D515B9" w:rsidP="00D515B9">
            <w:pPr>
              <w:spacing w:line="240" w:lineRule="auto"/>
              <w:ind w:firstLine="0"/>
              <w:rPr>
                <w:rFonts w:eastAsia="Calibri"/>
              </w:rPr>
            </w:pPr>
          </w:p>
        </w:tc>
        <w:tc>
          <w:tcPr>
            <w:tcW w:w="4038" w:type="pct"/>
            <w:tcBorders>
              <w:top w:val="single" w:sz="4" w:space="0" w:color="auto"/>
              <w:bottom w:val="single" w:sz="4" w:space="0" w:color="auto"/>
            </w:tcBorders>
            <w:tcMar>
              <w:top w:w="58" w:type="dxa"/>
              <w:left w:w="58" w:type="dxa"/>
              <w:bottom w:w="58" w:type="dxa"/>
              <w:right w:w="58" w:type="dxa"/>
            </w:tcMar>
          </w:tcPr>
          <w:p w14:paraId="69996F2E" w14:textId="7641C342" w:rsidR="00D515B9" w:rsidRPr="00EA5E11" w:rsidRDefault="00D515B9" w:rsidP="00D515B9">
            <w:pPr>
              <w:spacing w:line="240" w:lineRule="auto"/>
              <w:ind w:firstLine="0"/>
              <w:rPr>
                <w:rFonts w:eastAsia="Calibri"/>
                <w:lang w:val="en"/>
              </w:rPr>
            </w:pPr>
            <w:r w:rsidRPr="000C5724">
              <w:rPr>
                <w:rFonts w:eastAsia="Calibri"/>
                <w:lang w:val="en"/>
              </w:rPr>
              <w:t xml:space="preserve">Solve real-world problems involving linear </w:t>
            </w:r>
            <w:r w:rsidRPr="00EA5E11">
              <w:rPr>
                <w:rFonts w:eastAsia="Calibri"/>
                <w:lang w:val="en"/>
              </w:rPr>
              <w:t>programming</w:t>
            </w:r>
            <w:r w:rsidR="00FE5997" w:rsidRPr="00EA5E11">
              <w:rPr>
                <w:rFonts w:eastAsia="Calibri"/>
                <w:lang w:val="en"/>
              </w:rPr>
              <w:t xml:space="preserve"> in two variables</w:t>
            </w:r>
            <w:r w:rsidRPr="00EA5E11">
              <w:rPr>
                <w:rFonts w:eastAsia="Calibri"/>
                <w:lang w:val="en"/>
              </w:rPr>
              <w:t>.</w:t>
            </w:r>
          </w:p>
          <w:p w14:paraId="3E4B3930" w14:textId="77777777" w:rsidR="00D515B9" w:rsidRPr="000C5724" w:rsidRDefault="00D515B9" w:rsidP="00D515B9">
            <w:pPr>
              <w:spacing w:line="240" w:lineRule="auto"/>
              <w:ind w:firstLine="0"/>
              <w:rPr>
                <w:rFonts w:eastAsia="Calibri"/>
              </w:rPr>
            </w:pPr>
          </w:p>
        </w:tc>
      </w:tr>
      <w:tr w:rsidR="000C5724" w:rsidRPr="000C5724" w14:paraId="7FE5020B" w14:textId="77777777" w:rsidTr="00D515B9">
        <w:trPr>
          <w:cantSplit/>
          <w:trHeight w:val="20"/>
        </w:trPr>
        <w:tc>
          <w:tcPr>
            <w:tcW w:w="962" w:type="pct"/>
            <w:tcBorders>
              <w:bottom w:val="single" w:sz="4" w:space="0" w:color="auto"/>
            </w:tcBorders>
            <w:tcMar>
              <w:top w:w="58" w:type="dxa"/>
              <w:left w:w="58" w:type="dxa"/>
              <w:bottom w:w="58" w:type="dxa"/>
              <w:right w:w="58" w:type="dxa"/>
            </w:tcMar>
            <w:vAlign w:val="center"/>
          </w:tcPr>
          <w:p w14:paraId="636E3DBD" w14:textId="5B30354B" w:rsidR="000C5724" w:rsidRPr="000C5724" w:rsidRDefault="000C5724" w:rsidP="00D515B9">
            <w:pPr>
              <w:spacing w:line="240" w:lineRule="auto"/>
              <w:ind w:firstLine="0"/>
              <w:rPr>
                <w:rFonts w:eastAsia="Calibri"/>
              </w:rPr>
            </w:pPr>
            <w:r w:rsidRPr="000C5724">
              <w:rPr>
                <w:rFonts w:eastAsia="Calibri"/>
              </w:rPr>
              <w:t>MA.912.AR.9.</w:t>
            </w:r>
            <w:r w:rsidR="00D515B9">
              <w:rPr>
                <w:rFonts w:eastAsia="Calibri"/>
              </w:rPr>
              <w:t>9</w:t>
            </w:r>
          </w:p>
        </w:tc>
        <w:tc>
          <w:tcPr>
            <w:tcW w:w="4038" w:type="pct"/>
            <w:tcBorders>
              <w:bottom w:val="single" w:sz="4" w:space="0" w:color="auto"/>
            </w:tcBorders>
            <w:tcMar>
              <w:top w:w="58" w:type="dxa"/>
              <w:left w:w="58" w:type="dxa"/>
              <w:bottom w:w="58" w:type="dxa"/>
              <w:right w:w="58" w:type="dxa"/>
            </w:tcMar>
          </w:tcPr>
          <w:p w14:paraId="1743769F" w14:textId="77777777" w:rsidR="000C5724" w:rsidRDefault="000C5724" w:rsidP="000C5724">
            <w:pPr>
              <w:spacing w:line="240" w:lineRule="auto"/>
              <w:ind w:firstLine="0"/>
              <w:rPr>
                <w:rFonts w:eastAsia="Calibri"/>
                <w:lang w:val="en"/>
              </w:rPr>
            </w:pPr>
            <w:r w:rsidRPr="000C5724">
              <w:rPr>
                <w:rFonts w:eastAsia="Calibri"/>
                <w:lang w:val="en"/>
              </w:rPr>
              <w:t>Given a mathematical or real-world context, solve a system of three-variable linear equations algebraically.</w:t>
            </w:r>
          </w:p>
          <w:p w14:paraId="122A6803" w14:textId="77777777" w:rsidR="0095064C" w:rsidRPr="000C5724" w:rsidRDefault="0095064C" w:rsidP="000C5724">
            <w:pPr>
              <w:spacing w:line="240" w:lineRule="auto"/>
              <w:ind w:firstLine="0"/>
              <w:rPr>
                <w:rFonts w:eastAsia="Calibri"/>
              </w:rPr>
            </w:pPr>
          </w:p>
        </w:tc>
      </w:tr>
    </w:tbl>
    <w:p w14:paraId="30E34C91" w14:textId="16759E8D" w:rsidR="00E576C7" w:rsidRDefault="00E576C7">
      <w:r>
        <w:br w:type="page"/>
      </w:r>
    </w:p>
    <w:tbl>
      <w:tblPr>
        <w:tblW w:w="5000" w:type="pct"/>
        <w:tblLayout w:type="fixed"/>
        <w:tblLook w:val="0600" w:firstRow="0" w:lastRow="0" w:firstColumn="0" w:lastColumn="0" w:noHBand="1" w:noVBand="1"/>
      </w:tblPr>
      <w:tblGrid>
        <w:gridCol w:w="1801"/>
        <w:gridCol w:w="7559"/>
      </w:tblGrid>
      <w:tr w:rsidR="000C5724" w:rsidRPr="000C5724" w14:paraId="6981E165" w14:textId="77777777" w:rsidTr="00BE1F09">
        <w:trPr>
          <w:cantSplit/>
          <w:trHeight w:val="20"/>
        </w:trPr>
        <w:tc>
          <w:tcPr>
            <w:tcW w:w="962" w:type="pct"/>
            <w:tcMar>
              <w:top w:w="58" w:type="dxa"/>
              <w:left w:w="58" w:type="dxa"/>
              <w:bottom w:w="58" w:type="dxa"/>
              <w:right w:w="58" w:type="dxa"/>
            </w:tcMar>
            <w:vAlign w:val="center"/>
          </w:tcPr>
          <w:p w14:paraId="0F8C60BA" w14:textId="668815B7" w:rsidR="000C5724" w:rsidRPr="000C5724" w:rsidRDefault="00BE1F09" w:rsidP="00D515B9">
            <w:pPr>
              <w:spacing w:line="240" w:lineRule="auto"/>
              <w:ind w:firstLine="0"/>
              <w:rPr>
                <w:rFonts w:eastAsia="Calibri"/>
              </w:rPr>
            </w:pPr>
            <w:r>
              <w:br w:type="page"/>
            </w:r>
            <w:r w:rsidR="000C5724" w:rsidRPr="000C5724">
              <w:rPr>
                <w:rFonts w:eastAsia="Calibri"/>
              </w:rPr>
              <w:t>MA.912.AR.9.</w:t>
            </w:r>
            <w:r w:rsidR="00D515B9">
              <w:rPr>
                <w:rFonts w:eastAsia="Calibri"/>
              </w:rPr>
              <w:t>10</w:t>
            </w:r>
          </w:p>
        </w:tc>
        <w:tc>
          <w:tcPr>
            <w:tcW w:w="4038" w:type="pct"/>
            <w:tcMar>
              <w:top w:w="58" w:type="dxa"/>
              <w:left w:w="58" w:type="dxa"/>
              <w:bottom w:w="58" w:type="dxa"/>
              <w:right w:w="58" w:type="dxa"/>
            </w:tcMar>
          </w:tcPr>
          <w:p w14:paraId="70BEF9CB" w14:textId="5140955D" w:rsidR="000C24A6" w:rsidRPr="000C5724" w:rsidRDefault="00BD7C8B" w:rsidP="00A31B7C">
            <w:pPr>
              <w:spacing w:line="240" w:lineRule="auto"/>
              <w:ind w:firstLine="0"/>
              <w:rPr>
                <w:rFonts w:eastAsia="Calibri"/>
              </w:rPr>
            </w:pPr>
            <w:r>
              <w:rPr>
                <w:rFonts w:eastAsia="Calibri"/>
              </w:rPr>
              <w:t>Solve and graph</w:t>
            </w:r>
            <w:r w:rsidR="000C24A6" w:rsidRPr="000C24A6">
              <w:rPr>
                <w:rFonts w:eastAsia="Calibri"/>
              </w:rPr>
              <w:t xml:space="preserve"> mathematical and real-world problems that are modeled with piecewise functions. Interpret key features and determine constraints in terms of the context.</w:t>
            </w:r>
          </w:p>
        </w:tc>
      </w:tr>
      <w:tr w:rsidR="00862A5E" w:rsidRPr="000C5724" w14:paraId="15F78AC9" w14:textId="77777777" w:rsidTr="00BE1F09">
        <w:trPr>
          <w:cantSplit/>
          <w:trHeight w:val="20"/>
        </w:trPr>
        <w:tc>
          <w:tcPr>
            <w:tcW w:w="962" w:type="pct"/>
            <w:tcMar>
              <w:top w:w="58" w:type="dxa"/>
              <w:left w:w="58" w:type="dxa"/>
              <w:bottom w:w="58" w:type="dxa"/>
              <w:right w:w="58" w:type="dxa"/>
            </w:tcMar>
            <w:vAlign w:val="center"/>
          </w:tcPr>
          <w:p w14:paraId="3C63FA6F" w14:textId="77777777" w:rsidR="00862A5E" w:rsidRPr="000C5724" w:rsidRDefault="00862A5E" w:rsidP="00D515B9">
            <w:pPr>
              <w:spacing w:line="240" w:lineRule="auto"/>
              <w:ind w:firstLine="0"/>
              <w:rPr>
                <w:rFonts w:eastAsia="Calibri"/>
              </w:rPr>
            </w:pPr>
          </w:p>
        </w:tc>
        <w:tc>
          <w:tcPr>
            <w:tcW w:w="4038" w:type="pct"/>
            <w:tcMar>
              <w:top w:w="58" w:type="dxa"/>
              <w:left w:w="58" w:type="dxa"/>
              <w:bottom w:w="58" w:type="dxa"/>
              <w:right w:w="58" w:type="dxa"/>
            </w:tcMar>
          </w:tcPr>
          <w:p w14:paraId="5114C9B9" w14:textId="77777777" w:rsidR="00862A5E" w:rsidRPr="00D871AB" w:rsidRDefault="00862A5E" w:rsidP="00862A5E">
            <w:pPr>
              <w:spacing w:line="240" w:lineRule="auto"/>
              <w:ind w:left="937" w:hanging="937"/>
              <w:rPr>
                <w:rFonts w:eastAsia="Calibri"/>
                <w:sz w:val="22"/>
                <w:szCs w:val="22"/>
              </w:rPr>
            </w:pPr>
            <w:r w:rsidRPr="00C36DC6">
              <w:rPr>
                <w:rFonts w:eastAsia="Calibri"/>
                <w:i/>
                <w:sz w:val="22"/>
              </w:rPr>
              <w:t xml:space="preserve">Example: </w:t>
            </w:r>
            <w:r>
              <w:rPr>
                <w:rFonts w:eastAsia="Calibri"/>
                <w:sz w:val="22"/>
              </w:rPr>
              <w:t xml:space="preserve">A mechanic wants to place an ad in his local newspaper. The cost, in dollars, of an ad </w:t>
            </w:r>
            <m:oMath>
              <m:r>
                <w:rPr>
                  <w:rFonts w:ascii="Cambria Math" w:eastAsia="Calibri" w:hAnsi="Cambria Math"/>
                  <w:sz w:val="22"/>
                </w:rPr>
                <m:t>x</m:t>
              </m:r>
            </m:oMath>
            <w:r>
              <w:rPr>
                <w:rFonts w:eastAsia="Calibri"/>
                <w:sz w:val="22"/>
              </w:rPr>
              <w:t xml:space="preserve"> inches long is given by the following piecewise function. </w:t>
            </w:r>
            <w:r w:rsidRPr="00D871AB">
              <w:rPr>
                <w:rFonts w:eastAsia="Calibri"/>
                <w:sz w:val="22"/>
                <w:szCs w:val="22"/>
              </w:rPr>
              <w:t xml:space="preserve">Find the cost of an ad that would be 16 inches long. </w:t>
            </w:r>
          </w:p>
          <w:p w14:paraId="628B52E2" w14:textId="02158CAB" w:rsidR="00862A5E" w:rsidRPr="000C24A6" w:rsidRDefault="00862A5E" w:rsidP="00862A5E">
            <w:pPr>
              <w:spacing w:line="240" w:lineRule="auto"/>
              <w:ind w:firstLine="0"/>
              <w:rPr>
                <w:rFonts w:eastAsia="Calibri"/>
              </w:rPr>
            </w:pPr>
            <m:oMathPara>
              <m:oMath>
                <m:r>
                  <w:rPr>
                    <w:rFonts w:ascii="Cambria Math" w:eastAsia="Calibri" w:hAnsi="Cambria Math"/>
                    <w:sz w:val="22"/>
                    <w:szCs w:val="22"/>
                  </w:rPr>
                  <m:t>C</m:t>
                </m:r>
                <m:d>
                  <m:dPr>
                    <m:ctrlPr>
                      <w:rPr>
                        <w:rFonts w:ascii="Cambria Math" w:eastAsia="Calibri" w:hAnsi="Cambria Math"/>
                        <w:i/>
                        <w:sz w:val="22"/>
                        <w:szCs w:val="22"/>
                      </w:rPr>
                    </m:ctrlPr>
                  </m:dPr>
                  <m:e>
                    <m:r>
                      <w:rPr>
                        <w:rFonts w:ascii="Cambria Math" w:eastAsia="Calibri" w:hAnsi="Cambria Math"/>
                        <w:sz w:val="22"/>
                        <w:szCs w:val="22"/>
                      </w:rPr>
                      <m:t>x</m:t>
                    </m:r>
                  </m:e>
                </m:d>
                <m:r>
                  <w:rPr>
                    <w:rFonts w:ascii="Cambria Math" w:eastAsia="Calibri" w:hAnsi="Cambria Math"/>
                    <w:sz w:val="22"/>
                    <w:szCs w:val="22"/>
                  </w:rPr>
                  <m:t>=</m:t>
                </m:r>
                <m:d>
                  <m:dPr>
                    <m:begChr m:val="{"/>
                    <m:endChr m:val=""/>
                    <m:ctrlPr>
                      <w:rPr>
                        <w:rFonts w:ascii="Cambria Math" w:eastAsia="Calibri" w:hAnsi="Cambria Math"/>
                        <w:i/>
                        <w:sz w:val="22"/>
                        <w:szCs w:val="22"/>
                      </w:rPr>
                    </m:ctrlPr>
                  </m:dPr>
                  <m:e>
                    <m:eqArr>
                      <m:eqArrPr>
                        <m:ctrlPr>
                          <w:rPr>
                            <w:rFonts w:ascii="Cambria Math" w:eastAsia="Calibri" w:hAnsi="Cambria Math"/>
                            <w:i/>
                            <w:sz w:val="22"/>
                            <w:szCs w:val="22"/>
                          </w:rPr>
                        </m:ctrlPr>
                      </m:eqArrPr>
                      <m:e>
                        <m:r>
                          <w:rPr>
                            <w:rFonts w:ascii="Cambria Math" w:eastAsia="Calibri" w:hAnsi="Cambria Math"/>
                            <w:sz w:val="22"/>
                            <w:szCs w:val="22"/>
                          </w:rPr>
                          <m:t>12x,  &amp;x&lt;5</m:t>
                        </m:r>
                      </m:e>
                      <m:e>
                        <m:r>
                          <w:rPr>
                            <w:rFonts w:ascii="Cambria Math" w:eastAsia="Calibri" w:hAnsi="Cambria Math"/>
                            <w:sz w:val="22"/>
                            <w:szCs w:val="22"/>
                          </w:rPr>
                          <m:t>60+8</m:t>
                        </m:r>
                        <m:d>
                          <m:dPr>
                            <m:ctrlPr>
                              <w:rPr>
                                <w:rFonts w:ascii="Cambria Math" w:eastAsia="Calibri" w:hAnsi="Cambria Math"/>
                                <w:i/>
                                <w:sz w:val="22"/>
                                <w:szCs w:val="22"/>
                              </w:rPr>
                            </m:ctrlPr>
                          </m:dPr>
                          <m:e>
                            <m:r>
                              <w:rPr>
                                <w:rFonts w:ascii="Cambria Math" w:eastAsia="Calibri" w:hAnsi="Cambria Math"/>
                                <w:sz w:val="22"/>
                                <w:szCs w:val="22"/>
                              </w:rPr>
                              <m:t>x-5</m:t>
                            </m:r>
                          </m:e>
                        </m:d>
                        <m:r>
                          <w:rPr>
                            <w:rFonts w:ascii="Cambria Math" w:eastAsia="Calibri" w:hAnsi="Cambria Math"/>
                            <w:sz w:val="22"/>
                            <w:szCs w:val="22"/>
                          </w:rPr>
                          <m:t>,  &amp;x≥5</m:t>
                        </m:r>
                      </m:e>
                    </m:eqArr>
                  </m:e>
                </m:d>
              </m:oMath>
            </m:oMathPara>
          </w:p>
        </w:tc>
      </w:tr>
      <w:tr w:rsidR="00940546" w:rsidRPr="000C5724" w14:paraId="73903380" w14:textId="77777777" w:rsidTr="00D515B9">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3741E639"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2CFF095" w14:textId="6FF61C40" w:rsidR="00A31B7C" w:rsidRPr="00A31B7C" w:rsidRDefault="00940546" w:rsidP="00940546">
            <w:pPr>
              <w:spacing w:line="240" w:lineRule="auto"/>
              <w:ind w:firstLine="0"/>
              <w:rPr>
                <w:rFonts w:eastAsia="Calibri"/>
                <w:color w:val="000000"/>
                <w:sz w:val="20"/>
                <w:szCs w:val="22"/>
              </w:rPr>
            </w:pPr>
            <w:r w:rsidRPr="00940546">
              <w:rPr>
                <w:rFonts w:eastAsia="Calibri"/>
                <w:i/>
                <w:sz w:val="22"/>
                <w:szCs w:val="22"/>
              </w:rPr>
              <w:t>Clarification 1:</w:t>
            </w:r>
            <w:r w:rsidRPr="00940546">
              <w:rPr>
                <w:rFonts w:eastAsia="Calibri"/>
                <w:color w:val="000000"/>
                <w:sz w:val="22"/>
                <w:szCs w:val="22"/>
              </w:rPr>
              <w:t xml:space="preserve"> </w:t>
            </w:r>
            <w:r w:rsidR="00A31B7C" w:rsidRPr="00A31B7C">
              <w:rPr>
                <w:rFonts w:eastAsia="Calibri"/>
                <w:sz w:val="22"/>
              </w:rPr>
              <w:t>Key features are limited to domain, range, intercepts, asymptotes and end behavior.</w:t>
            </w:r>
          </w:p>
          <w:p w14:paraId="3FAF2033" w14:textId="7551B768" w:rsidR="00940546" w:rsidRDefault="00A31B7C" w:rsidP="00940546">
            <w:pPr>
              <w:spacing w:line="240" w:lineRule="auto"/>
              <w:ind w:firstLine="0"/>
              <w:rPr>
                <w:rFonts w:eastAsia="Calibri"/>
                <w:color w:val="000000"/>
                <w:sz w:val="22"/>
                <w:szCs w:val="22"/>
              </w:rPr>
            </w:pPr>
            <w:r w:rsidRPr="00940546">
              <w:rPr>
                <w:rFonts w:eastAsia="Calibri"/>
                <w:i/>
                <w:sz w:val="22"/>
                <w:szCs w:val="22"/>
              </w:rPr>
              <w:t xml:space="preserve">Clarification </w:t>
            </w:r>
            <w:r>
              <w:rPr>
                <w:rFonts w:eastAsia="Calibri"/>
                <w:i/>
                <w:sz w:val="22"/>
                <w:szCs w:val="22"/>
              </w:rPr>
              <w:t>2</w:t>
            </w:r>
            <w:r w:rsidRPr="00940546">
              <w:rPr>
                <w:rFonts w:eastAsia="Calibri"/>
                <w:i/>
                <w:sz w:val="22"/>
                <w:szCs w:val="22"/>
              </w:rPr>
              <w:t>:</w:t>
            </w:r>
            <w:r w:rsidRPr="00940546">
              <w:rPr>
                <w:rFonts w:eastAsia="Calibri"/>
                <w:color w:val="000000"/>
                <w:sz w:val="22"/>
                <w:szCs w:val="22"/>
              </w:rPr>
              <w:t xml:space="preserve"> </w:t>
            </w:r>
            <w:r w:rsidR="00BD7C8B" w:rsidRPr="00A52FC5">
              <w:rPr>
                <w:rFonts w:eastAsia="Calibri"/>
                <w:color w:val="000000"/>
                <w:sz w:val="22"/>
                <w:szCs w:val="22"/>
              </w:rPr>
              <w:t>Instruction inclu</w:t>
            </w:r>
            <w:r w:rsidR="00BD7C8B">
              <w:rPr>
                <w:rFonts w:eastAsia="Calibri"/>
                <w:color w:val="000000"/>
                <w:sz w:val="22"/>
                <w:szCs w:val="22"/>
              </w:rPr>
              <w:t xml:space="preserve">des representing the domain, </w:t>
            </w:r>
            <w:r w:rsidR="00BD7C8B" w:rsidRPr="00A52FC5">
              <w:rPr>
                <w:rFonts w:eastAsia="Calibri"/>
                <w:color w:val="000000"/>
                <w:sz w:val="22"/>
                <w:szCs w:val="22"/>
              </w:rPr>
              <w:t>range</w:t>
            </w:r>
            <w:r w:rsidR="00BD7C8B">
              <w:rPr>
                <w:rFonts w:eastAsia="Calibri"/>
                <w:color w:val="000000"/>
                <w:sz w:val="22"/>
                <w:szCs w:val="22"/>
              </w:rPr>
              <w:t xml:space="preserve"> and constraints</w:t>
            </w:r>
            <w:r w:rsidR="00BD7C8B" w:rsidRPr="00A52FC5">
              <w:rPr>
                <w:rFonts w:eastAsia="Calibri"/>
                <w:color w:val="000000"/>
                <w:sz w:val="22"/>
                <w:szCs w:val="22"/>
              </w:rPr>
              <w:t xml:space="preserve"> with inequality notation, interval notation or set-builder notation.</w:t>
            </w:r>
          </w:p>
          <w:p w14:paraId="2F914852" w14:textId="77777777" w:rsidR="00940546" w:rsidRPr="000C24A6" w:rsidRDefault="00940546" w:rsidP="000C24A6">
            <w:pPr>
              <w:spacing w:line="240" w:lineRule="auto"/>
              <w:ind w:firstLine="0"/>
              <w:rPr>
                <w:rFonts w:eastAsia="Calibri"/>
              </w:rPr>
            </w:pPr>
          </w:p>
        </w:tc>
      </w:tr>
    </w:tbl>
    <w:p w14:paraId="53352192" w14:textId="77777777" w:rsidR="00E576C7" w:rsidRDefault="00E576C7" w:rsidP="00E576C7">
      <w:pPr>
        <w:spacing w:line="240" w:lineRule="auto"/>
      </w:pPr>
    </w:p>
    <w:tbl>
      <w:tblPr>
        <w:tblW w:w="5000" w:type="pct"/>
        <w:tblLayout w:type="fixed"/>
        <w:tblLook w:val="0600" w:firstRow="0" w:lastRow="0" w:firstColumn="0" w:lastColumn="0" w:noHBand="1" w:noVBand="1"/>
      </w:tblPr>
      <w:tblGrid>
        <w:gridCol w:w="230"/>
        <w:gridCol w:w="1571"/>
        <w:gridCol w:w="7559"/>
      </w:tblGrid>
      <w:tr w:rsidR="00801A43" w:rsidRPr="000C5724" w14:paraId="3CFC12C7" w14:textId="77777777" w:rsidTr="00EA5E11">
        <w:trPr>
          <w:cantSplit/>
          <w:trHeight w:val="20"/>
        </w:trPr>
        <w:tc>
          <w:tcPr>
            <w:tcW w:w="123" w:type="pct"/>
            <w:tcBorders>
              <w:bottom w:val="single" w:sz="4" w:space="0" w:color="auto"/>
            </w:tcBorders>
            <w:shd w:val="clear" w:color="auto" w:fill="FFD966" w:themeFill="accent4" w:themeFillTint="99"/>
            <w:tcMar>
              <w:top w:w="58" w:type="dxa"/>
              <w:left w:w="58" w:type="dxa"/>
              <w:bottom w:w="58" w:type="dxa"/>
              <w:right w:w="58" w:type="dxa"/>
            </w:tcMar>
          </w:tcPr>
          <w:p w14:paraId="2BCDC374" w14:textId="1DA5DC71" w:rsidR="00801A43" w:rsidRPr="000C5724" w:rsidRDefault="0078193A" w:rsidP="000C5724">
            <w:pPr>
              <w:spacing w:line="240" w:lineRule="auto"/>
              <w:ind w:firstLine="0"/>
              <w:jc w:val="center"/>
              <w:rPr>
                <w:rFonts w:eastAsia="Calibri"/>
                <w:i/>
              </w:rPr>
            </w:pPr>
            <w:r>
              <w:br w:type="page"/>
            </w:r>
          </w:p>
        </w:tc>
        <w:tc>
          <w:tcPr>
            <w:tcW w:w="4877" w:type="pct"/>
            <w:gridSpan w:val="2"/>
            <w:tcBorders>
              <w:bottom w:val="single" w:sz="4" w:space="0" w:color="auto"/>
            </w:tcBorders>
          </w:tcPr>
          <w:p w14:paraId="0FD01681" w14:textId="1AB543CA" w:rsidR="00801A43" w:rsidRPr="00DD1FB8" w:rsidRDefault="00801A43" w:rsidP="00936B61">
            <w:pPr>
              <w:spacing w:line="240" w:lineRule="auto"/>
              <w:ind w:left="1464" w:hanging="1464"/>
              <w:rPr>
                <w:rFonts w:eastAsia="Calibri"/>
                <w:b/>
                <w:i/>
              </w:rPr>
            </w:pPr>
            <w:r w:rsidRPr="00DD1FB8">
              <w:rPr>
                <w:rFonts w:eastAsia="Calibri"/>
                <w:b/>
                <w:i/>
              </w:rPr>
              <w:t xml:space="preserve">MA.912.AR.10 </w:t>
            </w:r>
            <w:r w:rsidR="00936B61">
              <w:rPr>
                <w:rFonts w:eastAsia="Calibri"/>
                <w:b/>
                <w:i/>
              </w:rPr>
              <w:t xml:space="preserve">Solve problems involving sequences and series. </w:t>
            </w:r>
          </w:p>
        </w:tc>
      </w:tr>
      <w:tr w:rsidR="00801A43" w:rsidRPr="000C5724" w14:paraId="5D3E54F5" w14:textId="77777777" w:rsidTr="00E576C7">
        <w:trPr>
          <w:cantSplit/>
          <w:trHeight w:val="20"/>
        </w:trPr>
        <w:tc>
          <w:tcPr>
            <w:tcW w:w="962" w:type="pct"/>
            <w:gridSpan w:val="2"/>
            <w:tcBorders>
              <w:top w:val="single" w:sz="4" w:space="0" w:color="auto"/>
            </w:tcBorders>
            <w:tcMar>
              <w:top w:w="58" w:type="dxa"/>
              <w:left w:w="58" w:type="dxa"/>
              <w:bottom w:w="58" w:type="dxa"/>
              <w:right w:w="58" w:type="dxa"/>
            </w:tcMar>
            <w:vAlign w:val="center"/>
          </w:tcPr>
          <w:p w14:paraId="2D6933D0" w14:textId="77777777" w:rsidR="00801A43" w:rsidRPr="000C5724" w:rsidRDefault="00801A43" w:rsidP="000C5724">
            <w:pPr>
              <w:spacing w:line="240" w:lineRule="auto"/>
              <w:ind w:firstLine="0"/>
              <w:rPr>
                <w:rFonts w:eastAsia="Calibri"/>
              </w:rPr>
            </w:pPr>
          </w:p>
        </w:tc>
        <w:tc>
          <w:tcPr>
            <w:tcW w:w="4038" w:type="pct"/>
            <w:tcBorders>
              <w:top w:val="single" w:sz="4" w:space="0" w:color="auto"/>
            </w:tcBorders>
            <w:tcMar>
              <w:top w:w="58" w:type="dxa"/>
              <w:left w:w="58" w:type="dxa"/>
              <w:bottom w:w="58" w:type="dxa"/>
              <w:right w:w="58" w:type="dxa"/>
            </w:tcMar>
          </w:tcPr>
          <w:p w14:paraId="37F56C09" w14:textId="77777777" w:rsidR="00801A43" w:rsidRPr="000C5724" w:rsidRDefault="00801A43" w:rsidP="000C5724">
            <w:pPr>
              <w:spacing w:line="240" w:lineRule="auto"/>
              <w:ind w:firstLine="0"/>
              <w:rPr>
                <w:rFonts w:eastAsia="Calibri"/>
                <w:lang w:val="en"/>
              </w:rPr>
            </w:pPr>
          </w:p>
        </w:tc>
      </w:tr>
      <w:tr w:rsidR="000C5724" w:rsidRPr="000C5724" w14:paraId="673BACC7" w14:textId="77777777" w:rsidTr="00E576C7">
        <w:trPr>
          <w:cantSplit/>
          <w:trHeight w:val="20"/>
        </w:trPr>
        <w:tc>
          <w:tcPr>
            <w:tcW w:w="962" w:type="pct"/>
            <w:gridSpan w:val="2"/>
            <w:tcMar>
              <w:top w:w="58" w:type="dxa"/>
              <w:left w:w="58" w:type="dxa"/>
              <w:bottom w:w="58" w:type="dxa"/>
              <w:right w:w="58" w:type="dxa"/>
            </w:tcMar>
            <w:vAlign w:val="center"/>
          </w:tcPr>
          <w:p w14:paraId="3B4E23FB" w14:textId="77777777" w:rsidR="000C5724" w:rsidRPr="000C5724" w:rsidRDefault="000C5724" w:rsidP="000C5724">
            <w:pPr>
              <w:spacing w:line="240" w:lineRule="auto"/>
              <w:ind w:firstLine="0"/>
              <w:rPr>
                <w:rFonts w:eastAsia="Calibri"/>
              </w:rPr>
            </w:pPr>
            <w:r w:rsidRPr="000C5724">
              <w:rPr>
                <w:rFonts w:eastAsia="Calibri"/>
              </w:rPr>
              <w:t>MA.912.AR.10.1</w:t>
            </w:r>
          </w:p>
        </w:tc>
        <w:tc>
          <w:tcPr>
            <w:tcW w:w="4038" w:type="pct"/>
            <w:tcMar>
              <w:top w:w="58" w:type="dxa"/>
              <w:left w:w="58" w:type="dxa"/>
              <w:bottom w:w="58" w:type="dxa"/>
              <w:right w:w="58" w:type="dxa"/>
            </w:tcMar>
          </w:tcPr>
          <w:p w14:paraId="543DF061" w14:textId="625DA56C" w:rsidR="0095064C" w:rsidRPr="00BE182D" w:rsidRDefault="000C5724" w:rsidP="000C5724">
            <w:pPr>
              <w:spacing w:line="240" w:lineRule="auto"/>
              <w:ind w:firstLine="0"/>
              <w:rPr>
                <w:rFonts w:eastAsia="Calibri"/>
                <w:lang w:val="en"/>
              </w:rPr>
            </w:pPr>
            <w:r w:rsidRPr="000C5724">
              <w:rPr>
                <w:rFonts w:eastAsia="Calibri"/>
                <w:lang w:val="en"/>
              </w:rPr>
              <w:t>Given a mathematical or real-world context, write and solve problems involving arithmetic sequences.</w:t>
            </w:r>
          </w:p>
        </w:tc>
      </w:tr>
      <w:tr w:rsidR="00BE182D" w:rsidRPr="000C5724" w14:paraId="491572D6" w14:textId="77777777" w:rsidTr="00E576C7">
        <w:trPr>
          <w:cantSplit/>
          <w:trHeight w:val="20"/>
        </w:trPr>
        <w:tc>
          <w:tcPr>
            <w:tcW w:w="962" w:type="pct"/>
            <w:gridSpan w:val="2"/>
            <w:tcBorders>
              <w:bottom w:val="single" w:sz="4" w:space="0" w:color="auto"/>
            </w:tcBorders>
            <w:tcMar>
              <w:top w:w="58" w:type="dxa"/>
              <w:left w:w="58" w:type="dxa"/>
              <w:bottom w:w="58" w:type="dxa"/>
              <w:right w:w="58" w:type="dxa"/>
            </w:tcMar>
            <w:vAlign w:val="center"/>
          </w:tcPr>
          <w:p w14:paraId="10349D65" w14:textId="77777777" w:rsidR="00BE182D" w:rsidRPr="000C5724" w:rsidRDefault="00BE182D" w:rsidP="000C5724">
            <w:pPr>
              <w:spacing w:line="240" w:lineRule="auto"/>
              <w:ind w:firstLine="0"/>
              <w:rPr>
                <w:rFonts w:eastAsia="Calibri"/>
              </w:rPr>
            </w:pPr>
          </w:p>
        </w:tc>
        <w:tc>
          <w:tcPr>
            <w:tcW w:w="4038" w:type="pct"/>
            <w:tcBorders>
              <w:bottom w:val="single" w:sz="4" w:space="0" w:color="auto"/>
            </w:tcBorders>
            <w:tcMar>
              <w:top w:w="58" w:type="dxa"/>
              <w:left w:w="58" w:type="dxa"/>
              <w:bottom w:w="58" w:type="dxa"/>
              <w:right w:w="58" w:type="dxa"/>
            </w:tcMar>
          </w:tcPr>
          <w:p w14:paraId="4120DEAD" w14:textId="77777777" w:rsidR="00BE182D" w:rsidRDefault="00BE182D" w:rsidP="00BE182D">
            <w:pPr>
              <w:spacing w:line="240" w:lineRule="auto"/>
              <w:ind w:left="937" w:hanging="937"/>
              <w:rPr>
                <w:rFonts w:eastAsia="Calibri"/>
                <w:sz w:val="22"/>
                <w:lang w:val="en"/>
              </w:rPr>
            </w:pPr>
            <w:r w:rsidRPr="00637C85">
              <w:rPr>
                <w:rFonts w:eastAsia="Calibri"/>
                <w:i/>
                <w:sz w:val="22"/>
                <w:lang w:val="en"/>
              </w:rPr>
              <w:t>Example:</w:t>
            </w:r>
            <w:r w:rsidRPr="00637C85">
              <w:rPr>
                <w:rFonts w:eastAsia="Calibri"/>
                <w:sz w:val="22"/>
                <w:lang w:val="en"/>
              </w:rPr>
              <w:t xml:space="preserve"> Tara is saving money to move out of her parent’s house. She opens the account with $250 and puts $100 into a savings account every month after that. Write the total amount of money she has in he</w:t>
            </w:r>
            <w:r>
              <w:rPr>
                <w:rFonts w:eastAsia="Calibri"/>
                <w:sz w:val="22"/>
                <w:lang w:val="en"/>
              </w:rPr>
              <w:t xml:space="preserve">r account after each month as a </w:t>
            </w:r>
            <w:r w:rsidRPr="00637C85">
              <w:rPr>
                <w:rFonts w:eastAsia="Calibri"/>
                <w:sz w:val="22"/>
                <w:lang w:val="en"/>
              </w:rPr>
              <w:t>sequence.</w:t>
            </w:r>
            <w:r w:rsidRPr="00637C85">
              <w:rPr>
                <w:rFonts w:eastAsia="Calibri"/>
                <w:lang w:val="en"/>
              </w:rPr>
              <w:t xml:space="preserve"> </w:t>
            </w:r>
            <w:r w:rsidRPr="00637C85">
              <w:rPr>
                <w:rFonts w:eastAsia="Calibri"/>
                <w:sz w:val="22"/>
                <w:lang w:val="en"/>
              </w:rPr>
              <w:t xml:space="preserve">In how many months will she have at least $3,000? </w:t>
            </w:r>
          </w:p>
          <w:p w14:paraId="4D86D7E6" w14:textId="77777777" w:rsidR="00BE182D" w:rsidRPr="000C5724" w:rsidRDefault="00BE182D" w:rsidP="000C5724">
            <w:pPr>
              <w:spacing w:line="240" w:lineRule="auto"/>
              <w:ind w:firstLine="0"/>
              <w:rPr>
                <w:rFonts w:eastAsia="Calibri"/>
                <w:lang w:val="en"/>
              </w:rPr>
            </w:pPr>
          </w:p>
        </w:tc>
      </w:tr>
      <w:tr w:rsidR="000C5724" w:rsidRPr="000C5724" w14:paraId="0E24FD98" w14:textId="77777777" w:rsidTr="00E576C7">
        <w:trPr>
          <w:cantSplit/>
          <w:trHeight w:val="20"/>
        </w:trPr>
        <w:tc>
          <w:tcPr>
            <w:tcW w:w="962" w:type="pct"/>
            <w:gridSpan w:val="2"/>
            <w:tcMar>
              <w:top w:w="58" w:type="dxa"/>
              <w:left w:w="58" w:type="dxa"/>
              <w:bottom w:w="58" w:type="dxa"/>
              <w:right w:w="58" w:type="dxa"/>
            </w:tcMar>
            <w:vAlign w:val="center"/>
          </w:tcPr>
          <w:p w14:paraId="77602B93" w14:textId="2B2BEBE4" w:rsidR="000C5724" w:rsidRPr="000C5724" w:rsidRDefault="00D67512" w:rsidP="000C5724">
            <w:pPr>
              <w:spacing w:line="240" w:lineRule="auto"/>
              <w:ind w:firstLine="0"/>
              <w:rPr>
                <w:rFonts w:eastAsia="Calibri"/>
              </w:rPr>
            </w:pPr>
            <w:r>
              <w:br w:type="page"/>
            </w:r>
            <w:r w:rsidR="000C5724" w:rsidRPr="000C5724">
              <w:rPr>
                <w:rFonts w:eastAsia="Calibri"/>
              </w:rPr>
              <w:t>MA.912.AR.10.2</w:t>
            </w:r>
          </w:p>
        </w:tc>
        <w:tc>
          <w:tcPr>
            <w:tcW w:w="4038" w:type="pct"/>
            <w:tcMar>
              <w:top w:w="58" w:type="dxa"/>
              <w:left w:w="58" w:type="dxa"/>
              <w:bottom w:w="58" w:type="dxa"/>
              <w:right w:w="58" w:type="dxa"/>
            </w:tcMar>
          </w:tcPr>
          <w:p w14:paraId="79FA3089" w14:textId="1D14C875" w:rsidR="0095064C" w:rsidRPr="00BE182D" w:rsidRDefault="000C5724" w:rsidP="000C5724">
            <w:pPr>
              <w:spacing w:line="240" w:lineRule="auto"/>
              <w:ind w:firstLine="0"/>
              <w:rPr>
                <w:rFonts w:eastAsia="Calibri"/>
                <w:lang w:val="en"/>
              </w:rPr>
            </w:pPr>
            <w:r w:rsidRPr="000C5724">
              <w:rPr>
                <w:rFonts w:eastAsia="Calibri"/>
                <w:lang w:val="en"/>
              </w:rPr>
              <w:t>Given a mathematical or real-world context, write and solve problems involving geometric sequences.</w:t>
            </w:r>
          </w:p>
        </w:tc>
      </w:tr>
      <w:tr w:rsidR="00BE182D" w:rsidRPr="000C5724" w14:paraId="3CDD3A24" w14:textId="77777777" w:rsidTr="00E576C7">
        <w:trPr>
          <w:cantSplit/>
          <w:trHeight w:val="20"/>
        </w:trPr>
        <w:tc>
          <w:tcPr>
            <w:tcW w:w="962" w:type="pct"/>
            <w:gridSpan w:val="2"/>
            <w:tcBorders>
              <w:bottom w:val="single" w:sz="4" w:space="0" w:color="auto"/>
            </w:tcBorders>
            <w:tcMar>
              <w:top w:w="58" w:type="dxa"/>
              <w:left w:w="58" w:type="dxa"/>
              <w:bottom w:w="58" w:type="dxa"/>
              <w:right w:w="58" w:type="dxa"/>
            </w:tcMar>
            <w:vAlign w:val="center"/>
          </w:tcPr>
          <w:p w14:paraId="143D097A" w14:textId="77777777" w:rsidR="00BE182D" w:rsidRPr="000C5724" w:rsidRDefault="00BE182D" w:rsidP="000C5724">
            <w:pPr>
              <w:spacing w:line="240" w:lineRule="auto"/>
              <w:ind w:firstLine="0"/>
              <w:rPr>
                <w:rFonts w:eastAsia="Calibri"/>
              </w:rPr>
            </w:pPr>
          </w:p>
        </w:tc>
        <w:tc>
          <w:tcPr>
            <w:tcW w:w="4038" w:type="pct"/>
            <w:tcBorders>
              <w:bottom w:val="single" w:sz="4" w:space="0" w:color="auto"/>
            </w:tcBorders>
            <w:tcMar>
              <w:top w:w="58" w:type="dxa"/>
              <w:left w:w="58" w:type="dxa"/>
              <w:bottom w:w="58" w:type="dxa"/>
              <w:right w:w="58" w:type="dxa"/>
            </w:tcMar>
          </w:tcPr>
          <w:p w14:paraId="6F2589A2" w14:textId="3577EFA7" w:rsidR="00BE182D" w:rsidRDefault="00BE182D" w:rsidP="00BE182D">
            <w:pPr>
              <w:spacing w:line="240" w:lineRule="auto"/>
              <w:ind w:left="937" w:hanging="937"/>
              <w:rPr>
                <w:rFonts w:eastAsia="Calibri"/>
                <w:sz w:val="22"/>
                <w:lang w:val="en"/>
              </w:rPr>
            </w:pPr>
            <w:r w:rsidRPr="00C96888">
              <w:rPr>
                <w:rFonts w:eastAsia="Calibri"/>
                <w:i/>
                <w:sz w:val="22"/>
                <w:lang w:val="en"/>
              </w:rPr>
              <w:t>Example:</w:t>
            </w:r>
            <w:r w:rsidRPr="003676CD">
              <w:rPr>
                <w:rFonts w:eastAsia="Calibri"/>
                <w:sz w:val="22"/>
                <w:lang w:val="en"/>
              </w:rPr>
              <w:t xml:space="preserve"> </w:t>
            </w:r>
            <w:r>
              <w:rPr>
                <w:rFonts w:eastAsia="Calibri"/>
                <w:sz w:val="22"/>
                <w:lang w:val="en"/>
              </w:rPr>
              <w:t xml:space="preserve">A bacteria in a Petri dish initially covers 2 square centimeters. The bacteria grows at a rate of 2.6% every day. Determine the geometric sequence that describes the area covered by the bacteria after </w:t>
            </w:r>
            <m:oMath>
              <m:r>
                <w:rPr>
                  <w:rFonts w:ascii="Cambria Math" w:eastAsia="Calibri" w:hAnsi="Cambria Math"/>
                  <w:sz w:val="22"/>
                  <w:lang w:val="en"/>
                </w:rPr>
                <m:t xml:space="preserve">0, 1, 2, 3… </m:t>
              </m:r>
            </m:oMath>
            <w:r>
              <w:rPr>
                <w:rFonts w:eastAsia="Calibri"/>
                <w:sz w:val="22"/>
                <w:lang w:val="en"/>
              </w:rPr>
              <w:t xml:space="preserve">days. </w:t>
            </w:r>
            <w:r w:rsidR="00EB4A98">
              <w:rPr>
                <w:rFonts w:eastAsia="Calibri"/>
                <w:sz w:val="22"/>
                <w:lang w:val="en"/>
              </w:rPr>
              <w:t>Determine</w:t>
            </w:r>
            <w:r w:rsidR="008E7B74">
              <w:rPr>
                <w:rFonts w:eastAsia="Calibri"/>
                <w:sz w:val="22"/>
                <w:lang w:val="en"/>
              </w:rPr>
              <w:t xml:space="preserve"> using technology, how many days it would take the bacteria to cover 10 square centimeters.</w:t>
            </w:r>
          </w:p>
          <w:p w14:paraId="04A158ED" w14:textId="77777777" w:rsidR="00BE182D" w:rsidRPr="000C5724" w:rsidRDefault="00BE182D" w:rsidP="000C5724">
            <w:pPr>
              <w:spacing w:line="240" w:lineRule="auto"/>
              <w:ind w:firstLine="0"/>
              <w:rPr>
                <w:rFonts w:eastAsia="Calibri"/>
                <w:lang w:val="en"/>
              </w:rPr>
            </w:pPr>
          </w:p>
        </w:tc>
      </w:tr>
      <w:tr w:rsidR="000C5724" w:rsidRPr="000C5724" w14:paraId="579FA910" w14:textId="77777777" w:rsidTr="00E576C7">
        <w:trPr>
          <w:cantSplit/>
          <w:trHeight w:val="20"/>
        </w:trPr>
        <w:tc>
          <w:tcPr>
            <w:tcW w:w="962" w:type="pct"/>
            <w:gridSpan w:val="2"/>
            <w:tcBorders>
              <w:bottom w:val="single" w:sz="4" w:space="0" w:color="auto"/>
            </w:tcBorders>
            <w:tcMar>
              <w:top w:w="58" w:type="dxa"/>
              <w:left w:w="58" w:type="dxa"/>
              <w:bottom w:w="58" w:type="dxa"/>
              <w:right w:w="58" w:type="dxa"/>
            </w:tcMar>
            <w:vAlign w:val="center"/>
          </w:tcPr>
          <w:p w14:paraId="3C217394" w14:textId="77777777" w:rsidR="000C5724" w:rsidRPr="000C5724" w:rsidRDefault="000C5724" w:rsidP="000C5724">
            <w:pPr>
              <w:spacing w:line="240" w:lineRule="auto"/>
              <w:ind w:firstLine="0"/>
              <w:rPr>
                <w:rFonts w:eastAsia="Calibri"/>
              </w:rPr>
            </w:pPr>
            <w:r w:rsidRPr="000C5724">
              <w:rPr>
                <w:rFonts w:eastAsia="Calibri"/>
              </w:rPr>
              <w:t>MA.912.AR.10.3</w:t>
            </w:r>
          </w:p>
        </w:tc>
        <w:tc>
          <w:tcPr>
            <w:tcW w:w="4038" w:type="pct"/>
            <w:tcBorders>
              <w:bottom w:val="single" w:sz="4" w:space="0" w:color="auto"/>
            </w:tcBorders>
            <w:tcMar>
              <w:top w:w="58" w:type="dxa"/>
              <w:left w:w="58" w:type="dxa"/>
              <w:bottom w:w="58" w:type="dxa"/>
              <w:right w:w="58" w:type="dxa"/>
            </w:tcMar>
          </w:tcPr>
          <w:p w14:paraId="6A5BD9EB" w14:textId="77777777" w:rsidR="000C5724" w:rsidRDefault="000C5724" w:rsidP="000C5724">
            <w:pPr>
              <w:spacing w:line="240" w:lineRule="auto"/>
              <w:ind w:firstLine="0"/>
              <w:rPr>
                <w:rFonts w:eastAsia="Calibri"/>
                <w:lang w:val="en"/>
              </w:rPr>
            </w:pPr>
            <w:r w:rsidRPr="000C5724">
              <w:rPr>
                <w:rFonts w:eastAsia="Calibri"/>
                <w:lang w:val="en"/>
              </w:rPr>
              <w:t>Recognize and apply the formula for the sum of a finite arithmetic series to solve mathematical and real-world problems.</w:t>
            </w:r>
          </w:p>
          <w:p w14:paraId="60C3EE73" w14:textId="77777777" w:rsidR="0095064C" w:rsidRPr="000C5724" w:rsidRDefault="0095064C" w:rsidP="000C5724">
            <w:pPr>
              <w:spacing w:line="240" w:lineRule="auto"/>
              <w:ind w:firstLine="0"/>
              <w:rPr>
                <w:rFonts w:eastAsia="Calibri"/>
              </w:rPr>
            </w:pPr>
          </w:p>
        </w:tc>
      </w:tr>
      <w:tr w:rsidR="000C5724" w:rsidRPr="000C5724" w14:paraId="1A6C7CC8" w14:textId="77777777" w:rsidTr="00E576C7">
        <w:trPr>
          <w:cantSplit/>
          <w:trHeight w:val="20"/>
        </w:trPr>
        <w:tc>
          <w:tcPr>
            <w:tcW w:w="962" w:type="pct"/>
            <w:gridSpan w:val="2"/>
            <w:tcBorders>
              <w:bottom w:val="single" w:sz="4" w:space="0" w:color="auto"/>
            </w:tcBorders>
            <w:tcMar>
              <w:top w:w="58" w:type="dxa"/>
              <w:left w:w="58" w:type="dxa"/>
              <w:bottom w:w="58" w:type="dxa"/>
              <w:right w:w="58" w:type="dxa"/>
            </w:tcMar>
            <w:vAlign w:val="center"/>
          </w:tcPr>
          <w:p w14:paraId="2325AB3F" w14:textId="26E47C3C" w:rsidR="000C5724" w:rsidRPr="000C5724" w:rsidRDefault="00EA5E11" w:rsidP="000C5724">
            <w:pPr>
              <w:spacing w:line="240" w:lineRule="auto"/>
              <w:ind w:firstLine="0"/>
              <w:rPr>
                <w:rFonts w:eastAsia="Calibri"/>
              </w:rPr>
            </w:pPr>
            <w:r>
              <w:br w:type="page"/>
            </w:r>
            <w:r w:rsidR="000C5724" w:rsidRPr="000C5724">
              <w:rPr>
                <w:rFonts w:eastAsia="Calibri"/>
              </w:rPr>
              <w:t>MA.912.AR.10.4</w:t>
            </w:r>
          </w:p>
        </w:tc>
        <w:tc>
          <w:tcPr>
            <w:tcW w:w="4038" w:type="pct"/>
            <w:tcBorders>
              <w:bottom w:val="single" w:sz="4" w:space="0" w:color="auto"/>
            </w:tcBorders>
            <w:tcMar>
              <w:top w:w="58" w:type="dxa"/>
              <w:left w:w="58" w:type="dxa"/>
              <w:bottom w:w="58" w:type="dxa"/>
              <w:right w:w="58" w:type="dxa"/>
            </w:tcMar>
          </w:tcPr>
          <w:p w14:paraId="772760F5" w14:textId="77777777" w:rsidR="000C5724" w:rsidRDefault="000C5724" w:rsidP="000C5724">
            <w:pPr>
              <w:spacing w:line="240" w:lineRule="auto"/>
              <w:ind w:firstLine="0"/>
              <w:rPr>
                <w:rFonts w:eastAsia="Calibri"/>
                <w:lang w:val="en"/>
              </w:rPr>
            </w:pPr>
            <w:r w:rsidRPr="000C5724">
              <w:rPr>
                <w:rFonts w:eastAsia="Calibri"/>
                <w:lang w:val="en"/>
              </w:rPr>
              <w:t>Recognize and apply the formula for the sum of a finite or an infinite geometric series to solve mathematical and real-world problems.</w:t>
            </w:r>
          </w:p>
          <w:p w14:paraId="3CBF8560" w14:textId="77777777" w:rsidR="0095064C" w:rsidRPr="000C5724" w:rsidRDefault="0095064C" w:rsidP="000C5724">
            <w:pPr>
              <w:spacing w:line="240" w:lineRule="auto"/>
              <w:ind w:firstLine="0"/>
              <w:rPr>
                <w:rFonts w:eastAsia="Calibri"/>
              </w:rPr>
            </w:pPr>
          </w:p>
        </w:tc>
      </w:tr>
      <w:tr w:rsidR="000C5724" w:rsidRPr="000C5724" w14:paraId="405A80B5" w14:textId="77777777" w:rsidTr="00E576C7">
        <w:trPr>
          <w:cantSplit/>
          <w:trHeight w:val="20"/>
        </w:trPr>
        <w:tc>
          <w:tcPr>
            <w:tcW w:w="962" w:type="pct"/>
            <w:gridSpan w:val="2"/>
            <w:tcBorders>
              <w:top w:val="single" w:sz="4" w:space="0" w:color="auto"/>
              <w:bottom w:val="single" w:sz="4" w:space="0" w:color="auto"/>
            </w:tcBorders>
            <w:tcMar>
              <w:top w:w="58" w:type="dxa"/>
              <w:left w:w="58" w:type="dxa"/>
              <w:bottom w:w="58" w:type="dxa"/>
              <w:right w:w="58" w:type="dxa"/>
            </w:tcMar>
            <w:vAlign w:val="center"/>
          </w:tcPr>
          <w:p w14:paraId="4EFBD461" w14:textId="77777777" w:rsidR="000C5724" w:rsidRPr="000C5724" w:rsidRDefault="000C5724" w:rsidP="000C5724">
            <w:pPr>
              <w:spacing w:line="240" w:lineRule="auto"/>
              <w:ind w:firstLine="0"/>
              <w:rPr>
                <w:rFonts w:eastAsia="Calibri"/>
              </w:rPr>
            </w:pPr>
            <w:r w:rsidRPr="000C5724">
              <w:rPr>
                <w:rFonts w:eastAsia="Calibri"/>
              </w:rPr>
              <w:t>MA.912.AR.10.5</w:t>
            </w:r>
          </w:p>
        </w:tc>
        <w:tc>
          <w:tcPr>
            <w:tcW w:w="4038" w:type="pct"/>
            <w:tcBorders>
              <w:top w:val="single" w:sz="4" w:space="0" w:color="auto"/>
              <w:bottom w:val="single" w:sz="4" w:space="0" w:color="auto"/>
            </w:tcBorders>
            <w:tcMar>
              <w:top w:w="58" w:type="dxa"/>
              <w:left w:w="58" w:type="dxa"/>
              <w:bottom w:w="58" w:type="dxa"/>
              <w:right w:w="58" w:type="dxa"/>
            </w:tcMar>
          </w:tcPr>
          <w:p w14:paraId="2E0F7145" w14:textId="77777777" w:rsidR="000C5724" w:rsidRDefault="000C5724" w:rsidP="000C5724">
            <w:pPr>
              <w:spacing w:line="240" w:lineRule="auto"/>
              <w:ind w:firstLine="0"/>
              <w:rPr>
                <w:rFonts w:eastAsia="Calibri"/>
                <w:lang w:val="en"/>
              </w:rPr>
            </w:pPr>
            <w:r w:rsidRPr="000C5724">
              <w:rPr>
                <w:rFonts w:eastAsia="Calibri"/>
                <w:lang w:val="en"/>
              </w:rPr>
              <w:t>Given a mathematical or real-world context, write a sequence using function notation, defined explicitly or recursively, to represent relationships between quantities from a written description.</w:t>
            </w:r>
          </w:p>
          <w:p w14:paraId="21792A5A" w14:textId="77777777" w:rsidR="0095064C" w:rsidRPr="000C5724" w:rsidRDefault="0095064C" w:rsidP="000C5724">
            <w:pPr>
              <w:spacing w:line="240" w:lineRule="auto"/>
              <w:ind w:firstLine="0"/>
              <w:rPr>
                <w:rFonts w:eastAsia="Calibri"/>
              </w:rPr>
            </w:pPr>
          </w:p>
        </w:tc>
      </w:tr>
      <w:tr w:rsidR="000C5724" w:rsidRPr="000C5724" w14:paraId="0F814E14" w14:textId="77777777" w:rsidTr="00E576C7">
        <w:tblPrEx>
          <w:tblBorders>
            <w:bottom w:val="single" w:sz="4" w:space="0" w:color="auto"/>
          </w:tblBorders>
        </w:tblPrEx>
        <w:trPr>
          <w:cantSplit/>
          <w:trHeight w:val="20"/>
        </w:trPr>
        <w:tc>
          <w:tcPr>
            <w:tcW w:w="962" w:type="pct"/>
            <w:gridSpan w:val="2"/>
            <w:tcMar>
              <w:top w:w="58" w:type="dxa"/>
              <w:left w:w="58" w:type="dxa"/>
              <w:bottom w:w="58" w:type="dxa"/>
              <w:right w:w="58" w:type="dxa"/>
            </w:tcMar>
            <w:vAlign w:val="center"/>
          </w:tcPr>
          <w:p w14:paraId="6B087A91" w14:textId="77777777" w:rsidR="000C5724" w:rsidRPr="000C5724" w:rsidRDefault="000C5724" w:rsidP="000C5724">
            <w:pPr>
              <w:spacing w:line="240" w:lineRule="auto"/>
              <w:ind w:firstLine="0"/>
              <w:rPr>
                <w:rFonts w:eastAsia="Calibri"/>
              </w:rPr>
            </w:pPr>
            <w:r w:rsidRPr="000C5724">
              <w:rPr>
                <w:rFonts w:eastAsia="Calibri"/>
              </w:rPr>
              <w:t>MA.912.AR.10.6</w:t>
            </w:r>
          </w:p>
        </w:tc>
        <w:tc>
          <w:tcPr>
            <w:tcW w:w="4038" w:type="pct"/>
            <w:tcMar>
              <w:top w:w="58" w:type="dxa"/>
              <w:left w:w="58" w:type="dxa"/>
              <w:bottom w:w="58" w:type="dxa"/>
              <w:right w:w="58" w:type="dxa"/>
            </w:tcMar>
          </w:tcPr>
          <w:p w14:paraId="3F52EC36" w14:textId="77777777" w:rsidR="000C5724" w:rsidRDefault="000C5724" w:rsidP="000C5724">
            <w:pPr>
              <w:spacing w:line="240" w:lineRule="auto"/>
              <w:ind w:firstLine="0"/>
              <w:rPr>
                <w:rFonts w:eastAsia="Calibri"/>
                <w:lang w:val="en"/>
              </w:rPr>
            </w:pPr>
            <w:r w:rsidRPr="000C5724">
              <w:rPr>
                <w:rFonts w:eastAsia="Calibri"/>
                <w:lang w:val="en"/>
              </w:rPr>
              <w:t>Given a mathematical or real-world context, find the domain of a given sequence defined recursively or explicitly.</w:t>
            </w:r>
          </w:p>
          <w:p w14:paraId="6B3C9DDE" w14:textId="77777777" w:rsidR="0095064C" w:rsidRPr="000C5724" w:rsidRDefault="0095064C" w:rsidP="000C5724">
            <w:pPr>
              <w:spacing w:line="240" w:lineRule="auto"/>
              <w:ind w:firstLine="0"/>
              <w:rPr>
                <w:rFonts w:eastAsia="Calibri"/>
              </w:rPr>
            </w:pPr>
          </w:p>
        </w:tc>
      </w:tr>
    </w:tbl>
    <w:p w14:paraId="6E9D15A0" w14:textId="77777777" w:rsidR="009E5766" w:rsidRDefault="009E5766" w:rsidP="009E5766">
      <w:bookmarkStart w:id="148" w:name="_Toc22565002"/>
    </w:p>
    <w:p w14:paraId="1B539C74" w14:textId="77777777" w:rsidR="009E5766" w:rsidRDefault="009E5766">
      <w:pPr>
        <w:spacing w:after="160" w:line="259" w:lineRule="auto"/>
        <w:ind w:firstLine="0"/>
        <w:rPr>
          <w:b/>
        </w:rPr>
      </w:pPr>
      <w:r>
        <w:br w:type="page"/>
      </w:r>
    </w:p>
    <w:p w14:paraId="71A5D565" w14:textId="31FE2E64" w:rsidR="000C5724" w:rsidRDefault="000C5724" w:rsidP="00294407">
      <w:pPr>
        <w:pStyle w:val="Heading3"/>
        <w:rPr>
          <w:b/>
        </w:rPr>
      </w:pPr>
      <w:bookmarkStart w:id="149" w:name="_Toc41901168"/>
      <w:r w:rsidRPr="00294407">
        <w:rPr>
          <w:b/>
        </w:rPr>
        <w:t>9-12 Functions Strand</w:t>
      </w:r>
      <w:bookmarkEnd w:id="148"/>
      <w:bookmarkEnd w:id="149"/>
    </w:p>
    <w:tbl>
      <w:tblPr>
        <w:tblW w:w="5000" w:type="pct"/>
        <w:tblLook w:val="0600" w:firstRow="0" w:lastRow="0" w:firstColumn="0" w:lastColumn="0" w:noHBand="1" w:noVBand="1"/>
      </w:tblPr>
      <w:tblGrid>
        <w:gridCol w:w="346"/>
        <w:gridCol w:w="1183"/>
        <w:gridCol w:w="7831"/>
      </w:tblGrid>
      <w:tr w:rsidR="0095064C" w:rsidRPr="000C5724" w14:paraId="719FE8F5" w14:textId="77777777" w:rsidTr="00B67BDC">
        <w:trPr>
          <w:cantSplit/>
          <w:trHeight w:val="20"/>
        </w:trPr>
        <w:tc>
          <w:tcPr>
            <w:tcW w:w="185" w:type="pct"/>
            <w:tcBorders>
              <w:bottom w:val="single" w:sz="4" w:space="0" w:color="auto"/>
            </w:tcBorders>
            <w:shd w:val="clear" w:color="auto" w:fill="FFE599" w:themeFill="accent4" w:themeFillTint="66"/>
            <w:tcMar>
              <w:top w:w="58" w:type="dxa"/>
              <w:left w:w="58" w:type="dxa"/>
              <w:bottom w:w="58" w:type="dxa"/>
              <w:right w:w="58" w:type="dxa"/>
            </w:tcMar>
          </w:tcPr>
          <w:p w14:paraId="01F879EF" w14:textId="77777777" w:rsidR="0095064C" w:rsidRPr="000C5724" w:rsidRDefault="0095064C" w:rsidP="000C5724">
            <w:pPr>
              <w:spacing w:line="240" w:lineRule="auto"/>
              <w:ind w:firstLine="0"/>
              <w:jc w:val="center"/>
              <w:rPr>
                <w:rFonts w:eastAsia="Calibri"/>
                <w:i/>
              </w:rPr>
            </w:pPr>
          </w:p>
        </w:tc>
        <w:tc>
          <w:tcPr>
            <w:tcW w:w="4815" w:type="pct"/>
            <w:gridSpan w:val="2"/>
            <w:tcBorders>
              <w:bottom w:val="single" w:sz="4" w:space="0" w:color="auto"/>
            </w:tcBorders>
          </w:tcPr>
          <w:p w14:paraId="346A6B37" w14:textId="77777777" w:rsidR="0095064C" w:rsidRPr="00DD1FB8" w:rsidRDefault="0095064C" w:rsidP="0095064C">
            <w:pPr>
              <w:spacing w:line="240" w:lineRule="auto"/>
              <w:ind w:firstLine="0"/>
              <w:rPr>
                <w:rFonts w:eastAsia="Calibri"/>
                <w:b/>
                <w:i/>
              </w:rPr>
            </w:pPr>
            <w:r w:rsidRPr="00DD1FB8">
              <w:rPr>
                <w:rFonts w:eastAsia="Calibri"/>
                <w:b/>
                <w:i/>
              </w:rPr>
              <w:t>MA.912.F.1 Understand, compare and analyze properties of functions.</w:t>
            </w:r>
          </w:p>
        </w:tc>
      </w:tr>
      <w:tr w:rsidR="0095064C" w:rsidRPr="000C5724" w14:paraId="2A8224A0" w14:textId="77777777" w:rsidTr="002A4242">
        <w:trPr>
          <w:cantSplit/>
          <w:trHeight w:val="20"/>
        </w:trPr>
        <w:tc>
          <w:tcPr>
            <w:tcW w:w="817" w:type="pct"/>
            <w:gridSpan w:val="2"/>
            <w:tcBorders>
              <w:top w:val="single" w:sz="4" w:space="0" w:color="auto"/>
            </w:tcBorders>
            <w:tcMar>
              <w:top w:w="58" w:type="dxa"/>
              <w:left w:w="58" w:type="dxa"/>
              <w:bottom w:w="58" w:type="dxa"/>
              <w:right w:w="58" w:type="dxa"/>
            </w:tcMar>
            <w:vAlign w:val="center"/>
          </w:tcPr>
          <w:p w14:paraId="1EB8F6E4" w14:textId="77777777" w:rsidR="0095064C" w:rsidRPr="0095064C" w:rsidRDefault="0095064C" w:rsidP="000C5724">
            <w:pPr>
              <w:spacing w:line="240" w:lineRule="auto"/>
              <w:ind w:firstLine="0"/>
              <w:rPr>
                <w:rFonts w:eastAsia="Calibri"/>
                <w:b/>
              </w:rPr>
            </w:pPr>
          </w:p>
        </w:tc>
        <w:tc>
          <w:tcPr>
            <w:tcW w:w="4183" w:type="pct"/>
            <w:tcBorders>
              <w:top w:val="single" w:sz="4" w:space="0" w:color="auto"/>
            </w:tcBorders>
            <w:tcMar>
              <w:top w:w="58" w:type="dxa"/>
              <w:left w:w="58" w:type="dxa"/>
              <w:bottom w:w="58" w:type="dxa"/>
              <w:right w:w="58" w:type="dxa"/>
            </w:tcMar>
          </w:tcPr>
          <w:p w14:paraId="38E45448" w14:textId="77777777" w:rsidR="0095064C" w:rsidRPr="000C5724" w:rsidRDefault="0095064C" w:rsidP="000C5724">
            <w:pPr>
              <w:spacing w:line="240" w:lineRule="auto"/>
              <w:ind w:firstLine="0"/>
              <w:rPr>
                <w:rFonts w:eastAsia="Calibri"/>
              </w:rPr>
            </w:pPr>
          </w:p>
        </w:tc>
      </w:tr>
      <w:tr w:rsidR="000C5724" w:rsidRPr="007B7CA4" w14:paraId="30BA2275" w14:textId="77777777" w:rsidTr="002A4242">
        <w:trPr>
          <w:cantSplit/>
          <w:trHeight w:val="20"/>
        </w:trPr>
        <w:tc>
          <w:tcPr>
            <w:tcW w:w="817" w:type="pct"/>
            <w:gridSpan w:val="2"/>
            <w:tcMar>
              <w:top w:w="58" w:type="dxa"/>
              <w:left w:w="58" w:type="dxa"/>
              <w:bottom w:w="58" w:type="dxa"/>
              <w:right w:w="58" w:type="dxa"/>
            </w:tcMar>
            <w:vAlign w:val="center"/>
          </w:tcPr>
          <w:p w14:paraId="5DC3D920" w14:textId="77777777" w:rsidR="000C5724" w:rsidRPr="00790713" w:rsidRDefault="000C5724" w:rsidP="000C5724">
            <w:pPr>
              <w:spacing w:line="240" w:lineRule="auto"/>
              <w:ind w:firstLine="0"/>
              <w:rPr>
                <w:rFonts w:eastAsia="Calibri"/>
              </w:rPr>
            </w:pPr>
            <w:r w:rsidRPr="00790713">
              <w:rPr>
                <w:rFonts w:eastAsia="Calibri"/>
              </w:rPr>
              <w:t>MA.912.F.1.1</w:t>
            </w:r>
          </w:p>
        </w:tc>
        <w:tc>
          <w:tcPr>
            <w:tcW w:w="4183" w:type="pct"/>
            <w:tcMar>
              <w:top w:w="58" w:type="dxa"/>
              <w:left w:w="58" w:type="dxa"/>
              <w:bottom w:w="58" w:type="dxa"/>
              <w:right w:w="58" w:type="dxa"/>
            </w:tcMar>
          </w:tcPr>
          <w:p w14:paraId="3D6D9A02" w14:textId="1EF97EBD" w:rsidR="000C5724" w:rsidRPr="007B7CA4" w:rsidRDefault="007B7CA4" w:rsidP="000C5724">
            <w:pPr>
              <w:spacing w:line="240" w:lineRule="auto"/>
              <w:ind w:firstLine="0"/>
              <w:rPr>
                <w:rFonts w:eastAsia="Calibri"/>
              </w:rPr>
            </w:pPr>
            <w:r w:rsidRPr="007B7CA4">
              <w:rPr>
                <w:rFonts w:eastAsia="Calibri"/>
              </w:rPr>
              <w:t>Given an equation or graph that defines a function, determine the function type. Given an input-output table, determine a function type that could represent it.</w:t>
            </w:r>
          </w:p>
        </w:tc>
      </w:tr>
      <w:tr w:rsidR="000C5724" w:rsidRPr="00411FB6" w14:paraId="25B6A0A8" w14:textId="77777777" w:rsidTr="0095064C">
        <w:trPr>
          <w:cantSplit/>
          <w:trHeight w:val="20"/>
        </w:trPr>
        <w:tc>
          <w:tcPr>
            <w:tcW w:w="5000" w:type="pct"/>
            <w:gridSpan w:val="3"/>
            <w:tcBorders>
              <w:bottom w:val="single" w:sz="4" w:space="0" w:color="auto"/>
            </w:tcBorders>
            <w:tcMar>
              <w:top w:w="58" w:type="dxa"/>
              <w:left w:w="58" w:type="dxa"/>
              <w:bottom w:w="58" w:type="dxa"/>
              <w:right w:w="58" w:type="dxa"/>
            </w:tcMar>
          </w:tcPr>
          <w:p w14:paraId="11794123" w14:textId="77777777" w:rsidR="00E6387C" w:rsidRPr="00C7616D" w:rsidRDefault="00E6387C" w:rsidP="00E6387C">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3C49E53" w14:textId="77777777" w:rsidR="00E6387C" w:rsidRPr="00A77836" w:rsidRDefault="00E6387C" w:rsidP="00E6387C">
            <w:pPr>
              <w:spacing w:line="240" w:lineRule="auto"/>
              <w:ind w:firstLine="0"/>
              <w:rPr>
                <w:rFonts w:eastAsia="Calibri"/>
                <w:color w:val="000000"/>
                <w:sz w:val="22"/>
                <w:szCs w:val="22"/>
              </w:rPr>
            </w:pPr>
            <w:r w:rsidRPr="00A77836">
              <w:rPr>
                <w:rFonts w:eastAsia="Calibri"/>
                <w:i/>
                <w:color w:val="000000"/>
                <w:sz w:val="22"/>
                <w:szCs w:val="22"/>
              </w:rPr>
              <w:t>Clarification 1:</w:t>
            </w:r>
            <w:r w:rsidRPr="00A77836">
              <w:rPr>
                <w:rFonts w:eastAsia="Calibri"/>
                <w:color w:val="000000"/>
                <w:sz w:val="22"/>
                <w:szCs w:val="22"/>
              </w:rPr>
              <w:t xml:space="preserve"> Within the Algebra 1 course, functions represented as tables are limited to linear, quadratic and exponential. </w:t>
            </w:r>
          </w:p>
          <w:p w14:paraId="2B17246D" w14:textId="77777777" w:rsidR="00922E64" w:rsidRDefault="00E6387C" w:rsidP="00E6387C">
            <w:pPr>
              <w:spacing w:line="240" w:lineRule="auto"/>
              <w:ind w:firstLine="0"/>
              <w:rPr>
                <w:rFonts w:eastAsia="Calibri"/>
                <w:color w:val="000000"/>
                <w:sz w:val="22"/>
                <w:szCs w:val="22"/>
              </w:rPr>
            </w:pPr>
            <w:r w:rsidRPr="00A77836">
              <w:rPr>
                <w:rFonts w:eastAsia="Calibri"/>
                <w:i/>
                <w:color w:val="000000"/>
                <w:sz w:val="22"/>
                <w:szCs w:val="22"/>
              </w:rPr>
              <w:t>Clarification 2:</w:t>
            </w:r>
            <w:r w:rsidRPr="00A77836">
              <w:rPr>
                <w:rFonts w:eastAsia="Calibri"/>
                <w:color w:val="000000"/>
                <w:sz w:val="22"/>
                <w:szCs w:val="22"/>
              </w:rPr>
              <w:t xml:space="preserve"> Within </w:t>
            </w:r>
            <w:r w:rsidRPr="00A73550">
              <w:rPr>
                <w:rFonts w:eastAsia="Calibri"/>
                <w:color w:val="000000"/>
                <w:sz w:val="22"/>
                <w:szCs w:val="22"/>
              </w:rPr>
              <w:t>the Algebra 1 course, functions represented as equations or graphs are limited to vertical or horizontal translation</w:t>
            </w:r>
            <w:r>
              <w:rPr>
                <w:rFonts w:eastAsia="Calibri"/>
                <w:color w:val="000000"/>
                <w:sz w:val="22"/>
                <w:szCs w:val="22"/>
              </w:rPr>
              <w:t>s</w:t>
            </w:r>
            <w:r w:rsidRPr="00A73550">
              <w:rPr>
                <w:rFonts w:eastAsia="Calibri"/>
                <w:color w:val="000000"/>
                <w:sz w:val="22"/>
                <w:szCs w:val="22"/>
              </w:rPr>
              <w:t xml:space="preserve"> or reflection</w:t>
            </w:r>
            <w:r>
              <w:rPr>
                <w:rFonts w:eastAsia="Calibri"/>
                <w:color w:val="000000"/>
                <w:sz w:val="22"/>
                <w:szCs w:val="22"/>
              </w:rPr>
              <w:t>s</w:t>
            </w:r>
            <w:r w:rsidRPr="00A73550">
              <w:rPr>
                <w:rFonts w:eastAsia="Calibri"/>
                <w:color w:val="000000"/>
                <w:sz w:val="22"/>
                <w:szCs w:val="22"/>
              </w:rPr>
              <w:t xml:space="preserve"> over the </w:t>
            </w:r>
            <m:oMath>
              <m:r>
                <w:rPr>
                  <w:rFonts w:ascii="Cambria Math" w:eastAsia="Calibri" w:hAnsi="Cambria Math"/>
                  <w:color w:val="000000"/>
                  <w:sz w:val="22"/>
                  <w:szCs w:val="22"/>
                </w:rPr>
                <m:t>x</m:t>
              </m:r>
            </m:oMath>
            <w:r w:rsidRPr="00A73550">
              <w:rPr>
                <w:rFonts w:eastAsia="Calibri"/>
                <w:color w:val="000000"/>
                <w:sz w:val="22"/>
                <w:szCs w:val="22"/>
              </w:rPr>
              <w:t>-axis of the following parent functions:</w:t>
            </w:r>
          </w:p>
          <w:p w14:paraId="58FAC259" w14:textId="10D1CF0A" w:rsidR="00E6387C" w:rsidRPr="00A52FC5" w:rsidRDefault="00E6387C" w:rsidP="00E6387C">
            <w:pPr>
              <w:spacing w:line="240" w:lineRule="auto"/>
              <w:ind w:firstLine="0"/>
              <w:rPr>
                <w:rFonts w:eastAsia="Calibri"/>
                <w:color w:val="000000"/>
                <w:sz w:val="22"/>
                <w:szCs w:val="22"/>
              </w:rPr>
            </w:pP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=x</m:t>
              </m:r>
            </m:oMath>
            <w:r w:rsidRPr="00A73550">
              <w:rPr>
                <w:rFonts w:eastAsia="Calibri"/>
                <w:color w:val="000000"/>
                <w:sz w:val="22"/>
                <w:szCs w:val="22"/>
              </w:rPr>
              <w:t xml:space="preserve">,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sSup>
                <m:sSupPr>
                  <m:ctrlPr>
                    <w:rPr>
                      <w:rFonts w:ascii="Cambria Math" w:eastAsia="Calibri" w:hAnsi="Cambria Math"/>
                      <w:i/>
                      <w:color w:val="000000"/>
                      <w:sz w:val="22"/>
                      <w:szCs w:val="22"/>
                    </w:rPr>
                  </m:ctrlPr>
                </m:sSupPr>
                <m:e>
                  <m:r>
                    <w:rPr>
                      <w:rFonts w:ascii="Cambria Math" w:eastAsia="Calibri" w:hAnsi="Cambria Math"/>
                      <w:color w:val="000000"/>
                      <w:sz w:val="22"/>
                      <w:szCs w:val="22"/>
                    </w:rPr>
                    <m:t>x</m:t>
                  </m:r>
                </m:e>
                <m:sup>
                  <m:r>
                    <w:rPr>
                      <w:rFonts w:ascii="Cambria Math" w:eastAsia="Calibri" w:hAnsi="Cambria Math"/>
                      <w:color w:val="000000"/>
                      <w:sz w:val="22"/>
                      <w:szCs w:val="22"/>
                    </w:rPr>
                    <m:t>2</m:t>
                  </m:r>
                </m:sup>
              </m:sSup>
            </m:oMath>
            <w:r w:rsidRPr="00A73550">
              <w:rPr>
                <w:rFonts w:eastAsia="Calibri"/>
                <w:color w:val="000000"/>
                <w:sz w:val="22"/>
                <w:szCs w:val="22"/>
              </w:rPr>
              <w:t xml:space="preserve">,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sSup>
                <m:sSupPr>
                  <m:ctrlPr>
                    <w:rPr>
                      <w:rFonts w:ascii="Cambria Math" w:eastAsia="Calibri" w:hAnsi="Cambria Math"/>
                      <w:i/>
                      <w:color w:val="000000"/>
                      <w:sz w:val="22"/>
                      <w:szCs w:val="22"/>
                    </w:rPr>
                  </m:ctrlPr>
                </m:sSupPr>
                <m:e>
                  <m:r>
                    <w:rPr>
                      <w:rFonts w:ascii="Cambria Math" w:eastAsia="Calibri" w:hAnsi="Cambria Math"/>
                      <w:color w:val="000000"/>
                      <w:sz w:val="22"/>
                      <w:szCs w:val="22"/>
                    </w:rPr>
                    <m:t>x</m:t>
                  </m:r>
                </m:e>
                <m:sup>
                  <m:r>
                    <w:rPr>
                      <w:rFonts w:ascii="Cambria Math" w:eastAsia="Calibri" w:hAnsi="Cambria Math"/>
                      <w:color w:val="000000"/>
                      <w:sz w:val="22"/>
                      <w:szCs w:val="22"/>
                    </w:rPr>
                    <m:t>3</m:t>
                  </m:r>
                </m:sup>
              </m:sSup>
            </m:oMath>
            <w:r w:rsidRPr="00A73550">
              <w:rPr>
                <w:rFonts w:eastAsia="Calibri"/>
                <w:color w:val="000000"/>
                <w:sz w:val="22"/>
                <w:szCs w:val="22"/>
              </w:rPr>
              <w:t xml:space="preserve">,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rad>
                <m:radPr>
                  <m:degHide m:val="1"/>
                  <m:ctrlPr>
                    <w:rPr>
                      <w:rFonts w:ascii="Cambria Math" w:eastAsia="Calibri" w:hAnsi="Cambria Math"/>
                      <w:i/>
                      <w:color w:val="000000"/>
                      <w:sz w:val="22"/>
                      <w:szCs w:val="22"/>
                    </w:rPr>
                  </m:ctrlPr>
                </m:radPr>
                <m:deg/>
                <m:e>
                  <m:r>
                    <w:rPr>
                      <w:rFonts w:ascii="Cambria Math" w:eastAsia="Calibri" w:hAnsi="Cambria Math"/>
                      <w:color w:val="000000"/>
                      <w:sz w:val="22"/>
                      <w:szCs w:val="22"/>
                    </w:rPr>
                    <m:t>x</m:t>
                  </m:r>
                </m:e>
              </m:rad>
            </m:oMath>
            <w:r w:rsidRPr="00A73550">
              <w:rPr>
                <w:rFonts w:eastAsia="Calibri"/>
                <w:color w:val="000000"/>
                <w:sz w:val="22"/>
                <w:szCs w:val="22"/>
              </w:rPr>
              <w:t xml:space="preserve">,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rad>
                <m:radPr>
                  <m:ctrlPr>
                    <w:rPr>
                      <w:rFonts w:ascii="Cambria Math" w:eastAsia="Calibri" w:hAnsi="Cambria Math"/>
                      <w:i/>
                      <w:color w:val="000000"/>
                      <w:sz w:val="22"/>
                      <w:szCs w:val="22"/>
                    </w:rPr>
                  </m:ctrlPr>
                </m:radPr>
                <m:deg>
                  <m:r>
                    <w:rPr>
                      <w:rFonts w:ascii="Cambria Math" w:eastAsia="Calibri" w:hAnsi="Cambria Math"/>
                      <w:color w:val="000000"/>
                    </w:rPr>
                    <m:t>3</m:t>
                  </m:r>
                </m:deg>
                <m:e>
                  <m:r>
                    <w:rPr>
                      <w:rFonts w:ascii="Cambria Math" w:eastAsia="Calibri" w:hAnsi="Cambria Math"/>
                      <w:color w:val="000000"/>
                      <w:sz w:val="22"/>
                      <w:szCs w:val="22"/>
                    </w:rPr>
                    <m:t>x</m:t>
                  </m:r>
                </m:e>
              </m:rad>
            </m:oMath>
            <w:r w:rsidRPr="00A73550">
              <w:rPr>
                <w:rFonts w:eastAsia="Calibri"/>
                <w:color w:val="000000"/>
                <w:sz w:val="22"/>
                <w:szCs w:val="22"/>
              </w:rPr>
              <w:t xml:space="preserve">,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d>
                <m:dPr>
                  <m:begChr m:val="|"/>
                  <m:endChr m:val="|"/>
                  <m:ctrlPr>
                    <w:rPr>
                      <w:rFonts w:ascii="Cambria Math" w:eastAsia="Calibri" w:hAnsi="Cambria Math"/>
                      <w:i/>
                      <w:color w:val="000000"/>
                      <w:sz w:val="22"/>
                      <w:szCs w:val="22"/>
                    </w:rPr>
                  </m:ctrlPr>
                </m:dPr>
                <m:e>
                  <m:r>
                    <w:rPr>
                      <w:rFonts w:ascii="Cambria Math" w:eastAsia="Calibri" w:hAnsi="Cambria Math"/>
                      <w:color w:val="000000"/>
                      <w:sz w:val="22"/>
                      <w:szCs w:val="22"/>
                    </w:rPr>
                    <m:t>x</m:t>
                  </m:r>
                </m:e>
              </m:d>
            </m:oMath>
            <w:r w:rsidRPr="00A73550">
              <w:rPr>
                <w:rFonts w:eastAsia="Calibri"/>
                <w:color w:val="000000"/>
                <w:sz w:val="22"/>
                <w:szCs w:val="22"/>
              </w:rPr>
              <w:t xml:space="preserve">,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sSup>
                <m:sSupPr>
                  <m:ctrlPr>
                    <w:rPr>
                      <w:rFonts w:ascii="Cambria Math" w:eastAsia="Calibri" w:hAnsi="Cambria Math"/>
                      <w:i/>
                      <w:color w:val="000000"/>
                      <w:sz w:val="22"/>
                      <w:szCs w:val="22"/>
                    </w:rPr>
                  </m:ctrlPr>
                </m:sSupPr>
                <m:e>
                  <m:r>
                    <w:rPr>
                      <w:rFonts w:ascii="Cambria Math" w:eastAsia="Calibri" w:hAnsi="Cambria Math"/>
                      <w:color w:val="000000"/>
                      <w:sz w:val="22"/>
                      <w:szCs w:val="22"/>
                    </w:rPr>
                    <m:t>2</m:t>
                  </m:r>
                </m:e>
                <m:sup>
                  <m:r>
                    <w:rPr>
                      <w:rFonts w:ascii="Cambria Math" w:eastAsia="Calibri" w:hAnsi="Cambria Math"/>
                      <w:color w:val="000000"/>
                      <w:sz w:val="22"/>
                      <w:szCs w:val="22"/>
                    </w:rPr>
                    <m:t>x</m:t>
                  </m:r>
                </m:sup>
              </m:sSup>
            </m:oMath>
            <w:r w:rsidRPr="00A73550">
              <w:rPr>
                <w:rFonts w:eastAsia="Calibri"/>
                <w:color w:val="000000"/>
                <w:sz w:val="22"/>
                <w:szCs w:val="22"/>
              </w:rPr>
              <w:t xml:space="preserve"> and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sSup>
                <m:sSupPr>
                  <m:ctrlPr>
                    <w:rPr>
                      <w:rFonts w:ascii="Cambria Math" w:eastAsia="Calibri" w:hAnsi="Cambria Math"/>
                      <w:i/>
                      <w:color w:val="000000"/>
                      <w:sz w:val="22"/>
                      <w:szCs w:val="22"/>
                    </w:rPr>
                  </m:ctrlPr>
                </m:sSupPr>
                <m:e>
                  <m:d>
                    <m:dPr>
                      <m:ctrlPr>
                        <w:rPr>
                          <w:rFonts w:ascii="Cambria Math" w:eastAsia="Calibri" w:hAnsi="Cambria Math"/>
                          <w:i/>
                          <w:color w:val="000000"/>
                          <w:sz w:val="22"/>
                          <w:szCs w:val="22"/>
                        </w:rPr>
                      </m:ctrlPr>
                    </m:dPr>
                    <m:e>
                      <m:f>
                        <m:fPr>
                          <m:ctrlPr>
                            <w:rPr>
                              <w:rFonts w:ascii="Cambria Math" w:eastAsia="Calibri" w:hAnsi="Cambria Math"/>
                              <w:i/>
                              <w:color w:val="000000"/>
                              <w:sz w:val="22"/>
                              <w:szCs w:val="22"/>
                            </w:rPr>
                          </m:ctrlPr>
                        </m:fPr>
                        <m:num>
                          <m:r>
                            <w:rPr>
                              <w:rFonts w:ascii="Cambria Math" w:eastAsia="Calibri" w:hAnsi="Cambria Math"/>
                              <w:color w:val="000000"/>
                              <w:sz w:val="22"/>
                              <w:szCs w:val="22"/>
                            </w:rPr>
                            <m:t>1</m:t>
                          </m:r>
                        </m:num>
                        <m:den>
                          <m:r>
                            <w:rPr>
                              <w:rFonts w:ascii="Cambria Math" w:eastAsia="Calibri" w:hAnsi="Cambria Math"/>
                              <w:color w:val="000000"/>
                              <w:sz w:val="22"/>
                              <w:szCs w:val="22"/>
                            </w:rPr>
                            <m:t>2</m:t>
                          </m:r>
                        </m:den>
                      </m:f>
                    </m:e>
                  </m:d>
                </m:e>
                <m:sup>
                  <m:r>
                    <w:rPr>
                      <w:rFonts w:ascii="Cambria Math" w:eastAsia="Calibri" w:hAnsi="Cambria Math"/>
                      <w:color w:val="000000"/>
                      <w:sz w:val="22"/>
                      <w:szCs w:val="22"/>
                    </w:rPr>
                    <m:t>x</m:t>
                  </m:r>
                </m:sup>
              </m:sSup>
            </m:oMath>
            <w:r w:rsidRPr="00A77836">
              <w:rPr>
                <w:rFonts w:eastAsia="Calibri"/>
                <w:color w:val="000000"/>
                <w:sz w:val="22"/>
                <w:szCs w:val="22"/>
              </w:rPr>
              <w:t>.</w:t>
            </w:r>
          </w:p>
          <w:p w14:paraId="6BDD5945" w14:textId="77777777" w:rsidR="000C5724" w:rsidRPr="00411FB6" w:rsidRDefault="000C5724" w:rsidP="000C5724">
            <w:pPr>
              <w:spacing w:line="240" w:lineRule="auto"/>
              <w:ind w:firstLine="0"/>
              <w:rPr>
                <w:rFonts w:eastAsia="Calibri"/>
                <w:i/>
              </w:rPr>
            </w:pPr>
          </w:p>
        </w:tc>
      </w:tr>
      <w:tr w:rsidR="000C5724" w:rsidRPr="000C5724" w14:paraId="595AA4AE" w14:textId="77777777" w:rsidTr="002A4242">
        <w:trPr>
          <w:cantSplit/>
          <w:trHeight w:val="20"/>
        </w:trPr>
        <w:tc>
          <w:tcPr>
            <w:tcW w:w="817" w:type="pct"/>
            <w:gridSpan w:val="2"/>
            <w:tcBorders>
              <w:top w:val="single" w:sz="4" w:space="0" w:color="auto"/>
            </w:tcBorders>
            <w:tcMar>
              <w:top w:w="58" w:type="dxa"/>
              <w:left w:w="58" w:type="dxa"/>
              <w:bottom w:w="58" w:type="dxa"/>
              <w:right w:w="58" w:type="dxa"/>
            </w:tcMar>
            <w:vAlign w:val="center"/>
          </w:tcPr>
          <w:p w14:paraId="6A3E2452" w14:textId="77777777" w:rsidR="000C5724" w:rsidRPr="00790713" w:rsidRDefault="000C5724" w:rsidP="000C5724">
            <w:pPr>
              <w:spacing w:line="240" w:lineRule="auto"/>
              <w:ind w:firstLine="0"/>
              <w:rPr>
                <w:rFonts w:eastAsia="Calibri"/>
              </w:rPr>
            </w:pPr>
            <w:r w:rsidRPr="00790713">
              <w:rPr>
                <w:rFonts w:eastAsia="Calibri"/>
              </w:rPr>
              <w:t>MA.912.F.1.2</w:t>
            </w:r>
          </w:p>
        </w:tc>
        <w:tc>
          <w:tcPr>
            <w:tcW w:w="4183" w:type="pct"/>
            <w:tcBorders>
              <w:top w:val="single" w:sz="4" w:space="0" w:color="auto"/>
            </w:tcBorders>
            <w:tcMar>
              <w:top w:w="58" w:type="dxa"/>
              <w:left w:w="58" w:type="dxa"/>
              <w:bottom w:w="58" w:type="dxa"/>
              <w:right w:w="58" w:type="dxa"/>
            </w:tcMar>
          </w:tcPr>
          <w:p w14:paraId="6D044F14" w14:textId="78A666E2" w:rsidR="000C5724" w:rsidRPr="00790713" w:rsidRDefault="00790713" w:rsidP="00790713">
            <w:pPr>
              <w:spacing w:line="240" w:lineRule="auto"/>
              <w:ind w:firstLine="0"/>
              <w:rPr>
                <w:rFonts w:eastAsia="Calibri"/>
              </w:rPr>
            </w:pPr>
            <w:r w:rsidRPr="00790713">
              <w:rPr>
                <w:rFonts w:eastAsia="Calibri"/>
              </w:rPr>
              <w:t xml:space="preserve">Given a function represented in function notation, evaluate the function for an input in its domain. </w:t>
            </w:r>
            <w:r w:rsidR="007B7CA4" w:rsidRPr="007B7CA4">
              <w:rPr>
                <w:rFonts w:eastAsia="Calibri"/>
              </w:rPr>
              <w:t>For a real-world context, int</w:t>
            </w:r>
            <w:r w:rsidR="007B7CA4" w:rsidRPr="00790713">
              <w:rPr>
                <w:rFonts w:eastAsia="Calibri"/>
              </w:rPr>
              <w:t>erpret the output</w:t>
            </w:r>
            <w:r w:rsidRPr="00790713">
              <w:rPr>
                <w:rFonts w:eastAsia="Calibri"/>
              </w:rPr>
              <w:t>.</w:t>
            </w:r>
          </w:p>
        </w:tc>
      </w:tr>
      <w:tr w:rsidR="00790713" w:rsidRPr="000C5724" w14:paraId="4730BFA8" w14:textId="77777777" w:rsidTr="002A4242">
        <w:trPr>
          <w:cantSplit/>
          <w:trHeight w:val="20"/>
        </w:trPr>
        <w:tc>
          <w:tcPr>
            <w:tcW w:w="817" w:type="pct"/>
            <w:gridSpan w:val="2"/>
            <w:tcMar>
              <w:top w:w="58" w:type="dxa"/>
              <w:left w:w="58" w:type="dxa"/>
              <w:bottom w:w="58" w:type="dxa"/>
              <w:right w:w="58" w:type="dxa"/>
            </w:tcMar>
            <w:vAlign w:val="center"/>
          </w:tcPr>
          <w:p w14:paraId="2ED05EBC" w14:textId="77777777" w:rsidR="00790713" w:rsidRPr="00790713" w:rsidRDefault="00790713" w:rsidP="000C5724">
            <w:pPr>
              <w:spacing w:line="240" w:lineRule="auto"/>
              <w:ind w:firstLine="0"/>
              <w:rPr>
                <w:rFonts w:eastAsia="Calibri"/>
              </w:rPr>
            </w:pPr>
          </w:p>
        </w:tc>
        <w:tc>
          <w:tcPr>
            <w:tcW w:w="4183" w:type="pct"/>
            <w:tcMar>
              <w:top w:w="58" w:type="dxa"/>
              <w:left w:w="58" w:type="dxa"/>
              <w:bottom w:w="58" w:type="dxa"/>
              <w:right w:w="58" w:type="dxa"/>
            </w:tcMar>
          </w:tcPr>
          <w:p w14:paraId="0ACF20FA" w14:textId="133E3C42" w:rsidR="00790713" w:rsidRPr="00684F96" w:rsidRDefault="00790713" w:rsidP="00684F96">
            <w:pPr>
              <w:spacing w:line="240" w:lineRule="auto"/>
              <w:ind w:left="1849" w:hanging="1849"/>
              <w:rPr>
                <w:rFonts w:eastAsia="Calibri"/>
                <w:sz w:val="22"/>
                <w:szCs w:val="22"/>
                <w:lang w:val="en"/>
              </w:rPr>
            </w:pPr>
            <w:r w:rsidRPr="00790713">
              <w:rPr>
                <w:rFonts w:eastAsia="Calibri"/>
                <w:i/>
                <w:sz w:val="22"/>
                <w:szCs w:val="22"/>
                <w:lang w:val="en"/>
              </w:rPr>
              <w:t>Algebra 1 Example:</w:t>
            </w:r>
            <w:r w:rsidRPr="00790713">
              <w:rPr>
                <w:rFonts w:eastAsia="Calibri"/>
                <w:sz w:val="22"/>
                <w:szCs w:val="22"/>
                <w:lang w:val="en"/>
              </w:rPr>
              <w:t xml:space="preserve"> The function </w:t>
            </w:r>
            <m:oMath>
              <m:r>
                <w:rPr>
                  <w:rFonts w:ascii="Cambria Math" w:eastAsia="Calibri" w:hAnsi="Cambria Math"/>
                  <w:sz w:val="22"/>
                  <w:szCs w:val="22"/>
                  <w:lang w:val="en"/>
                </w:rPr>
                <m:t>f</m:t>
              </m:r>
              <m:d>
                <m:dPr>
                  <m:ctrlPr>
                    <w:rPr>
                      <w:rFonts w:ascii="Cambria Math" w:eastAsia="Calibri" w:hAnsi="Cambria Math"/>
                      <w:i/>
                      <w:sz w:val="22"/>
                      <w:szCs w:val="22"/>
                      <w:lang w:val="en"/>
                    </w:rPr>
                  </m:ctrlPr>
                </m:dPr>
                <m:e>
                  <m:r>
                    <w:rPr>
                      <w:rFonts w:ascii="Cambria Math" w:eastAsia="Calibri" w:hAnsi="Cambria Math"/>
                      <w:sz w:val="22"/>
                      <w:szCs w:val="22"/>
                      <w:lang w:val="en"/>
                    </w:rPr>
                    <m:t>x</m:t>
                  </m:r>
                </m:e>
              </m:d>
              <m:r>
                <w:rPr>
                  <w:rFonts w:ascii="Cambria Math" w:eastAsia="Calibri" w:hAnsi="Cambria Math"/>
                  <w:sz w:val="22"/>
                  <w:szCs w:val="22"/>
                  <w:lang w:val="en"/>
                </w:rPr>
                <m:t>=</m:t>
              </m:r>
              <m:f>
                <m:fPr>
                  <m:ctrlPr>
                    <w:rPr>
                      <w:rFonts w:ascii="Cambria Math" w:eastAsia="Calibri" w:hAnsi="Cambria Math"/>
                      <w:i/>
                      <w:sz w:val="22"/>
                      <w:szCs w:val="22"/>
                      <w:lang w:val="en"/>
                    </w:rPr>
                  </m:ctrlPr>
                </m:fPr>
                <m:num>
                  <m:r>
                    <w:rPr>
                      <w:rFonts w:ascii="Cambria Math" w:eastAsia="Calibri" w:hAnsi="Cambria Math"/>
                      <w:sz w:val="22"/>
                      <w:szCs w:val="22"/>
                      <w:lang w:val="en"/>
                    </w:rPr>
                    <m:t>x</m:t>
                  </m:r>
                </m:num>
                <m:den>
                  <m:r>
                    <w:rPr>
                      <w:rFonts w:ascii="Cambria Math" w:eastAsia="Calibri" w:hAnsi="Cambria Math"/>
                      <w:sz w:val="22"/>
                      <w:szCs w:val="22"/>
                      <w:lang w:val="en"/>
                    </w:rPr>
                    <m:t>7</m:t>
                  </m:r>
                </m:den>
              </m:f>
              <m:r>
                <w:rPr>
                  <w:rFonts w:ascii="Cambria Math" w:eastAsia="Calibri" w:hAnsi="Cambria Math"/>
                  <w:sz w:val="22"/>
                  <w:szCs w:val="22"/>
                  <w:lang w:val="en"/>
                </w:rPr>
                <m:t>-8</m:t>
              </m:r>
            </m:oMath>
            <w:r w:rsidRPr="00790713">
              <w:rPr>
                <w:rFonts w:eastAsia="Calibri"/>
                <w:sz w:val="22"/>
                <w:szCs w:val="22"/>
                <w:lang w:val="en"/>
              </w:rPr>
              <w:t xml:space="preserve"> models Alicia’s position in miles relative to </w:t>
            </w:r>
            <w:r w:rsidR="0066707E">
              <w:rPr>
                <w:rFonts w:eastAsia="Calibri"/>
                <w:sz w:val="22"/>
                <w:szCs w:val="22"/>
                <w:lang w:val="en"/>
              </w:rPr>
              <w:t>a</w:t>
            </w:r>
            <w:r w:rsidRPr="00790713">
              <w:rPr>
                <w:rFonts w:eastAsia="Calibri"/>
                <w:sz w:val="22"/>
                <w:szCs w:val="22"/>
                <w:lang w:val="en"/>
              </w:rPr>
              <w:t xml:space="preserve"> water stand </w:t>
            </w:r>
            <m:oMath>
              <m:r>
                <w:rPr>
                  <w:rFonts w:ascii="Cambria Math" w:eastAsia="Calibri" w:hAnsi="Cambria Math"/>
                  <w:sz w:val="22"/>
                  <w:szCs w:val="22"/>
                  <w:lang w:val="en"/>
                </w:rPr>
                <m:t>x</m:t>
              </m:r>
            </m:oMath>
            <w:r w:rsidRPr="00790713">
              <w:rPr>
                <w:rFonts w:eastAsia="Calibri"/>
                <w:sz w:val="22"/>
                <w:szCs w:val="22"/>
                <w:lang w:val="en"/>
              </w:rPr>
              <w:t xml:space="preserve"> minutes into a marathon. Evaluate and interpret for a quarter of an ho</w:t>
            </w:r>
            <w:r w:rsidR="00684F96">
              <w:rPr>
                <w:rFonts w:eastAsia="Calibri"/>
                <w:sz w:val="22"/>
                <w:szCs w:val="22"/>
                <w:lang w:val="en"/>
              </w:rPr>
              <w:t>ur into the race.</w:t>
            </w:r>
          </w:p>
        </w:tc>
      </w:tr>
      <w:tr w:rsidR="00684F96" w:rsidRPr="000C5724" w14:paraId="09B71674" w14:textId="77777777" w:rsidTr="0007181E">
        <w:trPr>
          <w:cantSplit/>
          <w:trHeight w:val="20"/>
        </w:trPr>
        <w:tc>
          <w:tcPr>
            <w:tcW w:w="1" w:type="pct"/>
            <w:gridSpan w:val="3"/>
            <w:tcMar>
              <w:top w:w="58" w:type="dxa"/>
              <w:left w:w="58" w:type="dxa"/>
              <w:bottom w:w="58" w:type="dxa"/>
              <w:right w:w="58" w:type="dxa"/>
            </w:tcMar>
            <w:vAlign w:val="center"/>
          </w:tcPr>
          <w:p w14:paraId="1BE731EB" w14:textId="77777777" w:rsidR="00684F96" w:rsidRPr="00C7616D" w:rsidRDefault="00684F96" w:rsidP="00684F96">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7885248" w14:textId="6EFC8C0A" w:rsidR="00684F96" w:rsidRDefault="00684F96" w:rsidP="00684F96">
            <w:pPr>
              <w:spacing w:line="240" w:lineRule="auto"/>
              <w:ind w:left="1849" w:hanging="1849"/>
              <w:rPr>
                <w:rFonts w:eastAsia="Calibri"/>
                <w:color w:val="000000"/>
                <w:sz w:val="22"/>
                <w:szCs w:val="22"/>
              </w:rPr>
            </w:pPr>
            <w:r w:rsidRPr="00A77836">
              <w:rPr>
                <w:rFonts w:eastAsia="Calibri"/>
                <w:i/>
                <w:color w:val="000000"/>
                <w:sz w:val="22"/>
                <w:szCs w:val="22"/>
              </w:rPr>
              <w:t>Clarification 1:</w:t>
            </w:r>
            <w:r>
              <w:rPr>
                <w:rFonts w:eastAsia="Calibri"/>
                <w:i/>
                <w:color w:val="000000"/>
                <w:sz w:val="22"/>
                <w:szCs w:val="22"/>
              </w:rPr>
              <w:t xml:space="preserve"> </w:t>
            </w:r>
            <w:r>
              <w:rPr>
                <w:rFonts w:eastAsia="Calibri"/>
                <w:color w:val="000000"/>
                <w:sz w:val="22"/>
                <w:szCs w:val="22"/>
              </w:rPr>
              <w:t xml:space="preserve">Problems include simple functions in two-variables, such as </w:t>
            </w:r>
            <m:oMath>
              <m:r>
                <w:rPr>
                  <w:rFonts w:ascii="Cambria Math" w:eastAsia="Calibri" w:hAnsi="Cambria Math"/>
                  <w:color w:val="000000"/>
                  <w:sz w:val="22"/>
                  <w:szCs w:val="22"/>
                </w:rPr>
                <m:t>f(x,y)=3x-2y</m:t>
              </m:r>
            </m:oMath>
            <w:r>
              <w:rPr>
                <w:rFonts w:eastAsia="Calibri"/>
                <w:color w:val="000000"/>
                <w:sz w:val="22"/>
                <w:szCs w:val="22"/>
              </w:rPr>
              <w:t xml:space="preserve">. </w:t>
            </w:r>
          </w:p>
          <w:p w14:paraId="78D74053" w14:textId="1DF33D04" w:rsidR="00684F96" w:rsidRDefault="00684F96" w:rsidP="00684F96">
            <w:pPr>
              <w:spacing w:line="240" w:lineRule="auto"/>
              <w:ind w:left="1849" w:hanging="1849"/>
              <w:rPr>
                <w:rFonts w:eastAsia="Calibri"/>
                <w:sz w:val="22"/>
                <w:szCs w:val="22"/>
                <w:lang w:val="en"/>
              </w:rPr>
            </w:pPr>
            <w:r>
              <w:rPr>
                <w:rFonts w:eastAsia="Calibri"/>
                <w:i/>
                <w:color w:val="000000"/>
                <w:sz w:val="22"/>
                <w:szCs w:val="22"/>
              </w:rPr>
              <w:t>Clarification 2:</w:t>
            </w:r>
            <w:r>
              <w:rPr>
                <w:rFonts w:eastAsia="Calibri"/>
                <w:sz w:val="22"/>
                <w:szCs w:val="22"/>
                <w:lang w:val="en"/>
              </w:rPr>
              <w:t xml:space="preserve"> Within the Algebra 1 course, functions are limited to one-variable</w:t>
            </w:r>
            <w:r>
              <w:rPr>
                <w:rFonts w:eastAsia="Calibri"/>
                <w:color w:val="000000"/>
                <w:sz w:val="22"/>
                <w:szCs w:val="22"/>
              </w:rPr>
              <w:t xml:space="preserve"> such as </w:t>
            </w:r>
            <m:oMath>
              <m:r>
                <w:rPr>
                  <w:rFonts w:ascii="Cambria Math" w:eastAsia="Calibri" w:hAnsi="Cambria Math"/>
                  <w:color w:val="000000"/>
                  <w:sz w:val="22"/>
                  <w:szCs w:val="22"/>
                </w:rPr>
                <m:t>f(x)=3x</m:t>
              </m:r>
            </m:oMath>
            <w:r>
              <w:rPr>
                <w:rFonts w:eastAsia="Calibri"/>
                <w:sz w:val="22"/>
                <w:szCs w:val="22"/>
                <w:lang w:val="en"/>
              </w:rPr>
              <w:t xml:space="preserve">. </w:t>
            </w:r>
          </w:p>
          <w:p w14:paraId="0B5652E7" w14:textId="3C8FEF2C" w:rsidR="00684F96" w:rsidRPr="00684F96" w:rsidRDefault="00684F96" w:rsidP="00684F96">
            <w:pPr>
              <w:spacing w:line="240" w:lineRule="auto"/>
              <w:ind w:left="1849" w:hanging="1849"/>
              <w:rPr>
                <w:rFonts w:eastAsia="Calibri"/>
                <w:sz w:val="22"/>
                <w:szCs w:val="22"/>
                <w:lang w:val="en"/>
              </w:rPr>
            </w:pPr>
          </w:p>
        </w:tc>
      </w:tr>
      <w:tr w:rsidR="00D845AD" w:rsidRPr="000C5724" w14:paraId="02B283C3" w14:textId="77777777" w:rsidTr="002A4242">
        <w:trPr>
          <w:cantSplit/>
          <w:trHeight w:val="20"/>
        </w:trPr>
        <w:tc>
          <w:tcPr>
            <w:tcW w:w="817" w:type="pct"/>
            <w:gridSpan w:val="2"/>
            <w:tcBorders>
              <w:top w:val="single" w:sz="4" w:space="0" w:color="auto"/>
            </w:tcBorders>
            <w:tcMar>
              <w:top w:w="58" w:type="dxa"/>
              <w:left w:w="58" w:type="dxa"/>
              <w:bottom w:w="58" w:type="dxa"/>
              <w:right w:w="58" w:type="dxa"/>
            </w:tcMar>
            <w:vAlign w:val="center"/>
          </w:tcPr>
          <w:p w14:paraId="74140EAE" w14:textId="77777777" w:rsidR="00D845AD" w:rsidRPr="00790713" w:rsidRDefault="00A43717" w:rsidP="004E71E6">
            <w:pPr>
              <w:spacing w:line="240" w:lineRule="auto"/>
              <w:ind w:firstLine="0"/>
              <w:rPr>
                <w:rFonts w:eastAsia="Calibri"/>
              </w:rPr>
            </w:pPr>
            <w:r w:rsidRPr="00790713">
              <w:rPr>
                <w:rFonts w:eastAsia="Calibri"/>
              </w:rPr>
              <w:t>MA.912.F.1.3</w:t>
            </w:r>
          </w:p>
        </w:tc>
        <w:tc>
          <w:tcPr>
            <w:tcW w:w="4183" w:type="pct"/>
            <w:tcBorders>
              <w:top w:val="single" w:sz="4" w:space="0" w:color="auto"/>
            </w:tcBorders>
            <w:tcMar>
              <w:top w:w="58" w:type="dxa"/>
              <w:left w:w="58" w:type="dxa"/>
              <w:bottom w:w="58" w:type="dxa"/>
              <w:right w:w="58" w:type="dxa"/>
            </w:tcMar>
          </w:tcPr>
          <w:p w14:paraId="27444FB4" w14:textId="6338FDE5" w:rsidR="001404F6" w:rsidRPr="00790713" w:rsidRDefault="00A43717" w:rsidP="004E71E6">
            <w:pPr>
              <w:spacing w:line="240" w:lineRule="auto"/>
              <w:ind w:firstLine="0"/>
              <w:rPr>
                <w:rFonts w:eastAsia="Calibri"/>
                <w:lang w:val="en"/>
              </w:rPr>
            </w:pPr>
            <w:r w:rsidRPr="00790713">
              <w:rPr>
                <w:rFonts w:eastAsia="Calibri"/>
                <w:lang w:val="en"/>
              </w:rPr>
              <w:t>Calculate and interpret the average rate of change of a real-world situation represented graphically, algebraically or in a table over a specified interval.</w:t>
            </w:r>
          </w:p>
        </w:tc>
      </w:tr>
      <w:tr w:rsidR="00790713" w:rsidRPr="000C5724" w14:paraId="686AC670" w14:textId="77777777" w:rsidTr="00B67BDC">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39267CA"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6F413E9" w14:textId="09551F17" w:rsidR="00790713" w:rsidRPr="00790713" w:rsidRDefault="00790713" w:rsidP="00790713">
            <w:pPr>
              <w:spacing w:line="240" w:lineRule="auto"/>
              <w:ind w:firstLine="0"/>
              <w:rPr>
                <w:rFonts w:eastAsia="Calibri"/>
                <w:color w:val="000000"/>
                <w:sz w:val="22"/>
                <w:szCs w:val="22"/>
              </w:rPr>
            </w:pPr>
            <w:r w:rsidRPr="00790713">
              <w:rPr>
                <w:rFonts w:eastAsia="Calibri"/>
                <w:i/>
                <w:sz w:val="22"/>
                <w:szCs w:val="22"/>
              </w:rPr>
              <w:t>Clarification 1</w:t>
            </w:r>
            <w:r w:rsidRPr="00790713">
              <w:rPr>
                <w:rFonts w:eastAsia="Calibri"/>
                <w:i/>
                <w:color w:val="000000"/>
                <w:sz w:val="22"/>
                <w:szCs w:val="22"/>
              </w:rPr>
              <w:t xml:space="preserve">: </w:t>
            </w:r>
            <w:r w:rsidRPr="00790713">
              <w:rPr>
                <w:rFonts w:eastAsia="Calibri"/>
                <w:color w:val="000000"/>
                <w:sz w:val="22"/>
                <w:szCs w:val="22"/>
              </w:rPr>
              <w:t>Instruction includes making the connection</w:t>
            </w:r>
            <w:r w:rsidR="00EC6216">
              <w:rPr>
                <w:rFonts w:eastAsia="Calibri"/>
                <w:color w:val="000000"/>
                <w:sz w:val="22"/>
                <w:szCs w:val="22"/>
              </w:rPr>
              <w:t xml:space="preserve"> to determining the slope of a particular line segment. </w:t>
            </w:r>
          </w:p>
          <w:p w14:paraId="341D7052" w14:textId="77777777" w:rsidR="00790713" w:rsidRPr="00790713" w:rsidRDefault="00790713" w:rsidP="004E71E6">
            <w:pPr>
              <w:spacing w:line="240" w:lineRule="auto"/>
              <w:ind w:firstLine="0"/>
              <w:rPr>
                <w:rFonts w:eastAsia="Calibri"/>
                <w:lang w:val="en"/>
              </w:rPr>
            </w:pPr>
          </w:p>
        </w:tc>
      </w:tr>
      <w:tr w:rsidR="00B67BDC" w:rsidRPr="000C5724" w14:paraId="42C26BB5" w14:textId="77777777" w:rsidTr="002A4242">
        <w:trPr>
          <w:cantSplit/>
          <w:trHeight w:val="409"/>
        </w:trPr>
        <w:tc>
          <w:tcPr>
            <w:tcW w:w="817" w:type="pct"/>
            <w:gridSpan w:val="2"/>
            <w:tcBorders>
              <w:top w:val="single" w:sz="4" w:space="0" w:color="auto"/>
            </w:tcBorders>
            <w:tcMar>
              <w:top w:w="58" w:type="dxa"/>
              <w:left w:w="58" w:type="dxa"/>
              <w:bottom w:w="58" w:type="dxa"/>
              <w:right w:w="58" w:type="dxa"/>
            </w:tcMar>
            <w:vAlign w:val="center"/>
          </w:tcPr>
          <w:p w14:paraId="26352D1B" w14:textId="322A6E6B" w:rsidR="00B67BDC" w:rsidRPr="00EA5E11" w:rsidRDefault="00B67BDC" w:rsidP="00B67BDC">
            <w:pPr>
              <w:spacing w:line="240" w:lineRule="auto"/>
              <w:ind w:firstLine="0"/>
              <w:rPr>
                <w:rFonts w:eastAsia="Calibri"/>
              </w:rPr>
            </w:pPr>
            <w:r w:rsidRPr="00EA5E11">
              <w:rPr>
                <w:rFonts w:eastAsia="Calibri"/>
              </w:rPr>
              <w:t>MA.912.F.1.4</w:t>
            </w:r>
          </w:p>
        </w:tc>
        <w:tc>
          <w:tcPr>
            <w:tcW w:w="4183" w:type="pct"/>
            <w:tcBorders>
              <w:top w:val="single" w:sz="4" w:space="0" w:color="auto"/>
            </w:tcBorders>
            <w:tcMar>
              <w:top w:w="58" w:type="dxa"/>
              <w:left w:w="58" w:type="dxa"/>
              <w:bottom w:w="58" w:type="dxa"/>
              <w:right w:w="58" w:type="dxa"/>
            </w:tcMar>
            <w:vAlign w:val="center"/>
          </w:tcPr>
          <w:p w14:paraId="611020AD" w14:textId="602FF94F" w:rsidR="00B67BDC" w:rsidRPr="00EA5E11" w:rsidRDefault="00863968" w:rsidP="00FE5997">
            <w:pPr>
              <w:spacing w:line="240" w:lineRule="auto"/>
              <w:ind w:firstLine="0"/>
              <w:rPr>
                <w:rFonts w:eastAsia="Calibri"/>
              </w:rPr>
            </w:pPr>
            <w:r w:rsidRPr="00EA5E11">
              <w:rPr>
                <w:rFonts w:eastAsia="Calibri"/>
              </w:rPr>
              <w:t>Write an algebraic expression that represents the difference quotient of a function. Calculate the numerical value of the difference quotient at a given pair of points.</w:t>
            </w:r>
          </w:p>
        </w:tc>
      </w:tr>
      <w:tr w:rsidR="00B67BDC" w:rsidRPr="000C5724" w14:paraId="0FD0ECD1" w14:textId="77777777" w:rsidTr="00B67BDC">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5D29A24" w14:textId="77777777" w:rsidR="00B67BDC" w:rsidRPr="00EA5E11" w:rsidRDefault="00B67BDC" w:rsidP="00B67BDC">
            <w:pPr>
              <w:spacing w:line="240" w:lineRule="auto"/>
              <w:ind w:firstLine="0"/>
              <w:rPr>
                <w:rFonts w:eastAsia="Calibri"/>
                <w:sz w:val="22"/>
                <w:szCs w:val="22"/>
              </w:rPr>
            </w:pPr>
            <w:r w:rsidRPr="00EA5E11">
              <w:rPr>
                <w:rFonts w:eastAsia="Calibri"/>
                <w:sz w:val="22"/>
                <w:szCs w:val="22"/>
                <w:u w:val="single"/>
              </w:rPr>
              <w:t>Benchmark Clarifications:</w:t>
            </w:r>
          </w:p>
          <w:p w14:paraId="7B6FFA84" w14:textId="77777777" w:rsidR="00B67BDC" w:rsidRPr="00EA5E11" w:rsidRDefault="00B67BDC" w:rsidP="00B67BDC">
            <w:pPr>
              <w:spacing w:line="240" w:lineRule="auto"/>
              <w:ind w:firstLine="0"/>
              <w:rPr>
                <w:rFonts w:eastAsia="Calibri"/>
                <w:sz w:val="22"/>
                <w:szCs w:val="22"/>
              </w:rPr>
            </w:pPr>
            <w:r w:rsidRPr="00EA5E11">
              <w:rPr>
                <w:rFonts w:eastAsia="Calibri"/>
                <w:i/>
                <w:sz w:val="22"/>
                <w:szCs w:val="22"/>
              </w:rPr>
              <w:t xml:space="preserve">Clarification 1: </w:t>
            </w:r>
            <w:r w:rsidRPr="00EA5E11">
              <w:rPr>
                <w:rFonts w:eastAsia="Calibri"/>
                <w:sz w:val="22"/>
                <w:szCs w:val="22"/>
              </w:rPr>
              <w:t xml:space="preserve">Instruction focuses on making connections between difference quotients and slopes of lines. </w:t>
            </w:r>
          </w:p>
          <w:p w14:paraId="29B49550" w14:textId="77777777" w:rsidR="00B67BDC" w:rsidRPr="00EA5E11" w:rsidRDefault="00B67BDC" w:rsidP="00B67BDC">
            <w:pPr>
              <w:spacing w:line="240" w:lineRule="auto"/>
              <w:ind w:firstLine="0"/>
              <w:rPr>
                <w:rFonts w:eastAsia="Calibri"/>
              </w:rPr>
            </w:pPr>
          </w:p>
        </w:tc>
      </w:tr>
      <w:tr w:rsidR="00B67BDC" w:rsidRPr="000C5724" w14:paraId="0837CE4C" w14:textId="77777777" w:rsidTr="002A4242">
        <w:trPr>
          <w:cantSplit/>
          <w:trHeight w:val="20"/>
        </w:trPr>
        <w:tc>
          <w:tcPr>
            <w:tcW w:w="817" w:type="pct"/>
            <w:gridSpan w:val="2"/>
            <w:tcBorders>
              <w:top w:val="single" w:sz="4" w:space="0" w:color="auto"/>
            </w:tcBorders>
            <w:tcMar>
              <w:top w:w="58" w:type="dxa"/>
              <w:left w:w="58" w:type="dxa"/>
              <w:bottom w:w="58" w:type="dxa"/>
              <w:right w:w="58" w:type="dxa"/>
            </w:tcMar>
            <w:vAlign w:val="center"/>
          </w:tcPr>
          <w:p w14:paraId="23168F93" w14:textId="50A9223C" w:rsidR="00B67BDC" w:rsidRPr="00EA5E11" w:rsidRDefault="009C3D66" w:rsidP="00B67BDC">
            <w:pPr>
              <w:spacing w:line="240" w:lineRule="auto"/>
              <w:ind w:firstLine="0"/>
              <w:rPr>
                <w:rFonts w:eastAsia="Calibri"/>
              </w:rPr>
            </w:pPr>
            <w:r>
              <w:rPr>
                <w:rFonts w:eastAsia="Calibri"/>
              </w:rPr>
              <w:t>MA.912.F.1.5</w:t>
            </w:r>
            <w:r w:rsidR="00B67BDC" w:rsidRPr="00EA5E11">
              <w:rPr>
                <w:rFonts w:eastAsia="Calibri"/>
              </w:rPr>
              <w:t xml:space="preserve"> </w:t>
            </w:r>
          </w:p>
        </w:tc>
        <w:tc>
          <w:tcPr>
            <w:tcW w:w="4183" w:type="pct"/>
            <w:tcBorders>
              <w:top w:val="single" w:sz="4" w:space="0" w:color="auto"/>
            </w:tcBorders>
            <w:tcMar>
              <w:top w:w="58" w:type="dxa"/>
              <w:left w:w="58" w:type="dxa"/>
              <w:bottom w:w="58" w:type="dxa"/>
              <w:right w:w="58" w:type="dxa"/>
            </w:tcMar>
          </w:tcPr>
          <w:p w14:paraId="338ECC13" w14:textId="1891B87A" w:rsidR="00B67BDC" w:rsidRPr="00EA5E11" w:rsidRDefault="00B67BDC" w:rsidP="00B67BDC">
            <w:pPr>
              <w:spacing w:line="240" w:lineRule="auto"/>
              <w:ind w:firstLine="0"/>
              <w:rPr>
                <w:rFonts w:eastAsia="Calibri"/>
              </w:rPr>
            </w:pPr>
            <w:r w:rsidRPr="00EA5E11">
              <w:rPr>
                <w:rFonts w:eastAsia="Calibri"/>
              </w:rPr>
              <w:t>Compare key features of linear functions each represented algebraically, graphically, in tables or written descriptions.</w:t>
            </w:r>
          </w:p>
        </w:tc>
      </w:tr>
      <w:tr w:rsidR="00B67BDC" w:rsidRPr="000C5724" w14:paraId="65D80842" w14:textId="77777777" w:rsidTr="002A4242">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2A2E1E95" w14:textId="77777777" w:rsidR="00B67BDC" w:rsidRPr="00EA5E11" w:rsidRDefault="00B67BDC" w:rsidP="00B67BDC">
            <w:pPr>
              <w:spacing w:line="240" w:lineRule="auto"/>
              <w:ind w:firstLine="0"/>
              <w:rPr>
                <w:rFonts w:eastAsia="Calibri"/>
                <w:sz w:val="22"/>
                <w:szCs w:val="22"/>
              </w:rPr>
            </w:pPr>
            <w:r w:rsidRPr="00EA5E11">
              <w:rPr>
                <w:rFonts w:eastAsia="Calibri"/>
                <w:sz w:val="22"/>
                <w:szCs w:val="22"/>
                <w:u w:val="single"/>
              </w:rPr>
              <w:t>Benchmark Clarifications:</w:t>
            </w:r>
          </w:p>
          <w:p w14:paraId="4657F9BE" w14:textId="0FE6691C" w:rsidR="00B67BDC" w:rsidRPr="00EA5E11" w:rsidRDefault="00B67BDC" w:rsidP="00B67BDC">
            <w:pPr>
              <w:spacing w:line="240" w:lineRule="auto"/>
              <w:ind w:firstLine="0"/>
              <w:rPr>
                <w:rFonts w:eastAsia="Calibri"/>
                <w:sz w:val="22"/>
                <w:szCs w:val="22"/>
              </w:rPr>
            </w:pPr>
            <w:r w:rsidRPr="00EA5E11">
              <w:rPr>
                <w:rFonts w:eastAsia="Calibri"/>
                <w:i/>
                <w:sz w:val="22"/>
                <w:szCs w:val="22"/>
              </w:rPr>
              <w:t>Clarification 1:</w:t>
            </w:r>
            <w:r w:rsidRPr="00EA5E11">
              <w:rPr>
                <w:rFonts w:eastAsia="Calibri"/>
                <w:sz w:val="22"/>
                <w:szCs w:val="22"/>
              </w:rPr>
              <w:t xml:space="preserve"> </w:t>
            </w:r>
            <w:r w:rsidRPr="00EA5E11">
              <w:rPr>
                <w:rFonts w:eastAsia="Calibri"/>
                <w:sz w:val="22"/>
              </w:rPr>
              <w:t>Key features are limited to domain; range; intercepts; slop</w:t>
            </w:r>
            <w:r w:rsidR="001237E4" w:rsidRPr="00EA5E11">
              <w:rPr>
                <w:rFonts w:eastAsia="Calibri"/>
                <w:sz w:val="22"/>
              </w:rPr>
              <w:t>e</w:t>
            </w:r>
            <w:r w:rsidRPr="00EA5E11">
              <w:rPr>
                <w:rFonts w:eastAsia="Calibri"/>
                <w:sz w:val="22"/>
              </w:rPr>
              <w:t xml:space="preserve"> and end behavior.</w:t>
            </w:r>
          </w:p>
          <w:p w14:paraId="567BC8ED" w14:textId="77777777" w:rsidR="00B67BDC" w:rsidRPr="00EA5E11" w:rsidRDefault="00B67BDC" w:rsidP="00B67BDC">
            <w:pPr>
              <w:spacing w:line="240" w:lineRule="auto"/>
              <w:ind w:firstLine="0"/>
              <w:rPr>
                <w:rFonts w:eastAsia="Calibri"/>
              </w:rPr>
            </w:pPr>
          </w:p>
        </w:tc>
      </w:tr>
    </w:tbl>
    <w:p w14:paraId="2E0B8B34" w14:textId="4D002982" w:rsidR="002A4242" w:rsidRDefault="002A4242">
      <w:r>
        <w:br w:type="page"/>
      </w:r>
    </w:p>
    <w:tbl>
      <w:tblPr>
        <w:tblW w:w="5000" w:type="pct"/>
        <w:tblLook w:val="0600" w:firstRow="0" w:lastRow="0" w:firstColumn="0" w:lastColumn="0" w:noHBand="1" w:noVBand="1"/>
      </w:tblPr>
      <w:tblGrid>
        <w:gridCol w:w="1529"/>
        <w:gridCol w:w="7831"/>
      </w:tblGrid>
      <w:tr w:rsidR="00B67BDC" w:rsidRPr="000C5724" w14:paraId="005E6112" w14:textId="77777777" w:rsidTr="002A4242">
        <w:trPr>
          <w:cantSplit/>
          <w:trHeight w:val="20"/>
        </w:trPr>
        <w:tc>
          <w:tcPr>
            <w:tcW w:w="817" w:type="pct"/>
            <w:tcMar>
              <w:top w:w="58" w:type="dxa"/>
              <w:left w:w="58" w:type="dxa"/>
              <w:bottom w:w="58" w:type="dxa"/>
              <w:right w:w="58" w:type="dxa"/>
            </w:tcMar>
            <w:vAlign w:val="center"/>
          </w:tcPr>
          <w:p w14:paraId="1791EA26" w14:textId="3BD10866" w:rsidR="00B67BDC" w:rsidRPr="00790713" w:rsidRDefault="00B67BDC" w:rsidP="009C3D66">
            <w:pPr>
              <w:spacing w:line="240" w:lineRule="auto"/>
              <w:ind w:firstLine="0"/>
              <w:rPr>
                <w:rFonts w:eastAsia="Calibri"/>
              </w:rPr>
            </w:pPr>
            <w:r w:rsidRPr="00790713">
              <w:rPr>
                <w:rFonts w:eastAsia="Calibri"/>
              </w:rPr>
              <w:t>MA.912.F.1.</w:t>
            </w:r>
            <w:r w:rsidR="009C3D66">
              <w:rPr>
                <w:rFonts w:eastAsia="Calibri"/>
              </w:rPr>
              <w:t>6</w:t>
            </w:r>
          </w:p>
        </w:tc>
        <w:tc>
          <w:tcPr>
            <w:tcW w:w="4183" w:type="pct"/>
            <w:tcMar>
              <w:top w:w="58" w:type="dxa"/>
              <w:left w:w="58" w:type="dxa"/>
              <w:bottom w:w="58" w:type="dxa"/>
              <w:right w:w="58" w:type="dxa"/>
            </w:tcMar>
          </w:tcPr>
          <w:p w14:paraId="53D07D29" w14:textId="78BAFC56" w:rsidR="00B67BDC" w:rsidRPr="00790713" w:rsidRDefault="00B67BDC" w:rsidP="00EA5E11">
            <w:pPr>
              <w:spacing w:line="240" w:lineRule="auto"/>
              <w:ind w:firstLine="0"/>
              <w:rPr>
                <w:rFonts w:eastAsia="Calibri"/>
              </w:rPr>
            </w:pPr>
            <w:r w:rsidRPr="00790713">
              <w:rPr>
                <w:rFonts w:eastAsia="Calibri"/>
              </w:rPr>
              <w:t xml:space="preserve">Compare key features of linear and nonlinear functions each represented </w:t>
            </w:r>
            <w:r w:rsidRPr="007B7CA4">
              <w:rPr>
                <w:rFonts w:eastAsia="Calibri"/>
              </w:rPr>
              <w:t>algebraically, graphically, in tables or written descriptions</w:t>
            </w:r>
            <w:r w:rsidRPr="00790713">
              <w:rPr>
                <w:rFonts w:eastAsia="Calibri"/>
              </w:rPr>
              <w:t>.</w:t>
            </w:r>
          </w:p>
        </w:tc>
      </w:tr>
      <w:tr w:rsidR="00B67BDC" w:rsidRPr="000C5724" w14:paraId="4FFA3663" w14:textId="77777777" w:rsidTr="0095064C">
        <w:trPr>
          <w:cantSplit/>
        </w:trPr>
        <w:tc>
          <w:tcPr>
            <w:tcW w:w="5000" w:type="pct"/>
            <w:gridSpan w:val="2"/>
            <w:tcBorders>
              <w:bottom w:val="single" w:sz="4" w:space="0" w:color="auto"/>
            </w:tcBorders>
            <w:tcMar>
              <w:top w:w="58" w:type="dxa"/>
              <w:left w:w="58" w:type="dxa"/>
              <w:bottom w:w="58" w:type="dxa"/>
              <w:right w:w="58" w:type="dxa"/>
            </w:tcMar>
          </w:tcPr>
          <w:p w14:paraId="62A48054" w14:textId="77777777" w:rsidR="00B67BDC" w:rsidRPr="00C7616D" w:rsidRDefault="00B67BDC" w:rsidP="00B67BDC">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A3904A9" w14:textId="7DCF1331" w:rsidR="00B67BDC" w:rsidRDefault="00B67BDC" w:rsidP="00B67BDC">
            <w:pPr>
              <w:spacing w:line="240" w:lineRule="auto"/>
              <w:ind w:firstLine="0"/>
              <w:rPr>
                <w:rFonts w:eastAsia="Calibri"/>
                <w:sz w:val="22"/>
                <w:szCs w:val="22"/>
              </w:rPr>
            </w:pPr>
            <w:r w:rsidRPr="00A52FC5">
              <w:rPr>
                <w:rFonts w:eastAsia="Calibri"/>
                <w:i/>
                <w:sz w:val="22"/>
                <w:szCs w:val="22"/>
              </w:rPr>
              <w:t>Clarification 1:</w:t>
            </w:r>
            <w:r w:rsidRPr="00A52FC5">
              <w:rPr>
                <w:rFonts w:eastAsia="Calibri"/>
                <w:sz w:val="22"/>
                <w:szCs w:val="22"/>
              </w:rPr>
              <w:t xml:space="preserve"> </w:t>
            </w:r>
            <w:r w:rsidRPr="00267F39">
              <w:rPr>
                <w:rFonts w:eastAsia="Calibri"/>
                <w:sz w:val="22"/>
              </w:rPr>
              <w:t>Key features are limited to domain; range; intercepts; intervals where the function is increasing, decreasing, positive or negative; end behavior and asymptotes.</w:t>
            </w:r>
          </w:p>
          <w:p w14:paraId="7874CBCA" w14:textId="77777777" w:rsidR="00B67BDC" w:rsidRPr="00A52FC5" w:rsidRDefault="00B67BDC" w:rsidP="00B67BDC">
            <w:pPr>
              <w:spacing w:line="240" w:lineRule="auto"/>
              <w:ind w:firstLine="0"/>
              <w:rPr>
                <w:rFonts w:eastAsia="Calibri"/>
                <w:sz w:val="22"/>
                <w:szCs w:val="22"/>
              </w:rPr>
            </w:pPr>
            <w:r w:rsidRPr="00A52FC5">
              <w:rPr>
                <w:rFonts w:eastAsia="Calibri"/>
                <w:i/>
                <w:sz w:val="22"/>
                <w:szCs w:val="22"/>
              </w:rPr>
              <w:t xml:space="preserve">Clarification 2: </w:t>
            </w:r>
            <w:r w:rsidRPr="00A52FC5">
              <w:rPr>
                <w:rFonts w:eastAsia="Calibri"/>
                <w:sz w:val="22"/>
                <w:szCs w:val="22"/>
              </w:rPr>
              <w:t>Within the Algebra 1 course, functions other than linear, quadratic or exponential must be represented graphically.</w:t>
            </w:r>
          </w:p>
          <w:p w14:paraId="33BB0316" w14:textId="1AADD28A" w:rsidR="00B67BDC" w:rsidRPr="00A52FC5" w:rsidRDefault="00B67BDC" w:rsidP="00B67BDC">
            <w:pPr>
              <w:spacing w:line="240" w:lineRule="auto"/>
              <w:ind w:firstLine="0"/>
              <w:rPr>
                <w:rFonts w:eastAsia="Calibri"/>
                <w:sz w:val="22"/>
                <w:szCs w:val="22"/>
              </w:rPr>
            </w:pPr>
            <w:r w:rsidRPr="00A52FC5">
              <w:rPr>
                <w:rFonts w:eastAsia="Calibri"/>
                <w:i/>
                <w:sz w:val="22"/>
                <w:szCs w:val="22"/>
              </w:rPr>
              <w:t xml:space="preserve">Clarification </w:t>
            </w:r>
            <w:r>
              <w:rPr>
                <w:rFonts w:eastAsia="Calibri"/>
                <w:i/>
                <w:sz w:val="22"/>
                <w:szCs w:val="22"/>
              </w:rPr>
              <w:t>3</w:t>
            </w:r>
            <w:r w:rsidRPr="00A52FC5">
              <w:rPr>
                <w:rFonts w:eastAsia="Calibri"/>
                <w:i/>
                <w:sz w:val="22"/>
                <w:szCs w:val="22"/>
              </w:rPr>
              <w:t xml:space="preserve">: </w:t>
            </w:r>
            <w:r w:rsidRPr="00A52FC5">
              <w:rPr>
                <w:rFonts w:eastAsia="Calibri"/>
                <w:sz w:val="22"/>
                <w:szCs w:val="22"/>
              </w:rPr>
              <w:t xml:space="preserve">Within the Algebra 1 course, instruction includes verifying that a quantity increasing exponentially eventually exceeds a quantity increasing linearly </w:t>
            </w:r>
            <w:r>
              <w:rPr>
                <w:rFonts w:eastAsia="Calibri"/>
                <w:sz w:val="22"/>
                <w:szCs w:val="22"/>
              </w:rPr>
              <w:t>or</w:t>
            </w:r>
            <w:r w:rsidRPr="00A52FC5">
              <w:rPr>
                <w:rFonts w:eastAsia="Calibri"/>
                <w:sz w:val="22"/>
                <w:szCs w:val="22"/>
              </w:rPr>
              <w:t xml:space="preserve"> quadratically.</w:t>
            </w:r>
          </w:p>
          <w:p w14:paraId="12E0AA84" w14:textId="77777777" w:rsidR="00B67BDC" w:rsidRPr="00790713" w:rsidRDefault="00B67BDC" w:rsidP="00B67BDC">
            <w:pPr>
              <w:spacing w:line="240" w:lineRule="auto"/>
              <w:ind w:firstLine="0"/>
              <w:rPr>
                <w:rFonts w:eastAsia="Calibri"/>
                <w:sz w:val="22"/>
                <w:szCs w:val="22"/>
              </w:rPr>
            </w:pPr>
          </w:p>
        </w:tc>
      </w:tr>
      <w:tr w:rsidR="00B67BDC" w:rsidRPr="000C5724" w14:paraId="6008A2D1" w14:textId="77777777" w:rsidTr="00771CBE">
        <w:trPr>
          <w:cantSplit/>
          <w:trHeight w:val="653"/>
        </w:trPr>
        <w:tc>
          <w:tcPr>
            <w:tcW w:w="817" w:type="pct"/>
            <w:tcMar>
              <w:top w:w="58" w:type="dxa"/>
              <w:left w:w="58" w:type="dxa"/>
              <w:bottom w:w="58" w:type="dxa"/>
              <w:right w:w="58" w:type="dxa"/>
            </w:tcMar>
            <w:vAlign w:val="center"/>
          </w:tcPr>
          <w:p w14:paraId="4D0542CA" w14:textId="71E2FB46" w:rsidR="00B67BDC" w:rsidRPr="000C5724" w:rsidRDefault="00B67BDC" w:rsidP="009C3D66">
            <w:pPr>
              <w:spacing w:line="240" w:lineRule="auto"/>
              <w:ind w:firstLine="0"/>
              <w:rPr>
                <w:rFonts w:eastAsia="Calibri"/>
              </w:rPr>
            </w:pPr>
            <w:r>
              <w:rPr>
                <w:rFonts w:eastAsia="Calibri"/>
              </w:rPr>
              <w:t>MA.912.F.1.</w:t>
            </w:r>
            <w:r w:rsidR="009C3D66">
              <w:rPr>
                <w:rFonts w:eastAsia="Calibri"/>
              </w:rPr>
              <w:t>7</w:t>
            </w:r>
          </w:p>
        </w:tc>
        <w:tc>
          <w:tcPr>
            <w:tcW w:w="4183" w:type="pct"/>
            <w:tcMar>
              <w:top w:w="58" w:type="dxa"/>
              <w:left w:w="58" w:type="dxa"/>
              <w:bottom w:w="58" w:type="dxa"/>
              <w:right w:w="58" w:type="dxa"/>
            </w:tcMar>
          </w:tcPr>
          <w:p w14:paraId="79B2EBAF" w14:textId="4EB0611D" w:rsidR="00B67BDC" w:rsidRPr="000C5724" w:rsidRDefault="00B67BDC" w:rsidP="00B67BDC">
            <w:pPr>
              <w:spacing w:line="240" w:lineRule="auto"/>
              <w:ind w:firstLine="0"/>
              <w:rPr>
                <w:rFonts w:eastAsia="Calibri"/>
              </w:rPr>
            </w:pPr>
            <w:r w:rsidRPr="000C5724">
              <w:rPr>
                <w:rFonts w:eastAsia="Calibri"/>
              </w:rPr>
              <w:t>Compare key features of two functions each represented algebraically, graphically, in tables or written descriptions.</w:t>
            </w:r>
          </w:p>
        </w:tc>
      </w:tr>
      <w:tr w:rsidR="008B6664" w:rsidRPr="000C5724" w14:paraId="74FC7AE8" w14:textId="77777777" w:rsidTr="008B6664">
        <w:trPr>
          <w:cantSplit/>
          <w:trHeight w:val="20"/>
        </w:trPr>
        <w:tc>
          <w:tcPr>
            <w:tcW w:w="1" w:type="pct"/>
            <w:gridSpan w:val="2"/>
            <w:tcBorders>
              <w:bottom w:val="single" w:sz="4" w:space="0" w:color="auto"/>
            </w:tcBorders>
            <w:tcMar>
              <w:top w:w="58" w:type="dxa"/>
              <w:left w:w="58" w:type="dxa"/>
              <w:bottom w:w="58" w:type="dxa"/>
              <w:right w:w="58" w:type="dxa"/>
            </w:tcMar>
            <w:vAlign w:val="center"/>
          </w:tcPr>
          <w:p w14:paraId="4769088D" w14:textId="77777777" w:rsidR="008B6664" w:rsidRPr="00C7616D" w:rsidRDefault="008B6664" w:rsidP="008B6664">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379EF34" w14:textId="3DAEC618" w:rsidR="008B6664" w:rsidRDefault="008B6664" w:rsidP="008B6664">
            <w:pPr>
              <w:spacing w:line="240" w:lineRule="auto"/>
              <w:ind w:firstLine="0"/>
              <w:rPr>
                <w:rFonts w:eastAsia="Calibri"/>
                <w:sz w:val="22"/>
                <w:szCs w:val="22"/>
              </w:rPr>
            </w:pPr>
            <w:r w:rsidRPr="00A52FC5">
              <w:rPr>
                <w:rFonts w:eastAsia="Calibri"/>
                <w:i/>
                <w:sz w:val="22"/>
                <w:szCs w:val="22"/>
              </w:rPr>
              <w:t>Clarification 1:</w:t>
            </w:r>
            <w:r w:rsidRPr="00A52FC5">
              <w:rPr>
                <w:rFonts w:eastAsia="Calibri"/>
                <w:sz w:val="22"/>
                <w:szCs w:val="22"/>
              </w:rPr>
              <w:t xml:space="preserve"> </w:t>
            </w:r>
            <w:r>
              <w:rPr>
                <w:rFonts w:eastAsia="Calibri"/>
                <w:sz w:val="22"/>
              </w:rPr>
              <w:t>Key features include</w:t>
            </w:r>
            <w:r w:rsidRPr="00267F39">
              <w:rPr>
                <w:rFonts w:eastAsia="Calibri"/>
                <w:sz w:val="22"/>
              </w:rPr>
              <w:t xml:space="preserve"> domain; range; intercepts; intervals where the function is increasing, decreasing, positive or negative; end behavior and asymptotes.</w:t>
            </w:r>
          </w:p>
          <w:p w14:paraId="3B16CE7E" w14:textId="77777777" w:rsidR="008B6664" w:rsidRPr="000C5724" w:rsidRDefault="008B6664" w:rsidP="00B67BDC">
            <w:pPr>
              <w:spacing w:line="240" w:lineRule="auto"/>
              <w:ind w:firstLine="0"/>
              <w:rPr>
                <w:rFonts w:eastAsia="Calibri"/>
              </w:rPr>
            </w:pPr>
          </w:p>
        </w:tc>
      </w:tr>
      <w:tr w:rsidR="000C5724" w:rsidRPr="000C5724" w14:paraId="1CAE25D0" w14:textId="77777777" w:rsidTr="002A4242">
        <w:trPr>
          <w:cantSplit/>
          <w:trHeight w:val="20"/>
        </w:trPr>
        <w:tc>
          <w:tcPr>
            <w:tcW w:w="817" w:type="pct"/>
            <w:tcMar>
              <w:top w:w="58" w:type="dxa"/>
              <w:left w:w="58" w:type="dxa"/>
              <w:bottom w:w="58" w:type="dxa"/>
              <w:right w:w="58" w:type="dxa"/>
            </w:tcMar>
            <w:vAlign w:val="center"/>
          </w:tcPr>
          <w:p w14:paraId="465B0AB6" w14:textId="20F63760" w:rsidR="000C5724" w:rsidRPr="00DD1FB8" w:rsidRDefault="00B67BDC" w:rsidP="009C3D66">
            <w:pPr>
              <w:spacing w:line="240" w:lineRule="auto"/>
              <w:ind w:firstLine="0"/>
              <w:rPr>
                <w:rFonts w:eastAsia="Calibri"/>
              </w:rPr>
            </w:pPr>
            <w:r>
              <w:rPr>
                <w:rFonts w:eastAsia="Calibri"/>
              </w:rPr>
              <w:t>MA.912.F.1.</w:t>
            </w:r>
            <w:r w:rsidR="009C3D66">
              <w:rPr>
                <w:rFonts w:eastAsia="Calibri"/>
              </w:rPr>
              <w:t>8</w:t>
            </w:r>
          </w:p>
        </w:tc>
        <w:tc>
          <w:tcPr>
            <w:tcW w:w="4183" w:type="pct"/>
            <w:tcMar>
              <w:top w:w="58" w:type="dxa"/>
              <w:left w:w="58" w:type="dxa"/>
              <w:bottom w:w="58" w:type="dxa"/>
              <w:right w:w="58" w:type="dxa"/>
            </w:tcMar>
          </w:tcPr>
          <w:p w14:paraId="55F1148C" w14:textId="13892F2E" w:rsidR="001404F6" w:rsidRPr="000C5724" w:rsidRDefault="001A2838" w:rsidP="00EA498F">
            <w:pPr>
              <w:spacing w:line="240" w:lineRule="auto"/>
              <w:ind w:firstLine="0"/>
              <w:rPr>
                <w:rFonts w:eastAsia="Calibri"/>
              </w:rPr>
            </w:pPr>
            <w:r w:rsidRPr="001A2838">
              <w:rPr>
                <w:rFonts w:eastAsia="Calibri"/>
                <w:lang w:val="en"/>
              </w:rPr>
              <w:t>Determine whether a linear, quadratic or exponential function best models a given real-wor</w:t>
            </w:r>
            <w:r>
              <w:rPr>
                <w:rFonts w:eastAsia="Calibri"/>
                <w:lang w:val="en"/>
              </w:rPr>
              <w:t>l</w:t>
            </w:r>
            <w:r w:rsidRPr="001A2838">
              <w:rPr>
                <w:rFonts w:eastAsia="Calibri"/>
                <w:lang w:val="en"/>
              </w:rPr>
              <w:t>d situation.</w:t>
            </w:r>
          </w:p>
        </w:tc>
      </w:tr>
      <w:tr w:rsidR="00E063F2" w:rsidRPr="00790713" w14:paraId="0F32CD66" w14:textId="77777777" w:rsidTr="0079071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5BDC0F73"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223503D" w14:textId="77777777" w:rsidR="00790713" w:rsidRPr="00790713" w:rsidRDefault="00790713" w:rsidP="00790713">
            <w:pPr>
              <w:spacing w:line="240" w:lineRule="auto"/>
              <w:ind w:firstLine="0"/>
              <w:rPr>
                <w:rFonts w:eastAsia="Calibri"/>
                <w:sz w:val="22"/>
                <w:szCs w:val="22"/>
              </w:rPr>
            </w:pPr>
            <w:r w:rsidRPr="00790713">
              <w:rPr>
                <w:rFonts w:eastAsia="Calibri"/>
                <w:i/>
                <w:sz w:val="22"/>
                <w:szCs w:val="22"/>
              </w:rPr>
              <w:t xml:space="preserve">Clarification 1: </w:t>
            </w:r>
            <w:r w:rsidRPr="00790713">
              <w:rPr>
                <w:rFonts w:eastAsia="Calibri"/>
                <w:sz w:val="22"/>
                <w:szCs w:val="22"/>
              </w:rPr>
              <w:t>Instruction includes recognizing that linear functions model situations in which a quantity changes by a constant amount per unit interval; that quadratic functions model situations in which a quantity increases to a maximum, then begins to decrease or a quantity decreases to a minimum, then begins to increase; and that exponential functions model situations in which a quantity grows or decays by a constant percent per unit interval.</w:t>
            </w:r>
          </w:p>
          <w:p w14:paraId="1FC9E47E" w14:textId="0AB53FFF" w:rsidR="00790713" w:rsidRPr="00790713" w:rsidRDefault="00790713" w:rsidP="00790713">
            <w:pPr>
              <w:spacing w:line="240" w:lineRule="auto"/>
              <w:ind w:firstLine="0"/>
              <w:rPr>
                <w:rFonts w:eastAsia="Calibri"/>
                <w:sz w:val="22"/>
                <w:szCs w:val="22"/>
              </w:rPr>
            </w:pPr>
            <w:r w:rsidRPr="00790713">
              <w:rPr>
                <w:rFonts w:eastAsia="Calibri"/>
                <w:i/>
                <w:sz w:val="22"/>
                <w:szCs w:val="22"/>
              </w:rPr>
              <w:t xml:space="preserve">Clarification 2: </w:t>
            </w:r>
            <w:r w:rsidRPr="00790713">
              <w:rPr>
                <w:rFonts w:eastAsia="Calibri"/>
                <w:sz w:val="22"/>
                <w:szCs w:val="22"/>
              </w:rPr>
              <w:t xml:space="preserve">Within this benchmark, the expectation is to identify the type of function from a written description </w:t>
            </w:r>
            <w:r w:rsidR="00C13982">
              <w:rPr>
                <w:rFonts w:eastAsia="Calibri"/>
                <w:sz w:val="22"/>
                <w:szCs w:val="22"/>
              </w:rPr>
              <w:t>or</w:t>
            </w:r>
            <w:r w:rsidRPr="00790713">
              <w:rPr>
                <w:rFonts w:eastAsia="Calibri"/>
                <w:sz w:val="22"/>
                <w:szCs w:val="22"/>
              </w:rPr>
              <w:t xml:space="preserve"> table.</w:t>
            </w:r>
          </w:p>
          <w:p w14:paraId="700BC934" w14:textId="2B43C821" w:rsidR="00EA5446" w:rsidRPr="00790713" w:rsidRDefault="00EA5446" w:rsidP="00E063F2">
            <w:pPr>
              <w:spacing w:line="240" w:lineRule="auto"/>
              <w:ind w:firstLine="0"/>
              <w:rPr>
                <w:rFonts w:eastAsia="Calibri"/>
                <w:lang w:val="en"/>
              </w:rPr>
            </w:pPr>
          </w:p>
        </w:tc>
      </w:tr>
      <w:tr w:rsidR="000C5724" w:rsidRPr="00790713" w14:paraId="5639B768" w14:textId="77777777" w:rsidTr="002A4242">
        <w:tblPrEx>
          <w:tblBorders>
            <w:bottom w:val="single" w:sz="4" w:space="0" w:color="auto"/>
          </w:tblBorders>
        </w:tblPrEx>
        <w:trPr>
          <w:cantSplit/>
          <w:trHeight w:val="20"/>
        </w:trPr>
        <w:tc>
          <w:tcPr>
            <w:tcW w:w="817" w:type="pct"/>
            <w:tcMar>
              <w:top w:w="58" w:type="dxa"/>
              <w:left w:w="58" w:type="dxa"/>
              <w:bottom w:w="58" w:type="dxa"/>
              <w:right w:w="58" w:type="dxa"/>
            </w:tcMar>
            <w:vAlign w:val="center"/>
          </w:tcPr>
          <w:p w14:paraId="5FED6611" w14:textId="0483ADB0" w:rsidR="000C5724" w:rsidRPr="00790713" w:rsidRDefault="000C5724" w:rsidP="009C3D66">
            <w:pPr>
              <w:spacing w:line="240" w:lineRule="auto"/>
              <w:ind w:firstLine="0"/>
              <w:rPr>
                <w:rFonts w:eastAsia="Calibri"/>
              </w:rPr>
            </w:pPr>
            <w:r w:rsidRPr="00790713">
              <w:rPr>
                <w:rFonts w:eastAsia="Calibri"/>
              </w:rPr>
              <w:t>MA.912.F.1.</w:t>
            </w:r>
            <w:r w:rsidR="009C3D66">
              <w:rPr>
                <w:rFonts w:eastAsia="Calibri"/>
              </w:rPr>
              <w:t>9</w:t>
            </w:r>
          </w:p>
        </w:tc>
        <w:tc>
          <w:tcPr>
            <w:tcW w:w="4183" w:type="pct"/>
            <w:tcMar>
              <w:top w:w="58" w:type="dxa"/>
              <w:left w:w="58" w:type="dxa"/>
              <w:bottom w:w="58" w:type="dxa"/>
              <w:right w:w="58" w:type="dxa"/>
            </w:tcMar>
          </w:tcPr>
          <w:p w14:paraId="31717B49" w14:textId="77777777" w:rsidR="000C5724" w:rsidRPr="00790713" w:rsidRDefault="000C5724" w:rsidP="000C5724">
            <w:pPr>
              <w:spacing w:line="240" w:lineRule="auto"/>
              <w:ind w:firstLine="0"/>
              <w:rPr>
                <w:rFonts w:eastAsia="Calibri"/>
              </w:rPr>
            </w:pPr>
            <w:r w:rsidRPr="00790713">
              <w:rPr>
                <w:rFonts w:eastAsia="Calibri"/>
              </w:rPr>
              <w:t>Determine whether a function is even, odd or neither when represented algebraically, graphically or in a table.</w:t>
            </w:r>
          </w:p>
          <w:p w14:paraId="69936294" w14:textId="77777777" w:rsidR="0095064C" w:rsidRPr="00790713" w:rsidRDefault="0095064C" w:rsidP="000C5724">
            <w:pPr>
              <w:spacing w:line="240" w:lineRule="auto"/>
              <w:ind w:firstLine="0"/>
              <w:rPr>
                <w:rFonts w:eastAsia="Calibri"/>
              </w:rPr>
            </w:pPr>
          </w:p>
        </w:tc>
      </w:tr>
    </w:tbl>
    <w:p w14:paraId="5C3EFD98" w14:textId="77777777" w:rsidR="002A4242" w:rsidRDefault="002A4242" w:rsidP="002A4242">
      <w:pPr>
        <w:spacing w:line="240" w:lineRule="auto"/>
      </w:pPr>
    </w:p>
    <w:tbl>
      <w:tblPr>
        <w:tblW w:w="5000" w:type="pct"/>
        <w:tblLook w:val="0600" w:firstRow="0" w:lastRow="0" w:firstColumn="0" w:lastColumn="0" w:noHBand="1" w:noVBand="1"/>
      </w:tblPr>
      <w:tblGrid>
        <w:gridCol w:w="265"/>
        <w:gridCol w:w="1264"/>
        <w:gridCol w:w="7831"/>
      </w:tblGrid>
      <w:tr w:rsidR="0095064C" w:rsidRPr="00790713" w14:paraId="471B6B9E" w14:textId="77777777" w:rsidTr="00EA5E11">
        <w:trPr>
          <w:cantSplit/>
          <w:trHeight w:val="20"/>
        </w:trPr>
        <w:tc>
          <w:tcPr>
            <w:tcW w:w="142" w:type="pct"/>
            <w:tcBorders>
              <w:bottom w:val="single" w:sz="4" w:space="0" w:color="auto"/>
            </w:tcBorders>
            <w:shd w:val="clear" w:color="auto" w:fill="FFE599" w:themeFill="accent4" w:themeFillTint="66"/>
            <w:tcMar>
              <w:top w:w="58" w:type="dxa"/>
              <w:left w:w="58" w:type="dxa"/>
              <w:bottom w:w="58" w:type="dxa"/>
              <w:right w:w="58" w:type="dxa"/>
            </w:tcMar>
          </w:tcPr>
          <w:p w14:paraId="09133CC2" w14:textId="24CA0031" w:rsidR="0095064C" w:rsidRPr="00790713" w:rsidRDefault="00EA5E11" w:rsidP="000C5724">
            <w:pPr>
              <w:spacing w:line="240" w:lineRule="auto"/>
              <w:ind w:firstLine="0"/>
              <w:jc w:val="center"/>
              <w:rPr>
                <w:rFonts w:eastAsia="Calibri"/>
                <w:i/>
              </w:rPr>
            </w:pPr>
            <w:r>
              <w:rPr>
                <w:rFonts w:eastAsia="Calibri"/>
                <w:sz w:val="22"/>
                <w:szCs w:val="22"/>
              </w:rPr>
              <w:br w:type="page"/>
            </w:r>
          </w:p>
        </w:tc>
        <w:tc>
          <w:tcPr>
            <w:tcW w:w="4858" w:type="pct"/>
            <w:gridSpan w:val="2"/>
            <w:tcBorders>
              <w:bottom w:val="single" w:sz="4" w:space="0" w:color="auto"/>
            </w:tcBorders>
          </w:tcPr>
          <w:p w14:paraId="420EA6A2" w14:textId="77777777" w:rsidR="0095064C" w:rsidRPr="00790713" w:rsidRDefault="0095064C" w:rsidP="0095064C">
            <w:pPr>
              <w:spacing w:line="240" w:lineRule="auto"/>
              <w:ind w:left="1194" w:hanging="1194"/>
              <w:rPr>
                <w:rFonts w:eastAsia="Calibri"/>
                <w:b/>
                <w:i/>
              </w:rPr>
            </w:pPr>
            <w:r w:rsidRPr="00790713">
              <w:rPr>
                <w:rFonts w:eastAsia="Calibri"/>
                <w:b/>
                <w:i/>
              </w:rPr>
              <w:t>MA.912.F.2 Identify and describe the effects of transformations on functions. Create new functions given transformations.</w:t>
            </w:r>
          </w:p>
        </w:tc>
      </w:tr>
      <w:tr w:rsidR="0095064C" w:rsidRPr="00790713" w14:paraId="28DAD4BF" w14:textId="77777777" w:rsidTr="002A4242">
        <w:trPr>
          <w:cantSplit/>
          <w:trHeight w:val="20"/>
        </w:trPr>
        <w:tc>
          <w:tcPr>
            <w:tcW w:w="817" w:type="pct"/>
            <w:gridSpan w:val="2"/>
            <w:tcBorders>
              <w:top w:val="single" w:sz="4" w:space="0" w:color="auto"/>
            </w:tcBorders>
            <w:tcMar>
              <w:top w:w="58" w:type="dxa"/>
              <w:left w:w="58" w:type="dxa"/>
              <w:bottom w:w="58" w:type="dxa"/>
              <w:right w:w="58" w:type="dxa"/>
            </w:tcMar>
            <w:vAlign w:val="center"/>
          </w:tcPr>
          <w:p w14:paraId="01FC7347" w14:textId="77777777" w:rsidR="0095064C" w:rsidRPr="00790713" w:rsidRDefault="0095064C" w:rsidP="000C5724">
            <w:pPr>
              <w:spacing w:line="240" w:lineRule="auto"/>
              <w:ind w:firstLine="0"/>
              <w:rPr>
                <w:rFonts w:eastAsia="Calibri"/>
                <w:b/>
              </w:rPr>
            </w:pPr>
          </w:p>
        </w:tc>
        <w:tc>
          <w:tcPr>
            <w:tcW w:w="4183" w:type="pct"/>
            <w:tcBorders>
              <w:top w:val="single" w:sz="4" w:space="0" w:color="auto"/>
            </w:tcBorders>
            <w:tcMar>
              <w:top w:w="58" w:type="dxa"/>
              <w:left w:w="58" w:type="dxa"/>
              <w:bottom w:w="58" w:type="dxa"/>
              <w:right w:w="58" w:type="dxa"/>
            </w:tcMar>
          </w:tcPr>
          <w:p w14:paraId="4CDF2D54" w14:textId="77777777" w:rsidR="0095064C" w:rsidRPr="00790713" w:rsidRDefault="0095064C" w:rsidP="000C5724">
            <w:pPr>
              <w:spacing w:line="240" w:lineRule="auto"/>
              <w:ind w:firstLine="0"/>
              <w:rPr>
                <w:rFonts w:eastAsia="Calibri"/>
              </w:rPr>
            </w:pPr>
          </w:p>
        </w:tc>
      </w:tr>
      <w:tr w:rsidR="000C5724" w:rsidRPr="00790713" w14:paraId="7D83DDA1" w14:textId="77777777" w:rsidTr="002A4242">
        <w:trPr>
          <w:cantSplit/>
          <w:trHeight w:val="20"/>
        </w:trPr>
        <w:tc>
          <w:tcPr>
            <w:tcW w:w="817" w:type="pct"/>
            <w:gridSpan w:val="2"/>
            <w:tcMar>
              <w:top w:w="58" w:type="dxa"/>
              <w:left w:w="58" w:type="dxa"/>
              <w:bottom w:w="58" w:type="dxa"/>
              <w:right w:w="58" w:type="dxa"/>
            </w:tcMar>
            <w:vAlign w:val="center"/>
          </w:tcPr>
          <w:p w14:paraId="6E207D13" w14:textId="77777777" w:rsidR="000C5724" w:rsidRPr="00790713" w:rsidRDefault="000C5724" w:rsidP="000C5724">
            <w:pPr>
              <w:spacing w:line="240" w:lineRule="auto"/>
              <w:ind w:firstLine="0"/>
              <w:rPr>
                <w:rFonts w:eastAsia="Calibri"/>
              </w:rPr>
            </w:pPr>
            <w:r w:rsidRPr="00790713">
              <w:rPr>
                <w:rFonts w:eastAsia="Calibri"/>
              </w:rPr>
              <w:t>MA.912.F.2.1</w:t>
            </w:r>
          </w:p>
        </w:tc>
        <w:tc>
          <w:tcPr>
            <w:tcW w:w="4183" w:type="pct"/>
            <w:tcMar>
              <w:top w:w="58" w:type="dxa"/>
              <w:left w:w="58" w:type="dxa"/>
              <w:bottom w:w="58" w:type="dxa"/>
              <w:right w:w="58" w:type="dxa"/>
            </w:tcMar>
          </w:tcPr>
          <w:p w14:paraId="6F6B2C00" w14:textId="5481C73F" w:rsidR="000C5724" w:rsidRPr="00790713" w:rsidRDefault="001404F6" w:rsidP="00FA0D39">
            <w:pPr>
              <w:spacing w:line="240" w:lineRule="auto"/>
              <w:ind w:firstLine="0"/>
              <w:rPr>
                <w:rFonts w:eastAsia="Calibri"/>
              </w:rPr>
            </w:pPr>
            <w:r w:rsidRPr="00790713">
              <w:rPr>
                <w:rFonts w:eastAsia="Calibri"/>
              </w:rPr>
              <w:t xml:space="preserve">Identify the effect on the graph or table of a given function after </w:t>
            </w:r>
            <w:r w:rsidRPr="00790713">
              <w:rPr>
                <w:rFonts w:eastAsia="Calibri"/>
                <w:shd w:val="clear" w:color="auto" w:fill="FFFFFF"/>
              </w:rPr>
              <w:t xml:space="preserve">replacing </w:t>
            </w:r>
            <m:oMath>
              <m:r>
                <w:rPr>
                  <w:rFonts w:ascii="Cambria Math" w:eastAsia="Calibri" w:hAnsi="Cambria Math"/>
                  <w:shd w:val="clear" w:color="auto" w:fill="FFFFFF"/>
                </w:rPr>
                <m:t>f(x)</m:t>
              </m:r>
            </m:oMath>
            <w:r w:rsidRPr="00790713">
              <w:rPr>
                <w:rFonts w:eastAsia="Calibri"/>
                <w:shd w:val="clear" w:color="auto" w:fill="FFFFFF"/>
              </w:rPr>
              <w:t xml:space="preserve"> by </w:t>
            </w:r>
            <m:oMath>
              <m:r>
                <w:rPr>
                  <w:rFonts w:ascii="Cambria Math" w:eastAsia="Calibri" w:hAnsi="Cambria Math"/>
                  <w:shd w:val="clear" w:color="auto" w:fill="FFFFFF"/>
                </w:rPr>
                <m:t>f</m:t>
              </m:r>
              <m:d>
                <m:dPr>
                  <m:ctrlPr>
                    <w:rPr>
                      <w:rFonts w:ascii="Cambria Math" w:eastAsia="Calibri" w:hAnsi="Cambria Math"/>
                      <w:i/>
                      <w:shd w:val="clear" w:color="auto" w:fill="FFFFFF"/>
                    </w:rPr>
                  </m:ctrlPr>
                </m:dPr>
                <m:e>
                  <m:r>
                    <w:rPr>
                      <w:rFonts w:ascii="Cambria Math" w:eastAsia="Calibri" w:hAnsi="Cambria Math"/>
                      <w:shd w:val="clear" w:color="auto" w:fill="FFFFFF"/>
                    </w:rPr>
                    <m:t>x</m:t>
                  </m:r>
                </m:e>
              </m:d>
              <m:r>
                <w:rPr>
                  <w:rFonts w:ascii="Cambria Math" w:eastAsia="Calibri" w:hAnsi="Cambria Math"/>
                  <w:shd w:val="clear" w:color="auto" w:fill="FFFFFF"/>
                </w:rPr>
                <m:t>+k, kf(x)</m:t>
              </m:r>
            </m:oMath>
            <w:r w:rsidR="008A7C09">
              <w:rPr>
                <w:rFonts w:eastAsia="Calibri"/>
                <w:shd w:val="clear" w:color="auto" w:fill="FFFFFF"/>
              </w:rPr>
              <w:t>,</w:t>
            </w:r>
            <m:oMath>
              <m:r>
                <w:rPr>
                  <w:rFonts w:ascii="Cambria Math" w:eastAsiaTheme="minorEastAsia" w:hAnsi="Cambria Math"/>
                  <w:shd w:val="clear" w:color="auto" w:fill="FFFFFF"/>
                </w:rPr>
                <m:t xml:space="preserve"> f(kx)</m:t>
              </m:r>
            </m:oMath>
            <w:r w:rsidR="008A7C09" w:rsidRPr="005D6D90">
              <w:rPr>
                <w:rFonts w:eastAsiaTheme="minorEastAsia"/>
                <w:shd w:val="clear" w:color="auto" w:fill="FFFFFF"/>
              </w:rPr>
              <w:t xml:space="preserve"> </w:t>
            </w:r>
            <w:r w:rsidRPr="00790713">
              <w:rPr>
                <w:rFonts w:eastAsia="Times New Roman"/>
                <w:shd w:val="clear" w:color="auto" w:fill="FFFFFF"/>
              </w:rPr>
              <w:t xml:space="preserve"> and </w:t>
            </w:r>
            <m:oMath>
              <m:r>
                <w:rPr>
                  <w:rFonts w:ascii="Cambria Math" w:eastAsia="Times New Roman" w:hAnsi="Cambria Math"/>
                  <w:shd w:val="clear" w:color="auto" w:fill="FFFFFF"/>
                </w:rPr>
                <m:t>f(x+k)</m:t>
              </m:r>
            </m:oMath>
            <w:r w:rsidRPr="00790713">
              <w:rPr>
                <w:rFonts w:eastAsia="Calibri"/>
                <w:shd w:val="clear" w:color="auto" w:fill="FFFFFF"/>
              </w:rPr>
              <w:t xml:space="preserve"> for specific values of </w:t>
            </w:r>
            <m:oMath>
              <m:r>
                <w:rPr>
                  <w:rFonts w:ascii="Cambria Math" w:eastAsia="Calibri" w:hAnsi="Cambria Math"/>
                  <w:shd w:val="clear" w:color="auto" w:fill="FFFFFF"/>
                </w:rPr>
                <m:t>k</m:t>
              </m:r>
            </m:oMath>
            <w:r w:rsidRPr="00790713">
              <w:rPr>
                <w:rFonts w:eastAsia="Calibri"/>
                <w:shd w:val="clear" w:color="auto" w:fill="FFFFFF"/>
              </w:rPr>
              <w:t>.</w:t>
            </w:r>
          </w:p>
        </w:tc>
      </w:tr>
      <w:tr w:rsidR="000C5724" w:rsidRPr="00790713" w14:paraId="4799C495" w14:textId="77777777" w:rsidTr="0095064C">
        <w:trPr>
          <w:cantSplit/>
          <w:trHeight w:val="20"/>
        </w:trPr>
        <w:tc>
          <w:tcPr>
            <w:tcW w:w="5000" w:type="pct"/>
            <w:gridSpan w:val="3"/>
            <w:tcBorders>
              <w:bottom w:val="single" w:sz="4" w:space="0" w:color="auto"/>
            </w:tcBorders>
            <w:tcMar>
              <w:top w:w="58" w:type="dxa"/>
              <w:left w:w="58" w:type="dxa"/>
              <w:bottom w:w="58" w:type="dxa"/>
              <w:right w:w="58" w:type="dxa"/>
            </w:tcMar>
          </w:tcPr>
          <w:p w14:paraId="24498F10"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978B89F" w14:textId="77777777" w:rsidR="00E541B7" w:rsidRPr="00C7616D" w:rsidRDefault="00E541B7" w:rsidP="00E541B7">
            <w:pPr>
              <w:spacing w:line="240" w:lineRule="auto"/>
              <w:ind w:firstLine="0"/>
              <w:rPr>
                <w:rFonts w:eastAsia="Calibri"/>
                <w:color w:val="000000"/>
                <w:sz w:val="22"/>
                <w:szCs w:val="22"/>
              </w:rPr>
            </w:pPr>
            <w:r w:rsidRPr="00385612">
              <w:rPr>
                <w:rFonts w:eastAsia="Calibri"/>
                <w:i/>
                <w:color w:val="000000"/>
                <w:sz w:val="22"/>
                <w:szCs w:val="22"/>
              </w:rPr>
              <w:t xml:space="preserve">Clarification 1: </w:t>
            </w:r>
            <w:r w:rsidRPr="00C7616D">
              <w:rPr>
                <w:rFonts w:eastAsia="Calibri"/>
                <w:color w:val="000000"/>
                <w:sz w:val="22"/>
                <w:szCs w:val="22"/>
              </w:rPr>
              <w:t xml:space="preserve">Within the Algebra 1 course, functions are limited to linear, quadratic and </w:t>
            </w:r>
            <w:r>
              <w:rPr>
                <w:rFonts w:eastAsia="Calibri"/>
                <w:color w:val="000000"/>
                <w:sz w:val="22"/>
                <w:szCs w:val="22"/>
              </w:rPr>
              <w:t>absolute value</w:t>
            </w:r>
            <w:r w:rsidRPr="00C7616D">
              <w:rPr>
                <w:rFonts w:eastAsia="Calibri"/>
                <w:color w:val="000000"/>
                <w:sz w:val="22"/>
                <w:szCs w:val="22"/>
              </w:rPr>
              <w:t>.</w:t>
            </w:r>
          </w:p>
          <w:p w14:paraId="474F745E" w14:textId="77777777" w:rsidR="00E541B7" w:rsidRDefault="00E541B7" w:rsidP="00E541B7">
            <w:pPr>
              <w:spacing w:line="240" w:lineRule="auto"/>
              <w:ind w:firstLine="0"/>
              <w:rPr>
                <w:rFonts w:eastAsia="Calibri"/>
                <w:color w:val="000000"/>
                <w:sz w:val="22"/>
                <w:szCs w:val="22"/>
              </w:rPr>
            </w:pPr>
            <w:r w:rsidRPr="00C7616D">
              <w:rPr>
                <w:rFonts w:eastAsia="Calibri"/>
                <w:i/>
                <w:color w:val="000000"/>
                <w:sz w:val="22"/>
                <w:szCs w:val="22"/>
              </w:rPr>
              <w:t xml:space="preserve">Clarification </w:t>
            </w:r>
            <w:r w:rsidRPr="00185AC2">
              <w:rPr>
                <w:rFonts w:eastAsia="Calibri"/>
                <w:i/>
                <w:color w:val="000000"/>
                <w:sz w:val="22"/>
                <w:szCs w:val="22"/>
              </w:rPr>
              <w:t>2:</w:t>
            </w:r>
            <w:r w:rsidRPr="00C7616D">
              <w:rPr>
                <w:rFonts w:eastAsia="Calibri"/>
                <w:color w:val="000000"/>
                <w:sz w:val="22"/>
                <w:szCs w:val="22"/>
              </w:rPr>
              <w:t xml:space="preserve"> Instruction focuses on including positive and negative values for </w:t>
            </w:r>
            <m:oMath>
              <m:r>
                <w:rPr>
                  <w:rFonts w:ascii="Cambria Math" w:eastAsia="Calibri" w:hAnsi="Cambria Math"/>
                  <w:shd w:val="clear" w:color="auto" w:fill="FFFFFF"/>
                </w:rPr>
                <m:t>k</m:t>
              </m:r>
            </m:oMath>
            <w:r w:rsidRPr="00C7616D">
              <w:rPr>
                <w:rFonts w:eastAsia="Calibri"/>
                <w:color w:val="000000"/>
                <w:sz w:val="22"/>
                <w:szCs w:val="22"/>
              </w:rPr>
              <w:t>.</w:t>
            </w:r>
          </w:p>
          <w:p w14:paraId="440D26E4" w14:textId="77777777" w:rsidR="000C5724" w:rsidRPr="00790713" w:rsidRDefault="000C5724" w:rsidP="000C5724">
            <w:pPr>
              <w:spacing w:line="240" w:lineRule="auto"/>
              <w:ind w:firstLine="0"/>
              <w:rPr>
                <w:rFonts w:eastAsia="Calibri"/>
                <w:color w:val="000000"/>
                <w:sz w:val="22"/>
                <w:szCs w:val="22"/>
              </w:rPr>
            </w:pPr>
          </w:p>
        </w:tc>
      </w:tr>
    </w:tbl>
    <w:p w14:paraId="728A4F03" w14:textId="77777777" w:rsidR="00771CBE" w:rsidRDefault="00771CBE"/>
    <w:tbl>
      <w:tblPr>
        <w:tblW w:w="5000" w:type="pct"/>
        <w:tblLook w:val="0600" w:firstRow="0" w:lastRow="0" w:firstColumn="0" w:lastColumn="0" w:noHBand="1" w:noVBand="1"/>
      </w:tblPr>
      <w:tblGrid>
        <w:gridCol w:w="1529"/>
        <w:gridCol w:w="7831"/>
      </w:tblGrid>
      <w:tr w:rsidR="000C5724" w:rsidRPr="00790713" w14:paraId="4D70CFCD" w14:textId="77777777" w:rsidTr="00771CBE">
        <w:trPr>
          <w:cantSplit/>
          <w:trHeight w:val="20"/>
        </w:trPr>
        <w:tc>
          <w:tcPr>
            <w:tcW w:w="817" w:type="pct"/>
            <w:tcBorders>
              <w:bottom w:val="single" w:sz="4" w:space="0" w:color="auto"/>
            </w:tcBorders>
            <w:tcMar>
              <w:top w:w="58" w:type="dxa"/>
              <w:left w:w="58" w:type="dxa"/>
              <w:bottom w:w="58" w:type="dxa"/>
              <w:right w:w="58" w:type="dxa"/>
            </w:tcMar>
            <w:vAlign w:val="center"/>
          </w:tcPr>
          <w:p w14:paraId="7117541B" w14:textId="77777777" w:rsidR="000C5724" w:rsidRPr="00790713" w:rsidRDefault="000C5724" w:rsidP="000C5724">
            <w:pPr>
              <w:spacing w:line="240" w:lineRule="auto"/>
              <w:ind w:firstLine="0"/>
              <w:rPr>
                <w:rFonts w:eastAsia="Calibri"/>
              </w:rPr>
            </w:pPr>
            <w:r w:rsidRPr="00790713">
              <w:rPr>
                <w:rFonts w:eastAsia="Calibri"/>
              </w:rPr>
              <w:t>MA.912.F.2.2</w:t>
            </w:r>
          </w:p>
        </w:tc>
        <w:tc>
          <w:tcPr>
            <w:tcW w:w="4183" w:type="pct"/>
            <w:tcBorders>
              <w:bottom w:val="single" w:sz="4" w:space="0" w:color="auto"/>
            </w:tcBorders>
            <w:tcMar>
              <w:top w:w="58" w:type="dxa"/>
              <w:left w:w="58" w:type="dxa"/>
              <w:bottom w:w="58" w:type="dxa"/>
              <w:right w:w="58" w:type="dxa"/>
            </w:tcMar>
          </w:tcPr>
          <w:p w14:paraId="677C10EF" w14:textId="05966DCF" w:rsidR="0095064C" w:rsidRPr="00790713" w:rsidRDefault="000C5724" w:rsidP="000C5724">
            <w:pPr>
              <w:spacing w:line="240" w:lineRule="auto"/>
              <w:ind w:firstLine="0"/>
              <w:rPr>
                <w:rFonts w:eastAsia="Calibri"/>
              </w:rPr>
            </w:pPr>
            <w:r w:rsidRPr="00790713">
              <w:rPr>
                <w:rFonts w:eastAsia="Calibri"/>
              </w:rPr>
              <w:t xml:space="preserve">Identify the effect on the graph of a given function of two or more transformations defined by adding </w:t>
            </w:r>
            <w:r w:rsidR="00E541B7">
              <w:rPr>
                <w:rFonts w:eastAsia="Calibri"/>
              </w:rPr>
              <w:t>a real number to the</w:t>
            </w:r>
            <w:r w:rsidR="00E541B7" w:rsidRPr="00790713">
              <w:rPr>
                <w:rFonts w:eastAsia="Calibri"/>
              </w:rPr>
              <w:t xml:space="preserve"> </w:t>
            </w:r>
            <m:oMath>
              <m:r>
                <w:rPr>
                  <w:rFonts w:ascii="Cambria Math" w:eastAsia="Calibri" w:hAnsi="Cambria Math"/>
                </w:rPr>
                <m:t>x</m:t>
              </m:r>
            </m:oMath>
            <w:r w:rsidR="00E541B7" w:rsidRPr="00005FF7">
              <w:rPr>
                <w:rFonts w:eastAsia="Calibri"/>
              </w:rPr>
              <w:t xml:space="preserve">- or </w:t>
            </w:r>
            <m:oMath>
              <m:r>
                <w:rPr>
                  <w:rFonts w:ascii="Cambria Math" w:eastAsia="Calibri" w:hAnsi="Cambria Math"/>
                </w:rPr>
                <m:t>y</m:t>
              </m:r>
            </m:oMath>
            <w:r w:rsidR="00E541B7" w:rsidRPr="00005FF7">
              <w:rPr>
                <w:rFonts w:eastAsia="Calibri"/>
              </w:rPr>
              <w:t>-</w:t>
            </w:r>
            <w:r w:rsidR="00E541B7" w:rsidRPr="00790713">
              <w:rPr>
                <w:rFonts w:eastAsia="Calibri"/>
              </w:rPr>
              <w:t>values</w:t>
            </w:r>
            <w:r w:rsidR="00E541B7">
              <w:rPr>
                <w:rFonts w:eastAsia="Calibri"/>
              </w:rPr>
              <w:t xml:space="preserve"> </w:t>
            </w:r>
            <w:r w:rsidRPr="00790713">
              <w:rPr>
                <w:rFonts w:eastAsia="Calibri"/>
              </w:rPr>
              <w:t xml:space="preserve">or multiplying the </w:t>
            </w:r>
            <m:oMath>
              <m:r>
                <w:rPr>
                  <w:rFonts w:ascii="Cambria Math" w:eastAsia="Calibri" w:hAnsi="Cambria Math"/>
                </w:rPr>
                <m:t>x</m:t>
              </m:r>
            </m:oMath>
            <w:r w:rsidR="00C13982" w:rsidRPr="00005FF7">
              <w:rPr>
                <w:rFonts w:eastAsia="Calibri"/>
              </w:rPr>
              <w:t xml:space="preserve">- or </w:t>
            </w:r>
            <m:oMath>
              <m:r>
                <w:rPr>
                  <w:rFonts w:ascii="Cambria Math" w:eastAsia="Calibri" w:hAnsi="Cambria Math"/>
                </w:rPr>
                <m:t>y</m:t>
              </m:r>
            </m:oMath>
            <w:r w:rsidR="00C13982" w:rsidRPr="00005FF7">
              <w:rPr>
                <w:rFonts w:eastAsia="Calibri"/>
              </w:rPr>
              <w:t>-</w:t>
            </w:r>
            <w:r w:rsidRPr="00790713">
              <w:rPr>
                <w:rFonts w:eastAsia="Calibri"/>
              </w:rPr>
              <w:t>values by a real number.</w:t>
            </w:r>
          </w:p>
          <w:p w14:paraId="23AA0AE6" w14:textId="43993466" w:rsidR="00EA5446" w:rsidRPr="00790713" w:rsidRDefault="00EA5446" w:rsidP="000C5724">
            <w:pPr>
              <w:spacing w:line="240" w:lineRule="auto"/>
              <w:ind w:firstLine="0"/>
              <w:rPr>
                <w:rFonts w:eastAsia="Calibri"/>
              </w:rPr>
            </w:pPr>
          </w:p>
        </w:tc>
      </w:tr>
      <w:tr w:rsidR="00045F63" w:rsidRPr="00790713" w14:paraId="512F1468" w14:textId="77777777" w:rsidTr="002A4242">
        <w:trPr>
          <w:cantSplit/>
          <w:trHeight w:val="20"/>
        </w:trPr>
        <w:tc>
          <w:tcPr>
            <w:tcW w:w="817" w:type="pct"/>
            <w:tcMar>
              <w:top w:w="58" w:type="dxa"/>
              <w:left w:w="58" w:type="dxa"/>
              <w:bottom w:w="58" w:type="dxa"/>
              <w:right w:w="58" w:type="dxa"/>
            </w:tcMar>
            <w:vAlign w:val="center"/>
          </w:tcPr>
          <w:p w14:paraId="7BE0D8CA" w14:textId="77777777" w:rsidR="00045F63" w:rsidRPr="00790713" w:rsidRDefault="00045F63" w:rsidP="00045F63">
            <w:pPr>
              <w:spacing w:line="240" w:lineRule="auto"/>
              <w:ind w:firstLine="0"/>
              <w:rPr>
                <w:rFonts w:eastAsia="Calibri"/>
              </w:rPr>
            </w:pPr>
            <w:r w:rsidRPr="00790713">
              <w:rPr>
                <w:rFonts w:eastAsia="Calibri"/>
              </w:rPr>
              <w:t>MA.912.F.2.3</w:t>
            </w:r>
          </w:p>
        </w:tc>
        <w:tc>
          <w:tcPr>
            <w:tcW w:w="4183" w:type="pct"/>
            <w:tcMar>
              <w:top w:w="58" w:type="dxa"/>
              <w:left w:w="58" w:type="dxa"/>
              <w:bottom w:w="58" w:type="dxa"/>
              <w:right w:w="58" w:type="dxa"/>
            </w:tcMar>
          </w:tcPr>
          <w:p w14:paraId="7BE9BE1B" w14:textId="07EBEE0D" w:rsidR="00136A58" w:rsidRPr="00790713" w:rsidRDefault="00734D1F" w:rsidP="0034655F">
            <w:pPr>
              <w:spacing w:line="240" w:lineRule="auto"/>
              <w:ind w:firstLine="0"/>
              <w:rPr>
                <w:rFonts w:eastAsia="Calibri"/>
              </w:rPr>
            </w:pPr>
            <w:r w:rsidRPr="005D6D90">
              <w:rPr>
                <w:rFonts w:eastAsia="Calibri"/>
              </w:rPr>
              <w:t xml:space="preserve">Given the graph or table of </w:t>
            </w:r>
            <m:oMath>
              <m:r>
                <w:rPr>
                  <w:rFonts w:ascii="Cambria Math" w:eastAsia="Calibri" w:hAnsi="Cambria Math"/>
                  <w:shd w:val="clear" w:color="auto" w:fill="FFFFFF"/>
                </w:rPr>
                <m:t>f(x)</m:t>
              </m:r>
            </m:oMath>
            <w:r w:rsidRPr="005D6D90">
              <w:rPr>
                <w:rFonts w:eastAsia="Calibri"/>
                <w:shd w:val="clear" w:color="auto" w:fill="FFFFFF"/>
              </w:rPr>
              <w:t xml:space="preserve"> </w:t>
            </w:r>
            <w:r w:rsidRPr="005D6D90">
              <w:rPr>
                <w:rFonts w:eastAsia="Calibri"/>
              </w:rPr>
              <w:t xml:space="preserve">and the graph or table of </w:t>
            </w:r>
            <m:oMath>
              <m:r>
                <w:rPr>
                  <w:rFonts w:ascii="Cambria Math" w:eastAsia="Calibri" w:hAnsi="Cambria Math"/>
                  <w:shd w:val="clear" w:color="auto" w:fill="FFFFFF"/>
                </w:rPr>
                <m:t>f</m:t>
              </m:r>
              <m:d>
                <m:dPr>
                  <m:ctrlPr>
                    <w:rPr>
                      <w:rFonts w:ascii="Cambria Math" w:eastAsia="Calibri" w:hAnsi="Cambria Math"/>
                      <w:i/>
                      <w:shd w:val="clear" w:color="auto" w:fill="FFFFFF"/>
                    </w:rPr>
                  </m:ctrlPr>
                </m:dPr>
                <m:e>
                  <m:r>
                    <w:rPr>
                      <w:rFonts w:ascii="Cambria Math" w:eastAsia="Calibri" w:hAnsi="Cambria Math"/>
                      <w:shd w:val="clear" w:color="auto" w:fill="FFFFFF"/>
                    </w:rPr>
                    <m:t>x</m:t>
                  </m:r>
                </m:e>
              </m:d>
              <m:r>
                <w:rPr>
                  <w:rFonts w:ascii="Cambria Math" w:eastAsia="Calibri" w:hAnsi="Cambria Math"/>
                  <w:shd w:val="clear" w:color="auto" w:fill="FFFFFF"/>
                </w:rPr>
                <m:t>+k, kf(x)</m:t>
              </m:r>
            </m:oMath>
            <w:r w:rsidRPr="005D6D90">
              <w:rPr>
                <w:rFonts w:eastAsia="Calibri"/>
                <w:shd w:val="clear" w:color="auto" w:fill="FFFFFF"/>
              </w:rPr>
              <w:t xml:space="preserve">, </w:t>
            </w:r>
            <m:oMath>
              <m:r>
                <w:rPr>
                  <w:rFonts w:ascii="Cambria Math" w:eastAsiaTheme="minorEastAsia" w:hAnsi="Cambria Math"/>
                  <w:shd w:val="clear" w:color="auto" w:fill="FFFFFF"/>
                </w:rPr>
                <m:t>f(kx)</m:t>
              </m:r>
            </m:oMath>
            <w:r w:rsidRPr="005D6D90">
              <w:rPr>
                <w:rFonts w:eastAsiaTheme="minorEastAsia"/>
                <w:shd w:val="clear" w:color="auto" w:fill="FFFFFF"/>
              </w:rPr>
              <w:t xml:space="preserve"> </w:t>
            </w:r>
            <w:r w:rsidRPr="005D6D90">
              <w:rPr>
                <w:rFonts w:eastAsia="Times New Roman"/>
                <w:shd w:val="clear" w:color="auto" w:fill="FFFFFF"/>
              </w:rPr>
              <w:t xml:space="preserve">and </w:t>
            </w:r>
            <m:oMath>
              <m:r>
                <w:rPr>
                  <w:rFonts w:ascii="Cambria Math" w:eastAsia="Times New Roman" w:hAnsi="Cambria Math"/>
                  <w:shd w:val="clear" w:color="auto" w:fill="FFFFFF"/>
                </w:rPr>
                <m:t>f(x+k)</m:t>
              </m:r>
            </m:oMath>
            <w:r w:rsidRPr="005D6D90">
              <w:rPr>
                <w:rFonts w:eastAsia="Calibri"/>
              </w:rPr>
              <w:t xml:space="preserve">, </w:t>
            </w:r>
            <w:r>
              <w:rPr>
                <w:rFonts w:eastAsia="Calibri"/>
              </w:rPr>
              <w:t xml:space="preserve">state the type of transformation and </w:t>
            </w:r>
            <w:r w:rsidRPr="005D6D90">
              <w:rPr>
                <w:rFonts w:eastAsia="Calibri"/>
              </w:rPr>
              <w:t xml:space="preserve">find the value of the real number </w:t>
            </w:r>
            <m:oMath>
              <m:r>
                <w:rPr>
                  <w:rFonts w:ascii="Cambria Math" w:eastAsia="Calibri" w:hAnsi="Cambria Math"/>
                  <w:shd w:val="clear" w:color="auto" w:fill="FFFFFF"/>
                </w:rPr>
                <m:t>k</m:t>
              </m:r>
            </m:oMath>
            <w:r w:rsidRPr="005D6D90">
              <w:rPr>
                <w:rFonts w:eastAsia="Calibri"/>
              </w:rPr>
              <w:t>.</w:t>
            </w:r>
          </w:p>
        </w:tc>
      </w:tr>
      <w:tr w:rsidR="0034655F" w:rsidRPr="00790713" w14:paraId="6A0C2799" w14:textId="77777777" w:rsidTr="0034655F">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7FA923C2" w14:textId="77777777" w:rsidR="0034655F" w:rsidRPr="00C7616D" w:rsidRDefault="0034655F" w:rsidP="0034655F">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2FF9874" w14:textId="77777777" w:rsidR="00E541B7" w:rsidRPr="00A52FC5" w:rsidRDefault="00E541B7" w:rsidP="00E541B7">
            <w:pPr>
              <w:spacing w:line="240" w:lineRule="auto"/>
              <w:ind w:firstLine="0"/>
              <w:rPr>
                <w:rFonts w:eastAsia="Calibri"/>
                <w:color w:val="000000"/>
                <w:sz w:val="22"/>
                <w:szCs w:val="22"/>
              </w:rPr>
            </w:pPr>
            <w:r w:rsidRPr="00A52FC5">
              <w:rPr>
                <w:rFonts w:eastAsia="Calibri"/>
                <w:i/>
                <w:sz w:val="22"/>
                <w:szCs w:val="22"/>
              </w:rPr>
              <w:t xml:space="preserve">Clarification </w:t>
            </w:r>
            <w:r w:rsidRPr="00A52FC5">
              <w:rPr>
                <w:rFonts w:eastAsia="Calibri"/>
                <w:i/>
                <w:color w:val="000000"/>
                <w:sz w:val="22"/>
                <w:szCs w:val="22"/>
              </w:rPr>
              <w:t>1:</w:t>
            </w:r>
            <w:r w:rsidRPr="00A52FC5">
              <w:rPr>
                <w:rFonts w:eastAsia="Calibri"/>
                <w:color w:val="000000"/>
                <w:sz w:val="22"/>
                <w:szCs w:val="22"/>
              </w:rPr>
              <w:t xml:space="preserve"> Within the Algebra 1 course, functions are limited to linear, quadratic and </w:t>
            </w:r>
            <w:r>
              <w:rPr>
                <w:rFonts w:eastAsia="Calibri"/>
                <w:color w:val="000000"/>
                <w:sz w:val="22"/>
                <w:szCs w:val="22"/>
              </w:rPr>
              <w:t>absolute value</w:t>
            </w:r>
            <w:r w:rsidRPr="00A52FC5">
              <w:rPr>
                <w:rFonts w:eastAsia="Calibri"/>
                <w:color w:val="000000"/>
                <w:sz w:val="22"/>
                <w:szCs w:val="22"/>
              </w:rPr>
              <w:t>.</w:t>
            </w:r>
          </w:p>
          <w:p w14:paraId="3DB1D383" w14:textId="77777777" w:rsidR="0034655F" w:rsidRPr="00790713" w:rsidRDefault="0034655F" w:rsidP="0034655F">
            <w:pPr>
              <w:spacing w:line="240" w:lineRule="auto"/>
              <w:ind w:firstLine="0"/>
            </w:pPr>
          </w:p>
        </w:tc>
      </w:tr>
      <w:tr w:rsidR="00045F63" w:rsidRPr="000C5724" w14:paraId="4C035D27" w14:textId="77777777" w:rsidTr="002A4242">
        <w:tblPrEx>
          <w:tblBorders>
            <w:bottom w:val="single" w:sz="4" w:space="0" w:color="auto"/>
          </w:tblBorders>
        </w:tblPrEx>
        <w:trPr>
          <w:cantSplit/>
          <w:trHeight w:val="20"/>
        </w:trPr>
        <w:tc>
          <w:tcPr>
            <w:tcW w:w="817" w:type="pct"/>
            <w:tcBorders>
              <w:top w:val="nil"/>
              <w:bottom w:val="single" w:sz="4" w:space="0" w:color="auto"/>
            </w:tcBorders>
            <w:tcMar>
              <w:top w:w="58" w:type="dxa"/>
              <w:left w:w="58" w:type="dxa"/>
              <w:bottom w:w="58" w:type="dxa"/>
              <w:right w:w="58" w:type="dxa"/>
            </w:tcMar>
            <w:vAlign w:val="center"/>
          </w:tcPr>
          <w:p w14:paraId="429B8263" w14:textId="77777777" w:rsidR="00045F63" w:rsidRPr="00E44B16" w:rsidRDefault="00045F63" w:rsidP="00045F63">
            <w:pPr>
              <w:spacing w:line="240" w:lineRule="auto"/>
              <w:ind w:firstLine="0"/>
              <w:rPr>
                <w:rFonts w:eastAsia="Calibri"/>
              </w:rPr>
            </w:pPr>
            <w:r w:rsidRPr="00E44B16">
              <w:rPr>
                <w:rFonts w:eastAsia="Calibri"/>
              </w:rPr>
              <w:t>MA.912.F.2.4</w:t>
            </w:r>
          </w:p>
        </w:tc>
        <w:tc>
          <w:tcPr>
            <w:tcW w:w="4183" w:type="pct"/>
            <w:tcBorders>
              <w:top w:val="nil"/>
              <w:bottom w:val="single" w:sz="4" w:space="0" w:color="auto"/>
            </w:tcBorders>
            <w:tcMar>
              <w:top w:w="58" w:type="dxa"/>
              <w:left w:w="58" w:type="dxa"/>
              <w:bottom w:w="58" w:type="dxa"/>
              <w:right w:w="58" w:type="dxa"/>
            </w:tcMar>
          </w:tcPr>
          <w:p w14:paraId="62E5F258" w14:textId="44C92071" w:rsidR="00045F63" w:rsidRPr="00E44B16" w:rsidRDefault="00045F63" w:rsidP="00045F63">
            <w:pPr>
              <w:spacing w:line="240" w:lineRule="auto"/>
              <w:ind w:firstLine="0"/>
              <w:rPr>
                <w:rFonts w:eastAsia="Calibri"/>
              </w:rPr>
            </w:pPr>
            <w:r w:rsidRPr="00E44B16">
              <w:rPr>
                <w:rFonts w:eastAsia="Calibri"/>
              </w:rPr>
              <w:t xml:space="preserve">Given the graph or table of values of two or more transformations of a function, </w:t>
            </w:r>
            <w:r w:rsidR="008D0D21" w:rsidRPr="00E44B16">
              <w:rPr>
                <w:rFonts w:eastAsia="Calibri"/>
              </w:rPr>
              <w:t xml:space="preserve">state the type of transformation and </w:t>
            </w:r>
            <w:r w:rsidRPr="00E44B16">
              <w:rPr>
                <w:rFonts w:eastAsia="Calibri"/>
              </w:rPr>
              <w:t>find the values of the real number that defines the transformation.</w:t>
            </w:r>
          </w:p>
          <w:p w14:paraId="2A8F06C4" w14:textId="77777777" w:rsidR="00045F63" w:rsidRPr="00E44B16" w:rsidRDefault="00045F63" w:rsidP="00045F63">
            <w:pPr>
              <w:spacing w:line="240" w:lineRule="auto"/>
              <w:ind w:firstLine="0"/>
              <w:rPr>
                <w:rFonts w:eastAsia="Calibri"/>
              </w:rPr>
            </w:pPr>
          </w:p>
        </w:tc>
      </w:tr>
      <w:tr w:rsidR="00045F63" w:rsidRPr="000C5724" w14:paraId="1181CEF9" w14:textId="77777777" w:rsidTr="002A4242">
        <w:trPr>
          <w:cantSplit/>
          <w:trHeight w:val="20"/>
        </w:trPr>
        <w:tc>
          <w:tcPr>
            <w:tcW w:w="817" w:type="pct"/>
            <w:tcBorders>
              <w:bottom w:val="single" w:sz="4" w:space="0" w:color="auto"/>
            </w:tcBorders>
            <w:tcMar>
              <w:top w:w="58" w:type="dxa"/>
              <w:left w:w="58" w:type="dxa"/>
              <w:bottom w:w="58" w:type="dxa"/>
              <w:right w:w="58" w:type="dxa"/>
            </w:tcMar>
            <w:vAlign w:val="center"/>
          </w:tcPr>
          <w:p w14:paraId="381973BD" w14:textId="77777777" w:rsidR="00045F63" w:rsidRPr="000C5724" w:rsidRDefault="00045F63" w:rsidP="00045F63">
            <w:pPr>
              <w:spacing w:line="240" w:lineRule="auto"/>
              <w:ind w:firstLine="0"/>
              <w:rPr>
                <w:rFonts w:eastAsia="Calibri"/>
              </w:rPr>
            </w:pPr>
            <w:r w:rsidRPr="000C5724">
              <w:rPr>
                <w:rFonts w:eastAsia="Calibri"/>
              </w:rPr>
              <w:t>MA.912.F.2.5</w:t>
            </w:r>
          </w:p>
        </w:tc>
        <w:tc>
          <w:tcPr>
            <w:tcW w:w="4183" w:type="pct"/>
            <w:tcBorders>
              <w:bottom w:val="single" w:sz="4" w:space="0" w:color="auto"/>
            </w:tcBorders>
            <w:tcMar>
              <w:top w:w="58" w:type="dxa"/>
              <w:left w:w="58" w:type="dxa"/>
              <w:bottom w:w="58" w:type="dxa"/>
              <w:right w:w="58" w:type="dxa"/>
            </w:tcMar>
          </w:tcPr>
          <w:p w14:paraId="26EDB778" w14:textId="19EE1B96" w:rsidR="00045F63" w:rsidRDefault="009A118D" w:rsidP="009A118D">
            <w:pPr>
              <w:spacing w:line="240" w:lineRule="auto"/>
              <w:ind w:firstLine="0"/>
              <w:rPr>
                <w:rFonts w:eastAsia="Calibri"/>
              </w:rPr>
            </w:pPr>
            <w:r w:rsidRPr="00EA5E11">
              <w:rPr>
                <w:rFonts w:eastAsia="Calibri"/>
              </w:rPr>
              <w:t xml:space="preserve">Given a table, equation or graph that represents a function, create a corresponding table, equation or graph of the transformed function defined by adding a real number to the </w:t>
            </w:r>
            <w:r w:rsidRPr="00EA5E11">
              <w:rPr>
                <w:rFonts w:ascii="Cambria Math" w:eastAsia="Calibri" w:hAnsi="Cambria Math" w:cs="Cambria Math"/>
              </w:rPr>
              <w:t>𝑥</w:t>
            </w:r>
            <w:r w:rsidRPr="00EA5E11">
              <w:rPr>
                <w:rFonts w:eastAsia="Calibri"/>
              </w:rPr>
              <w:t xml:space="preserve">- or </w:t>
            </w:r>
            <w:r w:rsidRPr="00EA5E11">
              <w:rPr>
                <w:rFonts w:ascii="Cambria Math" w:eastAsia="Calibri" w:hAnsi="Cambria Math" w:cs="Cambria Math"/>
              </w:rPr>
              <w:t>𝑦</w:t>
            </w:r>
            <w:r w:rsidR="00771CBE">
              <w:rPr>
                <w:rFonts w:eastAsia="Calibri"/>
              </w:rPr>
              <w:t>-</w:t>
            </w:r>
            <w:r w:rsidRPr="00EA5E11">
              <w:rPr>
                <w:rFonts w:eastAsia="Calibri"/>
              </w:rPr>
              <w:t xml:space="preserve">values or multiplying the </w:t>
            </w:r>
            <w:r w:rsidRPr="00EA5E11">
              <w:rPr>
                <w:rFonts w:ascii="Cambria Math" w:eastAsia="Calibri" w:hAnsi="Cambria Math" w:cs="Cambria Math"/>
              </w:rPr>
              <w:t>𝑥</w:t>
            </w:r>
            <w:r w:rsidRPr="00EA5E11">
              <w:rPr>
                <w:rFonts w:eastAsia="Calibri"/>
              </w:rPr>
              <w:t xml:space="preserve">- or </w:t>
            </w:r>
            <w:r w:rsidRPr="00EA5E11">
              <w:rPr>
                <w:rFonts w:ascii="Cambria Math" w:eastAsia="Calibri" w:hAnsi="Cambria Math" w:cs="Cambria Math"/>
              </w:rPr>
              <w:t>𝑦</w:t>
            </w:r>
            <w:r w:rsidR="00771CBE">
              <w:rPr>
                <w:rFonts w:eastAsia="Calibri"/>
              </w:rPr>
              <w:t>-</w:t>
            </w:r>
            <w:r w:rsidRPr="00EA5E11">
              <w:rPr>
                <w:rFonts w:eastAsia="Calibri"/>
              </w:rPr>
              <w:t xml:space="preserve">values by a real number. </w:t>
            </w:r>
          </w:p>
          <w:p w14:paraId="39767C0D" w14:textId="1E907538" w:rsidR="001935E2" w:rsidRPr="000C5724" w:rsidRDefault="001935E2" w:rsidP="009A118D">
            <w:pPr>
              <w:spacing w:line="240" w:lineRule="auto"/>
              <w:ind w:firstLine="0"/>
              <w:rPr>
                <w:rFonts w:eastAsia="Calibri"/>
              </w:rPr>
            </w:pPr>
          </w:p>
        </w:tc>
      </w:tr>
    </w:tbl>
    <w:p w14:paraId="70C9A881" w14:textId="77777777" w:rsidR="002A4242" w:rsidRDefault="002A4242" w:rsidP="002A4242">
      <w:pPr>
        <w:spacing w:line="240" w:lineRule="auto"/>
      </w:pPr>
    </w:p>
    <w:tbl>
      <w:tblPr>
        <w:tblW w:w="5000" w:type="pct"/>
        <w:tblLook w:val="0600" w:firstRow="0" w:lastRow="0" w:firstColumn="0" w:lastColumn="0" w:noHBand="1" w:noVBand="1"/>
      </w:tblPr>
      <w:tblGrid>
        <w:gridCol w:w="219"/>
        <w:gridCol w:w="1286"/>
        <w:gridCol w:w="7855"/>
      </w:tblGrid>
      <w:tr w:rsidR="0095064C" w:rsidRPr="000C5724" w14:paraId="1DAAC007" w14:textId="77777777" w:rsidTr="0095064C">
        <w:trPr>
          <w:cantSplit/>
          <w:trHeight w:val="20"/>
        </w:trPr>
        <w:tc>
          <w:tcPr>
            <w:tcW w:w="117" w:type="pct"/>
            <w:tcBorders>
              <w:bottom w:val="single" w:sz="4" w:space="0" w:color="auto"/>
            </w:tcBorders>
            <w:shd w:val="clear" w:color="auto" w:fill="FFE599" w:themeFill="accent4" w:themeFillTint="66"/>
            <w:tcMar>
              <w:top w:w="58" w:type="dxa"/>
              <w:left w:w="58" w:type="dxa"/>
              <w:bottom w:w="58" w:type="dxa"/>
              <w:right w:w="58" w:type="dxa"/>
            </w:tcMar>
          </w:tcPr>
          <w:p w14:paraId="2B94EB23" w14:textId="500FD591" w:rsidR="0095064C" w:rsidRPr="000C5724" w:rsidRDefault="00EA5E11" w:rsidP="000C5724">
            <w:pPr>
              <w:spacing w:line="240" w:lineRule="auto"/>
              <w:ind w:firstLine="0"/>
              <w:jc w:val="center"/>
              <w:rPr>
                <w:rFonts w:eastAsia="Calibri"/>
                <w:i/>
              </w:rPr>
            </w:pPr>
            <w:r>
              <w:rPr>
                <w:rFonts w:eastAsia="Calibri"/>
                <w:sz w:val="22"/>
                <w:szCs w:val="22"/>
              </w:rPr>
              <w:br w:type="page"/>
            </w:r>
          </w:p>
        </w:tc>
        <w:tc>
          <w:tcPr>
            <w:tcW w:w="4883" w:type="pct"/>
            <w:gridSpan w:val="2"/>
            <w:tcBorders>
              <w:bottom w:val="single" w:sz="4" w:space="0" w:color="auto"/>
            </w:tcBorders>
          </w:tcPr>
          <w:p w14:paraId="0B0D70BD" w14:textId="77777777" w:rsidR="0095064C" w:rsidRPr="004017CF" w:rsidRDefault="0095064C" w:rsidP="0095064C">
            <w:pPr>
              <w:spacing w:line="240" w:lineRule="auto"/>
              <w:ind w:firstLine="0"/>
              <w:rPr>
                <w:rFonts w:eastAsia="Calibri"/>
                <w:b/>
                <w:i/>
              </w:rPr>
            </w:pPr>
            <w:r w:rsidRPr="004017CF">
              <w:rPr>
                <w:rFonts w:eastAsia="Calibri"/>
                <w:b/>
                <w:i/>
              </w:rPr>
              <w:t>MA.912.F.3 Create new functions from existing functions.</w:t>
            </w:r>
          </w:p>
        </w:tc>
      </w:tr>
      <w:tr w:rsidR="0095064C" w:rsidRPr="000C5724" w14:paraId="3F007D0D" w14:textId="77777777" w:rsidTr="0095064C">
        <w:trPr>
          <w:cantSplit/>
          <w:trHeight w:val="20"/>
        </w:trPr>
        <w:tc>
          <w:tcPr>
            <w:tcW w:w="804" w:type="pct"/>
            <w:gridSpan w:val="2"/>
            <w:tcBorders>
              <w:top w:val="single" w:sz="4" w:space="0" w:color="auto"/>
            </w:tcBorders>
            <w:tcMar>
              <w:top w:w="58" w:type="dxa"/>
              <w:left w:w="58" w:type="dxa"/>
              <w:bottom w:w="58" w:type="dxa"/>
              <w:right w:w="58" w:type="dxa"/>
            </w:tcMar>
            <w:vAlign w:val="center"/>
          </w:tcPr>
          <w:p w14:paraId="3A959D51" w14:textId="77777777" w:rsidR="0095064C" w:rsidRPr="0095064C" w:rsidRDefault="0095064C" w:rsidP="000C5724">
            <w:pPr>
              <w:spacing w:line="240" w:lineRule="auto"/>
              <w:ind w:firstLine="0"/>
              <w:rPr>
                <w:rFonts w:eastAsia="Calibri"/>
                <w:b/>
              </w:rPr>
            </w:pPr>
          </w:p>
        </w:tc>
        <w:tc>
          <w:tcPr>
            <w:tcW w:w="4196" w:type="pct"/>
            <w:tcBorders>
              <w:top w:val="single" w:sz="4" w:space="0" w:color="auto"/>
            </w:tcBorders>
            <w:tcMar>
              <w:top w:w="58" w:type="dxa"/>
              <w:left w:w="58" w:type="dxa"/>
              <w:bottom w:w="58" w:type="dxa"/>
              <w:right w:w="58" w:type="dxa"/>
            </w:tcMar>
          </w:tcPr>
          <w:p w14:paraId="18C0FEED" w14:textId="77777777" w:rsidR="0095064C" w:rsidRPr="000C5724" w:rsidRDefault="0095064C" w:rsidP="000C5724">
            <w:pPr>
              <w:spacing w:line="240" w:lineRule="auto"/>
              <w:ind w:firstLine="0"/>
              <w:rPr>
                <w:rFonts w:eastAsia="Calibri"/>
                <w:lang w:val="en"/>
              </w:rPr>
            </w:pPr>
          </w:p>
        </w:tc>
      </w:tr>
      <w:tr w:rsidR="000C5724" w:rsidRPr="000C5724" w14:paraId="405D560D" w14:textId="77777777" w:rsidTr="0095064C">
        <w:trPr>
          <w:cantSplit/>
          <w:trHeight w:val="20"/>
        </w:trPr>
        <w:tc>
          <w:tcPr>
            <w:tcW w:w="804" w:type="pct"/>
            <w:gridSpan w:val="2"/>
            <w:tcMar>
              <w:top w:w="58" w:type="dxa"/>
              <w:left w:w="58" w:type="dxa"/>
              <w:bottom w:w="58" w:type="dxa"/>
              <w:right w:w="58" w:type="dxa"/>
            </w:tcMar>
            <w:vAlign w:val="center"/>
          </w:tcPr>
          <w:p w14:paraId="10CA22FC" w14:textId="77777777" w:rsidR="000C5724" w:rsidRPr="004017CF" w:rsidRDefault="000C5724" w:rsidP="000C5724">
            <w:pPr>
              <w:spacing w:line="240" w:lineRule="auto"/>
              <w:ind w:firstLine="0"/>
              <w:rPr>
                <w:rFonts w:eastAsia="Calibri"/>
              </w:rPr>
            </w:pPr>
            <w:r w:rsidRPr="004017CF">
              <w:rPr>
                <w:rFonts w:eastAsia="Calibri"/>
              </w:rPr>
              <w:t>MA.912.F.3.1</w:t>
            </w:r>
          </w:p>
        </w:tc>
        <w:tc>
          <w:tcPr>
            <w:tcW w:w="4196" w:type="pct"/>
            <w:tcMar>
              <w:top w:w="58" w:type="dxa"/>
              <w:left w:w="58" w:type="dxa"/>
              <w:bottom w:w="58" w:type="dxa"/>
              <w:right w:w="58" w:type="dxa"/>
            </w:tcMar>
          </w:tcPr>
          <w:p w14:paraId="35ACC70F" w14:textId="77777777" w:rsidR="000C5724" w:rsidRPr="000C5724" w:rsidRDefault="000C5724" w:rsidP="000C5724">
            <w:pPr>
              <w:spacing w:line="240" w:lineRule="auto"/>
              <w:ind w:firstLine="0"/>
              <w:rPr>
                <w:rFonts w:eastAsia="Calibri"/>
              </w:rPr>
            </w:pPr>
            <w:r w:rsidRPr="000C5724">
              <w:rPr>
                <w:rFonts w:eastAsia="Calibri"/>
                <w:lang w:val="en"/>
              </w:rPr>
              <w:t>Given a mathematical or real-world context, combine two functions, limited to linear and quadratic, using arithmetic operations. When appropriate, include domain restrictions for the new function.</w:t>
            </w:r>
          </w:p>
        </w:tc>
      </w:tr>
      <w:tr w:rsidR="00790713" w:rsidRPr="000C5724" w14:paraId="3FDC15A2" w14:textId="77777777" w:rsidTr="00E576C7">
        <w:trPr>
          <w:cantSplit/>
          <w:trHeight w:val="1184"/>
        </w:trPr>
        <w:tc>
          <w:tcPr>
            <w:tcW w:w="804" w:type="pct"/>
            <w:gridSpan w:val="2"/>
            <w:tcMar>
              <w:top w:w="58" w:type="dxa"/>
              <w:left w:w="58" w:type="dxa"/>
              <w:bottom w:w="58" w:type="dxa"/>
              <w:right w:w="58" w:type="dxa"/>
            </w:tcMar>
            <w:vAlign w:val="center"/>
          </w:tcPr>
          <w:p w14:paraId="18346833" w14:textId="77777777" w:rsidR="00790713" w:rsidRPr="00790713" w:rsidRDefault="00790713" w:rsidP="000C5724">
            <w:pPr>
              <w:spacing w:line="240" w:lineRule="auto"/>
              <w:ind w:firstLine="0"/>
              <w:rPr>
                <w:rFonts w:eastAsia="Calibri"/>
              </w:rPr>
            </w:pPr>
          </w:p>
        </w:tc>
        <w:tc>
          <w:tcPr>
            <w:tcW w:w="4196" w:type="pct"/>
            <w:tcMar>
              <w:top w:w="58" w:type="dxa"/>
              <w:left w:w="58" w:type="dxa"/>
              <w:bottom w:w="58" w:type="dxa"/>
              <w:right w:w="58" w:type="dxa"/>
            </w:tcMar>
          </w:tcPr>
          <w:p w14:paraId="6B7207C1" w14:textId="77777777" w:rsidR="005574EB" w:rsidRDefault="00790713" w:rsidP="001E0127">
            <w:pPr>
              <w:spacing w:line="240" w:lineRule="auto"/>
              <w:ind w:left="956" w:hanging="956"/>
              <w:rPr>
                <w:rFonts w:eastAsia="Calibri"/>
                <w:sz w:val="22"/>
                <w:lang w:val="en"/>
              </w:rPr>
            </w:pPr>
            <w:r w:rsidRPr="00790713">
              <w:rPr>
                <w:rFonts w:eastAsia="Calibri"/>
                <w:i/>
                <w:sz w:val="22"/>
                <w:lang w:val="en"/>
              </w:rPr>
              <w:t>Example:</w:t>
            </w:r>
            <w:r w:rsidRPr="00790713">
              <w:rPr>
                <w:rFonts w:eastAsia="Calibri"/>
                <w:sz w:val="22"/>
                <w:lang w:val="en"/>
              </w:rPr>
              <w:t xml:space="preserve"> The quotient of the functions </w:t>
            </w:r>
            <m:oMath>
              <m:r>
                <w:rPr>
                  <w:rFonts w:ascii="Cambria Math" w:eastAsia="Calibri" w:hAnsi="Cambria Math"/>
                  <w:sz w:val="22"/>
                  <w:lang w:val="en"/>
                </w:rPr>
                <m:t>f</m:t>
              </m:r>
              <m:d>
                <m:dPr>
                  <m:ctrlPr>
                    <w:rPr>
                      <w:rFonts w:ascii="Cambria Math" w:eastAsia="Calibri" w:hAnsi="Cambria Math"/>
                      <w:i/>
                      <w:sz w:val="22"/>
                      <w:lang w:val="en"/>
                    </w:rPr>
                  </m:ctrlPr>
                </m:dPr>
                <m:e>
                  <m:r>
                    <w:rPr>
                      <w:rFonts w:ascii="Cambria Math" w:eastAsia="Calibri" w:hAnsi="Cambria Math"/>
                      <w:sz w:val="22"/>
                      <w:lang w:val="en"/>
                    </w:rPr>
                    <m:t>x</m:t>
                  </m:r>
                </m:e>
              </m:d>
              <m:r>
                <w:rPr>
                  <w:rFonts w:ascii="Cambria Math" w:eastAsia="Calibri" w:hAnsi="Cambria Math"/>
                  <w:sz w:val="22"/>
                  <w:lang w:val="en"/>
                </w:rPr>
                <m:t>=3</m:t>
              </m:r>
              <m:sSup>
                <m:sSupPr>
                  <m:ctrlPr>
                    <w:rPr>
                      <w:rFonts w:ascii="Cambria Math" w:eastAsia="Calibri" w:hAnsi="Cambria Math"/>
                      <w:i/>
                      <w:sz w:val="22"/>
                      <w:lang w:val="en"/>
                    </w:rPr>
                  </m:ctrlPr>
                </m:sSupPr>
                <m:e>
                  <m:r>
                    <w:rPr>
                      <w:rFonts w:ascii="Cambria Math" w:eastAsia="Calibri" w:hAnsi="Cambria Math"/>
                      <w:sz w:val="22"/>
                      <w:lang w:val="en"/>
                    </w:rPr>
                    <m:t>x</m:t>
                  </m:r>
                </m:e>
                <m:sup>
                  <m:r>
                    <w:rPr>
                      <w:rFonts w:ascii="Cambria Math" w:eastAsia="Calibri" w:hAnsi="Cambria Math"/>
                      <w:sz w:val="22"/>
                      <w:lang w:val="en"/>
                    </w:rPr>
                    <m:t>2</m:t>
                  </m:r>
                </m:sup>
              </m:sSup>
              <m:r>
                <w:rPr>
                  <w:rFonts w:ascii="Cambria Math" w:eastAsia="Calibri" w:hAnsi="Cambria Math"/>
                  <w:sz w:val="22"/>
                  <w:lang w:val="en"/>
                </w:rPr>
                <m:t>-7x+3</m:t>
              </m:r>
            </m:oMath>
            <w:r w:rsidRPr="00790713">
              <w:rPr>
                <w:rFonts w:eastAsia="Calibri"/>
                <w:sz w:val="22"/>
                <w:lang w:val="en"/>
              </w:rPr>
              <w:t xml:space="preserve"> and </w:t>
            </w:r>
            <m:oMath>
              <m:r>
                <w:rPr>
                  <w:rFonts w:ascii="Cambria Math" w:eastAsia="Calibri" w:hAnsi="Cambria Math"/>
                  <w:sz w:val="22"/>
                  <w:lang w:val="en"/>
                </w:rPr>
                <m:t>g</m:t>
              </m:r>
              <m:d>
                <m:dPr>
                  <m:ctrlPr>
                    <w:rPr>
                      <w:rFonts w:ascii="Cambria Math" w:eastAsia="Calibri" w:hAnsi="Cambria Math"/>
                      <w:i/>
                      <w:sz w:val="22"/>
                      <w:lang w:val="en"/>
                    </w:rPr>
                  </m:ctrlPr>
                </m:dPr>
                <m:e>
                  <m:r>
                    <w:rPr>
                      <w:rFonts w:ascii="Cambria Math" w:eastAsia="Calibri" w:hAnsi="Cambria Math"/>
                      <w:sz w:val="22"/>
                      <w:lang w:val="en"/>
                    </w:rPr>
                    <m:t>x</m:t>
                  </m:r>
                </m:e>
              </m:d>
              <m:r>
                <w:rPr>
                  <w:rFonts w:ascii="Cambria Math" w:eastAsia="Calibri" w:hAnsi="Cambria Math"/>
                  <w:sz w:val="22"/>
                  <w:lang w:val="en"/>
                </w:rPr>
                <m:t>=6x-1</m:t>
              </m:r>
            </m:oMath>
            <w:r w:rsidRPr="00790713">
              <w:rPr>
                <w:rFonts w:eastAsia="Calibri"/>
                <w:sz w:val="22"/>
                <w:lang w:val="en"/>
              </w:rPr>
              <w:t xml:space="preserve"> can be expressed as </w:t>
            </w:r>
            <m:oMath>
              <m:r>
                <w:rPr>
                  <w:rFonts w:ascii="Cambria Math" w:eastAsia="Calibri" w:hAnsi="Cambria Math"/>
                  <w:sz w:val="22"/>
                  <w:lang w:val="en"/>
                </w:rPr>
                <m:t>h</m:t>
              </m:r>
              <m:d>
                <m:dPr>
                  <m:ctrlPr>
                    <w:rPr>
                      <w:rFonts w:ascii="Cambria Math" w:eastAsia="Calibri" w:hAnsi="Cambria Math"/>
                      <w:i/>
                      <w:sz w:val="22"/>
                      <w:lang w:val="en"/>
                    </w:rPr>
                  </m:ctrlPr>
                </m:dPr>
                <m:e>
                  <m:r>
                    <w:rPr>
                      <w:rFonts w:ascii="Cambria Math" w:eastAsia="Calibri" w:hAnsi="Cambria Math"/>
                      <w:sz w:val="22"/>
                      <w:lang w:val="en"/>
                    </w:rPr>
                    <m:t>x</m:t>
                  </m:r>
                </m:e>
              </m:d>
              <m:r>
                <w:rPr>
                  <w:rFonts w:ascii="Cambria Math" w:eastAsia="Calibri" w:hAnsi="Cambria Math"/>
                  <w:sz w:val="22"/>
                  <w:lang w:val="en"/>
                </w:rPr>
                <m:t>=</m:t>
              </m:r>
              <m:f>
                <m:fPr>
                  <m:ctrlPr>
                    <w:rPr>
                      <w:rFonts w:ascii="Cambria Math" w:eastAsia="Calibri" w:hAnsi="Cambria Math"/>
                      <w:i/>
                      <w:sz w:val="22"/>
                      <w:lang w:val="en"/>
                    </w:rPr>
                  </m:ctrlPr>
                </m:fPr>
                <m:num>
                  <m:r>
                    <w:rPr>
                      <w:rFonts w:ascii="Cambria Math" w:eastAsia="Calibri" w:hAnsi="Cambria Math"/>
                      <w:sz w:val="22"/>
                      <w:lang w:val="en"/>
                    </w:rPr>
                    <m:t>3</m:t>
                  </m:r>
                  <m:sSup>
                    <m:sSupPr>
                      <m:ctrlPr>
                        <w:rPr>
                          <w:rFonts w:ascii="Cambria Math" w:eastAsia="Calibri" w:hAnsi="Cambria Math"/>
                          <w:i/>
                          <w:sz w:val="22"/>
                          <w:lang w:val="en"/>
                        </w:rPr>
                      </m:ctrlPr>
                    </m:sSupPr>
                    <m:e>
                      <m:r>
                        <w:rPr>
                          <w:rFonts w:ascii="Cambria Math" w:eastAsia="Calibri" w:hAnsi="Cambria Math"/>
                          <w:sz w:val="22"/>
                          <w:lang w:val="en"/>
                        </w:rPr>
                        <m:t>x</m:t>
                      </m:r>
                    </m:e>
                    <m:sup>
                      <m:r>
                        <w:rPr>
                          <w:rFonts w:ascii="Cambria Math" w:eastAsia="Calibri" w:hAnsi="Cambria Math"/>
                          <w:sz w:val="22"/>
                          <w:lang w:val="en"/>
                        </w:rPr>
                        <m:t>2</m:t>
                      </m:r>
                    </m:sup>
                  </m:sSup>
                  <m:r>
                    <w:rPr>
                      <w:rFonts w:ascii="Cambria Math" w:eastAsia="Calibri" w:hAnsi="Cambria Math"/>
                      <w:sz w:val="22"/>
                      <w:lang w:val="en"/>
                    </w:rPr>
                    <m:t>-7x+3</m:t>
                  </m:r>
                </m:num>
                <m:den>
                  <m:r>
                    <w:rPr>
                      <w:rFonts w:ascii="Cambria Math" w:eastAsia="Calibri" w:hAnsi="Cambria Math"/>
                      <w:sz w:val="22"/>
                      <w:lang w:val="en"/>
                    </w:rPr>
                    <m:t>6x-1</m:t>
                  </m:r>
                </m:den>
              </m:f>
            </m:oMath>
            <w:r w:rsidRPr="00790713">
              <w:rPr>
                <w:rFonts w:eastAsia="Calibri"/>
                <w:sz w:val="22"/>
                <w:lang w:val="en"/>
              </w:rPr>
              <w:t xml:space="preserve">, where the domain of </w:t>
            </w:r>
            <m:oMath>
              <m:r>
                <w:rPr>
                  <w:rFonts w:ascii="Cambria Math" w:eastAsia="Calibri" w:hAnsi="Cambria Math"/>
                  <w:sz w:val="22"/>
                  <w:lang w:val="en"/>
                </w:rPr>
                <m:t>h</m:t>
              </m:r>
              <m:d>
                <m:dPr>
                  <m:ctrlPr>
                    <w:rPr>
                      <w:rFonts w:ascii="Cambria Math" w:eastAsia="Calibri" w:hAnsi="Cambria Math"/>
                      <w:i/>
                      <w:sz w:val="22"/>
                      <w:lang w:val="en"/>
                    </w:rPr>
                  </m:ctrlPr>
                </m:dPr>
                <m:e>
                  <m:r>
                    <w:rPr>
                      <w:rFonts w:ascii="Cambria Math" w:eastAsia="Calibri" w:hAnsi="Cambria Math"/>
                      <w:sz w:val="22"/>
                      <w:lang w:val="en"/>
                    </w:rPr>
                    <m:t>x</m:t>
                  </m:r>
                </m:e>
              </m:d>
            </m:oMath>
            <w:r w:rsidRPr="00790713">
              <w:rPr>
                <w:rFonts w:eastAsia="Calibri"/>
                <w:sz w:val="22"/>
                <w:lang w:val="en"/>
              </w:rPr>
              <w:t xml:space="preserve"> is</w:t>
            </w:r>
          </w:p>
          <w:p w14:paraId="2D8E1C2F" w14:textId="51652A31" w:rsidR="00790713" w:rsidRPr="00790713" w:rsidRDefault="005574EB" w:rsidP="005574EB">
            <w:pPr>
              <w:spacing w:line="240" w:lineRule="auto"/>
              <w:ind w:left="1854" w:hanging="956"/>
              <w:rPr>
                <w:rFonts w:eastAsia="Calibri"/>
                <w:lang w:val="en"/>
              </w:rPr>
            </w:pPr>
            <w:r>
              <w:rPr>
                <w:rFonts w:eastAsia="Calibri"/>
                <w:i/>
                <w:sz w:val="22"/>
                <w:lang w:val="en"/>
              </w:rPr>
              <w:t xml:space="preserve"> </w:t>
            </w:r>
            <w:r w:rsidR="00790713" w:rsidRPr="00790713">
              <w:rPr>
                <w:rFonts w:eastAsia="Calibri"/>
                <w:sz w:val="22"/>
                <w:lang w:val="en"/>
              </w:rPr>
              <w:t xml:space="preserve"> </w:t>
            </w:r>
            <m:oMath>
              <m:r>
                <w:rPr>
                  <w:rFonts w:ascii="Cambria Math" w:eastAsia="Calibri" w:hAnsi="Cambria Math"/>
                  <w:sz w:val="22"/>
                  <w:lang w:val="en"/>
                </w:rPr>
                <m:t>-∞≤x&lt;</m:t>
              </m:r>
              <m:f>
                <m:fPr>
                  <m:ctrlPr>
                    <w:rPr>
                      <w:rFonts w:ascii="Cambria Math" w:eastAsia="Calibri" w:hAnsi="Cambria Math"/>
                      <w:i/>
                      <w:sz w:val="22"/>
                      <w:lang w:val="en"/>
                    </w:rPr>
                  </m:ctrlPr>
                </m:fPr>
                <m:num>
                  <m:r>
                    <w:rPr>
                      <w:rFonts w:ascii="Cambria Math" w:eastAsia="Calibri" w:hAnsi="Cambria Math"/>
                      <w:sz w:val="22"/>
                      <w:lang w:val="en"/>
                    </w:rPr>
                    <m:t>1</m:t>
                  </m:r>
                </m:num>
                <m:den>
                  <m:r>
                    <w:rPr>
                      <w:rFonts w:ascii="Cambria Math" w:eastAsia="Calibri" w:hAnsi="Cambria Math"/>
                      <w:sz w:val="22"/>
                      <w:lang w:val="en"/>
                    </w:rPr>
                    <m:t>6</m:t>
                  </m:r>
                </m:den>
              </m:f>
            </m:oMath>
            <w:r w:rsidR="00790713" w:rsidRPr="00790713">
              <w:rPr>
                <w:rFonts w:eastAsia="Calibri"/>
                <w:sz w:val="22"/>
                <w:lang w:val="en"/>
              </w:rPr>
              <w:t xml:space="preserve"> and </w:t>
            </w:r>
            <m:oMath>
              <m:f>
                <m:fPr>
                  <m:ctrlPr>
                    <w:rPr>
                      <w:rFonts w:ascii="Cambria Math" w:eastAsia="Calibri" w:hAnsi="Cambria Math"/>
                      <w:i/>
                      <w:sz w:val="22"/>
                      <w:lang w:val="en"/>
                    </w:rPr>
                  </m:ctrlPr>
                </m:fPr>
                <m:num>
                  <m:r>
                    <w:rPr>
                      <w:rFonts w:ascii="Cambria Math" w:eastAsia="Calibri" w:hAnsi="Cambria Math"/>
                      <w:sz w:val="22"/>
                      <w:lang w:val="en"/>
                    </w:rPr>
                    <m:t>1</m:t>
                  </m:r>
                </m:num>
                <m:den>
                  <m:r>
                    <w:rPr>
                      <w:rFonts w:ascii="Cambria Math" w:eastAsia="Calibri" w:hAnsi="Cambria Math"/>
                      <w:sz w:val="22"/>
                      <w:lang w:val="en"/>
                    </w:rPr>
                    <m:t>6</m:t>
                  </m:r>
                </m:den>
              </m:f>
              <m:r>
                <w:rPr>
                  <w:rFonts w:ascii="Cambria Math" w:eastAsia="Calibri" w:hAnsi="Cambria Math"/>
                  <w:sz w:val="22"/>
                  <w:lang w:val="en"/>
                </w:rPr>
                <m:t>&lt;x≤∞</m:t>
              </m:r>
            </m:oMath>
            <w:r w:rsidR="00790713" w:rsidRPr="00790713">
              <w:rPr>
                <w:rFonts w:eastAsia="Calibri"/>
                <w:sz w:val="22"/>
                <w:lang w:val="en"/>
              </w:rPr>
              <w:t>.</w:t>
            </w:r>
          </w:p>
        </w:tc>
      </w:tr>
      <w:tr w:rsidR="000C5724" w:rsidRPr="000C5724" w14:paraId="72CD1D00" w14:textId="77777777" w:rsidTr="00E576C7">
        <w:trPr>
          <w:cantSplit/>
          <w:trHeight w:val="20"/>
        </w:trPr>
        <w:tc>
          <w:tcPr>
            <w:tcW w:w="5000" w:type="pct"/>
            <w:gridSpan w:val="3"/>
            <w:tcBorders>
              <w:bottom w:val="single" w:sz="4" w:space="0" w:color="auto"/>
            </w:tcBorders>
            <w:tcMar>
              <w:top w:w="58" w:type="dxa"/>
              <w:left w:w="58" w:type="dxa"/>
              <w:bottom w:w="58" w:type="dxa"/>
              <w:right w:w="58" w:type="dxa"/>
            </w:tcMar>
          </w:tcPr>
          <w:p w14:paraId="2CF70987"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475C7A2" w14:textId="04DDC140" w:rsidR="00790713" w:rsidRDefault="00790713" w:rsidP="00790713">
            <w:pPr>
              <w:spacing w:line="240" w:lineRule="auto"/>
              <w:ind w:firstLine="0"/>
              <w:rPr>
                <w:rFonts w:eastAsia="Calibri"/>
                <w:color w:val="000000"/>
                <w:sz w:val="22"/>
                <w:szCs w:val="22"/>
              </w:rPr>
            </w:pPr>
            <w:r w:rsidRPr="00790713">
              <w:rPr>
                <w:rFonts w:eastAsia="Calibri"/>
                <w:i/>
                <w:sz w:val="22"/>
                <w:szCs w:val="22"/>
              </w:rPr>
              <w:t>Clarification 1:</w:t>
            </w:r>
            <w:r w:rsidRPr="00790713">
              <w:rPr>
                <w:rFonts w:eastAsia="Calibri"/>
                <w:sz w:val="22"/>
                <w:szCs w:val="22"/>
              </w:rPr>
              <w:t xml:space="preserve"> Instruction includes representing domain restrictions </w:t>
            </w:r>
            <w:r w:rsidRPr="00790713">
              <w:rPr>
                <w:rFonts w:eastAsia="Calibri"/>
                <w:color w:val="000000"/>
                <w:sz w:val="22"/>
                <w:szCs w:val="22"/>
              </w:rPr>
              <w:t>with inequality notation, interval notation or set-builder notation.</w:t>
            </w:r>
          </w:p>
          <w:p w14:paraId="4A4B774F" w14:textId="0C2D246D" w:rsidR="005574EB" w:rsidRPr="005574EB" w:rsidRDefault="005574EB" w:rsidP="00790713">
            <w:pPr>
              <w:spacing w:line="240" w:lineRule="auto"/>
              <w:ind w:firstLine="0"/>
              <w:rPr>
                <w:rFonts w:eastAsia="Calibri"/>
                <w:color w:val="000000"/>
                <w:sz w:val="20"/>
                <w:szCs w:val="22"/>
              </w:rPr>
            </w:pPr>
            <w:r w:rsidRPr="005574EB">
              <w:rPr>
                <w:rFonts w:eastAsia="Calibri"/>
                <w:i/>
                <w:color w:val="000000"/>
                <w:sz w:val="22"/>
              </w:rPr>
              <w:t>Clarification 2:</w:t>
            </w:r>
            <w:r w:rsidRPr="005574EB">
              <w:rPr>
                <w:rFonts w:eastAsia="Calibri"/>
                <w:color w:val="000000"/>
                <w:sz w:val="22"/>
              </w:rPr>
              <w:t xml:space="preserve"> Within the Algebra 1 </w:t>
            </w:r>
            <w:r w:rsidR="00EC6216">
              <w:rPr>
                <w:rFonts w:eastAsia="Calibri"/>
                <w:color w:val="000000"/>
                <w:sz w:val="22"/>
              </w:rPr>
              <w:t xml:space="preserve">Honors </w:t>
            </w:r>
            <w:r w:rsidRPr="005574EB">
              <w:rPr>
                <w:rFonts w:eastAsia="Calibri"/>
                <w:color w:val="000000"/>
                <w:sz w:val="22"/>
              </w:rPr>
              <w:t>course, notations for domain and range are limited to inequality and set-builder.</w:t>
            </w:r>
          </w:p>
          <w:p w14:paraId="3CB47A85" w14:textId="77777777" w:rsidR="000C5724" w:rsidRPr="00790713" w:rsidRDefault="000C5724" w:rsidP="00136A58">
            <w:pPr>
              <w:spacing w:line="240" w:lineRule="auto"/>
              <w:ind w:firstLine="0"/>
              <w:rPr>
                <w:rFonts w:eastAsia="Calibri"/>
                <w:sz w:val="22"/>
                <w:szCs w:val="22"/>
              </w:rPr>
            </w:pPr>
          </w:p>
        </w:tc>
      </w:tr>
    </w:tbl>
    <w:p w14:paraId="68ABC99D" w14:textId="38DF86CC" w:rsidR="00D67512" w:rsidRDefault="00D67512">
      <w:r>
        <w:br w:type="page"/>
      </w:r>
    </w:p>
    <w:tbl>
      <w:tblPr>
        <w:tblW w:w="5000" w:type="pct"/>
        <w:tblLook w:val="0600" w:firstRow="0" w:lastRow="0" w:firstColumn="0" w:lastColumn="0" w:noHBand="1" w:noVBand="1"/>
      </w:tblPr>
      <w:tblGrid>
        <w:gridCol w:w="1505"/>
        <w:gridCol w:w="7855"/>
      </w:tblGrid>
      <w:tr w:rsidR="000C5724" w:rsidRPr="000C5724" w14:paraId="742CB95F" w14:textId="77777777" w:rsidTr="00D67512">
        <w:trPr>
          <w:cantSplit/>
          <w:trHeight w:val="20"/>
        </w:trPr>
        <w:tc>
          <w:tcPr>
            <w:tcW w:w="804" w:type="pct"/>
            <w:tcMar>
              <w:top w:w="58" w:type="dxa"/>
              <w:left w:w="58" w:type="dxa"/>
              <w:bottom w:w="58" w:type="dxa"/>
              <w:right w:w="58" w:type="dxa"/>
            </w:tcMar>
            <w:vAlign w:val="center"/>
          </w:tcPr>
          <w:p w14:paraId="41DE7D4A" w14:textId="77777777" w:rsidR="000C5724" w:rsidRPr="00790713" w:rsidRDefault="000C5724" w:rsidP="000C5724">
            <w:pPr>
              <w:spacing w:line="240" w:lineRule="auto"/>
              <w:ind w:firstLine="0"/>
              <w:rPr>
                <w:rFonts w:eastAsia="Calibri"/>
              </w:rPr>
            </w:pPr>
            <w:r w:rsidRPr="00790713">
              <w:rPr>
                <w:rFonts w:eastAsia="Calibri"/>
              </w:rPr>
              <w:t>MA.912.F.3.2</w:t>
            </w:r>
          </w:p>
        </w:tc>
        <w:tc>
          <w:tcPr>
            <w:tcW w:w="4196" w:type="pct"/>
            <w:tcMar>
              <w:top w:w="58" w:type="dxa"/>
              <w:left w:w="58" w:type="dxa"/>
              <w:bottom w:w="58" w:type="dxa"/>
              <w:right w:w="58" w:type="dxa"/>
            </w:tcMar>
          </w:tcPr>
          <w:p w14:paraId="3CE9E616" w14:textId="2A34F5BA" w:rsidR="0095064C" w:rsidRPr="00790713" w:rsidRDefault="000C5724" w:rsidP="000C5724">
            <w:pPr>
              <w:spacing w:line="240" w:lineRule="auto"/>
              <w:ind w:firstLine="0"/>
              <w:rPr>
                <w:rFonts w:eastAsia="Calibri"/>
                <w:lang w:val="en"/>
              </w:rPr>
            </w:pPr>
            <w:r w:rsidRPr="00790713">
              <w:rPr>
                <w:rFonts w:eastAsia="Calibri"/>
                <w:lang w:val="en"/>
              </w:rPr>
              <w:t>Given a mathematical or real-world context, combine two or more functions, limited to linear, quadratic, exponential and polynomial, using arithmetic operations. When appropriate, include domain restrictions for the new function.</w:t>
            </w:r>
          </w:p>
        </w:tc>
      </w:tr>
      <w:tr w:rsidR="00790713" w:rsidRPr="000C5724" w14:paraId="7712421A" w14:textId="77777777" w:rsidTr="0079071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1C354820"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DA8C2A4" w14:textId="77777777" w:rsidR="00790713" w:rsidRPr="00790713" w:rsidRDefault="00790713" w:rsidP="00790713">
            <w:pPr>
              <w:spacing w:line="240" w:lineRule="auto"/>
              <w:ind w:firstLine="0"/>
              <w:rPr>
                <w:rFonts w:eastAsia="Calibri"/>
                <w:color w:val="000000"/>
                <w:sz w:val="22"/>
                <w:szCs w:val="22"/>
              </w:rPr>
            </w:pPr>
            <w:r w:rsidRPr="00790713">
              <w:rPr>
                <w:rFonts w:eastAsia="Calibri"/>
                <w:i/>
                <w:sz w:val="22"/>
                <w:szCs w:val="22"/>
              </w:rPr>
              <w:t>Clarification 1:</w:t>
            </w:r>
            <w:r w:rsidRPr="00790713">
              <w:rPr>
                <w:rFonts w:eastAsia="Calibri"/>
                <w:sz w:val="22"/>
                <w:szCs w:val="22"/>
              </w:rPr>
              <w:t xml:space="preserve"> Instruction includes representing domain restrictions </w:t>
            </w:r>
            <w:r w:rsidRPr="00790713">
              <w:rPr>
                <w:rFonts w:eastAsia="Calibri"/>
                <w:color w:val="000000"/>
                <w:sz w:val="22"/>
                <w:szCs w:val="22"/>
              </w:rPr>
              <w:t>with inequality notation, interval notation or set-builder notation.</w:t>
            </w:r>
          </w:p>
          <w:p w14:paraId="2010FEC4" w14:textId="77777777" w:rsidR="004278B5" w:rsidRPr="000913AB" w:rsidRDefault="004278B5" w:rsidP="004278B5">
            <w:pPr>
              <w:spacing w:line="240" w:lineRule="auto"/>
              <w:ind w:firstLine="0"/>
              <w:rPr>
                <w:rFonts w:eastAsia="Calibri"/>
                <w:sz w:val="20"/>
                <w:szCs w:val="22"/>
              </w:rPr>
            </w:pPr>
            <w:r w:rsidRPr="000913AB">
              <w:rPr>
                <w:i/>
                <w:sz w:val="22"/>
              </w:rPr>
              <w:t>Clarification 2:</w:t>
            </w:r>
            <w:r w:rsidRPr="000913AB">
              <w:rPr>
                <w:sz w:val="22"/>
              </w:rPr>
              <w:t xml:space="preserve"> Within the </w:t>
            </w:r>
            <w:r>
              <w:rPr>
                <w:rFonts w:eastAsia="Times New Roman"/>
                <w:color w:val="000000"/>
                <w:sz w:val="22"/>
                <w:szCs w:val="22"/>
              </w:rPr>
              <w:t xml:space="preserve">Mathematics for Data and Financial Literacy </w:t>
            </w:r>
            <w:r w:rsidRPr="000913AB">
              <w:rPr>
                <w:sz w:val="22"/>
              </w:rPr>
              <w:t>course, problem types focus on money and business.</w:t>
            </w:r>
          </w:p>
          <w:p w14:paraId="23185219" w14:textId="77777777" w:rsidR="00790713" w:rsidRPr="00790713" w:rsidRDefault="00790713" w:rsidP="000C5724">
            <w:pPr>
              <w:spacing w:line="240" w:lineRule="auto"/>
              <w:ind w:firstLine="0"/>
              <w:rPr>
                <w:rFonts w:eastAsia="Calibri"/>
                <w:lang w:val="en"/>
              </w:rPr>
            </w:pPr>
          </w:p>
        </w:tc>
      </w:tr>
      <w:tr w:rsidR="000C5724" w:rsidRPr="000C5724" w14:paraId="3CCEF3C5" w14:textId="77777777" w:rsidTr="0095064C">
        <w:trPr>
          <w:cantSplit/>
          <w:trHeight w:val="20"/>
        </w:trPr>
        <w:tc>
          <w:tcPr>
            <w:tcW w:w="804" w:type="pct"/>
            <w:tcBorders>
              <w:top w:val="single" w:sz="4" w:space="0" w:color="auto"/>
              <w:bottom w:val="single" w:sz="4" w:space="0" w:color="auto"/>
            </w:tcBorders>
            <w:tcMar>
              <w:top w:w="58" w:type="dxa"/>
              <w:left w:w="58" w:type="dxa"/>
              <w:bottom w:w="58" w:type="dxa"/>
              <w:right w:w="58" w:type="dxa"/>
            </w:tcMar>
            <w:vAlign w:val="center"/>
          </w:tcPr>
          <w:p w14:paraId="72D07A7A" w14:textId="77777777" w:rsidR="000C5724" w:rsidRPr="000C5724" w:rsidRDefault="000C5724" w:rsidP="000C5724">
            <w:pPr>
              <w:spacing w:line="240" w:lineRule="auto"/>
              <w:ind w:firstLine="0"/>
              <w:rPr>
                <w:rFonts w:eastAsia="Calibri"/>
              </w:rPr>
            </w:pPr>
            <w:r w:rsidRPr="000C5724">
              <w:rPr>
                <w:rFonts w:eastAsia="Calibri"/>
              </w:rPr>
              <w:t>MA.912.F.3.3</w:t>
            </w:r>
          </w:p>
        </w:tc>
        <w:tc>
          <w:tcPr>
            <w:tcW w:w="4196" w:type="pct"/>
            <w:tcBorders>
              <w:top w:val="single" w:sz="4" w:space="0" w:color="auto"/>
              <w:bottom w:val="single" w:sz="4" w:space="0" w:color="auto"/>
            </w:tcBorders>
            <w:tcMar>
              <w:top w:w="58" w:type="dxa"/>
              <w:left w:w="58" w:type="dxa"/>
              <w:bottom w:w="58" w:type="dxa"/>
              <w:right w:w="58" w:type="dxa"/>
            </w:tcMar>
          </w:tcPr>
          <w:p w14:paraId="42F79C05" w14:textId="77777777" w:rsidR="000C5724" w:rsidRDefault="000C5724" w:rsidP="000C5724">
            <w:pPr>
              <w:spacing w:line="240" w:lineRule="auto"/>
              <w:ind w:firstLine="0"/>
              <w:rPr>
                <w:rFonts w:eastAsia="Calibri"/>
                <w:lang w:val="en"/>
              </w:rPr>
            </w:pPr>
            <w:r w:rsidRPr="000C5724">
              <w:rPr>
                <w:rFonts w:eastAsia="Calibri"/>
                <w:lang w:val="en"/>
              </w:rPr>
              <w:t>Solve mathematical and real-world problems involving functions that have been combined using arithmetic operations.</w:t>
            </w:r>
          </w:p>
          <w:p w14:paraId="302955D7" w14:textId="77777777" w:rsidR="0095064C" w:rsidRPr="000C5724" w:rsidRDefault="0095064C" w:rsidP="000C5724">
            <w:pPr>
              <w:spacing w:line="240" w:lineRule="auto"/>
              <w:ind w:firstLine="0"/>
              <w:rPr>
                <w:rFonts w:eastAsia="Calibri"/>
                <w:b/>
                <w:color w:val="3C78D8"/>
              </w:rPr>
            </w:pPr>
          </w:p>
        </w:tc>
      </w:tr>
      <w:tr w:rsidR="000C5724" w:rsidRPr="000C5724" w14:paraId="59314553" w14:textId="77777777" w:rsidTr="0095064C">
        <w:trPr>
          <w:cantSplit/>
          <w:trHeight w:val="20"/>
        </w:trPr>
        <w:tc>
          <w:tcPr>
            <w:tcW w:w="804" w:type="pct"/>
            <w:tcBorders>
              <w:top w:val="single" w:sz="4" w:space="0" w:color="auto"/>
              <w:bottom w:val="single" w:sz="4" w:space="0" w:color="auto"/>
            </w:tcBorders>
            <w:tcMar>
              <w:top w:w="58" w:type="dxa"/>
              <w:left w:w="58" w:type="dxa"/>
              <w:bottom w:w="58" w:type="dxa"/>
              <w:right w:w="58" w:type="dxa"/>
            </w:tcMar>
            <w:vAlign w:val="center"/>
          </w:tcPr>
          <w:p w14:paraId="6A6A9E29" w14:textId="77777777" w:rsidR="000C5724" w:rsidRPr="000C5724" w:rsidRDefault="000C5724" w:rsidP="000C5724">
            <w:pPr>
              <w:spacing w:line="240" w:lineRule="auto"/>
              <w:ind w:firstLine="0"/>
              <w:rPr>
                <w:rFonts w:eastAsia="Calibri"/>
              </w:rPr>
            </w:pPr>
            <w:r w:rsidRPr="000C5724">
              <w:rPr>
                <w:rFonts w:eastAsia="Calibri"/>
              </w:rPr>
              <w:t>MA.912.F.3.4</w:t>
            </w:r>
          </w:p>
        </w:tc>
        <w:tc>
          <w:tcPr>
            <w:tcW w:w="4196" w:type="pct"/>
            <w:tcBorders>
              <w:top w:val="single" w:sz="4" w:space="0" w:color="auto"/>
              <w:bottom w:val="single" w:sz="4" w:space="0" w:color="auto"/>
            </w:tcBorders>
            <w:tcMar>
              <w:top w:w="58" w:type="dxa"/>
              <w:left w:w="58" w:type="dxa"/>
              <w:bottom w:w="58" w:type="dxa"/>
              <w:right w:w="58" w:type="dxa"/>
            </w:tcMar>
          </w:tcPr>
          <w:p w14:paraId="174283AF" w14:textId="00968CF3" w:rsidR="000C5724" w:rsidRDefault="00E44B16" w:rsidP="000C5724">
            <w:pPr>
              <w:spacing w:line="240" w:lineRule="auto"/>
              <w:ind w:firstLine="0"/>
              <w:rPr>
                <w:rFonts w:eastAsia="Calibri"/>
                <w:lang w:val="en"/>
              </w:rPr>
            </w:pPr>
            <w:r w:rsidRPr="00EA5E11">
              <w:rPr>
                <w:rFonts w:eastAsia="Calibri"/>
              </w:rPr>
              <w:t>Represent the composition of two functions algebraically or in a table</w:t>
            </w:r>
            <w:r w:rsidR="000C5724" w:rsidRPr="00EA5E11">
              <w:rPr>
                <w:rFonts w:eastAsia="Calibri"/>
                <w:lang w:val="en"/>
              </w:rPr>
              <w:t xml:space="preserve">. </w:t>
            </w:r>
            <w:r w:rsidR="000C5724" w:rsidRPr="000C5724">
              <w:rPr>
                <w:rFonts w:eastAsia="Calibri"/>
                <w:lang w:val="en"/>
              </w:rPr>
              <w:t>Determine the domain and range of the composite function.</w:t>
            </w:r>
          </w:p>
          <w:p w14:paraId="6DC27C8E" w14:textId="77777777" w:rsidR="0095064C" w:rsidRPr="000C5724" w:rsidRDefault="0095064C" w:rsidP="000C5724">
            <w:pPr>
              <w:spacing w:line="240" w:lineRule="auto"/>
              <w:ind w:firstLine="0"/>
              <w:rPr>
                <w:rFonts w:eastAsia="Calibri"/>
              </w:rPr>
            </w:pPr>
          </w:p>
        </w:tc>
      </w:tr>
      <w:tr w:rsidR="000C5724" w:rsidRPr="000C5724" w14:paraId="5F041CCE" w14:textId="77777777" w:rsidTr="00B208D8">
        <w:trPr>
          <w:cantSplit/>
          <w:trHeight w:val="20"/>
        </w:trPr>
        <w:tc>
          <w:tcPr>
            <w:tcW w:w="804" w:type="pct"/>
            <w:tcBorders>
              <w:bottom w:val="single" w:sz="4" w:space="0" w:color="auto"/>
            </w:tcBorders>
            <w:tcMar>
              <w:top w:w="58" w:type="dxa"/>
              <w:left w:w="58" w:type="dxa"/>
              <w:bottom w:w="58" w:type="dxa"/>
              <w:right w:w="58" w:type="dxa"/>
            </w:tcMar>
            <w:vAlign w:val="center"/>
          </w:tcPr>
          <w:p w14:paraId="523D772A" w14:textId="77777777" w:rsidR="000C5724" w:rsidRDefault="000C5724" w:rsidP="000C5724">
            <w:pPr>
              <w:spacing w:line="240" w:lineRule="auto"/>
              <w:ind w:firstLine="0"/>
              <w:rPr>
                <w:rFonts w:eastAsia="Calibri"/>
              </w:rPr>
            </w:pPr>
            <w:r w:rsidRPr="000C5724">
              <w:rPr>
                <w:rFonts w:eastAsia="Calibri"/>
              </w:rPr>
              <w:t>MA.912.F.3.5</w:t>
            </w:r>
          </w:p>
          <w:p w14:paraId="1B116352" w14:textId="77777777" w:rsidR="0095064C" w:rsidRPr="000C5724" w:rsidRDefault="0095064C" w:rsidP="000C5724">
            <w:pPr>
              <w:spacing w:line="240" w:lineRule="auto"/>
              <w:ind w:firstLine="0"/>
              <w:rPr>
                <w:rFonts w:eastAsia="Calibri"/>
              </w:rPr>
            </w:pPr>
          </w:p>
        </w:tc>
        <w:tc>
          <w:tcPr>
            <w:tcW w:w="4196" w:type="pct"/>
            <w:tcBorders>
              <w:bottom w:val="single" w:sz="4" w:space="0" w:color="auto"/>
            </w:tcBorders>
            <w:tcMar>
              <w:top w:w="58" w:type="dxa"/>
              <w:left w:w="58" w:type="dxa"/>
              <w:bottom w:w="58" w:type="dxa"/>
              <w:right w:w="58" w:type="dxa"/>
            </w:tcMar>
          </w:tcPr>
          <w:p w14:paraId="051C0B32" w14:textId="77777777" w:rsidR="000C5724" w:rsidRDefault="000C5724" w:rsidP="000C5724">
            <w:pPr>
              <w:spacing w:line="240" w:lineRule="auto"/>
              <w:ind w:firstLine="0"/>
              <w:rPr>
                <w:rFonts w:eastAsia="Calibri"/>
                <w:lang w:val="en"/>
              </w:rPr>
            </w:pPr>
            <w:r w:rsidRPr="000C5724">
              <w:rPr>
                <w:rFonts w:eastAsia="Calibri"/>
                <w:lang w:val="en"/>
              </w:rPr>
              <w:t>Solve mathematical and real-world problems involving composite functions.</w:t>
            </w:r>
          </w:p>
          <w:p w14:paraId="1FE63ECE" w14:textId="77777777" w:rsidR="0095064C" w:rsidRPr="000C5724" w:rsidRDefault="0095064C" w:rsidP="000C5724">
            <w:pPr>
              <w:spacing w:line="240" w:lineRule="auto"/>
              <w:ind w:firstLine="0"/>
              <w:rPr>
                <w:rFonts w:eastAsia="Calibri"/>
              </w:rPr>
            </w:pPr>
          </w:p>
        </w:tc>
      </w:tr>
      <w:tr w:rsidR="000C5724" w:rsidRPr="000C5724" w14:paraId="1826D228" w14:textId="77777777" w:rsidTr="00790713">
        <w:trPr>
          <w:cantSplit/>
          <w:trHeight w:val="20"/>
        </w:trPr>
        <w:tc>
          <w:tcPr>
            <w:tcW w:w="804" w:type="pct"/>
            <w:tcBorders>
              <w:bottom w:val="single" w:sz="4" w:space="0" w:color="auto"/>
            </w:tcBorders>
            <w:tcMar>
              <w:top w:w="58" w:type="dxa"/>
              <w:left w:w="58" w:type="dxa"/>
              <w:bottom w:w="58" w:type="dxa"/>
              <w:right w:w="58" w:type="dxa"/>
            </w:tcMar>
            <w:vAlign w:val="center"/>
          </w:tcPr>
          <w:p w14:paraId="3BD1FEFA" w14:textId="77777777" w:rsidR="000C5724" w:rsidRPr="000C5724" w:rsidRDefault="000C5724" w:rsidP="000C5724">
            <w:pPr>
              <w:spacing w:line="240" w:lineRule="auto"/>
              <w:ind w:firstLine="0"/>
              <w:rPr>
                <w:rFonts w:eastAsia="Calibri"/>
              </w:rPr>
            </w:pPr>
            <w:r w:rsidRPr="000C5724">
              <w:rPr>
                <w:rFonts w:eastAsia="Calibri"/>
              </w:rPr>
              <w:t>MA.912.F.3.6</w:t>
            </w:r>
          </w:p>
        </w:tc>
        <w:tc>
          <w:tcPr>
            <w:tcW w:w="4196" w:type="pct"/>
            <w:tcBorders>
              <w:bottom w:val="single" w:sz="4" w:space="0" w:color="auto"/>
            </w:tcBorders>
            <w:tcMar>
              <w:top w:w="58" w:type="dxa"/>
              <w:left w:w="58" w:type="dxa"/>
              <w:bottom w:w="58" w:type="dxa"/>
              <w:right w:w="58" w:type="dxa"/>
            </w:tcMar>
          </w:tcPr>
          <w:p w14:paraId="022F8521" w14:textId="0943ADB5" w:rsidR="000C5724" w:rsidRDefault="000C5724" w:rsidP="000C5724">
            <w:pPr>
              <w:spacing w:line="240" w:lineRule="auto"/>
              <w:ind w:firstLine="0"/>
              <w:rPr>
                <w:rFonts w:eastAsia="Calibri"/>
              </w:rPr>
            </w:pPr>
            <w:r w:rsidRPr="000C5724">
              <w:rPr>
                <w:rFonts w:eastAsia="Calibri"/>
              </w:rPr>
              <w:t xml:space="preserve">Determine </w:t>
            </w:r>
            <w:r w:rsidR="00255D2B">
              <w:rPr>
                <w:rFonts w:eastAsia="Calibri"/>
              </w:rPr>
              <w:t>whether</w:t>
            </w:r>
            <w:r w:rsidRPr="000C5724">
              <w:rPr>
                <w:rFonts w:eastAsia="Calibri"/>
              </w:rPr>
              <w:t xml:space="preserve"> an inverse function exists by analyzing tables, graphs and equations. </w:t>
            </w:r>
          </w:p>
          <w:p w14:paraId="74130153" w14:textId="77777777" w:rsidR="0095064C" w:rsidRPr="000C5724" w:rsidRDefault="0095064C" w:rsidP="000C5724">
            <w:pPr>
              <w:spacing w:line="240" w:lineRule="auto"/>
              <w:ind w:firstLine="0"/>
              <w:rPr>
                <w:rFonts w:eastAsia="Calibri"/>
              </w:rPr>
            </w:pPr>
          </w:p>
        </w:tc>
      </w:tr>
      <w:tr w:rsidR="000C5724" w:rsidRPr="000C5724" w14:paraId="723B98DA" w14:textId="77777777" w:rsidTr="00384FC1">
        <w:trPr>
          <w:cantSplit/>
          <w:trHeight w:val="20"/>
        </w:trPr>
        <w:tc>
          <w:tcPr>
            <w:tcW w:w="804" w:type="pct"/>
            <w:tcMar>
              <w:top w:w="58" w:type="dxa"/>
              <w:left w:w="58" w:type="dxa"/>
              <w:bottom w:w="58" w:type="dxa"/>
              <w:right w:w="58" w:type="dxa"/>
            </w:tcMar>
            <w:vAlign w:val="center"/>
          </w:tcPr>
          <w:p w14:paraId="2458FC75" w14:textId="77777777" w:rsidR="000C5724" w:rsidRPr="000C5724" w:rsidRDefault="000C5724" w:rsidP="000C5724">
            <w:pPr>
              <w:spacing w:line="240" w:lineRule="auto"/>
              <w:ind w:firstLine="0"/>
              <w:rPr>
                <w:rFonts w:eastAsia="Calibri"/>
              </w:rPr>
            </w:pPr>
            <w:r w:rsidRPr="000C5724">
              <w:rPr>
                <w:rFonts w:eastAsia="Calibri"/>
              </w:rPr>
              <w:t>MA.912.F.3.7</w:t>
            </w:r>
          </w:p>
        </w:tc>
        <w:tc>
          <w:tcPr>
            <w:tcW w:w="4196" w:type="pct"/>
            <w:tcMar>
              <w:top w:w="58" w:type="dxa"/>
              <w:left w:w="58" w:type="dxa"/>
              <w:bottom w:w="58" w:type="dxa"/>
              <w:right w:w="58" w:type="dxa"/>
            </w:tcMar>
          </w:tcPr>
          <w:p w14:paraId="36E45FCA" w14:textId="4870C932" w:rsidR="0095064C" w:rsidRPr="000C5724" w:rsidRDefault="000C5724" w:rsidP="000C5724">
            <w:pPr>
              <w:spacing w:line="240" w:lineRule="auto"/>
              <w:ind w:firstLine="0"/>
              <w:rPr>
                <w:rFonts w:eastAsia="Calibri"/>
              </w:rPr>
            </w:pPr>
            <w:r w:rsidRPr="000C5724">
              <w:rPr>
                <w:rFonts w:eastAsia="Calibri"/>
              </w:rPr>
              <w:t>Represent the inverse of a function algebraically, graphically or in a table. Use composition of functions to verify that one function is the inverse of the other.</w:t>
            </w:r>
          </w:p>
        </w:tc>
      </w:tr>
      <w:tr w:rsidR="00384FC1" w:rsidRPr="000C5724" w14:paraId="1A272BB1" w14:textId="77777777" w:rsidTr="00384FC1">
        <w:trPr>
          <w:cantSplit/>
          <w:trHeight w:val="20"/>
        </w:trPr>
        <w:tc>
          <w:tcPr>
            <w:tcW w:w="1" w:type="pct"/>
            <w:gridSpan w:val="2"/>
            <w:tcBorders>
              <w:bottom w:val="single" w:sz="4" w:space="0" w:color="auto"/>
            </w:tcBorders>
            <w:tcMar>
              <w:top w:w="58" w:type="dxa"/>
              <w:left w:w="58" w:type="dxa"/>
              <w:bottom w:w="58" w:type="dxa"/>
              <w:right w:w="58" w:type="dxa"/>
            </w:tcMar>
            <w:vAlign w:val="center"/>
          </w:tcPr>
          <w:p w14:paraId="54E7FC4D" w14:textId="77777777" w:rsidR="00384FC1" w:rsidRPr="00C7616D" w:rsidRDefault="00384FC1" w:rsidP="00384FC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2C70A1C" w14:textId="77777777" w:rsidR="00384FC1" w:rsidRDefault="00384FC1" w:rsidP="00384FC1">
            <w:pPr>
              <w:spacing w:line="240" w:lineRule="auto"/>
              <w:ind w:firstLine="0"/>
              <w:rPr>
                <w:rFonts w:eastAsia="Calibri"/>
                <w:sz w:val="22"/>
                <w:szCs w:val="22"/>
              </w:rPr>
            </w:pPr>
            <w:r w:rsidRPr="00790713">
              <w:rPr>
                <w:rFonts w:eastAsia="Calibri"/>
                <w:i/>
                <w:sz w:val="22"/>
                <w:szCs w:val="22"/>
              </w:rPr>
              <w:t>Clarification 1:</w:t>
            </w:r>
            <w:r w:rsidRPr="00790713">
              <w:rPr>
                <w:rFonts w:eastAsia="Calibri"/>
                <w:sz w:val="22"/>
                <w:szCs w:val="22"/>
              </w:rPr>
              <w:t xml:space="preserve"> Instruction includes</w:t>
            </w:r>
            <w:r>
              <w:rPr>
                <w:rFonts w:eastAsia="Calibri"/>
                <w:sz w:val="22"/>
                <w:szCs w:val="22"/>
              </w:rPr>
              <w:t xml:space="preserve"> the understanding that a logarithmic function is the inverse of an exponential function. </w:t>
            </w:r>
          </w:p>
          <w:p w14:paraId="4A46D35B" w14:textId="77777777" w:rsidR="00384FC1" w:rsidRPr="000C5724" w:rsidRDefault="00384FC1" w:rsidP="000C5724">
            <w:pPr>
              <w:spacing w:line="240" w:lineRule="auto"/>
              <w:ind w:firstLine="0"/>
              <w:rPr>
                <w:rFonts w:eastAsia="Calibri"/>
              </w:rPr>
            </w:pPr>
          </w:p>
        </w:tc>
      </w:tr>
      <w:tr w:rsidR="000C5724" w:rsidRPr="000C5724" w14:paraId="4EA8CEDF" w14:textId="77777777" w:rsidTr="0095064C">
        <w:trPr>
          <w:cantSplit/>
          <w:trHeight w:val="20"/>
        </w:trPr>
        <w:tc>
          <w:tcPr>
            <w:tcW w:w="804" w:type="pct"/>
            <w:tcBorders>
              <w:top w:val="single" w:sz="4" w:space="0" w:color="auto"/>
              <w:bottom w:val="single" w:sz="4" w:space="0" w:color="auto"/>
            </w:tcBorders>
            <w:tcMar>
              <w:top w:w="58" w:type="dxa"/>
              <w:left w:w="58" w:type="dxa"/>
              <w:bottom w:w="58" w:type="dxa"/>
              <w:right w:w="58" w:type="dxa"/>
            </w:tcMar>
            <w:vAlign w:val="center"/>
          </w:tcPr>
          <w:p w14:paraId="7363E68B" w14:textId="77777777" w:rsidR="000C5724" w:rsidRPr="000C5724" w:rsidRDefault="000C5724" w:rsidP="000C5724">
            <w:pPr>
              <w:spacing w:line="240" w:lineRule="auto"/>
              <w:ind w:firstLine="0"/>
              <w:rPr>
                <w:rFonts w:eastAsia="Calibri"/>
              </w:rPr>
            </w:pPr>
            <w:r w:rsidRPr="000C5724">
              <w:rPr>
                <w:rFonts w:eastAsia="Calibri"/>
              </w:rPr>
              <w:t>MA.912.F.3.8</w:t>
            </w:r>
          </w:p>
        </w:tc>
        <w:tc>
          <w:tcPr>
            <w:tcW w:w="4196" w:type="pct"/>
            <w:tcBorders>
              <w:top w:val="single" w:sz="4" w:space="0" w:color="auto"/>
              <w:bottom w:val="single" w:sz="4" w:space="0" w:color="auto"/>
            </w:tcBorders>
            <w:tcMar>
              <w:top w:w="58" w:type="dxa"/>
              <w:left w:w="58" w:type="dxa"/>
              <w:bottom w:w="58" w:type="dxa"/>
              <w:right w:w="58" w:type="dxa"/>
            </w:tcMar>
          </w:tcPr>
          <w:p w14:paraId="5A904C5E" w14:textId="77777777" w:rsidR="000C5724" w:rsidRDefault="000C5724" w:rsidP="000C5724">
            <w:pPr>
              <w:spacing w:line="240" w:lineRule="auto"/>
              <w:ind w:firstLine="0"/>
              <w:rPr>
                <w:rFonts w:eastAsia="Calibri"/>
              </w:rPr>
            </w:pPr>
            <w:r w:rsidRPr="000C5724">
              <w:rPr>
                <w:rFonts w:eastAsia="Calibri"/>
              </w:rPr>
              <w:t>Produce an invertible function from a non-invertible function by restricting the domain.</w:t>
            </w:r>
          </w:p>
          <w:p w14:paraId="6CCEA550" w14:textId="77777777" w:rsidR="0095064C" w:rsidRPr="000C5724" w:rsidRDefault="0095064C" w:rsidP="000C5724">
            <w:pPr>
              <w:spacing w:line="240" w:lineRule="auto"/>
              <w:ind w:firstLine="0"/>
              <w:rPr>
                <w:rFonts w:eastAsia="Calibri"/>
              </w:rPr>
            </w:pPr>
          </w:p>
        </w:tc>
      </w:tr>
      <w:tr w:rsidR="000C5724" w:rsidRPr="000C5724" w14:paraId="7595D807" w14:textId="77777777" w:rsidTr="0095064C">
        <w:trPr>
          <w:cantSplit/>
          <w:trHeight w:val="20"/>
        </w:trPr>
        <w:tc>
          <w:tcPr>
            <w:tcW w:w="804" w:type="pct"/>
            <w:tcBorders>
              <w:top w:val="single" w:sz="4" w:space="0" w:color="auto"/>
              <w:bottom w:val="single" w:sz="4" w:space="0" w:color="auto"/>
            </w:tcBorders>
            <w:tcMar>
              <w:top w:w="58" w:type="dxa"/>
              <w:left w:w="58" w:type="dxa"/>
              <w:bottom w:w="58" w:type="dxa"/>
              <w:right w:w="58" w:type="dxa"/>
            </w:tcMar>
            <w:vAlign w:val="center"/>
          </w:tcPr>
          <w:p w14:paraId="3D150E90" w14:textId="77777777" w:rsidR="000C5724" w:rsidRDefault="000C5724" w:rsidP="000C5724">
            <w:pPr>
              <w:spacing w:line="240" w:lineRule="auto"/>
              <w:ind w:firstLine="0"/>
              <w:rPr>
                <w:rFonts w:eastAsia="Calibri"/>
              </w:rPr>
            </w:pPr>
            <w:r w:rsidRPr="000C5724">
              <w:rPr>
                <w:rFonts w:eastAsia="Calibri"/>
              </w:rPr>
              <w:t>MA.912.F.3.9</w:t>
            </w:r>
          </w:p>
          <w:p w14:paraId="6BDC8413" w14:textId="77777777" w:rsidR="0095064C" w:rsidRPr="000C5724" w:rsidRDefault="0095064C" w:rsidP="000C5724">
            <w:pPr>
              <w:spacing w:line="240" w:lineRule="auto"/>
              <w:ind w:firstLine="0"/>
              <w:rPr>
                <w:rFonts w:eastAsia="Calibri"/>
              </w:rPr>
            </w:pPr>
          </w:p>
        </w:tc>
        <w:tc>
          <w:tcPr>
            <w:tcW w:w="4196" w:type="pct"/>
            <w:tcBorders>
              <w:top w:val="single" w:sz="4" w:space="0" w:color="auto"/>
              <w:bottom w:val="single" w:sz="4" w:space="0" w:color="auto"/>
            </w:tcBorders>
            <w:tcMar>
              <w:top w:w="58" w:type="dxa"/>
              <w:left w:w="58" w:type="dxa"/>
              <w:bottom w:w="58" w:type="dxa"/>
              <w:right w:w="58" w:type="dxa"/>
            </w:tcMar>
          </w:tcPr>
          <w:p w14:paraId="05C3BDF9" w14:textId="77777777" w:rsidR="000C5724" w:rsidRDefault="000C5724" w:rsidP="000C5724">
            <w:pPr>
              <w:spacing w:line="240" w:lineRule="auto"/>
              <w:ind w:firstLine="0"/>
              <w:rPr>
                <w:rFonts w:eastAsia="Calibri"/>
              </w:rPr>
            </w:pPr>
            <w:r w:rsidRPr="000C5724">
              <w:rPr>
                <w:rFonts w:eastAsia="Calibri"/>
              </w:rPr>
              <w:t>Solve mathematical and real-world problems involving inverse functions.</w:t>
            </w:r>
          </w:p>
          <w:p w14:paraId="415BB0AE" w14:textId="77777777" w:rsidR="0095064C" w:rsidRPr="000C5724" w:rsidRDefault="0095064C" w:rsidP="000C5724">
            <w:pPr>
              <w:spacing w:line="240" w:lineRule="auto"/>
              <w:ind w:firstLine="0"/>
              <w:rPr>
                <w:rFonts w:eastAsia="Calibri"/>
              </w:rPr>
            </w:pPr>
          </w:p>
        </w:tc>
      </w:tr>
    </w:tbl>
    <w:p w14:paraId="7F8CB6D5" w14:textId="039DFDAA" w:rsidR="00A00261" w:rsidRDefault="00A00261">
      <w:pPr>
        <w:spacing w:after="160" w:line="259" w:lineRule="auto"/>
        <w:ind w:firstLine="0"/>
        <w:rPr>
          <w:rFonts w:ascii="Trajan Pro 3" w:eastAsia="Calibri" w:hAnsi="Trajan Pro 3" w:cs="Calibri"/>
          <w:b/>
          <w:noProof/>
          <w:color w:val="1F3864" w:themeColor="accent5" w:themeShade="80"/>
        </w:rPr>
      </w:pPr>
      <w:bookmarkStart w:id="150" w:name="_Toc22565003"/>
      <w:r>
        <w:rPr>
          <w:b/>
        </w:rPr>
        <w:br w:type="page"/>
      </w:r>
    </w:p>
    <w:p w14:paraId="278D9724" w14:textId="4F5AE184" w:rsidR="000C5724" w:rsidRDefault="000C5724" w:rsidP="00294407">
      <w:pPr>
        <w:pStyle w:val="Heading3"/>
        <w:rPr>
          <w:b/>
        </w:rPr>
      </w:pPr>
      <w:bookmarkStart w:id="151" w:name="_Toc41901169"/>
      <w:r w:rsidRPr="00294407">
        <w:rPr>
          <w:b/>
        </w:rPr>
        <w:t>9-12 Financial Literacy Strand</w:t>
      </w:r>
      <w:bookmarkEnd w:id="150"/>
      <w:bookmarkEnd w:id="151"/>
    </w:p>
    <w:tbl>
      <w:tblPr>
        <w:tblW w:w="5000" w:type="pct"/>
        <w:tblLook w:val="0600" w:firstRow="0" w:lastRow="0" w:firstColumn="0" w:lastColumn="0" w:noHBand="1" w:noVBand="1"/>
      </w:tblPr>
      <w:tblGrid>
        <w:gridCol w:w="219"/>
        <w:gridCol w:w="1410"/>
        <w:gridCol w:w="7731"/>
      </w:tblGrid>
      <w:tr w:rsidR="00182966" w:rsidRPr="000C5724" w14:paraId="6F03BB88" w14:textId="77777777" w:rsidTr="00182966">
        <w:trPr>
          <w:cantSplit/>
          <w:trHeight w:val="20"/>
        </w:trPr>
        <w:tc>
          <w:tcPr>
            <w:tcW w:w="117" w:type="pct"/>
            <w:tcBorders>
              <w:bottom w:val="single" w:sz="4" w:space="0" w:color="auto"/>
            </w:tcBorders>
            <w:shd w:val="clear" w:color="auto" w:fill="FFF2CC" w:themeFill="accent4" w:themeFillTint="33"/>
            <w:tcMar>
              <w:top w:w="58" w:type="dxa"/>
              <w:left w:w="58" w:type="dxa"/>
              <w:bottom w:w="58" w:type="dxa"/>
              <w:right w:w="58" w:type="dxa"/>
            </w:tcMar>
          </w:tcPr>
          <w:p w14:paraId="7DEC0D7A" w14:textId="77777777" w:rsidR="00182966" w:rsidRPr="000C5724" w:rsidRDefault="00182966" w:rsidP="000C5724">
            <w:pPr>
              <w:spacing w:line="240" w:lineRule="auto"/>
              <w:ind w:firstLine="0"/>
              <w:jc w:val="center"/>
              <w:rPr>
                <w:rFonts w:eastAsia="Calibri"/>
                <w:i/>
              </w:rPr>
            </w:pPr>
          </w:p>
        </w:tc>
        <w:tc>
          <w:tcPr>
            <w:tcW w:w="4883" w:type="pct"/>
            <w:gridSpan w:val="2"/>
            <w:tcBorders>
              <w:bottom w:val="single" w:sz="4" w:space="0" w:color="auto"/>
            </w:tcBorders>
          </w:tcPr>
          <w:p w14:paraId="63CDF382" w14:textId="41417BB5" w:rsidR="00182966" w:rsidRPr="004017CF" w:rsidRDefault="00182966" w:rsidP="006F214E">
            <w:pPr>
              <w:spacing w:line="240" w:lineRule="auto"/>
              <w:ind w:left="1374" w:hanging="1374"/>
              <w:rPr>
                <w:rFonts w:eastAsia="Calibri"/>
                <w:b/>
                <w:i/>
              </w:rPr>
            </w:pPr>
            <w:r w:rsidRPr="004017CF">
              <w:rPr>
                <w:rFonts w:eastAsia="Calibri"/>
                <w:b/>
                <w:i/>
              </w:rPr>
              <w:t xml:space="preserve">MA.912.FL.1 </w:t>
            </w:r>
            <w:r w:rsidR="003908E0">
              <w:rPr>
                <w:rFonts w:eastAsia="Calibri"/>
                <w:b/>
                <w:i/>
              </w:rPr>
              <w:t>Build</w:t>
            </w:r>
            <w:r w:rsidR="006F214E">
              <w:rPr>
                <w:rFonts w:eastAsia="Calibri"/>
                <w:b/>
                <w:i/>
              </w:rPr>
              <w:t xml:space="preserve"> mathematical foundations for financial literacy. </w:t>
            </w:r>
          </w:p>
        </w:tc>
      </w:tr>
      <w:tr w:rsidR="00182966" w:rsidRPr="000C5724" w14:paraId="2A68E4E9" w14:textId="77777777" w:rsidTr="004C4CDF">
        <w:trPr>
          <w:cantSplit/>
          <w:trHeight w:val="20"/>
        </w:trPr>
        <w:tc>
          <w:tcPr>
            <w:tcW w:w="870" w:type="pct"/>
            <w:gridSpan w:val="2"/>
            <w:tcBorders>
              <w:top w:val="single" w:sz="4" w:space="0" w:color="auto"/>
            </w:tcBorders>
            <w:tcMar>
              <w:top w:w="58" w:type="dxa"/>
              <w:left w:w="58" w:type="dxa"/>
              <w:bottom w:w="58" w:type="dxa"/>
              <w:right w:w="58" w:type="dxa"/>
            </w:tcMar>
            <w:vAlign w:val="center"/>
          </w:tcPr>
          <w:p w14:paraId="7D3E5387" w14:textId="77777777" w:rsidR="00182966" w:rsidRPr="000C5724" w:rsidRDefault="00182966" w:rsidP="000C5724">
            <w:pPr>
              <w:spacing w:line="240" w:lineRule="auto"/>
              <w:ind w:firstLine="0"/>
              <w:rPr>
                <w:rFonts w:eastAsia="Calibri"/>
              </w:rPr>
            </w:pPr>
          </w:p>
        </w:tc>
        <w:tc>
          <w:tcPr>
            <w:tcW w:w="4130" w:type="pct"/>
            <w:tcBorders>
              <w:top w:val="single" w:sz="4" w:space="0" w:color="auto"/>
            </w:tcBorders>
            <w:tcMar>
              <w:top w:w="58" w:type="dxa"/>
              <w:left w:w="58" w:type="dxa"/>
              <w:bottom w:w="58" w:type="dxa"/>
              <w:right w:w="58" w:type="dxa"/>
            </w:tcMar>
          </w:tcPr>
          <w:p w14:paraId="5B175D73" w14:textId="77777777" w:rsidR="00182966" w:rsidRPr="000C5724" w:rsidRDefault="00182966" w:rsidP="00182966">
            <w:pPr>
              <w:spacing w:line="240" w:lineRule="auto"/>
              <w:ind w:firstLine="0"/>
              <w:rPr>
                <w:rFonts w:eastAsia="Calibri"/>
              </w:rPr>
            </w:pPr>
          </w:p>
        </w:tc>
      </w:tr>
      <w:tr w:rsidR="006F214E" w:rsidRPr="000C5724" w14:paraId="72BE0DCD" w14:textId="77777777" w:rsidTr="002B31E4">
        <w:trPr>
          <w:cantSplit/>
          <w:trHeight w:val="20"/>
        </w:trPr>
        <w:tc>
          <w:tcPr>
            <w:tcW w:w="870" w:type="pct"/>
            <w:gridSpan w:val="2"/>
            <w:tcMar>
              <w:top w:w="58" w:type="dxa"/>
              <w:left w:w="58" w:type="dxa"/>
              <w:bottom w:w="58" w:type="dxa"/>
              <w:right w:w="58" w:type="dxa"/>
            </w:tcMar>
            <w:vAlign w:val="center"/>
          </w:tcPr>
          <w:p w14:paraId="3D90454F" w14:textId="6E14282D" w:rsidR="006F214E" w:rsidRPr="000C5724" w:rsidRDefault="006F214E" w:rsidP="000C5724">
            <w:pPr>
              <w:spacing w:line="240" w:lineRule="auto"/>
              <w:ind w:firstLine="0"/>
              <w:rPr>
                <w:rFonts w:eastAsia="Calibri"/>
              </w:rPr>
            </w:pPr>
            <w:r>
              <w:rPr>
                <w:rFonts w:eastAsia="Calibri"/>
              </w:rPr>
              <w:t>MA.912.FL.1.1</w:t>
            </w:r>
          </w:p>
        </w:tc>
        <w:tc>
          <w:tcPr>
            <w:tcW w:w="4130" w:type="pct"/>
            <w:tcMar>
              <w:top w:w="58" w:type="dxa"/>
              <w:left w:w="58" w:type="dxa"/>
              <w:bottom w:w="58" w:type="dxa"/>
              <w:right w:w="58" w:type="dxa"/>
            </w:tcMar>
          </w:tcPr>
          <w:p w14:paraId="62BFCA3A" w14:textId="7BF32784" w:rsidR="006F214E" w:rsidRPr="000C5724" w:rsidRDefault="006F214E" w:rsidP="00182966">
            <w:pPr>
              <w:spacing w:line="240" w:lineRule="auto"/>
              <w:ind w:firstLine="0"/>
              <w:rPr>
                <w:rFonts w:eastAsia="Calibri"/>
              </w:rPr>
            </w:pPr>
            <w:r w:rsidRPr="00D85DDB">
              <w:rPr>
                <w:rFonts w:eastAsia="Calibri"/>
              </w:rPr>
              <w:t>Extend previous knowledge of operations of fractions, percentages and decimals to solve real-world problems involving money and business.</w:t>
            </w:r>
          </w:p>
        </w:tc>
      </w:tr>
      <w:tr w:rsidR="002B31E4" w:rsidRPr="000C5724" w14:paraId="68CF4725" w14:textId="77777777" w:rsidTr="002B31E4">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261CA1FA" w14:textId="77777777" w:rsidR="002B31E4" w:rsidRPr="00D85DDB" w:rsidRDefault="002B31E4" w:rsidP="002B31E4">
            <w:pPr>
              <w:spacing w:line="240" w:lineRule="auto"/>
              <w:ind w:firstLine="0"/>
              <w:rPr>
                <w:rFonts w:eastAsia="Calibri"/>
                <w:sz w:val="22"/>
                <w:szCs w:val="22"/>
              </w:rPr>
            </w:pPr>
            <w:r w:rsidRPr="00D85DDB">
              <w:rPr>
                <w:rFonts w:eastAsia="Calibri"/>
                <w:sz w:val="22"/>
                <w:szCs w:val="22"/>
                <w:u w:val="single"/>
              </w:rPr>
              <w:t>Benchmark Clarifications:</w:t>
            </w:r>
          </w:p>
          <w:p w14:paraId="337EC472" w14:textId="77777777" w:rsidR="002B31E4" w:rsidRPr="002C3725" w:rsidRDefault="002B31E4" w:rsidP="002B31E4">
            <w:pPr>
              <w:spacing w:line="240" w:lineRule="auto"/>
              <w:ind w:firstLine="0"/>
              <w:rPr>
                <w:rFonts w:eastAsia="Times New Roman"/>
                <w:color w:val="000000"/>
                <w:sz w:val="22"/>
                <w:szCs w:val="22"/>
              </w:rPr>
            </w:pPr>
            <w:r w:rsidRPr="002C3725">
              <w:rPr>
                <w:rFonts w:eastAsia="Calibri"/>
                <w:i/>
                <w:sz w:val="22"/>
                <w:szCs w:val="22"/>
              </w:rPr>
              <w:t>Clarification 1</w:t>
            </w:r>
            <w:r w:rsidRPr="002C3725">
              <w:rPr>
                <w:rFonts w:eastAsia="Times New Roman"/>
                <w:i/>
                <w:color w:val="000000"/>
                <w:sz w:val="22"/>
                <w:szCs w:val="22"/>
              </w:rPr>
              <w:t xml:space="preserve">: </w:t>
            </w:r>
            <w:r>
              <w:rPr>
                <w:rFonts w:eastAsia="Times New Roman"/>
                <w:color w:val="000000"/>
                <w:sz w:val="22"/>
                <w:szCs w:val="22"/>
              </w:rPr>
              <w:t>Problems include</w:t>
            </w:r>
            <w:r w:rsidRPr="002C3725">
              <w:rPr>
                <w:rFonts w:eastAsia="Times New Roman"/>
                <w:color w:val="000000"/>
                <w:sz w:val="22"/>
                <w:szCs w:val="22"/>
              </w:rPr>
              <w:t xml:space="preserve"> discounts, markups, simple interest, tax, tips, fees, percent increase, percent decrease and percent error.</w:t>
            </w:r>
          </w:p>
          <w:p w14:paraId="07D74719" w14:textId="77777777" w:rsidR="002B31E4" w:rsidRPr="00D85DDB" w:rsidRDefault="002B31E4" w:rsidP="00182966">
            <w:pPr>
              <w:spacing w:line="240" w:lineRule="auto"/>
              <w:ind w:firstLine="0"/>
              <w:rPr>
                <w:rFonts w:eastAsia="Calibri"/>
              </w:rPr>
            </w:pPr>
          </w:p>
        </w:tc>
      </w:tr>
      <w:tr w:rsidR="006F214E" w:rsidRPr="000C5724" w14:paraId="20EBB422" w14:textId="77777777" w:rsidTr="00665582">
        <w:trPr>
          <w:cantSplit/>
          <w:trHeight w:val="20"/>
        </w:trPr>
        <w:tc>
          <w:tcPr>
            <w:tcW w:w="870" w:type="pct"/>
            <w:gridSpan w:val="2"/>
            <w:tcBorders>
              <w:top w:val="single" w:sz="4" w:space="0" w:color="auto"/>
            </w:tcBorders>
            <w:tcMar>
              <w:top w:w="58" w:type="dxa"/>
              <w:left w:w="58" w:type="dxa"/>
              <w:bottom w:w="58" w:type="dxa"/>
              <w:right w:w="58" w:type="dxa"/>
            </w:tcMar>
            <w:vAlign w:val="center"/>
          </w:tcPr>
          <w:p w14:paraId="452BD257" w14:textId="6E778272" w:rsidR="006F214E" w:rsidRPr="000C5724" w:rsidRDefault="006F214E" w:rsidP="000C5724">
            <w:pPr>
              <w:spacing w:line="240" w:lineRule="auto"/>
              <w:ind w:firstLine="0"/>
              <w:rPr>
                <w:rFonts w:eastAsia="Calibri"/>
              </w:rPr>
            </w:pPr>
            <w:r>
              <w:rPr>
                <w:rFonts w:eastAsia="Calibri"/>
              </w:rPr>
              <w:t>MA.912.FL.1.2</w:t>
            </w:r>
          </w:p>
        </w:tc>
        <w:tc>
          <w:tcPr>
            <w:tcW w:w="4130" w:type="pct"/>
            <w:tcBorders>
              <w:top w:val="single" w:sz="4" w:space="0" w:color="auto"/>
            </w:tcBorders>
            <w:tcMar>
              <w:top w:w="58" w:type="dxa"/>
              <w:left w:w="58" w:type="dxa"/>
              <w:bottom w:w="58" w:type="dxa"/>
              <w:right w:w="58" w:type="dxa"/>
            </w:tcMar>
          </w:tcPr>
          <w:p w14:paraId="3D3121D5" w14:textId="2E86EAB2" w:rsidR="006F214E" w:rsidRPr="000C5724" w:rsidRDefault="006F214E" w:rsidP="00182966">
            <w:pPr>
              <w:spacing w:line="240" w:lineRule="auto"/>
              <w:ind w:firstLine="0"/>
              <w:rPr>
                <w:rFonts w:eastAsia="Calibri"/>
              </w:rPr>
            </w:pPr>
            <w:r w:rsidRPr="00D85DDB">
              <w:t>Extend previous knowledge of ratios and proportional relationships to solve real-world problems involving money and business.</w:t>
            </w:r>
          </w:p>
        </w:tc>
      </w:tr>
      <w:tr w:rsidR="003908E0" w:rsidRPr="000C5724" w14:paraId="06151839" w14:textId="77777777" w:rsidTr="00665582">
        <w:trPr>
          <w:cantSplit/>
          <w:trHeight w:val="20"/>
        </w:trPr>
        <w:tc>
          <w:tcPr>
            <w:tcW w:w="870" w:type="pct"/>
            <w:gridSpan w:val="2"/>
            <w:tcBorders>
              <w:bottom w:val="single" w:sz="4" w:space="0" w:color="auto"/>
            </w:tcBorders>
            <w:tcMar>
              <w:top w:w="58" w:type="dxa"/>
              <w:left w:w="58" w:type="dxa"/>
              <w:bottom w:w="58" w:type="dxa"/>
              <w:right w:w="58" w:type="dxa"/>
            </w:tcMar>
            <w:vAlign w:val="center"/>
          </w:tcPr>
          <w:p w14:paraId="03BBD908" w14:textId="77777777" w:rsidR="003908E0" w:rsidRDefault="003908E0" w:rsidP="000C5724">
            <w:pPr>
              <w:spacing w:line="240" w:lineRule="auto"/>
              <w:ind w:firstLine="0"/>
              <w:rPr>
                <w:rFonts w:eastAsia="Calibri"/>
              </w:rPr>
            </w:pPr>
          </w:p>
        </w:tc>
        <w:tc>
          <w:tcPr>
            <w:tcW w:w="4130" w:type="pct"/>
            <w:tcBorders>
              <w:bottom w:val="single" w:sz="4" w:space="0" w:color="auto"/>
            </w:tcBorders>
            <w:tcMar>
              <w:top w:w="58" w:type="dxa"/>
              <w:left w:w="58" w:type="dxa"/>
              <w:bottom w:w="58" w:type="dxa"/>
              <w:right w:w="58" w:type="dxa"/>
            </w:tcMar>
          </w:tcPr>
          <w:p w14:paraId="14F9D5CD" w14:textId="42023517" w:rsidR="003908E0" w:rsidRDefault="003908E0" w:rsidP="003908E0">
            <w:pPr>
              <w:spacing w:line="240" w:lineRule="auto"/>
              <w:ind w:left="895" w:hanging="895"/>
              <w:rPr>
                <w:rFonts w:eastAsia="Times New Roman"/>
                <w:sz w:val="22"/>
              </w:rPr>
            </w:pPr>
            <w:r w:rsidRPr="00CA7AD1">
              <w:rPr>
                <w:rFonts w:eastAsia="Times New Roman"/>
                <w:i/>
                <w:sz w:val="22"/>
              </w:rPr>
              <w:t>Example:</w:t>
            </w:r>
            <w:r w:rsidRPr="00CA7AD1">
              <w:rPr>
                <w:rFonts w:eastAsia="Times New Roman"/>
                <w:sz w:val="22"/>
              </w:rPr>
              <w:t xml:space="preserve"> </w:t>
            </w:r>
            <w:r>
              <w:rPr>
                <w:rFonts w:eastAsia="Times New Roman"/>
                <w:sz w:val="22"/>
              </w:rPr>
              <w:t>A local grocery stores sells trail mix for $1.75 per pound. If the grocery store spen</w:t>
            </w:r>
            <w:r w:rsidR="00EC6216">
              <w:rPr>
                <w:rFonts w:eastAsia="Times New Roman"/>
                <w:sz w:val="22"/>
              </w:rPr>
              <w:t>ds $0.82 on each pound of mix, h</w:t>
            </w:r>
            <w:r>
              <w:rPr>
                <w:rFonts w:eastAsia="Times New Roman"/>
                <w:sz w:val="22"/>
              </w:rPr>
              <w:t xml:space="preserve">ow much will the store gain in gross profit if they sell 6.4 pounds in one day? </w:t>
            </w:r>
          </w:p>
          <w:p w14:paraId="4F8BD14B" w14:textId="77777777" w:rsidR="003908E0" w:rsidRDefault="003908E0" w:rsidP="003908E0">
            <w:pPr>
              <w:spacing w:line="240" w:lineRule="auto"/>
              <w:ind w:left="895" w:hanging="895"/>
              <w:rPr>
                <w:rFonts w:eastAsia="Times New Roman"/>
                <w:sz w:val="22"/>
              </w:rPr>
            </w:pPr>
            <w:r>
              <w:rPr>
                <w:rFonts w:eastAsia="Times New Roman"/>
                <w:i/>
                <w:sz w:val="22"/>
              </w:rPr>
              <w:t>Example:</w:t>
            </w:r>
            <w:r>
              <w:rPr>
                <w:rFonts w:eastAsia="Times New Roman"/>
                <w:sz w:val="22"/>
              </w:rPr>
              <w:t xml:space="preserve"> If Juan makes $25.00 per hour and works 40 hours per week, what is his annual salary? </w:t>
            </w:r>
          </w:p>
          <w:p w14:paraId="5881C951" w14:textId="77777777" w:rsidR="003908E0" w:rsidRPr="00D85DDB" w:rsidRDefault="003908E0" w:rsidP="00182966">
            <w:pPr>
              <w:spacing w:line="240" w:lineRule="auto"/>
              <w:ind w:firstLine="0"/>
            </w:pPr>
          </w:p>
        </w:tc>
      </w:tr>
      <w:tr w:rsidR="001F080A" w:rsidRPr="000C5724" w14:paraId="526923FA" w14:textId="77777777" w:rsidTr="00665582">
        <w:trPr>
          <w:cantSplit/>
          <w:trHeight w:val="20"/>
        </w:trPr>
        <w:tc>
          <w:tcPr>
            <w:tcW w:w="870" w:type="pct"/>
            <w:gridSpan w:val="2"/>
            <w:tcBorders>
              <w:top w:val="single" w:sz="4" w:space="0" w:color="auto"/>
            </w:tcBorders>
            <w:tcMar>
              <w:top w:w="58" w:type="dxa"/>
              <w:left w:w="58" w:type="dxa"/>
              <w:bottom w:w="58" w:type="dxa"/>
              <w:right w:w="58" w:type="dxa"/>
            </w:tcMar>
            <w:vAlign w:val="center"/>
          </w:tcPr>
          <w:p w14:paraId="4E0ECE89" w14:textId="76F10338" w:rsidR="001F080A" w:rsidRPr="001F080A" w:rsidRDefault="001F080A" w:rsidP="000C5724">
            <w:pPr>
              <w:spacing w:line="240" w:lineRule="auto"/>
              <w:ind w:firstLine="0"/>
              <w:rPr>
                <w:rFonts w:eastAsia="Calibri"/>
              </w:rPr>
            </w:pPr>
            <w:r w:rsidRPr="001F080A">
              <w:rPr>
                <w:rFonts w:eastAsia="Calibri"/>
              </w:rPr>
              <w:t>MA.912.FL.1.3</w:t>
            </w:r>
          </w:p>
        </w:tc>
        <w:tc>
          <w:tcPr>
            <w:tcW w:w="4130" w:type="pct"/>
            <w:tcBorders>
              <w:top w:val="single" w:sz="4" w:space="0" w:color="auto"/>
            </w:tcBorders>
            <w:tcMar>
              <w:top w:w="58" w:type="dxa"/>
              <w:left w:w="58" w:type="dxa"/>
              <w:bottom w:w="58" w:type="dxa"/>
              <w:right w:w="58" w:type="dxa"/>
            </w:tcMar>
          </w:tcPr>
          <w:p w14:paraId="29162A7F" w14:textId="4491AEF7" w:rsidR="001F080A" w:rsidRPr="001F080A" w:rsidRDefault="00665582" w:rsidP="001F080A">
            <w:pPr>
              <w:spacing w:line="240" w:lineRule="auto"/>
              <w:ind w:firstLine="0"/>
              <w:rPr>
                <w:rFonts w:eastAsia="Times New Roman"/>
              </w:rPr>
            </w:pPr>
            <w:r>
              <w:rPr>
                <w:rFonts w:eastAsia="Times New Roman"/>
              </w:rPr>
              <w:t>S</w:t>
            </w:r>
            <w:r w:rsidR="001F080A" w:rsidRPr="001F080A">
              <w:rPr>
                <w:rFonts w:eastAsia="Times New Roman"/>
              </w:rPr>
              <w:t>olve real-world problems involving weighted averages</w:t>
            </w:r>
            <w:r>
              <w:rPr>
                <w:rFonts w:eastAsia="Times New Roman"/>
              </w:rPr>
              <w:t xml:space="preserve"> using spreadsheets and other technology. </w:t>
            </w:r>
          </w:p>
        </w:tc>
      </w:tr>
      <w:tr w:rsidR="00665582" w:rsidRPr="000C5724" w14:paraId="33F8AF48" w14:textId="77777777" w:rsidTr="003908E0">
        <w:trPr>
          <w:cantSplit/>
          <w:trHeight w:val="20"/>
        </w:trPr>
        <w:tc>
          <w:tcPr>
            <w:tcW w:w="870" w:type="pct"/>
            <w:gridSpan w:val="2"/>
            <w:tcBorders>
              <w:bottom w:val="single" w:sz="4" w:space="0" w:color="auto"/>
            </w:tcBorders>
            <w:tcMar>
              <w:top w:w="58" w:type="dxa"/>
              <w:left w:w="58" w:type="dxa"/>
              <w:bottom w:w="58" w:type="dxa"/>
              <w:right w:w="58" w:type="dxa"/>
            </w:tcMar>
            <w:vAlign w:val="center"/>
          </w:tcPr>
          <w:p w14:paraId="1C84A314" w14:textId="77777777" w:rsidR="00665582" w:rsidRPr="00665582" w:rsidRDefault="00665582" w:rsidP="000C5724">
            <w:pPr>
              <w:spacing w:line="240" w:lineRule="auto"/>
              <w:ind w:firstLine="0"/>
              <w:rPr>
                <w:rFonts w:eastAsia="Calibri"/>
                <w:sz w:val="22"/>
              </w:rPr>
            </w:pPr>
          </w:p>
        </w:tc>
        <w:tc>
          <w:tcPr>
            <w:tcW w:w="4130" w:type="pct"/>
            <w:tcBorders>
              <w:bottom w:val="single" w:sz="4" w:space="0" w:color="auto"/>
            </w:tcBorders>
            <w:tcMar>
              <w:top w:w="58" w:type="dxa"/>
              <w:left w:w="58" w:type="dxa"/>
              <w:bottom w:w="58" w:type="dxa"/>
              <w:right w:w="58" w:type="dxa"/>
            </w:tcMar>
          </w:tcPr>
          <w:p w14:paraId="11EBB7E2" w14:textId="77777777" w:rsidR="00665582" w:rsidRDefault="00665582" w:rsidP="006B40EF">
            <w:pPr>
              <w:spacing w:line="240" w:lineRule="auto"/>
              <w:ind w:left="930" w:hanging="930"/>
              <w:rPr>
                <w:rFonts w:eastAsia="Times New Roman"/>
                <w:sz w:val="22"/>
              </w:rPr>
            </w:pPr>
            <w:r w:rsidRPr="00713518">
              <w:rPr>
                <w:rFonts w:eastAsia="Times New Roman"/>
                <w:i/>
                <w:sz w:val="22"/>
              </w:rPr>
              <w:t>Example:</w:t>
            </w:r>
            <w:r w:rsidRPr="00665582">
              <w:rPr>
                <w:rFonts w:eastAsia="Times New Roman"/>
                <w:sz w:val="22"/>
              </w:rPr>
              <w:t xml:space="preserve"> </w:t>
            </w:r>
            <w:r w:rsidR="00713518">
              <w:rPr>
                <w:rFonts w:eastAsia="Times New Roman"/>
                <w:sz w:val="22"/>
              </w:rPr>
              <w:t>Kiko</w:t>
            </w:r>
            <w:r w:rsidRPr="00665582">
              <w:rPr>
                <w:rFonts w:eastAsia="Times New Roman"/>
                <w:sz w:val="22"/>
              </w:rPr>
              <w:t xml:space="preserve"> wants to buy a new </w:t>
            </w:r>
            <w:r w:rsidR="00713518">
              <w:rPr>
                <w:rFonts w:eastAsia="Times New Roman"/>
                <w:sz w:val="22"/>
              </w:rPr>
              <w:t>refrigerator</w:t>
            </w:r>
            <w:r w:rsidRPr="00665582">
              <w:rPr>
                <w:rFonts w:eastAsia="Times New Roman"/>
                <w:sz w:val="22"/>
              </w:rPr>
              <w:t xml:space="preserve"> and decides on the follow</w:t>
            </w:r>
            <w:r>
              <w:rPr>
                <w:rFonts w:eastAsia="Times New Roman"/>
                <w:sz w:val="22"/>
              </w:rPr>
              <w:t xml:space="preserve">ing rating system: </w:t>
            </w:r>
            <w:r w:rsidR="00713518">
              <w:rPr>
                <w:rFonts w:eastAsia="Times New Roman"/>
                <w:sz w:val="22"/>
              </w:rPr>
              <w:t>capacity</w:t>
            </w:r>
            <w:r>
              <w:rPr>
                <w:rFonts w:eastAsia="Times New Roman"/>
                <w:sz w:val="22"/>
              </w:rPr>
              <w:t xml:space="preserve"> 50%, </w:t>
            </w:r>
            <w:r w:rsidR="00713518">
              <w:rPr>
                <w:rFonts w:eastAsia="Times New Roman"/>
                <w:sz w:val="22"/>
              </w:rPr>
              <w:t>water filter life</w:t>
            </w:r>
            <w:r>
              <w:rPr>
                <w:rFonts w:eastAsia="Times New Roman"/>
                <w:sz w:val="22"/>
              </w:rPr>
              <w:t xml:space="preserve"> 30% and </w:t>
            </w:r>
            <w:r w:rsidR="00713518">
              <w:rPr>
                <w:rFonts w:eastAsia="Times New Roman"/>
                <w:sz w:val="22"/>
              </w:rPr>
              <w:t>capability with technology</w:t>
            </w:r>
            <w:r>
              <w:rPr>
                <w:rFonts w:eastAsia="Times New Roman"/>
                <w:sz w:val="22"/>
              </w:rPr>
              <w:t xml:space="preserve"> 20%. One refrigerator </w:t>
            </w:r>
            <w:r w:rsidRPr="00665582">
              <w:rPr>
                <w:rFonts w:eastAsia="Times New Roman"/>
                <w:sz w:val="22"/>
              </w:rPr>
              <w:t xml:space="preserve">gets 8 (out of 10) for </w:t>
            </w:r>
            <w:r w:rsidR="00713518">
              <w:rPr>
                <w:rFonts w:eastAsia="Times New Roman"/>
                <w:sz w:val="22"/>
              </w:rPr>
              <w:t>capacity</w:t>
            </w:r>
            <w:r w:rsidRPr="00665582">
              <w:rPr>
                <w:rFonts w:eastAsia="Times New Roman"/>
                <w:sz w:val="22"/>
              </w:rPr>
              <w:t xml:space="preserve">, 6 for </w:t>
            </w:r>
            <w:r w:rsidR="00713518">
              <w:rPr>
                <w:rFonts w:eastAsia="Times New Roman"/>
                <w:sz w:val="22"/>
              </w:rPr>
              <w:t>water filter life</w:t>
            </w:r>
            <w:r w:rsidRPr="00665582">
              <w:rPr>
                <w:rFonts w:eastAsia="Times New Roman"/>
                <w:sz w:val="22"/>
              </w:rPr>
              <w:t xml:space="preserve"> and 7 for </w:t>
            </w:r>
            <w:r w:rsidR="00713518">
              <w:rPr>
                <w:rFonts w:eastAsia="Times New Roman"/>
                <w:sz w:val="22"/>
              </w:rPr>
              <w:t xml:space="preserve">capability with technology. Another refrigerator gets </w:t>
            </w:r>
            <w:r w:rsidRPr="00665582">
              <w:rPr>
                <w:rFonts w:eastAsia="Times New Roman"/>
                <w:sz w:val="22"/>
              </w:rPr>
              <w:t xml:space="preserve">9 for </w:t>
            </w:r>
            <w:r w:rsidR="00713518">
              <w:rPr>
                <w:rFonts w:eastAsia="Times New Roman"/>
                <w:sz w:val="22"/>
              </w:rPr>
              <w:t>capacity</w:t>
            </w:r>
            <w:r w:rsidRPr="00665582">
              <w:rPr>
                <w:rFonts w:eastAsia="Times New Roman"/>
                <w:sz w:val="22"/>
              </w:rPr>
              <w:t xml:space="preserve">, 4 for </w:t>
            </w:r>
            <w:r w:rsidR="00713518">
              <w:rPr>
                <w:rFonts w:eastAsia="Times New Roman"/>
                <w:sz w:val="22"/>
              </w:rPr>
              <w:t>water filter life</w:t>
            </w:r>
            <w:r w:rsidRPr="00665582">
              <w:rPr>
                <w:rFonts w:eastAsia="Times New Roman"/>
                <w:sz w:val="22"/>
              </w:rPr>
              <w:t xml:space="preserve"> and 6 for </w:t>
            </w:r>
            <w:r w:rsidR="00713518">
              <w:rPr>
                <w:rFonts w:eastAsia="Times New Roman"/>
                <w:sz w:val="22"/>
              </w:rPr>
              <w:t xml:space="preserve">capability with technology. </w:t>
            </w:r>
            <w:r w:rsidRPr="00665582">
              <w:rPr>
                <w:rFonts w:eastAsia="Times New Roman"/>
                <w:sz w:val="22"/>
              </w:rPr>
              <w:t xml:space="preserve">Which </w:t>
            </w:r>
            <w:r w:rsidR="00713518">
              <w:rPr>
                <w:rFonts w:eastAsia="Times New Roman"/>
                <w:sz w:val="22"/>
              </w:rPr>
              <w:t>refrigerator is best based on the rating system</w:t>
            </w:r>
            <w:r w:rsidRPr="00665582">
              <w:rPr>
                <w:rFonts w:eastAsia="Times New Roman"/>
                <w:sz w:val="22"/>
              </w:rPr>
              <w:t>?</w:t>
            </w:r>
          </w:p>
          <w:p w14:paraId="2770F877" w14:textId="25A04E61" w:rsidR="00EC6216" w:rsidRPr="00665582" w:rsidRDefault="00EC6216" w:rsidP="006B40EF">
            <w:pPr>
              <w:spacing w:line="240" w:lineRule="auto"/>
              <w:ind w:left="930" w:hanging="930"/>
              <w:rPr>
                <w:rFonts w:eastAsia="Times New Roman"/>
                <w:sz w:val="22"/>
              </w:rPr>
            </w:pPr>
          </w:p>
        </w:tc>
      </w:tr>
    </w:tbl>
    <w:p w14:paraId="320CB132" w14:textId="62A7691B" w:rsidR="006F214E" w:rsidRDefault="006F214E" w:rsidP="006F214E">
      <w:pPr>
        <w:spacing w:line="240" w:lineRule="auto"/>
      </w:pPr>
    </w:p>
    <w:tbl>
      <w:tblPr>
        <w:tblW w:w="5000" w:type="pct"/>
        <w:tblLayout w:type="fixed"/>
        <w:tblLook w:val="0600" w:firstRow="0" w:lastRow="0" w:firstColumn="0" w:lastColumn="0" w:noHBand="1" w:noVBand="1"/>
      </w:tblPr>
      <w:tblGrid>
        <w:gridCol w:w="221"/>
        <w:gridCol w:w="1408"/>
        <w:gridCol w:w="7731"/>
      </w:tblGrid>
      <w:tr w:rsidR="006F214E" w:rsidRPr="004017CF" w14:paraId="14C5AC37" w14:textId="77777777" w:rsidTr="009C1E4F">
        <w:trPr>
          <w:cantSplit/>
          <w:trHeight w:val="20"/>
        </w:trPr>
        <w:tc>
          <w:tcPr>
            <w:tcW w:w="118" w:type="pct"/>
            <w:tcBorders>
              <w:bottom w:val="single" w:sz="4" w:space="0" w:color="auto"/>
            </w:tcBorders>
            <w:shd w:val="clear" w:color="auto" w:fill="FFF2CC" w:themeFill="accent4" w:themeFillTint="33"/>
            <w:tcMar>
              <w:top w:w="58" w:type="dxa"/>
              <w:left w:w="58" w:type="dxa"/>
              <w:bottom w:w="58" w:type="dxa"/>
              <w:right w:w="58" w:type="dxa"/>
            </w:tcMar>
          </w:tcPr>
          <w:p w14:paraId="171D467B" w14:textId="77777777" w:rsidR="006F214E" w:rsidRPr="000C5724" w:rsidRDefault="006F214E" w:rsidP="00DC6A57">
            <w:pPr>
              <w:spacing w:line="240" w:lineRule="auto"/>
              <w:ind w:firstLine="0"/>
              <w:jc w:val="center"/>
              <w:rPr>
                <w:rFonts w:eastAsia="Calibri"/>
                <w:i/>
              </w:rPr>
            </w:pPr>
          </w:p>
        </w:tc>
        <w:tc>
          <w:tcPr>
            <w:tcW w:w="4882" w:type="pct"/>
            <w:gridSpan w:val="2"/>
            <w:tcBorders>
              <w:bottom w:val="single" w:sz="4" w:space="0" w:color="auto"/>
            </w:tcBorders>
          </w:tcPr>
          <w:p w14:paraId="5925A8B2" w14:textId="4C3DD14D" w:rsidR="006F214E" w:rsidRPr="004017CF" w:rsidRDefault="006F214E" w:rsidP="006F214E">
            <w:pPr>
              <w:spacing w:line="240" w:lineRule="auto"/>
              <w:ind w:left="1374" w:hanging="1374"/>
              <w:rPr>
                <w:rFonts w:eastAsia="Calibri"/>
                <w:b/>
                <w:i/>
              </w:rPr>
            </w:pPr>
            <w:r w:rsidRPr="004017CF">
              <w:rPr>
                <w:rFonts w:eastAsia="Calibri"/>
                <w:b/>
                <w:i/>
              </w:rPr>
              <w:t>MA.912.FL.</w:t>
            </w:r>
            <w:r>
              <w:rPr>
                <w:rFonts w:eastAsia="Calibri"/>
                <w:b/>
                <w:i/>
              </w:rPr>
              <w:t>2</w:t>
            </w:r>
            <w:r w:rsidRPr="004017CF">
              <w:rPr>
                <w:rFonts w:eastAsia="Calibri"/>
                <w:b/>
                <w:i/>
              </w:rPr>
              <w:t xml:space="preserve"> </w:t>
            </w:r>
            <w:r>
              <w:rPr>
                <w:rFonts w:eastAsia="Calibri"/>
                <w:b/>
                <w:i/>
              </w:rPr>
              <w:t xml:space="preserve">Develop an understanding of basic accounting and economic principles. </w:t>
            </w:r>
          </w:p>
        </w:tc>
      </w:tr>
      <w:tr w:rsidR="006F214E" w:rsidRPr="000C5724" w14:paraId="3A3FCFA6" w14:textId="77777777" w:rsidTr="0078193A">
        <w:trPr>
          <w:cantSplit/>
          <w:trHeight w:val="20"/>
        </w:trPr>
        <w:tc>
          <w:tcPr>
            <w:tcW w:w="870" w:type="pct"/>
            <w:gridSpan w:val="2"/>
            <w:tcBorders>
              <w:top w:val="single" w:sz="4" w:space="0" w:color="auto"/>
            </w:tcBorders>
            <w:tcMar>
              <w:top w:w="58" w:type="dxa"/>
              <w:left w:w="58" w:type="dxa"/>
              <w:bottom w:w="58" w:type="dxa"/>
              <w:right w:w="58" w:type="dxa"/>
            </w:tcMar>
            <w:vAlign w:val="center"/>
          </w:tcPr>
          <w:p w14:paraId="7E6C7937" w14:textId="77777777" w:rsidR="006F214E" w:rsidRPr="003908E0" w:rsidRDefault="006F214E" w:rsidP="00DC6A57">
            <w:pPr>
              <w:spacing w:line="240" w:lineRule="auto"/>
              <w:ind w:firstLine="0"/>
              <w:rPr>
                <w:rFonts w:eastAsia="Calibri"/>
              </w:rPr>
            </w:pPr>
          </w:p>
        </w:tc>
        <w:tc>
          <w:tcPr>
            <w:tcW w:w="4130" w:type="pct"/>
            <w:tcBorders>
              <w:top w:val="single" w:sz="4" w:space="0" w:color="auto"/>
            </w:tcBorders>
            <w:tcMar>
              <w:top w:w="58" w:type="dxa"/>
              <w:left w:w="58" w:type="dxa"/>
              <w:bottom w:w="58" w:type="dxa"/>
              <w:right w:w="58" w:type="dxa"/>
            </w:tcMar>
          </w:tcPr>
          <w:p w14:paraId="22733EE0" w14:textId="77777777" w:rsidR="006F214E" w:rsidRPr="003908E0" w:rsidRDefault="006F214E" w:rsidP="00DC6A57">
            <w:pPr>
              <w:spacing w:line="240" w:lineRule="auto"/>
              <w:ind w:firstLine="0"/>
              <w:rPr>
                <w:rFonts w:eastAsia="Calibri"/>
              </w:rPr>
            </w:pPr>
          </w:p>
        </w:tc>
      </w:tr>
      <w:tr w:rsidR="003908E0" w:rsidRPr="000C5724" w14:paraId="3D57A7F1" w14:textId="77777777" w:rsidTr="0078193A">
        <w:trPr>
          <w:cantSplit/>
          <w:trHeight w:val="20"/>
        </w:trPr>
        <w:tc>
          <w:tcPr>
            <w:tcW w:w="870" w:type="pct"/>
            <w:gridSpan w:val="2"/>
            <w:tcMar>
              <w:top w:w="58" w:type="dxa"/>
              <w:left w:w="58" w:type="dxa"/>
              <w:bottom w:w="58" w:type="dxa"/>
              <w:right w:w="58" w:type="dxa"/>
            </w:tcMar>
            <w:vAlign w:val="center"/>
          </w:tcPr>
          <w:p w14:paraId="1E4F4B48" w14:textId="11BE240A" w:rsidR="003908E0" w:rsidRPr="003908E0" w:rsidRDefault="003908E0" w:rsidP="003908E0">
            <w:pPr>
              <w:spacing w:line="240" w:lineRule="auto"/>
              <w:ind w:firstLine="0"/>
              <w:rPr>
                <w:rFonts w:eastAsia="Calibri"/>
              </w:rPr>
            </w:pPr>
            <w:r>
              <w:rPr>
                <w:rFonts w:eastAsia="Calibri"/>
              </w:rPr>
              <w:t>MA.912.FL.2.1</w:t>
            </w:r>
          </w:p>
        </w:tc>
        <w:tc>
          <w:tcPr>
            <w:tcW w:w="4130" w:type="pct"/>
            <w:tcMar>
              <w:top w:w="58" w:type="dxa"/>
              <w:left w:w="58" w:type="dxa"/>
              <w:bottom w:w="58" w:type="dxa"/>
              <w:right w:w="58" w:type="dxa"/>
            </w:tcMar>
            <w:vAlign w:val="center"/>
          </w:tcPr>
          <w:p w14:paraId="6307CD30" w14:textId="46794EAD" w:rsidR="003908E0" w:rsidRPr="003908E0" w:rsidRDefault="003908E0" w:rsidP="003908E0">
            <w:pPr>
              <w:spacing w:line="240" w:lineRule="auto"/>
              <w:ind w:firstLine="0"/>
              <w:rPr>
                <w:rFonts w:eastAsia="Calibri"/>
              </w:rPr>
            </w:pPr>
            <w:r w:rsidRPr="000C5724">
              <w:rPr>
                <w:rFonts w:eastAsia="Calibri"/>
              </w:rPr>
              <w:t>Given assets and liabilities, calculate net worth</w:t>
            </w:r>
            <w:r>
              <w:rPr>
                <w:rFonts w:eastAsia="Calibri"/>
              </w:rPr>
              <w:t xml:space="preserve"> using spreadsheets and other technology</w:t>
            </w:r>
            <w:r w:rsidRPr="000C5724">
              <w:rPr>
                <w:rFonts w:eastAsia="Calibri"/>
              </w:rPr>
              <w:t>.</w:t>
            </w:r>
          </w:p>
        </w:tc>
      </w:tr>
      <w:tr w:rsidR="003908E0" w:rsidRPr="000C5724" w14:paraId="128BFF40" w14:textId="77777777" w:rsidTr="003908E0">
        <w:trPr>
          <w:cantSplit/>
          <w:trHeight w:val="20"/>
        </w:trPr>
        <w:tc>
          <w:tcPr>
            <w:tcW w:w="870" w:type="pct"/>
            <w:gridSpan w:val="2"/>
            <w:tcMar>
              <w:top w:w="58" w:type="dxa"/>
              <w:left w:w="58" w:type="dxa"/>
              <w:bottom w:w="58" w:type="dxa"/>
              <w:right w:w="58" w:type="dxa"/>
            </w:tcMar>
            <w:vAlign w:val="center"/>
          </w:tcPr>
          <w:p w14:paraId="3E820F99" w14:textId="77777777" w:rsidR="003908E0" w:rsidRPr="003908E0" w:rsidRDefault="003908E0" w:rsidP="003908E0">
            <w:pPr>
              <w:spacing w:line="240" w:lineRule="auto"/>
              <w:ind w:firstLine="0"/>
              <w:rPr>
                <w:rFonts w:eastAsia="Calibri"/>
              </w:rPr>
            </w:pPr>
          </w:p>
        </w:tc>
        <w:tc>
          <w:tcPr>
            <w:tcW w:w="4130" w:type="pct"/>
            <w:tcMar>
              <w:top w:w="58" w:type="dxa"/>
              <w:left w:w="58" w:type="dxa"/>
              <w:bottom w:w="58" w:type="dxa"/>
              <w:right w:w="58" w:type="dxa"/>
            </w:tcMar>
            <w:vAlign w:val="center"/>
          </w:tcPr>
          <w:p w14:paraId="1E9D45D0" w14:textId="36CC21C8" w:rsidR="003908E0" w:rsidRPr="003908E0" w:rsidRDefault="003908E0" w:rsidP="003908E0">
            <w:pPr>
              <w:spacing w:line="240" w:lineRule="auto"/>
              <w:ind w:left="926" w:hanging="926"/>
              <w:rPr>
                <w:rFonts w:eastAsia="Calibri"/>
              </w:rPr>
            </w:pPr>
            <w:r w:rsidRPr="00D36087">
              <w:rPr>
                <w:rFonts w:eastAsia="Times New Roman"/>
                <w:i/>
                <w:sz w:val="22"/>
              </w:rPr>
              <w:t>Example:</w:t>
            </w:r>
            <w:r w:rsidRPr="00D36087">
              <w:rPr>
                <w:rFonts w:eastAsia="Times New Roman"/>
                <w:sz w:val="22"/>
              </w:rPr>
              <w:t xml:space="preserve"> Jose is trying to prepare a balance sheet for the end of the year</w:t>
            </w:r>
            <w:r>
              <w:rPr>
                <w:rFonts w:eastAsia="Times New Roman"/>
                <w:sz w:val="22"/>
              </w:rPr>
              <w:t xml:space="preserve"> based on his profits and losses</w:t>
            </w:r>
            <w:r w:rsidRPr="00D36087">
              <w:rPr>
                <w:rFonts w:eastAsia="Times New Roman"/>
                <w:sz w:val="22"/>
              </w:rPr>
              <w:t xml:space="preserve">. </w:t>
            </w:r>
            <w:r>
              <w:rPr>
                <w:rFonts w:eastAsia="Times New Roman"/>
                <w:sz w:val="22"/>
              </w:rPr>
              <w:t>Create a spread</w:t>
            </w:r>
            <w:r w:rsidRPr="00D36087">
              <w:rPr>
                <w:rFonts w:eastAsia="Times New Roman"/>
                <w:sz w:val="22"/>
              </w:rPr>
              <w:t xml:space="preserve">sheet </w:t>
            </w:r>
            <w:r>
              <w:rPr>
                <w:rFonts w:eastAsia="Times New Roman"/>
                <w:sz w:val="22"/>
              </w:rPr>
              <w:t>showing his</w:t>
            </w:r>
            <w:r w:rsidRPr="00D36087">
              <w:rPr>
                <w:rFonts w:eastAsia="Times New Roman"/>
                <w:sz w:val="22"/>
              </w:rPr>
              <w:t xml:space="preserve"> liabilities and assets, and compute his net worth.</w:t>
            </w:r>
          </w:p>
        </w:tc>
      </w:tr>
      <w:tr w:rsidR="003908E0" w:rsidRPr="000C5724" w14:paraId="6497907B" w14:textId="77777777" w:rsidTr="003908E0">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5038D4D1" w14:textId="77777777" w:rsidR="003908E0" w:rsidRPr="00C7616D" w:rsidRDefault="003908E0" w:rsidP="003908E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F4923A1" w14:textId="77777777" w:rsidR="003908E0" w:rsidRDefault="003908E0" w:rsidP="003908E0">
            <w:pPr>
              <w:spacing w:line="240" w:lineRule="auto"/>
              <w:ind w:firstLine="0"/>
              <w:rPr>
                <w:rFonts w:eastAsia="Calibri"/>
                <w:sz w:val="22"/>
                <w:szCs w:val="22"/>
              </w:rPr>
            </w:pPr>
            <w:r w:rsidRPr="000C5724">
              <w:rPr>
                <w:rFonts w:eastAsia="Calibri"/>
                <w:i/>
                <w:sz w:val="22"/>
                <w:szCs w:val="22"/>
              </w:rPr>
              <w:t xml:space="preserve">Clarification </w:t>
            </w:r>
            <w:r>
              <w:rPr>
                <w:rFonts w:eastAsia="Calibri"/>
                <w:i/>
                <w:sz w:val="22"/>
                <w:szCs w:val="22"/>
              </w:rPr>
              <w:t>1</w:t>
            </w:r>
            <w:r w:rsidRPr="000C5724">
              <w:rPr>
                <w:rFonts w:eastAsia="Calibri"/>
                <w:i/>
                <w:sz w:val="22"/>
                <w:szCs w:val="22"/>
              </w:rPr>
              <w:t>:</w:t>
            </w:r>
            <w:r>
              <w:rPr>
                <w:rFonts w:eastAsia="Calibri"/>
                <w:i/>
                <w:sz w:val="22"/>
                <w:szCs w:val="22"/>
              </w:rPr>
              <w:t xml:space="preserve"> </w:t>
            </w:r>
            <w:r>
              <w:rPr>
                <w:rFonts w:eastAsia="Calibri"/>
                <w:sz w:val="22"/>
                <w:szCs w:val="22"/>
              </w:rPr>
              <w:t xml:space="preserve">Instruction includes net worth for a business and for an individual. </w:t>
            </w:r>
          </w:p>
          <w:p w14:paraId="23E898D4" w14:textId="77777777" w:rsidR="003908E0" w:rsidRDefault="003908E0" w:rsidP="003908E0">
            <w:pPr>
              <w:spacing w:line="240" w:lineRule="auto"/>
              <w:ind w:firstLine="0"/>
              <w:rPr>
                <w:rFonts w:eastAsia="Calibri"/>
                <w:sz w:val="22"/>
                <w:szCs w:val="22"/>
              </w:rPr>
            </w:pPr>
            <w:r w:rsidRPr="00725CBF">
              <w:rPr>
                <w:rFonts w:eastAsia="Calibri"/>
                <w:i/>
                <w:sz w:val="22"/>
                <w:szCs w:val="22"/>
              </w:rPr>
              <w:t>Clarification 2:</w:t>
            </w:r>
            <w:r>
              <w:rPr>
                <w:rFonts w:eastAsia="Calibri"/>
                <w:sz w:val="22"/>
                <w:szCs w:val="22"/>
              </w:rPr>
              <w:t xml:space="preserve"> Instruction includes understanding the difference between a capital asset and a liquid asset. </w:t>
            </w:r>
          </w:p>
          <w:p w14:paraId="2D3BBF7A" w14:textId="77777777" w:rsidR="003908E0" w:rsidRDefault="003908E0" w:rsidP="003908E0">
            <w:pPr>
              <w:spacing w:line="240" w:lineRule="auto"/>
              <w:ind w:firstLine="0"/>
              <w:rPr>
                <w:rFonts w:eastAsia="Calibri"/>
                <w:sz w:val="22"/>
                <w:szCs w:val="22"/>
              </w:rPr>
            </w:pPr>
            <w:r w:rsidRPr="00725CBF">
              <w:rPr>
                <w:rFonts w:eastAsia="Calibri"/>
                <w:i/>
                <w:sz w:val="22"/>
                <w:szCs w:val="22"/>
              </w:rPr>
              <w:t xml:space="preserve">Clarification </w:t>
            </w:r>
            <w:r>
              <w:rPr>
                <w:rFonts w:eastAsia="Calibri"/>
                <w:i/>
                <w:sz w:val="22"/>
                <w:szCs w:val="22"/>
              </w:rPr>
              <w:t>3</w:t>
            </w:r>
            <w:r w:rsidRPr="00725CBF">
              <w:rPr>
                <w:rFonts w:eastAsia="Calibri"/>
                <w:i/>
                <w:sz w:val="22"/>
                <w:szCs w:val="22"/>
              </w:rPr>
              <w:t>:</w:t>
            </w:r>
            <w:r>
              <w:rPr>
                <w:rFonts w:eastAsia="Calibri"/>
                <w:sz w:val="22"/>
                <w:szCs w:val="22"/>
              </w:rPr>
              <w:t xml:space="preserve"> Instruction includes displaying net worth over time in a table or graph. </w:t>
            </w:r>
          </w:p>
          <w:p w14:paraId="39B4B52F" w14:textId="77777777" w:rsidR="003908E0" w:rsidRPr="003908E0" w:rsidRDefault="003908E0" w:rsidP="003908E0">
            <w:pPr>
              <w:spacing w:line="240" w:lineRule="auto"/>
              <w:ind w:firstLine="0"/>
              <w:rPr>
                <w:rFonts w:eastAsia="Calibri"/>
              </w:rPr>
            </w:pPr>
          </w:p>
        </w:tc>
      </w:tr>
    </w:tbl>
    <w:p w14:paraId="7CF5F94B" w14:textId="7686CF89" w:rsidR="003908E0" w:rsidRDefault="003908E0">
      <w:r>
        <w:br w:type="page"/>
      </w:r>
    </w:p>
    <w:tbl>
      <w:tblPr>
        <w:tblW w:w="5000" w:type="pct"/>
        <w:tblLayout w:type="fixed"/>
        <w:tblLook w:val="0600" w:firstRow="0" w:lastRow="0" w:firstColumn="0" w:lastColumn="0" w:noHBand="1" w:noVBand="1"/>
      </w:tblPr>
      <w:tblGrid>
        <w:gridCol w:w="1629"/>
        <w:gridCol w:w="7731"/>
      </w:tblGrid>
      <w:tr w:rsidR="003908E0" w:rsidRPr="000C5724" w14:paraId="546A8FA3" w14:textId="77777777" w:rsidTr="003908E0">
        <w:trPr>
          <w:cantSplit/>
          <w:trHeight w:val="20"/>
        </w:trPr>
        <w:tc>
          <w:tcPr>
            <w:tcW w:w="870" w:type="pct"/>
            <w:tcMar>
              <w:top w:w="58" w:type="dxa"/>
              <w:left w:w="58" w:type="dxa"/>
              <w:bottom w:w="58" w:type="dxa"/>
              <w:right w:w="58" w:type="dxa"/>
            </w:tcMar>
            <w:vAlign w:val="center"/>
          </w:tcPr>
          <w:p w14:paraId="3CCDF1DA" w14:textId="201D39B0" w:rsidR="003908E0" w:rsidRPr="000B33E2" w:rsidRDefault="003908E0" w:rsidP="003908E0">
            <w:pPr>
              <w:spacing w:line="240" w:lineRule="auto"/>
              <w:ind w:firstLine="0"/>
              <w:rPr>
                <w:rFonts w:eastAsia="Calibri"/>
                <w:highlight w:val="yellow"/>
              </w:rPr>
            </w:pPr>
            <w:r>
              <w:rPr>
                <w:rFonts w:eastAsia="Calibri"/>
              </w:rPr>
              <w:t>MA.912.FL.2.2</w:t>
            </w:r>
          </w:p>
        </w:tc>
        <w:tc>
          <w:tcPr>
            <w:tcW w:w="4130" w:type="pct"/>
            <w:tcMar>
              <w:top w:w="58" w:type="dxa"/>
              <w:left w:w="58" w:type="dxa"/>
              <w:bottom w:w="58" w:type="dxa"/>
              <w:right w:w="58" w:type="dxa"/>
            </w:tcMar>
            <w:vAlign w:val="center"/>
          </w:tcPr>
          <w:p w14:paraId="43C4151B" w14:textId="185B2D5D" w:rsidR="003908E0" w:rsidRPr="000B33E2" w:rsidRDefault="003908E0" w:rsidP="003908E0">
            <w:pPr>
              <w:spacing w:line="240" w:lineRule="auto"/>
              <w:ind w:firstLine="0"/>
              <w:rPr>
                <w:rFonts w:eastAsia="Calibri"/>
                <w:highlight w:val="yellow"/>
              </w:rPr>
            </w:pPr>
            <w:r w:rsidRPr="000C5724">
              <w:rPr>
                <w:rFonts w:eastAsia="Calibri"/>
              </w:rPr>
              <w:t>Solve</w:t>
            </w:r>
            <w:r>
              <w:rPr>
                <w:rFonts w:eastAsia="Calibri"/>
              </w:rPr>
              <w:t xml:space="preserve"> real-world</w:t>
            </w:r>
            <w:r w:rsidRPr="000C5724">
              <w:rPr>
                <w:rFonts w:eastAsia="Calibri"/>
              </w:rPr>
              <w:t xml:space="preserve"> problems involving </w:t>
            </w:r>
            <w:r>
              <w:rPr>
                <w:rFonts w:eastAsia="Calibri"/>
              </w:rPr>
              <w:t xml:space="preserve">profits, costs and revenues using spreadsheets and other technology. </w:t>
            </w:r>
          </w:p>
        </w:tc>
      </w:tr>
      <w:tr w:rsidR="003908E0" w:rsidRPr="000C5724" w14:paraId="3D3B9115" w14:textId="77777777" w:rsidTr="003908E0">
        <w:trPr>
          <w:cantSplit/>
          <w:trHeight w:val="20"/>
        </w:trPr>
        <w:tc>
          <w:tcPr>
            <w:tcW w:w="870" w:type="pct"/>
            <w:tcMar>
              <w:top w:w="58" w:type="dxa"/>
              <w:left w:w="58" w:type="dxa"/>
              <w:bottom w:w="58" w:type="dxa"/>
              <w:right w:w="58" w:type="dxa"/>
            </w:tcMar>
            <w:vAlign w:val="center"/>
          </w:tcPr>
          <w:p w14:paraId="362C42F3" w14:textId="77777777" w:rsidR="003908E0" w:rsidRPr="000B33E2" w:rsidRDefault="003908E0" w:rsidP="003908E0">
            <w:pPr>
              <w:spacing w:line="240" w:lineRule="auto"/>
              <w:ind w:firstLine="0"/>
              <w:rPr>
                <w:rFonts w:eastAsia="Calibri"/>
                <w:highlight w:val="yellow"/>
              </w:rPr>
            </w:pPr>
          </w:p>
        </w:tc>
        <w:tc>
          <w:tcPr>
            <w:tcW w:w="4130" w:type="pct"/>
            <w:tcMar>
              <w:top w:w="58" w:type="dxa"/>
              <w:left w:w="58" w:type="dxa"/>
              <w:bottom w:w="58" w:type="dxa"/>
              <w:right w:w="58" w:type="dxa"/>
            </w:tcMar>
            <w:vAlign w:val="center"/>
          </w:tcPr>
          <w:p w14:paraId="5B112EC1" w14:textId="16133D16" w:rsidR="003908E0" w:rsidRPr="000B33E2" w:rsidRDefault="003908E0" w:rsidP="003908E0">
            <w:pPr>
              <w:spacing w:line="240" w:lineRule="auto"/>
              <w:ind w:left="926" w:hanging="926"/>
              <w:rPr>
                <w:rFonts w:eastAsia="Calibri"/>
                <w:highlight w:val="yellow"/>
              </w:rPr>
            </w:pPr>
            <w:r w:rsidRPr="00C41CD7">
              <w:rPr>
                <w:rFonts w:eastAsia="Calibri"/>
                <w:i/>
                <w:sz w:val="22"/>
              </w:rPr>
              <w:t>Example:</w:t>
            </w:r>
            <w:r>
              <w:rPr>
                <w:rFonts w:eastAsia="Calibri"/>
                <w:sz w:val="22"/>
              </w:rPr>
              <w:t xml:space="preserve"> A travel agency charges $2400 per person for a week-long trip to London if the group has 16 people or less. For groups larger then 16, the price per person is reduced by $100 for each additional person. Create an expression describing the revenue as a function of the number of people in the group. Determine the number of people that maximizes the revenue.</w:t>
            </w:r>
          </w:p>
        </w:tc>
      </w:tr>
      <w:tr w:rsidR="003908E0" w:rsidRPr="000C5724" w14:paraId="78B0DC77" w14:textId="77777777" w:rsidTr="003908E0">
        <w:trPr>
          <w:cantSplit/>
          <w:trHeight w:val="20"/>
        </w:trPr>
        <w:tc>
          <w:tcPr>
            <w:tcW w:w="5000" w:type="pct"/>
            <w:gridSpan w:val="2"/>
            <w:tcBorders>
              <w:bottom w:val="single" w:sz="4" w:space="0" w:color="auto"/>
            </w:tcBorders>
            <w:tcMar>
              <w:top w:w="58" w:type="dxa"/>
              <w:left w:w="58" w:type="dxa"/>
              <w:bottom w:w="58" w:type="dxa"/>
              <w:right w:w="58" w:type="dxa"/>
            </w:tcMar>
          </w:tcPr>
          <w:p w14:paraId="7B1B44DD" w14:textId="77777777" w:rsidR="003908E0" w:rsidRPr="00C7616D" w:rsidRDefault="003908E0" w:rsidP="003908E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02DC440" w14:textId="77777777" w:rsidR="003908E0" w:rsidRDefault="003908E0" w:rsidP="003908E0">
            <w:pPr>
              <w:spacing w:line="240" w:lineRule="auto"/>
              <w:ind w:firstLine="0"/>
              <w:rPr>
                <w:rFonts w:eastAsia="Calibri"/>
                <w:sz w:val="22"/>
                <w:szCs w:val="22"/>
              </w:rPr>
            </w:pPr>
            <w:r w:rsidRPr="000C5724">
              <w:rPr>
                <w:rFonts w:eastAsia="Calibri"/>
                <w:i/>
                <w:sz w:val="22"/>
                <w:szCs w:val="22"/>
              </w:rPr>
              <w:t>Clarification 1:</w:t>
            </w:r>
            <w:r>
              <w:rPr>
                <w:rFonts w:eastAsia="Calibri"/>
                <w:i/>
                <w:sz w:val="22"/>
                <w:szCs w:val="22"/>
              </w:rPr>
              <w:t xml:space="preserve"> </w:t>
            </w:r>
            <w:r>
              <w:rPr>
                <w:rFonts w:eastAsia="Calibri"/>
                <w:sz w:val="22"/>
                <w:szCs w:val="22"/>
              </w:rPr>
              <w:t xml:space="preserve">Instruction includes the connection to data. </w:t>
            </w:r>
          </w:p>
          <w:p w14:paraId="56CEAFBA" w14:textId="77777777" w:rsidR="003908E0" w:rsidRDefault="003908E0" w:rsidP="003908E0">
            <w:pPr>
              <w:spacing w:line="240" w:lineRule="auto"/>
              <w:ind w:firstLine="0"/>
              <w:rPr>
                <w:rFonts w:eastAsia="Calibri"/>
                <w:sz w:val="22"/>
                <w:szCs w:val="22"/>
              </w:rPr>
            </w:pPr>
            <w:r w:rsidRPr="00725CBF">
              <w:rPr>
                <w:rFonts w:eastAsia="Calibri"/>
                <w:i/>
                <w:sz w:val="22"/>
                <w:szCs w:val="22"/>
              </w:rPr>
              <w:t>Clarification 2:</w:t>
            </w:r>
            <w:r>
              <w:rPr>
                <w:rFonts w:eastAsia="Calibri"/>
                <w:sz w:val="22"/>
                <w:szCs w:val="22"/>
              </w:rPr>
              <w:t xml:space="preserve"> Instruction includes displaying profits and costs over time in a table or graph and using the graph to predict profits. </w:t>
            </w:r>
          </w:p>
          <w:p w14:paraId="523862AA" w14:textId="77777777" w:rsidR="003908E0" w:rsidRDefault="003908E0" w:rsidP="003908E0">
            <w:pPr>
              <w:spacing w:line="240" w:lineRule="auto"/>
              <w:ind w:firstLine="0"/>
              <w:rPr>
                <w:rFonts w:eastAsia="Calibri"/>
                <w:sz w:val="22"/>
                <w:szCs w:val="22"/>
              </w:rPr>
            </w:pPr>
            <w:r w:rsidRPr="00C41CD7">
              <w:rPr>
                <w:rFonts w:eastAsia="Calibri"/>
                <w:i/>
                <w:sz w:val="22"/>
                <w:szCs w:val="22"/>
              </w:rPr>
              <w:t>Clarification 3:</w:t>
            </w:r>
            <w:r>
              <w:rPr>
                <w:rFonts w:eastAsia="Calibri"/>
                <w:sz w:val="22"/>
                <w:szCs w:val="22"/>
              </w:rPr>
              <w:t xml:space="preserve"> Problems include maximizing profits, maximizing revenues and minimizing costs. </w:t>
            </w:r>
          </w:p>
          <w:p w14:paraId="261B1993" w14:textId="77777777" w:rsidR="003908E0" w:rsidRPr="000B33E2" w:rsidRDefault="003908E0" w:rsidP="003908E0">
            <w:pPr>
              <w:spacing w:line="240" w:lineRule="auto"/>
              <w:ind w:firstLine="0"/>
              <w:rPr>
                <w:rFonts w:eastAsia="Calibri"/>
                <w:highlight w:val="yellow"/>
              </w:rPr>
            </w:pPr>
          </w:p>
        </w:tc>
      </w:tr>
      <w:tr w:rsidR="00E02442" w:rsidRPr="000C5724" w14:paraId="3FF65A5B" w14:textId="77777777" w:rsidTr="00C03FB1">
        <w:trPr>
          <w:cantSplit/>
          <w:trHeight w:val="20"/>
        </w:trPr>
        <w:tc>
          <w:tcPr>
            <w:tcW w:w="870" w:type="pct"/>
            <w:tcBorders>
              <w:top w:val="single" w:sz="4" w:space="0" w:color="auto"/>
            </w:tcBorders>
            <w:tcMar>
              <w:top w:w="58" w:type="dxa"/>
              <w:left w:w="58" w:type="dxa"/>
              <w:bottom w:w="58" w:type="dxa"/>
              <w:right w:w="58" w:type="dxa"/>
            </w:tcMar>
            <w:vAlign w:val="center"/>
          </w:tcPr>
          <w:p w14:paraId="1C1C56CD" w14:textId="6CD1EA3C" w:rsidR="00E02442" w:rsidRPr="000B33E2" w:rsidRDefault="00E02442" w:rsidP="00E02442">
            <w:pPr>
              <w:spacing w:line="240" w:lineRule="auto"/>
              <w:ind w:firstLine="0"/>
              <w:rPr>
                <w:rFonts w:eastAsia="Calibri"/>
                <w:highlight w:val="yellow"/>
              </w:rPr>
            </w:pPr>
            <w:r>
              <w:rPr>
                <w:rFonts w:eastAsia="Calibri"/>
              </w:rPr>
              <w:t>MA.912.FL.2.3</w:t>
            </w:r>
          </w:p>
        </w:tc>
        <w:tc>
          <w:tcPr>
            <w:tcW w:w="4130" w:type="pct"/>
            <w:tcBorders>
              <w:top w:val="single" w:sz="4" w:space="0" w:color="auto"/>
            </w:tcBorders>
            <w:tcMar>
              <w:top w:w="58" w:type="dxa"/>
              <w:left w:w="58" w:type="dxa"/>
              <w:bottom w:w="58" w:type="dxa"/>
              <w:right w:w="58" w:type="dxa"/>
            </w:tcMar>
            <w:vAlign w:val="center"/>
          </w:tcPr>
          <w:p w14:paraId="13B91F66" w14:textId="5B2DE784" w:rsidR="00E02442" w:rsidRPr="000B33E2" w:rsidRDefault="00E02442" w:rsidP="00E02442">
            <w:pPr>
              <w:spacing w:line="240" w:lineRule="auto"/>
              <w:ind w:firstLine="0"/>
              <w:rPr>
                <w:rFonts w:eastAsia="Calibri"/>
                <w:highlight w:val="yellow"/>
              </w:rPr>
            </w:pPr>
            <w:r>
              <w:rPr>
                <w:rFonts w:eastAsia="Calibri"/>
              </w:rPr>
              <w:t xml:space="preserve">Explain how </w:t>
            </w:r>
            <w:r w:rsidRPr="000C5724">
              <w:rPr>
                <w:rFonts w:eastAsia="Calibri"/>
              </w:rPr>
              <w:t>consumer price index (CPI)</w:t>
            </w:r>
            <w:r>
              <w:rPr>
                <w:rFonts w:eastAsia="Calibri"/>
              </w:rPr>
              <w:t xml:space="preserve">, gross domestic product (GDP), stock indices, </w:t>
            </w:r>
            <w:r w:rsidR="001678DC">
              <w:rPr>
                <w:rFonts w:eastAsia="Calibri"/>
              </w:rPr>
              <w:t>un</w:t>
            </w:r>
            <w:r>
              <w:rPr>
                <w:rFonts w:eastAsia="Calibri"/>
              </w:rPr>
              <w:t>employment rate and trade deficit are calculated. Interpret their</w:t>
            </w:r>
            <w:r w:rsidRPr="000C5724">
              <w:rPr>
                <w:rFonts w:eastAsia="Calibri"/>
              </w:rPr>
              <w:t xml:space="preserve"> value in terms of the context.</w:t>
            </w:r>
          </w:p>
        </w:tc>
      </w:tr>
      <w:tr w:rsidR="00E02442" w:rsidRPr="000C5724" w14:paraId="012E7292" w14:textId="77777777" w:rsidTr="00E02442">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35599CDF" w14:textId="77777777" w:rsidR="00E02442" w:rsidRPr="00C7616D" w:rsidRDefault="00E02442" w:rsidP="00E02442">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9E3DA26" w14:textId="0BEEDD18" w:rsidR="00E02442" w:rsidRDefault="00E02442" w:rsidP="00E02442">
            <w:pPr>
              <w:spacing w:line="240" w:lineRule="auto"/>
              <w:ind w:firstLine="0"/>
              <w:rPr>
                <w:rFonts w:eastAsia="Calibri"/>
                <w:sz w:val="22"/>
                <w:szCs w:val="22"/>
              </w:rPr>
            </w:pPr>
            <w:r w:rsidRPr="000C5724">
              <w:rPr>
                <w:rFonts w:eastAsia="Calibri"/>
                <w:i/>
                <w:sz w:val="22"/>
                <w:szCs w:val="22"/>
              </w:rPr>
              <w:t>Clarification 1:</w:t>
            </w:r>
            <w:r>
              <w:rPr>
                <w:rFonts w:eastAsia="Calibri"/>
                <w:i/>
                <w:sz w:val="22"/>
                <w:szCs w:val="22"/>
              </w:rPr>
              <w:t xml:space="preserve"> </w:t>
            </w:r>
            <w:r w:rsidR="00AD2CAF" w:rsidRPr="00AD2CAF">
              <w:rPr>
                <w:rFonts w:eastAsia="Calibri"/>
                <w:sz w:val="22"/>
              </w:rPr>
              <w:t>Instruction includes the understanding that quantities are based on data and may include measurement error.</w:t>
            </w:r>
          </w:p>
          <w:p w14:paraId="413DF6B6" w14:textId="77777777" w:rsidR="00E02442" w:rsidRPr="00AD2CAF" w:rsidRDefault="00E02442" w:rsidP="00E02442">
            <w:pPr>
              <w:spacing w:line="240" w:lineRule="auto"/>
              <w:ind w:firstLine="0"/>
              <w:rPr>
                <w:rFonts w:eastAsia="Calibri"/>
                <w:sz w:val="22"/>
                <w:highlight w:val="yellow"/>
              </w:rPr>
            </w:pPr>
          </w:p>
        </w:tc>
      </w:tr>
      <w:tr w:rsidR="00E02442" w:rsidRPr="000C5724" w14:paraId="7FE808B0" w14:textId="77777777" w:rsidTr="00E02442">
        <w:trPr>
          <w:cantSplit/>
          <w:trHeight w:val="20"/>
        </w:trPr>
        <w:tc>
          <w:tcPr>
            <w:tcW w:w="870" w:type="pct"/>
            <w:tcBorders>
              <w:top w:val="single" w:sz="4" w:space="0" w:color="auto"/>
            </w:tcBorders>
            <w:tcMar>
              <w:top w:w="58" w:type="dxa"/>
              <w:left w:w="58" w:type="dxa"/>
              <w:bottom w:w="58" w:type="dxa"/>
              <w:right w:w="58" w:type="dxa"/>
            </w:tcMar>
            <w:vAlign w:val="center"/>
          </w:tcPr>
          <w:p w14:paraId="268602C8" w14:textId="19B48A17" w:rsidR="00E02442" w:rsidRPr="00797696" w:rsidRDefault="00E02442" w:rsidP="00E02442">
            <w:pPr>
              <w:spacing w:line="240" w:lineRule="auto"/>
              <w:ind w:firstLine="0"/>
              <w:rPr>
                <w:rFonts w:eastAsia="Calibri"/>
                <w:highlight w:val="yellow"/>
              </w:rPr>
            </w:pPr>
            <w:r>
              <w:rPr>
                <w:rFonts w:eastAsia="Calibri"/>
              </w:rPr>
              <w:t>MA.912.FL.2.4</w:t>
            </w:r>
          </w:p>
        </w:tc>
        <w:tc>
          <w:tcPr>
            <w:tcW w:w="4130" w:type="pct"/>
            <w:tcBorders>
              <w:top w:val="single" w:sz="4" w:space="0" w:color="auto"/>
            </w:tcBorders>
            <w:tcMar>
              <w:top w:w="58" w:type="dxa"/>
              <w:left w:w="58" w:type="dxa"/>
              <w:bottom w:w="58" w:type="dxa"/>
              <w:right w:w="58" w:type="dxa"/>
            </w:tcMar>
            <w:vAlign w:val="center"/>
          </w:tcPr>
          <w:p w14:paraId="7E25818D" w14:textId="3E2263DB" w:rsidR="00E02442" w:rsidRPr="00797696" w:rsidRDefault="00E02442" w:rsidP="00E02442">
            <w:pPr>
              <w:spacing w:line="240" w:lineRule="auto"/>
              <w:ind w:firstLine="0"/>
              <w:rPr>
                <w:rFonts w:eastAsia="Calibri"/>
                <w:highlight w:val="yellow"/>
              </w:rPr>
            </w:pPr>
            <w:r w:rsidRPr="000C5724">
              <w:rPr>
                <w:rFonts w:eastAsia="Calibri"/>
              </w:rPr>
              <w:t>Given current exchange rates, convert between currencies.</w:t>
            </w:r>
            <w:r>
              <w:rPr>
                <w:rFonts w:eastAsia="Calibri"/>
              </w:rPr>
              <w:t xml:space="preserve"> Solve real-world problems involving exchange rates. </w:t>
            </w:r>
          </w:p>
        </w:tc>
      </w:tr>
      <w:tr w:rsidR="00E02442" w:rsidRPr="000C5724" w14:paraId="67743629" w14:textId="77777777" w:rsidTr="00E02442">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85D97AF" w14:textId="77777777" w:rsidR="00E02442" w:rsidRPr="00C7616D" w:rsidRDefault="00E02442" w:rsidP="00E02442">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990E738" w14:textId="77777777" w:rsidR="00E02442" w:rsidRDefault="00E02442" w:rsidP="00E02442">
            <w:pPr>
              <w:spacing w:line="240" w:lineRule="auto"/>
              <w:ind w:firstLine="0"/>
              <w:rPr>
                <w:rFonts w:eastAsia="Calibri"/>
                <w:sz w:val="22"/>
                <w:szCs w:val="22"/>
              </w:rPr>
            </w:pPr>
            <w:r w:rsidRPr="000C5724">
              <w:rPr>
                <w:rFonts w:eastAsia="Calibri"/>
                <w:i/>
                <w:sz w:val="22"/>
                <w:szCs w:val="22"/>
              </w:rPr>
              <w:t xml:space="preserve">Clarification </w:t>
            </w:r>
            <w:r>
              <w:rPr>
                <w:rFonts w:eastAsia="Calibri"/>
                <w:i/>
                <w:sz w:val="22"/>
                <w:szCs w:val="22"/>
              </w:rPr>
              <w:t>1</w:t>
            </w:r>
            <w:r w:rsidRPr="000C5724">
              <w:rPr>
                <w:rFonts w:eastAsia="Calibri"/>
                <w:i/>
                <w:sz w:val="22"/>
                <w:szCs w:val="22"/>
              </w:rPr>
              <w:t>:</w:t>
            </w:r>
            <w:r>
              <w:rPr>
                <w:rFonts w:eastAsia="Calibri"/>
                <w:i/>
                <w:sz w:val="22"/>
                <w:szCs w:val="22"/>
              </w:rPr>
              <w:t xml:space="preserve"> </w:t>
            </w:r>
            <w:r>
              <w:rPr>
                <w:rFonts w:eastAsia="Calibri"/>
                <w:sz w:val="22"/>
                <w:szCs w:val="22"/>
              </w:rPr>
              <w:t xml:space="preserve">Instruction includes taking into account various fees, such as conversion fee, foreign transaction fee and dynamic concurrency conversion fee. </w:t>
            </w:r>
          </w:p>
          <w:p w14:paraId="094998B6" w14:textId="77777777" w:rsidR="00E02442" w:rsidRPr="00797696" w:rsidRDefault="00E02442" w:rsidP="00E02442">
            <w:pPr>
              <w:spacing w:line="240" w:lineRule="auto"/>
              <w:ind w:firstLine="0"/>
              <w:rPr>
                <w:rFonts w:eastAsia="Calibri"/>
                <w:highlight w:val="yellow"/>
              </w:rPr>
            </w:pPr>
          </w:p>
        </w:tc>
      </w:tr>
      <w:tr w:rsidR="00E02442" w:rsidRPr="000C5724" w14:paraId="484AE92C" w14:textId="77777777" w:rsidTr="00C03FB1">
        <w:trPr>
          <w:cantSplit/>
          <w:trHeight w:val="20"/>
        </w:trPr>
        <w:tc>
          <w:tcPr>
            <w:tcW w:w="870" w:type="pct"/>
            <w:tcBorders>
              <w:top w:val="single" w:sz="4" w:space="0" w:color="auto"/>
            </w:tcBorders>
            <w:tcMar>
              <w:top w:w="58" w:type="dxa"/>
              <w:left w:w="58" w:type="dxa"/>
              <w:bottom w:w="58" w:type="dxa"/>
              <w:right w:w="58" w:type="dxa"/>
            </w:tcMar>
            <w:vAlign w:val="center"/>
          </w:tcPr>
          <w:p w14:paraId="25B1136D" w14:textId="52E988D8" w:rsidR="00E02442" w:rsidRPr="00797696" w:rsidRDefault="00E02442" w:rsidP="00E02442">
            <w:pPr>
              <w:spacing w:line="240" w:lineRule="auto"/>
              <w:ind w:firstLine="0"/>
              <w:rPr>
                <w:rFonts w:eastAsia="Calibri"/>
                <w:highlight w:val="yellow"/>
              </w:rPr>
            </w:pPr>
            <w:r>
              <w:rPr>
                <w:rFonts w:eastAsia="Calibri"/>
              </w:rPr>
              <w:t>MA.912.FL.2.5</w:t>
            </w:r>
          </w:p>
        </w:tc>
        <w:tc>
          <w:tcPr>
            <w:tcW w:w="4130" w:type="pct"/>
            <w:tcBorders>
              <w:top w:val="single" w:sz="4" w:space="0" w:color="auto"/>
            </w:tcBorders>
            <w:tcMar>
              <w:top w:w="58" w:type="dxa"/>
              <w:left w:w="58" w:type="dxa"/>
              <w:bottom w:w="58" w:type="dxa"/>
              <w:right w:w="58" w:type="dxa"/>
            </w:tcMar>
            <w:vAlign w:val="center"/>
          </w:tcPr>
          <w:p w14:paraId="15430CB3" w14:textId="6433A39A" w:rsidR="00E02442" w:rsidRPr="00797696" w:rsidRDefault="00E02442" w:rsidP="00E02442">
            <w:pPr>
              <w:spacing w:line="240" w:lineRule="auto"/>
              <w:ind w:firstLine="0"/>
              <w:rPr>
                <w:rFonts w:eastAsia="Calibri"/>
                <w:highlight w:val="yellow"/>
              </w:rPr>
            </w:pPr>
            <w:r w:rsidRPr="000C5724">
              <w:rPr>
                <w:rFonts w:eastAsia="Calibri"/>
              </w:rPr>
              <w:t>Develop budgets that fit within various income</w:t>
            </w:r>
            <w:r>
              <w:rPr>
                <w:rFonts w:eastAsia="Calibri"/>
              </w:rPr>
              <w:t>s using spreadsheets and other technology</w:t>
            </w:r>
            <w:r w:rsidRPr="000C5724">
              <w:rPr>
                <w:rFonts w:eastAsia="Calibri"/>
              </w:rPr>
              <w:t xml:space="preserve">. </w:t>
            </w:r>
          </w:p>
        </w:tc>
      </w:tr>
      <w:tr w:rsidR="00E02442" w:rsidRPr="000C5724" w14:paraId="34FC5043" w14:textId="77777777" w:rsidTr="00C03FB1">
        <w:trPr>
          <w:cantSplit/>
          <w:trHeight w:val="20"/>
        </w:trPr>
        <w:tc>
          <w:tcPr>
            <w:tcW w:w="870" w:type="pct"/>
            <w:tcMar>
              <w:top w:w="58" w:type="dxa"/>
              <w:left w:w="58" w:type="dxa"/>
              <w:bottom w:w="58" w:type="dxa"/>
              <w:right w:w="58" w:type="dxa"/>
            </w:tcMar>
            <w:vAlign w:val="center"/>
          </w:tcPr>
          <w:p w14:paraId="6BEA8200" w14:textId="77777777" w:rsidR="00E02442" w:rsidRPr="00797696" w:rsidRDefault="00E02442" w:rsidP="00E02442">
            <w:pPr>
              <w:spacing w:line="240" w:lineRule="auto"/>
              <w:ind w:firstLine="0"/>
              <w:rPr>
                <w:rFonts w:eastAsia="Calibri"/>
                <w:highlight w:val="yellow"/>
              </w:rPr>
            </w:pPr>
          </w:p>
        </w:tc>
        <w:tc>
          <w:tcPr>
            <w:tcW w:w="4130" w:type="pct"/>
            <w:tcMar>
              <w:top w:w="58" w:type="dxa"/>
              <w:left w:w="58" w:type="dxa"/>
              <w:bottom w:w="58" w:type="dxa"/>
              <w:right w:w="58" w:type="dxa"/>
            </w:tcMar>
            <w:vAlign w:val="center"/>
          </w:tcPr>
          <w:p w14:paraId="1E8A26B9" w14:textId="2C1842AF" w:rsidR="00E02442" w:rsidRPr="00797696" w:rsidRDefault="00E02442" w:rsidP="00E02442">
            <w:pPr>
              <w:spacing w:line="240" w:lineRule="auto"/>
              <w:ind w:left="926" w:hanging="926"/>
              <w:rPr>
                <w:rFonts w:eastAsia="Calibri"/>
                <w:highlight w:val="yellow"/>
              </w:rPr>
            </w:pPr>
            <w:r w:rsidRPr="002C53F4">
              <w:rPr>
                <w:rFonts w:eastAsia="Times New Roman"/>
                <w:i/>
                <w:sz w:val="22"/>
              </w:rPr>
              <w:t>Example:</w:t>
            </w:r>
            <w:r w:rsidRPr="002C53F4">
              <w:rPr>
                <w:rFonts w:eastAsia="Times New Roman"/>
                <w:sz w:val="22"/>
              </w:rPr>
              <w:t xml:space="preserve"> Develop a budget </w:t>
            </w:r>
            <w:r>
              <w:rPr>
                <w:rFonts w:eastAsia="Times New Roman"/>
                <w:sz w:val="22"/>
              </w:rPr>
              <w:t>spread</w:t>
            </w:r>
            <w:r w:rsidRPr="002C53F4">
              <w:rPr>
                <w:rFonts w:eastAsia="Times New Roman"/>
                <w:sz w:val="22"/>
              </w:rPr>
              <w:t>sheet</w:t>
            </w:r>
            <w:r>
              <w:rPr>
                <w:rFonts w:eastAsia="Times New Roman"/>
                <w:sz w:val="22"/>
              </w:rPr>
              <w:t xml:space="preserve"> for your business</w:t>
            </w:r>
            <w:r w:rsidRPr="002C53F4">
              <w:rPr>
                <w:rFonts w:eastAsia="Times New Roman"/>
                <w:sz w:val="22"/>
              </w:rPr>
              <w:t xml:space="preserve"> that includes typical expenses such as </w:t>
            </w:r>
            <w:r>
              <w:rPr>
                <w:rFonts w:eastAsia="Times New Roman"/>
                <w:sz w:val="22"/>
              </w:rPr>
              <w:t>rental space</w:t>
            </w:r>
            <w:r w:rsidRPr="002C53F4">
              <w:rPr>
                <w:rFonts w:eastAsia="Times New Roman"/>
                <w:sz w:val="22"/>
              </w:rPr>
              <w:t xml:space="preserve">, transportation, utilities, </w:t>
            </w:r>
            <w:r>
              <w:rPr>
                <w:rFonts w:eastAsia="Times New Roman"/>
                <w:sz w:val="22"/>
              </w:rPr>
              <w:t>inventory</w:t>
            </w:r>
            <w:r w:rsidRPr="002C53F4">
              <w:rPr>
                <w:rFonts w:eastAsia="Times New Roman"/>
                <w:sz w:val="22"/>
              </w:rPr>
              <w:t xml:space="preserve">, </w:t>
            </w:r>
            <w:r>
              <w:rPr>
                <w:rFonts w:eastAsia="Times New Roman"/>
                <w:sz w:val="22"/>
              </w:rPr>
              <w:t>payroll</w:t>
            </w:r>
            <w:r w:rsidRPr="002C53F4">
              <w:rPr>
                <w:rFonts w:eastAsia="Times New Roman"/>
                <w:sz w:val="22"/>
              </w:rPr>
              <w:t>, and miscellaneous expenses. Add categories for savings toward your own financial goals, and determine the monthly income needed, before taxes, to meet the requirements of your budget.</w:t>
            </w:r>
          </w:p>
        </w:tc>
      </w:tr>
      <w:tr w:rsidR="00E02442" w:rsidRPr="000C5724" w14:paraId="4387B907" w14:textId="77777777" w:rsidTr="00C03FB1">
        <w:trPr>
          <w:cantSplit/>
          <w:trHeight w:val="20"/>
        </w:trPr>
        <w:tc>
          <w:tcPr>
            <w:tcW w:w="5000" w:type="pct"/>
            <w:gridSpan w:val="2"/>
            <w:tcBorders>
              <w:bottom w:val="single" w:sz="4" w:space="0" w:color="auto"/>
            </w:tcBorders>
            <w:tcMar>
              <w:top w:w="58" w:type="dxa"/>
              <w:left w:w="58" w:type="dxa"/>
              <w:bottom w:w="58" w:type="dxa"/>
              <w:right w:w="58" w:type="dxa"/>
            </w:tcMar>
          </w:tcPr>
          <w:p w14:paraId="39C2F117" w14:textId="77777777" w:rsidR="00E02442" w:rsidRPr="00C7616D" w:rsidRDefault="00E02442" w:rsidP="00E02442">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6A7DE12" w14:textId="77777777" w:rsidR="00E02442" w:rsidRDefault="00E02442" w:rsidP="00E02442">
            <w:pPr>
              <w:spacing w:line="240" w:lineRule="auto"/>
              <w:ind w:firstLine="0"/>
              <w:rPr>
                <w:rFonts w:eastAsia="Calibri"/>
                <w:sz w:val="22"/>
                <w:szCs w:val="22"/>
              </w:rPr>
            </w:pPr>
            <w:r w:rsidRPr="000C5724">
              <w:rPr>
                <w:rFonts w:eastAsia="Calibri"/>
                <w:i/>
                <w:sz w:val="22"/>
                <w:szCs w:val="22"/>
              </w:rPr>
              <w:t xml:space="preserve">Clarification </w:t>
            </w:r>
            <w:r>
              <w:rPr>
                <w:rFonts w:eastAsia="Calibri"/>
                <w:i/>
                <w:sz w:val="22"/>
                <w:szCs w:val="22"/>
              </w:rPr>
              <w:t>1</w:t>
            </w:r>
            <w:r w:rsidRPr="000C5724">
              <w:rPr>
                <w:rFonts w:eastAsia="Calibri"/>
                <w:i/>
                <w:sz w:val="22"/>
                <w:szCs w:val="22"/>
              </w:rPr>
              <w:t>:</w:t>
            </w:r>
            <w:r>
              <w:rPr>
                <w:rFonts w:eastAsia="Calibri"/>
                <w:i/>
                <w:sz w:val="22"/>
                <w:szCs w:val="22"/>
              </w:rPr>
              <w:t xml:space="preserve"> </w:t>
            </w:r>
            <w:r>
              <w:rPr>
                <w:rFonts w:eastAsia="Calibri"/>
                <w:sz w:val="22"/>
                <w:szCs w:val="22"/>
              </w:rPr>
              <w:t xml:space="preserve">Instruction includes budgets for a business and for an individual. </w:t>
            </w:r>
          </w:p>
          <w:p w14:paraId="70FEFC6D" w14:textId="77777777" w:rsidR="00E02442" w:rsidRDefault="00E02442" w:rsidP="00E02442">
            <w:pPr>
              <w:spacing w:line="240" w:lineRule="auto"/>
              <w:ind w:firstLine="0"/>
              <w:rPr>
                <w:rFonts w:eastAsia="Calibri"/>
                <w:sz w:val="22"/>
                <w:szCs w:val="22"/>
              </w:rPr>
            </w:pPr>
            <w:r w:rsidRPr="00DF003D">
              <w:rPr>
                <w:rFonts w:eastAsia="Calibri"/>
                <w:i/>
                <w:sz w:val="22"/>
                <w:szCs w:val="22"/>
              </w:rPr>
              <w:t>Clarification 2:</w:t>
            </w:r>
            <w:r>
              <w:rPr>
                <w:rFonts w:eastAsia="Calibri"/>
                <w:sz w:val="22"/>
                <w:szCs w:val="22"/>
              </w:rPr>
              <w:t xml:space="preserve"> Instruction includes taking into account various cash management strategies, such as checking and savings accounts, and how inflation may affect these strategies. </w:t>
            </w:r>
          </w:p>
          <w:p w14:paraId="7D33B3DA" w14:textId="77777777" w:rsidR="00E02442" w:rsidRPr="00797696" w:rsidRDefault="00E02442" w:rsidP="00E02442">
            <w:pPr>
              <w:spacing w:line="240" w:lineRule="auto"/>
              <w:ind w:firstLine="0"/>
              <w:rPr>
                <w:rFonts w:eastAsia="Calibri"/>
                <w:highlight w:val="yellow"/>
              </w:rPr>
            </w:pPr>
          </w:p>
        </w:tc>
      </w:tr>
    </w:tbl>
    <w:p w14:paraId="37DEEA85" w14:textId="5EB7D307" w:rsidR="00B318DC" w:rsidRDefault="00B318DC">
      <w:r>
        <w:br w:type="page"/>
      </w:r>
    </w:p>
    <w:tbl>
      <w:tblPr>
        <w:tblW w:w="5000" w:type="pct"/>
        <w:tblLayout w:type="fixed"/>
        <w:tblLook w:val="0600" w:firstRow="0" w:lastRow="0" w:firstColumn="0" w:lastColumn="0" w:noHBand="1" w:noVBand="1"/>
      </w:tblPr>
      <w:tblGrid>
        <w:gridCol w:w="1629"/>
        <w:gridCol w:w="7731"/>
      </w:tblGrid>
      <w:tr w:rsidR="00C03FB1" w:rsidRPr="000C5724" w14:paraId="330AD7C0" w14:textId="77777777" w:rsidTr="00B318DC">
        <w:trPr>
          <w:cantSplit/>
          <w:trHeight w:val="20"/>
        </w:trPr>
        <w:tc>
          <w:tcPr>
            <w:tcW w:w="870" w:type="pct"/>
            <w:tcMar>
              <w:top w:w="58" w:type="dxa"/>
              <w:left w:w="58" w:type="dxa"/>
              <w:bottom w:w="58" w:type="dxa"/>
              <w:right w:w="58" w:type="dxa"/>
            </w:tcMar>
            <w:vAlign w:val="center"/>
          </w:tcPr>
          <w:p w14:paraId="57EF542A" w14:textId="089B2210" w:rsidR="00C03FB1" w:rsidRPr="00797696" w:rsidRDefault="00C03FB1" w:rsidP="00C03FB1">
            <w:pPr>
              <w:spacing w:line="240" w:lineRule="auto"/>
              <w:ind w:firstLine="0"/>
              <w:rPr>
                <w:rFonts w:eastAsia="Calibri"/>
                <w:highlight w:val="yellow"/>
              </w:rPr>
            </w:pPr>
            <w:r>
              <w:rPr>
                <w:rFonts w:eastAsia="Calibri"/>
              </w:rPr>
              <w:t>MA.912.FL.2.6</w:t>
            </w:r>
          </w:p>
        </w:tc>
        <w:tc>
          <w:tcPr>
            <w:tcW w:w="4130" w:type="pct"/>
            <w:tcMar>
              <w:top w:w="58" w:type="dxa"/>
              <w:left w:w="58" w:type="dxa"/>
              <w:bottom w:w="58" w:type="dxa"/>
              <w:right w:w="58" w:type="dxa"/>
            </w:tcMar>
            <w:vAlign w:val="center"/>
          </w:tcPr>
          <w:p w14:paraId="137CBA7C" w14:textId="42766846" w:rsidR="00C03FB1" w:rsidRPr="00797696" w:rsidRDefault="00C03FB1" w:rsidP="00C03FB1">
            <w:pPr>
              <w:spacing w:line="240" w:lineRule="auto"/>
              <w:ind w:firstLine="0"/>
              <w:rPr>
                <w:rFonts w:eastAsia="Calibri"/>
                <w:highlight w:val="yellow"/>
              </w:rPr>
            </w:pPr>
            <w:r w:rsidRPr="000C5724">
              <w:rPr>
                <w:rFonts w:eastAsia="Calibri"/>
              </w:rPr>
              <w:t xml:space="preserve">Given a </w:t>
            </w:r>
            <w:r>
              <w:rPr>
                <w:rFonts w:eastAsia="Calibri"/>
              </w:rPr>
              <w:t xml:space="preserve">real-world </w:t>
            </w:r>
            <w:r w:rsidRPr="000C5724">
              <w:rPr>
                <w:rFonts w:eastAsia="Calibri"/>
              </w:rPr>
              <w:t>scenario, complete and calculate federal income tax</w:t>
            </w:r>
            <w:r>
              <w:rPr>
                <w:rFonts w:eastAsia="Calibri"/>
              </w:rPr>
              <w:t xml:space="preserve"> using spreadsheets and other technology</w:t>
            </w:r>
            <w:r w:rsidRPr="000C5724">
              <w:rPr>
                <w:rFonts w:eastAsia="Calibri"/>
              </w:rPr>
              <w:t>.</w:t>
            </w:r>
          </w:p>
        </w:tc>
      </w:tr>
      <w:tr w:rsidR="00C03FB1" w:rsidRPr="000C5724" w14:paraId="1B36CFE5" w14:textId="77777777" w:rsidTr="00C03FB1">
        <w:trPr>
          <w:cantSplit/>
          <w:trHeight w:val="20"/>
        </w:trPr>
        <w:tc>
          <w:tcPr>
            <w:tcW w:w="5000" w:type="pct"/>
            <w:gridSpan w:val="2"/>
            <w:tcBorders>
              <w:bottom w:val="single" w:sz="4" w:space="0" w:color="auto"/>
            </w:tcBorders>
            <w:tcMar>
              <w:top w:w="58" w:type="dxa"/>
              <w:left w:w="58" w:type="dxa"/>
              <w:bottom w:w="58" w:type="dxa"/>
              <w:right w:w="58" w:type="dxa"/>
            </w:tcMar>
          </w:tcPr>
          <w:p w14:paraId="538B2291" w14:textId="77777777" w:rsidR="00C03FB1" w:rsidRPr="00C7616D" w:rsidRDefault="00C03FB1" w:rsidP="00C03FB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BB9E60D" w14:textId="77777777" w:rsidR="00C03FB1" w:rsidRDefault="00C03FB1" w:rsidP="00C03FB1">
            <w:pPr>
              <w:spacing w:line="240" w:lineRule="auto"/>
              <w:ind w:firstLine="0"/>
              <w:rPr>
                <w:rFonts w:eastAsia="Calibri"/>
                <w:sz w:val="22"/>
                <w:szCs w:val="22"/>
              </w:rPr>
            </w:pPr>
            <w:r w:rsidRPr="000C5724">
              <w:rPr>
                <w:rFonts w:eastAsia="Calibri"/>
                <w:i/>
                <w:sz w:val="22"/>
                <w:szCs w:val="22"/>
              </w:rPr>
              <w:t>Clarification 1:</w:t>
            </w:r>
            <w:r>
              <w:rPr>
                <w:rFonts w:eastAsia="Calibri"/>
                <w:i/>
                <w:sz w:val="22"/>
                <w:szCs w:val="22"/>
              </w:rPr>
              <w:t xml:space="preserve"> </w:t>
            </w:r>
            <w:r>
              <w:rPr>
                <w:rFonts w:eastAsia="Calibri"/>
                <w:sz w:val="22"/>
                <w:szCs w:val="22"/>
              </w:rPr>
              <w:t>Instruction includes understanding the difference between standardized deductions and itemized deductions.</w:t>
            </w:r>
          </w:p>
          <w:p w14:paraId="45BB3E3D" w14:textId="77777777" w:rsidR="00C03FB1" w:rsidRDefault="00C03FB1" w:rsidP="00C03FB1">
            <w:pPr>
              <w:spacing w:line="240" w:lineRule="auto"/>
              <w:ind w:firstLine="0"/>
              <w:rPr>
                <w:rFonts w:eastAsia="Calibri"/>
                <w:sz w:val="22"/>
                <w:szCs w:val="22"/>
              </w:rPr>
            </w:pPr>
            <w:r w:rsidRPr="00DF003D">
              <w:rPr>
                <w:rFonts w:eastAsia="Calibri"/>
                <w:i/>
                <w:sz w:val="22"/>
                <w:szCs w:val="22"/>
              </w:rPr>
              <w:t xml:space="preserve">Clarification </w:t>
            </w:r>
            <w:r>
              <w:rPr>
                <w:rFonts w:eastAsia="Calibri"/>
                <w:i/>
                <w:sz w:val="22"/>
                <w:szCs w:val="22"/>
              </w:rPr>
              <w:t>2</w:t>
            </w:r>
            <w:r w:rsidRPr="00DF003D">
              <w:rPr>
                <w:rFonts w:eastAsia="Calibri"/>
                <w:i/>
                <w:sz w:val="22"/>
                <w:szCs w:val="22"/>
              </w:rPr>
              <w:t>:</w:t>
            </w:r>
            <w:r>
              <w:rPr>
                <w:rFonts w:eastAsia="Calibri"/>
                <w:sz w:val="22"/>
                <w:szCs w:val="22"/>
              </w:rPr>
              <w:t xml:space="preserve"> Instruction includes the connection to piecewise linear functions with slopes relating to the marginal tax rates. </w:t>
            </w:r>
          </w:p>
          <w:p w14:paraId="6D6D7538" w14:textId="77777777" w:rsidR="00C03FB1" w:rsidRPr="00797696" w:rsidRDefault="00C03FB1" w:rsidP="00C03FB1">
            <w:pPr>
              <w:spacing w:line="240" w:lineRule="auto"/>
              <w:ind w:firstLine="0"/>
              <w:rPr>
                <w:rFonts w:eastAsia="Calibri"/>
                <w:highlight w:val="yellow"/>
              </w:rPr>
            </w:pPr>
          </w:p>
        </w:tc>
      </w:tr>
    </w:tbl>
    <w:p w14:paraId="0A16DC4D" w14:textId="77777777" w:rsidR="000B33E2" w:rsidRDefault="000B33E2" w:rsidP="006F214E">
      <w:pPr>
        <w:spacing w:line="240" w:lineRule="auto"/>
      </w:pPr>
    </w:p>
    <w:tbl>
      <w:tblPr>
        <w:tblW w:w="5000" w:type="pct"/>
        <w:tblLook w:val="0600" w:firstRow="0" w:lastRow="0" w:firstColumn="0" w:lastColumn="0" w:noHBand="1" w:noVBand="1"/>
      </w:tblPr>
      <w:tblGrid>
        <w:gridCol w:w="259"/>
        <w:gridCol w:w="1370"/>
        <w:gridCol w:w="7731"/>
      </w:tblGrid>
      <w:tr w:rsidR="006F214E" w:rsidRPr="004017CF" w14:paraId="3A1B9620" w14:textId="77777777" w:rsidTr="00797696">
        <w:trPr>
          <w:cantSplit/>
          <w:trHeight w:val="20"/>
        </w:trPr>
        <w:tc>
          <w:tcPr>
            <w:tcW w:w="138" w:type="pct"/>
            <w:tcBorders>
              <w:bottom w:val="single" w:sz="4" w:space="0" w:color="auto"/>
            </w:tcBorders>
            <w:shd w:val="clear" w:color="auto" w:fill="FFF2CC" w:themeFill="accent4" w:themeFillTint="33"/>
            <w:tcMar>
              <w:top w:w="58" w:type="dxa"/>
              <w:left w:w="58" w:type="dxa"/>
              <w:bottom w:w="58" w:type="dxa"/>
              <w:right w:w="58" w:type="dxa"/>
            </w:tcMar>
          </w:tcPr>
          <w:p w14:paraId="208B7E53" w14:textId="77777777" w:rsidR="006F214E" w:rsidRPr="000C5724" w:rsidRDefault="006F214E" w:rsidP="00DC6A57">
            <w:pPr>
              <w:spacing w:line="240" w:lineRule="auto"/>
              <w:ind w:firstLine="0"/>
              <w:jc w:val="center"/>
              <w:rPr>
                <w:rFonts w:eastAsia="Calibri"/>
                <w:i/>
              </w:rPr>
            </w:pPr>
          </w:p>
        </w:tc>
        <w:tc>
          <w:tcPr>
            <w:tcW w:w="4862" w:type="pct"/>
            <w:gridSpan w:val="2"/>
            <w:tcBorders>
              <w:bottom w:val="single" w:sz="4" w:space="0" w:color="auto"/>
            </w:tcBorders>
          </w:tcPr>
          <w:p w14:paraId="2279EA3B" w14:textId="54C07231" w:rsidR="006F214E" w:rsidRPr="004017CF" w:rsidRDefault="006F214E" w:rsidP="006F214E">
            <w:pPr>
              <w:spacing w:line="240" w:lineRule="auto"/>
              <w:ind w:left="1374" w:hanging="1374"/>
              <w:rPr>
                <w:rFonts w:eastAsia="Calibri"/>
                <w:b/>
                <w:i/>
              </w:rPr>
            </w:pPr>
            <w:r w:rsidRPr="004017CF">
              <w:rPr>
                <w:rFonts w:eastAsia="Calibri"/>
                <w:b/>
                <w:i/>
              </w:rPr>
              <w:t>MA.912.FL.</w:t>
            </w:r>
            <w:r>
              <w:rPr>
                <w:rFonts w:eastAsia="Calibri"/>
                <w:b/>
                <w:i/>
              </w:rPr>
              <w:t>3</w:t>
            </w:r>
            <w:r w:rsidRPr="004017CF">
              <w:rPr>
                <w:rFonts w:eastAsia="Calibri"/>
                <w:b/>
                <w:i/>
              </w:rPr>
              <w:t xml:space="preserve"> Describe the advantages and </w:t>
            </w:r>
            <w:r w:rsidRPr="00BB41A2">
              <w:rPr>
                <w:rFonts w:eastAsia="Calibri"/>
                <w:b/>
                <w:i/>
              </w:rPr>
              <w:t>disadvantages</w:t>
            </w:r>
            <w:r w:rsidRPr="004017CF">
              <w:rPr>
                <w:rFonts w:eastAsia="Calibri"/>
                <w:b/>
                <w:i/>
              </w:rPr>
              <w:t xml:space="preserve"> of short-term and long-term purchases.</w:t>
            </w:r>
            <w:r>
              <w:rPr>
                <w:rFonts w:eastAsia="Calibri"/>
                <w:b/>
                <w:i/>
              </w:rPr>
              <w:t xml:space="preserve">  </w:t>
            </w:r>
          </w:p>
        </w:tc>
      </w:tr>
      <w:tr w:rsidR="006F214E" w:rsidRPr="000C5724" w14:paraId="24828D18" w14:textId="77777777" w:rsidTr="004C4CDF">
        <w:trPr>
          <w:cantSplit/>
          <w:trHeight w:val="20"/>
        </w:trPr>
        <w:tc>
          <w:tcPr>
            <w:tcW w:w="870" w:type="pct"/>
            <w:gridSpan w:val="2"/>
            <w:tcBorders>
              <w:top w:val="single" w:sz="4" w:space="0" w:color="auto"/>
            </w:tcBorders>
            <w:tcMar>
              <w:top w:w="58" w:type="dxa"/>
              <w:left w:w="58" w:type="dxa"/>
              <w:bottom w:w="58" w:type="dxa"/>
              <w:right w:w="58" w:type="dxa"/>
            </w:tcMar>
            <w:vAlign w:val="center"/>
          </w:tcPr>
          <w:p w14:paraId="4F5B2869" w14:textId="77777777" w:rsidR="006F214E" w:rsidRPr="000C5724" w:rsidRDefault="006F214E" w:rsidP="00DC6A57">
            <w:pPr>
              <w:spacing w:line="240" w:lineRule="auto"/>
              <w:ind w:firstLine="0"/>
              <w:rPr>
                <w:rFonts w:eastAsia="Calibri"/>
              </w:rPr>
            </w:pPr>
          </w:p>
        </w:tc>
        <w:tc>
          <w:tcPr>
            <w:tcW w:w="4130" w:type="pct"/>
            <w:tcBorders>
              <w:top w:val="single" w:sz="4" w:space="0" w:color="auto"/>
            </w:tcBorders>
            <w:tcMar>
              <w:top w:w="58" w:type="dxa"/>
              <w:left w:w="58" w:type="dxa"/>
              <w:bottom w:w="58" w:type="dxa"/>
              <w:right w:w="58" w:type="dxa"/>
            </w:tcMar>
          </w:tcPr>
          <w:p w14:paraId="772A155D" w14:textId="77777777" w:rsidR="006F214E" w:rsidRPr="000C5724" w:rsidRDefault="006F214E" w:rsidP="00DC6A57">
            <w:pPr>
              <w:spacing w:line="240" w:lineRule="auto"/>
              <w:ind w:firstLine="0"/>
              <w:rPr>
                <w:rFonts w:eastAsia="Calibri"/>
              </w:rPr>
            </w:pPr>
          </w:p>
        </w:tc>
      </w:tr>
      <w:tr w:rsidR="000C5724" w:rsidRPr="000C5724" w14:paraId="52E0096B" w14:textId="77777777" w:rsidTr="000B33E2">
        <w:trPr>
          <w:cantSplit/>
          <w:trHeight w:val="392"/>
        </w:trPr>
        <w:tc>
          <w:tcPr>
            <w:tcW w:w="870" w:type="pct"/>
            <w:gridSpan w:val="2"/>
            <w:tcMar>
              <w:top w:w="58" w:type="dxa"/>
              <w:left w:w="58" w:type="dxa"/>
              <w:bottom w:w="58" w:type="dxa"/>
              <w:right w:w="58" w:type="dxa"/>
            </w:tcMar>
            <w:vAlign w:val="center"/>
          </w:tcPr>
          <w:p w14:paraId="6B82BBBE" w14:textId="6AE1EF66" w:rsidR="00182966" w:rsidRPr="000C5724" w:rsidRDefault="006F214E" w:rsidP="000C5724">
            <w:pPr>
              <w:spacing w:line="240" w:lineRule="auto"/>
              <w:ind w:firstLine="0"/>
              <w:rPr>
                <w:rFonts w:eastAsia="Calibri"/>
              </w:rPr>
            </w:pPr>
            <w:r>
              <w:rPr>
                <w:rFonts w:eastAsia="Calibri"/>
              </w:rPr>
              <w:t>MA.912.FL.3</w:t>
            </w:r>
            <w:r w:rsidR="000C5724" w:rsidRPr="000C5724">
              <w:rPr>
                <w:rFonts w:eastAsia="Calibri"/>
              </w:rPr>
              <w:t>.1</w:t>
            </w:r>
          </w:p>
        </w:tc>
        <w:tc>
          <w:tcPr>
            <w:tcW w:w="4130" w:type="pct"/>
            <w:tcMar>
              <w:top w:w="58" w:type="dxa"/>
              <w:left w:w="58" w:type="dxa"/>
              <w:bottom w:w="58" w:type="dxa"/>
              <w:right w:w="58" w:type="dxa"/>
            </w:tcMar>
            <w:vAlign w:val="center"/>
          </w:tcPr>
          <w:p w14:paraId="110A4AB0" w14:textId="564D3DE9" w:rsidR="00182966" w:rsidRPr="000C5724" w:rsidRDefault="000C5724" w:rsidP="000B33E2">
            <w:pPr>
              <w:spacing w:line="240" w:lineRule="auto"/>
              <w:ind w:firstLine="0"/>
              <w:rPr>
                <w:rFonts w:eastAsia="Calibri"/>
              </w:rPr>
            </w:pPr>
            <w:r w:rsidRPr="000C5724">
              <w:rPr>
                <w:rFonts w:eastAsia="Calibri"/>
              </w:rPr>
              <w:t xml:space="preserve">Compare </w:t>
            </w:r>
            <w:r w:rsidRPr="00C8738D">
              <w:rPr>
                <w:rFonts w:eastAsia="Calibri"/>
              </w:rPr>
              <w:t>simple</w:t>
            </w:r>
            <w:r w:rsidRPr="000C5724">
              <w:rPr>
                <w:rFonts w:eastAsia="Calibri"/>
              </w:rPr>
              <w:t>, compound and continuously compounded interest over time.</w:t>
            </w:r>
          </w:p>
        </w:tc>
      </w:tr>
      <w:tr w:rsidR="006F214E" w:rsidRPr="000C5724" w14:paraId="07DAAD06" w14:textId="77777777" w:rsidTr="006F214E">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AC7898B" w14:textId="77777777" w:rsidR="006F214E" w:rsidRPr="00C7616D" w:rsidRDefault="006F214E" w:rsidP="006F214E">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3F461E1" w14:textId="2F66F048" w:rsidR="006F214E" w:rsidRPr="000C5724" w:rsidRDefault="006F214E" w:rsidP="006F214E">
            <w:pPr>
              <w:spacing w:line="240" w:lineRule="auto"/>
              <w:ind w:firstLine="0"/>
              <w:rPr>
                <w:rFonts w:eastAsia="Calibri"/>
                <w:sz w:val="22"/>
                <w:szCs w:val="22"/>
              </w:rPr>
            </w:pPr>
            <w:r w:rsidRPr="000C5724">
              <w:rPr>
                <w:rFonts w:eastAsia="Calibri"/>
                <w:i/>
                <w:sz w:val="22"/>
                <w:szCs w:val="22"/>
              </w:rPr>
              <w:t>Clarification 1:</w:t>
            </w:r>
            <w:r w:rsidRPr="000C5724">
              <w:rPr>
                <w:rFonts w:eastAsia="Calibri"/>
                <w:sz w:val="22"/>
                <w:szCs w:val="22"/>
              </w:rPr>
              <w:t xml:space="preserve"> </w:t>
            </w:r>
            <w:r w:rsidR="00B318DC">
              <w:rPr>
                <w:rFonts w:eastAsia="Calibri"/>
                <w:sz w:val="22"/>
                <w:szCs w:val="22"/>
              </w:rPr>
              <w:t>Instruction includes taking into consideration the annual percentage rate (APR) when comparing simple and compound interest.</w:t>
            </w:r>
          </w:p>
          <w:p w14:paraId="78F91D01" w14:textId="77777777" w:rsidR="006F214E" w:rsidRPr="000C5724" w:rsidRDefault="006F214E" w:rsidP="000C5724">
            <w:pPr>
              <w:spacing w:line="240" w:lineRule="auto"/>
              <w:ind w:firstLine="0"/>
              <w:rPr>
                <w:rFonts w:eastAsia="Calibri"/>
              </w:rPr>
            </w:pPr>
          </w:p>
        </w:tc>
      </w:tr>
      <w:tr w:rsidR="007F2871" w:rsidRPr="000C5724" w14:paraId="1B3D7CD0" w14:textId="77777777" w:rsidTr="006F214E">
        <w:trPr>
          <w:cantSplit/>
          <w:trHeight w:val="20"/>
        </w:trPr>
        <w:tc>
          <w:tcPr>
            <w:tcW w:w="870" w:type="pct"/>
            <w:gridSpan w:val="2"/>
            <w:tcBorders>
              <w:top w:val="single" w:sz="4" w:space="0" w:color="auto"/>
            </w:tcBorders>
            <w:tcMar>
              <w:top w:w="58" w:type="dxa"/>
              <w:left w:w="58" w:type="dxa"/>
              <w:bottom w:w="58" w:type="dxa"/>
              <w:right w:w="58" w:type="dxa"/>
            </w:tcMar>
            <w:vAlign w:val="center"/>
          </w:tcPr>
          <w:p w14:paraId="77D632A6" w14:textId="34BBF061" w:rsidR="007F2871" w:rsidRPr="004017CF" w:rsidRDefault="006F214E" w:rsidP="004E71E6">
            <w:pPr>
              <w:spacing w:line="240" w:lineRule="auto"/>
              <w:ind w:firstLine="0"/>
              <w:rPr>
                <w:rFonts w:eastAsia="Calibri"/>
              </w:rPr>
            </w:pPr>
            <w:r>
              <w:rPr>
                <w:rFonts w:eastAsia="Calibri"/>
              </w:rPr>
              <w:t>MA.912.FL.3</w:t>
            </w:r>
            <w:r w:rsidR="007F2871">
              <w:rPr>
                <w:rFonts w:eastAsia="Calibri"/>
              </w:rPr>
              <w:t>.2</w:t>
            </w:r>
          </w:p>
        </w:tc>
        <w:tc>
          <w:tcPr>
            <w:tcW w:w="4130" w:type="pct"/>
            <w:tcBorders>
              <w:top w:val="single" w:sz="4" w:space="0" w:color="auto"/>
            </w:tcBorders>
            <w:tcMar>
              <w:top w:w="58" w:type="dxa"/>
              <w:left w:w="58" w:type="dxa"/>
              <w:bottom w:w="58" w:type="dxa"/>
              <w:right w:w="58" w:type="dxa"/>
            </w:tcMar>
          </w:tcPr>
          <w:p w14:paraId="6F61EFE8" w14:textId="434BD402" w:rsidR="007F2871" w:rsidRPr="000C5724" w:rsidRDefault="007F2871" w:rsidP="00B318DC">
            <w:pPr>
              <w:spacing w:line="240" w:lineRule="auto"/>
              <w:ind w:firstLine="0"/>
              <w:rPr>
                <w:rFonts w:eastAsia="Calibri"/>
              </w:rPr>
            </w:pPr>
            <w:r w:rsidRPr="007F2871">
              <w:rPr>
                <w:rFonts w:eastAsia="Calibri"/>
              </w:rPr>
              <w:t xml:space="preserve">Solve </w:t>
            </w:r>
            <w:r w:rsidR="006F214E">
              <w:rPr>
                <w:rFonts w:eastAsia="Calibri"/>
              </w:rPr>
              <w:t xml:space="preserve">real-world </w:t>
            </w:r>
            <w:r w:rsidRPr="007F2871">
              <w:rPr>
                <w:rFonts w:eastAsia="Calibri"/>
              </w:rPr>
              <w:t>problems involving simple, compound and continuously compounded interest.</w:t>
            </w:r>
          </w:p>
        </w:tc>
      </w:tr>
      <w:tr w:rsidR="006F214E" w:rsidRPr="000C5724" w14:paraId="66CB1BA5" w14:textId="77777777" w:rsidTr="006F214E">
        <w:trPr>
          <w:cantSplit/>
          <w:trHeight w:val="20"/>
        </w:trPr>
        <w:tc>
          <w:tcPr>
            <w:tcW w:w="870" w:type="pct"/>
            <w:gridSpan w:val="2"/>
            <w:tcMar>
              <w:top w:w="58" w:type="dxa"/>
              <w:left w:w="58" w:type="dxa"/>
              <w:bottom w:w="58" w:type="dxa"/>
              <w:right w:w="58" w:type="dxa"/>
            </w:tcMar>
            <w:vAlign w:val="center"/>
          </w:tcPr>
          <w:p w14:paraId="45E0ACDF" w14:textId="77777777" w:rsidR="006F214E" w:rsidRDefault="006F214E" w:rsidP="004E71E6">
            <w:pPr>
              <w:spacing w:line="240" w:lineRule="auto"/>
              <w:ind w:firstLine="0"/>
              <w:rPr>
                <w:rFonts w:eastAsia="Calibri"/>
              </w:rPr>
            </w:pPr>
          </w:p>
        </w:tc>
        <w:tc>
          <w:tcPr>
            <w:tcW w:w="4130" w:type="pct"/>
            <w:tcMar>
              <w:top w:w="58" w:type="dxa"/>
              <w:left w:w="58" w:type="dxa"/>
              <w:bottom w:w="58" w:type="dxa"/>
              <w:right w:w="58" w:type="dxa"/>
            </w:tcMar>
          </w:tcPr>
          <w:p w14:paraId="51743335" w14:textId="77777777" w:rsidR="006F214E" w:rsidRDefault="006F214E" w:rsidP="006F214E">
            <w:pPr>
              <w:spacing w:line="240" w:lineRule="auto"/>
              <w:ind w:left="895" w:hanging="895"/>
              <w:rPr>
                <w:rFonts w:eastAsia="Times New Roman"/>
                <w:sz w:val="22"/>
              </w:rPr>
            </w:pPr>
            <w:r w:rsidRPr="00CA7AD1">
              <w:rPr>
                <w:rFonts w:eastAsia="Times New Roman"/>
                <w:i/>
                <w:sz w:val="22"/>
              </w:rPr>
              <w:t>Example:</w:t>
            </w:r>
            <w:r w:rsidRPr="00CA7AD1">
              <w:rPr>
                <w:rFonts w:eastAsia="Times New Roman"/>
                <w:sz w:val="22"/>
              </w:rPr>
              <w:t xml:space="preserve"> Find the amount of money on deposit at the end of 5 years if you started with $500 and it was compounded quarterly at 6% interest per year.</w:t>
            </w:r>
          </w:p>
          <w:p w14:paraId="5754AF04" w14:textId="71DD4C65" w:rsidR="006F214E" w:rsidRPr="007F2871" w:rsidRDefault="006F214E" w:rsidP="006F214E">
            <w:pPr>
              <w:spacing w:line="240" w:lineRule="auto"/>
              <w:ind w:left="930" w:hanging="930"/>
              <w:rPr>
                <w:rFonts w:eastAsia="Calibri"/>
              </w:rPr>
            </w:pPr>
            <w:r w:rsidRPr="004D2C29">
              <w:rPr>
                <w:rFonts w:eastAsia="Times New Roman"/>
                <w:i/>
                <w:sz w:val="22"/>
              </w:rPr>
              <w:t>Example:</w:t>
            </w:r>
            <w:r w:rsidRPr="004D2C29">
              <w:rPr>
                <w:rFonts w:eastAsia="Times New Roman"/>
                <w:sz w:val="22"/>
              </w:rPr>
              <w:t xml:space="preserve"> Joe won $25,000 </w:t>
            </w:r>
            <w:r>
              <w:rPr>
                <w:rFonts w:eastAsia="Times New Roman"/>
                <w:sz w:val="22"/>
              </w:rPr>
              <w:t>on a lottery scratch-off ticket</w:t>
            </w:r>
            <w:r w:rsidRPr="004D2C29">
              <w:rPr>
                <w:rFonts w:eastAsia="Times New Roman"/>
                <w:sz w:val="22"/>
              </w:rPr>
              <w:t>. How many years will it take at 6% interest compounded yearly for his money to double?</w:t>
            </w:r>
          </w:p>
        </w:tc>
      </w:tr>
      <w:tr w:rsidR="007F2871" w:rsidRPr="000C5724" w14:paraId="3EB0AFC6" w14:textId="77777777" w:rsidTr="004E71E6">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31CC36C"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9A2A807" w14:textId="42EC22ED" w:rsidR="007F2871" w:rsidRDefault="007F2871" w:rsidP="004E71E6">
            <w:pPr>
              <w:spacing w:line="240" w:lineRule="auto"/>
              <w:ind w:firstLine="0"/>
              <w:rPr>
                <w:rFonts w:eastAsia="Calibri"/>
                <w:sz w:val="22"/>
                <w:szCs w:val="22"/>
              </w:rPr>
            </w:pPr>
            <w:r w:rsidRPr="000C5724">
              <w:rPr>
                <w:rFonts w:eastAsia="Calibri"/>
                <w:i/>
                <w:sz w:val="22"/>
                <w:szCs w:val="22"/>
              </w:rPr>
              <w:t>Clarification 1:</w:t>
            </w:r>
            <w:r w:rsidRPr="000C5724">
              <w:rPr>
                <w:rFonts w:eastAsia="Calibri"/>
                <w:sz w:val="22"/>
                <w:szCs w:val="22"/>
              </w:rPr>
              <w:t xml:space="preserve"> </w:t>
            </w:r>
            <w:r w:rsidRPr="007F2871">
              <w:rPr>
                <w:rFonts w:eastAsia="Calibri"/>
                <w:sz w:val="22"/>
                <w:szCs w:val="22"/>
              </w:rPr>
              <w:t>Within the Algebra 1 course, interest is limited to simple and compound.</w:t>
            </w:r>
          </w:p>
          <w:p w14:paraId="0014F2BB" w14:textId="77777777" w:rsidR="007F2871" w:rsidRPr="000C5724" w:rsidRDefault="007F2871" w:rsidP="00B318DC">
            <w:pPr>
              <w:spacing w:line="240" w:lineRule="auto"/>
              <w:ind w:firstLine="0"/>
              <w:rPr>
                <w:rFonts w:eastAsia="Calibri"/>
              </w:rPr>
            </w:pPr>
          </w:p>
        </w:tc>
      </w:tr>
      <w:tr w:rsidR="001E1967" w:rsidRPr="000C5724" w14:paraId="614E20C6" w14:textId="77777777" w:rsidTr="00182966">
        <w:trPr>
          <w:cantSplit/>
          <w:trHeight w:val="20"/>
        </w:trPr>
        <w:tc>
          <w:tcPr>
            <w:tcW w:w="870" w:type="pct"/>
            <w:gridSpan w:val="2"/>
            <w:tcBorders>
              <w:top w:val="single" w:sz="4" w:space="0" w:color="auto"/>
            </w:tcBorders>
            <w:tcMar>
              <w:top w:w="58" w:type="dxa"/>
              <w:left w:w="58" w:type="dxa"/>
              <w:bottom w:w="58" w:type="dxa"/>
              <w:right w:w="58" w:type="dxa"/>
            </w:tcMar>
            <w:vAlign w:val="center"/>
          </w:tcPr>
          <w:p w14:paraId="484715D8" w14:textId="77777777" w:rsidR="001E1967" w:rsidRDefault="001E1967" w:rsidP="000C5724">
            <w:pPr>
              <w:spacing w:line="240" w:lineRule="auto"/>
              <w:ind w:firstLine="0"/>
              <w:rPr>
                <w:rFonts w:eastAsia="Calibri"/>
              </w:rPr>
            </w:pPr>
            <w:r>
              <w:rPr>
                <w:rFonts w:eastAsia="Calibri"/>
              </w:rPr>
              <w:t>MA.912.FL.3.3</w:t>
            </w:r>
          </w:p>
          <w:p w14:paraId="73482611" w14:textId="5530B2C5" w:rsidR="00E576C7" w:rsidRDefault="00E576C7" w:rsidP="000C5724">
            <w:pPr>
              <w:spacing w:line="240" w:lineRule="auto"/>
              <w:ind w:firstLine="0"/>
              <w:rPr>
                <w:rFonts w:eastAsia="Calibri"/>
              </w:rPr>
            </w:pPr>
          </w:p>
        </w:tc>
        <w:tc>
          <w:tcPr>
            <w:tcW w:w="4130" w:type="pct"/>
            <w:tcBorders>
              <w:top w:val="single" w:sz="4" w:space="0" w:color="auto"/>
            </w:tcBorders>
            <w:tcMar>
              <w:top w:w="58" w:type="dxa"/>
              <w:left w:w="58" w:type="dxa"/>
              <w:bottom w:w="58" w:type="dxa"/>
              <w:right w:w="58" w:type="dxa"/>
            </w:tcMar>
          </w:tcPr>
          <w:p w14:paraId="3FC83659" w14:textId="77777777" w:rsidR="001E1967" w:rsidRDefault="001E1967" w:rsidP="000C5724">
            <w:pPr>
              <w:spacing w:line="240" w:lineRule="auto"/>
              <w:ind w:firstLine="0"/>
              <w:rPr>
                <w:rFonts w:eastAsia="Calibri"/>
              </w:rPr>
            </w:pPr>
            <w:r>
              <w:rPr>
                <w:rFonts w:eastAsia="Calibri"/>
              </w:rPr>
              <w:t xml:space="preserve">Solve real-world problems involving present value and future value of money. </w:t>
            </w:r>
          </w:p>
          <w:p w14:paraId="31E9617F" w14:textId="7D68FD3E" w:rsidR="001E1967" w:rsidRPr="000C5724" w:rsidRDefault="001E1967" w:rsidP="000C5724">
            <w:pPr>
              <w:spacing w:line="240" w:lineRule="auto"/>
              <w:ind w:firstLine="0"/>
              <w:rPr>
                <w:rFonts w:eastAsia="Calibri"/>
              </w:rPr>
            </w:pPr>
          </w:p>
        </w:tc>
      </w:tr>
      <w:tr w:rsidR="000C5724" w:rsidRPr="000C5724" w14:paraId="5B6C94AE" w14:textId="77777777" w:rsidTr="00D3229E">
        <w:trPr>
          <w:cantSplit/>
          <w:trHeight w:val="1192"/>
        </w:trPr>
        <w:tc>
          <w:tcPr>
            <w:tcW w:w="870" w:type="pct"/>
            <w:gridSpan w:val="2"/>
            <w:tcBorders>
              <w:top w:val="single" w:sz="4" w:space="0" w:color="auto"/>
            </w:tcBorders>
            <w:tcMar>
              <w:top w:w="58" w:type="dxa"/>
              <w:left w:w="58" w:type="dxa"/>
              <w:bottom w:w="58" w:type="dxa"/>
              <w:right w:w="58" w:type="dxa"/>
            </w:tcMar>
            <w:vAlign w:val="center"/>
          </w:tcPr>
          <w:p w14:paraId="02E2ACEA" w14:textId="35E633ED" w:rsidR="001404F6" w:rsidRPr="004017CF" w:rsidRDefault="000B33E2" w:rsidP="000C5724">
            <w:pPr>
              <w:spacing w:line="240" w:lineRule="auto"/>
              <w:ind w:firstLine="0"/>
              <w:rPr>
                <w:rFonts w:eastAsia="Calibri"/>
              </w:rPr>
            </w:pPr>
            <w:r>
              <w:rPr>
                <w:rFonts w:eastAsia="Calibri"/>
              </w:rPr>
              <w:t>MA.912.FL.3</w:t>
            </w:r>
            <w:r w:rsidR="00B318DC">
              <w:rPr>
                <w:rFonts w:eastAsia="Calibri"/>
              </w:rPr>
              <w:t>.4</w:t>
            </w:r>
          </w:p>
        </w:tc>
        <w:tc>
          <w:tcPr>
            <w:tcW w:w="4130" w:type="pct"/>
            <w:tcBorders>
              <w:top w:val="single" w:sz="4" w:space="0" w:color="auto"/>
            </w:tcBorders>
            <w:tcMar>
              <w:top w:w="58" w:type="dxa"/>
              <w:left w:w="58" w:type="dxa"/>
              <w:bottom w:w="58" w:type="dxa"/>
              <w:right w:w="58" w:type="dxa"/>
            </w:tcMar>
          </w:tcPr>
          <w:p w14:paraId="05A30E69" w14:textId="26966624" w:rsidR="001404F6" w:rsidRPr="000C5724" w:rsidRDefault="000C5724" w:rsidP="000C5724">
            <w:pPr>
              <w:spacing w:line="240" w:lineRule="auto"/>
              <w:ind w:firstLine="0"/>
              <w:rPr>
                <w:rFonts w:eastAsia="Calibri"/>
              </w:rPr>
            </w:pPr>
            <w:r w:rsidRPr="000C5724">
              <w:rPr>
                <w:rFonts w:eastAsia="Calibri"/>
              </w:rPr>
              <w:t>Explain the relationship between simple interest and linear growth.</w:t>
            </w:r>
            <w:r w:rsidR="000B33E2">
              <w:rPr>
                <w:rFonts w:eastAsia="Calibri"/>
              </w:rPr>
              <w:t xml:space="preserve"> </w:t>
            </w:r>
            <w:r w:rsidR="000B33E2" w:rsidRPr="000C5724">
              <w:rPr>
                <w:rFonts w:eastAsia="Calibri"/>
              </w:rPr>
              <w:t xml:space="preserve">Explain the relationship </w:t>
            </w:r>
            <w:r w:rsidR="000B33E2">
              <w:rPr>
                <w:rFonts w:eastAsia="Calibri"/>
              </w:rPr>
              <w:t>between</w:t>
            </w:r>
            <w:r w:rsidR="000B33E2" w:rsidRPr="000C5724">
              <w:rPr>
                <w:rFonts w:eastAsia="Calibri"/>
              </w:rPr>
              <w:t xml:space="preserve"> compound </w:t>
            </w:r>
            <w:r w:rsidR="000B33E2" w:rsidRPr="00F13C0D">
              <w:rPr>
                <w:rFonts w:eastAsia="Calibri"/>
              </w:rPr>
              <w:t xml:space="preserve">interest </w:t>
            </w:r>
            <w:r w:rsidR="000B33E2">
              <w:rPr>
                <w:rFonts w:eastAsia="Calibri"/>
              </w:rPr>
              <w:t>and</w:t>
            </w:r>
            <w:r w:rsidR="000B33E2" w:rsidRPr="00F13C0D">
              <w:rPr>
                <w:rFonts w:eastAsia="Calibri"/>
              </w:rPr>
              <w:t xml:space="preserve"> exponential growth and the relationship </w:t>
            </w:r>
            <w:r w:rsidR="000B33E2">
              <w:rPr>
                <w:rFonts w:eastAsia="Calibri"/>
              </w:rPr>
              <w:t>between</w:t>
            </w:r>
            <w:r w:rsidR="000B33E2" w:rsidRPr="00F13C0D">
              <w:rPr>
                <w:rFonts w:eastAsia="Calibri"/>
              </w:rPr>
              <w:t xml:space="preserve"> continuously compounded interest </w:t>
            </w:r>
            <w:r w:rsidR="000B33E2">
              <w:rPr>
                <w:rFonts w:eastAsia="Calibri"/>
              </w:rPr>
              <w:t>and</w:t>
            </w:r>
            <w:r w:rsidR="000B33E2" w:rsidRPr="00F13C0D">
              <w:rPr>
                <w:rFonts w:eastAsia="Calibri"/>
              </w:rPr>
              <w:t xml:space="preserve"> exponential growth.</w:t>
            </w:r>
          </w:p>
        </w:tc>
      </w:tr>
      <w:tr w:rsidR="000C5724" w:rsidRPr="000C5724" w14:paraId="1A23A8BC" w14:textId="77777777" w:rsidTr="00182966">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181F13B"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8DDC92F" w14:textId="77777777" w:rsidR="000C5724" w:rsidRPr="000C5724" w:rsidRDefault="000C5724" w:rsidP="000C5724">
            <w:pPr>
              <w:spacing w:line="240" w:lineRule="auto"/>
              <w:ind w:firstLine="0"/>
              <w:rPr>
                <w:rFonts w:eastAsia="Calibri"/>
                <w:sz w:val="22"/>
                <w:szCs w:val="22"/>
              </w:rPr>
            </w:pPr>
            <w:r w:rsidRPr="000C5724">
              <w:rPr>
                <w:rFonts w:eastAsia="Calibri"/>
                <w:i/>
                <w:sz w:val="22"/>
                <w:szCs w:val="22"/>
              </w:rPr>
              <w:t>Clarification 1:</w:t>
            </w:r>
            <w:r w:rsidRPr="000C5724">
              <w:rPr>
                <w:rFonts w:eastAsia="Calibri"/>
                <w:sz w:val="22"/>
                <w:szCs w:val="22"/>
              </w:rPr>
              <w:t xml:space="preserve"> Within the Algebra 1 course, exponential growth is limited to compound interest.  </w:t>
            </w:r>
          </w:p>
          <w:p w14:paraId="0F7BC43A" w14:textId="77777777" w:rsidR="000C5724" w:rsidRPr="000C5724" w:rsidRDefault="000C5724" w:rsidP="000C5724">
            <w:pPr>
              <w:spacing w:line="240" w:lineRule="auto"/>
              <w:ind w:firstLine="0"/>
              <w:rPr>
                <w:rFonts w:eastAsia="Calibri"/>
              </w:rPr>
            </w:pPr>
          </w:p>
        </w:tc>
      </w:tr>
    </w:tbl>
    <w:p w14:paraId="4AC1B0C7" w14:textId="30BFDEC1" w:rsidR="00D3229E" w:rsidRDefault="00D3229E">
      <w:r>
        <w:br w:type="page"/>
      </w:r>
    </w:p>
    <w:tbl>
      <w:tblPr>
        <w:tblW w:w="5000" w:type="pct"/>
        <w:tblLook w:val="0600" w:firstRow="0" w:lastRow="0" w:firstColumn="0" w:lastColumn="0" w:noHBand="1" w:noVBand="1"/>
      </w:tblPr>
      <w:tblGrid>
        <w:gridCol w:w="1747"/>
        <w:gridCol w:w="7613"/>
      </w:tblGrid>
      <w:tr w:rsidR="000C5724" w:rsidRPr="000C5724" w14:paraId="1496D787" w14:textId="77777777" w:rsidTr="00DE393F">
        <w:trPr>
          <w:cantSplit/>
          <w:trHeight w:val="20"/>
        </w:trPr>
        <w:tc>
          <w:tcPr>
            <w:tcW w:w="933" w:type="pct"/>
            <w:tcMar>
              <w:top w:w="58" w:type="dxa"/>
              <w:left w:w="58" w:type="dxa"/>
              <w:bottom w:w="58" w:type="dxa"/>
              <w:right w:w="58" w:type="dxa"/>
            </w:tcMar>
            <w:vAlign w:val="center"/>
          </w:tcPr>
          <w:p w14:paraId="5B6DEB38" w14:textId="145299FB" w:rsidR="000C5724" w:rsidRPr="000C5724" w:rsidRDefault="00B318DC" w:rsidP="000C5724">
            <w:pPr>
              <w:spacing w:line="240" w:lineRule="auto"/>
              <w:ind w:firstLine="0"/>
              <w:rPr>
                <w:rFonts w:eastAsia="Calibri"/>
              </w:rPr>
            </w:pPr>
            <w:r>
              <w:rPr>
                <w:rFonts w:eastAsia="Calibri"/>
              </w:rPr>
              <w:t>MA.912.FL.3.5</w:t>
            </w:r>
          </w:p>
        </w:tc>
        <w:tc>
          <w:tcPr>
            <w:tcW w:w="4067" w:type="pct"/>
            <w:tcMar>
              <w:top w:w="58" w:type="dxa"/>
              <w:left w:w="58" w:type="dxa"/>
              <w:bottom w:w="58" w:type="dxa"/>
              <w:right w:w="58" w:type="dxa"/>
            </w:tcMar>
          </w:tcPr>
          <w:p w14:paraId="615853E1" w14:textId="108CA03C" w:rsidR="00182966" w:rsidRPr="000C5724" w:rsidRDefault="000C5724" w:rsidP="006C3430">
            <w:pPr>
              <w:spacing w:line="240" w:lineRule="auto"/>
              <w:ind w:firstLine="0"/>
              <w:rPr>
                <w:rFonts w:eastAsia="Calibri"/>
              </w:rPr>
            </w:pPr>
            <w:r w:rsidRPr="000C5724">
              <w:rPr>
                <w:rFonts w:eastAsia="Calibri"/>
              </w:rPr>
              <w:t xml:space="preserve">Compare the advantages and disadvantages of using cash versus personal financing options. </w:t>
            </w:r>
          </w:p>
        </w:tc>
      </w:tr>
      <w:tr w:rsidR="000B33E2" w:rsidRPr="000C5724" w14:paraId="2CA20188" w14:textId="77777777" w:rsidTr="00DE393F">
        <w:trPr>
          <w:cantSplit/>
          <w:trHeight w:val="20"/>
        </w:trPr>
        <w:tc>
          <w:tcPr>
            <w:tcW w:w="933" w:type="pct"/>
            <w:tcMar>
              <w:top w:w="58" w:type="dxa"/>
              <w:left w:w="58" w:type="dxa"/>
              <w:bottom w:w="58" w:type="dxa"/>
              <w:right w:w="58" w:type="dxa"/>
            </w:tcMar>
            <w:vAlign w:val="center"/>
          </w:tcPr>
          <w:p w14:paraId="6BD37CC9" w14:textId="77777777" w:rsidR="000B33E2" w:rsidRPr="000C5724" w:rsidRDefault="000B33E2" w:rsidP="000C5724">
            <w:pPr>
              <w:spacing w:line="240" w:lineRule="auto"/>
              <w:ind w:firstLine="0"/>
              <w:rPr>
                <w:rFonts w:eastAsia="Calibri"/>
              </w:rPr>
            </w:pPr>
          </w:p>
        </w:tc>
        <w:tc>
          <w:tcPr>
            <w:tcW w:w="4067" w:type="pct"/>
            <w:tcMar>
              <w:top w:w="58" w:type="dxa"/>
              <w:left w:w="58" w:type="dxa"/>
              <w:bottom w:w="58" w:type="dxa"/>
              <w:right w:w="58" w:type="dxa"/>
            </w:tcMar>
          </w:tcPr>
          <w:p w14:paraId="2B67151F" w14:textId="2B93E1BB" w:rsidR="000B33E2" w:rsidRPr="000C5724" w:rsidRDefault="000B33E2" w:rsidP="000B33E2">
            <w:pPr>
              <w:spacing w:line="240" w:lineRule="auto"/>
              <w:ind w:left="900" w:hanging="900"/>
              <w:rPr>
                <w:rFonts w:eastAsia="Calibri"/>
              </w:rPr>
            </w:pPr>
            <w:r w:rsidRPr="00F7357E">
              <w:rPr>
                <w:rFonts w:eastAsia="Times New Roman"/>
                <w:i/>
                <w:sz w:val="22"/>
              </w:rPr>
              <w:t>Example:</w:t>
            </w:r>
            <w:r w:rsidR="00B318DC">
              <w:rPr>
                <w:rFonts w:eastAsia="Times New Roman"/>
                <w:sz w:val="22"/>
              </w:rPr>
              <w:t xml:space="preserve"> </w:t>
            </w:r>
            <w:r w:rsidR="00B318DC" w:rsidRPr="00960DD8">
              <w:rPr>
                <w:rFonts w:eastAsia="Times New Roman"/>
                <w:sz w:val="22"/>
                <w:szCs w:val="22"/>
              </w:rPr>
              <w:t>Compare paying for a tank of gasoline in the following ways: cash; credit card and paying over 2 months; credit card and paying balance in full each month.</w:t>
            </w:r>
          </w:p>
        </w:tc>
      </w:tr>
      <w:tr w:rsidR="000B33E2" w:rsidRPr="000C5724" w14:paraId="085E3B5D" w14:textId="77777777" w:rsidTr="006203E2">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16326C8" w14:textId="77777777" w:rsidR="000B33E2" w:rsidRPr="00C7616D" w:rsidRDefault="000B33E2" w:rsidP="000B33E2">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3D39483" w14:textId="29FCF707" w:rsidR="000B33E2" w:rsidRDefault="000B33E2" w:rsidP="000B33E2">
            <w:pPr>
              <w:spacing w:line="240" w:lineRule="auto"/>
              <w:ind w:firstLine="0"/>
              <w:rPr>
                <w:rFonts w:eastAsia="Calibri"/>
                <w:sz w:val="22"/>
                <w:szCs w:val="22"/>
              </w:rPr>
            </w:pPr>
            <w:r w:rsidRPr="000C5724">
              <w:rPr>
                <w:rFonts w:eastAsia="Calibri"/>
                <w:i/>
                <w:sz w:val="22"/>
                <w:szCs w:val="22"/>
              </w:rPr>
              <w:t>Clarification 1:</w:t>
            </w:r>
            <w:r w:rsidR="006203E2">
              <w:rPr>
                <w:rFonts w:eastAsia="Calibri"/>
                <w:sz w:val="22"/>
                <w:szCs w:val="22"/>
              </w:rPr>
              <w:t xml:space="preserve"> Instruction includes advantages and disadvantages for a business and for an individual.</w:t>
            </w:r>
          </w:p>
          <w:p w14:paraId="689D9039" w14:textId="6AAEC5CC" w:rsidR="006C3430" w:rsidRPr="006C3430" w:rsidRDefault="006C3430" w:rsidP="000B33E2">
            <w:pPr>
              <w:spacing w:line="240" w:lineRule="auto"/>
              <w:ind w:firstLine="0"/>
              <w:rPr>
                <w:rFonts w:eastAsia="Calibri"/>
                <w:sz w:val="20"/>
                <w:szCs w:val="22"/>
              </w:rPr>
            </w:pPr>
            <w:r w:rsidRPr="006C3430">
              <w:rPr>
                <w:rFonts w:eastAsia="Times New Roman"/>
                <w:i/>
                <w:iCs/>
                <w:color w:val="000000"/>
                <w:sz w:val="22"/>
              </w:rPr>
              <w:t>Clarification 2</w:t>
            </w:r>
            <w:r w:rsidRPr="006C3430">
              <w:rPr>
                <w:rFonts w:eastAsia="Times New Roman"/>
                <w:color w:val="000000"/>
                <w:sz w:val="22"/>
              </w:rPr>
              <w:t xml:space="preserve">:  Personal financing options include </w:t>
            </w:r>
            <w:r>
              <w:rPr>
                <w:rFonts w:eastAsia="Times New Roman"/>
                <w:color w:val="000000"/>
                <w:sz w:val="22"/>
              </w:rPr>
              <w:t>debit cards, credit cards, installment plans and</w:t>
            </w:r>
            <w:r w:rsidRPr="006C3430">
              <w:rPr>
                <w:rFonts w:eastAsia="Times New Roman"/>
                <w:color w:val="000000"/>
                <w:sz w:val="22"/>
              </w:rPr>
              <w:t xml:space="preserve"> loans.</w:t>
            </w:r>
          </w:p>
          <w:p w14:paraId="1A1DE81C" w14:textId="77777777" w:rsidR="000B33E2" w:rsidRPr="000C5724" w:rsidRDefault="000B33E2" w:rsidP="000C5724">
            <w:pPr>
              <w:spacing w:line="240" w:lineRule="auto"/>
              <w:ind w:firstLine="0"/>
              <w:rPr>
                <w:rFonts w:eastAsia="Calibri"/>
              </w:rPr>
            </w:pPr>
          </w:p>
        </w:tc>
      </w:tr>
      <w:tr w:rsidR="000C5724" w:rsidRPr="000C5724" w14:paraId="01A5BEAB" w14:textId="77777777" w:rsidTr="00D3229E">
        <w:trPr>
          <w:cantSplit/>
          <w:trHeight w:val="20"/>
        </w:trPr>
        <w:tc>
          <w:tcPr>
            <w:tcW w:w="933" w:type="pct"/>
            <w:tcBorders>
              <w:top w:val="single" w:sz="4" w:space="0" w:color="auto"/>
            </w:tcBorders>
            <w:tcMar>
              <w:top w:w="58" w:type="dxa"/>
              <w:left w:w="58" w:type="dxa"/>
              <w:bottom w:w="58" w:type="dxa"/>
              <w:right w:w="58" w:type="dxa"/>
            </w:tcMar>
            <w:vAlign w:val="center"/>
          </w:tcPr>
          <w:p w14:paraId="79D70206" w14:textId="10B82573" w:rsidR="000C5724" w:rsidRPr="000C5724" w:rsidRDefault="00B318DC" w:rsidP="000C5724">
            <w:pPr>
              <w:spacing w:line="240" w:lineRule="auto"/>
              <w:ind w:firstLine="0"/>
              <w:rPr>
                <w:rFonts w:eastAsia="Calibri"/>
              </w:rPr>
            </w:pPr>
            <w:r>
              <w:rPr>
                <w:rFonts w:eastAsia="Calibri"/>
              </w:rPr>
              <w:t>MA.912.FL.3.6</w:t>
            </w:r>
          </w:p>
        </w:tc>
        <w:tc>
          <w:tcPr>
            <w:tcW w:w="4067" w:type="pct"/>
            <w:tcBorders>
              <w:top w:val="single" w:sz="4" w:space="0" w:color="auto"/>
            </w:tcBorders>
            <w:tcMar>
              <w:top w:w="58" w:type="dxa"/>
              <w:left w:w="58" w:type="dxa"/>
              <w:bottom w:w="58" w:type="dxa"/>
              <w:right w:w="58" w:type="dxa"/>
            </w:tcMar>
          </w:tcPr>
          <w:p w14:paraId="616BDA62" w14:textId="33E417A3" w:rsidR="00182966" w:rsidRPr="000C5724" w:rsidRDefault="000C5724" w:rsidP="000C5724">
            <w:pPr>
              <w:spacing w:line="240" w:lineRule="auto"/>
              <w:ind w:firstLine="0"/>
              <w:rPr>
                <w:rFonts w:eastAsia="Calibri"/>
              </w:rPr>
            </w:pPr>
            <w:r w:rsidRPr="000C5724">
              <w:rPr>
                <w:rFonts w:eastAsia="Calibri"/>
              </w:rPr>
              <w:t>Calculate the finance charges and total amount due on a bill using various forms of credit</w:t>
            </w:r>
            <w:r w:rsidR="006203E2">
              <w:rPr>
                <w:rFonts w:eastAsia="Calibri"/>
              </w:rPr>
              <w:t xml:space="preserve"> using estimation, spreadsheets and other technology</w:t>
            </w:r>
            <w:r w:rsidRPr="000C5724">
              <w:rPr>
                <w:rFonts w:eastAsia="Calibri"/>
              </w:rPr>
              <w:t>.</w:t>
            </w:r>
          </w:p>
        </w:tc>
      </w:tr>
      <w:tr w:rsidR="006203E2" w:rsidRPr="000C5724" w14:paraId="096B2006" w14:textId="77777777" w:rsidTr="00D3229E">
        <w:trPr>
          <w:cantSplit/>
          <w:trHeight w:val="20"/>
        </w:trPr>
        <w:tc>
          <w:tcPr>
            <w:tcW w:w="933" w:type="pct"/>
            <w:tcMar>
              <w:top w:w="58" w:type="dxa"/>
              <w:left w:w="58" w:type="dxa"/>
              <w:bottom w:w="58" w:type="dxa"/>
              <w:right w:w="58" w:type="dxa"/>
            </w:tcMar>
            <w:vAlign w:val="center"/>
          </w:tcPr>
          <w:p w14:paraId="7784E875" w14:textId="77777777" w:rsidR="006203E2" w:rsidRDefault="006203E2" w:rsidP="000C5724">
            <w:pPr>
              <w:spacing w:line="240" w:lineRule="auto"/>
              <w:ind w:firstLine="0"/>
              <w:rPr>
                <w:rFonts w:eastAsia="Calibri"/>
              </w:rPr>
            </w:pPr>
          </w:p>
        </w:tc>
        <w:tc>
          <w:tcPr>
            <w:tcW w:w="4067" w:type="pct"/>
            <w:tcMar>
              <w:top w:w="58" w:type="dxa"/>
              <w:left w:w="58" w:type="dxa"/>
              <w:bottom w:w="58" w:type="dxa"/>
              <w:right w:w="58" w:type="dxa"/>
            </w:tcMar>
          </w:tcPr>
          <w:p w14:paraId="40D6BF06" w14:textId="00A6B9DC" w:rsidR="006203E2" w:rsidRPr="000C5724" w:rsidRDefault="006203E2" w:rsidP="006203E2">
            <w:pPr>
              <w:spacing w:line="240" w:lineRule="auto"/>
              <w:ind w:left="900" w:hanging="900"/>
              <w:rPr>
                <w:rFonts w:eastAsia="Calibri"/>
              </w:rPr>
            </w:pPr>
            <w:r w:rsidRPr="00B60BDD">
              <w:rPr>
                <w:rFonts w:eastAsia="Times New Roman"/>
                <w:i/>
                <w:sz w:val="22"/>
              </w:rPr>
              <w:t>Example:</w:t>
            </w:r>
            <w:r w:rsidRPr="00B60BDD">
              <w:rPr>
                <w:rFonts w:eastAsia="Times New Roman"/>
                <w:sz w:val="22"/>
              </w:rPr>
              <w:t xml:space="preserve"> Calculate the finance charge each month and the total amount paid for 5 months if you charged $500 on your credit card but you can only afford to pay $100 each month. Your credit card has a mo</w:t>
            </w:r>
            <w:r>
              <w:rPr>
                <w:rFonts w:eastAsia="Times New Roman"/>
                <w:sz w:val="22"/>
              </w:rPr>
              <w:t>nthly periodic finance rate of 1.5</w:t>
            </w:r>
            <w:r w:rsidRPr="00B60BDD">
              <w:rPr>
                <w:rFonts w:eastAsia="Times New Roman"/>
                <w:sz w:val="22"/>
              </w:rPr>
              <w:t xml:space="preserve">% and an annual finance rate of </w:t>
            </w:r>
            <w:r>
              <w:rPr>
                <w:rFonts w:eastAsia="Times New Roman"/>
                <w:sz w:val="22"/>
              </w:rPr>
              <w:t>17.99</w:t>
            </w:r>
            <w:r w:rsidRPr="00B60BDD">
              <w:rPr>
                <w:rFonts w:eastAsia="Times New Roman"/>
                <w:sz w:val="22"/>
              </w:rPr>
              <w:t>%.</w:t>
            </w:r>
          </w:p>
        </w:tc>
      </w:tr>
      <w:tr w:rsidR="006203E2" w:rsidRPr="000C5724" w14:paraId="76EE1D90" w14:textId="77777777" w:rsidTr="006203E2">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97580DD" w14:textId="77777777" w:rsidR="006203E2" w:rsidRPr="00C7616D" w:rsidRDefault="006203E2" w:rsidP="006203E2">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2A9B149" w14:textId="77777777" w:rsidR="00AD2CAF" w:rsidRDefault="00AD2CAF" w:rsidP="00AD2CAF">
            <w:pPr>
              <w:spacing w:line="240" w:lineRule="auto"/>
              <w:ind w:firstLine="0"/>
              <w:rPr>
                <w:rFonts w:eastAsia="Calibri"/>
                <w:sz w:val="22"/>
                <w:szCs w:val="22"/>
              </w:rPr>
            </w:pPr>
            <w:r w:rsidRPr="000C5724">
              <w:rPr>
                <w:rFonts w:eastAsia="Calibri"/>
                <w:i/>
                <w:sz w:val="22"/>
                <w:szCs w:val="22"/>
              </w:rPr>
              <w:t>Clarification 1:</w:t>
            </w:r>
            <w:r>
              <w:rPr>
                <w:rFonts w:eastAsia="Calibri"/>
                <w:i/>
                <w:sz w:val="22"/>
                <w:szCs w:val="22"/>
              </w:rPr>
              <w:t xml:space="preserve"> </w:t>
            </w:r>
            <w:r>
              <w:rPr>
                <w:rFonts w:eastAsia="Calibri"/>
                <w:sz w:val="22"/>
                <w:szCs w:val="22"/>
              </w:rPr>
              <w:t xml:space="preserve">Instruction includes how annual percentage rate (APR) and periodic rate are calculated per month and the connection between the two percentages. </w:t>
            </w:r>
          </w:p>
          <w:p w14:paraId="431E27EA" w14:textId="77777777" w:rsidR="006203E2" w:rsidRPr="000C5724" w:rsidRDefault="006203E2" w:rsidP="000C5724">
            <w:pPr>
              <w:spacing w:line="240" w:lineRule="auto"/>
              <w:ind w:firstLine="0"/>
              <w:rPr>
                <w:rFonts w:eastAsia="Calibri"/>
              </w:rPr>
            </w:pPr>
          </w:p>
        </w:tc>
      </w:tr>
      <w:tr w:rsidR="000C5724" w:rsidRPr="000C5724" w14:paraId="0468C609" w14:textId="77777777" w:rsidTr="00D3229E">
        <w:trPr>
          <w:cantSplit/>
          <w:trHeight w:val="20"/>
        </w:trPr>
        <w:tc>
          <w:tcPr>
            <w:tcW w:w="933" w:type="pct"/>
            <w:tcMar>
              <w:top w:w="58" w:type="dxa"/>
              <w:left w:w="58" w:type="dxa"/>
              <w:bottom w:w="58" w:type="dxa"/>
              <w:right w:w="58" w:type="dxa"/>
            </w:tcMar>
            <w:vAlign w:val="center"/>
          </w:tcPr>
          <w:p w14:paraId="4E904A29" w14:textId="74780976" w:rsidR="000C5724" w:rsidRPr="000C5724" w:rsidRDefault="00B318DC" w:rsidP="000C5724">
            <w:pPr>
              <w:spacing w:line="240" w:lineRule="auto"/>
              <w:ind w:firstLine="0"/>
              <w:rPr>
                <w:rFonts w:eastAsia="Calibri"/>
              </w:rPr>
            </w:pPr>
            <w:r>
              <w:rPr>
                <w:rFonts w:eastAsia="Calibri"/>
              </w:rPr>
              <w:t>MA.912.FL.3.7</w:t>
            </w:r>
          </w:p>
        </w:tc>
        <w:tc>
          <w:tcPr>
            <w:tcW w:w="4067" w:type="pct"/>
            <w:tcMar>
              <w:top w:w="58" w:type="dxa"/>
              <w:left w:w="58" w:type="dxa"/>
              <w:bottom w:w="58" w:type="dxa"/>
              <w:right w:w="58" w:type="dxa"/>
            </w:tcMar>
          </w:tcPr>
          <w:p w14:paraId="30CEB0FE" w14:textId="1B412074" w:rsidR="00182966" w:rsidRPr="000C5724" w:rsidRDefault="006203E2" w:rsidP="000C5724">
            <w:pPr>
              <w:spacing w:line="240" w:lineRule="auto"/>
              <w:ind w:firstLine="0"/>
              <w:rPr>
                <w:rFonts w:eastAsia="Calibri"/>
              </w:rPr>
            </w:pPr>
            <w:r>
              <w:rPr>
                <w:rFonts w:eastAsia="Calibri"/>
              </w:rPr>
              <w:t>C</w:t>
            </w:r>
            <w:r w:rsidRPr="000C5724">
              <w:rPr>
                <w:rFonts w:eastAsia="Calibri"/>
              </w:rPr>
              <w:t xml:space="preserve">ompare the advantages and disadvantages of </w:t>
            </w:r>
            <w:r>
              <w:rPr>
                <w:rFonts w:eastAsia="Calibri"/>
              </w:rPr>
              <w:t>different types of student loans by manipulating a variety of variables and calculating the total cost using spreadsheets and other technology</w:t>
            </w:r>
            <w:r w:rsidRPr="000C5724">
              <w:rPr>
                <w:rFonts w:eastAsia="Calibri"/>
              </w:rPr>
              <w:t>.</w:t>
            </w:r>
          </w:p>
        </w:tc>
      </w:tr>
      <w:tr w:rsidR="006203E2" w:rsidRPr="000C5724" w14:paraId="552E5D4E" w14:textId="77777777" w:rsidTr="00DE393F">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385D0D23" w14:textId="77777777" w:rsidR="006203E2" w:rsidRPr="00C7616D" w:rsidRDefault="006203E2" w:rsidP="006203E2">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4CDD167" w14:textId="77777777" w:rsidR="006203E2" w:rsidRDefault="006203E2" w:rsidP="006203E2">
            <w:pPr>
              <w:spacing w:line="240" w:lineRule="auto"/>
              <w:ind w:firstLine="0"/>
              <w:rPr>
                <w:rFonts w:eastAsia="Calibri"/>
                <w:i/>
                <w:sz w:val="22"/>
                <w:szCs w:val="22"/>
              </w:rPr>
            </w:pPr>
            <w:r>
              <w:rPr>
                <w:rFonts w:eastAsia="Calibri"/>
                <w:i/>
                <w:sz w:val="22"/>
                <w:szCs w:val="22"/>
              </w:rPr>
              <w:t>Clarification 1:</w:t>
            </w:r>
            <w:r w:rsidRPr="00B04B1F">
              <w:rPr>
                <w:rFonts w:eastAsia="Calibri"/>
                <w:sz w:val="22"/>
                <w:szCs w:val="22"/>
              </w:rPr>
              <w:t xml:space="preserve"> </w:t>
            </w:r>
            <w:r>
              <w:rPr>
                <w:rFonts w:eastAsia="Calibri"/>
                <w:sz w:val="22"/>
                <w:szCs w:val="22"/>
              </w:rPr>
              <w:t>Instruction includes</w:t>
            </w:r>
            <w:r w:rsidRPr="00B04B1F">
              <w:rPr>
                <w:rFonts w:eastAsia="Calibri"/>
                <w:sz w:val="22"/>
                <w:szCs w:val="22"/>
              </w:rPr>
              <w:t xml:space="preserve"> students researching</w:t>
            </w:r>
            <w:r>
              <w:rPr>
                <w:rFonts w:eastAsia="Calibri"/>
                <w:sz w:val="22"/>
                <w:szCs w:val="22"/>
              </w:rPr>
              <w:t xml:space="preserve"> the</w:t>
            </w:r>
            <w:r w:rsidRPr="00B04B1F">
              <w:rPr>
                <w:rFonts w:eastAsia="Calibri"/>
                <w:sz w:val="22"/>
                <w:szCs w:val="22"/>
              </w:rPr>
              <w:t xml:space="preserve"> latest information on different student loan options.</w:t>
            </w:r>
          </w:p>
          <w:p w14:paraId="46E74684" w14:textId="77777777" w:rsidR="006203E2" w:rsidRDefault="006203E2" w:rsidP="006203E2">
            <w:pPr>
              <w:spacing w:line="240" w:lineRule="auto"/>
              <w:ind w:firstLine="0"/>
              <w:rPr>
                <w:rFonts w:eastAsia="Calibri"/>
                <w:sz w:val="22"/>
                <w:szCs w:val="22"/>
              </w:rPr>
            </w:pPr>
            <w:r>
              <w:rPr>
                <w:rFonts w:eastAsia="Calibri"/>
                <w:i/>
                <w:sz w:val="22"/>
                <w:szCs w:val="22"/>
              </w:rPr>
              <w:t>Clarification 2:</w:t>
            </w:r>
            <w:r w:rsidRPr="00B04B1F">
              <w:rPr>
                <w:rFonts w:eastAsia="Calibri"/>
                <w:sz w:val="22"/>
                <w:szCs w:val="22"/>
              </w:rPr>
              <w:t xml:space="preserve"> </w:t>
            </w:r>
            <w:r>
              <w:rPr>
                <w:rFonts w:eastAsia="Calibri"/>
                <w:sz w:val="22"/>
                <w:szCs w:val="22"/>
              </w:rPr>
              <w:t xml:space="preserve">Instruction includes comparing subsidized (Stafford), unsubsidized, direct unsubsidized and PLUS loans. </w:t>
            </w:r>
          </w:p>
          <w:p w14:paraId="31891796" w14:textId="6040C80D" w:rsidR="006203E2" w:rsidRDefault="006203E2" w:rsidP="006203E2">
            <w:pPr>
              <w:spacing w:line="240" w:lineRule="auto"/>
              <w:ind w:firstLine="0"/>
              <w:rPr>
                <w:rFonts w:eastAsia="Calibri"/>
                <w:sz w:val="22"/>
                <w:szCs w:val="22"/>
              </w:rPr>
            </w:pPr>
            <w:r w:rsidRPr="009018AB">
              <w:rPr>
                <w:rFonts w:eastAsia="Calibri"/>
                <w:i/>
                <w:sz w:val="22"/>
                <w:szCs w:val="22"/>
              </w:rPr>
              <w:t xml:space="preserve">Clarification </w:t>
            </w:r>
            <w:r>
              <w:rPr>
                <w:rFonts w:eastAsia="Calibri"/>
                <w:i/>
                <w:sz w:val="22"/>
                <w:szCs w:val="22"/>
              </w:rPr>
              <w:t>3</w:t>
            </w:r>
            <w:r w:rsidRPr="009018AB">
              <w:rPr>
                <w:rFonts w:eastAsia="Calibri"/>
                <w:i/>
                <w:sz w:val="22"/>
                <w:szCs w:val="22"/>
              </w:rPr>
              <w:t>:</w:t>
            </w:r>
            <w:r>
              <w:rPr>
                <w:rFonts w:eastAsia="Calibri"/>
                <w:sz w:val="22"/>
                <w:szCs w:val="22"/>
              </w:rPr>
              <w:t xml:space="preserve"> Instruction includes considering different repayment plans, including deferred payments and forbearance. </w:t>
            </w:r>
          </w:p>
          <w:p w14:paraId="65B50990" w14:textId="77777777" w:rsidR="008E1C92" w:rsidRDefault="008E1C92" w:rsidP="008E1C92">
            <w:pPr>
              <w:spacing w:line="240" w:lineRule="auto"/>
              <w:ind w:firstLine="0"/>
              <w:rPr>
                <w:rFonts w:eastAsia="Calibri"/>
                <w:sz w:val="22"/>
                <w:szCs w:val="22"/>
              </w:rPr>
            </w:pPr>
            <w:r>
              <w:rPr>
                <w:rFonts w:eastAsia="Calibri"/>
                <w:i/>
                <w:sz w:val="22"/>
                <w:szCs w:val="22"/>
              </w:rPr>
              <w:t xml:space="preserve">Clarification 4: </w:t>
            </w:r>
            <w:r>
              <w:rPr>
                <w:rFonts w:eastAsia="Calibri"/>
                <w:sz w:val="22"/>
                <w:szCs w:val="22"/>
              </w:rPr>
              <w:t xml:space="preserve">Instruction includes how interest on student loans may affect one’s income taxes. </w:t>
            </w:r>
          </w:p>
          <w:p w14:paraId="7A48C805" w14:textId="77777777" w:rsidR="006203E2" w:rsidRDefault="006203E2" w:rsidP="000C5724">
            <w:pPr>
              <w:spacing w:line="240" w:lineRule="auto"/>
              <w:ind w:firstLine="0"/>
              <w:rPr>
                <w:rFonts w:eastAsia="Calibri"/>
              </w:rPr>
            </w:pPr>
          </w:p>
        </w:tc>
      </w:tr>
    </w:tbl>
    <w:p w14:paraId="34299485" w14:textId="050D2015" w:rsidR="00D3229E" w:rsidRDefault="00D3229E">
      <w:r>
        <w:br w:type="page"/>
      </w:r>
    </w:p>
    <w:tbl>
      <w:tblPr>
        <w:tblW w:w="5000" w:type="pct"/>
        <w:tblLook w:val="0600" w:firstRow="0" w:lastRow="0" w:firstColumn="0" w:lastColumn="0" w:noHBand="1" w:noVBand="1"/>
      </w:tblPr>
      <w:tblGrid>
        <w:gridCol w:w="1747"/>
        <w:gridCol w:w="7613"/>
      </w:tblGrid>
      <w:tr w:rsidR="000C5724" w:rsidRPr="000C5724" w14:paraId="036E947D" w14:textId="77777777" w:rsidTr="00D3229E">
        <w:trPr>
          <w:cantSplit/>
          <w:trHeight w:val="20"/>
        </w:trPr>
        <w:tc>
          <w:tcPr>
            <w:tcW w:w="933" w:type="pct"/>
            <w:tcMar>
              <w:top w:w="58" w:type="dxa"/>
              <w:left w:w="58" w:type="dxa"/>
              <w:bottom w:w="58" w:type="dxa"/>
              <w:right w:w="58" w:type="dxa"/>
            </w:tcMar>
            <w:vAlign w:val="center"/>
          </w:tcPr>
          <w:p w14:paraId="4281FEDE" w14:textId="2309374D" w:rsidR="000C5724" w:rsidRPr="000C5724" w:rsidRDefault="00B318DC" w:rsidP="000C5724">
            <w:pPr>
              <w:spacing w:line="240" w:lineRule="auto"/>
              <w:ind w:firstLine="0"/>
              <w:rPr>
                <w:rFonts w:eastAsia="Calibri"/>
              </w:rPr>
            </w:pPr>
            <w:r>
              <w:rPr>
                <w:rFonts w:eastAsia="Calibri"/>
              </w:rPr>
              <w:t>MA.912.FL.3.8</w:t>
            </w:r>
          </w:p>
        </w:tc>
        <w:tc>
          <w:tcPr>
            <w:tcW w:w="4067" w:type="pct"/>
            <w:tcMar>
              <w:top w:w="58" w:type="dxa"/>
              <w:left w:w="58" w:type="dxa"/>
              <w:bottom w:w="58" w:type="dxa"/>
              <w:right w:w="58" w:type="dxa"/>
            </w:tcMar>
          </w:tcPr>
          <w:p w14:paraId="04A32FD4" w14:textId="13C31118" w:rsidR="00182966" w:rsidRPr="000C5724" w:rsidRDefault="000C5724" w:rsidP="000C5724">
            <w:pPr>
              <w:spacing w:line="240" w:lineRule="auto"/>
              <w:ind w:firstLine="0"/>
              <w:rPr>
                <w:rFonts w:eastAsia="Calibri"/>
              </w:rPr>
            </w:pPr>
            <w:r w:rsidRPr="00387B6F">
              <w:rPr>
                <w:rFonts w:eastAsia="Calibri"/>
              </w:rPr>
              <w:t xml:space="preserve">Calculate </w:t>
            </w:r>
            <w:r w:rsidR="00387B6F" w:rsidRPr="00387B6F">
              <w:t>using spreadsheets and other technology</w:t>
            </w:r>
            <w:r w:rsidR="00387B6F" w:rsidRPr="00387B6F">
              <w:rPr>
                <w:rFonts w:eastAsia="Calibri"/>
              </w:rPr>
              <w:t xml:space="preserve"> </w:t>
            </w:r>
            <w:r w:rsidRPr="00387B6F">
              <w:rPr>
                <w:rFonts w:eastAsia="Calibri"/>
              </w:rPr>
              <w:t>the</w:t>
            </w:r>
            <w:r w:rsidRPr="000C5724">
              <w:rPr>
                <w:rFonts w:eastAsia="Calibri"/>
              </w:rPr>
              <w:t xml:space="preserve"> total cost of purchasing consumer durables over time given different monthly payments, down payments, financing options and fees.</w:t>
            </w:r>
          </w:p>
        </w:tc>
      </w:tr>
      <w:tr w:rsidR="006203E2" w:rsidRPr="000C5724" w14:paraId="47AF54FF" w14:textId="77777777" w:rsidTr="00D3229E">
        <w:trPr>
          <w:cantSplit/>
          <w:trHeight w:val="20"/>
        </w:trPr>
        <w:tc>
          <w:tcPr>
            <w:tcW w:w="933" w:type="pct"/>
            <w:tcMar>
              <w:top w:w="58" w:type="dxa"/>
              <w:left w:w="58" w:type="dxa"/>
              <w:bottom w:w="58" w:type="dxa"/>
              <w:right w:w="58" w:type="dxa"/>
            </w:tcMar>
            <w:vAlign w:val="center"/>
          </w:tcPr>
          <w:p w14:paraId="05C3ED84" w14:textId="77777777" w:rsidR="006203E2" w:rsidRPr="000C5724" w:rsidRDefault="006203E2" w:rsidP="000C5724">
            <w:pPr>
              <w:spacing w:line="240" w:lineRule="auto"/>
              <w:ind w:firstLine="0"/>
              <w:rPr>
                <w:rFonts w:eastAsia="Calibri"/>
              </w:rPr>
            </w:pPr>
          </w:p>
        </w:tc>
        <w:tc>
          <w:tcPr>
            <w:tcW w:w="4067" w:type="pct"/>
            <w:tcMar>
              <w:top w:w="58" w:type="dxa"/>
              <w:left w:w="58" w:type="dxa"/>
              <w:bottom w:w="58" w:type="dxa"/>
              <w:right w:w="58" w:type="dxa"/>
            </w:tcMar>
          </w:tcPr>
          <w:p w14:paraId="6FA963E2" w14:textId="512D924B" w:rsidR="006203E2" w:rsidRPr="00845827" w:rsidRDefault="006203E2" w:rsidP="006203E2">
            <w:pPr>
              <w:spacing w:line="240" w:lineRule="auto"/>
              <w:ind w:left="895" w:hanging="895"/>
              <w:rPr>
                <w:rFonts w:eastAsia="Calibri"/>
                <w:sz w:val="22"/>
              </w:rPr>
            </w:pPr>
            <w:r w:rsidRPr="00845827">
              <w:rPr>
                <w:rFonts w:eastAsia="Calibri"/>
                <w:i/>
                <w:sz w:val="22"/>
              </w:rPr>
              <w:t>Example:</w:t>
            </w:r>
            <w:r w:rsidRPr="00845827">
              <w:rPr>
                <w:rFonts w:eastAsia="Calibri"/>
                <w:sz w:val="22"/>
              </w:rPr>
              <w:t xml:space="preserve"> You want to buy a sofa that cost $899. Company A will let you pay $100 down and then pay the remaining </w:t>
            </w:r>
            <w:r>
              <w:rPr>
                <w:rFonts w:eastAsia="Calibri"/>
                <w:sz w:val="22"/>
              </w:rPr>
              <w:t>balance</w:t>
            </w:r>
            <w:r w:rsidRPr="00845827">
              <w:rPr>
                <w:rFonts w:eastAsia="Calibri"/>
                <w:sz w:val="22"/>
              </w:rPr>
              <w:t xml:space="preserve"> over 3 years at </w:t>
            </w:r>
            <w:r>
              <w:rPr>
                <w:rFonts w:eastAsia="Calibri"/>
                <w:sz w:val="22"/>
              </w:rPr>
              <w:t>15.99</w:t>
            </w:r>
            <w:r w:rsidRPr="00845827">
              <w:rPr>
                <w:rFonts w:eastAsia="Calibri"/>
                <w:sz w:val="22"/>
              </w:rPr>
              <w:t xml:space="preserve">% interest. Company B will not </w:t>
            </w:r>
            <w:r>
              <w:rPr>
                <w:rFonts w:eastAsia="Calibri"/>
                <w:sz w:val="22"/>
              </w:rPr>
              <w:t>require a down payment and</w:t>
            </w:r>
            <w:r w:rsidRPr="00845827">
              <w:rPr>
                <w:rFonts w:eastAsia="Calibri"/>
                <w:sz w:val="22"/>
              </w:rPr>
              <w:t xml:space="preserve"> will defer payments for one year. However, you will </w:t>
            </w:r>
            <w:r>
              <w:rPr>
                <w:rFonts w:eastAsia="Calibri"/>
                <w:sz w:val="22"/>
              </w:rPr>
              <w:t>accrue interest at a rate of 18.99</w:t>
            </w:r>
            <w:r w:rsidRPr="00845827">
              <w:rPr>
                <w:rFonts w:eastAsia="Calibri"/>
                <w:sz w:val="22"/>
              </w:rPr>
              <w:t>% interest during that first year. Starting the second year you will have to pay the new amo</w:t>
            </w:r>
            <w:r w:rsidR="009B4DCC">
              <w:rPr>
                <w:rFonts w:eastAsia="Calibri"/>
                <w:sz w:val="22"/>
              </w:rPr>
              <w:t>unt for 2 years at a rate of 26</w:t>
            </w:r>
            <w:r w:rsidRPr="00845827">
              <w:rPr>
                <w:rFonts w:eastAsia="Calibri"/>
                <w:sz w:val="22"/>
              </w:rPr>
              <w:t xml:space="preserve">% interest. Which deal is better and why? Calculate the total amount paid for both deals. </w:t>
            </w:r>
          </w:p>
          <w:p w14:paraId="487B927B" w14:textId="5069C771" w:rsidR="006203E2" w:rsidRPr="000C5724" w:rsidRDefault="006203E2" w:rsidP="006203E2">
            <w:pPr>
              <w:spacing w:line="240" w:lineRule="auto"/>
              <w:ind w:left="900" w:hanging="900"/>
              <w:rPr>
                <w:rFonts w:eastAsia="Calibri"/>
              </w:rPr>
            </w:pPr>
            <w:r w:rsidRPr="00845827">
              <w:rPr>
                <w:rFonts w:eastAsia="Calibri"/>
                <w:i/>
                <w:sz w:val="22"/>
              </w:rPr>
              <w:t>Example:</w:t>
            </w:r>
            <w:r w:rsidRPr="00845827">
              <w:rPr>
                <w:rFonts w:eastAsia="Calibri"/>
                <w:sz w:val="22"/>
              </w:rPr>
              <w:t xml:space="preserve"> An electronics company advertises that </w:t>
            </w:r>
            <w:r>
              <w:rPr>
                <w:rFonts w:eastAsia="Calibri"/>
                <w:sz w:val="22"/>
              </w:rPr>
              <w:t>if you buy a TV over $450, you will not have to pay interest for one year</w:t>
            </w:r>
            <w:r w:rsidRPr="00845827">
              <w:rPr>
                <w:rFonts w:eastAsia="Calibri"/>
                <w:sz w:val="22"/>
              </w:rPr>
              <w:t xml:space="preserve">. If you bought a </w:t>
            </w:r>
            <w:r>
              <w:rPr>
                <w:rFonts w:eastAsia="Calibri"/>
                <w:sz w:val="22"/>
              </w:rPr>
              <w:t>65’</w:t>
            </w:r>
            <w:r w:rsidRPr="00845827">
              <w:rPr>
                <w:rFonts w:eastAsia="Calibri"/>
                <w:sz w:val="22"/>
              </w:rPr>
              <w:t xml:space="preserve"> TV</w:t>
            </w:r>
            <w:r>
              <w:rPr>
                <w:rFonts w:eastAsia="Calibri"/>
                <w:sz w:val="22"/>
              </w:rPr>
              <w:t xml:space="preserve">, regularly </w:t>
            </w:r>
            <w:r w:rsidRPr="00845827">
              <w:rPr>
                <w:rFonts w:eastAsia="Calibri"/>
                <w:sz w:val="22"/>
              </w:rPr>
              <w:t>$</w:t>
            </w:r>
            <w:r>
              <w:rPr>
                <w:rFonts w:eastAsia="Calibri"/>
                <w:sz w:val="22"/>
              </w:rPr>
              <w:t>699.99</w:t>
            </w:r>
            <w:r w:rsidRPr="00845827">
              <w:rPr>
                <w:rFonts w:eastAsia="Calibri"/>
                <w:sz w:val="22"/>
              </w:rPr>
              <w:t xml:space="preserve"> </w:t>
            </w:r>
            <w:r>
              <w:rPr>
                <w:rFonts w:eastAsia="Calibri"/>
                <w:sz w:val="22"/>
              </w:rPr>
              <w:t xml:space="preserve">and on sale for 10% off, </w:t>
            </w:r>
            <w:r w:rsidRPr="00845827">
              <w:rPr>
                <w:rFonts w:eastAsia="Calibri"/>
                <w:sz w:val="22"/>
              </w:rPr>
              <w:t>on January 1</w:t>
            </w:r>
            <w:r w:rsidRPr="00AD5DCD">
              <w:rPr>
                <w:rFonts w:eastAsia="Calibri"/>
                <w:sz w:val="22"/>
                <w:vertAlign w:val="superscript"/>
              </w:rPr>
              <w:t>st</w:t>
            </w:r>
            <w:r>
              <w:rPr>
                <w:rFonts w:eastAsia="Calibri"/>
                <w:sz w:val="22"/>
              </w:rPr>
              <w:t xml:space="preserve"> and only paid $300 of the balance within the year, how much interest would you have to pay for the remaining balance on the TV? Assume the interest rate is 23.99%.</w:t>
            </w:r>
            <w:r w:rsidRPr="00845827">
              <w:rPr>
                <w:rFonts w:eastAsia="Calibri"/>
                <w:sz w:val="22"/>
              </w:rPr>
              <w:t xml:space="preserve"> What did the TV really cost you?</w:t>
            </w:r>
          </w:p>
        </w:tc>
      </w:tr>
      <w:tr w:rsidR="006203E2" w:rsidRPr="000C5724" w14:paraId="726B2DF8" w14:textId="77777777" w:rsidTr="00DE393F">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7385B69C" w14:textId="77777777" w:rsidR="00387B6F" w:rsidRPr="000D0D84" w:rsidRDefault="00387B6F" w:rsidP="00387B6F">
            <w:pPr>
              <w:spacing w:line="240" w:lineRule="auto"/>
              <w:ind w:firstLine="0"/>
              <w:rPr>
                <w:rFonts w:eastAsia="Calibri"/>
                <w:color w:val="000000"/>
                <w:sz w:val="22"/>
                <w:szCs w:val="22"/>
              </w:rPr>
            </w:pPr>
            <w:r w:rsidRPr="000D0D84">
              <w:rPr>
                <w:rFonts w:eastAsia="Calibri"/>
                <w:color w:val="000000"/>
                <w:sz w:val="22"/>
                <w:szCs w:val="22"/>
                <w:u w:val="single"/>
              </w:rPr>
              <w:t>Benchmark Clarifications:</w:t>
            </w:r>
          </w:p>
          <w:p w14:paraId="6BBB7DBF" w14:textId="77777777" w:rsidR="00387B6F" w:rsidRDefault="00387B6F" w:rsidP="00387B6F">
            <w:pPr>
              <w:spacing w:line="240" w:lineRule="auto"/>
              <w:ind w:firstLine="0"/>
              <w:rPr>
                <w:rFonts w:eastAsia="Calibri"/>
                <w:sz w:val="22"/>
                <w:szCs w:val="22"/>
              </w:rPr>
            </w:pPr>
            <w:r>
              <w:rPr>
                <w:rFonts w:eastAsia="Calibri"/>
                <w:i/>
                <w:sz w:val="22"/>
                <w:szCs w:val="22"/>
              </w:rPr>
              <w:t xml:space="preserve">Clarification 1: </w:t>
            </w:r>
            <w:r>
              <w:rPr>
                <w:rFonts w:eastAsia="Calibri"/>
                <w:sz w:val="22"/>
                <w:szCs w:val="22"/>
              </w:rPr>
              <w:t xml:space="preserve">Instruction includes how interest on loans may affect one’s income taxes. </w:t>
            </w:r>
          </w:p>
          <w:p w14:paraId="3D75FCAC" w14:textId="77777777" w:rsidR="006203E2" w:rsidRPr="000C5724" w:rsidRDefault="006203E2" w:rsidP="000C5724">
            <w:pPr>
              <w:spacing w:line="240" w:lineRule="auto"/>
              <w:ind w:firstLine="0"/>
              <w:rPr>
                <w:rFonts w:eastAsia="Calibri"/>
              </w:rPr>
            </w:pPr>
          </w:p>
        </w:tc>
      </w:tr>
      <w:tr w:rsidR="000C5724" w:rsidRPr="000C5724" w14:paraId="76B6FD6C" w14:textId="77777777" w:rsidTr="00D3229E">
        <w:trPr>
          <w:cantSplit/>
          <w:trHeight w:val="20"/>
        </w:trPr>
        <w:tc>
          <w:tcPr>
            <w:tcW w:w="933" w:type="pct"/>
            <w:tcBorders>
              <w:top w:val="single" w:sz="4" w:space="0" w:color="auto"/>
            </w:tcBorders>
            <w:tcMar>
              <w:top w:w="58" w:type="dxa"/>
              <w:left w:w="58" w:type="dxa"/>
              <w:bottom w:w="58" w:type="dxa"/>
              <w:right w:w="58" w:type="dxa"/>
            </w:tcMar>
            <w:vAlign w:val="center"/>
          </w:tcPr>
          <w:p w14:paraId="444322ED" w14:textId="5D136685" w:rsidR="00443607" w:rsidRPr="000C5724" w:rsidRDefault="00B318DC" w:rsidP="000C5724">
            <w:pPr>
              <w:spacing w:line="240" w:lineRule="auto"/>
              <w:ind w:firstLine="0"/>
              <w:rPr>
                <w:rFonts w:eastAsia="Calibri"/>
              </w:rPr>
            </w:pPr>
            <w:r>
              <w:rPr>
                <w:rFonts w:eastAsia="Calibri"/>
              </w:rPr>
              <w:t>MA.912.FL.3.9</w:t>
            </w:r>
          </w:p>
        </w:tc>
        <w:tc>
          <w:tcPr>
            <w:tcW w:w="4067" w:type="pct"/>
            <w:tcBorders>
              <w:top w:val="single" w:sz="4" w:space="0" w:color="auto"/>
            </w:tcBorders>
            <w:tcMar>
              <w:top w:w="58" w:type="dxa"/>
              <w:left w:w="58" w:type="dxa"/>
              <w:bottom w:w="58" w:type="dxa"/>
              <w:right w:w="58" w:type="dxa"/>
            </w:tcMar>
          </w:tcPr>
          <w:p w14:paraId="01D8D6D9" w14:textId="00DEC4A1" w:rsidR="00182966" w:rsidRPr="000C5724" w:rsidRDefault="00387B6F" w:rsidP="00443607">
            <w:pPr>
              <w:spacing w:line="240" w:lineRule="auto"/>
              <w:ind w:firstLine="0"/>
              <w:rPr>
                <w:rFonts w:eastAsia="Calibri"/>
              </w:rPr>
            </w:pPr>
            <w:r>
              <w:rPr>
                <w:rFonts w:eastAsia="Calibri"/>
              </w:rPr>
              <w:t>C</w:t>
            </w:r>
            <w:r w:rsidRPr="000C5724">
              <w:rPr>
                <w:rFonts w:eastAsia="Calibri"/>
              </w:rPr>
              <w:t xml:space="preserve">ompare the advantages and disadvantages of </w:t>
            </w:r>
            <w:r>
              <w:rPr>
                <w:rFonts w:eastAsia="Calibri"/>
              </w:rPr>
              <w:t>different types of mortgage loans by manipulating a variety of variables and calculating fees and total cost using spreadsheets and other technology</w:t>
            </w:r>
            <w:r w:rsidRPr="000C5724">
              <w:rPr>
                <w:rFonts w:eastAsia="Calibri"/>
              </w:rPr>
              <w:t>.</w:t>
            </w:r>
          </w:p>
        </w:tc>
      </w:tr>
      <w:tr w:rsidR="00443607" w:rsidRPr="000C5724" w14:paraId="51E14D81" w14:textId="77777777" w:rsidTr="001965A8">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31104CF6"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1CA9594" w14:textId="77777777" w:rsidR="00DE393F" w:rsidRDefault="00DE393F" w:rsidP="00DE393F">
            <w:pPr>
              <w:spacing w:line="240" w:lineRule="auto"/>
              <w:ind w:firstLine="0"/>
              <w:rPr>
                <w:rFonts w:eastAsia="Calibri"/>
                <w:sz w:val="22"/>
                <w:szCs w:val="22"/>
              </w:rPr>
            </w:pPr>
            <w:r w:rsidRPr="000D0D84">
              <w:rPr>
                <w:rFonts w:eastAsia="Calibri"/>
                <w:i/>
                <w:sz w:val="22"/>
                <w:szCs w:val="22"/>
              </w:rPr>
              <w:t xml:space="preserve">Clarification 1: </w:t>
            </w:r>
            <w:r>
              <w:rPr>
                <w:rFonts w:eastAsia="Calibri"/>
                <w:sz w:val="22"/>
                <w:szCs w:val="22"/>
              </w:rPr>
              <w:t xml:space="preserve">Instruction includes understanding various considerations that qualify a buyer for a loan, such as Debt-to-Income ratio. </w:t>
            </w:r>
          </w:p>
          <w:p w14:paraId="63D93BA2" w14:textId="77777777" w:rsidR="00DE393F" w:rsidRDefault="00DE393F" w:rsidP="00DE393F">
            <w:pPr>
              <w:spacing w:line="240" w:lineRule="auto"/>
              <w:ind w:firstLine="0"/>
              <w:rPr>
                <w:rFonts w:eastAsia="Calibri"/>
                <w:sz w:val="22"/>
                <w:szCs w:val="22"/>
              </w:rPr>
            </w:pPr>
            <w:r w:rsidRPr="00CD6205">
              <w:rPr>
                <w:rFonts w:eastAsia="Calibri"/>
                <w:i/>
                <w:sz w:val="22"/>
                <w:szCs w:val="22"/>
              </w:rPr>
              <w:t xml:space="preserve">Clarification </w:t>
            </w:r>
            <w:r>
              <w:rPr>
                <w:rFonts w:eastAsia="Calibri"/>
                <w:i/>
                <w:sz w:val="22"/>
                <w:szCs w:val="22"/>
              </w:rPr>
              <w:t>2</w:t>
            </w:r>
            <w:r w:rsidRPr="00CD6205">
              <w:rPr>
                <w:rFonts w:eastAsia="Calibri"/>
                <w:i/>
                <w:sz w:val="22"/>
                <w:szCs w:val="22"/>
              </w:rPr>
              <w:t>:</w:t>
            </w:r>
            <w:r w:rsidRPr="00CD6205">
              <w:rPr>
                <w:rFonts w:eastAsia="Calibri"/>
                <w:sz w:val="22"/>
                <w:szCs w:val="22"/>
              </w:rPr>
              <w:t xml:space="preserve"> </w:t>
            </w:r>
            <w:r w:rsidRPr="000D0D84">
              <w:rPr>
                <w:rFonts w:eastAsia="Calibri"/>
                <w:sz w:val="22"/>
                <w:szCs w:val="22"/>
              </w:rPr>
              <w:t>Fees include discount prices, origination fee, maximum brokerage fee on a net or gross loan, documentary stamps and prorated expenses.</w:t>
            </w:r>
          </w:p>
          <w:p w14:paraId="1FD1B322" w14:textId="77777777" w:rsidR="00DE393F" w:rsidRDefault="00DE393F" w:rsidP="00DE393F">
            <w:pPr>
              <w:spacing w:line="240" w:lineRule="auto"/>
              <w:ind w:firstLine="0"/>
              <w:rPr>
                <w:rFonts w:eastAsia="Calibri"/>
                <w:sz w:val="22"/>
                <w:szCs w:val="22"/>
              </w:rPr>
            </w:pPr>
            <w:r w:rsidRPr="000D0D84">
              <w:rPr>
                <w:rFonts w:eastAsia="Calibri"/>
                <w:i/>
                <w:sz w:val="22"/>
                <w:szCs w:val="22"/>
              </w:rPr>
              <w:t xml:space="preserve">Clarification </w:t>
            </w:r>
            <w:r>
              <w:rPr>
                <w:rFonts w:eastAsia="Calibri"/>
                <w:i/>
                <w:sz w:val="22"/>
                <w:szCs w:val="22"/>
              </w:rPr>
              <w:t>3</w:t>
            </w:r>
            <w:r w:rsidRPr="000D0D84">
              <w:rPr>
                <w:rFonts w:eastAsia="Calibri"/>
                <w:i/>
                <w:sz w:val="22"/>
                <w:szCs w:val="22"/>
              </w:rPr>
              <w:t xml:space="preserve">: </w:t>
            </w:r>
            <w:r>
              <w:rPr>
                <w:rFonts w:eastAsia="Calibri"/>
                <w:sz w:val="22"/>
                <w:szCs w:val="22"/>
              </w:rPr>
              <w:t>Instruction includes a cost comparison between a higher interest rate</w:t>
            </w:r>
            <w:r w:rsidRPr="00E43754">
              <w:rPr>
                <w:rFonts w:eastAsia="Calibri"/>
                <w:sz w:val="22"/>
                <w:szCs w:val="22"/>
              </w:rPr>
              <w:t xml:space="preserve"> and fewer mortgage points versus a lower interest rate and more mortgage points.</w:t>
            </w:r>
          </w:p>
          <w:p w14:paraId="4AD1EDCD" w14:textId="77777777" w:rsidR="00DE393F" w:rsidRDefault="00DE393F" w:rsidP="00DE393F">
            <w:pPr>
              <w:spacing w:line="240" w:lineRule="auto"/>
              <w:ind w:firstLine="0"/>
              <w:rPr>
                <w:rFonts w:eastAsia="Calibri"/>
                <w:sz w:val="22"/>
                <w:szCs w:val="22"/>
              </w:rPr>
            </w:pPr>
            <w:r w:rsidRPr="00A03322">
              <w:rPr>
                <w:rFonts w:eastAsia="Calibri"/>
                <w:i/>
                <w:sz w:val="22"/>
                <w:szCs w:val="22"/>
              </w:rPr>
              <w:t>Clarification 4:</w:t>
            </w:r>
            <w:r>
              <w:rPr>
                <w:rFonts w:eastAsia="Calibri"/>
                <w:sz w:val="22"/>
                <w:szCs w:val="22"/>
              </w:rPr>
              <w:t xml:space="preserve"> Instruction includes a cost comparison between the length of the mortgage loan, such as 30-year versus 15-year. </w:t>
            </w:r>
          </w:p>
          <w:p w14:paraId="729CB221" w14:textId="77777777" w:rsidR="00DE393F" w:rsidRDefault="00DE393F" w:rsidP="00DE393F">
            <w:pPr>
              <w:spacing w:line="240" w:lineRule="auto"/>
              <w:ind w:firstLine="0"/>
              <w:rPr>
                <w:rFonts w:eastAsia="Calibri"/>
                <w:sz w:val="22"/>
                <w:szCs w:val="22"/>
              </w:rPr>
            </w:pPr>
            <w:r w:rsidRPr="000C5724">
              <w:rPr>
                <w:rFonts w:eastAsia="Calibri"/>
                <w:i/>
                <w:sz w:val="22"/>
                <w:szCs w:val="22"/>
              </w:rPr>
              <w:t xml:space="preserve">Clarification </w:t>
            </w:r>
            <w:r>
              <w:rPr>
                <w:rFonts w:eastAsia="Calibri"/>
                <w:i/>
                <w:sz w:val="22"/>
                <w:szCs w:val="22"/>
              </w:rPr>
              <w:t xml:space="preserve">5: </w:t>
            </w:r>
            <w:r>
              <w:rPr>
                <w:rFonts w:eastAsia="Calibri"/>
                <w:sz w:val="22"/>
                <w:szCs w:val="22"/>
              </w:rPr>
              <w:t xml:space="preserve">Instruction includes adjustable rate loans, tax implications and equity for mortgages. </w:t>
            </w:r>
          </w:p>
          <w:p w14:paraId="277F18A6" w14:textId="77777777" w:rsidR="00443607" w:rsidRPr="000C5724" w:rsidRDefault="00443607" w:rsidP="00443607">
            <w:pPr>
              <w:spacing w:line="240" w:lineRule="auto"/>
              <w:ind w:firstLine="0"/>
              <w:rPr>
                <w:rFonts w:eastAsia="Calibri"/>
              </w:rPr>
            </w:pPr>
          </w:p>
        </w:tc>
      </w:tr>
      <w:tr w:rsidR="00DE393F" w:rsidRPr="000C5724" w14:paraId="3DCB9AF9" w14:textId="77777777" w:rsidTr="00DE393F">
        <w:trPr>
          <w:trHeight w:val="20"/>
        </w:trPr>
        <w:tc>
          <w:tcPr>
            <w:tcW w:w="933" w:type="pct"/>
            <w:tcBorders>
              <w:top w:val="single" w:sz="4" w:space="0" w:color="auto"/>
            </w:tcBorders>
            <w:tcMar>
              <w:top w:w="58" w:type="dxa"/>
              <w:left w:w="58" w:type="dxa"/>
              <w:bottom w:w="58" w:type="dxa"/>
              <w:right w:w="58" w:type="dxa"/>
            </w:tcMar>
            <w:vAlign w:val="center"/>
          </w:tcPr>
          <w:p w14:paraId="1E7919C5" w14:textId="2A9BC245" w:rsidR="00DE393F" w:rsidRPr="000C5724" w:rsidRDefault="00DE393F" w:rsidP="00DE393F">
            <w:pPr>
              <w:spacing w:line="240" w:lineRule="auto"/>
              <w:ind w:firstLine="0"/>
              <w:rPr>
                <w:rFonts w:eastAsia="Calibri"/>
              </w:rPr>
            </w:pPr>
            <w:r>
              <w:br w:type="page"/>
            </w:r>
            <w:r w:rsidR="00B318DC">
              <w:rPr>
                <w:rFonts w:eastAsia="Calibri"/>
              </w:rPr>
              <w:t>MA.912.FL.3.10</w:t>
            </w:r>
          </w:p>
        </w:tc>
        <w:tc>
          <w:tcPr>
            <w:tcW w:w="4067" w:type="pct"/>
            <w:tcBorders>
              <w:top w:val="single" w:sz="4" w:space="0" w:color="auto"/>
            </w:tcBorders>
            <w:tcMar>
              <w:top w:w="58" w:type="dxa"/>
              <w:left w:w="58" w:type="dxa"/>
              <w:bottom w:w="58" w:type="dxa"/>
              <w:right w:w="58" w:type="dxa"/>
            </w:tcMar>
            <w:vAlign w:val="center"/>
          </w:tcPr>
          <w:p w14:paraId="26DE6B6A" w14:textId="75CE0303" w:rsidR="00DE393F" w:rsidRPr="000C5724" w:rsidRDefault="00DE393F" w:rsidP="00DE393F">
            <w:pPr>
              <w:spacing w:line="240" w:lineRule="auto"/>
              <w:ind w:firstLine="0"/>
              <w:rPr>
                <w:rFonts w:eastAsia="Calibri"/>
              </w:rPr>
            </w:pPr>
            <w:r>
              <w:rPr>
                <w:rFonts w:eastAsia="Calibri"/>
              </w:rPr>
              <w:t xml:space="preserve">Analyze credit scores qualitatively. Explain how short-term and long-term purchases, including deferred payments, may increase or decrease credit scores. Explain how credit scores influence buying power. </w:t>
            </w:r>
          </w:p>
        </w:tc>
      </w:tr>
      <w:tr w:rsidR="00DE393F" w:rsidRPr="000C5724" w14:paraId="3AC06FB0" w14:textId="77777777" w:rsidTr="00DE393F">
        <w:trPr>
          <w:trHeight w:val="20"/>
        </w:trPr>
        <w:tc>
          <w:tcPr>
            <w:tcW w:w="5000" w:type="pct"/>
            <w:gridSpan w:val="2"/>
            <w:tcBorders>
              <w:bottom w:val="single" w:sz="4" w:space="0" w:color="auto"/>
            </w:tcBorders>
            <w:tcMar>
              <w:top w:w="58" w:type="dxa"/>
              <w:left w:w="58" w:type="dxa"/>
              <w:bottom w:w="58" w:type="dxa"/>
              <w:right w:w="58" w:type="dxa"/>
            </w:tcMar>
          </w:tcPr>
          <w:p w14:paraId="7B56705D" w14:textId="77777777" w:rsidR="00DE393F" w:rsidRPr="00C7616D" w:rsidRDefault="00DE393F" w:rsidP="00DE393F">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E219DBD" w14:textId="77777777" w:rsidR="00DE393F" w:rsidRDefault="00DE393F" w:rsidP="00DE393F">
            <w:pPr>
              <w:spacing w:line="240" w:lineRule="auto"/>
              <w:ind w:firstLine="0"/>
              <w:rPr>
                <w:rFonts w:eastAsia="Calibri"/>
                <w:sz w:val="22"/>
                <w:szCs w:val="22"/>
              </w:rPr>
            </w:pPr>
            <w:r w:rsidRPr="000C5724">
              <w:rPr>
                <w:rFonts w:eastAsia="Calibri"/>
                <w:i/>
                <w:sz w:val="22"/>
                <w:szCs w:val="22"/>
              </w:rPr>
              <w:t>Clarification 1:</w:t>
            </w:r>
            <w:r>
              <w:rPr>
                <w:rFonts w:eastAsia="Calibri"/>
                <w:i/>
                <w:sz w:val="22"/>
                <w:szCs w:val="22"/>
              </w:rPr>
              <w:t xml:space="preserve"> </w:t>
            </w:r>
            <w:r>
              <w:rPr>
                <w:rFonts w:eastAsia="Calibri"/>
                <w:sz w:val="22"/>
                <w:szCs w:val="22"/>
              </w:rPr>
              <w:t xml:space="preserve">Instruction includes how each of the following categories affects a credit score: past payment history, amount of debt, public records information, length of credit history and the number of recent credit inquiries. </w:t>
            </w:r>
          </w:p>
          <w:p w14:paraId="2AAD428A" w14:textId="24C4E33F" w:rsidR="00DE393F" w:rsidRDefault="00DE393F" w:rsidP="00DE393F">
            <w:pPr>
              <w:spacing w:line="240" w:lineRule="auto"/>
              <w:ind w:firstLine="0"/>
              <w:rPr>
                <w:rFonts w:eastAsia="Calibri"/>
                <w:sz w:val="22"/>
                <w:szCs w:val="22"/>
              </w:rPr>
            </w:pPr>
            <w:r w:rsidRPr="00577530">
              <w:rPr>
                <w:rFonts w:eastAsia="Calibri"/>
                <w:i/>
                <w:sz w:val="22"/>
                <w:szCs w:val="22"/>
              </w:rPr>
              <w:t>Clarification 2:</w:t>
            </w:r>
            <w:r>
              <w:rPr>
                <w:rFonts w:eastAsia="Calibri"/>
                <w:sz w:val="22"/>
                <w:szCs w:val="22"/>
              </w:rPr>
              <w:t xml:space="preserve"> Instruction includes how </w:t>
            </w:r>
            <w:r w:rsidR="009E7F57">
              <w:rPr>
                <w:rFonts w:eastAsia="Calibri"/>
                <w:sz w:val="22"/>
                <w:szCs w:val="22"/>
              </w:rPr>
              <w:t xml:space="preserve">a </w:t>
            </w:r>
            <w:r>
              <w:rPr>
                <w:rFonts w:eastAsia="Calibri"/>
                <w:sz w:val="22"/>
                <w:szCs w:val="22"/>
              </w:rPr>
              <w:t xml:space="preserve">credit score affects qualification and interest rate for a home mortgage. </w:t>
            </w:r>
          </w:p>
          <w:p w14:paraId="6F7D7362" w14:textId="77777777" w:rsidR="00DE393F" w:rsidRPr="000C5724" w:rsidRDefault="00DE393F" w:rsidP="00DE393F">
            <w:pPr>
              <w:spacing w:line="240" w:lineRule="auto"/>
              <w:ind w:firstLine="0"/>
              <w:rPr>
                <w:rFonts w:eastAsia="Calibri"/>
              </w:rPr>
            </w:pPr>
          </w:p>
        </w:tc>
      </w:tr>
    </w:tbl>
    <w:p w14:paraId="16A3BD5C" w14:textId="5955DC5A" w:rsidR="00D3229E" w:rsidRDefault="00D3229E">
      <w:r>
        <w:br w:type="page"/>
      </w:r>
    </w:p>
    <w:tbl>
      <w:tblPr>
        <w:tblW w:w="5000" w:type="pct"/>
        <w:tblLook w:val="0600" w:firstRow="0" w:lastRow="0" w:firstColumn="0" w:lastColumn="0" w:noHBand="1" w:noVBand="1"/>
      </w:tblPr>
      <w:tblGrid>
        <w:gridCol w:w="1747"/>
        <w:gridCol w:w="7613"/>
      </w:tblGrid>
      <w:tr w:rsidR="00DE393F" w:rsidRPr="000C5724" w14:paraId="48DD628A" w14:textId="77777777" w:rsidTr="00D3229E">
        <w:trPr>
          <w:trHeight w:val="20"/>
        </w:trPr>
        <w:tc>
          <w:tcPr>
            <w:tcW w:w="933" w:type="pct"/>
            <w:tcMar>
              <w:top w:w="58" w:type="dxa"/>
              <w:left w:w="58" w:type="dxa"/>
              <w:bottom w:w="58" w:type="dxa"/>
              <w:right w:w="58" w:type="dxa"/>
            </w:tcMar>
            <w:vAlign w:val="center"/>
          </w:tcPr>
          <w:p w14:paraId="5805E375" w14:textId="1E1104F3" w:rsidR="00DE393F" w:rsidRPr="000C5724" w:rsidRDefault="00B318DC" w:rsidP="00DE393F">
            <w:pPr>
              <w:spacing w:line="240" w:lineRule="auto"/>
              <w:ind w:firstLine="0"/>
              <w:rPr>
                <w:rFonts w:eastAsia="Calibri"/>
              </w:rPr>
            </w:pPr>
            <w:r>
              <w:rPr>
                <w:rFonts w:eastAsia="Calibri"/>
              </w:rPr>
              <w:t>MA.912.FL.3.11</w:t>
            </w:r>
          </w:p>
        </w:tc>
        <w:tc>
          <w:tcPr>
            <w:tcW w:w="4067" w:type="pct"/>
            <w:tcMar>
              <w:top w:w="58" w:type="dxa"/>
              <w:left w:w="58" w:type="dxa"/>
              <w:bottom w:w="58" w:type="dxa"/>
              <w:right w:w="58" w:type="dxa"/>
            </w:tcMar>
          </w:tcPr>
          <w:p w14:paraId="74F3D272" w14:textId="5BB40A59" w:rsidR="00DE393F" w:rsidRPr="000C5724" w:rsidRDefault="00DE393F" w:rsidP="00DE393F">
            <w:pPr>
              <w:spacing w:line="240" w:lineRule="auto"/>
              <w:ind w:firstLine="0"/>
              <w:rPr>
                <w:rFonts w:eastAsia="Calibri"/>
              </w:rPr>
            </w:pPr>
            <w:r w:rsidRPr="000C5724">
              <w:rPr>
                <w:rFonts w:eastAsia="Calibri"/>
              </w:rPr>
              <w:t xml:space="preserve">Given a </w:t>
            </w:r>
            <w:r w:rsidR="004C4CDF">
              <w:rPr>
                <w:rFonts w:eastAsia="Calibri"/>
              </w:rPr>
              <w:t xml:space="preserve">real-world </w:t>
            </w:r>
            <w:r w:rsidRPr="000C5724">
              <w:rPr>
                <w:rFonts w:eastAsia="Calibri"/>
              </w:rPr>
              <w:t>scenario, establish a plan to pay off debt.</w:t>
            </w:r>
          </w:p>
        </w:tc>
      </w:tr>
      <w:tr w:rsidR="00CF2C89" w:rsidRPr="000C5724" w14:paraId="766F2E11" w14:textId="77777777" w:rsidTr="00DC6A57">
        <w:trPr>
          <w:trHeight w:val="20"/>
        </w:trPr>
        <w:tc>
          <w:tcPr>
            <w:tcW w:w="933" w:type="pct"/>
            <w:tcMar>
              <w:top w:w="58" w:type="dxa"/>
              <w:left w:w="58" w:type="dxa"/>
              <w:bottom w:w="58" w:type="dxa"/>
              <w:right w:w="58" w:type="dxa"/>
            </w:tcMar>
            <w:vAlign w:val="center"/>
          </w:tcPr>
          <w:p w14:paraId="7E44A71E" w14:textId="77777777" w:rsidR="00CF2C89" w:rsidRPr="000C5724" w:rsidRDefault="00CF2C89" w:rsidP="00CF2C89">
            <w:pPr>
              <w:spacing w:line="240" w:lineRule="auto"/>
              <w:ind w:firstLine="0"/>
              <w:rPr>
                <w:rFonts w:eastAsia="Calibri"/>
              </w:rPr>
            </w:pPr>
          </w:p>
        </w:tc>
        <w:tc>
          <w:tcPr>
            <w:tcW w:w="4067" w:type="pct"/>
            <w:tcMar>
              <w:top w:w="58" w:type="dxa"/>
              <w:left w:w="58" w:type="dxa"/>
              <w:bottom w:w="58" w:type="dxa"/>
              <w:right w:w="58" w:type="dxa"/>
            </w:tcMar>
            <w:vAlign w:val="center"/>
          </w:tcPr>
          <w:p w14:paraId="2ACC308C" w14:textId="1F0D2882" w:rsidR="00CF2C89" w:rsidRPr="000C5724" w:rsidRDefault="00CF2C89" w:rsidP="00106807">
            <w:pPr>
              <w:spacing w:line="240" w:lineRule="auto"/>
              <w:ind w:left="915" w:hanging="915"/>
              <w:rPr>
                <w:rFonts w:eastAsia="Calibri"/>
              </w:rPr>
            </w:pPr>
            <w:r w:rsidRPr="00D36087">
              <w:rPr>
                <w:rFonts w:eastAsia="Times New Roman"/>
                <w:i/>
                <w:sz w:val="22"/>
              </w:rPr>
              <w:t>Example:</w:t>
            </w:r>
            <w:r w:rsidRPr="00D36087">
              <w:rPr>
                <w:rFonts w:eastAsia="Times New Roman"/>
                <w:sz w:val="22"/>
              </w:rPr>
              <w:t xml:space="preserve"> Suppose you currently have a balance of $4500 on a credit card that charges 18% annual interest. What monthly payment would you have to make in order to pay off the card in 3 years, assuming you do not make any more charges to the card?</w:t>
            </w:r>
          </w:p>
        </w:tc>
      </w:tr>
      <w:tr w:rsidR="00CF2C89" w:rsidRPr="000C5724" w14:paraId="7B1343C6" w14:textId="77777777" w:rsidTr="00CF2C89">
        <w:trPr>
          <w:trHeight w:val="20"/>
        </w:trPr>
        <w:tc>
          <w:tcPr>
            <w:tcW w:w="5000" w:type="pct"/>
            <w:gridSpan w:val="2"/>
            <w:tcBorders>
              <w:bottom w:val="single" w:sz="4" w:space="0" w:color="auto"/>
            </w:tcBorders>
            <w:tcMar>
              <w:top w:w="58" w:type="dxa"/>
              <w:left w:w="58" w:type="dxa"/>
              <w:bottom w:w="58" w:type="dxa"/>
              <w:right w:w="58" w:type="dxa"/>
            </w:tcMar>
            <w:vAlign w:val="center"/>
          </w:tcPr>
          <w:p w14:paraId="56D7C77C" w14:textId="77777777" w:rsidR="00CF2C89" w:rsidRPr="00C7616D" w:rsidRDefault="00CF2C89" w:rsidP="00CF2C89">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F0CCC18" w14:textId="77777777" w:rsidR="00CF2C89" w:rsidRDefault="00CF2C89" w:rsidP="00CF2C89">
            <w:pPr>
              <w:spacing w:line="240" w:lineRule="auto"/>
              <w:ind w:firstLine="0"/>
              <w:rPr>
                <w:rFonts w:eastAsia="Calibri"/>
                <w:sz w:val="22"/>
                <w:szCs w:val="22"/>
              </w:rPr>
            </w:pPr>
            <w:r w:rsidRPr="000C5724">
              <w:rPr>
                <w:rFonts w:eastAsia="Calibri"/>
                <w:i/>
                <w:sz w:val="22"/>
                <w:szCs w:val="22"/>
              </w:rPr>
              <w:t>Clarification 1:</w:t>
            </w:r>
            <w:r>
              <w:rPr>
                <w:rFonts w:eastAsia="Calibri"/>
                <w:i/>
                <w:sz w:val="22"/>
                <w:szCs w:val="22"/>
              </w:rPr>
              <w:t xml:space="preserve"> </w:t>
            </w:r>
            <w:r>
              <w:rPr>
                <w:rFonts w:eastAsia="Calibri"/>
                <w:sz w:val="22"/>
                <w:szCs w:val="22"/>
              </w:rPr>
              <w:t xml:space="preserve">Instruction includes the comparison of different plans to pay off the debt. </w:t>
            </w:r>
          </w:p>
          <w:p w14:paraId="18FE8BB7" w14:textId="0D4C3852" w:rsidR="00CF2C89" w:rsidRDefault="00CF2C89" w:rsidP="00CF2C89">
            <w:pPr>
              <w:spacing w:line="240" w:lineRule="auto"/>
              <w:ind w:firstLine="0"/>
              <w:rPr>
                <w:rFonts w:eastAsia="Calibri"/>
                <w:sz w:val="22"/>
                <w:szCs w:val="22"/>
              </w:rPr>
            </w:pPr>
            <w:r w:rsidRPr="000C5724">
              <w:rPr>
                <w:rFonts w:eastAsia="Calibri"/>
                <w:i/>
                <w:sz w:val="22"/>
                <w:szCs w:val="22"/>
              </w:rPr>
              <w:t xml:space="preserve">Clarification </w:t>
            </w:r>
            <w:r>
              <w:rPr>
                <w:rFonts w:eastAsia="Calibri"/>
                <w:i/>
                <w:sz w:val="22"/>
                <w:szCs w:val="22"/>
              </w:rPr>
              <w:t>2</w:t>
            </w:r>
            <w:r w:rsidRPr="000C5724">
              <w:rPr>
                <w:rFonts w:eastAsia="Calibri"/>
                <w:i/>
                <w:sz w:val="22"/>
                <w:szCs w:val="22"/>
              </w:rPr>
              <w:t>:</w:t>
            </w:r>
            <w:r>
              <w:rPr>
                <w:rFonts w:eastAsia="Calibri"/>
                <w:i/>
                <w:sz w:val="22"/>
                <w:szCs w:val="22"/>
              </w:rPr>
              <w:t xml:space="preserve"> </w:t>
            </w:r>
            <w:r>
              <w:rPr>
                <w:rFonts w:eastAsia="Calibri"/>
                <w:sz w:val="22"/>
                <w:szCs w:val="22"/>
              </w:rPr>
              <w:t xml:space="preserve">Instruction includes pay off plans for a business and for an individual. </w:t>
            </w:r>
          </w:p>
          <w:p w14:paraId="127DB19B" w14:textId="77777777" w:rsidR="00CF2C89" w:rsidRPr="000C5724" w:rsidRDefault="00CF2C89" w:rsidP="00CF2C89">
            <w:pPr>
              <w:spacing w:line="240" w:lineRule="auto"/>
              <w:ind w:firstLine="0"/>
              <w:rPr>
                <w:rFonts w:eastAsia="Calibri"/>
              </w:rPr>
            </w:pPr>
          </w:p>
        </w:tc>
      </w:tr>
      <w:tr w:rsidR="00797696" w:rsidRPr="000C5724" w14:paraId="4B5EA65C" w14:textId="77777777" w:rsidTr="00797696">
        <w:tblPrEx>
          <w:tblBorders>
            <w:bottom w:val="single" w:sz="4" w:space="0" w:color="auto"/>
          </w:tblBorders>
        </w:tblPrEx>
        <w:trPr>
          <w:trHeight w:val="662"/>
        </w:trPr>
        <w:tc>
          <w:tcPr>
            <w:tcW w:w="933" w:type="pct"/>
            <w:tcMar>
              <w:top w:w="58" w:type="dxa"/>
              <w:left w:w="58" w:type="dxa"/>
              <w:bottom w:w="58" w:type="dxa"/>
              <w:right w:w="58" w:type="dxa"/>
            </w:tcMar>
            <w:vAlign w:val="center"/>
          </w:tcPr>
          <w:p w14:paraId="01740C2C" w14:textId="3A1EC3DA" w:rsidR="00797696" w:rsidRPr="000C5724" w:rsidRDefault="00B318DC" w:rsidP="00DC6A57">
            <w:pPr>
              <w:spacing w:line="240" w:lineRule="auto"/>
              <w:ind w:firstLine="0"/>
              <w:rPr>
                <w:rFonts w:eastAsia="Calibri"/>
              </w:rPr>
            </w:pPr>
            <w:r>
              <w:rPr>
                <w:rFonts w:eastAsia="Calibri"/>
              </w:rPr>
              <w:t>MA.912.FL.3.12</w:t>
            </w:r>
          </w:p>
        </w:tc>
        <w:tc>
          <w:tcPr>
            <w:tcW w:w="4067" w:type="pct"/>
            <w:tcMar>
              <w:top w:w="58" w:type="dxa"/>
              <w:left w:w="58" w:type="dxa"/>
              <w:bottom w:w="58" w:type="dxa"/>
              <w:right w:w="58" w:type="dxa"/>
            </w:tcMar>
          </w:tcPr>
          <w:p w14:paraId="22C2E992" w14:textId="77777777" w:rsidR="00334EAF" w:rsidRDefault="00650FF1" w:rsidP="00334EAF">
            <w:pPr>
              <w:spacing w:line="240" w:lineRule="auto"/>
              <w:ind w:firstLine="0"/>
              <w:rPr>
                <w:rFonts w:eastAsia="Calibri"/>
              </w:rPr>
            </w:pPr>
            <w:r>
              <w:rPr>
                <w:rFonts w:eastAsia="Calibri"/>
              </w:rPr>
              <w:t xml:space="preserve">Given fixed costs, per item costs and selling price, determine the break-even point for sales volume. </w:t>
            </w:r>
            <w:r w:rsidR="00334EAF">
              <w:rPr>
                <w:rFonts w:eastAsia="Calibri"/>
              </w:rPr>
              <w:t xml:space="preserve"> </w:t>
            </w:r>
          </w:p>
          <w:p w14:paraId="12C930B7" w14:textId="64F8402D" w:rsidR="00C15E44" w:rsidRPr="000C5724" w:rsidRDefault="00C15E44" w:rsidP="00334EAF">
            <w:pPr>
              <w:spacing w:line="240" w:lineRule="auto"/>
              <w:ind w:firstLine="0"/>
              <w:rPr>
                <w:rFonts w:eastAsia="Calibri"/>
              </w:rPr>
            </w:pPr>
          </w:p>
        </w:tc>
      </w:tr>
    </w:tbl>
    <w:p w14:paraId="568EC810" w14:textId="68574835" w:rsidR="000C5724" w:rsidRDefault="000C5724" w:rsidP="002E2C47">
      <w:pPr>
        <w:spacing w:line="240" w:lineRule="auto"/>
        <w:ind w:firstLine="0"/>
        <w:rPr>
          <w:rFonts w:eastAsia="Calibri"/>
          <w:sz w:val="22"/>
          <w:szCs w:val="22"/>
        </w:rPr>
      </w:pPr>
    </w:p>
    <w:p w14:paraId="777A1927" w14:textId="77777777" w:rsidR="00797696" w:rsidRPr="000C5724" w:rsidRDefault="00797696" w:rsidP="002E2C47">
      <w:pPr>
        <w:spacing w:line="240" w:lineRule="auto"/>
        <w:ind w:firstLine="0"/>
        <w:rPr>
          <w:rFonts w:eastAsia="Calibri"/>
          <w:sz w:val="22"/>
          <w:szCs w:val="22"/>
        </w:rPr>
      </w:pPr>
    </w:p>
    <w:tbl>
      <w:tblPr>
        <w:tblW w:w="5000" w:type="pct"/>
        <w:tblLook w:val="0600" w:firstRow="0" w:lastRow="0" w:firstColumn="0" w:lastColumn="0" w:noHBand="1" w:noVBand="1"/>
      </w:tblPr>
      <w:tblGrid>
        <w:gridCol w:w="219"/>
        <w:gridCol w:w="1528"/>
        <w:gridCol w:w="7613"/>
      </w:tblGrid>
      <w:tr w:rsidR="00182966" w:rsidRPr="000C5724" w14:paraId="7CD786C0" w14:textId="77777777" w:rsidTr="00182966">
        <w:trPr>
          <w:trHeight w:val="20"/>
        </w:trPr>
        <w:tc>
          <w:tcPr>
            <w:tcW w:w="117" w:type="pct"/>
            <w:tcBorders>
              <w:bottom w:val="single" w:sz="4" w:space="0" w:color="auto"/>
            </w:tcBorders>
            <w:shd w:val="clear" w:color="auto" w:fill="FFF2CC" w:themeFill="accent4" w:themeFillTint="33"/>
            <w:tcMar>
              <w:top w:w="58" w:type="dxa"/>
              <w:left w:w="58" w:type="dxa"/>
              <w:bottom w:w="58" w:type="dxa"/>
              <w:right w:w="58" w:type="dxa"/>
            </w:tcMar>
          </w:tcPr>
          <w:p w14:paraId="3E9DF4D7" w14:textId="77777777" w:rsidR="00182966" w:rsidRPr="000C5724" w:rsidRDefault="00182966" w:rsidP="000C5724">
            <w:pPr>
              <w:spacing w:line="240" w:lineRule="auto"/>
              <w:ind w:firstLine="0"/>
              <w:jc w:val="center"/>
              <w:rPr>
                <w:rFonts w:eastAsia="Calibri"/>
                <w:i/>
              </w:rPr>
            </w:pPr>
          </w:p>
        </w:tc>
        <w:tc>
          <w:tcPr>
            <w:tcW w:w="4883" w:type="pct"/>
            <w:gridSpan w:val="2"/>
            <w:tcBorders>
              <w:bottom w:val="single" w:sz="4" w:space="0" w:color="auto"/>
            </w:tcBorders>
          </w:tcPr>
          <w:p w14:paraId="4CC6AC94" w14:textId="18510A94" w:rsidR="00182966" w:rsidRPr="004017CF" w:rsidRDefault="004C4CDF" w:rsidP="004C4CDF">
            <w:pPr>
              <w:spacing w:line="240" w:lineRule="auto"/>
              <w:ind w:left="1374" w:hanging="1374"/>
              <w:rPr>
                <w:rFonts w:eastAsia="Calibri"/>
                <w:b/>
                <w:i/>
              </w:rPr>
            </w:pPr>
            <w:r>
              <w:rPr>
                <w:rFonts w:eastAsia="Calibri"/>
                <w:b/>
                <w:i/>
              </w:rPr>
              <w:t>MA.912.FL.4</w:t>
            </w:r>
            <w:r w:rsidR="00182966" w:rsidRPr="004017CF">
              <w:rPr>
                <w:rFonts w:eastAsia="Calibri"/>
                <w:b/>
                <w:i/>
              </w:rPr>
              <w:t xml:space="preserve"> </w:t>
            </w:r>
            <w:r>
              <w:rPr>
                <w:rFonts w:eastAsia="Calibri"/>
                <w:b/>
                <w:i/>
              </w:rPr>
              <w:t>D</w:t>
            </w:r>
            <w:r w:rsidR="00182966" w:rsidRPr="004017CF">
              <w:rPr>
                <w:rFonts w:eastAsia="Calibri"/>
                <w:b/>
                <w:i/>
              </w:rPr>
              <w:t>escribe the advantages and disadvantages of financial and investment plans</w:t>
            </w:r>
            <w:r>
              <w:rPr>
                <w:rFonts w:eastAsia="Calibri"/>
                <w:b/>
                <w:i/>
              </w:rPr>
              <w:t>, including insurances</w:t>
            </w:r>
            <w:r w:rsidR="00182966" w:rsidRPr="004017CF">
              <w:rPr>
                <w:rFonts w:eastAsia="Calibri"/>
                <w:b/>
                <w:i/>
              </w:rPr>
              <w:t>.</w:t>
            </w:r>
          </w:p>
        </w:tc>
      </w:tr>
      <w:tr w:rsidR="00182966" w:rsidRPr="000C5724" w14:paraId="6C7A0E37" w14:textId="77777777" w:rsidTr="00797696">
        <w:trPr>
          <w:trHeight w:val="20"/>
        </w:trPr>
        <w:tc>
          <w:tcPr>
            <w:tcW w:w="933" w:type="pct"/>
            <w:gridSpan w:val="2"/>
            <w:tcBorders>
              <w:top w:val="single" w:sz="4" w:space="0" w:color="auto"/>
            </w:tcBorders>
            <w:tcMar>
              <w:top w:w="58" w:type="dxa"/>
              <w:left w:w="58" w:type="dxa"/>
              <w:bottom w:w="58" w:type="dxa"/>
              <w:right w:w="58" w:type="dxa"/>
            </w:tcMar>
            <w:vAlign w:val="center"/>
          </w:tcPr>
          <w:p w14:paraId="73595D8C" w14:textId="77777777" w:rsidR="00182966" w:rsidRPr="000C5724" w:rsidRDefault="00182966" w:rsidP="000C5724">
            <w:pPr>
              <w:spacing w:line="240" w:lineRule="auto"/>
              <w:ind w:firstLine="0"/>
              <w:rPr>
                <w:rFonts w:eastAsia="Calibri"/>
              </w:rPr>
            </w:pPr>
          </w:p>
        </w:tc>
        <w:tc>
          <w:tcPr>
            <w:tcW w:w="4067" w:type="pct"/>
            <w:tcBorders>
              <w:top w:val="single" w:sz="4" w:space="0" w:color="auto"/>
            </w:tcBorders>
            <w:tcMar>
              <w:top w:w="58" w:type="dxa"/>
              <w:left w:w="58" w:type="dxa"/>
              <w:bottom w:w="58" w:type="dxa"/>
              <w:right w:w="58" w:type="dxa"/>
            </w:tcMar>
          </w:tcPr>
          <w:p w14:paraId="4666AFFB" w14:textId="77777777" w:rsidR="00182966" w:rsidRPr="000C5724" w:rsidRDefault="00182966" w:rsidP="000C5724">
            <w:pPr>
              <w:spacing w:line="240" w:lineRule="auto"/>
              <w:ind w:firstLine="0"/>
              <w:rPr>
                <w:rFonts w:eastAsia="Calibri"/>
              </w:rPr>
            </w:pPr>
          </w:p>
        </w:tc>
      </w:tr>
      <w:tr w:rsidR="000C5724" w:rsidRPr="000C5724" w14:paraId="6617D345" w14:textId="77777777" w:rsidTr="00797696">
        <w:trPr>
          <w:trHeight w:val="20"/>
        </w:trPr>
        <w:tc>
          <w:tcPr>
            <w:tcW w:w="933" w:type="pct"/>
            <w:gridSpan w:val="2"/>
            <w:tcMar>
              <w:top w:w="58" w:type="dxa"/>
              <w:left w:w="58" w:type="dxa"/>
              <w:bottom w:w="58" w:type="dxa"/>
              <w:right w:w="58" w:type="dxa"/>
            </w:tcMar>
            <w:vAlign w:val="center"/>
          </w:tcPr>
          <w:p w14:paraId="2BA4B4FF" w14:textId="64F86DC8" w:rsidR="000C5724" w:rsidRPr="000C5724" w:rsidRDefault="00797696" w:rsidP="000C5724">
            <w:pPr>
              <w:spacing w:line="240" w:lineRule="auto"/>
              <w:ind w:firstLine="0"/>
              <w:rPr>
                <w:rFonts w:eastAsia="Calibri"/>
              </w:rPr>
            </w:pPr>
            <w:r>
              <w:rPr>
                <w:rFonts w:eastAsia="Calibri"/>
              </w:rPr>
              <w:t>MA.912.FL.4.1</w:t>
            </w:r>
          </w:p>
        </w:tc>
        <w:tc>
          <w:tcPr>
            <w:tcW w:w="4067" w:type="pct"/>
            <w:tcMar>
              <w:top w:w="58" w:type="dxa"/>
              <w:left w:w="58" w:type="dxa"/>
              <w:bottom w:w="58" w:type="dxa"/>
              <w:right w:w="58" w:type="dxa"/>
            </w:tcMar>
          </w:tcPr>
          <w:p w14:paraId="3AB5A8C1" w14:textId="56F0A87C" w:rsidR="00182966" w:rsidRPr="000C5724" w:rsidRDefault="00797696" w:rsidP="000C5724">
            <w:pPr>
              <w:spacing w:line="240" w:lineRule="auto"/>
              <w:ind w:firstLine="0"/>
              <w:rPr>
                <w:rFonts w:eastAsia="Calibri"/>
              </w:rPr>
            </w:pPr>
            <w:r w:rsidRPr="000C5724">
              <w:rPr>
                <w:rFonts w:eastAsia="Calibri"/>
              </w:rPr>
              <w:t>Calculate and compare various options</w:t>
            </w:r>
            <w:r w:rsidR="008E1C92">
              <w:rPr>
                <w:rFonts w:eastAsia="Calibri"/>
              </w:rPr>
              <w:t>, deductibles</w:t>
            </w:r>
            <w:r w:rsidRPr="000C5724">
              <w:rPr>
                <w:rFonts w:eastAsia="Calibri"/>
              </w:rPr>
              <w:t xml:space="preserve"> and fees for </w:t>
            </w:r>
            <w:r>
              <w:rPr>
                <w:rFonts w:eastAsia="Calibri"/>
              </w:rPr>
              <w:t>various types of</w:t>
            </w:r>
            <w:r w:rsidRPr="000C5724">
              <w:rPr>
                <w:rFonts w:eastAsia="Calibri"/>
              </w:rPr>
              <w:t xml:space="preserve"> insurance</w:t>
            </w:r>
            <w:r w:rsidR="008E1C92">
              <w:rPr>
                <w:rFonts w:eastAsia="Calibri"/>
              </w:rPr>
              <w:t xml:space="preserve"> policies</w:t>
            </w:r>
            <w:r>
              <w:rPr>
                <w:rFonts w:eastAsia="Calibri"/>
              </w:rPr>
              <w:t xml:space="preserve"> using spreadsheets and other technology</w:t>
            </w:r>
            <w:r w:rsidRPr="000C5724">
              <w:rPr>
                <w:rFonts w:eastAsia="Calibri"/>
              </w:rPr>
              <w:t>.</w:t>
            </w:r>
          </w:p>
        </w:tc>
      </w:tr>
      <w:tr w:rsidR="00797696" w:rsidRPr="000C5724" w14:paraId="654877AF" w14:textId="77777777" w:rsidTr="00797696">
        <w:trPr>
          <w:trHeight w:val="20"/>
        </w:trPr>
        <w:tc>
          <w:tcPr>
            <w:tcW w:w="5000" w:type="pct"/>
            <w:gridSpan w:val="3"/>
            <w:tcBorders>
              <w:bottom w:val="single" w:sz="4" w:space="0" w:color="auto"/>
            </w:tcBorders>
            <w:tcMar>
              <w:top w:w="58" w:type="dxa"/>
              <w:left w:w="58" w:type="dxa"/>
              <w:bottom w:w="58" w:type="dxa"/>
              <w:right w:w="58" w:type="dxa"/>
            </w:tcMar>
            <w:vAlign w:val="center"/>
          </w:tcPr>
          <w:p w14:paraId="07B74200" w14:textId="77777777" w:rsidR="00797696" w:rsidRPr="00C7616D" w:rsidRDefault="00797696" w:rsidP="00797696">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C6BB280" w14:textId="77777777" w:rsidR="00797696" w:rsidRDefault="00797696" w:rsidP="00797696">
            <w:pPr>
              <w:spacing w:line="240" w:lineRule="auto"/>
              <w:ind w:firstLine="0"/>
              <w:rPr>
                <w:rFonts w:eastAsia="Calibri"/>
                <w:sz w:val="22"/>
                <w:szCs w:val="22"/>
              </w:rPr>
            </w:pPr>
            <w:r w:rsidRPr="000C5724">
              <w:rPr>
                <w:rFonts w:eastAsia="Calibri"/>
                <w:i/>
                <w:sz w:val="22"/>
                <w:szCs w:val="22"/>
              </w:rPr>
              <w:t>Clarification 1:</w:t>
            </w:r>
            <w:r>
              <w:rPr>
                <w:rFonts w:eastAsia="Calibri"/>
                <w:i/>
                <w:sz w:val="22"/>
                <w:szCs w:val="22"/>
              </w:rPr>
              <w:t xml:space="preserve"> </w:t>
            </w:r>
            <w:r>
              <w:rPr>
                <w:rFonts w:eastAsia="Calibri"/>
                <w:sz w:val="22"/>
                <w:szCs w:val="22"/>
              </w:rPr>
              <w:t xml:space="preserve">Insurances include medical, car, homeowners, life and rental car. </w:t>
            </w:r>
          </w:p>
          <w:p w14:paraId="6AAB8A53" w14:textId="77777777" w:rsidR="00797696" w:rsidRDefault="00797696" w:rsidP="00797696">
            <w:pPr>
              <w:spacing w:line="240" w:lineRule="auto"/>
              <w:ind w:firstLine="0"/>
              <w:rPr>
                <w:rFonts w:eastAsia="Calibri"/>
                <w:sz w:val="22"/>
                <w:szCs w:val="22"/>
              </w:rPr>
            </w:pPr>
            <w:r w:rsidRPr="00DE3C62">
              <w:rPr>
                <w:rFonts w:eastAsia="Calibri"/>
                <w:i/>
                <w:sz w:val="22"/>
                <w:szCs w:val="22"/>
              </w:rPr>
              <w:t>Clarification 2:</w:t>
            </w:r>
            <w:r>
              <w:rPr>
                <w:rFonts w:eastAsia="Calibri"/>
                <w:sz w:val="22"/>
                <w:szCs w:val="22"/>
              </w:rPr>
              <w:t xml:space="preserve"> Instruction includes types of insurance for a business and for an individual. </w:t>
            </w:r>
          </w:p>
          <w:p w14:paraId="3F3166FB" w14:textId="77777777" w:rsidR="00797696" w:rsidRPr="000C5724" w:rsidRDefault="00797696" w:rsidP="000C5724">
            <w:pPr>
              <w:spacing w:line="240" w:lineRule="auto"/>
              <w:ind w:firstLine="0"/>
              <w:rPr>
                <w:rFonts w:eastAsia="Calibri"/>
              </w:rPr>
            </w:pPr>
          </w:p>
        </w:tc>
      </w:tr>
      <w:tr w:rsidR="005357D2" w:rsidRPr="000C5724" w14:paraId="251D4B0F" w14:textId="77777777" w:rsidTr="00677E9B">
        <w:trPr>
          <w:trHeight w:val="20"/>
        </w:trPr>
        <w:tc>
          <w:tcPr>
            <w:tcW w:w="933" w:type="pct"/>
            <w:gridSpan w:val="2"/>
            <w:tcBorders>
              <w:top w:val="single" w:sz="4" w:space="0" w:color="auto"/>
            </w:tcBorders>
            <w:tcMar>
              <w:top w:w="58" w:type="dxa"/>
              <w:left w:w="58" w:type="dxa"/>
              <w:bottom w:w="58" w:type="dxa"/>
              <w:right w:w="58" w:type="dxa"/>
            </w:tcMar>
            <w:vAlign w:val="center"/>
          </w:tcPr>
          <w:p w14:paraId="3518AECC" w14:textId="24AAA79A" w:rsidR="005357D2" w:rsidRPr="000C5724" w:rsidRDefault="005357D2" w:rsidP="005357D2">
            <w:pPr>
              <w:spacing w:line="240" w:lineRule="auto"/>
              <w:ind w:firstLine="0"/>
              <w:rPr>
                <w:rFonts w:eastAsia="Calibri"/>
              </w:rPr>
            </w:pPr>
            <w:r>
              <w:rPr>
                <w:rFonts w:eastAsia="Calibri"/>
              </w:rPr>
              <w:t>MA.912.FL.4.2</w:t>
            </w:r>
          </w:p>
        </w:tc>
        <w:tc>
          <w:tcPr>
            <w:tcW w:w="4067" w:type="pct"/>
            <w:tcBorders>
              <w:top w:val="single" w:sz="4" w:space="0" w:color="auto"/>
            </w:tcBorders>
            <w:tcMar>
              <w:top w:w="58" w:type="dxa"/>
              <w:left w:w="58" w:type="dxa"/>
              <w:bottom w:w="58" w:type="dxa"/>
              <w:right w:w="58" w:type="dxa"/>
            </w:tcMar>
            <w:vAlign w:val="center"/>
          </w:tcPr>
          <w:p w14:paraId="0EF69776" w14:textId="41EC745F" w:rsidR="005357D2" w:rsidRPr="000C5724" w:rsidRDefault="005357D2" w:rsidP="005357D2">
            <w:pPr>
              <w:spacing w:line="240" w:lineRule="auto"/>
              <w:ind w:firstLine="0"/>
              <w:rPr>
                <w:rFonts w:eastAsia="Calibri"/>
              </w:rPr>
            </w:pPr>
            <w:r>
              <w:rPr>
                <w:rFonts w:eastAsia="Calibri"/>
              </w:rPr>
              <w:t>Compare the advantages and disadvantages for adding on a one-time warranty to a purchase</w:t>
            </w:r>
            <w:r w:rsidRPr="000C5724">
              <w:rPr>
                <w:rFonts w:eastAsia="Calibri"/>
              </w:rPr>
              <w:t xml:space="preserve"> </w:t>
            </w:r>
            <w:r>
              <w:rPr>
                <w:rFonts w:eastAsia="Calibri"/>
              </w:rPr>
              <w:t>using spreadsheets and other technology</w:t>
            </w:r>
            <w:r w:rsidRPr="000C5724">
              <w:rPr>
                <w:rFonts w:eastAsia="Calibri"/>
              </w:rPr>
              <w:t>.</w:t>
            </w:r>
          </w:p>
        </w:tc>
      </w:tr>
      <w:tr w:rsidR="00677E9B" w:rsidRPr="000C5724" w14:paraId="422157B1" w14:textId="77777777" w:rsidTr="00677E9B">
        <w:trPr>
          <w:trHeight w:val="20"/>
        </w:trPr>
        <w:tc>
          <w:tcPr>
            <w:tcW w:w="933" w:type="pct"/>
            <w:gridSpan w:val="2"/>
            <w:tcMar>
              <w:top w:w="58" w:type="dxa"/>
              <w:left w:w="58" w:type="dxa"/>
              <w:bottom w:w="58" w:type="dxa"/>
              <w:right w:w="58" w:type="dxa"/>
            </w:tcMar>
            <w:vAlign w:val="center"/>
          </w:tcPr>
          <w:p w14:paraId="4F1AC493" w14:textId="77777777" w:rsidR="00677E9B" w:rsidRDefault="00677E9B" w:rsidP="005357D2">
            <w:pPr>
              <w:spacing w:line="240" w:lineRule="auto"/>
              <w:ind w:firstLine="0"/>
              <w:rPr>
                <w:rFonts w:eastAsia="Calibri"/>
              </w:rPr>
            </w:pPr>
          </w:p>
        </w:tc>
        <w:tc>
          <w:tcPr>
            <w:tcW w:w="4067" w:type="pct"/>
            <w:tcMar>
              <w:top w:w="58" w:type="dxa"/>
              <w:left w:w="58" w:type="dxa"/>
              <w:bottom w:w="58" w:type="dxa"/>
              <w:right w:w="58" w:type="dxa"/>
            </w:tcMar>
            <w:vAlign w:val="center"/>
          </w:tcPr>
          <w:p w14:paraId="50F42AF8" w14:textId="37032504" w:rsidR="00677E9B" w:rsidRPr="00677E9B" w:rsidRDefault="00677E9B" w:rsidP="00677E9B">
            <w:pPr>
              <w:spacing w:line="240" w:lineRule="auto"/>
              <w:ind w:left="900" w:hanging="900"/>
            </w:pPr>
            <w:r w:rsidRPr="00677E9B">
              <w:rPr>
                <w:rFonts w:eastAsia="Calibri"/>
                <w:i/>
                <w:sz w:val="22"/>
              </w:rPr>
              <w:t>Example:</w:t>
            </w:r>
            <w:r w:rsidRPr="00677E9B">
              <w:rPr>
                <w:rFonts w:eastAsia="Calibri"/>
                <w:sz w:val="22"/>
              </w:rPr>
              <w:t xml:space="preserve"> VicTorrious is a graphic designer and needs to buy a new computer every 3 years. For every computer that VicTorrious buys, she does not add on the one-time warranty because she feels that the total cost of the added on warranties will be more than the total cost of all repairs she expects to have.</w:t>
            </w:r>
          </w:p>
        </w:tc>
      </w:tr>
      <w:tr w:rsidR="005357D2" w:rsidRPr="000C5724" w14:paraId="1140FB9E" w14:textId="77777777" w:rsidTr="00DC6A57">
        <w:trPr>
          <w:trHeight w:val="20"/>
        </w:trPr>
        <w:tc>
          <w:tcPr>
            <w:tcW w:w="5000" w:type="pct"/>
            <w:gridSpan w:val="3"/>
            <w:tcBorders>
              <w:bottom w:val="single" w:sz="4" w:space="0" w:color="auto"/>
            </w:tcBorders>
            <w:tcMar>
              <w:top w:w="58" w:type="dxa"/>
              <w:left w:w="58" w:type="dxa"/>
              <w:bottom w:w="58" w:type="dxa"/>
              <w:right w:w="58" w:type="dxa"/>
            </w:tcMar>
          </w:tcPr>
          <w:p w14:paraId="2739278C" w14:textId="77777777" w:rsidR="005357D2" w:rsidRPr="00C7616D" w:rsidRDefault="005357D2" w:rsidP="005357D2">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6AEE0D4" w14:textId="77777777" w:rsidR="005357D2" w:rsidRDefault="005357D2" w:rsidP="005357D2">
            <w:pPr>
              <w:spacing w:line="240" w:lineRule="auto"/>
              <w:ind w:firstLine="0"/>
              <w:rPr>
                <w:rFonts w:eastAsia="Calibri"/>
                <w:sz w:val="22"/>
                <w:szCs w:val="22"/>
              </w:rPr>
            </w:pPr>
            <w:r w:rsidRPr="000C5724">
              <w:rPr>
                <w:rFonts w:eastAsia="Calibri"/>
                <w:i/>
                <w:sz w:val="22"/>
                <w:szCs w:val="22"/>
              </w:rPr>
              <w:t>Clarification 1</w:t>
            </w:r>
            <w:r>
              <w:rPr>
                <w:rFonts w:eastAsia="Calibri"/>
                <w:i/>
                <w:sz w:val="22"/>
                <w:szCs w:val="22"/>
              </w:rPr>
              <w:t>:</w:t>
            </w:r>
            <w:r>
              <w:rPr>
                <w:rFonts w:eastAsia="Calibri"/>
                <w:sz w:val="22"/>
                <w:szCs w:val="22"/>
              </w:rPr>
              <w:t xml:space="preserve"> Warranties include protection plans from stores, car warranty and home protection plans.</w:t>
            </w:r>
          </w:p>
          <w:p w14:paraId="0DF3FCFC" w14:textId="4333247C" w:rsidR="005357D2" w:rsidRDefault="005357D2" w:rsidP="005357D2">
            <w:pPr>
              <w:spacing w:line="240" w:lineRule="auto"/>
              <w:ind w:firstLine="0"/>
              <w:rPr>
                <w:rFonts w:eastAsia="Calibri"/>
                <w:sz w:val="22"/>
                <w:szCs w:val="22"/>
              </w:rPr>
            </w:pPr>
            <w:r w:rsidRPr="000C5724">
              <w:rPr>
                <w:rFonts w:eastAsia="Calibri"/>
                <w:i/>
                <w:sz w:val="22"/>
                <w:szCs w:val="22"/>
              </w:rPr>
              <w:t xml:space="preserve">Clarification </w:t>
            </w:r>
            <w:r>
              <w:rPr>
                <w:rFonts w:eastAsia="Calibri"/>
                <w:i/>
                <w:sz w:val="22"/>
                <w:szCs w:val="22"/>
              </w:rPr>
              <w:t>2</w:t>
            </w:r>
            <w:r w:rsidRPr="000C5724">
              <w:rPr>
                <w:rFonts w:eastAsia="Calibri"/>
                <w:i/>
                <w:sz w:val="22"/>
                <w:szCs w:val="22"/>
              </w:rPr>
              <w:t>:</w:t>
            </w:r>
            <w:r>
              <w:rPr>
                <w:rFonts w:eastAsia="Calibri"/>
                <w:i/>
                <w:sz w:val="22"/>
                <w:szCs w:val="22"/>
              </w:rPr>
              <w:t xml:space="preserve"> </w:t>
            </w:r>
            <w:r>
              <w:rPr>
                <w:rFonts w:eastAsia="Calibri"/>
                <w:sz w:val="22"/>
                <w:szCs w:val="22"/>
              </w:rPr>
              <w:t xml:space="preserve">Instruction includes types of warranties for a business and for an individual. </w:t>
            </w:r>
          </w:p>
          <w:p w14:paraId="1C0B70A4" w14:textId="426CD33F" w:rsidR="00677E9B" w:rsidRPr="00677E9B" w:rsidRDefault="00677E9B" w:rsidP="005357D2">
            <w:pPr>
              <w:spacing w:line="240" w:lineRule="auto"/>
              <w:ind w:firstLine="0"/>
              <w:rPr>
                <w:rFonts w:eastAsia="Calibri"/>
                <w:sz w:val="20"/>
                <w:szCs w:val="22"/>
              </w:rPr>
            </w:pPr>
            <w:r w:rsidRPr="00677E9B">
              <w:rPr>
                <w:rFonts w:eastAsia="Calibri"/>
                <w:i/>
                <w:sz w:val="22"/>
              </w:rPr>
              <w:t xml:space="preserve">Clarification 3: </w:t>
            </w:r>
            <w:r w:rsidRPr="00677E9B">
              <w:rPr>
                <w:rFonts w:eastAsia="Calibri"/>
                <w:sz w:val="22"/>
              </w:rPr>
              <w:t>Instruction includes taking into consideration the risk of utilizing or not utilizing a one-time warranty on one or multiple purchases.</w:t>
            </w:r>
          </w:p>
          <w:p w14:paraId="7DA3D576" w14:textId="77777777" w:rsidR="005357D2" w:rsidRPr="000C5724" w:rsidRDefault="005357D2" w:rsidP="005357D2">
            <w:pPr>
              <w:spacing w:line="240" w:lineRule="auto"/>
              <w:ind w:firstLine="0"/>
              <w:rPr>
                <w:rFonts w:eastAsia="Calibri"/>
              </w:rPr>
            </w:pPr>
          </w:p>
        </w:tc>
      </w:tr>
    </w:tbl>
    <w:p w14:paraId="4EFE3B6A" w14:textId="2C24CEE6" w:rsidR="00BF090D" w:rsidRDefault="00BF090D">
      <w:r>
        <w:br w:type="page"/>
      </w:r>
    </w:p>
    <w:tbl>
      <w:tblPr>
        <w:tblW w:w="5000" w:type="pct"/>
        <w:tblLook w:val="0600" w:firstRow="0" w:lastRow="0" w:firstColumn="0" w:lastColumn="0" w:noHBand="1" w:noVBand="1"/>
      </w:tblPr>
      <w:tblGrid>
        <w:gridCol w:w="1747"/>
        <w:gridCol w:w="7613"/>
      </w:tblGrid>
      <w:tr w:rsidR="006B6ED8" w:rsidRPr="000C5724" w14:paraId="05263C99" w14:textId="77777777" w:rsidTr="00BF090D">
        <w:trPr>
          <w:trHeight w:val="20"/>
        </w:trPr>
        <w:tc>
          <w:tcPr>
            <w:tcW w:w="933" w:type="pct"/>
            <w:tcMar>
              <w:top w:w="58" w:type="dxa"/>
              <w:left w:w="58" w:type="dxa"/>
              <w:bottom w:w="58" w:type="dxa"/>
              <w:right w:w="58" w:type="dxa"/>
            </w:tcMar>
            <w:vAlign w:val="center"/>
          </w:tcPr>
          <w:p w14:paraId="2701B138" w14:textId="08FABB6B" w:rsidR="006B6ED8" w:rsidRDefault="006B6ED8" w:rsidP="000C5724">
            <w:pPr>
              <w:spacing w:line="240" w:lineRule="auto"/>
              <w:ind w:firstLine="0"/>
              <w:rPr>
                <w:rFonts w:eastAsia="Calibri"/>
              </w:rPr>
            </w:pPr>
            <w:r>
              <w:rPr>
                <w:rFonts w:eastAsia="Calibri"/>
              </w:rPr>
              <w:t>MA.912.FL.4.3</w:t>
            </w:r>
          </w:p>
        </w:tc>
        <w:tc>
          <w:tcPr>
            <w:tcW w:w="4067" w:type="pct"/>
            <w:tcMar>
              <w:top w:w="58" w:type="dxa"/>
              <w:left w:w="58" w:type="dxa"/>
              <w:bottom w:w="58" w:type="dxa"/>
              <w:right w:w="58" w:type="dxa"/>
            </w:tcMar>
          </w:tcPr>
          <w:p w14:paraId="06F87828" w14:textId="2BB90231" w:rsidR="006B6ED8" w:rsidRPr="000C5724" w:rsidRDefault="006B6ED8" w:rsidP="000C5724">
            <w:pPr>
              <w:spacing w:line="240" w:lineRule="auto"/>
              <w:ind w:firstLine="0"/>
              <w:rPr>
                <w:rFonts w:eastAsia="Calibri"/>
              </w:rPr>
            </w:pPr>
            <w:r>
              <w:rPr>
                <w:rFonts w:eastAsia="Calibri"/>
              </w:rPr>
              <w:t>Compare the advantages and disadvantages of various retirement savings plans using spreadsheets and other technology.</w:t>
            </w:r>
          </w:p>
        </w:tc>
      </w:tr>
      <w:tr w:rsidR="008E1C92" w:rsidRPr="000C5724" w14:paraId="31ABD394" w14:textId="77777777" w:rsidTr="00BF090D">
        <w:trPr>
          <w:trHeight w:val="20"/>
        </w:trPr>
        <w:tc>
          <w:tcPr>
            <w:tcW w:w="5000" w:type="pct"/>
            <w:gridSpan w:val="2"/>
            <w:tcBorders>
              <w:bottom w:val="single" w:sz="4" w:space="0" w:color="auto"/>
            </w:tcBorders>
            <w:tcMar>
              <w:top w:w="58" w:type="dxa"/>
              <w:left w:w="58" w:type="dxa"/>
              <w:bottom w:w="58" w:type="dxa"/>
              <w:right w:w="58" w:type="dxa"/>
            </w:tcMar>
            <w:vAlign w:val="center"/>
          </w:tcPr>
          <w:p w14:paraId="2F56BD7B" w14:textId="77777777" w:rsidR="008E1C92" w:rsidRPr="00C7616D" w:rsidRDefault="008E1C92" w:rsidP="008E1C92">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DAFDDAB" w14:textId="77777777" w:rsidR="008E1C92" w:rsidRDefault="008E1C92" w:rsidP="008E1C92">
            <w:pPr>
              <w:spacing w:line="240" w:lineRule="auto"/>
              <w:ind w:firstLine="0"/>
              <w:rPr>
                <w:rFonts w:eastAsia="Calibri"/>
                <w:sz w:val="22"/>
                <w:szCs w:val="22"/>
              </w:rPr>
            </w:pPr>
            <w:r w:rsidRPr="000C5724">
              <w:rPr>
                <w:rFonts w:eastAsia="Calibri"/>
                <w:i/>
                <w:sz w:val="22"/>
                <w:szCs w:val="22"/>
              </w:rPr>
              <w:t>Clarification 1:</w:t>
            </w:r>
            <w:r>
              <w:rPr>
                <w:rFonts w:eastAsia="Calibri"/>
                <w:i/>
                <w:sz w:val="22"/>
                <w:szCs w:val="22"/>
              </w:rPr>
              <w:t xml:space="preserve"> </w:t>
            </w:r>
            <w:r>
              <w:rPr>
                <w:rFonts w:eastAsia="Calibri"/>
                <w:sz w:val="22"/>
                <w:szCs w:val="22"/>
              </w:rPr>
              <w:t xml:space="preserve">Instruction includes weighing options based on salary and retirement plans from different potential employers. </w:t>
            </w:r>
          </w:p>
          <w:p w14:paraId="4ED7B59F" w14:textId="519F608C" w:rsidR="008E1C92" w:rsidRDefault="008E1C92" w:rsidP="008E1C92">
            <w:pPr>
              <w:spacing w:line="240" w:lineRule="auto"/>
              <w:ind w:firstLine="0"/>
              <w:rPr>
                <w:rFonts w:eastAsia="Calibri"/>
                <w:sz w:val="22"/>
                <w:szCs w:val="22"/>
              </w:rPr>
            </w:pPr>
            <w:r w:rsidRPr="000C5724">
              <w:rPr>
                <w:rFonts w:eastAsia="Calibri"/>
                <w:i/>
                <w:sz w:val="22"/>
                <w:szCs w:val="22"/>
              </w:rPr>
              <w:t xml:space="preserve">Clarification </w:t>
            </w:r>
            <w:r>
              <w:rPr>
                <w:rFonts w:eastAsia="Calibri"/>
                <w:i/>
                <w:sz w:val="22"/>
                <w:szCs w:val="22"/>
              </w:rPr>
              <w:t>2</w:t>
            </w:r>
            <w:r w:rsidRPr="000C5724">
              <w:rPr>
                <w:rFonts w:eastAsia="Calibri"/>
                <w:i/>
                <w:sz w:val="22"/>
                <w:szCs w:val="22"/>
              </w:rPr>
              <w:t>:</w:t>
            </w:r>
            <w:r>
              <w:rPr>
                <w:rFonts w:eastAsia="Calibri"/>
                <w:i/>
                <w:sz w:val="22"/>
                <w:szCs w:val="22"/>
              </w:rPr>
              <w:t xml:space="preserve"> </w:t>
            </w:r>
            <w:r w:rsidR="00BF090D">
              <w:rPr>
                <w:rFonts w:eastAsia="Calibri"/>
                <w:sz w:val="22"/>
                <w:szCs w:val="22"/>
              </w:rPr>
              <w:t xml:space="preserve">Instruction includes </w:t>
            </w:r>
            <w:r>
              <w:rPr>
                <w:rFonts w:eastAsia="Calibri"/>
                <w:sz w:val="22"/>
                <w:szCs w:val="22"/>
              </w:rPr>
              <w:t xml:space="preserve">understanding the need to build one’s own retirement plan when starting a business. </w:t>
            </w:r>
          </w:p>
          <w:p w14:paraId="52CD8673" w14:textId="77777777" w:rsidR="008E1C92" w:rsidRDefault="008E1C92" w:rsidP="000C5724">
            <w:pPr>
              <w:spacing w:line="240" w:lineRule="auto"/>
              <w:ind w:firstLine="0"/>
              <w:rPr>
                <w:rFonts w:eastAsia="Calibri"/>
              </w:rPr>
            </w:pPr>
          </w:p>
        </w:tc>
      </w:tr>
      <w:tr w:rsidR="000C5724" w:rsidRPr="000C5724" w14:paraId="7CBC5A19" w14:textId="77777777" w:rsidTr="00BF090D">
        <w:trPr>
          <w:trHeight w:val="20"/>
        </w:trPr>
        <w:tc>
          <w:tcPr>
            <w:tcW w:w="933" w:type="pct"/>
            <w:tcBorders>
              <w:top w:val="single" w:sz="4" w:space="0" w:color="auto"/>
            </w:tcBorders>
            <w:tcMar>
              <w:top w:w="58" w:type="dxa"/>
              <w:left w:w="58" w:type="dxa"/>
              <w:bottom w:w="58" w:type="dxa"/>
              <w:right w:w="58" w:type="dxa"/>
            </w:tcMar>
            <w:vAlign w:val="center"/>
          </w:tcPr>
          <w:p w14:paraId="3B10F222" w14:textId="44B73792" w:rsidR="000C5724" w:rsidRPr="000C5724" w:rsidRDefault="005357D2" w:rsidP="008E1C92">
            <w:pPr>
              <w:spacing w:line="240" w:lineRule="auto"/>
              <w:ind w:firstLine="0"/>
              <w:rPr>
                <w:rFonts w:eastAsia="Calibri"/>
              </w:rPr>
            </w:pPr>
            <w:r>
              <w:rPr>
                <w:rFonts w:eastAsia="Calibri"/>
              </w:rPr>
              <w:t>MA.912.FL.4.</w:t>
            </w:r>
            <w:r w:rsidR="008E1C92">
              <w:rPr>
                <w:rFonts w:eastAsia="Calibri"/>
              </w:rPr>
              <w:t>4</w:t>
            </w:r>
          </w:p>
        </w:tc>
        <w:tc>
          <w:tcPr>
            <w:tcW w:w="4067" w:type="pct"/>
            <w:tcBorders>
              <w:top w:val="single" w:sz="4" w:space="0" w:color="auto"/>
            </w:tcBorders>
            <w:tcMar>
              <w:top w:w="58" w:type="dxa"/>
              <w:left w:w="58" w:type="dxa"/>
              <w:bottom w:w="58" w:type="dxa"/>
              <w:right w:w="58" w:type="dxa"/>
            </w:tcMar>
          </w:tcPr>
          <w:p w14:paraId="07D11FC4" w14:textId="7B035CF8" w:rsidR="00182966" w:rsidRPr="000C5724" w:rsidRDefault="000C5724" w:rsidP="000C5724">
            <w:pPr>
              <w:spacing w:line="240" w:lineRule="auto"/>
              <w:ind w:firstLine="0"/>
              <w:rPr>
                <w:rFonts w:eastAsia="Calibri"/>
              </w:rPr>
            </w:pPr>
            <w:r w:rsidRPr="000C5724">
              <w:rPr>
                <w:rFonts w:eastAsia="Calibri"/>
              </w:rPr>
              <w:t>Collect, organize and interpret data to determine an effective retirement savings plan to meet personal financial goals</w:t>
            </w:r>
            <w:r w:rsidR="005357D2">
              <w:rPr>
                <w:rFonts w:eastAsia="Calibri"/>
              </w:rPr>
              <w:t xml:space="preserve"> using spreadsheets and other technology</w:t>
            </w:r>
            <w:r w:rsidRPr="000C5724">
              <w:rPr>
                <w:rFonts w:eastAsia="Calibri"/>
              </w:rPr>
              <w:t>.</w:t>
            </w:r>
          </w:p>
        </w:tc>
      </w:tr>
      <w:tr w:rsidR="005357D2" w:rsidRPr="000C5724" w14:paraId="37A159E3" w14:textId="77777777" w:rsidTr="00DC6A57">
        <w:trPr>
          <w:trHeight w:val="20"/>
        </w:trPr>
        <w:tc>
          <w:tcPr>
            <w:tcW w:w="933" w:type="pct"/>
            <w:tcMar>
              <w:top w:w="58" w:type="dxa"/>
              <w:left w:w="58" w:type="dxa"/>
              <w:bottom w:w="58" w:type="dxa"/>
              <w:right w:w="58" w:type="dxa"/>
            </w:tcMar>
            <w:vAlign w:val="center"/>
          </w:tcPr>
          <w:p w14:paraId="1CEE948B" w14:textId="77777777" w:rsidR="005357D2" w:rsidRDefault="005357D2" w:rsidP="005357D2">
            <w:pPr>
              <w:spacing w:line="240" w:lineRule="auto"/>
              <w:ind w:firstLine="0"/>
              <w:rPr>
                <w:rFonts w:eastAsia="Calibri"/>
              </w:rPr>
            </w:pPr>
          </w:p>
        </w:tc>
        <w:tc>
          <w:tcPr>
            <w:tcW w:w="4067" w:type="pct"/>
            <w:tcMar>
              <w:top w:w="58" w:type="dxa"/>
              <w:left w:w="58" w:type="dxa"/>
              <w:bottom w:w="58" w:type="dxa"/>
              <w:right w:w="58" w:type="dxa"/>
            </w:tcMar>
            <w:vAlign w:val="center"/>
          </w:tcPr>
          <w:p w14:paraId="07C5502C" w14:textId="20CB0025" w:rsidR="005357D2" w:rsidRPr="000C5724" w:rsidRDefault="005357D2" w:rsidP="005357D2">
            <w:pPr>
              <w:spacing w:line="240" w:lineRule="auto"/>
              <w:ind w:left="900" w:hanging="900"/>
              <w:rPr>
                <w:rFonts w:eastAsia="Calibri"/>
              </w:rPr>
            </w:pPr>
            <w:r w:rsidRPr="00DE3C62">
              <w:rPr>
                <w:rFonts w:eastAsia="Times New Roman"/>
                <w:i/>
                <w:sz w:val="22"/>
              </w:rPr>
              <w:t>Example:</w:t>
            </w:r>
            <w:r w:rsidRPr="00DE3C62">
              <w:rPr>
                <w:rFonts w:eastAsia="Times New Roman"/>
                <w:sz w:val="22"/>
              </w:rPr>
              <w:t xml:space="preserve"> Investigate historical rates of return for stocks, bonds, savings accounts, mutual funds, as well as the relative risks for each type of investment. Organize your results in a table showing the relative returns and risks of each type of investment over short and long terms, and use these data to determine a combination of investments suitable for building a retirement account sufficient to meet anticipated financial needs.</w:t>
            </w:r>
          </w:p>
        </w:tc>
      </w:tr>
      <w:tr w:rsidR="005357D2" w:rsidRPr="000C5724" w14:paraId="49CC1906" w14:textId="77777777" w:rsidTr="005357D2">
        <w:trPr>
          <w:trHeight w:val="20"/>
        </w:trPr>
        <w:tc>
          <w:tcPr>
            <w:tcW w:w="5000" w:type="pct"/>
            <w:gridSpan w:val="2"/>
            <w:tcBorders>
              <w:bottom w:val="single" w:sz="4" w:space="0" w:color="auto"/>
            </w:tcBorders>
            <w:tcMar>
              <w:top w:w="58" w:type="dxa"/>
              <w:left w:w="58" w:type="dxa"/>
              <w:bottom w:w="58" w:type="dxa"/>
              <w:right w:w="58" w:type="dxa"/>
            </w:tcMar>
            <w:vAlign w:val="center"/>
          </w:tcPr>
          <w:p w14:paraId="26D159F8" w14:textId="77777777" w:rsidR="005357D2" w:rsidRPr="00C7616D" w:rsidRDefault="005357D2" w:rsidP="005357D2">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875405B" w14:textId="77777777" w:rsidR="005357D2" w:rsidRDefault="005357D2" w:rsidP="005357D2">
            <w:pPr>
              <w:spacing w:line="240" w:lineRule="auto"/>
              <w:ind w:firstLine="0"/>
              <w:rPr>
                <w:rFonts w:eastAsia="Calibri"/>
                <w:i/>
                <w:sz w:val="22"/>
                <w:szCs w:val="22"/>
              </w:rPr>
            </w:pPr>
            <w:r>
              <w:rPr>
                <w:rFonts w:eastAsia="Calibri"/>
                <w:i/>
                <w:sz w:val="22"/>
                <w:szCs w:val="22"/>
              </w:rPr>
              <w:t>Clarification 1:</w:t>
            </w:r>
            <w:r w:rsidRPr="00B04B1F">
              <w:rPr>
                <w:rFonts w:eastAsia="Calibri"/>
                <w:sz w:val="22"/>
                <w:szCs w:val="22"/>
              </w:rPr>
              <w:t xml:space="preserve"> </w:t>
            </w:r>
            <w:r>
              <w:rPr>
                <w:rFonts w:eastAsia="Calibri"/>
                <w:sz w:val="22"/>
                <w:szCs w:val="22"/>
              </w:rPr>
              <w:t>Instruction includes</w:t>
            </w:r>
            <w:r w:rsidRPr="00B04B1F">
              <w:rPr>
                <w:rFonts w:eastAsia="Calibri"/>
                <w:sz w:val="22"/>
                <w:szCs w:val="22"/>
              </w:rPr>
              <w:t xml:space="preserve"> students researching</w:t>
            </w:r>
            <w:r>
              <w:rPr>
                <w:rFonts w:eastAsia="Calibri"/>
                <w:sz w:val="22"/>
                <w:szCs w:val="22"/>
              </w:rPr>
              <w:t xml:space="preserve"> the</w:t>
            </w:r>
            <w:r w:rsidRPr="00B04B1F">
              <w:rPr>
                <w:rFonts w:eastAsia="Calibri"/>
                <w:sz w:val="22"/>
                <w:szCs w:val="22"/>
              </w:rPr>
              <w:t xml:space="preserve"> latest information on different </w:t>
            </w:r>
            <w:r>
              <w:rPr>
                <w:rFonts w:eastAsia="Calibri"/>
                <w:sz w:val="22"/>
                <w:szCs w:val="22"/>
              </w:rPr>
              <w:t>retirement</w:t>
            </w:r>
            <w:r w:rsidRPr="00B04B1F">
              <w:rPr>
                <w:rFonts w:eastAsia="Calibri"/>
                <w:sz w:val="22"/>
                <w:szCs w:val="22"/>
              </w:rPr>
              <w:t xml:space="preserve"> options.</w:t>
            </w:r>
          </w:p>
          <w:p w14:paraId="5532C4EA" w14:textId="247021BB" w:rsidR="005357D2" w:rsidRDefault="005357D2" w:rsidP="005357D2">
            <w:pPr>
              <w:spacing w:line="240" w:lineRule="auto"/>
              <w:ind w:firstLine="0"/>
              <w:rPr>
                <w:rFonts w:eastAsia="Calibri"/>
                <w:sz w:val="22"/>
                <w:szCs w:val="22"/>
              </w:rPr>
            </w:pPr>
            <w:r w:rsidRPr="000C5724">
              <w:rPr>
                <w:rFonts w:eastAsia="Calibri"/>
                <w:i/>
                <w:sz w:val="22"/>
                <w:szCs w:val="22"/>
              </w:rPr>
              <w:t xml:space="preserve">Clarification </w:t>
            </w:r>
            <w:r>
              <w:rPr>
                <w:rFonts w:eastAsia="Calibri"/>
                <w:i/>
                <w:sz w:val="22"/>
                <w:szCs w:val="22"/>
              </w:rPr>
              <w:t>2</w:t>
            </w:r>
            <w:r w:rsidRPr="000C5724">
              <w:rPr>
                <w:rFonts w:eastAsia="Calibri"/>
                <w:i/>
                <w:sz w:val="22"/>
                <w:szCs w:val="22"/>
              </w:rPr>
              <w:t>:</w:t>
            </w:r>
            <w:r>
              <w:rPr>
                <w:rFonts w:eastAsia="Calibri"/>
                <w:i/>
                <w:sz w:val="22"/>
                <w:szCs w:val="22"/>
              </w:rPr>
              <w:t xml:space="preserve"> </w:t>
            </w:r>
            <w:r>
              <w:rPr>
                <w:rFonts w:eastAsia="Calibri"/>
                <w:sz w:val="22"/>
                <w:szCs w:val="22"/>
              </w:rPr>
              <w:t>Instruction includes the understanding of</w:t>
            </w:r>
            <w:r w:rsidR="003A663B">
              <w:rPr>
                <w:rFonts w:eastAsia="Calibri"/>
                <w:sz w:val="22"/>
                <w:szCs w:val="22"/>
              </w:rPr>
              <w:t xml:space="preserve"> the relationship between salaries and</w:t>
            </w:r>
            <w:r>
              <w:rPr>
                <w:rFonts w:eastAsia="Calibri"/>
                <w:sz w:val="22"/>
                <w:szCs w:val="22"/>
              </w:rPr>
              <w:t xml:space="preserve"> retirement plan</w:t>
            </w:r>
            <w:r w:rsidR="003A663B">
              <w:rPr>
                <w:rFonts w:eastAsia="Calibri"/>
                <w:sz w:val="22"/>
                <w:szCs w:val="22"/>
              </w:rPr>
              <w:t>s</w:t>
            </w:r>
            <w:r>
              <w:rPr>
                <w:rFonts w:eastAsia="Calibri"/>
                <w:sz w:val="22"/>
                <w:szCs w:val="22"/>
              </w:rPr>
              <w:t xml:space="preserve">. </w:t>
            </w:r>
          </w:p>
          <w:p w14:paraId="17B92764" w14:textId="4C0C4570" w:rsidR="005357D2" w:rsidRDefault="005357D2" w:rsidP="005357D2">
            <w:pPr>
              <w:spacing w:line="240" w:lineRule="auto"/>
              <w:ind w:firstLine="0"/>
              <w:rPr>
                <w:rFonts w:eastAsia="Calibri"/>
                <w:sz w:val="22"/>
                <w:szCs w:val="22"/>
              </w:rPr>
            </w:pPr>
            <w:r w:rsidRPr="000C5724">
              <w:rPr>
                <w:rFonts w:eastAsia="Calibri"/>
                <w:i/>
                <w:sz w:val="22"/>
                <w:szCs w:val="22"/>
              </w:rPr>
              <w:t xml:space="preserve">Clarification </w:t>
            </w:r>
            <w:r>
              <w:rPr>
                <w:rFonts w:eastAsia="Calibri"/>
                <w:i/>
                <w:sz w:val="22"/>
                <w:szCs w:val="22"/>
              </w:rPr>
              <w:t>3</w:t>
            </w:r>
            <w:r w:rsidRPr="000C5724">
              <w:rPr>
                <w:rFonts w:eastAsia="Calibri"/>
                <w:i/>
                <w:sz w:val="22"/>
                <w:szCs w:val="22"/>
              </w:rPr>
              <w:t>:</w:t>
            </w:r>
            <w:r>
              <w:rPr>
                <w:rFonts w:eastAsia="Calibri"/>
                <w:i/>
                <w:sz w:val="22"/>
                <w:szCs w:val="22"/>
              </w:rPr>
              <w:t xml:space="preserve"> </w:t>
            </w:r>
            <w:r>
              <w:rPr>
                <w:rFonts w:eastAsia="Calibri"/>
                <w:sz w:val="22"/>
                <w:szCs w:val="22"/>
              </w:rPr>
              <w:t xml:space="preserve">Instruction includes retirement plans from the </w:t>
            </w:r>
            <w:r w:rsidR="003A663B">
              <w:rPr>
                <w:rFonts w:eastAsia="Calibri"/>
                <w:sz w:val="22"/>
                <w:szCs w:val="22"/>
              </w:rPr>
              <w:t>perspective</w:t>
            </w:r>
            <w:r>
              <w:rPr>
                <w:rFonts w:eastAsia="Calibri"/>
                <w:sz w:val="22"/>
                <w:szCs w:val="22"/>
              </w:rPr>
              <w:t xml:space="preserve"> of a business and of an individual. </w:t>
            </w:r>
          </w:p>
          <w:p w14:paraId="3528EDC3" w14:textId="77777777" w:rsidR="005357D2" w:rsidRDefault="005357D2" w:rsidP="005357D2">
            <w:pPr>
              <w:spacing w:line="240" w:lineRule="auto"/>
              <w:ind w:firstLine="0"/>
              <w:rPr>
                <w:rFonts w:eastAsia="Calibri"/>
                <w:sz w:val="22"/>
                <w:szCs w:val="22"/>
              </w:rPr>
            </w:pPr>
            <w:r w:rsidRPr="002D057E">
              <w:rPr>
                <w:rFonts w:eastAsia="Calibri"/>
                <w:i/>
                <w:sz w:val="22"/>
                <w:szCs w:val="22"/>
              </w:rPr>
              <w:t>Clarification 4:</w:t>
            </w:r>
            <w:r>
              <w:rPr>
                <w:rFonts w:eastAsia="Calibri"/>
                <w:sz w:val="22"/>
                <w:szCs w:val="22"/>
              </w:rPr>
              <w:t xml:space="preserve"> Instruction includes the comparison of </w:t>
            </w:r>
            <w:r w:rsidRPr="002D057E">
              <w:rPr>
                <w:rFonts w:eastAsia="Calibri"/>
                <w:sz w:val="22"/>
              </w:rPr>
              <w:t>different types o</w:t>
            </w:r>
            <w:r>
              <w:rPr>
                <w:rFonts w:eastAsia="Calibri"/>
                <w:sz w:val="22"/>
              </w:rPr>
              <w:t xml:space="preserve">f retirement plans, including </w:t>
            </w:r>
            <w:r w:rsidRPr="002D057E">
              <w:rPr>
                <w:rFonts w:eastAsia="Calibri"/>
                <w:sz w:val="22"/>
              </w:rPr>
              <w:t>IRA</w:t>
            </w:r>
            <w:r>
              <w:rPr>
                <w:rFonts w:eastAsia="Calibri"/>
                <w:sz w:val="22"/>
              </w:rPr>
              <w:t>s</w:t>
            </w:r>
            <w:r w:rsidRPr="002D057E">
              <w:rPr>
                <w:rFonts w:eastAsia="Calibri"/>
                <w:sz w:val="22"/>
              </w:rPr>
              <w:t xml:space="preserve">, </w:t>
            </w:r>
            <w:r>
              <w:rPr>
                <w:rFonts w:eastAsia="Calibri"/>
                <w:sz w:val="22"/>
              </w:rPr>
              <w:t>pensions</w:t>
            </w:r>
            <w:r w:rsidRPr="002D057E">
              <w:rPr>
                <w:rFonts w:eastAsia="Calibri"/>
                <w:sz w:val="22"/>
              </w:rPr>
              <w:t xml:space="preserve"> and annuities</w:t>
            </w:r>
            <w:r>
              <w:rPr>
                <w:rFonts w:eastAsia="Calibri"/>
                <w:sz w:val="22"/>
              </w:rPr>
              <w:t xml:space="preserve">. </w:t>
            </w:r>
          </w:p>
          <w:p w14:paraId="02928384" w14:textId="77777777" w:rsidR="005357D2" w:rsidRPr="000C5724" w:rsidRDefault="005357D2" w:rsidP="005357D2">
            <w:pPr>
              <w:spacing w:line="240" w:lineRule="auto"/>
              <w:ind w:firstLine="0"/>
              <w:rPr>
                <w:rFonts w:eastAsia="Calibri"/>
              </w:rPr>
            </w:pPr>
          </w:p>
        </w:tc>
      </w:tr>
      <w:tr w:rsidR="000C5724" w:rsidRPr="000C5724" w14:paraId="400F7D5C" w14:textId="77777777" w:rsidTr="0027064C">
        <w:trPr>
          <w:trHeight w:val="355"/>
        </w:trPr>
        <w:tc>
          <w:tcPr>
            <w:tcW w:w="933" w:type="pct"/>
            <w:tcBorders>
              <w:top w:val="single" w:sz="4" w:space="0" w:color="auto"/>
            </w:tcBorders>
            <w:tcMar>
              <w:top w:w="58" w:type="dxa"/>
              <w:left w:w="58" w:type="dxa"/>
              <w:bottom w:w="58" w:type="dxa"/>
              <w:right w:w="58" w:type="dxa"/>
            </w:tcMar>
            <w:vAlign w:val="center"/>
          </w:tcPr>
          <w:p w14:paraId="43C4CAD9" w14:textId="01DD6E30" w:rsidR="000C5724" w:rsidRPr="000C5724" w:rsidRDefault="0027064C" w:rsidP="008E1C92">
            <w:pPr>
              <w:spacing w:line="240" w:lineRule="auto"/>
              <w:ind w:firstLine="0"/>
              <w:rPr>
                <w:rFonts w:eastAsia="Calibri"/>
              </w:rPr>
            </w:pPr>
            <w:r>
              <w:rPr>
                <w:rFonts w:eastAsia="Calibri"/>
              </w:rPr>
              <w:t>MA.912.FL.4.</w:t>
            </w:r>
            <w:r w:rsidR="008E1C92">
              <w:rPr>
                <w:rFonts w:eastAsia="Calibri"/>
              </w:rPr>
              <w:t>5</w:t>
            </w:r>
          </w:p>
        </w:tc>
        <w:tc>
          <w:tcPr>
            <w:tcW w:w="4067" w:type="pct"/>
            <w:tcBorders>
              <w:top w:val="single" w:sz="4" w:space="0" w:color="auto"/>
            </w:tcBorders>
            <w:tcMar>
              <w:top w:w="58" w:type="dxa"/>
              <w:left w:w="58" w:type="dxa"/>
              <w:bottom w:w="58" w:type="dxa"/>
              <w:right w:w="58" w:type="dxa"/>
            </w:tcMar>
          </w:tcPr>
          <w:p w14:paraId="6C1D6DF0" w14:textId="2DB53771" w:rsidR="00182966" w:rsidRPr="000C5724" w:rsidRDefault="000C5724" w:rsidP="000C5724">
            <w:pPr>
              <w:spacing w:line="240" w:lineRule="auto"/>
              <w:ind w:firstLine="0"/>
              <w:rPr>
                <w:rFonts w:eastAsia="Calibri"/>
              </w:rPr>
            </w:pPr>
            <w:r w:rsidRPr="000C5724">
              <w:rPr>
                <w:rFonts w:eastAsia="Calibri"/>
              </w:rPr>
              <w:t>Compare different ways that portfolios can be diversified in investments.</w:t>
            </w:r>
          </w:p>
        </w:tc>
      </w:tr>
      <w:tr w:rsidR="0027064C" w:rsidRPr="000C5724" w14:paraId="3D97F437" w14:textId="77777777" w:rsidTr="0027064C">
        <w:trPr>
          <w:trHeight w:val="20"/>
        </w:trPr>
        <w:tc>
          <w:tcPr>
            <w:tcW w:w="5000" w:type="pct"/>
            <w:gridSpan w:val="2"/>
            <w:tcBorders>
              <w:bottom w:val="single" w:sz="4" w:space="0" w:color="auto"/>
            </w:tcBorders>
            <w:tcMar>
              <w:top w:w="58" w:type="dxa"/>
              <w:left w:w="58" w:type="dxa"/>
              <w:bottom w:w="58" w:type="dxa"/>
              <w:right w:w="58" w:type="dxa"/>
            </w:tcMar>
            <w:vAlign w:val="center"/>
          </w:tcPr>
          <w:p w14:paraId="56D293B4" w14:textId="77777777" w:rsidR="0027064C" w:rsidRPr="00C7616D" w:rsidRDefault="0027064C" w:rsidP="0027064C">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77947F0" w14:textId="77777777" w:rsidR="0027064C" w:rsidRDefault="0027064C" w:rsidP="0027064C">
            <w:pPr>
              <w:spacing w:line="240" w:lineRule="auto"/>
              <w:ind w:firstLine="0"/>
              <w:rPr>
                <w:rFonts w:eastAsia="Calibri"/>
                <w:sz w:val="22"/>
                <w:szCs w:val="22"/>
              </w:rPr>
            </w:pPr>
            <w:r w:rsidRPr="000C5724">
              <w:rPr>
                <w:rFonts w:eastAsia="Calibri"/>
                <w:i/>
                <w:sz w:val="22"/>
                <w:szCs w:val="22"/>
              </w:rPr>
              <w:t>Clarification 1</w:t>
            </w:r>
            <w:r>
              <w:rPr>
                <w:rFonts w:eastAsia="Calibri"/>
                <w:i/>
                <w:sz w:val="22"/>
                <w:szCs w:val="22"/>
              </w:rPr>
              <w:t xml:space="preserve">: </w:t>
            </w:r>
            <w:r>
              <w:rPr>
                <w:rFonts w:eastAsia="Calibri"/>
                <w:sz w:val="22"/>
                <w:szCs w:val="22"/>
              </w:rPr>
              <w:t xml:space="preserve">Instruction includes diversifying a portfolio with different types of stock and diversifying a portfolio by including both stocks and bonds. </w:t>
            </w:r>
          </w:p>
          <w:p w14:paraId="735C78EC" w14:textId="77777777" w:rsidR="0027064C" w:rsidRPr="000C5724" w:rsidRDefault="0027064C" w:rsidP="000C5724">
            <w:pPr>
              <w:spacing w:line="240" w:lineRule="auto"/>
              <w:ind w:firstLine="0"/>
              <w:rPr>
                <w:rFonts w:eastAsia="Calibri"/>
              </w:rPr>
            </w:pPr>
          </w:p>
        </w:tc>
      </w:tr>
      <w:tr w:rsidR="000C5724" w:rsidRPr="000C5724" w14:paraId="3E580CD1" w14:textId="77777777" w:rsidTr="005D7031">
        <w:trPr>
          <w:trHeight w:val="20"/>
        </w:trPr>
        <w:tc>
          <w:tcPr>
            <w:tcW w:w="933" w:type="pct"/>
            <w:tcBorders>
              <w:top w:val="single" w:sz="4" w:space="0" w:color="auto"/>
              <w:bottom w:val="single" w:sz="4" w:space="0" w:color="auto"/>
            </w:tcBorders>
            <w:tcMar>
              <w:top w:w="58" w:type="dxa"/>
              <w:left w:w="58" w:type="dxa"/>
              <w:bottom w:w="58" w:type="dxa"/>
              <w:right w:w="58" w:type="dxa"/>
            </w:tcMar>
            <w:vAlign w:val="center"/>
          </w:tcPr>
          <w:p w14:paraId="2D48FEED" w14:textId="08E8DFD1" w:rsidR="000C5724" w:rsidRPr="000C5724" w:rsidRDefault="0027064C" w:rsidP="008E1C92">
            <w:pPr>
              <w:spacing w:line="240" w:lineRule="auto"/>
              <w:ind w:firstLine="0"/>
              <w:rPr>
                <w:rFonts w:eastAsia="Calibri"/>
              </w:rPr>
            </w:pPr>
            <w:r>
              <w:rPr>
                <w:rFonts w:eastAsia="Calibri"/>
              </w:rPr>
              <w:t>MA.912.FL.4.</w:t>
            </w:r>
            <w:r w:rsidR="008E1C92">
              <w:rPr>
                <w:rFonts w:eastAsia="Calibri"/>
              </w:rPr>
              <w:t>6</w:t>
            </w:r>
          </w:p>
        </w:tc>
        <w:tc>
          <w:tcPr>
            <w:tcW w:w="4067" w:type="pct"/>
            <w:tcBorders>
              <w:top w:val="single" w:sz="4" w:space="0" w:color="auto"/>
              <w:bottom w:val="single" w:sz="4" w:space="0" w:color="auto"/>
            </w:tcBorders>
            <w:tcMar>
              <w:top w:w="58" w:type="dxa"/>
              <w:left w:w="58" w:type="dxa"/>
              <w:bottom w:w="58" w:type="dxa"/>
              <w:right w:w="58" w:type="dxa"/>
            </w:tcMar>
          </w:tcPr>
          <w:p w14:paraId="3E07AED6" w14:textId="77777777" w:rsidR="0027064C" w:rsidRDefault="0027064C" w:rsidP="005B4AC7">
            <w:pPr>
              <w:spacing w:line="240" w:lineRule="auto"/>
              <w:ind w:firstLine="0"/>
              <w:rPr>
                <w:rFonts w:eastAsia="Calibri"/>
              </w:rPr>
            </w:pPr>
            <w:r>
              <w:rPr>
                <w:rFonts w:eastAsia="Calibri"/>
              </w:rPr>
              <w:t>Simulate the p</w:t>
            </w:r>
            <w:r w:rsidRPr="000C5724">
              <w:rPr>
                <w:rFonts w:eastAsia="Calibri"/>
              </w:rPr>
              <w:t>urchase</w:t>
            </w:r>
            <w:r>
              <w:rPr>
                <w:rFonts w:eastAsia="Calibri"/>
              </w:rPr>
              <w:t xml:space="preserve"> of</w:t>
            </w:r>
            <w:r w:rsidRPr="000C5724">
              <w:rPr>
                <w:rFonts w:eastAsia="Calibri"/>
              </w:rPr>
              <w:t xml:space="preserve"> </w:t>
            </w:r>
            <w:r>
              <w:rPr>
                <w:rFonts w:eastAsia="Calibri"/>
              </w:rPr>
              <w:t xml:space="preserve">a </w:t>
            </w:r>
            <w:r w:rsidRPr="000C5724">
              <w:rPr>
                <w:rFonts w:eastAsia="Calibri"/>
              </w:rPr>
              <w:t xml:space="preserve">stock </w:t>
            </w:r>
            <w:r>
              <w:rPr>
                <w:rFonts w:eastAsia="Calibri"/>
              </w:rPr>
              <w:t xml:space="preserve">portfolio </w:t>
            </w:r>
            <w:r w:rsidRPr="000C5724">
              <w:rPr>
                <w:rFonts w:eastAsia="Calibri"/>
              </w:rPr>
              <w:t>with a set amount of money, and evaluate its worth over time considering gains, losses and selling, taking into account any associated fees.</w:t>
            </w:r>
          </w:p>
          <w:p w14:paraId="1A4403F2" w14:textId="4C1ADFC7" w:rsidR="000C5724" w:rsidRPr="000C5724" w:rsidRDefault="000C5724" w:rsidP="005B4AC7">
            <w:pPr>
              <w:spacing w:line="240" w:lineRule="auto"/>
              <w:ind w:firstLine="0"/>
              <w:rPr>
                <w:rFonts w:eastAsia="Calibri"/>
              </w:rPr>
            </w:pPr>
            <w:r w:rsidRPr="000C5724">
              <w:rPr>
                <w:rFonts w:eastAsia="Calibri"/>
              </w:rPr>
              <w:t xml:space="preserve"> </w:t>
            </w:r>
          </w:p>
        </w:tc>
      </w:tr>
    </w:tbl>
    <w:p w14:paraId="0A3B9A7F" w14:textId="558A62D2" w:rsidR="000C5724" w:rsidRDefault="000C5724" w:rsidP="000C5724">
      <w:pPr>
        <w:spacing w:after="160" w:line="259" w:lineRule="auto"/>
        <w:ind w:firstLine="0"/>
        <w:rPr>
          <w:rFonts w:eastAsia="Calibri"/>
          <w:sz w:val="22"/>
          <w:szCs w:val="22"/>
        </w:rPr>
      </w:pPr>
    </w:p>
    <w:p w14:paraId="2BA29E8E" w14:textId="77777777" w:rsidR="002E2C47" w:rsidRDefault="002E2C47">
      <w:pPr>
        <w:spacing w:after="160" w:line="259" w:lineRule="auto"/>
        <w:ind w:firstLine="0"/>
        <w:rPr>
          <w:b/>
        </w:rPr>
      </w:pPr>
      <w:bookmarkStart w:id="152" w:name="_Toc22565004"/>
      <w:r>
        <w:br w:type="page"/>
      </w:r>
    </w:p>
    <w:p w14:paraId="18A96BB4" w14:textId="1B9F77D4" w:rsidR="000C5724" w:rsidRDefault="000C5724">
      <w:pPr>
        <w:pStyle w:val="Heading3"/>
        <w:rPr>
          <w:b/>
        </w:rPr>
      </w:pPr>
      <w:bookmarkStart w:id="153" w:name="_Toc41901170"/>
      <w:r w:rsidRPr="00294407">
        <w:rPr>
          <w:b/>
        </w:rPr>
        <w:t>9-12 Geometric Reasoning Strand</w:t>
      </w:r>
      <w:bookmarkEnd w:id="152"/>
      <w:bookmarkEnd w:id="153"/>
    </w:p>
    <w:tbl>
      <w:tblPr>
        <w:tblW w:w="5000" w:type="pct"/>
        <w:tblLook w:val="0600" w:firstRow="0" w:lastRow="0" w:firstColumn="0" w:lastColumn="0" w:noHBand="1" w:noVBand="1"/>
      </w:tblPr>
      <w:tblGrid>
        <w:gridCol w:w="242"/>
        <w:gridCol w:w="1437"/>
        <w:gridCol w:w="7681"/>
      </w:tblGrid>
      <w:tr w:rsidR="00182966" w:rsidRPr="000C5724" w14:paraId="39D51DB5" w14:textId="77777777" w:rsidTr="00897345">
        <w:trPr>
          <w:cantSplit/>
          <w:trHeight w:val="20"/>
        </w:trPr>
        <w:tc>
          <w:tcPr>
            <w:tcW w:w="129" w:type="pct"/>
            <w:tcBorders>
              <w:bottom w:val="single" w:sz="4" w:space="0" w:color="auto"/>
            </w:tcBorders>
            <w:shd w:val="clear" w:color="auto" w:fill="538135" w:themeFill="accent6" w:themeFillShade="BF"/>
            <w:tcMar>
              <w:top w:w="58" w:type="dxa"/>
              <w:left w:w="58" w:type="dxa"/>
              <w:bottom w:w="58" w:type="dxa"/>
              <w:right w:w="58" w:type="dxa"/>
            </w:tcMar>
          </w:tcPr>
          <w:p w14:paraId="3695A21F" w14:textId="77777777" w:rsidR="00182966" w:rsidRPr="000C5724" w:rsidRDefault="00182966" w:rsidP="000C5724">
            <w:pPr>
              <w:spacing w:line="240" w:lineRule="auto"/>
              <w:ind w:firstLine="0"/>
              <w:jc w:val="center"/>
              <w:rPr>
                <w:rFonts w:eastAsia="Calibri"/>
                <w:i/>
              </w:rPr>
            </w:pPr>
          </w:p>
        </w:tc>
        <w:tc>
          <w:tcPr>
            <w:tcW w:w="4871" w:type="pct"/>
            <w:gridSpan w:val="2"/>
            <w:tcBorders>
              <w:bottom w:val="single" w:sz="4" w:space="0" w:color="auto"/>
            </w:tcBorders>
          </w:tcPr>
          <w:p w14:paraId="25794EEA" w14:textId="77777777" w:rsidR="00182966" w:rsidRPr="004017CF" w:rsidRDefault="00182966" w:rsidP="00B21D1B">
            <w:pPr>
              <w:spacing w:line="240" w:lineRule="auto"/>
              <w:ind w:firstLine="0"/>
              <w:rPr>
                <w:rFonts w:eastAsia="Calibri"/>
                <w:b/>
                <w:i/>
              </w:rPr>
            </w:pPr>
            <w:r w:rsidRPr="004017CF">
              <w:rPr>
                <w:rFonts w:eastAsia="Calibri"/>
                <w:b/>
                <w:i/>
              </w:rPr>
              <w:t>MA.912.GR.1 Prove and apply geometric theorems to solve problems.</w:t>
            </w:r>
          </w:p>
        </w:tc>
      </w:tr>
      <w:tr w:rsidR="00B21D1B" w:rsidRPr="000C5724" w14:paraId="260D18BE" w14:textId="77777777" w:rsidTr="005D7031">
        <w:trPr>
          <w:cantSplit/>
          <w:trHeight w:val="20"/>
        </w:trPr>
        <w:tc>
          <w:tcPr>
            <w:tcW w:w="897" w:type="pct"/>
            <w:gridSpan w:val="2"/>
            <w:tcBorders>
              <w:top w:val="single" w:sz="4" w:space="0" w:color="auto"/>
            </w:tcBorders>
            <w:tcMar>
              <w:top w:w="58" w:type="dxa"/>
              <w:left w:w="58" w:type="dxa"/>
              <w:bottom w:w="58" w:type="dxa"/>
              <w:right w:w="58" w:type="dxa"/>
            </w:tcMar>
            <w:vAlign w:val="center"/>
          </w:tcPr>
          <w:p w14:paraId="3FE17328" w14:textId="77777777" w:rsidR="00B21D1B" w:rsidRPr="000C5724" w:rsidRDefault="00B21D1B" w:rsidP="000C5724">
            <w:pPr>
              <w:spacing w:line="240" w:lineRule="auto"/>
              <w:ind w:firstLine="0"/>
              <w:rPr>
                <w:rFonts w:eastAsia="Calibri"/>
                <w:color w:val="000000"/>
              </w:rPr>
            </w:pPr>
          </w:p>
        </w:tc>
        <w:tc>
          <w:tcPr>
            <w:tcW w:w="4103" w:type="pct"/>
            <w:tcBorders>
              <w:top w:val="single" w:sz="4" w:space="0" w:color="auto"/>
            </w:tcBorders>
            <w:tcMar>
              <w:top w:w="58" w:type="dxa"/>
              <w:left w:w="58" w:type="dxa"/>
              <w:bottom w:w="58" w:type="dxa"/>
              <w:right w:w="58" w:type="dxa"/>
            </w:tcMar>
            <w:vAlign w:val="center"/>
          </w:tcPr>
          <w:p w14:paraId="470BAD88" w14:textId="77777777" w:rsidR="00B21D1B" w:rsidRPr="000C5724" w:rsidRDefault="00B21D1B" w:rsidP="000C5724">
            <w:pPr>
              <w:spacing w:line="240" w:lineRule="auto"/>
              <w:ind w:firstLine="0"/>
              <w:rPr>
                <w:rFonts w:eastAsia="Calibri"/>
                <w:color w:val="000000"/>
                <w:lang w:val="en"/>
              </w:rPr>
            </w:pPr>
          </w:p>
        </w:tc>
      </w:tr>
      <w:tr w:rsidR="000C5724" w:rsidRPr="000C5724" w14:paraId="360FA4FF" w14:textId="77777777" w:rsidTr="005D7031">
        <w:trPr>
          <w:cantSplit/>
          <w:trHeight w:val="20"/>
        </w:trPr>
        <w:tc>
          <w:tcPr>
            <w:tcW w:w="897" w:type="pct"/>
            <w:gridSpan w:val="2"/>
            <w:tcMar>
              <w:top w:w="58" w:type="dxa"/>
              <w:left w:w="58" w:type="dxa"/>
              <w:bottom w:w="58" w:type="dxa"/>
              <w:right w:w="58" w:type="dxa"/>
            </w:tcMar>
            <w:vAlign w:val="center"/>
          </w:tcPr>
          <w:p w14:paraId="5F7AFECC" w14:textId="77777777" w:rsidR="000C5724" w:rsidRPr="000C5724" w:rsidRDefault="000C5724" w:rsidP="000C5724">
            <w:pPr>
              <w:spacing w:line="240" w:lineRule="auto"/>
              <w:ind w:firstLine="0"/>
              <w:rPr>
                <w:rFonts w:eastAsia="Calibri"/>
              </w:rPr>
            </w:pPr>
            <w:r w:rsidRPr="000C5724">
              <w:rPr>
                <w:rFonts w:eastAsia="Calibri"/>
                <w:color w:val="000000"/>
              </w:rPr>
              <w:t>MA.912.GR.1.1</w:t>
            </w:r>
          </w:p>
        </w:tc>
        <w:tc>
          <w:tcPr>
            <w:tcW w:w="4103" w:type="pct"/>
            <w:tcMar>
              <w:top w:w="58" w:type="dxa"/>
              <w:left w:w="58" w:type="dxa"/>
              <w:bottom w:w="58" w:type="dxa"/>
              <w:right w:w="58" w:type="dxa"/>
            </w:tcMar>
            <w:vAlign w:val="center"/>
          </w:tcPr>
          <w:p w14:paraId="0C8DC6C8" w14:textId="77777777" w:rsidR="00B21D1B" w:rsidRPr="00D82FB2" w:rsidRDefault="000C5724" w:rsidP="000C5724">
            <w:pPr>
              <w:spacing w:line="240" w:lineRule="auto"/>
              <w:ind w:firstLine="0"/>
              <w:rPr>
                <w:rFonts w:eastAsia="Calibri"/>
                <w:color w:val="000000"/>
                <w:lang w:val="en"/>
              </w:rPr>
            </w:pPr>
            <w:r w:rsidRPr="000C5724">
              <w:rPr>
                <w:rFonts w:eastAsia="Calibri"/>
                <w:color w:val="000000"/>
                <w:lang w:val="en"/>
              </w:rPr>
              <w:t>Prove relationships and theorems about lines and angles. Solve mathematical and real-world problems involving postulates, relationships and theorems of lines and angles.</w:t>
            </w:r>
          </w:p>
        </w:tc>
      </w:tr>
      <w:tr w:rsidR="00D82FB2" w:rsidRPr="000C5724" w14:paraId="460963C9" w14:textId="77777777" w:rsidTr="00D82FB2">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BB23268"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F03A640" w14:textId="1B24665E" w:rsidR="008C50D7" w:rsidRPr="00E94262" w:rsidRDefault="008C50D7" w:rsidP="008C50D7">
            <w:pPr>
              <w:spacing w:line="240" w:lineRule="auto"/>
              <w:ind w:firstLine="0"/>
              <w:rPr>
                <w:rFonts w:eastAsia="Calibri"/>
                <w:iCs/>
                <w:sz w:val="22"/>
                <w:szCs w:val="23"/>
                <w:shd w:val="clear" w:color="auto" w:fill="FFFFFF"/>
              </w:rPr>
            </w:pPr>
            <w:r w:rsidRPr="00443607">
              <w:rPr>
                <w:rFonts w:eastAsia="Calibri"/>
                <w:i/>
                <w:iCs/>
                <w:sz w:val="22"/>
                <w:lang w:val="en"/>
              </w:rPr>
              <w:t>Clarification 1:</w:t>
            </w:r>
            <w:r w:rsidRPr="00443607">
              <w:rPr>
                <w:rFonts w:eastAsia="Calibri"/>
                <w:sz w:val="22"/>
                <w:lang w:val="en"/>
              </w:rPr>
              <w:t xml:space="preserve"> </w:t>
            </w:r>
            <w:r w:rsidRPr="00E94262">
              <w:rPr>
                <w:rFonts w:eastAsia="Calibri"/>
                <w:sz w:val="22"/>
                <w:szCs w:val="22"/>
              </w:rPr>
              <w:t>Postulates, relationships and theorems</w:t>
            </w:r>
            <w:r w:rsidRPr="00E94262">
              <w:rPr>
                <w:rFonts w:eastAsia="Calibri"/>
                <w:iCs/>
                <w:sz w:val="22"/>
                <w:szCs w:val="23"/>
                <w:shd w:val="clear" w:color="auto" w:fill="FFFFFF"/>
              </w:rPr>
              <w:t xml:space="preserve"> include vertical angles are congruent; when a transversal crosses parallel lines, </w:t>
            </w:r>
            <w:r w:rsidR="00DF22E6">
              <w:rPr>
                <w:rFonts w:eastAsia="Calibri"/>
                <w:iCs/>
                <w:sz w:val="22"/>
                <w:szCs w:val="23"/>
                <w:shd w:val="clear" w:color="auto" w:fill="FFFFFF"/>
              </w:rPr>
              <w:t xml:space="preserve">the </w:t>
            </w:r>
            <w:r w:rsidR="00DA79A0">
              <w:rPr>
                <w:rFonts w:eastAsia="Calibri"/>
                <w:iCs/>
                <w:sz w:val="22"/>
                <w:szCs w:val="23"/>
                <w:shd w:val="clear" w:color="auto" w:fill="FFFFFF"/>
              </w:rPr>
              <w:t>consecutive angles are supplementary</w:t>
            </w:r>
            <w:r w:rsidR="00DF22E6">
              <w:rPr>
                <w:rFonts w:eastAsia="Calibri"/>
                <w:iCs/>
                <w:sz w:val="22"/>
                <w:szCs w:val="23"/>
                <w:shd w:val="clear" w:color="auto" w:fill="FFFFFF"/>
              </w:rPr>
              <w:t xml:space="preserve"> and </w:t>
            </w:r>
            <w:r w:rsidR="00DA79A0">
              <w:rPr>
                <w:rFonts w:eastAsia="Calibri"/>
                <w:iCs/>
                <w:sz w:val="22"/>
                <w:szCs w:val="23"/>
                <w:shd w:val="clear" w:color="auto" w:fill="FFFFFF"/>
              </w:rPr>
              <w:t xml:space="preserve">alternate </w:t>
            </w:r>
            <w:r w:rsidR="00DF22E6">
              <w:rPr>
                <w:rFonts w:eastAsia="Calibri"/>
                <w:iCs/>
                <w:sz w:val="22"/>
                <w:szCs w:val="23"/>
                <w:shd w:val="clear" w:color="auto" w:fill="FFFFFF"/>
              </w:rPr>
              <w:t xml:space="preserve">(interior and </w:t>
            </w:r>
            <w:r w:rsidR="00DA79A0">
              <w:rPr>
                <w:rFonts w:eastAsia="Calibri"/>
                <w:iCs/>
                <w:sz w:val="22"/>
                <w:szCs w:val="23"/>
                <w:shd w:val="clear" w:color="auto" w:fill="FFFFFF"/>
              </w:rPr>
              <w:t>exterior</w:t>
            </w:r>
            <w:r w:rsidR="00DF22E6">
              <w:rPr>
                <w:rFonts w:eastAsia="Calibri"/>
                <w:iCs/>
                <w:sz w:val="22"/>
                <w:szCs w:val="23"/>
                <w:shd w:val="clear" w:color="auto" w:fill="FFFFFF"/>
              </w:rPr>
              <w:t>)</w:t>
            </w:r>
            <w:r w:rsidR="00DA79A0">
              <w:rPr>
                <w:rFonts w:eastAsia="Calibri"/>
                <w:iCs/>
                <w:sz w:val="22"/>
                <w:szCs w:val="23"/>
                <w:shd w:val="clear" w:color="auto" w:fill="FFFFFF"/>
              </w:rPr>
              <w:t xml:space="preserve"> angles</w:t>
            </w:r>
            <w:r w:rsidR="00DF22E6">
              <w:rPr>
                <w:rFonts w:eastAsia="Calibri"/>
                <w:iCs/>
                <w:sz w:val="22"/>
                <w:szCs w:val="23"/>
                <w:shd w:val="clear" w:color="auto" w:fill="FFFFFF"/>
              </w:rPr>
              <w:t xml:space="preserve"> </w:t>
            </w:r>
            <w:r w:rsidRPr="00E94262">
              <w:rPr>
                <w:rFonts w:eastAsia="Calibri"/>
                <w:iCs/>
                <w:sz w:val="22"/>
                <w:szCs w:val="23"/>
                <w:shd w:val="clear" w:color="auto" w:fill="FFFFFF"/>
              </w:rPr>
              <w:t>and corresponding angles are congruent; points on a perpendicular bisector of a line segment are exactly those equidistant from the segment’s endpoints.</w:t>
            </w:r>
          </w:p>
          <w:p w14:paraId="0A0DAD1C" w14:textId="77777777" w:rsidR="008C50D7" w:rsidRPr="00E94262" w:rsidRDefault="008C50D7" w:rsidP="008C50D7">
            <w:pPr>
              <w:spacing w:line="240" w:lineRule="auto"/>
              <w:ind w:firstLine="0"/>
              <w:rPr>
                <w:rFonts w:eastAsia="Calibri"/>
                <w:sz w:val="22"/>
                <w:szCs w:val="22"/>
              </w:rPr>
            </w:pPr>
            <w:r w:rsidRPr="00E94262">
              <w:rPr>
                <w:rFonts w:eastAsia="Calibri"/>
                <w:i/>
                <w:iCs/>
                <w:sz w:val="22"/>
                <w:szCs w:val="22"/>
              </w:rPr>
              <w:t>Clarification 2:</w:t>
            </w:r>
            <w:r w:rsidRPr="00E94262">
              <w:rPr>
                <w:rFonts w:eastAsia="Calibri"/>
                <w:sz w:val="22"/>
                <w:szCs w:val="22"/>
              </w:rPr>
              <w:t xml:space="preserve"> Instruction includes constructing two-column proofs, pictorial proofs, paragraph and narrative proofs, flow chart proofs or informal proofs. </w:t>
            </w:r>
          </w:p>
          <w:p w14:paraId="49B6C611" w14:textId="77777777" w:rsidR="008C50D7" w:rsidRPr="00E94262" w:rsidRDefault="008C50D7" w:rsidP="008C50D7">
            <w:pPr>
              <w:spacing w:line="240" w:lineRule="auto"/>
              <w:ind w:firstLine="0"/>
              <w:rPr>
                <w:rFonts w:eastAsia="Calibri"/>
                <w:sz w:val="22"/>
                <w:szCs w:val="22"/>
              </w:rPr>
            </w:pPr>
            <w:r w:rsidRPr="00E94262">
              <w:rPr>
                <w:rFonts w:eastAsia="Calibri"/>
                <w:i/>
                <w:sz w:val="22"/>
                <w:szCs w:val="22"/>
              </w:rPr>
              <w:t>Clarification 3:</w:t>
            </w:r>
            <w:r w:rsidRPr="00E94262">
              <w:rPr>
                <w:rFonts w:eastAsia="Calibri"/>
                <w:sz w:val="22"/>
                <w:szCs w:val="22"/>
              </w:rPr>
              <w:t xml:space="preserve"> Instruction focuses on helping a student choose a method they can use reliably.</w:t>
            </w:r>
          </w:p>
          <w:p w14:paraId="506ECF09" w14:textId="77777777" w:rsidR="00D82FB2" w:rsidRPr="00D82FB2" w:rsidRDefault="00D82FB2" w:rsidP="000C5724">
            <w:pPr>
              <w:spacing w:line="240" w:lineRule="auto"/>
              <w:ind w:firstLine="0"/>
              <w:rPr>
                <w:rFonts w:eastAsia="Calibri"/>
                <w:color w:val="000000"/>
                <w:lang w:val="en"/>
              </w:rPr>
            </w:pPr>
          </w:p>
        </w:tc>
      </w:tr>
      <w:tr w:rsidR="000C5724" w:rsidRPr="000C5724" w14:paraId="1EF86403" w14:textId="77777777" w:rsidTr="005D7031">
        <w:trPr>
          <w:cantSplit/>
          <w:trHeight w:val="20"/>
        </w:trPr>
        <w:tc>
          <w:tcPr>
            <w:tcW w:w="897" w:type="pct"/>
            <w:gridSpan w:val="2"/>
            <w:tcBorders>
              <w:top w:val="single" w:sz="4" w:space="0" w:color="auto"/>
            </w:tcBorders>
            <w:tcMar>
              <w:top w:w="58" w:type="dxa"/>
              <w:left w:w="58" w:type="dxa"/>
              <w:bottom w:w="58" w:type="dxa"/>
              <w:right w:w="58" w:type="dxa"/>
            </w:tcMar>
            <w:vAlign w:val="center"/>
          </w:tcPr>
          <w:p w14:paraId="7145F5DA" w14:textId="77777777" w:rsidR="000C5724" w:rsidRPr="000C5724" w:rsidRDefault="000C5724" w:rsidP="000C5724">
            <w:pPr>
              <w:spacing w:line="240" w:lineRule="auto"/>
              <w:ind w:firstLine="0"/>
              <w:rPr>
                <w:rFonts w:eastAsia="Calibri"/>
              </w:rPr>
            </w:pPr>
            <w:r w:rsidRPr="000C5724">
              <w:rPr>
                <w:rFonts w:eastAsia="Calibri"/>
                <w:color w:val="000000"/>
              </w:rPr>
              <w:t>MA.912.GR.1.2</w:t>
            </w:r>
          </w:p>
        </w:tc>
        <w:tc>
          <w:tcPr>
            <w:tcW w:w="4103" w:type="pct"/>
            <w:tcBorders>
              <w:top w:val="single" w:sz="4" w:space="0" w:color="auto"/>
            </w:tcBorders>
            <w:tcMar>
              <w:top w:w="58" w:type="dxa"/>
              <w:left w:w="58" w:type="dxa"/>
              <w:bottom w:w="58" w:type="dxa"/>
              <w:right w:w="58" w:type="dxa"/>
            </w:tcMar>
            <w:vAlign w:val="center"/>
          </w:tcPr>
          <w:p w14:paraId="23F59240" w14:textId="77777777" w:rsidR="00B21D1B" w:rsidRPr="000C5724" w:rsidRDefault="000C5724" w:rsidP="00D82FB2">
            <w:pPr>
              <w:spacing w:line="240" w:lineRule="auto"/>
              <w:ind w:firstLine="0"/>
              <w:rPr>
                <w:rFonts w:eastAsia="Calibri"/>
              </w:rPr>
            </w:pPr>
            <w:r w:rsidRPr="000C5724">
              <w:rPr>
                <w:rFonts w:eastAsia="Calibri"/>
                <w:color w:val="000000"/>
              </w:rPr>
              <w:t>Prove triangle congruence or similarity using Side-Side-Side, Side-Angle-Side, Angle-Side-Angle, Angle-Angle-Side, Angle-Angle and Hypotenuse-Leg.</w:t>
            </w:r>
          </w:p>
        </w:tc>
      </w:tr>
      <w:tr w:rsidR="00D82FB2" w:rsidRPr="000C5724" w14:paraId="7F93EFD2" w14:textId="77777777" w:rsidTr="00D82FB2">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E448AB6"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A4FE253" w14:textId="77777777" w:rsidR="008C50D7" w:rsidRPr="00E94262" w:rsidRDefault="008C50D7" w:rsidP="008C50D7">
            <w:pPr>
              <w:spacing w:line="240" w:lineRule="auto"/>
              <w:ind w:firstLine="0"/>
              <w:rPr>
                <w:rFonts w:eastAsia="Calibri"/>
                <w:sz w:val="22"/>
                <w:szCs w:val="22"/>
              </w:rPr>
            </w:pPr>
            <w:r w:rsidRPr="00F13C0D">
              <w:rPr>
                <w:rFonts w:eastAsia="Calibri"/>
                <w:i/>
                <w:iCs/>
                <w:color w:val="000000"/>
                <w:sz w:val="22"/>
                <w:szCs w:val="22"/>
              </w:rPr>
              <w:t>Clarification 1:</w:t>
            </w:r>
            <w:r w:rsidRPr="00F13C0D">
              <w:rPr>
                <w:rFonts w:eastAsia="Calibri"/>
                <w:color w:val="000000"/>
                <w:sz w:val="22"/>
                <w:szCs w:val="22"/>
              </w:rPr>
              <w:t xml:space="preserve"> </w:t>
            </w:r>
            <w:r w:rsidRPr="00D82FB2">
              <w:rPr>
                <w:rFonts w:eastAsia="Calibri"/>
                <w:color w:val="000000"/>
                <w:sz w:val="22"/>
                <w:szCs w:val="22"/>
              </w:rPr>
              <w:t>Instruction includes constructing two-c</w:t>
            </w:r>
            <w:r>
              <w:rPr>
                <w:rFonts w:eastAsia="Calibri"/>
                <w:color w:val="000000"/>
                <w:sz w:val="22"/>
                <w:szCs w:val="22"/>
              </w:rPr>
              <w:t xml:space="preserve">olumn proofs, pictorial proofs, paragraph and </w:t>
            </w:r>
            <w:r w:rsidRPr="00D82FB2">
              <w:rPr>
                <w:rFonts w:eastAsia="Calibri"/>
                <w:color w:val="000000"/>
                <w:sz w:val="22"/>
                <w:szCs w:val="22"/>
              </w:rPr>
              <w:t xml:space="preserve">narrative proofs, flow chart </w:t>
            </w:r>
            <w:r w:rsidRPr="00E94262">
              <w:rPr>
                <w:rFonts w:eastAsia="Calibri"/>
                <w:sz w:val="22"/>
                <w:szCs w:val="22"/>
              </w:rPr>
              <w:t xml:space="preserve">proofs or informal proofs. </w:t>
            </w:r>
          </w:p>
          <w:p w14:paraId="55AA4DB3" w14:textId="77777777" w:rsidR="008C50D7" w:rsidRPr="00E94262" w:rsidRDefault="008C50D7" w:rsidP="008C50D7">
            <w:pPr>
              <w:spacing w:line="240" w:lineRule="auto"/>
              <w:ind w:firstLine="0"/>
              <w:rPr>
                <w:rFonts w:eastAsia="Calibri"/>
                <w:sz w:val="22"/>
                <w:szCs w:val="22"/>
              </w:rPr>
            </w:pPr>
            <w:r w:rsidRPr="00E94262">
              <w:rPr>
                <w:rFonts w:eastAsia="Calibri"/>
                <w:i/>
                <w:sz w:val="22"/>
                <w:szCs w:val="22"/>
              </w:rPr>
              <w:t>Clarification 2:</w:t>
            </w:r>
            <w:r w:rsidRPr="00E94262">
              <w:rPr>
                <w:rFonts w:eastAsia="Calibri"/>
                <w:sz w:val="22"/>
                <w:szCs w:val="22"/>
              </w:rPr>
              <w:t xml:space="preserve"> Instruction focuses on helping a student choose a method they can use reliably.</w:t>
            </w:r>
          </w:p>
          <w:p w14:paraId="21561C99" w14:textId="77777777" w:rsidR="00D82FB2" w:rsidRPr="000C5724" w:rsidRDefault="00D82FB2" w:rsidP="000C5724">
            <w:pPr>
              <w:spacing w:line="240" w:lineRule="auto"/>
              <w:ind w:firstLine="0"/>
              <w:rPr>
                <w:rFonts w:eastAsia="Calibri"/>
                <w:color w:val="000000"/>
              </w:rPr>
            </w:pPr>
          </w:p>
        </w:tc>
      </w:tr>
      <w:tr w:rsidR="000C5724" w:rsidRPr="000C5724" w14:paraId="7DF812B7" w14:textId="77777777" w:rsidTr="005D7031">
        <w:trPr>
          <w:cantSplit/>
          <w:trHeight w:val="20"/>
        </w:trPr>
        <w:tc>
          <w:tcPr>
            <w:tcW w:w="897" w:type="pct"/>
            <w:gridSpan w:val="2"/>
            <w:tcBorders>
              <w:top w:val="single" w:sz="4" w:space="0" w:color="auto"/>
            </w:tcBorders>
            <w:tcMar>
              <w:top w:w="58" w:type="dxa"/>
              <w:left w:w="58" w:type="dxa"/>
              <w:bottom w:w="58" w:type="dxa"/>
              <w:right w:w="58" w:type="dxa"/>
            </w:tcMar>
            <w:vAlign w:val="center"/>
          </w:tcPr>
          <w:p w14:paraId="69644E1D" w14:textId="77777777" w:rsidR="000C5724" w:rsidRPr="000C5724" w:rsidRDefault="000C5724" w:rsidP="000C5724">
            <w:pPr>
              <w:spacing w:line="240" w:lineRule="auto"/>
              <w:ind w:firstLine="0"/>
              <w:rPr>
                <w:rFonts w:eastAsia="Calibri"/>
              </w:rPr>
            </w:pPr>
            <w:r w:rsidRPr="000C5724">
              <w:rPr>
                <w:rFonts w:eastAsia="Calibri"/>
                <w:color w:val="000000"/>
              </w:rPr>
              <w:t>MA.912.GR.1.3</w:t>
            </w:r>
          </w:p>
        </w:tc>
        <w:tc>
          <w:tcPr>
            <w:tcW w:w="4103" w:type="pct"/>
            <w:tcBorders>
              <w:top w:val="single" w:sz="4" w:space="0" w:color="auto"/>
            </w:tcBorders>
            <w:tcMar>
              <w:top w:w="58" w:type="dxa"/>
              <w:left w:w="58" w:type="dxa"/>
              <w:bottom w:w="58" w:type="dxa"/>
              <w:right w:w="58" w:type="dxa"/>
            </w:tcMar>
            <w:vAlign w:val="center"/>
          </w:tcPr>
          <w:p w14:paraId="48158E12" w14:textId="77777777" w:rsidR="00B21D1B" w:rsidRPr="000C5724" w:rsidRDefault="000C5724" w:rsidP="00D82FB2">
            <w:pPr>
              <w:spacing w:line="240" w:lineRule="auto"/>
              <w:ind w:firstLine="0"/>
              <w:rPr>
                <w:rFonts w:eastAsia="Calibri"/>
              </w:rPr>
            </w:pPr>
            <w:r w:rsidRPr="000C5724">
              <w:rPr>
                <w:rFonts w:eastAsia="Calibri"/>
                <w:color w:val="000000"/>
              </w:rPr>
              <w:t xml:space="preserve">Prove relationships and theorems about triangles. Solve mathematical and real-world problems involving postulates, relationships and theorems of triangles. </w:t>
            </w:r>
          </w:p>
        </w:tc>
      </w:tr>
      <w:tr w:rsidR="00D82FB2" w:rsidRPr="000C5724" w14:paraId="1C10B591" w14:textId="77777777" w:rsidTr="00D82FB2">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68A342B"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9B3564A" w14:textId="4444DF72" w:rsidR="008C50D7" w:rsidRPr="00E057C5" w:rsidRDefault="008C50D7" w:rsidP="008C50D7">
            <w:pPr>
              <w:spacing w:line="240" w:lineRule="auto"/>
              <w:ind w:firstLine="0"/>
              <w:rPr>
                <w:rFonts w:eastAsia="Calibri"/>
                <w:iCs/>
                <w:sz w:val="22"/>
                <w:szCs w:val="22"/>
                <w:shd w:val="clear" w:color="auto" w:fill="FFFFFF"/>
              </w:rPr>
            </w:pPr>
            <w:r w:rsidRPr="00C13A73">
              <w:rPr>
                <w:rFonts w:eastAsia="Calibri"/>
                <w:i/>
                <w:sz w:val="22"/>
                <w:szCs w:val="22"/>
                <w:shd w:val="clear" w:color="auto" w:fill="FFFFFF"/>
              </w:rPr>
              <w:t>Clarification 1</w:t>
            </w:r>
            <w:r w:rsidRPr="00C13A73">
              <w:rPr>
                <w:rFonts w:eastAsia="Calibri"/>
                <w:i/>
                <w:iCs/>
                <w:sz w:val="22"/>
                <w:szCs w:val="22"/>
                <w:shd w:val="clear" w:color="auto" w:fill="FFFFFF"/>
              </w:rPr>
              <w:t>:</w:t>
            </w:r>
            <w:r w:rsidRPr="00C13A73">
              <w:rPr>
                <w:rFonts w:eastAsia="Calibri"/>
                <w:iCs/>
                <w:sz w:val="22"/>
                <w:szCs w:val="22"/>
                <w:shd w:val="clear" w:color="auto" w:fill="FFFFFF"/>
              </w:rPr>
              <w:t xml:space="preserve"> </w:t>
            </w:r>
            <w:r w:rsidRPr="00E057C5">
              <w:rPr>
                <w:rFonts w:eastAsia="Calibri"/>
                <w:sz w:val="22"/>
                <w:szCs w:val="22"/>
              </w:rPr>
              <w:t>Postulates, relationships and theorems</w:t>
            </w:r>
            <w:r w:rsidRPr="00E057C5">
              <w:rPr>
                <w:rFonts w:eastAsia="Calibri"/>
                <w:iCs/>
                <w:sz w:val="22"/>
                <w:szCs w:val="22"/>
                <w:shd w:val="clear" w:color="auto" w:fill="FFFFFF"/>
              </w:rPr>
              <w:t xml:space="preserve"> include measures of interior angles of a triangle sum to 180°; measures of a set of </w:t>
            </w:r>
            <w:r w:rsidR="00DD4BDD">
              <w:rPr>
                <w:rFonts w:eastAsia="Calibri"/>
                <w:iCs/>
                <w:sz w:val="22"/>
                <w:szCs w:val="22"/>
                <w:shd w:val="clear" w:color="auto" w:fill="FFFFFF"/>
              </w:rPr>
              <w:t xml:space="preserve">exterior </w:t>
            </w:r>
            <w:r w:rsidRPr="00E057C5">
              <w:rPr>
                <w:rFonts w:eastAsia="Calibri"/>
                <w:iCs/>
                <w:sz w:val="22"/>
                <w:szCs w:val="22"/>
                <w:shd w:val="clear" w:color="auto" w:fill="FFFFFF"/>
              </w:rPr>
              <w:t>angles of a triangle sum to 360°; triangle inequality theorem; base angles of isosceles triangles are congruent; the segment joining midpoints of two sides of a triangle is parallel to the third side and half the length; the medians of a triangle meet at a point.</w:t>
            </w:r>
          </w:p>
          <w:p w14:paraId="60023131" w14:textId="77777777" w:rsidR="008C50D7" w:rsidRPr="00E057C5" w:rsidRDefault="008C50D7" w:rsidP="008C50D7">
            <w:pPr>
              <w:spacing w:line="240" w:lineRule="auto"/>
              <w:ind w:firstLine="0"/>
              <w:rPr>
                <w:rFonts w:eastAsia="Calibri"/>
                <w:sz w:val="22"/>
                <w:szCs w:val="22"/>
              </w:rPr>
            </w:pPr>
            <w:r w:rsidRPr="00E057C5">
              <w:rPr>
                <w:rFonts w:eastAsia="Calibri"/>
                <w:i/>
                <w:iCs/>
                <w:sz w:val="22"/>
                <w:szCs w:val="22"/>
              </w:rPr>
              <w:t>Clarification 2:</w:t>
            </w:r>
            <w:r w:rsidRPr="00E057C5">
              <w:rPr>
                <w:rFonts w:eastAsia="Calibri"/>
                <w:sz w:val="22"/>
                <w:szCs w:val="22"/>
              </w:rPr>
              <w:t xml:space="preserve"> Instruction includes constructing two-column proofs, pictorial proofs, paragraph and narrative proofs, flow chart proofs or informal proofs. </w:t>
            </w:r>
          </w:p>
          <w:p w14:paraId="4F261C9C" w14:textId="77777777" w:rsidR="008C50D7" w:rsidRPr="00E057C5" w:rsidRDefault="008C50D7" w:rsidP="008C50D7">
            <w:pPr>
              <w:spacing w:line="240" w:lineRule="auto"/>
              <w:ind w:firstLine="0"/>
              <w:rPr>
                <w:rFonts w:eastAsia="Calibri"/>
                <w:sz w:val="22"/>
                <w:szCs w:val="22"/>
              </w:rPr>
            </w:pPr>
            <w:r w:rsidRPr="00E057C5">
              <w:rPr>
                <w:rFonts w:eastAsia="Calibri"/>
                <w:i/>
                <w:sz w:val="22"/>
                <w:szCs w:val="22"/>
              </w:rPr>
              <w:t>Clarification 3:</w:t>
            </w:r>
            <w:r w:rsidRPr="00E057C5">
              <w:rPr>
                <w:rFonts w:eastAsia="Calibri"/>
                <w:sz w:val="22"/>
                <w:szCs w:val="22"/>
              </w:rPr>
              <w:t xml:space="preserve"> Instruction focuses on helping a student choose a method they can use reliably.</w:t>
            </w:r>
          </w:p>
          <w:p w14:paraId="6753FCA8" w14:textId="77777777" w:rsidR="00D82FB2" w:rsidRPr="000C5724" w:rsidRDefault="00D82FB2" w:rsidP="000C5724">
            <w:pPr>
              <w:spacing w:line="240" w:lineRule="auto"/>
              <w:ind w:firstLine="0"/>
              <w:rPr>
                <w:rFonts w:eastAsia="Calibri"/>
                <w:color w:val="000000"/>
              </w:rPr>
            </w:pPr>
          </w:p>
        </w:tc>
      </w:tr>
    </w:tbl>
    <w:p w14:paraId="62D97C88" w14:textId="1513C22C" w:rsidR="008C50D7" w:rsidRDefault="008C50D7">
      <w:r>
        <w:br w:type="page"/>
      </w:r>
    </w:p>
    <w:tbl>
      <w:tblPr>
        <w:tblW w:w="5000" w:type="pct"/>
        <w:tblLook w:val="0600" w:firstRow="0" w:lastRow="0" w:firstColumn="0" w:lastColumn="0" w:noHBand="1" w:noVBand="1"/>
      </w:tblPr>
      <w:tblGrid>
        <w:gridCol w:w="1679"/>
        <w:gridCol w:w="7681"/>
      </w:tblGrid>
      <w:tr w:rsidR="000C5724" w:rsidRPr="000C5724" w14:paraId="4E105FD6" w14:textId="77777777" w:rsidTr="005D7031">
        <w:trPr>
          <w:cantSplit/>
          <w:trHeight w:val="20"/>
        </w:trPr>
        <w:tc>
          <w:tcPr>
            <w:tcW w:w="897" w:type="pct"/>
            <w:tcMar>
              <w:top w:w="58" w:type="dxa"/>
              <w:left w:w="58" w:type="dxa"/>
              <w:bottom w:w="58" w:type="dxa"/>
              <w:right w:w="58" w:type="dxa"/>
            </w:tcMar>
            <w:vAlign w:val="center"/>
          </w:tcPr>
          <w:p w14:paraId="48122ACE" w14:textId="53A3A7BB" w:rsidR="000C5724" w:rsidRPr="000C5724" w:rsidRDefault="000C5724" w:rsidP="000C5724">
            <w:pPr>
              <w:spacing w:line="240" w:lineRule="auto"/>
              <w:ind w:firstLine="0"/>
              <w:rPr>
                <w:rFonts w:eastAsia="Calibri"/>
              </w:rPr>
            </w:pPr>
            <w:r w:rsidRPr="000C5724">
              <w:rPr>
                <w:rFonts w:eastAsia="Calibri"/>
                <w:color w:val="000000"/>
              </w:rPr>
              <w:t>MA.912.GR.1.4</w:t>
            </w:r>
          </w:p>
        </w:tc>
        <w:tc>
          <w:tcPr>
            <w:tcW w:w="4103" w:type="pct"/>
            <w:tcMar>
              <w:top w:w="58" w:type="dxa"/>
              <w:left w:w="58" w:type="dxa"/>
              <w:bottom w:w="58" w:type="dxa"/>
              <w:right w:w="58" w:type="dxa"/>
            </w:tcMar>
            <w:vAlign w:val="center"/>
          </w:tcPr>
          <w:p w14:paraId="7C010456" w14:textId="77777777" w:rsidR="00B21D1B" w:rsidRPr="000C5724" w:rsidRDefault="000C5724" w:rsidP="00D82FB2">
            <w:pPr>
              <w:spacing w:line="240" w:lineRule="auto"/>
              <w:ind w:firstLine="0"/>
              <w:rPr>
                <w:rFonts w:eastAsia="Calibri"/>
              </w:rPr>
            </w:pPr>
            <w:r w:rsidRPr="000C5724">
              <w:rPr>
                <w:rFonts w:eastAsia="Calibri"/>
                <w:color w:val="000000"/>
              </w:rPr>
              <w:t>Prove relationships and theorems about parallelograms. Solve mathematical and real-world problems involving postulates, relationships and theorems of parallelograms.</w:t>
            </w:r>
          </w:p>
        </w:tc>
      </w:tr>
      <w:tr w:rsidR="00D82FB2" w:rsidRPr="000C5724" w14:paraId="378EBE6F" w14:textId="77777777" w:rsidTr="00D82FB2">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3F003D79"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F590FB6" w14:textId="31E71DE3" w:rsidR="008C50D7" w:rsidRPr="00E057C5" w:rsidRDefault="008C50D7" w:rsidP="008C50D7">
            <w:pPr>
              <w:spacing w:line="240" w:lineRule="auto"/>
              <w:ind w:firstLine="0"/>
              <w:rPr>
                <w:rFonts w:eastAsia="Calibri"/>
                <w:iCs/>
                <w:sz w:val="22"/>
                <w:szCs w:val="22"/>
                <w:shd w:val="clear" w:color="auto" w:fill="FFFFFF"/>
              </w:rPr>
            </w:pPr>
            <w:r w:rsidRPr="00C13A73">
              <w:rPr>
                <w:rFonts w:eastAsia="Calibri"/>
                <w:i/>
                <w:sz w:val="22"/>
                <w:szCs w:val="22"/>
                <w:shd w:val="clear" w:color="auto" w:fill="FFFFFF"/>
              </w:rPr>
              <w:t>Clarification 1</w:t>
            </w:r>
            <w:r w:rsidRPr="00C13A73">
              <w:rPr>
                <w:rFonts w:eastAsia="Calibri"/>
                <w:i/>
                <w:iCs/>
                <w:sz w:val="22"/>
                <w:szCs w:val="22"/>
                <w:shd w:val="clear" w:color="auto" w:fill="FFFFFF"/>
              </w:rPr>
              <w:t>:</w:t>
            </w:r>
            <w:r w:rsidRPr="00C13A73">
              <w:rPr>
                <w:rFonts w:eastAsia="Calibri"/>
                <w:iCs/>
                <w:sz w:val="22"/>
                <w:szCs w:val="22"/>
                <w:shd w:val="clear" w:color="auto" w:fill="FFFFFF"/>
              </w:rPr>
              <w:t xml:space="preserve"> </w:t>
            </w:r>
            <w:r w:rsidRPr="00E057C5">
              <w:rPr>
                <w:rFonts w:eastAsia="Calibri"/>
                <w:sz w:val="22"/>
                <w:szCs w:val="22"/>
              </w:rPr>
              <w:t>Postulates, relationships and theorems</w:t>
            </w:r>
            <w:r w:rsidRPr="00E057C5">
              <w:rPr>
                <w:rFonts w:eastAsia="Calibri"/>
                <w:iCs/>
                <w:sz w:val="22"/>
                <w:szCs w:val="22"/>
                <w:shd w:val="clear" w:color="auto" w:fill="FFFFFF"/>
              </w:rPr>
              <w:t xml:space="preserve"> include opposite sides are congruent, </w:t>
            </w:r>
            <w:r w:rsidRPr="00E057C5">
              <w:rPr>
                <w:sz w:val="22"/>
              </w:rPr>
              <w:t>consecutive angles are supplementary,</w:t>
            </w:r>
            <w:r w:rsidRPr="00E057C5">
              <w:rPr>
                <w:rFonts w:eastAsia="Calibri"/>
                <w:iCs/>
                <w:sz w:val="20"/>
                <w:szCs w:val="22"/>
                <w:shd w:val="clear" w:color="auto" w:fill="FFFFFF"/>
              </w:rPr>
              <w:t xml:space="preserve"> </w:t>
            </w:r>
            <w:r w:rsidRPr="00E057C5">
              <w:rPr>
                <w:rFonts w:eastAsia="Calibri"/>
                <w:iCs/>
                <w:sz w:val="22"/>
                <w:szCs w:val="22"/>
                <w:shd w:val="clear" w:color="auto" w:fill="FFFFFF"/>
              </w:rPr>
              <w:t>opposite angles are congruent, the diagonals of a parallelogram bisect each other and rectangles are parallelograms with congruent diagonals.</w:t>
            </w:r>
          </w:p>
          <w:p w14:paraId="76BCA0E4" w14:textId="77777777" w:rsidR="008C50D7" w:rsidRPr="00E057C5" w:rsidRDefault="008C50D7" w:rsidP="008C50D7">
            <w:pPr>
              <w:spacing w:line="240" w:lineRule="auto"/>
              <w:ind w:firstLine="0"/>
              <w:rPr>
                <w:rFonts w:eastAsia="Calibri"/>
                <w:sz w:val="22"/>
                <w:szCs w:val="22"/>
              </w:rPr>
            </w:pPr>
            <w:r w:rsidRPr="00E057C5">
              <w:rPr>
                <w:rFonts w:eastAsia="Calibri"/>
                <w:i/>
                <w:iCs/>
                <w:sz w:val="22"/>
                <w:szCs w:val="22"/>
              </w:rPr>
              <w:t>Clarification 2:</w:t>
            </w:r>
            <w:r w:rsidRPr="00E057C5">
              <w:rPr>
                <w:rFonts w:eastAsia="Calibri"/>
                <w:sz w:val="22"/>
                <w:szCs w:val="22"/>
              </w:rPr>
              <w:t xml:space="preserve"> Instruction includes constructing two-column proofs, pictorial proofs, paragraph and narrative proofs, flow chart proofs or informal proofs. </w:t>
            </w:r>
          </w:p>
          <w:p w14:paraId="17F97FB7" w14:textId="77777777" w:rsidR="00D82FB2" w:rsidRDefault="008C50D7" w:rsidP="008C50D7">
            <w:pPr>
              <w:spacing w:line="240" w:lineRule="auto"/>
              <w:ind w:firstLine="0"/>
              <w:rPr>
                <w:rFonts w:eastAsia="Calibri"/>
                <w:sz w:val="22"/>
                <w:szCs w:val="22"/>
              </w:rPr>
            </w:pPr>
            <w:r w:rsidRPr="00E057C5">
              <w:rPr>
                <w:rFonts w:eastAsia="Calibri"/>
                <w:i/>
                <w:sz w:val="22"/>
                <w:szCs w:val="22"/>
              </w:rPr>
              <w:t>Clarification 3:</w:t>
            </w:r>
            <w:r w:rsidRPr="00E057C5">
              <w:rPr>
                <w:rFonts w:eastAsia="Calibri"/>
                <w:sz w:val="22"/>
                <w:szCs w:val="22"/>
              </w:rPr>
              <w:t xml:space="preserve"> Instruction focuses on helping a student choose a method they can use reliably</w:t>
            </w:r>
            <w:r>
              <w:rPr>
                <w:rFonts w:eastAsia="Calibri"/>
                <w:sz w:val="22"/>
                <w:szCs w:val="22"/>
              </w:rPr>
              <w:t xml:space="preserve">. </w:t>
            </w:r>
          </w:p>
          <w:p w14:paraId="2FC51A4D" w14:textId="77FBF52C" w:rsidR="008C50D7" w:rsidRPr="000C5724" w:rsidRDefault="008C50D7" w:rsidP="008C50D7">
            <w:pPr>
              <w:spacing w:line="240" w:lineRule="auto"/>
              <w:ind w:firstLine="0"/>
              <w:rPr>
                <w:rFonts w:eastAsia="Calibri"/>
                <w:color w:val="000000"/>
              </w:rPr>
            </w:pPr>
          </w:p>
        </w:tc>
      </w:tr>
      <w:tr w:rsidR="000C5724" w:rsidRPr="000C5724" w14:paraId="01F3F242" w14:textId="77777777" w:rsidTr="001404F6">
        <w:trPr>
          <w:cantSplit/>
          <w:trHeight w:val="752"/>
        </w:trPr>
        <w:tc>
          <w:tcPr>
            <w:tcW w:w="897" w:type="pct"/>
            <w:tcMar>
              <w:top w:w="58" w:type="dxa"/>
              <w:left w:w="58" w:type="dxa"/>
              <w:bottom w:w="58" w:type="dxa"/>
              <w:right w:w="58" w:type="dxa"/>
            </w:tcMar>
            <w:vAlign w:val="center"/>
          </w:tcPr>
          <w:p w14:paraId="1933EF4D" w14:textId="77777777" w:rsidR="000C5724" w:rsidRPr="000C5724" w:rsidRDefault="000C5724" w:rsidP="000C5724">
            <w:pPr>
              <w:spacing w:line="240" w:lineRule="auto"/>
              <w:ind w:firstLine="0"/>
              <w:rPr>
                <w:rFonts w:eastAsia="Calibri"/>
              </w:rPr>
            </w:pPr>
            <w:r w:rsidRPr="000C5724">
              <w:rPr>
                <w:rFonts w:eastAsia="Calibri"/>
                <w:color w:val="000000"/>
              </w:rPr>
              <w:t>MA.912.GR.1.5</w:t>
            </w:r>
          </w:p>
        </w:tc>
        <w:tc>
          <w:tcPr>
            <w:tcW w:w="4103" w:type="pct"/>
            <w:tcMar>
              <w:top w:w="58" w:type="dxa"/>
              <w:left w:w="58" w:type="dxa"/>
              <w:bottom w:w="58" w:type="dxa"/>
              <w:right w:w="58" w:type="dxa"/>
            </w:tcMar>
            <w:vAlign w:val="center"/>
          </w:tcPr>
          <w:p w14:paraId="78702979" w14:textId="77777777" w:rsidR="00B21D1B" w:rsidRPr="000C5724" w:rsidRDefault="000C5724" w:rsidP="00D82FB2">
            <w:pPr>
              <w:spacing w:line="240" w:lineRule="auto"/>
              <w:ind w:firstLine="0"/>
              <w:rPr>
                <w:rFonts w:eastAsia="Calibri"/>
              </w:rPr>
            </w:pPr>
            <w:r w:rsidRPr="000C5724">
              <w:rPr>
                <w:rFonts w:eastAsia="Calibri"/>
                <w:color w:val="000000"/>
              </w:rPr>
              <w:t>Prove relationships and theorems about trapezoids. Solve mathematical and real-world problems involving postulates, relationships and theorems of trapezoids.</w:t>
            </w:r>
          </w:p>
        </w:tc>
      </w:tr>
      <w:tr w:rsidR="00D82FB2" w:rsidRPr="000C5724" w14:paraId="71A0A20D" w14:textId="77777777" w:rsidTr="00D82FB2">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07431B5C"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6952383" w14:textId="77777777" w:rsidR="008C50D7" w:rsidRPr="00E057C5" w:rsidRDefault="008C50D7" w:rsidP="008C50D7">
            <w:pPr>
              <w:spacing w:line="240" w:lineRule="auto"/>
              <w:ind w:firstLine="0"/>
              <w:rPr>
                <w:rFonts w:eastAsia="Calibri"/>
                <w:sz w:val="22"/>
                <w:szCs w:val="22"/>
              </w:rPr>
            </w:pPr>
            <w:r w:rsidRPr="00E057C5">
              <w:rPr>
                <w:rFonts w:eastAsia="Calibri"/>
                <w:i/>
                <w:iCs/>
                <w:sz w:val="22"/>
                <w:szCs w:val="22"/>
              </w:rPr>
              <w:t>Clarification 1:</w:t>
            </w:r>
            <w:r w:rsidRPr="00E057C5">
              <w:rPr>
                <w:rFonts w:eastAsia="Calibri"/>
                <w:sz w:val="22"/>
                <w:szCs w:val="22"/>
              </w:rPr>
              <w:t xml:space="preserve"> Postulates, relationships and theorems include the Trapezoid Midsegment Theorem and for isosceles trapezoids: base angles are congruent, opposite angles are supplementary and diagonals are congruent.</w:t>
            </w:r>
          </w:p>
          <w:p w14:paraId="428030B5" w14:textId="77777777" w:rsidR="008C50D7" w:rsidRPr="00E057C5" w:rsidRDefault="008C50D7" w:rsidP="008C50D7">
            <w:pPr>
              <w:spacing w:line="240" w:lineRule="auto"/>
              <w:ind w:firstLine="0"/>
              <w:rPr>
                <w:rFonts w:eastAsia="Calibri"/>
                <w:sz w:val="22"/>
                <w:szCs w:val="22"/>
              </w:rPr>
            </w:pPr>
            <w:r w:rsidRPr="00E057C5">
              <w:rPr>
                <w:rFonts w:eastAsia="Calibri"/>
                <w:i/>
                <w:sz w:val="22"/>
                <w:szCs w:val="22"/>
              </w:rPr>
              <w:t>Clarification 2:</w:t>
            </w:r>
            <w:r w:rsidRPr="00E057C5">
              <w:rPr>
                <w:rFonts w:eastAsia="Calibri"/>
                <w:sz w:val="22"/>
                <w:szCs w:val="22"/>
              </w:rPr>
              <w:t xml:space="preserve"> Instruction includes constructing two-column proofs, pictorial proofs, paragraph and narrative proofs, flow chart proofs or informal proofs. </w:t>
            </w:r>
          </w:p>
          <w:p w14:paraId="4AD95A9B" w14:textId="77777777" w:rsidR="008C50D7" w:rsidRPr="00E057C5" w:rsidRDefault="008C50D7" w:rsidP="008C50D7">
            <w:pPr>
              <w:spacing w:line="240" w:lineRule="auto"/>
              <w:ind w:firstLine="0"/>
              <w:rPr>
                <w:rFonts w:eastAsia="Calibri"/>
                <w:sz w:val="22"/>
                <w:szCs w:val="22"/>
              </w:rPr>
            </w:pPr>
            <w:r w:rsidRPr="00E057C5">
              <w:rPr>
                <w:rFonts w:eastAsia="Calibri"/>
                <w:i/>
                <w:sz w:val="22"/>
                <w:szCs w:val="22"/>
              </w:rPr>
              <w:t>Clarification 3:</w:t>
            </w:r>
            <w:r w:rsidRPr="00E057C5">
              <w:rPr>
                <w:rFonts w:eastAsia="Calibri"/>
                <w:sz w:val="22"/>
                <w:szCs w:val="22"/>
              </w:rPr>
              <w:t xml:space="preserve"> Instruction focuses on helping a student choose a method they can use reliably.</w:t>
            </w:r>
          </w:p>
          <w:p w14:paraId="03370AA9" w14:textId="77777777" w:rsidR="00D82FB2" w:rsidRPr="000C5724" w:rsidRDefault="00D82FB2" w:rsidP="00D82FB2">
            <w:pPr>
              <w:spacing w:line="240" w:lineRule="auto"/>
              <w:ind w:firstLine="0"/>
              <w:rPr>
                <w:rFonts w:eastAsia="Calibri"/>
                <w:color w:val="000000"/>
              </w:rPr>
            </w:pPr>
          </w:p>
        </w:tc>
      </w:tr>
      <w:tr w:rsidR="000C5724" w:rsidRPr="000C5724" w14:paraId="5F14539C" w14:textId="77777777" w:rsidTr="00765FF5">
        <w:trPr>
          <w:cantSplit/>
          <w:trHeight w:val="20"/>
        </w:trPr>
        <w:tc>
          <w:tcPr>
            <w:tcW w:w="897" w:type="pct"/>
            <w:tcBorders>
              <w:top w:val="single" w:sz="4" w:space="0" w:color="auto"/>
            </w:tcBorders>
            <w:tcMar>
              <w:top w:w="58" w:type="dxa"/>
              <w:left w:w="58" w:type="dxa"/>
              <w:bottom w:w="58" w:type="dxa"/>
              <w:right w:w="58" w:type="dxa"/>
            </w:tcMar>
            <w:vAlign w:val="center"/>
          </w:tcPr>
          <w:p w14:paraId="3A75B075" w14:textId="77777777" w:rsidR="000C5724" w:rsidRPr="000C5724" w:rsidRDefault="000C5724" w:rsidP="000C5724">
            <w:pPr>
              <w:spacing w:line="240" w:lineRule="auto"/>
              <w:ind w:firstLine="0"/>
              <w:rPr>
                <w:rFonts w:eastAsia="Calibri"/>
              </w:rPr>
            </w:pPr>
            <w:r w:rsidRPr="000C5724">
              <w:rPr>
                <w:rFonts w:eastAsia="Calibri"/>
                <w:color w:val="000000"/>
              </w:rPr>
              <w:t>MA.912.GR.1.6</w:t>
            </w:r>
          </w:p>
        </w:tc>
        <w:tc>
          <w:tcPr>
            <w:tcW w:w="4103" w:type="pct"/>
            <w:tcBorders>
              <w:top w:val="single" w:sz="4" w:space="0" w:color="auto"/>
            </w:tcBorders>
            <w:tcMar>
              <w:top w:w="58" w:type="dxa"/>
              <w:left w:w="58" w:type="dxa"/>
              <w:bottom w:w="58" w:type="dxa"/>
              <w:right w:w="58" w:type="dxa"/>
            </w:tcMar>
            <w:vAlign w:val="center"/>
          </w:tcPr>
          <w:p w14:paraId="0D5DB5CE" w14:textId="2931F4AD" w:rsidR="00B21D1B" w:rsidRPr="000C5724" w:rsidRDefault="000C5724" w:rsidP="00385E5F">
            <w:pPr>
              <w:spacing w:line="240" w:lineRule="auto"/>
              <w:ind w:firstLine="0"/>
              <w:rPr>
                <w:rFonts w:eastAsia="Calibri"/>
              </w:rPr>
            </w:pPr>
            <w:r w:rsidRPr="000C5724">
              <w:rPr>
                <w:rFonts w:eastAsia="Calibri"/>
                <w:color w:val="000000"/>
                <w:lang w:val="en"/>
              </w:rPr>
              <w:t>Solve mathematical and real-world problems involving congruence or similarity in two-dimensional figures.</w:t>
            </w:r>
          </w:p>
        </w:tc>
      </w:tr>
      <w:tr w:rsidR="00385E5F" w:rsidRPr="000C5724" w14:paraId="521FAC13" w14:textId="77777777" w:rsidTr="00765FF5">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AAC180E" w14:textId="77777777" w:rsidR="00385E5F" w:rsidRPr="00385E5F" w:rsidRDefault="00385E5F" w:rsidP="00385E5F">
            <w:pPr>
              <w:spacing w:line="240" w:lineRule="auto"/>
              <w:ind w:firstLine="0"/>
              <w:rPr>
                <w:rFonts w:eastAsia="Calibri"/>
                <w:color w:val="000000"/>
                <w:sz w:val="22"/>
                <w:szCs w:val="22"/>
              </w:rPr>
            </w:pPr>
            <w:r w:rsidRPr="00385E5F">
              <w:rPr>
                <w:rFonts w:eastAsia="Calibri"/>
                <w:color w:val="000000"/>
                <w:sz w:val="22"/>
                <w:szCs w:val="22"/>
                <w:u w:val="single"/>
              </w:rPr>
              <w:t>Benchmark Clarifications</w:t>
            </w:r>
            <w:r w:rsidRPr="00385E5F">
              <w:rPr>
                <w:rFonts w:eastAsia="Calibri"/>
                <w:color w:val="000000"/>
                <w:sz w:val="22"/>
                <w:szCs w:val="22"/>
              </w:rPr>
              <w:t>:</w:t>
            </w:r>
          </w:p>
          <w:p w14:paraId="6723BA35" w14:textId="77777777" w:rsidR="00385E5F" w:rsidRPr="00385E5F" w:rsidRDefault="00385E5F" w:rsidP="00385E5F">
            <w:pPr>
              <w:spacing w:line="240" w:lineRule="auto"/>
              <w:ind w:firstLine="0"/>
              <w:rPr>
                <w:rFonts w:eastAsia="Calibri"/>
                <w:sz w:val="22"/>
              </w:rPr>
            </w:pPr>
            <w:r w:rsidRPr="00385E5F">
              <w:rPr>
                <w:rFonts w:eastAsia="Calibri"/>
                <w:i/>
                <w:iCs/>
                <w:sz w:val="22"/>
              </w:rPr>
              <w:t>Clarification 1</w:t>
            </w:r>
            <w:r w:rsidRPr="00385E5F">
              <w:rPr>
                <w:rFonts w:eastAsia="Calibri"/>
                <w:i/>
                <w:sz w:val="22"/>
              </w:rPr>
              <w:t xml:space="preserve">: </w:t>
            </w:r>
            <w:r w:rsidRPr="00385E5F">
              <w:rPr>
                <w:rFonts w:eastAsia="Calibri"/>
                <w:sz w:val="22"/>
              </w:rPr>
              <w:t xml:space="preserve">Instruction includes demonstrating that two-dimensional figures are congruent or similar based on given information. </w:t>
            </w:r>
          </w:p>
          <w:p w14:paraId="56609421" w14:textId="77777777" w:rsidR="00385E5F" w:rsidRPr="000C5724" w:rsidRDefault="00385E5F" w:rsidP="00385E5F">
            <w:pPr>
              <w:spacing w:line="240" w:lineRule="auto"/>
              <w:ind w:firstLine="0"/>
              <w:rPr>
                <w:rFonts w:eastAsia="Calibri"/>
                <w:color w:val="000000"/>
                <w:lang w:val="en"/>
              </w:rPr>
            </w:pPr>
          </w:p>
        </w:tc>
      </w:tr>
    </w:tbl>
    <w:p w14:paraId="29D87538" w14:textId="680BDF27" w:rsidR="008B06EE" w:rsidRDefault="008B06EE" w:rsidP="002E2C47">
      <w:pPr>
        <w:spacing w:line="240" w:lineRule="auto"/>
        <w:ind w:firstLine="0"/>
        <w:rPr>
          <w:rFonts w:eastAsia="Calibri"/>
          <w:sz w:val="22"/>
          <w:szCs w:val="22"/>
        </w:rPr>
      </w:pPr>
      <w:r>
        <w:rPr>
          <w:rFonts w:eastAsia="Calibri"/>
          <w:sz w:val="22"/>
          <w:szCs w:val="22"/>
        </w:rPr>
        <w:br w:type="page"/>
      </w:r>
    </w:p>
    <w:tbl>
      <w:tblPr>
        <w:tblW w:w="5000" w:type="pct"/>
        <w:tblLook w:val="0600" w:firstRow="0" w:lastRow="0" w:firstColumn="0" w:lastColumn="0" w:noHBand="1" w:noVBand="1"/>
      </w:tblPr>
      <w:tblGrid>
        <w:gridCol w:w="219"/>
        <w:gridCol w:w="1460"/>
        <w:gridCol w:w="7681"/>
      </w:tblGrid>
      <w:tr w:rsidR="00B21D1B" w:rsidRPr="000C5724" w14:paraId="19F4E07D" w14:textId="77777777" w:rsidTr="00B21D1B">
        <w:trPr>
          <w:cantSplit/>
          <w:trHeight w:val="20"/>
        </w:trPr>
        <w:tc>
          <w:tcPr>
            <w:tcW w:w="117" w:type="pct"/>
            <w:tcBorders>
              <w:bottom w:val="single" w:sz="4" w:space="0" w:color="auto"/>
            </w:tcBorders>
            <w:shd w:val="clear" w:color="auto" w:fill="538135" w:themeFill="accent6" w:themeFillShade="BF"/>
            <w:tcMar>
              <w:top w:w="58" w:type="dxa"/>
              <w:left w:w="58" w:type="dxa"/>
              <w:bottom w:w="58" w:type="dxa"/>
              <w:right w:w="58" w:type="dxa"/>
            </w:tcMar>
            <w:vAlign w:val="center"/>
          </w:tcPr>
          <w:p w14:paraId="7015AE3F" w14:textId="77777777" w:rsidR="00B21D1B" w:rsidRPr="000C5724" w:rsidRDefault="00B21D1B" w:rsidP="00B21D1B">
            <w:pPr>
              <w:spacing w:line="240" w:lineRule="auto"/>
              <w:ind w:firstLine="0"/>
              <w:rPr>
                <w:rFonts w:eastAsia="Calibri"/>
                <w:i/>
              </w:rPr>
            </w:pPr>
          </w:p>
        </w:tc>
        <w:tc>
          <w:tcPr>
            <w:tcW w:w="4883" w:type="pct"/>
            <w:gridSpan w:val="2"/>
            <w:tcBorders>
              <w:bottom w:val="single" w:sz="4" w:space="0" w:color="auto"/>
            </w:tcBorders>
            <w:vAlign w:val="center"/>
          </w:tcPr>
          <w:p w14:paraId="0ACA9CFA" w14:textId="77777777" w:rsidR="00B21D1B" w:rsidRPr="004017CF" w:rsidRDefault="00B21D1B" w:rsidP="00B21D1B">
            <w:pPr>
              <w:spacing w:line="240" w:lineRule="auto"/>
              <w:ind w:firstLine="0"/>
              <w:rPr>
                <w:rFonts w:eastAsia="Calibri"/>
                <w:b/>
                <w:i/>
              </w:rPr>
            </w:pPr>
            <w:r w:rsidRPr="004017CF">
              <w:rPr>
                <w:rFonts w:eastAsia="Calibri"/>
                <w:b/>
                <w:i/>
              </w:rPr>
              <w:t>MA.912.GR.2 Apply properties of transformations to describe congruence or similarity.</w:t>
            </w:r>
          </w:p>
        </w:tc>
      </w:tr>
      <w:tr w:rsidR="00B21D1B" w:rsidRPr="000C5724" w14:paraId="108F66AA" w14:textId="77777777" w:rsidTr="00B21D1B">
        <w:trPr>
          <w:cantSplit/>
          <w:trHeight w:val="20"/>
        </w:trPr>
        <w:tc>
          <w:tcPr>
            <w:tcW w:w="897" w:type="pct"/>
            <w:gridSpan w:val="2"/>
            <w:tcBorders>
              <w:top w:val="single" w:sz="4" w:space="0" w:color="auto"/>
            </w:tcBorders>
            <w:tcMar>
              <w:top w:w="58" w:type="dxa"/>
              <w:left w:w="58" w:type="dxa"/>
              <w:bottom w:w="58" w:type="dxa"/>
              <w:right w:w="58" w:type="dxa"/>
            </w:tcMar>
          </w:tcPr>
          <w:p w14:paraId="6254E1B1" w14:textId="77777777" w:rsidR="00B21D1B" w:rsidRPr="000C5724" w:rsidRDefault="00B21D1B" w:rsidP="000C5724">
            <w:pPr>
              <w:spacing w:line="240" w:lineRule="auto"/>
              <w:ind w:firstLine="0"/>
              <w:rPr>
                <w:rFonts w:eastAsia="Calibri"/>
              </w:rPr>
            </w:pPr>
          </w:p>
        </w:tc>
        <w:tc>
          <w:tcPr>
            <w:tcW w:w="4103" w:type="pct"/>
            <w:tcBorders>
              <w:top w:val="single" w:sz="4" w:space="0" w:color="auto"/>
            </w:tcBorders>
            <w:tcMar>
              <w:top w:w="58" w:type="dxa"/>
              <w:left w:w="58" w:type="dxa"/>
              <w:bottom w:w="58" w:type="dxa"/>
              <w:right w:w="58" w:type="dxa"/>
            </w:tcMar>
          </w:tcPr>
          <w:p w14:paraId="6D632BAC" w14:textId="77777777" w:rsidR="00B21D1B" w:rsidRPr="000C5724" w:rsidRDefault="00B21D1B" w:rsidP="000C5724">
            <w:pPr>
              <w:spacing w:line="240" w:lineRule="auto"/>
              <w:ind w:firstLine="0"/>
              <w:rPr>
                <w:rFonts w:eastAsia="Calibri"/>
              </w:rPr>
            </w:pPr>
          </w:p>
        </w:tc>
      </w:tr>
      <w:tr w:rsidR="000C5724" w:rsidRPr="000C5724" w14:paraId="3B7B132F" w14:textId="77777777" w:rsidTr="00385E5F">
        <w:trPr>
          <w:cantSplit/>
          <w:trHeight w:val="20"/>
        </w:trPr>
        <w:tc>
          <w:tcPr>
            <w:tcW w:w="897" w:type="pct"/>
            <w:gridSpan w:val="2"/>
            <w:tcMar>
              <w:top w:w="58" w:type="dxa"/>
              <w:left w:w="58" w:type="dxa"/>
              <w:bottom w:w="58" w:type="dxa"/>
              <w:right w:w="58" w:type="dxa"/>
            </w:tcMar>
          </w:tcPr>
          <w:p w14:paraId="686240ED" w14:textId="77777777" w:rsidR="000C5724" w:rsidRPr="00385E5F" w:rsidRDefault="000C5724" w:rsidP="000C5724">
            <w:pPr>
              <w:spacing w:line="240" w:lineRule="auto"/>
              <w:ind w:firstLine="0"/>
              <w:rPr>
                <w:rFonts w:eastAsia="Calibri"/>
              </w:rPr>
            </w:pPr>
            <w:r w:rsidRPr="00385E5F">
              <w:rPr>
                <w:rFonts w:eastAsia="Calibri"/>
              </w:rPr>
              <w:t>MA.912.GR.2.1</w:t>
            </w:r>
          </w:p>
        </w:tc>
        <w:tc>
          <w:tcPr>
            <w:tcW w:w="4103" w:type="pct"/>
            <w:tcMar>
              <w:top w:w="58" w:type="dxa"/>
              <w:left w:w="58" w:type="dxa"/>
              <w:bottom w:w="58" w:type="dxa"/>
              <w:right w:w="58" w:type="dxa"/>
            </w:tcMar>
          </w:tcPr>
          <w:p w14:paraId="6B5BCAAC" w14:textId="3B9BF40C" w:rsidR="00B21D1B" w:rsidRPr="00385E5F" w:rsidRDefault="00385E5F" w:rsidP="000C5724">
            <w:pPr>
              <w:spacing w:line="240" w:lineRule="auto"/>
              <w:ind w:firstLine="0"/>
              <w:rPr>
                <w:rFonts w:eastAsia="Calibri"/>
              </w:rPr>
            </w:pPr>
            <w:r w:rsidRPr="00385E5F">
              <w:rPr>
                <w:rFonts w:eastAsia="Calibri"/>
              </w:rPr>
              <w:t xml:space="preserve">Given a preimage and image, describe the transformation and represent the transformation algebraically using coordinates. </w:t>
            </w:r>
          </w:p>
        </w:tc>
      </w:tr>
      <w:tr w:rsidR="008B06EE" w:rsidRPr="000C5724" w14:paraId="1D95D15D" w14:textId="77777777" w:rsidTr="00385E5F">
        <w:trPr>
          <w:cantSplit/>
          <w:trHeight w:val="20"/>
        </w:trPr>
        <w:tc>
          <w:tcPr>
            <w:tcW w:w="897" w:type="pct"/>
            <w:gridSpan w:val="2"/>
            <w:tcMar>
              <w:top w:w="58" w:type="dxa"/>
              <w:left w:w="58" w:type="dxa"/>
              <w:bottom w:w="58" w:type="dxa"/>
              <w:right w:w="58" w:type="dxa"/>
            </w:tcMar>
          </w:tcPr>
          <w:p w14:paraId="4D678DD8" w14:textId="77777777" w:rsidR="008B06EE" w:rsidRPr="00385E5F" w:rsidRDefault="008B06EE" w:rsidP="000C5724">
            <w:pPr>
              <w:spacing w:line="240" w:lineRule="auto"/>
              <w:ind w:firstLine="0"/>
              <w:rPr>
                <w:rFonts w:eastAsia="Calibri"/>
              </w:rPr>
            </w:pPr>
          </w:p>
        </w:tc>
        <w:tc>
          <w:tcPr>
            <w:tcW w:w="4103" w:type="pct"/>
            <w:tcMar>
              <w:top w:w="58" w:type="dxa"/>
              <w:left w:w="58" w:type="dxa"/>
              <w:bottom w:w="58" w:type="dxa"/>
              <w:right w:w="58" w:type="dxa"/>
            </w:tcMar>
          </w:tcPr>
          <w:p w14:paraId="18B973A2" w14:textId="39B3C04C" w:rsidR="008B06EE" w:rsidRPr="00385E5F" w:rsidRDefault="008B06EE" w:rsidP="00B86E6F">
            <w:pPr>
              <w:spacing w:line="240" w:lineRule="auto"/>
              <w:ind w:left="870" w:hanging="870"/>
              <w:rPr>
                <w:rFonts w:eastAsia="Calibri"/>
              </w:rPr>
            </w:pPr>
            <w:r w:rsidRPr="00FF2497">
              <w:rPr>
                <w:rFonts w:eastAsia="Calibri"/>
                <w:i/>
                <w:sz w:val="22"/>
              </w:rPr>
              <w:t>Example:</w:t>
            </w:r>
            <w:r w:rsidRPr="00FF2497">
              <w:rPr>
                <w:rFonts w:eastAsia="Calibri"/>
                <w:sz w:val="22"/>
              </w:rPr>
              <w:t xml:space="preserve"> </w:t>
            </w:r>
            <w:r>
              <w:rPr>
                <w:rFonts w:eastAsia="Calibri"/>
                <w:sz w:val="22"/>
              </w:rPr>
              <w:t xml:space="preserve">Given a triangle whose vertices have the coordinates </w:t>
            </w:r>
            <m:oMath>
              <m:r>
                <w:rPr>
                  <w:rFonts w:ascii="Cambria Math" w:eastAsia="Calibri" w:hAnsi="Cambria Math"/>
                  <w:sz w:val="22"/>
                </w:rPr>
                <m:t>(-3, 4)</m:t>
              </m:r>
            </m:oMath>
            <w:r>
              <w:rPr>
                <w:rFonts w:eastAsia="Calibri"/>
                <w:sz w:val="22"/>
              </w:rPr>
              <w:t xml:space="preserve">, </w:t>
            </w:r>
            <m:oMath>
              <m:r>
                <w:rPr>
                  <w:rFonts w:ascii="Cambria Math" w:eastAsia="Calibri" w:hAnsi="Cambria Math"/>
                  <w:sz w:val="22"/>
                </w:rPr>
                <m:t>(2, 1.7)</m:t>
              </m:r>
            </m:oMath>
            <w:r>
              <w:rPr>
                <w:rFonts w:eastAsia="Calibri"/>
                <w:sz w:val="22"/>
              </w:rPr>
              <w:t xml:space="preserve"> and </w:t>
            </w:r>
            <m:oMath>
              <m:r>
                <w:rPr>
                  <w:rFonts w:ascii="Cambria Math" w:eastAsia="Calibri" w:hAnsi="Cambria Math"/>
                  <w:sz w:val="22"/>
                </w:rPr>
                <m:t>(-0.4, -3)</m:t>
              </m:r>
            </m:oMath>
            <w:r>
              <w:rPr>
                <w:rFonts w:eastAsia="Calibri"/>
                <w:sz w:val="22"/>
              </w:rPr>
              <w:t xml:space="preserve">. If this triangle is reflected across the y-axis the transformation can be described using coordinates as </w:t>
            </w:r>
            <m:oMath>
              <m:r>
                <w:rPr>
                  <w:rFonts w:ascii="Cambria Math" w:eastAsia="Calibri" w:hAnsi="Cambria Math"/>
                  <w:sz w:val="22"/>
                </w:rPr>
                <m:t>(x, y)→(-x, y)</m:t>
              </m:r>
            </m:oMath>
            <w:r>
              <w:rPr>
                <w:rFonts w:eastAsia="Calibri"/>
                <w:sz w:val="22"/>
              </w:rPr>
              <w:t xml:space="preserve"> resulting in the image whose vertices have the coordinates </w:t>
            </w:r>
            <m:oMath>
              <m:r>
                <w:rPr>
                  <w:rFonts w:ascii="Cambria Math" w:eastAsia="Calibri" w:hAnsi="Cambria Math"/>
                  <w:sz w:val="22"/>
                </w:rPr>
                <m:t>(3, 4)</m:t>
              </m:r>
            </m:oMath>
            <w:r>
              <w:rPr>
                <w:rFonts w:eastAsia="Calibri"/>
                <w:sz w:val="22"/>
              </w:rPr>
              <w:t xml:space="preserve">, </w:t>
            </w:r>
            <m:oMath>
              <m:r>
                <w:rPr>
                  <w:rFonts w:ascii="Cambria Math" w:eastAsia="Calibri" w:hAnsi="Cambria Math"/>
                  <w:sz w:val="22"/>
                </w:rPr>
                <m:t>(-2, 1.7)</m:t>
              </m:r>
            </m:oMath>
            <w:r>
              <w:rPr>
                <w:rFonts w:eastAsia="Calibri"/>
                <w:sz w:val="22"/>
              </w:rPr>
              <w:t xml:space="preserve"> and </w:t>
            </w:r>
            <m:oMath>
              <m:r>
                <w:rPr>
                  <w:rFonts w:ascii="Cambria Math" w:eastAsia="Calibri" w:hAnsi="Cambria Math"/>
                  <w:sz w:val="22"/>
                </w:rPr>
                <m:t>(0.4, -3)</m:t>
              </m:r>
            </m:oMath>
            <w:r>
              <w:rPr>
                <w:rFonts w:eastAsia="Calibri"/>
                <w:sz w:val="22"/>
              </w:rPr>
              <w:t>.</w:t>
            </w:r>
          </w:p>
        </w:tc>
      </w:tr>
      <w:tr w:rsidR="00385E5F" w:rsidRPr="000C5724" w14:paraId="6241E260" w14:textId="77777777" w:rsidTr="00385E5F">
        <w:trPr>
          <w:cantSplit/>
          <w:trHeight w:val="20"/>
        </w:trPr>
        <w:tc>
          <w:tcPr>
            <w:tcW w:w="5000" w:type="pct"/>
            <w:gridSpan w:val="3"/>
            <w:tcBorders>
              <w:bottom w:val="single" w:sz="4" w:space="0" w:color="auto"/>
            </w:tcBorders>
            <w:tcMar>
              <w:top w:w="58" w:type="dxa"/>
              <w:left w:w="58" w:type="dxa"/>
              <w:bottom w:w="58" w:type="dxa"/>
              <w:right w:w="58" w:type="dxa"/>
            </w:tcMar>
          </w:tcPr>
          <w:p w14:paraId="5C3841AD" w14:textId="77777777" w:rsidR="00385E5F" w:rsidRPr="00385E5F" w:rsidRDefault="00385E5F" w:rsidP="00385E5F">
            <w:pPr>
              <w:spacing w:line="240" w:lineRule="auto"/>
              <w:ind w:firstLine="0"/>
              <w:rPr>
                <w:rFonts w:eastAsia="Calibri"/>
                <w:color w:val="000000"/>
                <w:sz w:val="22"/>
                <w:szCs w:val="22"/>
              </w:rPr>
            </w:pPr>
            <w:r w:rsidRPr="00385E5F">
              <w:rPr>
                <w:rFonts w:eastAsia="Calibri"/>
                <w:color w:val="000000"/>
                <w:sz w:val="22"/>
                <w:szCs w:val="22"/>
                <w:u w:val="single"/>
              </w:rPr>
              <w:t>Benchmark Clarifications</w:t>
            </w:r>
            <w:r w:rsidRPr="00385E5F">
              <w:rPr>
                <w:rFonts w:eastAsia="Calibri"/>
                <w:color w:val="000000"/>
                <w:sz w:val="22"/>
                <w:szCs w:val="22"/>
              </w:rPr>
              <w:t>:</w:t>
            </w:r>
          </w:p>
          <w:p w14:paraId="753C82EE" w14:textId="77777777" w:rsidR="00385E5F" w:rsidRPr="00385E5F" w:rsidRDefault="00385E5F" w:rsidP="00385E5F">
            <w:pPr>
              <w:spacing w:line="240" w:lineRule="auto"/>
              <w:ind w:firstLine="0"/>
              <w:rPr>
                <w:rFonts w:eastAsia="Calibri"/>
                <w:sz w:val="22"/>
              </w:rPr>
            </w:pPr>
            <w:r w:rsidRPr="00385E5F">
              <w:rPr>
                <w:rFonts w:eastAsia="Calibri"/>
                <w:i/>
                <w:iCs/>
                <w:sz w:val="22"/>
              </w:rPr>
              <w:t>Clarification 1</w:t>
            </w:r>
            <w:r w:rsidRPr="00385E5F">
              <w:rPr>
                <w:rFonts w:eastAsia="Calibri"/>
                <w:i/>
                <w:sz w:val="22"/>
              </w:rPr>
              <w:t>:</w:t>
            </w:r>
            <w:r w:rsidRPr="00385E5F">
              <w:rPr>
                <w:rFonts w:eastAsia="Calibri"/>
                <w:sz w:val="22"/>
              </w:rPr>
              <w:t xml:space="preserve"> Instruction includes the connection of transformations to functions that take points in the plane as inputs and give other points in the plane as outputs. </w:t>
            </w:r>
          </w:p>
          <w:p w14:paraId="2D77D2AF" w14:textId="29FCAEC9" w:rsidR="00385E5F" w:rsidRPr="00385E5F" w:rsidRDefault="00385E5F" w:rsidP="00385E5F">
            <w:pPr>
              <w:spacing w:line="240" w:lineRule="auto"/>
              <w:ind w:firstLine="0"/>
              <w:rPr>
                <w:rFonts w:eastAsia="Calibri"/>
                <w:sz w:val="22"/>
              </w:rPr>
            </w:pPr>
            <w:r w:rsidRPr="00385E5F">
              <w:rPr>
                <w:rFonts w:eastAsia="Calibri"/>
                <w:i/>
                <w:sz w:val="22"/>
              </w:rPr>
              <w:t>Clarification 2:</w:t>
            </w:r>
            <w:r w:rsidRPr="00385E5F">
              <w:rPr>
                <w:rFonts w:eastAsia="Calibri"/>
                <w:sz w:val="22"/>
              </w:rPr>
              <w:t xml:space="preserve"> Transformations include translations, dilations, rotations and reflections</w:t>
            </w:r>
            <w:r w:rsidR="008B06EE">
              <w:rPr>
                <w:rFonts w:eastAsia="Calibri"/>
                <w:sz w:val="22"/>
              </w:rPr>
              <w:t xml:space="preserve"> described using words or using coordinates</w:t>
            </w:r>
            <w:r w:rsidRPr="00385E5F">
              <w:rPr>
                <w:rFonts w:eastAsia="Calibri"/>
                <w:sz w:val="22"/>
              </w:rPr>
              <w:t>.</w:t>
            </w:r>
          </w:p>
          <w:p w14:paraId="68DA3E8A" w14:textId="6DCDAC10" w:rsidR="00385E5F" w:rsidRPr="00385E5F" w:rsidRDefault="00385E5F" w:rsidP="00385E5F">
            <w:pPr>
              <w:spacing w:line="240" w:lineRule="auto"/>
              <w:ind w:firstLine="0"/>
              <w:rPr>
                <w:rFonts w:eastAsia="Calibri"/>
                <w:sz w:val="22"/>
              </w:rPr>
            </w:pPr>
            <w:r w:rsidRPr="00385E5F">
              <w:rPr>
                <w:rFonts w:eastAsia="Calibri"/>
                <w:i/>
                <w:sz w:val="22"/>
              </w:rPr>
              <w:t>Clarification 3:</w:t>
            </w:r>
            <w:r w:rsidRPr="00385E5F">
              <w:rPr>
                <w:rFonts w:eastAsia="Calibri"/>
                <w:sz w:val="22"/>
              </w:rPr>
              <w:t xml:space="preserve"> Within the Geometry course, rotations are limited to 90</w:t>
            </w:r>
            <m:oMath>
              <m:r>
                <w:rPr>
                  <w:rFonts w:ascii="Cambria Math" w:eastAsia="Calibri" w:hAnsi="Cambria Math"/>
                  <w:sz w:val="22"/>
                </w:rPr>
                <m:t>°</m:t>
              </m:r>
            </m:oMath>
            <w:r w:rsidRPr="00385E5F">
              <w:rPr>
                <w:rFonts w:eastAsia="Calibri"/>
                <w:sz w:val="22"/>
              </w:rPr>
              <w:t>, 180</w:t>
            </w:r>
            <m:oMath>
              <m:r>
                <w:rPr>
                  <w:rFonts w:ascii="Cambria Math" w:eastAsia="Calibri" w:hAnsi="Cambria Math"/>
                  <w:sz w:val="22"/>
                </w:rPr>
                <m:t>°</m:t>
              </m:r>
            </m:oMath>
            <w:r w:rsidRPr="00385E5F">
              <w:rPr>
                <w:rFonts w:eastAsia="Calibri"/>
                <w:sz w:val="22"/>
              </w:rPr>
              <w:t xml:space="preserve"> and 270</w:t>
            </w:r>
            <m:oMath>
              <m:r>
                <w:rPr>
                  <w:rFonts w:ascii="Cambria Math" w:eastAsia="Calibri" w:hAnsi="Cambria Math"/>
                  <w:sz w:val="22"/>
                </w:rPr>
                <m:t>°</m:t>
              </m:r>
            </m:oMath>
            <w:r w:rsidRPr="00385E5F">
              <w:rPr>
                <w:rFonts w:eastAsia="Calibri"/>
                <w:sz w:val="22"/>
              </w:rPr>
              <w:t xml:space="preserve"> counterclockwise </w:t>
            </w:r>
            <w:r w:rsidR="009C66AB">
              <w:rPr>
                <w:rFonts w:eastAsia="Calibri"/>
                <w:sz w:val="22"/>
              </w:rPr>
              <w:t xml:space="preserve">or clockwise </w:t>
            </w:r>
            <w:r w:rsidRPr="00385E5F">
              <w:rPr>
                <w:rFonts w:eastAsia="Calibri"/>
                <w:sz w:val="22"/>
              </w:rPr>
              <w:t xml:space="preserve">about the center of rotation, and the centers of rotations and dilations are limited to the origin or a point on the figure.  </w:t>
            </w:r>
          </w:p>
          <w:p w14:paraId="227AF626" w14:textId="77777777" w:rsidR="00385E5F" w:rsidRPr="00385E5F" w:rsidRDefault="00385E5F" w:rsidP="000C5724">
            <w:pPr>
              <w:spacing w:line="240" w:lineRule="auto"/>
              <w:ind w:firstLine="0"/>
              <w:rPr>
                <w:rFonts w:eastAsia="Calibri"/>
              </w:rPr>
            </w:pPr>
          </w:p>
        </w:tc>
      </w:tr>
      <w:tr w:rsidR="000C5724" w:rsidRPr="000C5724" w14:paraId="4DE09CFE" w14:textId="77777777" w:rsidTr="008C50D7">
        <w:trPr>
          <w:cantSplit/>
          <w:trHeight w:val="20"/>
        </w:trPr>
        <w:tc>
          <w:tcPr>
            <w:tcW w:w="897" w:type="pct"/>
            <w:gridSpan w:val="2"/>
            <w:tcMar>
              <w:top w:w="58" w:type="dxa"/>
              <w:left w:w="58" w:type="dxa"/>
              <w:bottom w:w="58" w:type="dxa"/>
              <w:right w:w="58" w:type="dxa"/>
            </w:tcMar>
            <w:vAlign w:val="center"/>
          </w:tcPr>
          <w:p w14:paraId="7B9BBEB9" w14:textId="1F2F32FF" w:rsidR="000C5724" w:rsidRPr="000C5724" w:rsidRDefault="008C50D7" w:rsidP="000C5724">
            <w:pPr>
              <w:spacing w:line="240" w:lineRule="auto"/>
              <w:ind w:firstLine="0"/>
              <w:rPr>
                <w:rFonts w:eastAsia="Calibri"/>
              </w:rPr>
            </w:pPr>
            <w:r>
              <w:br w:type="page"/>
            </w:r>
            <w:r w:rsidR="000C5724" w:rsidRPr="000C5724">
              <w:rPr>
                <w:rFonts w:eastAsia="Calibri"/>
                <w:color w:val="000000"/>
              </w:rPr>
              <w:t>MA.912.GR.2.2</w:t>
            </w:r>
          </w:p>
        </w:tc>
        <w:tc>
          <w:tcPr>
            <w:tcW w:w="4103" w:type="pct"/>
            <w:tcMar>
              <w:top w:w="58" w:type="dxa"/>
              <w:left w:w="58" w:type="dxa"/>
              <w:bottom w:w="58" w:type="dxa"/>
              <w:right w:w="58" w:type="dxa"/>
            </w:tcMar>
            <w:vAlign w:val="center"/>
          </w:tcPr>
          <w:p w14:paraId="20F0B871" w14:textId="574A5374" w:rsidR="00B21D1B" w:rsidRPr="000C5724" w:rsidRDefault="00232BB1" w:rsidP="00294407">
            <w:pPr>
              <w:spacing w:line="240" w:lineRule="auto"/>
              <w:ind w:firstLine="0"/>
              <w:rPr>
                <w:rFonts w:eastAsia="Calibri"/>
              </w:rPr>
            </w:pPr>
            <w:r>
              <w:rPr>
                <w:rFonts w:eastAsia="Calibri"/>
                <w:color w:val="000000"/>
              </w:rPr>
              <w:t>Identify</w:t>
            </w:r>
            <w:r w:rsidR="000C5724" w:rsidRPr="000C5724">
              <w:rPr>
                <w:rFonts w:eastAsia="Calibri"/>
                <w:color w:val="000000"/>
              </w:rPr>
              <w:t xml:space="preserve"> transformations that do or do not preserve distance.</w:t>
            </w:r>
          </w:p>
        </w:tc>
      </w:tr>
      <w:tr w:rsidR="00E06AC7" w:rsidRPr="000C5724" w14:paraId="2B47A5A7" w14:textId="77777777" w:rsidTr="00E06AC7">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347D4814"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8E25225" w14:textId="4C331B1E" w:rsidR="004A5D3F" w:rsidRDefault="004A5D3F" w:rsidP="004A5D3F">
            <w:pPr>
              <w:spacing w:line="240" w:lineRule="auto"/>
              <w:ind w:firstLine="0"/>
              <w:rPr>
                <w:rFonts w:eastAsia="Calibri"/>
                <w:sz w:val="22"/>
              </w:rPr>
            </w:pPr>
            <w:r w:rsidRPr="00AD7848">
              <w:rPr>
                <w:rFonts w:eastAsia="Calibri"/>
                <w:i/>
                <w:iCs/>
                <w:sz w:val="22"/>
              </w:rPr>
              <w:t>Clarification 1</w:t>
            </w:r>
            <w:r w:rsidRPr="00185AC2">
              <w:rPr>
                <w:rFonts w:eastAsia="Calibri"/>
                <w:i/>
                <w:sz w:val="22"/>
              </w:rPr>
              <w:t>:</w:t>
            </w:r>
            <w:r w:rsidRPr="00AD7848">
              <w:rPr>
                <w:rFonts w:eastAsia="Calibri"/>
                <w:sz w:val="22"/>
              </w:rPr>
              <w:t xml:space="preserve"> Transformations include translations, dilations, rotations and reflections</w:t>
            </w:r>
            <w:r w:rsidR="008B06EE">
              <w:rPr>
                <w:rFonts w:eastAsia="Calibri"/>
                <w:sz w:val="22"/>
              </w:rPr>
              <w:t xml:space="preserve"> described using words or using coordinates</w:t>
            </w:r>
            <w:r w:rsidRPr="00AD7848">
              <w:rPr>
                <w:rFonts w:eastAsia="Calibri"/>
                <w:sz w:val="22"/>
              </w:rPr>
              <w:t>.</w:t>
            </w:r>
          </w:p>
          <w:p w14:paraId="5D761D85" w14:textId="77777777" w:rsidR="004A5D3F" w:rsidRPr="00C476C9" w:rsidRDefault="004A5D3F" w:rsidP="004A5D3F">
            <w:pPr>
              <w:spacing w:line="240" w:lineRule="auto"/>
              <w:ind w:firstLine="0"/>
              <w:rPr>
                <w:rFonts w:eastAsia="Calibri"/>
                <w:sz w:val="20"/>
              </w:rPr>
            </w:pPr>
            <w:r w:rsidRPr="00AD7848">
              <w:rPr>
                <w:rFonts w:eastAsia="Calibri"/>
                <w:i/>
                <w:iCs/>
                <w:sz w:val="22"/>
              </w:rPr>
              <w:t xml:space="preserve">Clarification </w:t>
            </w:r>
            <w:r>
              <w:rPr>
                <w:rFonts w:eastAsia="Calibri"/>
                <w:i/>
                <w:iCs/>
                <w:sz w:val="22"/>
              </w:rPr>
              <w:t>2</w:t>
            </w:r>
            <w:r w:rsidRPr="00185AC2">
              <w:rPr>
                <w:rFonts w:eastAsia="Calibri"/>
                <w:i/>
                <w:sz w:val="22"/>
              </w:rPr>
              <w:t>:</w:t>
            </w:r>
            <w:r w:rsidRPr="00AD7848">
              <w:rPr>
                <w:rFonts w:eastAsia="Calibri"/>
                <w:sz w:val="22"/>
              </w:rPr>
              <w:t xml:space="preserve"> </w:t>
            </w:r>
            <w:r w:rsidRPr="00C476C9">
              <w:rPr>
                <w:sz w:val="22"/>
              </w:rPr>
              <w:t>Instruction includes recognizing that these transformations preserve angle measure.</w:t>
            </w:r>
          </w:p>
          <w:p w14:paraId="79AE3582" w14:textId="77777777" w:rsidR="00E06AC7" w:rsidRPr="00E06AC7" w:rsidRDefault="00E06AC7" w:rsidP="00E06AC7">
            <w:pPr>
              <w:spacing w:line="240" w:lineRule="auto"/>
              <w:ind w:firstLine="0"/>
              <w:rPr>
                <w:rFonts w:eastAsia="Calibri"/>
                <w:color w:val="000000"/>
              </w:rPr>
            </w:pPr>
          </w:p>
        </w:tc>
      </w:tr>
      <w:tr w:rsidR="000C5724" w:rsidRPr="000C5724" w14:paraId="341B0626" w14:textId="77777777" w:rsidTr="00897345">
        <w:trPr>
          <w:cantSplit/>
          <w:trHeight w:val="20"/>
        </w:trPr>
        <w:tc>
          <w:tcPr>
            <w:tcW w:w="897" w:type="pct"/>
            <w:gridSpan w:val="2"/>
            <w:tcMar>
              <w:top w:w="58" w:type="dxa"/>
              <w:left w:w="58" w:type="dxa"/>
              <w:bottom w:w="58" w:type="dxa"/>
              <w:right w:w="58" w:type="dxa"/>
            </w:tcMar>
            <w:vAlign w:val="center"/>
          </w:tcPr>
          <w:p w14:paraId="76AAC105" w14:textId="77777777" w:rsidR="000C5724" w:rsidRPr="000C5724" w:rsidRDefault="000C5724" w:rsidP="000C5724">
            <w:pPr>
              <w:spacing w:line="240" w:lineRule="auto"/>
              <w:ind w:firstLine="0"/>
              <w:rPr>
                <w:rFonts w:eastAsia="Calibri"/>
              </w:rPr>
            </w:pPr>
            <w:r w:rsidRPr="000C5724">
              <w:rPr>
                <w:rFonts w:eastAsia="Calibri"/>
                <w:color w:val="000000"/>
              </w:rPr>
              <w:t>MA.912.GR.2.3</w:t>
            </w:r>
          </w:p>
        </w:tc>
        <w:tc>
          <w:tcPr>
            <w:tcW w:w="4103" w:type="pct"/>
            <w:tcMar>
              <w:top w:w="58" w:type="dxa"/>
              <w:left w:w="58" w:type="dxa"/>
              <w:bottom w:w="58" w:type="dxa"/>
              <w:right w:w="58" w:type="dxa"/>
            </w:tcMar>
            <w:vAlign w:val="center"/>
          </w:tcPr>
          <w:p w14:paraId="0FBBD65A" w14:textId="419C6AB7" w:rsidR="00B21D1B" w:rsidRPr="000C5724" w:rsidRDefault="009C66AB" w:rsidP="001404F6">
            <w:pPr>
              <w:spacing w:line="240" w:lineRule="auto"/>
              <w:ind w:firstLine="0"/>
              <w:rPr>
                <w:rFonts w:eastAsia="Calibri"/>
              </w:rPr>
            </w:pPr>
            <w:r>
              <w:rPr>
                <w:rFonts w:eastAsia="Calibri"/>
              </w:rPr>
              <w:t>Identif</w:t>
            </w:r>
            <w:r w:rsidR="000C5724" w:rsidRPr="000C5724">
              <w:rPr>
                <w:rFonts w:eastAsia="Calibri"/>
              </w:rPr>
              <w:t xml:space="preserve">y a sequence of transformations that will map a given figure onto itself or onto another </w:t>
            </w:r>
            <w:r w:rsidR="00385E5F" w:rsidRPr="00385E5F">
              <w:rPr>
                <w:rFonts w:eastAsia="Calibri"/>
              </w:rPr>
              <w:t>congruent or similar</w:t>
            </w:r>
            <w:r w:rsidR="00385E5F">
              <w:rPr>
                <w:rFonts w:eastAsia="Calibri"/>
              </w:rPr>
              <w:t xml:space="preserve"> </w:t>
            </w:r>
            <w:r w:rsidR="000C5724" w:rsidRPr="000C5724">
              <w:rPr>
                <w:rFonts w:eastAsia="Calibri"/>
              </w:rPr>
              <w:t xml:space="preserve">figure. </w:t>
            </w:r>
          </w:p>
        </w:tc>
      </w:tr>
      <w:tr w:rsidR="00E06AC7" w:rsidRPr="000C5724" w14:paraId="44B1AAB3" w14:textId="77777777" w:rsidTr="00E06AC7">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542EED2"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92BB004" w14:textId="31999B9A" w:rsidR="00385E5F" w:rsidRPr="00385E5F" w:rsidRDefault="00385E5F" w:rsidP="00385E5F">
            <w:pPr>
              <w:spacing w:line="240" w:lineRule="auto"/>
              <w:ind w:firstLine="0"/>
              <w:rPr>
                <w:rFonts w:eastAsia="Calibri"/>
                <w:sz w:val="22"/>
              </w:rPr>
            </w:pPr>
            <w:r w:rsidRPr="00385E5F">
              <w:rPr>
                <w:rFonts w:eastAsia="Calibri"/>
                <w:i/>
                <w:iCs/>
                <w:sz w:val="22"/>
              </w:rPr>
              <w:t>Clarification 1</w:t>
            </w:r>
            <w:r w:rsidRPr="00385E5F">
              <w:rPr>
                <w:rFonts w:eastAsia="Calibri"/>
                <w:i/>
                <w:sz w:val="22"/>
              </w:rPr>
              <w:t>:</w:t>
            </w:r>
            <w:r w:rsidRPr="00385E5F">
              <w:rPr>
                <w:rFonts w:eastAsia="Calibri"/>
                <w:sz w:val="22"/>
              </w:rPr>
              <w:t xml:space="preserve"> Transformations include translations, dilations, rotations and reflections</w:t>
            </w:r>
            <w:r w:rsidR="008B06EE">
              <w:rPr>
                <w:rFonts w:eastAsia="Calibri"/>
                <w:sz w:val="22"/>
              </w:rPr>
              <w:t xml:space="preserve"> described using words or using coordinates</w:t>
            </w:r>
            <w:r w:rsidRPr="00385E5F">
              <w:rPr>
                <w:rFonts w:eastAsia="Calibri"/>
                <w:sz w:val="22"/>
              </w:rPr>
              <w:t>.</w:t>
            </w:r>
          </w:p>
          <w:p w14:paraId="4F252A21" w14:textId="5B825710" w:rsidR="00385E5F" w:rsidRDefault="00385E5F" w:rsidP="00385E5F">
            <w:pPr>
              <w:spacing w:line="240" w:lineRule="auto"/>
              <w:ind w:firstLine="0"/>
              <w:rPr>
                <w:rFonts w:eastAsia="Calibri"/>
                <w:sz w:val="22"/>
              </w:rPr>
            </w:pPr>
            <w:r w:rsidRPr="00385E5F">
              <w:rPr>
                <w:rFonts w:eastAsia="Calibri"/>
                <w:i/>
                <w:sz w:val="22"/>
              </w:rPr>
              <w:t xml:space="preserve">Clarification </w:t>
            </w:r>
            <w:r w:rsidR="008C50D7">
              <w:rPr>
                <w:rFonts w:eastAsia="Calibri"/>
                <w:i/>
                <w:sz w:val="22"/>
              </w:rPr>
              <w:t>2</w:t>
            </w:r>
            <w:r w:rsidRPr="00385E5F">
              <w:rPr>
                <w:rFonts w:eastAsia="Calibri"/>
                <w:i/>
                <w:sz w:val="22"/>
              </w:rPr>
              <w:t>:</w:t>
            </w:r>
            <w:r w:rsidRPr="00385E5F">
              <w:rPr>
                <w:rFonts w:eastAsia="Calibri"/>
                <w:sz w:val="22"/>
              </w:rPr>
              <w:t xml:space="preserve"> Within the Geometry course, figures are limited to triangles and quadrilaterals and rotations are limited to 90</w:t>
            </w:r>
            <m:oMath>
              <m:r>
                <w:rPr>
                  <w:rFonts w:ascii="Cambria Math" w:eastAsia="Calibri" w:hAnsi="Cambria Math"/>
                  <w:sz w:val="22"/>
                </w:rPr>
                <m:t>°</m:t>
              </m:r>
            </m:oMath>
            <w:r w:rsidRPr="00385E5F">
              <w:rPr>
                <w:rFonts w:eastAsia="Calibri"/>
                <w:sz w:val="22"/>
              </w:rPr>
              <w:t>, 180</w:t>
            </w:r>
            <m:oMath>
              <m:r>
                <w:rPr>
                  <w:rFonts w:ascii="Cambria Math" w:eastAsia="Calibri" w:hAnsi="Cambria Math"/>
                  <w:sz w:val="22"/>
                </w:rPr>
                <m:t>°</m:t>
              </m:r>
            </m:oMath>
            <w:r w:rsidRPr="00385E5F">
              <w:rPr>
                <w:rFonts w:eastAsia="Calibri"/>
                <w:sz w:val="22"/>
              </w:rPr>
              <w:t xml:space="preserve"> and 270</w:t>
            </w:r>
            <m:oMath>
              <m:r>
                <w:rPr>
                  <w:rFonts w:ascii="Cambria Math" w:eastAsia="Calibri" w:hAnsi="Cambria Math"/>
                  <w:sz w:val="22"/>
                </w:rPr>
                <m:t>°</m:t>
              </m:r>
            </m:oMath>
            <w:r w:rsidR="00D806C1">
              <w:rPr>
                <w:rFonts w:eastAsia="Calibri"/>
                <w:sz w:val="22"/>
              </w:rPr>
              <w:t xml:space="preserve"> counterclockwise </w:t>
            </w:r>
            <w:r w:rsidR="009C66AB">
              <w:rPr>
                <w:rFonts w:eastAsia="Calibri"/>
                <w:sz w:val="22"/>
              </w:rPr>
              <w:t xml:space="preserve">or clockwise </w:t>
            </w:r>
            <w:r w:rsidR="00D806C1">
              <w:rPr>
                <w:rFonts w:eastAsia="Calibri"/>
                <w:sz w:val="22"/>
              </w:rPr>
              <w:t>about the center of rotation</w:t>
            </w:r>
            <w:r w:rsidRPr="00385E5F">
              <w:rPr>
                <w:rFonts w:eastAsia="Calibri"/>
                <w:sz w:val="22"/>
              </w:rPr>
              <w:t xml:space="preserve">.  </w:t>
            </w:r>
          </w:p>
          <w:p w14:paraId="3252E657" w14:textId="5B8FDF7D" w:rsidR="007A751B" w:rsidRPr="00385E5F" w:rsidRDefault="007A751B" w:rsidP="00385E5F">
            <w:pPr>
              <w:spacing w:line="240" w:lineRule="auto"/>
              <w:ind w:firstLine="0"/>
              <w:rPr>
                <w:rFonts w:eastAsia="Calibri"/>
                <w:sz w:val="22"/>
              </w:rPr>
            </w:pPr>
            <w:r w:rsidRPr="007A751B">
              <w:rPr>
                <w:rFonts w:eastAsia="Calibri"/>
                <w:i/>
                <w:sz w:val="22"/>
              </w:rPr>
              <w:t>Clarification 3:</w:t>
            </w:r>
            <w:r>
              <w:rPr>
                <w:rFonts w:eastAsia="Calibri"/>
                <w:sz w:val="22"/>
              </w:rPr>
              <w:t xml:space="preserve"> Instruction includes the understanding that when a figure is mapped onto itself using a reflection, it occurs over a line of symmetry. </w:t>
            </w:r>
          </w:p>
          <w:p w14:paraId="626E8358" w14:textId="77777777" w:rsidR="00E06AC7" w:rsidRPr="000C5724" w:rsidRDefault="00E06AC7" w:rsidP="000C5724">
            <w:pPr>
              <w:spacing w:line="240" w:lineRule="auto"/>
              <w:ind w:firstLine="0"/>
              <w:rPr>
                <w:rFonts w:eastAsia="Calibri"/>
              </w:rPr>
            </w:pPr>
          </w:p>
        </w:tc>
      </w:tr>
      <w:tr w:rsidR="0084513D" w:rsidRPr="000C5724" w14:paraId="224B8F1A" w14:textId="77777777" w:rsidTr="0084513D">
        <w:trPr>
          <w:cantSplit/>
          <w:trHeight w:val="20"/>
        </w:trPr>
        <w:tc>
          <w:tcPr>
            <w:tcW w:w="897" w:type="pct"/>
            <w:gridSpan w:val="2"/>
            <w:tcMar>
              <w:top w:w="58" w:type="dxa"/>
              <w:left w:w="58" w:type="dxa"/>
              <w:bottom w:w="58" w:type="dxa"/>
              <w:right w:w="58" w:type="dxa"/>
            </w:tcMar>
            <w:vAlign w:val="center"/>
          </w:tcPr>
          <w:p w14:paraId="0586E3E0" w14:textId="051534CD" w:rsidR="0084513D" w:rsidRPr="000C5724" w:rsidRDefault="0084513D" w:rsidP="000C5724">
            <w:pPr>
              <w:spacing w:line="240" w:lineRule="auto"/>
              <w:ind w:firstLine="0"/>
              <w:rPr>
                <w:rFonts w:eastAsia="Calibri"/>
                <w:color w:val="000000"/>
              </w:rPr>
            </w:pPr>
            <w:r>
              <w:rPr>
                <w:rFonts w:eastAsia="Calibri"/>
                <w:color w:val="000000"/>
              </w:rPr>
              <w:t>MA.912.GR.2.4</w:t>
            </w:r>
          </w:p>
        </w:tc>
        <w:tc>
          <w:tcPr>
            <w:tcW w:w="4103" w:type="pct"/>
            <w:tcMar>
              <w:top w:w="58" w:type="dxa"/>
              <w:left w:w="58" w:type="dxa"/>
              <w:bottom w:w="58" w:type="dxa"/>
              <w:right w:w="58" w:type="dxa"/>
            </w:tcMar>
            <w:vAlign w:val="center"/>
          </w:tcPr>
          <w:p w14:paraId="22E0B9FB" w14:textId="0AF2BD48" w:rsidR="0084513D" w:rsidRPr="00E06AC7" w:rsidRDefault="0084513D" w:rsidP="000C5724">
            <w:pPr>
              <w:spacing w:line="240" w:lineRule="auto"/>
              <w:ind w:firstLine="0"/>
              <w:rPr>
                <w:rFonts w:eastAsia="Calibri"/>
                <w:color w:val="000000"/>
              </w:rPr>
            </w:pPr>
            <w:r>
              <w:rPr>
                <w:rFonts w:eastAsia="Calibri"/>
                <w:color w:val="000000"/>
              </w:rPr>
              <w:t>Det</w:t>
            </w:r>
            <w:r w:rsidR="003A663B">
              <w:rPr>
                <w:rFonts w:eastAsia="Calibri"/>
                <w:color w:val="000000"/>
              </w:rPr>
              <w:t>ermine symmetries of reflection</w:t>
            </w:r>
            <w:r>
              <w:rPr>
                <w:rFonts w:eastAsia="Calibri"/>
                <w:color w:val="000000"/>
              </w:rPr>
              <w:t xml:space="preserve">, symmetries of rotation and symmetries of translation of a geometric figure. </w:t>
            </w:r>
          </w:p>
        </w:tc>
      </w:tr>
      <w:tr w:rsidR="0084513D" w:rsidRPr="000C5724" w14:paraId="5E9BAD49" w14:textId="77777777" w:rsidTr="0084513D">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1B346C8D" w14:textId="77777777" w:rsidR="0084513D" w:rsidRPr="00C7616D" w:rsidRDefault="0084513D" w:rsidP="0084513D">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C93E359" w14:textId="521BD923" w:rsidR="0084513D" w:rsidRDefault="0084513D" w:rsidP="0084513D">
            <w:pPr>
              <w:spacing w:line="240" w:lineRule="auto"/>
              <w:ind w:firstLine="0"/>
              <w:rPr>
                <w:rFonts w:eastAsia="Calibri"/>
                <w:sz w:val="22"/>
              </w:rPr>
            </w:pPr>
            <w:r w:rsidRPr="00E06AC7">
              <w:rPr>
                <w:rFonts w:eastAsia="Calibri"/>
                <w:i/>
                <w:iCs/>
                <w:sz w:val="22"/>
              </w:rPr>
              <w:t>Clarification 1</w:t>
            </w:r>
            <w:r w:rsidRPr="00255D2B">
              <w:rPr>
                <w:rFonts w:eastAsia="Calibri"/>
                <w:i/>
                <w:sz w:val="22"/>
              </w:rPr>
              <w:t>:</w:t>
            </w:r>
            <w:r>
              <w:rPr>
                <w:rFonts w:eastAsia="Calibri"/>
                <w:i/>
                <w:sz w:val="22"/>
              </w:rPr>
              <w:t xml:space="preserve"> </w:t>
            </w:r>
            <w:r>
              <w:rPr>
                <w:rFonts w:eastAsia="Calibri"/>
                <w:sz w:val="22"/>
              </w:rPr>
              <w:t xml:space="preserve">Instruction includes determining the order of each symmetry. </w:t>
            </w:r>
          </w:p>
          <w:p w14:paraId="1165FC3E" w14:textId="1DDC94B8" w:rsidR="006C3AF4" w:rsidRDefault="006C3AF4" w:rsidP="0084513D">
            <w:pPr>
              <w:spacing w:line="240" w:lineRule="auto"/>
              <w:ind w:firstLine="0"/>
              <w:rPr>
                <w:rFonts w:eastAsia="Calibri"/>
                <w:sz w:val="22"/>
              </w:rPr>
            </w:pPr>
            <w:r w:rsidRPr="006C3AF4">
              <w:rPr>
                <w:rFonts w:eastAsia="Calibri"/>
                <w:i/>
                <w:sz w:val="22"/>
              </w:rPr>
              <w:t>Clarification 2:</w:t>
            </w:r>
            <w:r>
              <w:rPr>
                <w:rFonts w:eastAsia="Calibri"/>
                <w:sz w:val="22"/>
              </w:rPr>
              <w:t xml:space="preserve"> Instruction includes the connection between tessellations of the plane and symmetries of translations. </w:t>
            </w:r>
          </w:p>
          <w:p w14:paraId="0083E2AD" w14:textId="7EC5FD50" w:rsidR="0084513D" w:rsidRPr="002F0FDA" w:rsidRDefault="0084513D" w:rsidP="0084513D">
            <w:pPr>
              <w:spacing w:line="240" w:lineRule="auto"/>
              <w:ind w:firstLine="0"/>
              <w:rPr>
                <w:rFonts w:eastAsia="Calibri"/>
                <w:color w:val="000000"/>
                <w:sz w:val="22"/>
              </w:rPr>
            </w:pPr>
          </w:p>
        </w:tc>
      </w:tr>
    </w:tbl>
    <w:p w14:paraId="4766A70E" w14:textId="02A97E1D" w:rsidR="008E16E6" w:rsidRDefault="008E16E6">
      <w:r>
        <w:br w:type="page"/>
      </w:r>
    </w:p>
    <w:tbl>
      <w:tblPr>
        <w:tblW w:w="5000" w:type="pct"/>
        <w:tblLook w:val="0600" w:firstRow="0" w:lastRow="0" w:firstColumn="0" w:lastColumn="0" w:noHBand="1" w:noVBand="1"/>
      </w:tblPr>
      <w:tblGrid>
        <w:gridCol w:w="1863"/>
        <w:gridCol w:w="7497"/>
      </w:tblGrid>
      <w:tr w:rsidR="000C5724" w:rsidRPr="000C5724" w14:paraId="653D727B" w14:textId="77777777" w:rsidTr="008E16E6">
        <w:trPr>
          <w:cantSplit/>
          <w:trHeight w:val="20"/>
        </w:trPr>
        <w:tc>
          <w:tcPr>
            <w:tcW w:w="995" w:type="pct"/>
            <w:tcMar>
              <w:top w:w="58" w:type="dxa"/>
              <w:left w:w="58" w:type="dxa"/>
              <w:bottom w:w="58" w:type="dxa"/>
              <w:right w:w="58" w:type="dxa"/>
            </w:tcMar>
            <w:vAlign w:val="center"/>
          </w:tcPr>
          <w:p w14:paraId="6EEE65CC" w14:textId="5C05D084" w:rsidR="000C5724" w:rsidRPr="000C5724" w:rsidRDefault="000C5724" w:rsidP="008E16E6">
            <w:pPr>
              <w:spacing w:line="240" w:lineRule="auto"/>
              <w:ind w:firstLine="0"/>
              <w:rPr>
                <w:rFonts w:eastAsia="Calibri"/>
              </w:rPr>
            </w:pPr>
            <w:r w:rsidRPr="000C5724">
              <w:rPr>
                <w:rFonts w:eastAsia="Calibri"/>
                <w:color w:val="000000"/>
              </w:rPr>
              <w:t>MA.912.GR.2.</w:t>
            </w:r>
            <w:r w:rsidR="008E16E6">
              <w:rPr>
                <w:rFonts w:eastAsia="Calibri"/>
                <w:color w:val="000000"/>
              </w:rPr>
              <w:t>5</w:t>
            </w:r>
          </w:p>
        </w:tc>
        <w:tc>
          <w:tcPr>
            <w:tcW w:w="4005" w:type="pct"/>
            <w:tcMar>
              <w:top w:w="58" w:type="dxa"/>
              <w:left w:w="58" w:type="dxa"/>
              <w:bottom w:w="58" w:type="dxa"/>
              <w:right w:w="58" w:type="dxa"/>
            </w:tcMar>
            <w:vAlign w:val="center"/>
          </w:tcPr>
          <w:p w14:paraId="4AC43BF8" w14:textId="77777777" w:rsidR="00B21D1B" w:rsidRPr="000C5724" w:rsidRDefault="00E06AC7" w:rsidP="000C5724">
            <w:pPr>
              <w:spacing w:line="240" w:lineRule="auto"/>
              <w:ind w:firstLine="0"/>
              <w:rPr>
                <w:rFonts w:eastAsia="Calibri"/>
              </w:rPr>
            </w:pPr>
            <w:r w:rsidRPr="00E06AC7">
              <w:rPr>
                <w:rFonts w:eastAsia="Calibri"/>
                <w:color w:val="000000"/>
              </w:rPr>
              <w:t xml:space="preserve">Given a geometric figure and a sequence of transformations, draw the transformed figure on a coordinate plane. </w:t>
            </w:r>
          </w:p>
        </w:tc>
      </w:tr>
      <w:tr w:rsidR="00E06AC7" w:rsidRPr="000C5724" w14:paraId="546C5CF8" w14:textId="77777777" w:rsidTr="00E06AC7">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33D0DA09"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698C230" w14:textId="4902795F" w:rsidR="00E06AC7" w:rsidRPr="00E06AC7" w:rsidRDefault="00E06AC7" w:rsidP="00E06AC7">
            <w:pPr>
              <w:spacing w:line="240" w:lineRule="auto"/>
              <w:ind w:firstLine="0"/>
              <w:rPr>
                <w:rFonts w:eastAsia="Calibri"/>
                <w:sz w:val="22"/>
              </w:rPr>
            </w:pPr>
            <w:r w:rsidRPr="00E06AC7">
              <w:rPr>
                <w:rFonts w:eastAsia="Calibri"/>
                <w:i/>
                <w:iCs/>
                <w:sz w:val="22"/>
              </w:rPr>
              <w:t>Clarification 1</w:t>
            </w:r>
            <w:r w:rsidRPr="00255D2B">
              <w:rPr>
                <w:rFonts w:eastAsia="Calibri"/>
                <w:i/>
                <w:sz w:val="22"/>
              </w:rPr>
              <w:t>:</w:t>
            </w:r>
            <w:r w:rsidRPr="00E06AC7">
              <w:rPr>
                <w:rFonts w:eastAsia="Calibri"/>
                <w:sz w:val="22"/>
              </w:rPr>
              <w:t xml:space="preserve"> Transformations include translations, dilations, rotations and reflections</w:t>
            </w:r>
            <w:r w:rsidR="008B06EE">
              <w:rPr>
                <w:rFonts w:eastAsia="Calibri"/>
                <w:sz w:val="22"/>
              </w:rPr>
              <w:t xml:space="preserve"> described using words or using coordinates</w:t>
            </w:r>
            <w:r w:rsidRPr="00E06AC7">
              <w:rPr>
                <w:rFonts w:eastAsia="Calibri"/>
                <w:sz w:val="22"/>
              </w:rPr>
              <w:t>.</w:t>
            </w:r>
          </w:p>
          <w:p w14:paraId="2D5E510E" w14:textId="77777777" w:rsidR="00E06AC7" w:rsidRPr="00E06AC7" w:rsidRDefault="00E06AC7" w:rsidP="00E06AC7">
            <w:pPr>
              <w:spacing w:line="240" w:lineRule="auto"/>
              <w:ind w:firstLine="0"/>
              <w:rPr>
                <w:rFonts w:eastAsia="Calibri"/>
                <w:sz w:val="22"/>
              </w:rPr>
            </w:pPr>
            <w:r w:rsidRPr="00E06AC7">
              <w:rPr>
                <w:rFonts w:eastAsia="Calibri"/>
                <w:i/>
                <w:iCs/>
                <w:sz w:val="22"/>
              </w:rPr>
              <w:t>Clarification 2:</w:t>
            </w:r>
            <w:r w:rsidRPr="00E06AC7">
              <w:rPr>
                <w:rFonts w:eastAsia="Calibri"/>
                <w:sz w:val="22"/>
              </w:rPr>
              <w:t xml:space="preserve"> Instruction includes two or more transformation</w:t>
            </w:r>
            <w:r>
              <w:rPr>
                <w:rFonts w:eastAsia="Calibri"/>
                <w:sz w:val="22"/>
              </w:rPr>
              <w:t>s</w:t>
            </w:r>
            <w:r w:rsidRPr="00E06AC7">
              <w:rPr>
                <w:rFonts w:eastAsia="Calibri"/>
                <w:sz w:val="22"/>
              </w:rPr>
              <w:t xml:space="preserve">. </w:t>
            </w:r>
          </w:p>
          <w:p w14:paraId="16584C1B" w14:textId="77777777" w:rsidR="00E06AC7" w:rsidRPr="00E06AC7" w:rsidRDefault="00E06AC7" w:rsidP="000C5724">
            <w:pPr>
              <w:spacing w:line="240" w:lineRule="auto"/>
              <w:ind w:firstLine="0"/>
              <w:rPr>
                <w:rFonts w:eastAsia="Calibri"/>
                <w:color w:val="000000"/>
              </w:rPr>
            </w:pPr>
          </w:p>
        </w:tc>
      </w:tr>
      <w:tr w:rsidR="000C5724" w:rsidRPr="000C5724" w14:paraId="576B570B" w14:textId="77777777" w:rsidTr="008E16E6">
        <w:trPr>
          <w:cantSplit/>
          <w:trHeight w:val="20"/>
        </w:trPr>
        <w:tc>
          <w:tcPr>
            <w:tcW w:w="995" w:type="pct"/>
            <w:tcMar>
              <w:top w:w="58" w:type="dxa"/>
              <w:left w:w="58" w:type="dxa"/>
              <w:bottom w:w="58" w:type="dxa"/>
              <w:right w:w="58" w:type="dxa"/>
            </w:tcMar>
            <w:vAlign w:val="center"/>
          </w:tcPr>
          <w:p w14:paraId="5C377E48" w14:textId="5969139E" w:rsidR="000C5724" w:rsidRPr="000C5724" w:rsidRDefault="002C649D" w:rsidP="008E16E6">
            <w:pPr>
              <w:spacing w:line="240" w:lineRule="auto"/>
              <w:ind w:firstLine="0"/>
              <w:rPr>
                <w:rFonts w:eastAsia="Calibri"/>
              </w:rPr>
            </w:pPr>
            <w:r>
              <w:br w:type="page"/>
            </w:r>
            <w:r w:rsidR="000C5724" w:rsidRPr="000C5724">
              <w:rPr>
                <w:rFonts w:eastAsia="Calibri"/>
                <w:color w:val="000000"/>
              </w:rPr>
              <w:t>MA.912.GR.2.</w:t>
            </w:r>
            <w:r w:rsidR="008E16E6">
              <w:rPr>
                <w:rFonts w:eastAsia="Calibri"/>
                <w:color w:val="000000"/>
              </w:rPr>
              <w:t>6</w:t>
            </w:r>
          </w:p>
        </w:tc>
        <w:tc>
          <w:tcPr>
            <w:tcW w:w="4005" w:type="pct"/>
            <w:tcMar>
              <w:top w:w="58" w:type="dxa"/>
              <w:left w:w="58" w:type="dxa"/>
              <w:bottom w:w="58" w:type="dxa"/>
              <w:right w:w="58" w:type="dxa"/>
            </w:tcMar>
            <w:vAlign w:val="center"/>
          </w:tcPr>
          <w:p w14:paraId="56FD8886" w14:textId="387ACD4B" w:rsidR="00E06AC7" w:rsidRPr="000C5724" w:rsidRDefault="00E06AC7" w:rsidP="00385E5F">
            <w:pPr>
              <w:spacing w:line="240" w:lineRule="auto"/>
              <w:ind w:firstLine="0"/>
              <w:rPr>
                <w:rFonts w:eastAsia="Calibri"/>
              </w:rPr>
            </w:pPr>
            <w:r w:rsidRPr="00E06AC7">
              <w:rPr>
                <w:rFonts w:eastAsia="Calibri"/>
                <w:color w:val="000000"/>
              </w:rPr>
              <w:t xml:space="preserve">Apply rigid transformations to map one figure onto another to justify that the two figures are congruent. </w:t>
            </w:r>
          </w:p>
        </w:tc>
      </w:tr>
      <w:tr w:rsidR="00385E5F" w:rsidRPr="000C5724" w14:paraId="5F4A651C" w14:textId="77777777" w:rsidTr="00385E5F">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3B3831E0" w14:textId="77777777" w:rsidR="00385E5F" w:rsidRPr="00385E5F" w:rsidRDefault="00385E5F" w:rsidP="00385E5F">
            <w:pPr>
              <w:spacing w:line="240" w:lineRule="auto"/>
              <w:ind w:firstLine="0"/>
              <w:rPr>
                <w:rFonts w:eastAsia="Calibri"/>
                <w:color w:val="000000"/>
                <w:sz w:val="22"/>
                <w:szCs w:val="22"/>
              </w:rPr>
            </w:pPr>
            <w:r w:rsidRPr="00385E5F">
              <w:rPr>
                <w:rFonts w:eastAsia="Calibri"/>
                <w:color w:val="000000"/>
                <w:sz w:val="22"/>
                <w:szCs w:val="22"/>
                <w:u w:val="single"/>
              </w:rPr>
              <w:t>Benchmark Clarifications:</w:t>
            </w:r>
          </w:p>
          <w:p w14:paraId="75DE22DB" w14:textId="77777777" w:rsidR="00385E5F" w:rsidRPr="00385E5F" w:rsidRDefault="00385E5F" w:rsidP="00385E5F">
            <w:pPr>
              <w:spacing w:line="240" w:lineRule="auto"/>
              <w:ind w:firstLine="0"/>
              <w:rPr>
                <w:color w:val="000000"/>
                <w:sz w:val="22"/>
                <w:szCs w:val="22"/>
              </w:rPr>
            </w:pPr>
            <w:r w:rsidRPr="00385E5F">
              <w:rPr>
                <w:rFonts w:eastAsia="Calibri"/>
                <w:i/>
                <w:iCs/>
                <w:sz w:val="22"/>
              </w:rPr>
              <w:t>Clarification 1</w:t>
            </w:r>
            <w:r w:rsidRPr="00385E5F">
              <w:rPr>
                <w:rFonts w:eastAsia="Calibri"/>
                <w:i/>
                <w:sz w:val="22"/>
              </w:rPr>
              <w:t xml:space="preserve">: </w:t>
            </w:r>
            <w:r w:rsidRPr="00385E5F">
              <w:rPr>
                <w:rFonts w:eastAsia="Calibri"/>
                <w:sz w:val="22"/>
              </w:rPr>
              <w:t xml:space="preserve">Instruction includes </w:t>
            </w:r>
            <w:r w:rsidRPr="00385E5F">
              <w:rPr>
                <w:rFonts w:eastAsia="Calibri"/>
                <w:sz w:val="22"/>
                <w:szCs w:val="22"/>
              </w:rPr>
              <w:t xml:space="preserve">showing </w:t>
            </w:r>
            <w:r w:rsidRPr="00385E5F">
              <w:rPr>
                <w:color w:val="000000"/>
                <w:sz w:val="22"/>
                <w:szCs w:val="22"/>
              </w:rPr>
              <w:t xml:space="preserve">that the corresponding sides and the corresponding angles are congruent. </w:t>
            </w:r>
          </w:p>
          <w:p w14:paraId="097B6E7D" w14:textId="77777777" w:rsidR="00385E5F" w:rsidRPr="00385E5F" w:rsidRDefault="00385E5F" w:rsidP="00385E5F">
            <w:pPr>
              <w:spacing w:line="240" w:lineRule="auto"/>
              <w:ind w:firstLine="0"/>
              <w:rPr>
                <w:rFonts w:eastAsia="Calibri"/>
                <w:color w:val="000000"/>
              </w:rPr>
            </w:pPr>
          </w:p>
        </w:tc>
      </w:tr>
      <w:tr w:rsidR="000C5724" w:rsidRPr="000C5724" w14:paraId="684B57DC" w14:textId="77777777" w:rsidTr="008E16E6">
        <w:trPr>
          <w:cantSplit/>
          <w:trHeight w:val="20"/>
        </w:trPr>
        <w:tc>
          <w:tcPr>
            <w:tcW w:w="995" w:type="pct"/>
            <w:tcBorders>
              <w:top w:val="single" w:sz="4" w:space="0" w:color="auto"/>
              <w:bottom w:val="single" w:sz="4" w:space="0" w:color="auto"/>
            </w:tcBorders>
            <w:tcMar>
              <w:top w:w="58" w:type="dxa"/>
              <w:left w:w="58" w:type="dxa"/>
              <w:bottom w:w="58" w:type="dxa"/>
              <w:right w:w="58" w:type="dxa"/>
            </w:tcMar>
            <w:vAlign w:val="center"/>
          </w:tcPr>
          <w:p w14:paraId="4BF71D15" w14:textId="474EC20A" w:rsidR="000C5724" w:rsidRPr="00385E5F" w:rsidRDefault="000C5724" w:rsidP="008E16E6">
            <w:pPr>
              <w:spacing w:line="240" w:lineRule="auto"/>
              <w:ind w:firstLine="0"/>
              <w:rPr>
                <w:rFonts w:eastAsia="Calibri"/>
              </w:rPr>
            </w:pPr>
            <w:r w:rsidRPr="00385E5F">
              <w:rPr>
                <w:rFonts w:eastAsia="Calibri"/>
                <w:color w:val="000000"/>
              </w:rPr>
              <w:t>MA.912.GR.2.</w:t>
            </w:r>
            <w:r w:rsidR="008E16E6">
              <w:rPr>
                <w:rFonts w:eastAsia="Calibri"/>
                <w:color w:val="000000"/>
              </w:rPr>
              <w:t>7</w:t>
            </w:r>
          </w:p>
        </w:tc>
        <w:tc>
          <w:tcPr>
            <w:tcW w:w="4005" w:type="pct"/>
            <w:tcBorders>
              <w:top w:val="single" w:sz="4" w:space="0" w:color="auto"/>
              <w:bottom w:val="single" w:sz="4" w:space="0" w:color="auto"/>
            </w:tcBorders>
            <w:tcMar>
              <w:top w:w="58" w:type="dxa"/>
              <w:left w:w="58" w:type="dxa"/>
              <w:bottom w:w="58" w:type="dxa"/>
              <w:right w:w="58" w:type="dxa"/>
            </w:tcMar>
            <w:vAlign w:val="center"/>
          </w:tcPr>
          <w:p w14:paraId="62239188" w14:textId="77777777" w:rsidR="000C5724" w:rsidRPr="00385E5F" w:rsidRDefault="000C5724" w:rsidP="000C5724">
            <w:pPr>
              <w:spacing w:line="240" w:lineRule="auto"/>
              <w:ind w:firstLine="0"/>
              <w:rPr>
                <w:rFonts w:eastAsia="Calibri"/>
                <w:color w:val="000000"/>
              </w:rPr>
            </w:pPr>
            <w:r w:rsidRPr="00385E5F">
              <w:rPr>
                <w:rFonts w:eastAsia="Calibri"/>
                <w:color w:val="000000"/>
              </w:rPr>
              <w:t>Justify the criteria for triangle congruence using the definition of congruence in terms of rigid transformations.</w:t>
            </w:r>
          </w:p>
          <w:p w14:paraId="0993059F" w14:textId="77777777" w:rsidR="00B21D1B" w:rsidRPr="00385E5F" w:rsidRDefault="00B21D1B" w:rsidP="000C5724">
            <w:pPr>
              <w:spacing w:line="240" w:lineRule="auto"/>
              <w:ind w:firstLine="0"/>
              <w:rPr>
                <w:rFonts w:eastAsia="Calibri"/>
                <w:color w:val="000000"/>
              </w:rPr>
            </w:pPr>
          </w:p>
        </w:tc>
      </w:tr>
      <w:tr w:rsidR="000C5724" w:rsidRPr="000C5724" w14:paraId="5353AEA7" w14:textId="77777777" w:rsidTr="008E16E6">
        <w:trPr>
          <w:cantSplit/>
          <w:trHeight w:val="20"/>
        </w:trPr>
        <w:tc>
          <w:tcPr>
            <w:tcW w:w="995" w:type="pct"/>
            <w:tcMar>
              <w:top w:w="58" w:type="dxa"/>
              <w:left w:w="58" w:type="dxa"/>
              <w:bottom w:w="58" w:type="dxa"/>
              <w:right w:w="58" w:type="dxa"/>
            </w:tcMar>
            <w:vAlign w:val="center"/>
          </w:tcPr>
          <w:p w14:paraId="2D768E7B" w14:textId="33DEC816" w:rsidR="000C5724" w:rsidRPr="00385E5F" w:rsidRDefault="000C5724" w:rsidP="008E16E6">
            <w:pPr>
              <w:spacing w:line="240" w:lineRule="auto"/>
              <w:ind w:firstLine="0"/>
              <w:rPr>
                <w:rFonts w:eastAsia="Calibri"/>
              </w:rPr>
            </w:pPr>
            <w:r w:rsidRPr="00385E5F">
              <w:rPr>
                <w:rFonts w:eastAsia="Calibri"/>
                <w:color w:val="000000"/>
              </w:rPr>
              <w:t>MA.912.GR.2.</w:t>
            </w:r>
            <w:r w:rsidR="008E16E6">
              <w:rPr>
                <w:rFonts w:eastAsia="Calibri"/>
                <w:color w:val="000000"/>
              </w:rPr>
              <w:t>8</w:t>
            </w:r>
          </w:p>
        </w:tc>
        <w:tc>
          <w:tcPr>
            <w:tcW w:w="4005" w:type="pct"/>
            <w:tcMar>
              <w:top w:w="58" w:type="dxa"/>
              <w:left w:w="58" w:type="dxa"/>
              <w:bottom w:w="58" w:type="dxa"/>
              <w:right w:w="58" w:type="dxa"/>
            </w:tcMar>
            <w:vAlign w:val="center"/>
          </w:tcPr>
          <w:p w14:paraId="425F0BC7" w14:textId="0014715A" w:rsidR="00E06AC7" w:rsidRPr="00385E5F" w:rsidRDefault="00E06AC7" w:rsidP="00294407">
            <w:pPr>
              <w:spacing w:line="240" w:lineRule="auto"/>
              <w:ind w:firstLine="0"/>
              <w:rPr>
                <w:rFonts w:eastAsia="Calibri"/>
              </w:rPr>
            </w:pPr>
            <w:r w:rsidRPr="00385E5F">
              <w:rPr>
                <w:rFonts w:eastAsia="Calibri"/>
                <w:color w:val="000000"/>
              </w:rPr>
              <w:t xml:space="preserve">Apply an appropriate transformation to map one figure onto another to justify </w:t>
            </w:r>
            <w:r w:rsidR="00A755F1">
              <w:rPr>
                <w:rFonts w:eastAsia="Calibri"/>
                <w:color w:val="000000"/>
              </w:rPr>
              <w:t>that</w:t>
            </w:r>
            <w:r w:rsidR="00A755F1" w:rsidRPr="00385E5F">
              <w:rPr>
                <w:rFonts w:eastAsia="Calibri"/>
                <w:color w:val="000000"/>
              </w:rPr>
              <w:t xml:space="preserve"> </w:t>
            </w:r>
            <w:r w:rsidRPr="00385E5F">
              <w:rPr>
                <w:rFonts w:eastAsia="Calibri"/>
                <w:color w:val="000000"/>
              </w:rPr>
              <w:t xml:space="preserve">the two figures are similar. </w:t>
            </w:r>
          </w:p>
        </w:tc>
      </w:tr>
      <w:tr w:rsidR="00385E5F" w:rsidRPr="000C5724" w14:paraId="2C90BFB9" w14:textId="77777777" w:rsidTr="00385E5F">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5C0B8F52" w14:textId="77777777" w:rsidR="00385E5F" w:rsidRPr="00385E5F" w:rsidRDefault="00385E5F" w:rsidP="00385E5F">
            <w:pPr>
              <w:spacing w:line="240" w:lineRule="auto"/>
              <w:ind w:firstLine="0"/>
              <w:rPr>
                <w:rFonts w:eastAsia="Calibri"/>
                <w:color w:val="000000"/>
                <w:sz w:val="22"/>
                <w:szCs w:val="22"/>
              </w:rPr>
            </w:pPr>
            <w:r w:rsidRPr="00385E5F">
              <w:rPr>
                <w:rFonts w:eastAsia="Calibri"/>
                <w:color w:val="000000"/>
                <w:sz w:val="22"/>
                <w:szCs w:val="22"/>
                <w:u w:val="single"/>
              </w:rPr>
              <w:t>Benchmark Clarifications:</w:t>
            </w:r>
          </w:p>
          <w:p w14:paraId="42862AEF" w14:textId="2B4D38FA" w:rsidR="00385E5F" w:rsidRPr="00385E5F" w:rsidRDefault="00385E5F" w:rsidP="00385E5F">
            <w:pPr>
              <w:spacing w:line="240" w:lineRule="auto"/>
              <w:ind w:firstLine="0"/>
              <w:rPr>
                <w:color w:val="000000"/>
                <w:sz w:val="22"/>
                <w:szCs w:val="22"/>
              </w:rPr>
            </w:pPr>
            <w:r w:rsidRPr="00385E5F">
              <w:rPr>
                <w:rFonts w:eastAsia="Calibri"/>
                <w:i/>
                <w:iCs/>
                <w:sz w:val="22"/>
              </w:rPr>
              <w:t>Clarification 1</w:t>
            </w:r>
            <w:r w:rsidRPr="00385E5F">
              <w:rPr>
                <w:rFonts w:eastAsia="Calibri"/>
                <w:i/>
                <w:sz w:val="22"/>
              </w:rPr>
              <w:t xml:space="preserve">: </w:t>
            </w:r>
            <w:r w:rsidRPr="00385E5F">
              <w:rPr>
                <w:rFonts w:eastAsia="Calibri"/>
                <w:sz w:val="22"/>
              </w:rPr>
              <w:t xml:space="preserve">Instruction includes </w:t>
            </w:r>
            <w:r w:rsidRPr="00385E5F">
              <w:rPr>
                <w:rFonts w:eastAsia="Calibri"/>
                <w:sz w:val="22"/>
                <w:szCs w:val="22"/>
              </w:rPr>
              <w:t>showing</w:t>
            </w:r>
            <w:r w:rsidRPr="00385E5F">
              <w:rPr>
                <w:color w:val="000000"/>
                <w:sz w:val="22"/>
                <w:szCs w:val="22"/>
              </w:rPr>
              <w:t xml:space="preserve"> that the corresponding sides are </w:t>
            </w:r>
            <w:r w:rsidR="006E3E8C" w:rsidRPr="00385E5F">
              <w:rPr>
                <w:color w:val="000000"/>
                <w:sz w:val="22"/>
                <w:szCs w:val="22"/>
              </w:rPr>
              <w:t>proportional,</w:t>
            </w:r>
            <w:r w:rsidRPr="00385E5F">
              <w:rPr>
                <w:color w:val="000000"/>
                <w:sz w:val="22"/>
                <w:szCs w:val="22"/>
              </w:rPr>
              <w:t xml:space="preserve"> and the corresponding angles are congruent. </w:t>
            </w:r>
          </w:p>
          <w:p w14:paraId="72972C70" w14:textId="77777777" w:rsidR="00385E5F" w:rsidRPr="00385E5F" w:rsidRDefault="00385E5F" w:rsidP="00385E5F">
            <w:pPr>
              <w:spacing w:line="240" w:lineRule="auto"/>
              <w:ind w:firstLine="0"/>
              <w:rPr>
                <w:rFonts w:eastAsia="Calibri"/>
                <w:color w:val="000000"/>
              </w:rPr>
            </w:pPr>
          </w:p>
        </w:tc>
      </w:tr>
      <w:tr w:rsidR="000C5724" w:rsidRPr="000C5724" w14:paraId="2E453DCD" w14:textId="77777777" w:rsidTr="008E16E6">
        <w:trPr>
          <w:cantSplit/>
          <w:trHeight w:val="20"/>
        </w:trPr>
        <w:tc>
          <w:tcPr>
            <w:tcW w:w="995" w:type="pct"/>
            <w:tcBorders>
              <w:top w:val="single" w:sz="4" w:space="0" w:color="auto"/>
              <w:bottom w:val="single" w:sz="4" w:space="0" w:color="auto"/>
            </w:tcBorders>
            <w:tcMar>
              <w:top w:w="58" w:type="dxa"/>
              <w:left w:w="58" w:type="dxa"/>
              <w:bottom w:w="58" w:type="dxa"/>
              <w:right w:w="58" w:type="dxa"/>
            </w:tcMar>
            <w:vAlign w:val="center"/>
          </w:tcPr>
          <w:p w14:paraId="4C6022F2" w14:textId="100FF76D" w:rsidR="000C5724" w:rsidRPr="000C5724" w:rsidRDefault="000C5724" w:rsidP="008E16E6">
            <w:pPr>
              <w:spacing w:line="240" w:lineRule="auto"/>
              <w:ind w:firstLine="0"/>
              <w:rPr>
                <w:rFonts w:eastAsia="Calibri"/>
              </w:rPr>
            </w:pPr>
            <w:r w:rsidRPr="000C5724">
              <w:rPr>
                <w:rFonts w:eastAsia="Calibri"/>
                <w:sz w:val="22"/>
                <w:szCs w:val="22"/>
              </w:rPr>
              <w:br w:type="page"/>
            </w:r>
            <w:r w:rsidRPr="000C5724">
              <w:rPr>
                <w:rFonts w:eastAsia="Calibri"/>
                <w:color w:val="000000"/>
              </w:rPr>
              <w:t>MA.912.GR.2.</w:t>
            </w:r>
            <w:r w:rsidR="008E16E6">
              <w:rPr>
                <w:rFonts w:eastAsia="Calibri"/>
                <w:color w:val="000000"/>
              </w:rPr>
              <w:t>9</w:t>
            </w:r>
          </w:p>
        </w:tc>
        <w:tc>
          <w:tcPr>
            <w:tcW w:w="4005" w:type="pct"/>
            <w:tcBorders>
              <w:top w:val="single" w:sz="4" w:space="0" w:color="auto"/>
              <w:bottom w:val="single" w:sz="4" w:space="0" w:color="auto"/>
            </w:tcBorders>
            <w:tcMar>
              <w:top w:w="58" w:type="dxa"/>
              <w:left w:w="58" w:type="dxa"/>
              <w:bottom w:w="58" w:type="dxa"/>
              <w:right w:w="58" w:type="dxa"/>
            </w:tcMar>
            <w:vAlign w:val="center"/>
          </w:tcPr>
          <w:p w14:paraId="1F29756F" w14:textId="77777777" w:rsidR="000C5724" w:rsidRDefault="000C5724" w:rsidP="000C5724">
            <w:pPr>
              <w:spacing w:line="240" w:lineRule="auto"/>
              <w:ind w:firstLine="0"/>
              <w:rPr>
                <w:rFonts w:eastAsia="Calibri"/>
                <w:color w:val="000000"/>
              </w:rPr>
            </w:pPr>
            <w:r w:rsidRPr="000C5724">
              <w:rPr>
                <w:rFonts w:eastAsia="Calibri"/>
                <w:color w:val="000000"/>
              </w:rPr>
              <w:t>Justify the criteria for triangle similarity using the definition of similarity in terms of non-rigid transformations.</w:t>
            </w:r>
          </w:p>
          <w:p w14:paraId="148ADCCC" w14:textId="77777777" w:rsidR="00B21D1B" w:rsidRPr="000C5724" w:rsidRDefault="00B21D1B" w:rsidP="000C5724">
            <w:pPr>
              <w:spacing w:line="240" w:lineRule="auto"/>
              <w:ind w:firstLine="0"/>
              <w:rPr>
                <w:rFonts w:eastAsia="Calibri"/>
                <w:color w:val="000000"/>
              </w:rPr>
            </w:pPr>
          </w:p>
        </w:tc>
      </w:tr>
    </w:tbl>
    <w:p w14:paraId="3160A416" w14:textId="59D08B1B" w:rsidR="008C50D7" w:rsidRDefault="008C50D7" w:rsidP="002E2C47">
      <w:pPr>
        <w:spacing w:line="240" w:lineRule="auto"/>
        <w:ind w:firstLine="0"/>
        <w:rPr>
          <w:rFonts w:eastAsia="Calibri"/>
          <w:sz w:val="22"/>
          <w:szCs w:val="22"/>
        </w:rPr>
      </w:pPr>
    </w:p>
    <w:tbl>
      <w:tblPr>
        <w:tblW w:w="5000" w:type="pct"/>
        <w:tblLayout w:type="fixed"/>
        <w:tblLook w:val="0600" w:firstRow="0" w:lastRow="0" w:firstColumn="0" w:lastColumn="0" w:noHBand="1" w:noVBand="1"/>
      </w:tblPr>
      <w:tblGrid>
        <w:gridCol w:w="241"/>
        <w:gridCol w:w="1468"/>
        <w:gridCol w:w="7651"/>
      </w:tblGrid>
      <w:tr w:rsidR="00B21D1B" w:rsidRPr="000C5724" w14:paraId="03EE454F" w14:textId="77777777" w:rsidTr="008C50D7">
        <w:trPr>
          <w:cantSplit/>
          <w:trHeight w:val="20"/>
        </w:trPr>
        <w:tc>
          <w:tcPr>
            <w:tcW w:w="129" w:type="pct"/>
            <w:tcBorders>
              <w:bottom w:val="single" w:sz="4" w:space="0" w:color="auto"/>
            </w:tcBorders>
            <w:shd w:val="clear" w:color="auto" w:fill="538135" w:themeFill="accent6" w:themeFillShade="BF"/>
            <w:tcMar>
              <w:top w:w="58" w:type="dxa"/>
              <w:left w:w="58" w:type="dxa"/>
              <w:bottom w:w="58" w:type="dxa"/>
              <w:right w:w="58" w:type="dxa"/>
            </w:tcMar>
          </w:tcPr>
          <w:p w14:paraId="6383A5D3" w14:textId="77777777" w:rsidR="00B21D1B" w:rsidRPr="000C5724" w:rsidRDefault="00B21D1B" w:rsidP="00B21D1B">
            <w:pPr>
              <w:spacing w:line="240" w:lineRule="auto"/>
              <w:ind w:firstLine="0"/>
              <w:rPr>
                <w:rFonts w:eastAsia="Calibri"/>
                <w:i/>
              </w:rPr>
            </w:pPr>
          </w:p>
        </w:tc>
        <w:tc>
          <w:tcPr>
            <w:tcW w:w="4871" w:type="pct"/>
            <w:gridSpan w:val="2"/>
            <w:tcBorders>
              <w:bottom w:val="single" w:sz="4" w:space="0" w:color="auto"/>
            </w:tcBorders>
          </w:tcPr>
          <w:p w14:paraId="4C7D7495" w14:textId="77777777" w:rsidR="00B21D1B" w:rsidRPr="004017CF" w:rsidRDefault="00B21D1B" w:rsidP="00B21D1B">
            <w:pPr>
              <w:spacing w:line="240" w:lineRule="auto"/>
              <w:ind w:firstLine="0"/>
              <w:rPr>
                <w:rFonts w:eastAsia="Calibri"/>
                <w:b/>
                <w:i/>
              </w:rPr>
            </w:pPr>
            <w:r w:rsidRPr="004017CF">
              <w:rPr>
                <w:rFonts w:eastAsia="Calibri"/>
                <w:b/>
                <w:i/>
              </w:rPr>
              <w:t>MA.912.GR.3 Use coordinate geometry to solve problems or prove relationships.</w:t>
            </w:r>
          </w:p>
        </w:tc>
      </w:tr>
      <w:tr w:rsidR="00B21D1B" w:rsidRPr="000C5724" w14:paraId="1BE5A32E" w14:textId="77777777" w:rsidTr="008C50D7">
        <w:trPr>
          <w:cantSplit/>
          <w:trHeight w:val="265"/>
        </w:trPr>
        <w:tc>
          <w:tcPr>
            <w:tcW w:w="913" w:type="pct"/>
            <w:gridSpan w:val="2"/>
            <w:tcBorders>
              <w:top w:val="single" w:sz="4" w:space="0" w:color="auto"/>
            </w:tcBorders>
            <w:tcMar>
              <w:top w:w="58" w:type="dxa"/>
              <w:left w:w="58" w:type="dxa"/>
              <w:bottom w:w="58" w:type="dxa"/>
              <w:right w:w="58" w:type="dxa"/>
            </w:tcMar>
            <w:vAlign w:val="center"/>
          </w:tcPr>
          <w:p w14:paraId="66E59E9F" w14:textId="77777777" w:rsidR="00B21D1B" w:rsidRPr="000C5724" w:rsidRDefault="00B21D1B" w:rsidP="000C5724">
            <w:pPr>
              <w:spacing w:line="240" w:lineRule="auto"/>
              <w:ind w:firstLine="0"/>
              <w:rPr>
                <w:rFonts w:eastAsia="Calibri"/>
                <w:color w:val="000000"/>
              </w:rPr>
            </w:pPr>
          </w:p>
        </w:tc>
        <w:tc>
          <w:tcPr>
            <w:tcW w:w="4087" w:type="pct"/>
            <w:tcBorders>
              <w:top w:val="single" w:sz="4" w:space="0" w:color="auto"/>
            </w:tcBorders>
            <w:tcMar>
              <w:top w:w="58" w:type="dxa"/>
              <w:left w:w="58" w:type="dxa"/>
              <w:bottom w:w="58" w:type="dxa"/>
              <w:right w:w="58" w:type="dxa"/>
            </w:tcMar>
            <w:vAlign w:val="center"/>
          </w:tcPr>
          <w:p w14:paraId="12031913" w14:textId="77777777" w:rsidR="00B21D1B" w:rsidRPr="000C5724" w:rsidRDefault="00B21D1B" w:rsidP="000C5724">
            <w:pPr>
              <w:spacing w:line="240" w:lineRule="auto"/>
              <w:ind w:firstLine="0"/>
              <w:rPr>
                <w:rFonts w:eastAsia="Calibri"/>
                <w:lang w:val="en"/>
              </w:rPr>
            </w:pPr>
          </w:p>
        </w:tc>
      </w:tr>
      <w:tr w:rsidR="002F0FDA" w:rsidRPr="000C5724" w14:paraId="782924DD" w14:textId="77777777" w:rsidTr="002F0FDA">
        <w:trPr>
          <w:cantSplit/>
          <w:trHeight w:val="275"/>
        </w:trPr>
        <w:tc>
          <w:tcPr>
            <w:tcW w:w="913" w:type="pct"/>
            <w:gridSpan w:val="2"/>
            <w:tcMar>
              <w:top w:w="58" w:type="dxa"/>
              <w:left w:w="58" w:type="dxa"/>
              <w:bottom w:w="58" w:type="dxa"/>
              <w:right w:w="58" w:type="dxa"/>
            </w:tcMar>
            <w:vAlign w:val="center"/>
          </w:tcPr>
          <w:p w14:paraId="4DBBB679" w14:textId="4FC1C5B1" w:rsidR="002F0FDA" w:rsidRPr="000C5724" w:rsidRDefault="002F0FDA" w:rsidP="000C5724">
            <w:pPr>
              <w:spacing w:line="240" w:lineRule="auto"/>
              <w:ind w:firstLine="0"/>
              <w:rPr>
                <w:rFonts w:eastAsia="Calibri"/>
                <w:color w:val="000000"/>
              </w:rPr>
            </w:pPr>
            <w:r>
              <w:rPr>
                <w:rFonts w:eastAsia="Calibri"/>
                <w:color w:val="000000"/>
              </w:rPr>
              <w:t>MA.912.GR.3.1</w:t>
            </w:r>
          </w:p>
        </w:tc>
        <w:tc>
          <w:tcPr>
            <w:tcW w:w="4087" w:type="pct"/>
            <w:tcMar>
              <w:top w:w="58" w:type="dxa"/>
              <w:left w:w="58" w:type="dxa"/>
              <w:bottom w:w="58" w:type="dxa"/>
              <w:right w:w="58" w:type="dxa"/>
            </w:tcMar>
            <w:vAlign w:val="center"/>
          </w:tcPr>
          <w:p w14:paraId="35542556" w14:textId="33F21FED" w:rsidR="002F0FDA" w:rsidRPr="00AD7848" w:rsidRDefault="002F0FDA" w:rsidP="002F0FDA">
            <w:pPr>
              <w:spacing w:line="240" w:lineRule="auto"/>
              <w:ind w:firstLine="0"/>
              <w:rPr>
                <w:rFonts w:eastAsia="Calibri"/>
                <w:lang w:val="en"/>
              </w:rPr>
            </w:pPr>
            <w:r>
              <w:rPr>
                <w:rFonts w:eastAsia="Calibri"/>
                <w:lang w:val="en"/>
              </w:rPr>
              <w:t xml:space="preserve">Determine the weighted average of two or more points on a line. </w:t>
            </w:r>
          </w:p>
        </w:tc>
      </w:tr>
      <w:tr w:rsidR="002F0FDA" w:rsidRPr="000C5724" w14:paraId="5DB75A0E" w14:textId="77777777" w:rsidTr="002F0FDA">
        <w:trPr>
          <w:cantSplit/>
          <w:trHeight w:val="275"/>
        </w:trPr>
        <w:tc>
          <w:tcPr>
            <w:tcW w:w="1" w:type="pct"/>
            <w:gridSpan w:val="3"/>
            <w:tcBorders>
              <w:bottom w:val="single" w:sz="4" w:space="0" w:color="auto"/>
            </w:tcBorders>
            <w:tcMar>
              <w:top w:w="58" w:type="dxa"/>
              <w:left w:w="58" w:type="dxa"/>
              <w:bottom w:w="58" w:type="dxa"/>
              <w:right w:w="58" w:type="dxa"/>
            </w:tcMar>
            <w:vAlign w:val="center"/>
          </w:tcPr>
          <w:p w14:paraId="3F0A388B" w14:textId="77777777" w:rsidR="002F0FDA" w:rsidRPr="00E94262" w:rsidRDefault="002F0FDA" w:rsidP="002F0FDA">
            <w:pPr>
              <w:spacing w:line="240" w:lineRule="auto"/>
              <w:ind w:firstLine="0"/>
              <w:rPr>
                <w:rFonts w:eastAsia="Calibri"/>
                <w:sz w:val="22"/>
                <w:szCs w:val="22"/>
              </w:rPr>
            </w:pPr>
            <w:r w:rsidRPr="00E94262">
              <w:rPr>
                <w:rFonts w:eastAsia="Calibri"/>
                <w:sz w:val="22"/>
                <w:szCs w:val="22"/>
                <w:u w:val="single"/>
              </w:rPr>
              <w:t>Benchmark Clarifications:</w:t>
            </w:r>
          </w:p>
          <w:p w14:paraId="0543C8C6" w14:textId="74B03608" w:rsidR="002F0FDA" w:rsidRDefault="002F0FDA" w:rsidP="002F0FDA">
            <w:pPr>
              <w:spacing w:line="240" w:lineRule="auto"/>
              <w:ind w:firstLine="0"/>
              <w:rPr>
                <w:rFonts w:eastAsia="Calibri"/>
                <w:sz w:val="22"/>
              </w:rPr>
            </w:pPr>
            <w:r w:rsidRPr="00E057C5">
              <w:rPr>
                <w:rFonts w:eastAsia="Calibri"/>
                <w:i/>
                <w:iCs/>
                <w:sz w:val="22"/>
              </w:rPr>
              <w:t>Clarification 1</w:t>
            </w:r>
            <w:r w:rsidRPr="00E057C5">
              <w:rPr>
                <w:rFonts w:eastAsia="Calibri"/>
                <w:i/>
                <w:sz w:val="22"/>
              </w:rPr>
              <w:t>:</w:t>
            </w:r>
            <w:r>
              <w:rPr>
                <w:rFonts w:eastAsia="Calibri"/>
                <w:i/>
                <w:sz w:val="22"/>
              </w:rPr>
              <w:t xml:space="preserve"> </w:t>
            </w:r>
            <w:r>
              <w:rPr>
                <w:rFonts w:eastAsia="Calibri"/>
                <w:sz w:val="22"/>
              </w:rPr>
              <w:t xml:space="preserve">Instruction includes using a number line and determining how changing the weights moves the weighted average of points on the number line. </w:t>
            </w:r>
          </w:p>
          <w:p w14:paraId="438EF0C4" w14:textId="11B5C498" w:rsidR="002F0FDA" w:rsidRPr="002F0FDA" w:rsidRDefault="002F0FDA" w:rsidP="002F0FDA">
            <w:pPr>
              <w:spacing w:line="240" w:lineRule="auto"/>
              <w:ind w:firstLine="0"/>
              <w:rPr>
                <w:rFonts w:eastAsia="Calibri"/>
                <w:lang w:val="en"/>
              </w:rPr>
            </w:pPr>
          </w:p>
        </w:tc>
      </w:tr>
    </w:tbl>
    <w:p w14:paraId="458AF149" w14:textId="6D42D88E" w:rsidR="0098109B" w:rsidRDefault="0098109B">
      <w:r>
        <w:br w:type="page"/>
      </w:r>
    </w:p>
    <w:tbl>
      <w:tblPr>
        <w:tblW w:w="5000" w:type="pct"/>
        <w:tblLayout w:type="fixed"/>
        <w:tblLook w:val="0600" w:firstRow="0" w:lastRow="0" w:firstColumn="0" w:lastColumn="0" w:noHBand="1" w:noVBand="1"/>
      </w:tblPr>
      <w:tblGrid>
        <w:gridCol w:w="1709"/>
        <w:gridCol w:w="7651"/>
      </w:tblGrid>
      <w:tr w:rsidR="000C5724" w:rsidRPr="000C5724" w14:paraId="5E6F46BE" w14:textId="77777777" w:rsidTr="0098109B">
        <w:trPr>
          <w:cantSplit/>
          <w:trHeight w:val="950"/>
        </w:trPr>
        <w:tc>
          <w:tcPr>
            <w:tcW w:w="913" w:type="pct"/>
            <w:tcMar>
              <w:top w:w="58" w:type="dxa"/>
              <w:left w:w="58" w:type="dxa"/>
              <w:bottom w:w="58" w:type="dxa"/>
              <w:right w:w="58" w:type="dxa"/>
            </w:tcMar>
            <w:vAlign w:val="center"/>
          </w:tcPr>
          <w:p w14:paraId="53B1D4CE" w14:textId="70DBABA1" w:rsidR="000C5724" w:rsidRPr="000C5724" w:rsidRDefault="000C5724" w:rsidP="00674EBF">
            <w:pPr>
              <w:spacing w:line="240" w:lineRule="auto"/>
              <w:ind w:firstLine="0"/>
              <w:rPr>
                <w:rFonts w:eastAsia="Calibri"/>
              </w:rPr>
            </w:pPr>
            <w:r w:rsidRPr="000C5724">
              <w:rPr>
                <w:rFonts w:eastAsia="Calibri"/>
                <w:color w:val="000000"/>
              </w:rPr>
              <w:t>MA.912.GR.3.</w:t>
            </w:r>
            <w:r w:rsidR="00674EBF">
              <w:rPr>
                <w:rFonts w:eastAsia="Calibri"/>
                <w:color w:val="000000"/>
              </w:rPr>
              <w:t>2</w:t>
            </w:r>
          </w:p>
        </w:tc>
        <w:tc>
          <w:tcPr>
            <w:tcW w:w="4087" w:type="pct"/>
            <w:tcMar>
              <w:top w:w="58" w:type="dxa"/>
              <w:left w:w="58" w:type="dxa"/>
              <w:bottom w:w="58" w:type="dxa"/>
              <w:right w:w="58" w:type="dxa"/>
            </w:tcMar>
            <w:vAlign w:val="center"/>
          </w:tcPr>
          <w:p w14:paraId="25D7AF5D" w14:textId="6D30CE83" w:rsidR="00B21D1B" w:rsidRPr="008C50D7" w:rsidRDefault="009C66AB" w:rsidP="000C5724">
            <w:pPr>
              <w:spacing w:line="240" w:lineRule="auto"/>
              <w:ind w:firstLine="0"/>
              <w:rPr>
                <w:rFonts w:eastAsia="Calibri"/>
                <w:lang w:val="en"/>
              </w:rPr>
            </w:pPr>
            <w:r w:rsidRPr="00AD7848">
              <w:rPr>
                <w:rFonts w:eastAsia="Calibri"/>
                <w:lang w:val="en"/>
              </w:rPr>
              <w:t xml:space="preserve">Given a mathematical context, use coordinate geometry to classify or justify definitions, properties </w:t>
            </w:r>
            <w:r>
              <w:rPr>
                <w:rFonts w:eastAsia="Calibri"/>
                <w:lang w:val="en"/>
              </w:rPr>
              <w:t>and</w:t>
            </w:r>
            <w:r w:rsidRPr="00AD7848">
              <w:rPr>
                <w:rFonts w:eastAsia="Calibri"/>
                <w:lang w:val="en"/>
              </w:rPr>
              <w:t xml:space="preserve"> theorems </w:t>
            </w:r>
            <w:r>
              <w:rPr>
                <w:rFonts w:eastAsia="Calibri"/>
                <w:lang w:val="en"/>
              </w:rPr>
              <w:t>involving</w:t>
            </w:r>
            <w:r w:rsidRPr="00AD7848">
              <w:rPr>
                <w:rFonts w:eastAsia="Calibri"/>
                <w:lang w:val="en"/>
              </w:rPr>
              <w:t xml:space="preserve"> circles, triangles or quadrilaterals.</w:t>
            </w:r>
          </w:p>
        </w:tc>
      </w:tr>
      <w:tr w:rsidR="008C50D7" w:rsidRPr="000C5724" w14:paraId="3D7155B9" w14:textId="77777777" w:rsidTr="008C50D7">
        <w:trPr>
          <w:cantSplit/>
          <w:trHeight w:val="20"/>
        </w:trPr>
        <w:tc>
          <w:tcPr>
            <w:tcW w:w="913" w:type="pct"/>
            <w:tcMar>
              <w:top w:w="58" w:type="dxa"/>
              <w:left w:w="58" w:type="dxa"/>
              <w:bottom w:w="58" w:type="dxa"/>
              <w:right w:w="58" w:type="dxa"/>
            </w:tcMar>
            <w:vAlign w:val="center"/>
          </w:tcPr>
          <w:p w14:paraId="6FC0183F" w14:textId="77777777" w:rsidR="008C50D7" w:rsidRPr="000C5724" w:rsidRDefault="008C50D7" w:rsidP="008C50D7">
            <w:pPr>
              <w:spacing w:line="240" w:lineRule="auto"/>
              <w:ind w:firstLine="0"/>
              <w:rPr>
                <w:rFonts w:eastAsia="Calibri"/>
                <w:color w:val="000000"/>
              </w:rPr>
            </w:pPr>
          </w:p>
        </w:tc>
        <w:tc>
          <w:tcPr>
            <w:tcW w:w="4087" w:type="pct"/>
            <w:tcMar>
              <w:top w:w="58" w:type="dxa"/>
              <w:left w:w="58" w:type="dxa"/>
              <w:bottom w:w="58" w:type="dxa"/>
              <w:right w:w="58" w:type="dxa"/>
            </w:tcMar>
            <w:vAlign w:val="center"/>
          </w:tcPr>
          <w:p w14:paraId="156FE930" w14:textId="77E22D80" w:rsidR="008C50D7" w:rsidRPr="00E94262" w:rsidRDefault="008C50D7" w:rsidP="009C66AB">
            <w:pPr>
              <w:spacing w:line="240" w:lineRule="auto"/>
              <w:ind w:left="930" w:hanging="930"/>
              <w:rPr>
                <w:rFonts w:eastAsia="Calibri"/>
                <w:sz w:val="22"/>
                <w:lang w:val="en"/>
              </w:rPr>
            </w:pPr>
            <w:r w:rsidRPr="00E94262">
              <w:rPr>
                <w:rFonts w:eastAsia="Calibri"/>
                <w:i/>
                <w:sz w:val="22"/>
                <w:lang w:val="en"/>
              </w:rPr>
              <w:t>Example:</w:t>
            </w:r>
            <w:r w:rsidRPr="00E94262">
              <w:rPr>
                <w:rFonts w:eastAsia="Calibri"/>
                <w:sz w:val="22"/>
                <w:lang w:val="en"/>
              </w:rPr>
              <w:t xml:space="preserve"> Given Triangle ABC has vertices located at </w:t>
            </w:r>
            <m:oMath>
              <m:d>
                <m:dPr>
                  <m:ctrlPr>
                    <w:rPr>
                      <w:rFonts w:ascii="Cambria Math" w:eastAsia="Calibri" w:hAnsi="Cambria Math"/>
                      <w:i/>
                      <w:sz w:val="22"/>
                      <w:lang w:val="en"/>
                    </w:rPr>
                  </m:ctrlPr>
                </m:dPr>
                <m:e>
                  <m:r>
                    <w:rPr>
                      <w:rFonts w:ascii="Cambria Math" w:eastAsia="Calibri" w:hAnsi="Cambria Math"/>
                      <w:sz w:val="22"/>
                      <w:lang w:val="en"/>
                    </w:rPr>
                    <m:t>-2, 2</m:t>
                  </m:r>
                </m:e>
              </m:d>
            </m:oMath>
            <w:r w:rsidRPr="00E94262">
              <w:rPr>
                <w:rFonts w:eastAsia="Calibri"/>
                <w:sz w:val="22"/>
                <w:lang w:val="en"/>
              </w:rPr>
              <w:t xml:space="preserve">, </w:t>
            </w:r>
            <m:oMath>
              <m:r>
                <w:rPr>
                  <w:rFonts w:ascii="Cambria Math" w:eastAsia="Calibri" w:hAnsi="Cambria Math"/>
                  <w:sz w:val="22"/>
                  <w:lang w:val="en"/>
                </w:rPr>
                <m:t>(3, 3)</m:t>
              </m:r>
            </m:oMath>
            <w:r w:rsidRPr="00E94262">
              <w:rPr>
                <w:rFonts w:eastAsia="Calibri"/>
                <w:sz w:val="22"/>
                <w:lang w:val="en"/>
              </w:rPr>
              <w:t xml:space="preserve"> and </w:t>
            </w:r>
            <m:oMath>
              <m:r>
                <w:rPr>
                  <w:rFonts w:ascii="Cambria Math" w:eastAsia="Calibri" w:hAnsi="Cambria Math"/>
                  <w:sz w:val="22"/>
                  <w:lang w:val="en"/>
                </w:rPr>
                <m:t>(1, -3)</m:t>
              </m:r>
            </m:oMath>
            <w:r w:rsidRPr="00E94262">
              <w:rPr>
                <w:rFonts w:eastAsia="Calibri"/>
                <w:sz w:val="22"/>
                <w:lang w:val="en"/>
              </w:rPr>
              <w:t xml:space="preserve">, respectively, classify the type of triangle ABC is. </w:t>
            </w:r>
          </w:p>
          <w:p w14:paraId="376F21D2" w14:textId="569749F9" w:rsidR="008C50D7" w:rsidRPr="00AD7848" w:rsidRDefault="008C50D7" w:rsidP="009C66AB">
            <w:pPr>
              <w:spacing w:line="240" w:lineRule="auto"/>
              <w:ind w:left="930" w:hanging="930"/>
              <w:rPr>
                <w:rFonts w:eastAsia="Calibri"/>
                <w:lang w:val="en"/>
              </w:rPr>
            </w:pPr>
            <w:r w:rsidRPr="00E94262">
              <w:rPr>
                <w:rFonts w:eastAsia="Calibri"/>
                <w:i/>
                <w:sz w:val="22"/>
                <w:lang w:val="en"/>
              </w:rPr>
              <w:t>Example:</w:t>
            </w:r>
            <w:r w:rsidRPr="00E94262">
              <w:rPr>
                <w:rFonts w:eastAsia="Calibri"/>
                <w:sz w:val="22"/>
                <w:lang w:val="en"/>
              </w:rPr>
              <w:t xml:space="preserve"> If a square has a diagonal with vertices </w:t>
            </w:r>
            <m:oMath>
              <m:r>
                <w:rPr>
                  <w:rFonts w:ascii="Cambria Math" w:eastAsia="Calibri" w:hAnsi="Cambria Math"/>
                  <w:sz w:val="22"/>
                  <w:lang w:val="en"/>
                </w:rPr>
                <m:t>(-1, 1)</m:t>
              </m:r>
            </m:oMath>
            <w:r w:rsidRPr="00E94262">
              <w:rPr>
                <w:rFonts w:eastAsia="Calibri"/>
                <w:sz w:val="22"/>
                <w:lang w:val="en"/>
              </w:rPr>
              <w:t xml:space="preserve"> and </w:t>
            </w:r>
            <m:oMath>
              <m:r>
                <w:rPr>
                  <w:rFonts w:ascii="Cambria Math" w:eastAsia="Calibri" w:hAnsi="Cambria Math"/>
                  <w:sz w:val="22"/>
                  <w:lang w:val="en"/>
                </w:rPr>
                <m:t>(-4, -3)</m:t>
              </m:r>
            </m:oMath>
            <w:r w:rsidRPr="00E94262">
              <w:rPr>
                <w:rFonts w:eastAsia="Calibri"/>
                <w:sz w:val="22"/>
                <w:lang w:val="en"/>
              </w:rPr>
              <w:t xml:space="preserve">, find the coordinate values of the vertices of the other diagonal and show that the two diagonals are perpendicular. </w:t>
            </w:r>
          </w:p>
        </w:tc>
      </w:tr>
      <w:tr w:rsidR="008C50D7" w:rsidRPr="000C5724" w14:paraId="1B6B283A" w14:textId="77777777" w:rsidTr="008C50D7">
        <w:trPr>
          <w:cantSplit/>
          <w:trHeight w:val="20"/>
        </w:trPr>
        <w:tc>
          <w:tcPr>
            <w:tcW w:w="5000" w:type="pct"/>
            <w:gridSpan w:val="2"/>
            <w:tcBorders>
              <w:bottom w:val="single" w:sz="4" w:space="0" w:color="auto"/>
            </w:tcBorders>
            <w:tcMar>
              <w:top w:w="58" w:type="dxa"/>
              <w:left w:w="58" w:type="dxa"/>
              <w:bottom w:w="58" w:type="dxa"/>
              <w:right w:w="58" w:type="dxa"/>
            </w:tcMar>
          </w:tcPr>
          <w:p w14:paraId="34045B10" w14:textId="77777777" w:rsidR="008C50D7" w:rsidRPr="00E94262" w:rsidRDefault="008C50D7" w:rsidP="008C50D7">
            <w:pPr>
              <w:spacing w:line="240" w:lineRule="auto"/>
              <w:ind w:firstLine="0"/>
              <w:rPr>
                <w:rFonts w:eastAsia="Calibri"/>
                <w:sz w:val="22"/>
                <w:szCs w:val="22"/>
              </w:rPr>
            </w:pPr>
            <w:r w:rsidRPr="00E94262">
              <w:rPr>
                <w:rFonts w:eastAsia="Calibri"/>
                <w:sz w:val="22"/>
                <w:szCs w:val="22"/>
                <w:u w:val="single"/>
              </w:rPr>
              <w:t>Benchmark Clarifications:</w:t>
            </w:r>
          </w:p>
          <w:p w14:paraId="47BE80EC" w14:textId="77777777" w:rsidR="009C66AB" w:rsidRPr="00E057C5" w:rsidRDefault="009C66AB" w:rsidP="009C66AB">
            <w:pPr>
              <w:spacing w:line="240" w:lineRule="auto"/>
              <w:ind w:firstLine="0"/>
              <w:rPr>
                <w:rFonts w:eastAsia="Calibri"/>
                <w:sz w:val="22"/>
              </w:rPr>
            </w:pPr>
            <w:r w:rsidRPr="00E057C5">
              <w:rPr>
                <w:rFonts w:eastAsia="Calibri"/>
                <w:i/>
                <w:iCs/>
                <w:sz w:val="22"/>
              </w:rPr>
              <w:t>Clarification 1</w:t>
            </w:r>
            <w:r w:rsidRPr="00E057C5">
              <w:rPr>
                <w:rFonts w:eastAsia="Calibri"/>
                <w:i/>
                <w:sz w:val="22"/>
              </w:rPr>
              <w:t xml:space="preserve">: </w:t>
            </w:r>
            <w:r w:rsidRPr="00E057C5">
              <w:rPr>
                <w:rFonts w:eastAsia="Calibri"/>
                <w:sz w:val="22"/>
              </w:rPr>
              <w:t>Instruction includes using the distance or midpoint formulas and knowledge of slope to classify or justify definitions, properties and theorems.</w:t>
            </w:r>
            <w:r w:rsidRPr="00E057C5">
              <w:rPr>
                <w:rFonts w:eastAsia="Calibri"/>
                <w:i/>
                <w:sz w:val="22"/>
              </w:rPr>
              <w:t xml:space="preserve"> </w:t>
            </w:r>
          </w:p>
          <w:p w14:paraId="7BCA4FFA" w14:textId="77777777" w:rsidR="008C50D7" w:rsidRPr="00AD7848" w:rsidRDefault="008C50D7" w:rsidP="008C50D7">
            <w:pPr>
              <w:spacing w:line="240" w:lineRule="auto"/>
              <w:ind w:firstLine="0"/>
              <w:rPr>
                <w:rFonts w:eastAsia="Calibri"/>
                <w:lang w:val="en"/>
              </w:rPr>
            </w:pPr>
          </w:p>
        </w:tc>
      </w:tr>
      <w:tr w:rsidR="008C50D7" w:rsidRPr="000C5724" w14:paraId="438B8F98" w14:textId="77777777" w:rsidTr="008C50D7">
        <w:trPr>
          <w:cantSplit/>
          <w:trHeight w:val="20"/>
        </w:trPr>
        <w:tc>
          <w:tcPr>
            <w:tcW w:w="913" w:type="pct"/>
            <w:tcMar>
              <w:top w:w="58" w:type="dxa"/>
              <w:left w:w="58" w:type="dxa"/>
              <w:bottom w:w="58" w:type="dxa"/>
              <w:right w:w="58" w:type="dxa"/>
            </w:tcMar>
            <w:vAlign w:val="center"/>
          </w:tcPr>
          <w:p w14:paraId="6DF9DD8F" w14:textId="68EE33E8" w:rsidR="008C50D7" w:rsidRPr="00E06AC7" w:rsidRDefault="002C649D" w:rsidP="00674EBF">
            <w:pPr>
              <w:spacing w:line="240" w:lineRule="auto"/>
              <w:ind w:firstLine="0"/>
              <w:rPr>
                <w:rFonts w:eastAsia="Calibri"/>
              </w:rPr>
            </w:pPr>
            <w:r>
              <w:br w:type="page"/>
            </w:r>
            <w:r w:rsidR="008C50D7" w:rsidRPr="00E06AC7">
              <w:rPr>
                <w:rFonts w:eastAsia="Calibri"/>
                <w:color w:val="000000"/>
              </w:rPr>
              <w:t>MA.912.GR.3.</w:t>
            </w:r>
            <w:r w:rsidR="00674EBF">
              <w:rPr>
                <w:rFonts w:eastAsia="Calibri"/>
                <w:color w:val="000000"/>
              </w:rPr>
              <w:t>3</w:t>
            </w:r>
          </w:p>
        </w:tc>
        <w:tc>
          <w:tcPr>
            <w:tcW w:w="4087" w:type="pct"/>
            <w:tcMar>
              <w:top w:w="58" w:type="dxa"/>
              <w:left w:w="58" w:type="dxa"/>
              <w:bottom w:w="58" w:type="dxa"/>
              <w:right w:w="58" w:type="dxa"/>
            </w:tcMar>
            <w:vAlign w:val="center"/>
          </w:tcPr>
          <w:p w14:paraId="25B59E6D" w14:textId="036A3713" w:rsidR="008C50D7" w:rsidRPr="000C5724" w:rsidRDefault="009C66AB" w:rsidP="008C50D7">
            <w:pPr>
              <w:spacing w:line="240" w:lineRule="auto"/>
              <w:ind w:firstLine="0"/>
              <w:rPr>
                <w:rFonts w:eastAsia="Calibri"/>
              </w:rPr>
            </w:pPr>
            <w:r w:rsidRPr="00FF19CC">
              <w:rPr>
                <w:rFonts w:eastAsia="Calibri"/>
              </w:rPr>
              <w:t>Use coordinate geometry to solve mathematical and real-world geometric problems involving lines, circles, triangles and quadrilaterals.</w:t>
            </w:r>
          </w:p>
        </w:tc>
      </w:tr>
      <w:tr w:rsidR="008C50D7" w:rsidRPr="000C5724" w14:paraId="739E0D71" w14:textId="77777777" w:rsidTr="008C50D7">
        <w:trPr>
          <w:cantSplit/>
          <w:trHeight w:val="20"/>
        </w:trPr>
        <w:tc>
          <w:tcPr>
            <w:tcW w:w="913" w:type="pct"/>
            <w:tcMar>
              <w:top w:w="58" w:type="dxa"/>
              <w:left w:w="58" w:type="dxa"/>
              <w:bottom w:w="58" w:type="dxa"/>
              <w:right w:w="58" w:type="dxa"/>
            </w:tcMar>
            <w:vAlign w:val="center"/>
          </w:tcPr>
          <w:p w14:paraId="3E988611" w14:textId="77777777" w:rsidR="008C50D7" w:rsidRPr="00E06AC7" w:rsidRDefault="008C50D7" w:rsidP="008C50D7">
            <w:pPr>
              <w:spacing w:line="240" w:lineRule="auto"/>
              <w:ind w:firstLine="0"/>
              <w:rPr>
                <w:rFonts w:eastAsia="Calibri"/>
                <w:color w:val="000000"/>
              </w:rPr>
            </w:pPr>
          </w:p>
        </w:tc>
        <w:tc>
          <w:tcPr>
            <w:tcW w:w="4087" w:type="pct"/>
            <w:tcMar>
              <w:top w:w="58" w:type="dxa"/>
              <w:left w:w="58" w:type="dxa"/>
              <w:bottom w:w="58" w:type="dxa"/>
              <w:right w:w="58" w:type="dxa"/>
            </w:tcMar>
            <w:vAlign w:val="center"/>
          </w:tcPr>
          <w:p w14:paraId="43A3B91D" w14:textId="291540D4" w:rsidR="009C66AB" w:rsidRDefault="009C66AB" w:rsidP="009C66AB">
            <w:pPr>
              <w:spacing w:line="240" w:lineRule="auto"/>
              <w:ind w:left="930" w:hanging="930"/>
              <w:rPr>
                <w:rFonts w:eastAsia="Calibri"/>
                <w:sz w:val="22"/>
              </w:rPr>
            </w:pPr>
            <w:r w:rsidRPr="00E057C5">
              <w:rPr>
                <w:rFonts w:eastAsia="Calibri"/>
                <w:i/>
                <w:sz w:val="22"/>
                <w:lang w:val="en"/>
              </w:rPr>
              <w:t>Example:</w:t>
            </w:r>
            <w:r>
              <w:rPr>
                <w:rFonts w:eastAsia="Calibri"/>
                <w:color w:val="385623" w:themeColor="accent6" w:themeShade="80"/>
                <w:sz w:val="22"/>
              </w:rPr>
              <w:t xml:space="preserve"> </w:t>
            </w:r>
            <w:r w:rsidRPr="00FF19CC">
              <w:rPr>
                <w:rFonts w:eastAsia="Calibri"/>
                <w:sz w:val="22"/>
              </w:rPr>
              <w:t xml:space="preserve">The line </w:t>
            </w:r>
            <m:oMath>
              <m:r>
                <w:rPr>
                  <w:rFonts w:ascii="Cambria Math" w:eastAsia="Calibri" w:hAnsi="Cambria Math"/>
                  <w:sz w:val="22"/>
                </w:rPr>
                <m:t>x+2y=10</m:t>
              </m:r>
            </m:oMath>
            <w:r w:rsidRPr="00FF19CC">
              <w:rPr>
                <w:rFonts w:eastAsia="Calibri"/>
                <w:sz w:val="22"/>
              </w:rPr>
              <w:t xml:space="preserve"> is tangent to a ci</w:t>
            </w:r>
            <w:r>
              <w:rPr>
                <w:rFonts w:eastAsia="Calibri"/>
                <w:sz w:val="22"/>
              </w:rPr>
              <w:t xml:space="preserve">rcle whose center is located at </w:t>
            </w:r>
            <m:oMath>
              <m:r>
                <w:rPr>
                  <w:rFonts w:ascii="Cambria Math" w:eastAsia="Calibri" w:hAnsi="Cambria Math"/>
                  <w:sz w:val="22"/>
                </w:rPr>
                <m:t>(2, -1)</m:t>
              </m:r>
            </m:oMath>
            <w:r w:rsidRPr="00FF19CC">
              <w:rPr>
                <w:rFonts w:eastAsia="Calibri"/>
                <w:sz w:val="22"/>
              </w:rPr>
              <w:t>. Find the tangent point and a second tangent point of a line with the same slope as the given line.</w:t>
            </w:r>
          </w:p>
          <w:p w14:paraId="7C5C14FC" w14:textId="0A70FC29" w:rsidR="008C50D7" w:rsidRPr="009C66AB" w:rsidRDefault="009C66AB" w:rsidP="009C66AB">
            <w:pPr>
              <w:spacing w:line="240" w:lineRule="auto"/>
              <w:ind w:left="930" w:hanging="930"/>
              <w:rPr>
                <w:rFonts w:eastAsia="Calibri"/>
                <w:sz w:val="22"/>
              </w:rPr>
            </w:pPr>
            <w:r w:rsidRPr="006C0BEE">
              <w:rPr>
                <w:rFonts w:eastAsia="Calibri"/>
                <w:i/>
                <w:sz w:val="22"/>
              </w:rPr>
              <w:t>Example:</w:t>
            </w:r>
            <w:r>
              <w:rPr>
                <w:rFonts w:eastAsia="Calibri"/>
                <w:sz w:val="22"/>
              </w:rPr>
              <w:t xml:space="preserve"> </w:t>
            </w:r>
            <w:r w:rsidRPr="006C0BEE">
              <w:rPr>
                <w:rFonts w:eastAsia="Calibri"/>
                <w:sz w:val="22"/>
              </w:rPr>
              <w:t xml:space="preserve">Given </w:t>
            </w:r>
            <m:oMath>
              <m:r>
                <w:rPr>
                  <w:rFonts w:ascii="Cambria Math" w:eastAsia="Calibri" w:hAnsi="Cambria Math"/>
                  <w:sz w:val="22"/>
                </w:rPr>
                <m:t>M(-4, 7)</m:t>
              </m:r>
            </m:oMath>
            <w:r w:rsidRPr="006C0BEE">
              <w:rPr>
                <w:rFonts w:eastAsia="Calibri"/>
                <w:sz w:val="22"/>
              </w:rPr>
              <w:t xml:space="preserve"> and </w:t>
            </w:r>
            <m:oMath>
              <m:r>
                <w:rPr>
                  <w:rFonts w:ascii="Cambria Math" w:eastAsia="Calibri" w:hAnsi="Cambria Math"/>
                  <w:sz w:val="22"/>
                </w:rPr>
                <m:t>N(12,-1)</m:t>
              </m:r>
            </m:oMath>
            <w:r w:rsidRPr="006C0BEE">
              <w:rPr>
                <w:rFonts w:eastAsia="Calibri"/>
                <w:sz w:val="22"/>
              </w:rPr>
              <w:t xml:space="preserve">,find the coordinates of point </w:t>
            </w:r>
            <m:oMath>
              <m:r>
                <w:rPr>
                  <w:rFonts w:ascii="Cambria Math" w:eastAsia="Calibri" w:hAnsi="Cambria Math"/>
                  <w:sz w:val="22"/>
                </w:rPr>
                <m:t>P</m:t>
              </m:r>
            </m:oMath>
            <w:r>
              <w:rPr>
                <w:rFonts w:eastAsia="Calibri"/>
                <w:sz w:val="22"/>
              </w:rPr>
              <w:t xml:space="preserve"> </w:t>
            </w:r>
            <w:r w:rsidRPr="006C0BEE">
              <w:rPr>
                <w:rFonts w:eastAsia="Calibri"/>
                <w:sz w:val="22"/>
              </w:rPr>
              <w:t>on</w:t>
            </w:r>
            <w:r>
              <w:rPr>
                <w:rFonts w:eastAsia="Calibri"/>
                <w:sz w:val="22"/>
              </w:rPr>
              <w:t xml:space="preserve"> </w:t>
            </w:r>
            <m:oMath>
              <m:acc>
                <m:accPr>
                  <m:chr m:val="̅"/>
                  <m:ctrlPr>
                    <w:rPr>
                      <w:rFonts w:ascii="Cambria Math" w:eastAsia="Calibri" w:hAnsi="Cambria Math" w:cs="Cambria Math"/>
                      <w:i/>
                      <w:sz w:val="22"/>
                    </w:rPr>
                  </m:ctrlPr>
                </m:accPr>
                <m:e>
                  <m:r>
                    <w:rPr>
                      <w:rFonts w:ascii="Cambria Math" w:eastAsia="Calibri" w:hAnsi="Cambria Math" w:cs="Cambria Math"/>
                      <w:sz w:val="22"/>
                    </w:rPr>
                    <m:t>MN</m:t>
                  </m:r>
                </m:e>
              </m:acc>
            </m:oMath>
            <w:r>
              <w:rPr>
                <w:rFonts w:eastAsia="Calibri"/>
                <w:sz w:val="22"/>
              </w:rPr>
              <w:t xml:space="preserve"> so </w:t>
            </w:r>
            <w:r w:rsidRPr="006C0BEE">
              <w:rPr>
                <w:rFonts w:eastAsia="Calibri"/>
                <w:sz w:val="22"/>
              </w:rPr>
              <w:t xml:space="preserve">that </w:t>
            </w:r>
            <m:oMath>
              <m:r>
                <w:rPr>
                  <w:rFonts w:ascii="Cambria Math" w:eastAsia="Calibri" w:hAnsi="Cambria Math"/>
                  <w:sz w:val="22"/>
                </w:rPr>
                <m:t>P</m:t>
              </m:r>
            </m:oMath>
            <w:r>
              <w:rPr>
                <w:rFonts w:eastAsia="Calibri"/>
                <w:sz w:val="22"/>
              </w:rPr>
              <w:t xml:space="preserve"> </w:t>
            </w:r>
            <w:r w:rsidRPr="006C0BEE">
              <w:rPr>
                <w:rFonts w:eastAsia="Calibri"/>
                <w:sz w:val="22"/>
              </w:rPr>
              <w:t xml:space="preserve">partitions </w:t>
            </w:r>
            <m:oMath>
              <m:acc>
                <m:accPr>
                  <m:chr m:val="̅"/>
                  <m:ctrlPr>
                    <w:rPr>
                      <w:rFonts w:ascii="Cambria Math" w:eastAsia="Calibri" w:hAnsi="Cambria Math" w:cs="Cambria Math"/>
                      <w:i/>
                      <w:sz w:val="22"/>
                    </w:rPr>
                  </m:ctrlPr>
                </m:accPr>
                <m:e>
                  <m:r>
                    <w:rPr>
                      <w:rFonts w:ascii="Cambria Math" w:eastAsia="Calibri" w:hAnsi="Cambria Math" w:cs="Cambria Math"/>
                      <w:sz w:val="22"/>
                    </w:rPr>
                    <m:t>MN</m:t>
                  </m:r>
                </m:e>
              </m:acc>
            </m:oMath>
            <w:r>
              <w:rPr>
                <w:rFonts w:ascii="Cambria Math" w:eastAsia="Calibri" w:hAnsi="Cambria Math" w:cs="Cambria Math"/>
                <w:sz w:val="22"/>
              </w:rPr>
              <w:t xml:space="preserve"> </w:t>
            </w:r>
            <w:r w:rsidRPr="006C0BEE">
              <w:rPr>
                <w:rFonts w:eastAsia="Calibri"/>
                <w:sz w:val="22"/>
              </w:rPr>
              <w:t xml:space="preserve">in the ratio </w:t>
            </w:r>
            <m:oMath>
              <m:r>
                <w:rPr>
                  <w:rFonts w:ascii="Cambria Math" w:eastAsia="Calibri" w:hAnsi="Cambria Math"/>
                  <w:sz w:val="22"/>
                </w:rPr>
                <m:t>2:3</m:t>
              </m:r>
            </m:oMath>
            <w:r w:rsidRPr="006C0BEE">
              <w:rPr>
                <w:rFonts w:eastAsia="Calibri"/>
                <w:sz w:val="22"/>
              </w:rPr>
              <w:t>.</w:t>
            </w:r>
          </w:p>
        </w:tc>
      </w:tr>
      <w:tr w:rsidR="008C50D7" w:rsidRPr="000C5724" w14:paraId="12765040" w14:textId="77777777" w:rsidTr="008C50D7">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E496CC0" w14:textId="77777777" w:rsidR="008C50D7" w:rsidRPr="00C7616D" w:rsidRDefault="008C50D7" w:rsidP="008C50D7">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1F7ECCE" w14:textId="77777777" w:rsidR="009C66AB" w:rsidRPr="00AF058F" w:rsidRDefault="009C66AB" w:rsidP="009C66AB">
            <w:pPr>
              <w:spacing w:line="240" w:lineRule="auto"/>
              <w:ind w:firstLine="0"/>
              <w:rPr>
                <w:rFonts w:eastAsia="Calibri"/>
                <w:sz w:val="22"/>
              </w:rPr>
            </w:pPr>
            <w:r w:rsidRPr="00E06AC7">
              <w:rPr>
                <w:rFonts w:eastAsia="Calibri"/>
                <w:i/>
                <w:iCs/>
                <w:sz w:val="22"/>
              </w:rPr>
              <w:t xml:space="preserve">Clarification </w:t>
            </w:r>
            <w:r w:rsidRPr="00AF058F">
              <w:rPr>
                <w:rFonts w:eastAsia="Calibri"/>
                <w:i/>
                <w:iCs/>
                <w:sz w:val="22"/>
              </w:rPr>
              <w:t>1</w:t>
            </w:r>
            <w:r w:rsidRPr="00AF058F">
              <w:rPr>
                <w:rFonts w:eastAsia="Calibri"/>
                <w:i/>
                <w:sz w:val="22"/>
              </w:rPr>
              <w:t>:</w:t>
            </w:r>
            <w:r w:rsidRPr="00AF058F">
              <w:rPr>
                <w:rFonts w:eastAsia="Calibri"/>
                <w:sz w:val="22"/>
              </w:rPr>
              <w:t xml:space="preserve"> Problems involving lines </w:t>
            </w:r>
            <w:r w:rsidRPr="00AF058F">
              <w:rPr>
                <w:rFonts w:eastAsia="Calibri"/>
                <w:sz w:val="22"/>
                <w:szCs w:val="22"/>
              </w:rPr>
              <w:t xml:space="preserve">include the coordinates of a point on a line segment including the midpoint. </w:t>
            </w:r>
          </w:p>
          <w:p w14:paraId="3F445595" w14:textId="77777777" w:rsidR="009C66AB" w:rsidRPr="00AF058F" w:rsidRDefault="009C66AB" w:rsidP="009C66AB">
            <w:pPr>
              <w:spacing w:line="240" w:lineRule="auto"/>
              <w:ind w:firstLine="0"/>
              <w:rPr>
                <w:rFonts w:eastAsia="Calibri"/>
                <w:sz w:val="22"/>
              </w:rPr>
            </w:pPr>
            <w:r w:rsidRPr="00AF058F">
              <w:rPr>
                <w:rFonts w:eastAsia="Calibri"/>
                <w:i/>
                <w:sz w:val="22"/>
              </w:rPr>
              <w:t>Clarification 2:</w:t>
            </w:r>
            <w:r w:rsidRPr="00AF058F">
              <w:rPr>
                <w:rFonts w:eastAsia="Calibri"/>
                <w:sz w:val="22"/>
              </w:rPr>
              <w:t xml:space="preserve"> Problems involving circles include determining points on a given circle and finding tangent lines. </w:t>
            </w:r>
          </w:p>
          <w:p w14:paraId="3B93F831" w14:textId="77777777" w:rsidR="009C66AB" w:rsidRPr="00AF058F" w:rsidRDefault="009C66AB" w:rsidP="009C66AB">
            <w:pPr>
              <w:spacing w:line="240" w:lineRule="auto"/>
              <w:ind w:firstLine="0"/>
              <w:rPr>
                <w:rFonts w:eastAsia="Calibri"/>
                <w:sz w:val="22"/>
              </w:rPr>
            </w:pPr>
            <w:r w:rsidRPr="00AF058F">
              <w:rPr>
                <w:rFonts w:eastAsia="Calibri"/>
                <w:i/>
                <w:sz w:val="22"/>
              </w:rPr>
              <w:t>Clarification 3:</w:t>
            </w:r>
            <w:r w:rsidRPr="00AF058F">
              <w:rPr>
                <w:rFonts w:eastAsia="Calibri"/>
                <w:sz w:val="22"/>
              </w:rPr>
              <w:t xml:space="preserve"> Problems involving triangles include median and centroid.</w:t>
            </w:r>
          </w:p>
          <w:p w14:paraId="36A53915" w14:textId="77777777" w:rsidR="009C66AB" w:rsidRDefault="009C66AB" w:rsidP="009C66AB">
            <w:pPr>
              <w:spacing w:line="240" w:lineRule="auto"/>
              <w:ind w:firstLine="0"/>
              <w:rPr>
                <w:rFonts w:eastAsia="Calibri"/>
                <w:sz w:val="22"/>
                <w:szCs w:val="22"/>
              </w:rPr>
            </w:pPr>
            <w:r w:rsidRPr="00AF058F">
              <w:rPr>
                <w:rFonts w:eastAsia="Calibri"/>
                <w:i/>
                <w:sz w:val="22"/>
                <w:szCs w:val="22"/>
              </w:rPr>
              <w:t>Clarification 4:</w:t>
            </w:r>
            <w:r w:rsidRPr="00AF058F">
              <w:rPr>
                <w:rFonts w:eastAsia="Calibri"/>
                <w:sz w:val="22"/>
                <w:szCs w:val="22"/>
              </w:rPr>
              <w:t xml:space="preserve"> Problems </w:t>
            </w:r>
            <w:r w:rsidRPr="001812EC">
              <w:rPr>
                <w:rFonts w:eastAsia="Calibri"/>
                <w:sz w:val="22"/>
                <w:szCs w:val="22"/>
              </w:rPr>
              <w:t>involving quadrilaterals include using parallel and perpendicular slope criteria.</w:t>
            </w:r>
          </w:p>
          <w:p w14:paraId="5A4B367D" w14:textId="77777777" w:rsidR="008C50D7" w:rsidRPr="00E06AC7" w:rsidRDefault="008C50D7" w:rsidP="008C50D7">
            <w:pPr>
              <w:spacing w:line="240" w:lineRule="auto"/>
              <w:ind w:firstLine="0"/>
              <w:rPr>
                <w:rFonts w:eastAsia="Calibri"/>
              </w:rPr>
            </w:pPr>
          </w:p>
        </w:tc>
      </w:tr>
      <w:tr w:rsidR="008C50D7" w:rsidRPr="000C5724" w14:paraId="4E9879C0" w14:textId="77777777" w:rsidTr="002F0FDA">
        <w:trPr>
          <w:cantSplit/>
          <w:trHeight w:val="20"/>
        </w:trPr>
        <w:tc>
          <w:tcPr>
            <w:tcW w:w="913" w:type="pct"/>
            <w:tcMar>
              <w:top w:w="58" w:type="dxa"/>
              <w:left w:w="58" w:type="dxa"/>
              <w:bottom w:w="58" w:type="dxa"/>
              <w:right w:w="58" w:type="dxa"/>
            </w:tcMar>
            <w:vAlign w:val="center"/>
          </w:tcPr>
          <w:p w14:paraId="5FF15DDF" w14:textId="0E03B34F" w:rsidR="008C50D7" w:rsidRPr="000C5724" w:rsidRDefault="008C50D7" w:rsidP="00674EBF">
            <w:pPr>
              <w:spacing w:line="240" w:lineRule="auto"/>
              <w:ind w:firstLine="0"/>
              <w:rPr>
                <w:rFonts w:eastAsia="Calibri"/>
              </w:rPr>
            </w:pPr>
            <w:r w:rsidRPr="000C5724">
              <w:rPr>
                <w:rFonts w:eastAsia="Calibri"/>
                <w:color w:val="000000"/>
              </w:rPr>
              <w:t>MA.912.GR.3.</w:t>
            </w:r>
            <w:r w:rsidR="00674EBF">
              <w:rPr>
                <w:rFonts w:eastAsia="Calibri"/>
                <w:color w:val="000000"/>
              </w:rPr>
              <w:t>4</w:t>
            </w:r>
          </w:p>
        </w:tc>
        <w:tc>
          <w:tcPr>
            <w:tcW w:w="4087" w:type="pct"/>
            <w:tcMar>
              <w:top w:w="58" w:type="dxa"/>
              <w:left w:w="58" w:type="dxa"/>
              <w:bottom w:w="58" w:type="dxa"/>
              <w:right w:w="58" w:type="dxa"/>
            </w:tcMar>
            <w:vAlign w:val="center"/>
          </w:tcPr>
          <w:p w14:paraId="44A37A52" w14:textId="35A87D1A" w:rsidR="008C50D7" w:rsidRPr="009C66AB" w:rsidRDefault="009C66AB" w:rsidP="008C50D7">
            <w:pPr>
              <w:spacing w:line="240" w:lineRule="auto"/>
              <w:ind w:firstLine="0"/>
              <w:rPr>
                <w:rFonts w:eastAsia="Calibri"/>
                <w:color w:val="000000"/>
              </w:rPr>
            </w:pPr>
            <w:r w:rsidRPr="00FF19CC">
              <w:rPr>
                <w:rFonts w:eastAsia="Calibri"/>
              </w:rPr>
              <w:t xml:space="preserve">Use coordinate geometry to solve </w:t>
            </w:r>
            <w:r w:rsidRPr="00AD7848">
              <w:rPr>
                <w:rFonts w:eastAsia="Calibri"/>
                <w:color w:val="000000"/>
              </w:rPr>
              <w:t>mathematical and real-world problems on the coordinate plane involving perimeter or area of polygons.</w:t>
            </w:r>
          </w:p>
        </w:tc>
      </w:tr>
      <w:tr w:rsidR="008C50D7" w:rsidRPr="000C5724" w14:paraId="07873CC0" w14:textId="77777777" w:rsidTr="002F0FDA">
        <w:trPr>
          <w:cantSplit/>
          <w:trHeight w:val="20"/>
        </w:trPr>
        <w:tc>
          <w:tcPr>
            <w:tcW w:w="913" w:type="pct"/>
            <w:tcBorders>
              <w:bottom w:val="single" w:sz="4" w:space="0" w:color="auto"/>
            </w:tcBorders>
            <w:tcMar>
              <w:top w:w="58" w:type="dxa"/>
              <w:left w:w="58" w:type="dxa"/>
              <w:bottom w:w="58" w:type="dxa"/>
              <w:right w:w="58" w:type="dxa"/>
            </w:tcMar>
            <w:vAlign w:val="center"/>
          </w:tcPr>
          <w:p w14:paraId="3766FCFB" w14:textId="77777777" w:rsidR="008C50D7" w:rsidRPr="000C5724" w:rsidRDefault="008C50D7" w:rsidP="008C50D7">
            <w:pPr>
              <w:spacing w:line="240" w:lineRule="auto"/>
              <w:ind w:firstLine="0"/>
              <w:rPr>
                <w:rFonts w:eastAsia="Calibri"/>
                <w:color w:val="000000"/>
              </w:rPr>
            </w:pPr>
          </w:p>
        </w:tc>
        <w:tc>
          <w:tcPr>
            <w:tcW w:w="4087" w:type="pct"/>
            <w:tcBorders>
              <w:bottom w:val="single" w:sz="4" w:space="0" w:color="auto"/>
            </w:tcBorders>
            <w:tcMar>
              <w:top w:w="58" w:type="dxa"/>
              <w:left w:w="58" w:type="dxa"/>
              <w:bottom w:w="58" w:type="dxa"/>
              <w:right w:w="58" w:type="dxa"/>
            </w:tcMar>
            <w:vAlign w:val="center"/>
          </w:tcPr>
          <w:p w14:paraId="1BC85462" w14:textId="77777777" w:rsidR="008C50D7" w:rsidRDefault="009C66AB" w:rsidP="009C66AB">
            <w:pPr>
              <w:spacing w:line="240" w:lineRule="auto"/>
              <w:ind w:left="930" w:hanging="930"/>
              <w:rPr>
                <w:rFonts w:eastAsia="Calibri"/>
                <w:sz w:val="22"/>
              </w:rPr>
            </w:pPr>
            <w:r w:rsidRPr="00FF19CC">
              <w:rPr>
                <w:rFonts w:eastAsia="Calibri"/>
                <w:i/>
                <w:sz w:val="22"/>
              </w:rPr>
              <w:t>Example:</w:t>
            </w:r>
            <w:r w:rsidRPr="00FF19CC">
              <w:rPr>
                <w:rFonts w:eastAsia="Calibri"/>
                <w:sz w:val="22"/>
              </w:rPr>
              <w:t xml:space="preserve"> A new community garden has four corners. S</w:t>
            </w:r>
            <w:r>
              <w:rPr>
                <w:rFonts w:eastAsia="Calibri"/>
                <w:sz w:val="22"/>
              </w:rPr>
              <w:t xml:space="preserve">tarting at the first corner and </w:t>
            </w:r>
            <w:r w:rsidRPr="00FF19CC">
              <w:rPr>
                <w:rFonts w:eastAsia="Calibri"/>
                <w:sz w:val="22"/>
              </w:rPr>
              <w:t>working counterclockwise, the second corner is 200 feet east, the third corner is 150 feet north of the second corner and the fourth corner is 100 feet west of the third corner. Represent the garden in the coordinate plane, and determine how much fence is needed for the perimeter of the garden and determine the total area of the garden.</w:t>
            </w:r>
          </w:p>
          <w:p w14:paraId="05040D84" w14:textId="3544644B" w:rsidR="009C66AB" w:rsidRPr="009C66AB" w:rsidRDefault="009C66AB" w:rsidP="009C66AB">
            <w:pPr>
              <w:spacing w:line="240" w:lineRule="auto"/>
              <w:ind w:left="930" w:hanging="930"/>
              <w:rPr>
                <w:rFonts w:eastAsia="Calibri"/>
                <w:sz w:val="22"/>
              </w:rPr>
            </w:pPr>
          </w:p>
        </w:tc>
      </w:tr>
    </w:tbl>
    <w:p w14:paraId="3766A407" w14:textId="7B102443" w:rsidR="0098109B" w:rsidRDefault="0098109B" w:rsidP="008B06EE">
      <w:pPr>
        <w:spacing w:line="240" w:lineRule="auto"/>
      </w:pPr>
      <w:r>
        <w:br w:type="page"/>
      </w:r>
    </w:p>
    <w:tbl>
      <w:tblPr>
        <w:tblW w:w="5000" w:type="pct"/>
        <w:tblLayout w:type="fixed"/>
        <w:tblLook w:val="0600" w:firstRow="0" w:lastRow="0" w:firstColumn="0" w:lastColumn="0" w:noHBand="1" w:noVBand="1"/>
      </w:tblPr>
      <w:tblGrid>
        <w:gridCol w:w="223"/>
        <w:gridCol w:w="1456"/>
        <w:gridCol w:w="7681"/>
      </w:tblGrid>
      <w:tr w:rsidR="00B21D1B" w:rsidRPr="000C5724" w14:paraId="1F1AF590" w14:textId="77777777" w:rsidTr="00294407">
        <w:trPr>
          <w:cantSplit/>
          <w:trHeight w:val="20"/>
        </w:trPr>
        <w:tc>
          <w:tcPr>
            <w:tcW w:w="119" w:type="pct"/>
            <w:tcBorders>
              <w:bottom w:val="single" w:sz="4" w:space="0" w:color="auto"/>
            </w:tcBorders>
            <w:shd w:val="clear" w:color="auto" w:fill="538135" w:themeFill="accent6" w:themeFillShade="BF"/>
            <w:tcMar>
              <w:top w:w="58" w:type="dxa"/>
              <w:left w:w="58" w:type="dxa"/>
              <w:bottom w:w="58" w:type="dxa"/>
              <w:right w:w="58" w:type="dxa"/>
            </w:tcMar>
          </w:tcPr>
          <w:p w14:paraId="12639D77" w14:textId="3D6AFB20" w:rsidR="00B21D1B" w:rsidRPr="000C5724" w:rsidRDefault="008C50D7" w:rsidP="00B21D1B">
            <w:pPr>
              <w:spacing w:line="240" w:lineRule="auto"/>
              <w:ind w:firstLine="0"/>
              <w:rPr>
                <w:rFonts w:eastAsia="Calibri"/>
                <w:i/>
              </w:rPr>
            </w:pPr>
            <w:r>
              <w:rPr>
                <w:rFonts w:eastAsia="Calibri"/>
                <w:sz w:val="22"/>
                <w:szCs w:val="22"/>
              </w:rPr>
              <w:br w:type="page"/>
            </w:r>
          </w:p>
        </w:tc>
        <w:tc>
          <w:tcPr>
            <w:tcW w:w="4881" w:type="pct"/>
            <w:gridSpan w:val="2"/>
            <w:tcBorders>
              <w:bottom w:val="single" w:sz="4" w:space="0" w:color="auto"/>
            </w:tcBorders>
          </w:tcPr>
          <w:p w14:paraId="129CA963" w14:textId="77777777" w:rsidR="00B21D1B" w:rsidRPr="004017CF" w:rsidRDefault="00B21D1B" w:rsidP="00B21D1B">
            <w:pPr>
              <w:spacing w:line="240" w:lineRule="auto"/>
              <w:ind w:firstLine="0"/>
              <w:rPr>
                <w:rFonts w:eastAsia="Calibri"/>
                <w:b/>
                <w:i/>
              </w:rPr>
            </w:pPr>
            <w:r w:rsidRPr="004017CF">
              <w:rPr>
                <w:rFonts w:eastAsia="Calibri"/>
                <w:b/>
                <w:i/>
              </w:rPr>
              <w:t>MA.912.GR.4 Use geometric measurement and dimensions to solve problems.</w:t>
            </w:r>
          </w:p>
        </w:tc>
      </w:tr>
      <w:tr w:rsidR="00B21D1B" w:rsidRPr="000C5724" w14:paraId="0870EF13" w14:textId="77777777" w:rsidTr="00B21D1B">
        <w:trPr>
          <w:cantSplit/>
          <w:trHeight w:val="20"/>
        </w:trPr>
        <w:tc>
          <w:tcPr>
            <w:tcW w:w="897" w:type="pct"/>
            <w:gridSpan w:val="2"/>
            <w:tcBorders>
              <w:top w:val="single" w:sz="4" w:space="0" w:color="auto"/>
            </w:tcBorders>
            <w:tcMar>
              <w:top w:w="58" w:type="dxa"/>
              <w:left w:w="58" w:type="dxa"/>
              <w:bottom w:w="58" w:type="dxa"/>
              <w:right w:w="58" w:type="dxa"/>
            </w:tcMar>
            <w:vAlign w:val="center"/>
          </w:tcPr>
          <w:p w14:paraId="684B4A6F" w14:textId="77777777" w:rsidR="00B21D1B" w:rsidRPr="000C5724" w:rsidRDefault="00B21D1B" w:rsidP="000C5724">
            <w:pPr>
              <w:spacing w:line="240" w:lineRule="auto"/>
              <w:ind w:firstLine="0"/>
              <w:rPr>
                <w:rFonts w:eastAsia="Calibri"/>
                <w:color w:val="000000"/>
              </w:rPr>
            </w:pPr>
          </w:p>
        </w:tc>
        <w:tc>
          <w:tcPr>
            <w:tcW w:w="4103" w:type="pct"/>
            <w:tcBorders>
              <w:top w:val="single" w:sz="4" w:space="0" w:color="auto"/>
            </w:tcBorders>
            <w:tcMar>
              <w:top w:w="58" w:type="dxa"/>
              <w:left w:w="58" w:type="dxa"/>
              <w:bottom w:w="58" w:type="dxa"/>
              <w:right w:w="58" w:type="dxa"/>
            </w:tcMar>
            <w:vAlign w:val="center"/>
          </w:tcPr>
          <w:p w14:paraId="2B737C36" w14:textId="77777777" w:rsidR="00B21D1B" w:rsidRPr="000C5724" w:rsidRDefault="00B21D1B" w:rsidP="000C5724">
            <w:pPr>
              <w:spacing w:line="240" w:lineRule="auto"/>
              <w:ind w:firstLine="0"/>
              <w:rPr>
                <w:rFonts w:eastAsia="Calibri"/>
                <w:color w:val="000000"/>
              </w:rPr>
            </w:pPr>
          </w:p>
        </w:tc>
      </w:tr>
      <w:tr w:rsidR="000C5724" w:rsidRPr="000C5724" w14:paraId="630EA73D" w14:textId="77777777" w:rsidTr="008C50D7">
        <w:trPr>
          <w:cantSplit/>
          <w:trHeight w:val="680"/>
        </w:trPr>
        <w:tc>
          <w:tcPr>
            <w:tcW w:w="897" w:type="pct"/>
            <w:gridSpan w:val="2"/>
            <w:tcMar>
              <w:top w:w="58" w:type="dxa"/>
              <w:left w:w="58" w:type="dxa"/>
              <w:bottom w:w="58" w:type="dxa"/>
              <w:right w:w="58" w:type="dxa"/>
            </w:tcMar>
            <w:vAlign w:val="center"/>
          </w:tcPr>
          <w:p w14:paraId="6F905C01" w14:textId="77777777" w:rsidR="000C5724" w:rsidRPr="000C5724" w:rsidRDefault="000C5724" w:rsidP="000C5724">
            <w:pPr>
              <w:spacing w:line="240" w:lineRule="auto"/>
              <w:ind w:firstLine="0"/>
              <w:rPr>
                <w:rFonts w:eastAsia="Calibri"/>
              </w:rPr>
            </w:pPr>
            <w:r w:rsidRPr="000C5724">
              <w:rPr>
                <w:rFonts w:eastAsia="Calibri"/>
                <w:color w:val="000000"/>
              </w:rPr>
              <w:t>MA.912.GR.4.1</w:t>
            </w:r>
          </w:p>
        </w:tc>
        <w:tc>
          <w:tcPr>
            <w:tcW w:w="4103" w:type="pct"/>
            <w:tcMar>
              <w:top w:w="58" w:type="dxa"/>
              <w:left w:w="58" w:type="dxa"/>
              <w:bottom w:w="58" w:type="dxa"/>
              <w:right w:w="58" w:type="dxa"/>
            </w:tcMar>
            <w:vAlign w:val="center"/>
          </w:tcPr>
          <w:p w14:paraId="30987008" w14:textId="4491E82B" w:rsidR="00B21D1B" w:rsidRPr="008C50D7" w:rsidRDefault="000C5724" w:rsidP="000C5724">
            <w:pPr>
              <w:spacing w:line="240" w:lineRule="auto"/>
              <w:ind w:firstLine="0"/>
              <w:rPr>
                <w:rFonts w:eastAsia="Calibri"/>
                <w:color w:val="000000"/>
              </w:rPr>
            </w:pPr>
            <w:r w:rsidRPr="000C5724">
              <w:rPr>
                <w:rFonts w:eastAsia="Calibri"/>
                <w:color w:val="000000"/>
              </w:rPr>
              <w:t xml:space="preserve">Identify the shapes of two-dimensional cross-sections of three-dimensional </w:t>
            </w:r>
            <w:r w:rsidR="005707B1">
              <w:rPr>
                <w:rFonts w:eastAsia="Calibri"/>
                <w:color w:val="000000"/>
              </w:rPr>
              <w:t>figures</w:t>
            </w:r>
            <w:r w:rsidRPr="000C5724">
              <w:rPr>
                <w:rFonts w:eastAsia="Calibri"/>
                <w:color w:val="000000"/>
              </w:rPr>
              <w:t>.</w:t>
            </w:r>
          </w:p>
        </w:tc>
      </w:tr>
      <w:tr w:rsidR="008C50D7" w:rsidRPr="000C5724" w14:paraId="0B823AD3" w14:textId="77777777" w:rsidTr="008C50D7">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2C1B5C35" w14:textId="77777777" w:rsidR="008C50D7" w:rsidRPr="008C50D7" w:rsidRDefault="008C50D7" w:rsidP="008C50D7">
            <w:pPr>
              <w:spacing w:line="240" w:lineRule="auto"/>
              <w:ind w:firstLine="0"/>
              <w:rPr>
                <w:rFonts w:eastAsia="Calibri"/>
                <w:sz w:val="22"/>
                <w:szCs w:val="22"/>
              </w:rPr>
            </w:pPr>
            <w:r w:rsidRPr="008C50D7">
              <w:rPr>
                <w:rFonts w:eastAsia="Calibri"/>
                <w:sz w:val="22"/>
                <w:szCs w:val="22"/>
                <w:u w:val="single"/>
              </w:rPr>
              <w:t>Benchmark Clarifications:</w:t>
            </w:r>
          </w:p>
          <w:p w14:paraId="30AD227D" w14:textId="77777777" w:rsidR="008C50D7" w:rsidRPr="008C50D7" w:rsidRDefault="008C50D7" w:rsidP="008C50D7">
            <w:pPr>
              <w:spacing w:line="240" w:lineRule="auto"/>
              <w:ind w:firstLine="0"/>
              <w:rPr>
                <w:rFonts w:eastAsia="Calibri"/>
                <w:sz w:val="22"/>
              </w:rPr>
            </w:pPr>
            <w:r w:rsidRPr="008C50D7">
              <w:rPr>
                <w:rFonts w:eastAsia="Calibri"/>
                <w:i/>
                <w:iCs/>
                <w:sz w:val="22"/>
              </w:rPr>
              <w:t>Clarification 1</w:t>
            </w:r>
            <w:r w:rsidRPr="008C50D7">
              <w:rPr>
                <w:rFonts w:eastAsia="Calibri"/>
                <w:i/>
                <w:sz w:val="22"/>
              </w:rPr>
              <w:t xml:space="preserve">: </w:t>
            </w:r>
            <w:r w:rsidRPr="008C50D7">
              <w:rPr>
                <w:rFonts w:eastAsia="Calibri"/>
                <w:sz w:val="22"/>
              </w:rPr>
              <w:t xml:space="preserve">Instruction includes the use of manipulatives and models to visualize cross-sections. </w:t>
            </w:r>
          </w:p>
          <w:p w14:paraId="7D10E8F4" w14:textId="16AF1F7B" w:rsidR="008C50D7" w:rsidRPr="008C50D7" w:rsidRDefault="008C50D7" w:rsidP="008C50D7">
            <w:pPr>
              <w:spacing w:line="240" w:lineRule="auto"/>
              <w:ind w:firstLine="0"/>
              <w:rPr>
                <w:rFonts w:eastAsia="Calibri"/>
                <w:sz w:val="22"/>
              </w:rPr>
            </w:pPr>
            <w:r w:rsidRPr="008C50D7">
              <w:rPr>
                <w:rFonts w:eastAsia="Calibri"/>
                <w:i/>
                <w:sz w:val="22"/>
              </w:rPr>
              <w:t xml:space="preserve">Clarification 2: </w:t>
            </w:r>
            <w:r w:rsidR="008F7FAD" w:rsidRPr="00FF19CC">
              <w:rPr>
                <w:rFonts w:eastAsia="Calibri"/>
                <w:sz w:val="22"/>
              </w:rPr>
              <w:t>Instruction focuses on cross-sections of right cylinders, right prisms, right pyramids and right cones that are parallel or perpendicular to the base.</w:t>
            </w:r>
          </w:p>
          <w:p w14:paraId="24D49C70" w14:textId="77777777" w:rsidR="008C50D7" w:rsidRPr="000C5724" w:rsidRDefault="008C50D7" w:rsidP="000C5724">
            <w:pPr>
              <w:spacing w:line="240" w:lineRule="auto"/>
              <w:ind w:firstLine="0"/>
              <w:rPr>
                <w:rFonts w:eastAsia="Calibri"/>
                <w:color w:val="000000"/>
              </w:rPr>
            </w:pPr>
          </w:p>
        </w:tc>
      </w:tr>
      <w:tr w:rsidR="000C5724" w:rsidRPr="000C5724" w14:paraId="5E5BCCBA" w14:textId="77777777" w:rsidTr="008F7FAD">
        <w:trPr>
          <w:cantSplit/>
          <w:trHeight w:val="635"/>
        </w:trPr>
        <w:tc>
          <w:tcPr>
            <w:tcW w:w="897" w:type="pct"/>
            <w:gridSpan w:val="2"/>
            <w:tcMar>
              <w:top w:w="58" w:type="dxa"/>
              <w:left w:w="58" w:type="dxa"/>
              <w:bottom w:w="58" w:type="dxa"/>
              <w:right w:w="58" w:type="dxa"/>
            </w:tcMar>
            <w:vAlign w:val="center"/>
          </w:tcPr>
          <w:p w14:paraId="4432C22D" w14:textId="77777777" w:rsidR="000C5724" w:rsidRPr="000C5724" w:rsidRDefault="000C5724" w:rsidP="000C5724">
            <w:pPr>
              <w:spacing w:line="240" w:lineRule="auto"/>
              <w:ind w:firstLine="0"/>
              <w:rPr>
                <w:rFonts w:eastAsia="Calibri"/>
              </w:rPr>
            </w:pPr>
            <w:r w:rsidRPr="000C5724">
              <w:rPr>
                <w:rFonts w:eastAsia="Calibri"/>
                <w:color w:val="000000"/>
              </w:rPr>
              <w:t>MA.912.GR.4.2</w:t>
            </w:r>
          </w:p>
        </w:tc>
        <w:tc>
          <w:tcPr>
            <w:tcW w:w="4103" w:type="pct"/>
            <w:tcMar>
              <w:top w:w="58" w:type="dxa"/>
              <w:left w:w="58" w:type="dxa"/>
              <w:bottom w:w="58" w:type="dxa"/>
              <w:right w:w="58" w:type="dxa"/>
            </w:tcMar>
            <w:vAlign w:val="center"/>
          </w:tcPr>
          <w:p w14:paraId="1BCB3924" w14:textId="13627E0B" w:rsidR="00B21D1B" w:rsidRPr="008F7FAD" w:rsidRDefault="000C5724" w:rsidP="000C5724">
            <w:pPr>
              <w:spacing w:line="240" w:lineRule="auto"/>
              <w:ind w:firstLine="0"/>
              <w:rPr>
                <w:rFonts w:eastAsia="Calibri"/>
                <w:color w:val="000000"/>
              </w:rPr>
            </w:pPr>
            <w:r w:rsidRPr="000C5724">
              <w:rPr>
                <w:rFonts w:eastAsia="Calibri"/>
                <w:color w:val="000000"/>
              </w:rPr>
              <w:t>Identify three-dimensional objects generated by rotations of two-dimensional figures.</w:t>
            </w:r>
          </w:p>
        </w:tc>
      </w:tr>
      <w:tr w:rsidR="008F7FAD" w:rsidRPr="000C5724" w14:paraId="4178B868" w14:textId="77777777" w:rsidTr="00837188">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030F4A3" w14:textId="77777777" w:rsidR="008F7FAD" w:rsidRPr="00FF19CC" w:rsidRDefault="008F7FAD" w:rsidP="008F7FAD">
            <w:pPr>
              <w:spacing w:line="240" w:lineRule="auto"/>
              <w:ind w:firstLine="0"/>
              <w:rPr>
                <w:rFonts w:eastAsia="Calibri"/>
                <w:sz w:val="22"/>
                <w:szCs w:val="22"/>
              </w:rPr>
            </w:pPr>
            <w:r w:rsidRPr="00FF19CC">
              <w:rPr>
                <w:rFonts w:eastAsia="Calibri"/>
                <w:sz w:val="22"/>
                <w:szCs w:val="22"/>
                <w:u w:val="single"/>
              </w:rPr>
              <w:t>Benchmark Clarifications:</w:t>
            </w:r>
          </w:p>
          <w:p w14:paraId="7125B914" w14:textId="77777777" w:rsidR="008F7FAD" w:rsidRPr="00FF19CC" w:rsidRDefault="008F7FAD" w:rsidP="008F7FAD">
            <w:pPr>
              <w:spacing w:line="240" w:lineRule="auto"/>
              <w:ind w:firstLine="0"/>
              <w:rPr>
                <w:rFonts w:eastAsia="Calibri"/>
                <w:sz w:val="22"/>
              </w:rPr>
            </w:pPr>
            <w:r w:rsidRPr="00FF19CC">
              <w:rPr>
                <w:rFonts w:eastAsia="Calibri"/>
                <w:i/>
                <w:iCs/>
                <w:sz w:val="22"/>
              </w:rPr>
              <w:t>Clarification 1</w:t>
            </w:r>
            <w:r w:rsidRPr="00FF19CC">
              <w:rPr>
                <w:rFonts w:eastAsia="Calibri"/>
                <w:i/>
                <w:sz w:val="22"/>
              </w:rPr>
              <w:t xml:space="preserve">: </w:t>
            </w:r>
            <w:r w:rsidRPr="00FF19CC">
              <w:rPr>
                <w:rFonts w:eastAsia="Calibri"/>
                <w:sz w:val="22"/>
              </w:rPr>
              <w:t xml:space="preserve">The axis of rotation must be within the same plane but outside of the given two-dimensional figure. </w:t>
            </w:r>
          </w:p>
          <w:p w14:paraId="7DABC385" w14:textId="77777777" w:rsidR="008F7FAD" w:rsidRPr="000C5724" w:rsidRDefault="008F7FAD" w:rsidP="000C5724">
            <w:pPr>
              <w:spacing w:line="240" w:lineRule="auto"/>
              <w:ind w:firstLine="0"/>
              <w:rPr>
                <w:rFonts w:eastAsia="Calibri"/>
                <w:color w:val="000000"/>
              </w:rPr>
            </w:pPr>
          </w:p>
        </w:tc>
      </w:tr>
      <w:tr w:rsidR="000C5724" w:rsidRPr="000C5724" w14:paraId="4EDF21CB" w14:textId="77777777" w:rsidTr="00294407">
        <w:trPr>
          <w:cantSplit/>
          <w:trHeight w:val="20"/>
        </w:trPr>
        <w:tc>
          <w:tcPr>
            <w:tcW w:w="897" w:type="pct"/>
            <w:gridSpan w:val="2"/>
            <w:tcMar>
              <w:top w:w="58" w:type="dxa"/>
              <w:left w:w="58" w:type="dxa"/>
              <w:bottom w:w="58" w:type="dxa"/>
              <w:right w:w="58" w:type="dxa"/>
            </w:tcMar>
            <w:vAlign w:val="center"/>
          </w:tcPr>
          <w:p w14:paraId="18963A92" w14:textId="3E546074" w:rsidR="000C5724" w:rsidRPr="000C5724" w:rsidRDefault="000C5724" w:rsidP="00837188">
            <w:pPr>
              <w:spacing w:line="240" w:lineRule="auto"/>
              <w:ind w:firstLine="0"/>
              <w:rPr>
                <w:rFonts w:eastAsia="Calibri"/>
              </w:rPr>
            </w:pPr>
            <w:r w:rsidRPr="000C5724">
              <w:rPr>
                <w:rFonts w:eastAsia="Calibri"/>
                <w:sz w:val="22"/>
                <w:szCs w:val="22"/>
              </w:rPr>
              <w:br w:type="page"/>
            </w:r>
            <w:r w:rsidR="00837188">
              <w:rPr>
                <w:rFonts w:eastAsia="Calibri"/>
                <w:sz w:val="22"/>
                <w:szCs w:val="22"/>
              </w:rPr>
              <w:t>M</w:t>
            </w:r>
            <w:r w:rsidRPr="000C5724">
              <w:rPr>
                <w:rFonts w:eastAsia="Calibri"/>
                <w:color w:val="000000"/>
              </w:rPr>
              <w:t>A.912.GR.4.3</w:t>
            </w:r>
          </w:p>
        </w:tc>
        <w:tc>
          <w:tcPr>
            <w:tcW w:w="4103" w:type="pct"/>
            <w:tcMar>
              <w:top w:w="58" w:type="dxa"/>
              <w:left w:w="58" w:type="dxa"/>
              <w:bottom w:w="58" w:type="dxa"/>
              <w:right w:w="58" w:type="dxa"/>
            </w:tcMar>
            <w:vAlign w:val="center"/>
          </w:tcPr>
          <w:p w14:paraId="18D21793" w14:textId="29D12FB6" w:rsidR="00B21D1B" w:rsidRPr="00232BB1" w:rsidRDefault="00036136" w:rsidP="000C5724">
            <w:pPr>
              <w:spacing w:line="240" w:lineRule="auto"/>
              <w:ind w:firstLine="0"/>
              <w:rPr>
                <w:rFonts w:eastAsia="Calibri"/>
                <w:color w:val="000000"/>
              </w:rPr>
            </w:pPr>
            <w:r w:rsidRPr="00E057C5">
              <w:rPr>
                <w:rFonts w:eastAsia="Calibri"/>
              </w:rPr>
              <w:t xml:space="preserve">Extend previous understanding of scale drawings and scale factors to determine how dilations affect </w:t>
            </w:r>
            <w:r w:rsidRPr="00AD7848">
              <w:rPr>
                <w:rFonts w:eastAsia="Calibri"/>
                <w:color w:val="000000"/>
              </w:rPr>
              <w:t xml:space="preserve">the area of two-dimensional figures and the surface area or volume of three-dimensional </w:t>
            </w:r>
            <w:r>
              <w:rPr>
                <w:rFonts w:eastAsia="Calibri"/>
                <w:color w:val="000000"/>
              </w:rPr>
              <w:t>figures</w:t>
            </w:r>
            <w:r w:rsidRPr="00AD7848">
              <w:rPr>
                <w:rFonts w:eastAsia="Calibri"/>
                <w:color w:val="000000"/>
              </w:rPr>
              <w:t>.</w:t>
            </w:r>
          </w:p>
        </w:tc>
      </w:tr>
      <w:tr w:rsidR="00232BB1" w:rsidRPr="000C5724" w14:paraId="1B82B634" w14:textId="77777777" w:rsidTr="00294407">
        <w:trPr>
          <w:cantSplit/>
          <w:trHeight w:val="20"/>
        </w:trPr>
        <w:tc>
          <w:tcPr>
            <w:tcW w:w="897" w:type="pct"/>
            <w:gridSpan w:val="2"/>
            <w:tcBorders>
              <w:bottom w:val="single" w:sz="4" w:space="0" w:color="auto"/>
            </w:tcBorders>
            <w:tcMar>
              <w:top w:w="58" w:type="dxa"/>
              <w:left w:w="58" w:type="dxa"/>
              <w:bottom w:w="58" w:type="dxa"/>
              <w:right w:w="58" w:type="dxa"/>
            </w:tcMar>
            <w:vAlign w:val="center"/>
          </w:tcPr>
          <w:p w14:paraId="61E5603F" w14:textId="77777777" w:rsidR="00232BB1" w:rsidRPr="000C5724" w:rsidRDefault="00232BB1" w:rsidP="000C5724">
            <w:pPr>
              <w:spacing w:line="240" w:lineRule="auto"/>
              <w:ind w:firstLine="0"/>
              <w:rPr>
                <w:rFonts w:eastAsia="Calibri"/>
                <w:sz w:val="22"/>
                <w:szCs w:val="22"/>
              </w:rPr>
            </w:pPr>
          </w:p>
        </w:tc>
        <w:tc>
          <w:tcPr>
            <w:tcW w:w="4103" w:type="pct"/>
            <w:tcBorders>
              <w:bottom w:val="single" w:sz="4" w:space="0" w:color="auto"/>
            </w:tcBorders>
            <w:tcMar>
              <w:top w:w="58" w:type="dxa"/>
              <w:left w:w="58" w:type="dxa"/>
              <w:bottom w:w="58" w:type="dxa"/>
              <w:right w:w="58" w:type="dxa"/>
            </w:tcMar>
            <w:vAlign w:val="center"/>
          </w:tcPr>
          <w:p w14:paraId="32F465D7" w14:textId="10E9726F" w:rsidR="00232BB1" w:rsidRDefault="00232BB1" w:rsidP="008F7FAD">
            <w:pPr>
              <w:spacing w:line="240" w:lineRule="auto"/>
              <w:ind w:left="960" w:hanging="960"/>
              <w:rPr>
                <w:rFonts w:eastAsia="Calibri"/>
                <w:color w:val="000000"/>
                <w:sz w:val="22"/>
              </w:rPr>
            </w:pPr>
            <w:r w:rsidRPr="00232BB1">
              <w:rPr>
                <w:rFonts w:eastAsia="Calibri"/>
                <w:i/>
                <w:color w:val="000000"/>
                <w:sz w:val="22"/>
              </w:rPr>
              <w:t>Example:</w:t>
            </w:r>
            <w:r w:rsidR="00431D0A">
              <w:rPr>
                <w:rFonts w:eastAsia="Calibri"/>
                <w:color w:val="000000"/>
                <w:sz w:val="22"/>
              </w:rPr>
              <w:t xml:space="preserve"> Mike</w:t>
            </w:r>
            <w:r w:rsidRPr="00232BB1">
              <w:rPr>
                <w:rFonts w:eastAsia="Calibri"/>
                <w:color w:val="000000"/>
                <w:sz w:val="22"/>
              </w:rPr>
              <w:t xml:space="preserve"> is having a graduation party and wants to make sure he has enough pizza. </w:t>
            </w:r>
            <w:r w:rsidR="001E6208">
              <w:rPr>
                <w:rFonts w:eastAsia="Calibri"/>
                <w:color w:val="000000"/>
                <w:sz w:val="22"/>
              </w:rPr>
              <w:t>Which option would provide more pizza for his guests:</w:t>
            </w:r>
            <w:r w:rsidRPr="00232BB1">
              <w:rPr>
                <w:rFonts w:eastAsia="Calibri"/>
                <w:color w:val="000000"/>
                <w:sz w:val="22"/>
              </w:rPr>
              <w:t xml:space="preserve"> one 12-inch pizza or three 6-inch pizzas?</w:t>
            </w:r>
          </w:p>
          <w:p w14:paraId="37AA4E18" w14:textId="5D0564AF" w:rsidR="00232BB1" w:rsidRPr="000C5724" w:rsidRDefault="00232BB1" w:rsidP="00232BB1">
            <w:pPr>
              <w:spacing w:line="240" w:lineRule="auto"/>
              <w:ind w:left="883" w:hanging="883"/>
              <w:rPr>
                <w:rFonts w:eastAsia="Calibri"/>
                <w:color w:val="000000"/>
              </w:rPr>
            </w:pPr>
          </w:p>
        </w:tc>
      </w:tr>
      <w:tr w:rsidR="000C5724" w:rsidRPr="000C5724" w14:paraId="4A79413C" w14:textId="77777777" w:rsidTr="002545C2">
        <w:trPr>
          <w:cantSplit/>
          <w:trHeight w:val="20"/>
        </w:trPr>
        <w:tc>
          <w:tcPr>
            <w:tcW w:w="897" w:type="pct"/>
            <w:gridSpan w:val="2"/>
            <w:tcBorders>
              <w:top w:val="single" w:sz="4" w:space="0" w:color="auto"/>
            </w:tcBorders>
            <w:tcMar>
              <w:top w:w="58" w:type="dxa"/>
              <w:left w:w="58" w:type="dxa"/>
              <w:bottom w:w="58" w:type="dxa"/>
              <w:right w:w="58" w:type="dxa"/>
            </w:tcMar>
            <w:vAlign w:val="center"/>
          </w:tcPr>
          <w:p w14:paraId="612035D8" w14:textId="77777777" w:rsidR="000C5724" w:rsidRPr="000C5724" w:rsidRDefault="000C5724" w:rsidP="000C5724">
            <w:pPr>
              <w:spacing w:line="240" w:lineRule="auto"/>
              <w:ind w:firstLine="0"/>
              <w:rPr>
                <w:rFonts w:eastAsia="Calibri"/>
              </w:rPr>
            </w:pPr>
            <w:r w:rsidRPr="000C5724">
              <w:rPr>
                <w:rFonts w:eastAsia="Calibri"/>
                <w:color w:val="000000"/>
              </w:rPr>
              <w:t>MA.912.GR.4.4</w:t>
            </w:r>
          </w:p>
        </w:tc>
        <w:tc>
          <w:tcPr>
            <w:tcW w:w="4103" w:type="pct"/>
            <w:tcBorders>
              <w:top w:val="single" w:sz="4" w:space="0" w:color="auto"/>
            </w:tcBorders>
            <w:tcMar>
              <w:top w:w="58" w:type="dxa"/>
              <w:left w:w="58" w:type="dxa"/>
              <w:bottom w:w="58" w:type="dxa"/>
              <w:right w:w="58" w:type="dxa"/>
            </w:tcMar>
            <w:vAlign w:val="center"/>
          </w:tcPr>
          <w:p w14:paraId="2BBE9C27" w14:textId="77777777" w:rsidR="00B21D1B" w:rsidRPr="00F025A4" w:rsidRDefault="000C5724" w:rsidP="000C5724">
            <w:pPr>
              <w:spacing w:line="240" w:lineRule="auto"/>
              <w:ind w:firstLine="0"/>
              <w:rPr>
                <w:rFonts w:eastAsia="Calibri"/>
                <w:color w:val="000000"/>
              </w:rPr>
            </w:pPr>
            <w:r w:rsidRPr="000C5724">
              <w:rPr>
                <w:rFonts w:eastAsia="Calibri"/>
                <w:color w:val="000000"/>
              </w:rPr>
              <w:t xml:space="preserve">Solve mathematical and real-world problems involving the area of two-dimensional figures. </w:t>
            </w:r>
          </w:p>
        </w:tc>
      </w:tr>
      <w:tr w:rsidR="002545C2" w:rsidRPr="000C5724" w14:paraId="7C95746E" w14:textId="77777777" w:rsidTr="002545C2">
        <w:trPr>
          <w:cantSplit/>
          <w:trHeight w:val="20"/>
        </w:trPr>
        <w:tc>
          <w:tcPr>
            <w:tcW w:w="897" w:type="pct"/>
            <w:gridSpan w:val="2"/>
            <w:tcMar>
              <w:top w:w="58" w:type="dxa"/>
              <w:left w:w="58" w:type="dxa"/>
              <w:bottom w:w="58" w:type="dxa"/>
              <w:right w:w="58" w:type="dxa"/>
            </w:tcMar>
            <w:vAlign w:val="center"/>
          </w:tcPr>
          <w:p w14:paraId="35E41723" w14:textId="77777777" w:rsidR="002545C2" w:rsidRPr="000C5724" w:rsidRDefault="002545C2" w:rsidP="000C5724">
            <w:pPr>
              <w:spacing w:line="240" w:lineRule="auto"/>
              <w:ind w:firstLine="0"/>
              <w:rPr>
                <w:rFonts w:eastAsia="Calibri"/>
                <w:color w:val="000000"/>
              </w:rPr>
            </w:pPr>
          </w:p>
        </w:tc>
        <w:tc>
          <w:tcPr>
            <w:tcW w:w="4103" w:type="pct"/>
            <w:tcMar>
              <w:top w:w="58" w:type="dxa"/>
              <w:left w:w="58" w:type="dxa"/>
              <w:bottom w:w="58" w:type="dxa"/>
              <w:right w:w="58" w:type="dxa"/>
            </w:tcMar>
            <w:vAlign w:val="center"/>
          </w:tcPr>
          <w:p w14:paraId="0A5867DE" w14:textId="48351E2A" w:rsidR="002545C2" w:rsidRPr="000C5724" w:rsidRDefault="002545C2" w:rsidP="00837188">
            <w:pPr>
              <w:spacing w:line="240" w:lineRule="auto"/>
              <w:ind w:left="960" w:hanging="960"/>
              <w:rPr>
                <w:rFonts w:eastAsia="Calibri"/>
                <w:color w:val="000000"/>
              </w:rPr>
            </w:pPr>
            <w:r w:rsidRPr="00E057C5">
              <w:rPr>
                <w:rFonts w:eastAsia="Calibri"/>
                <w:i/>
                <w:sz w:val="22"/>
              </w:rPr>
              <w:t xml:space="preserve">Example: </w:t>
            </w:r>
            <w:r w:rsidRPr="00E057C5">
              <w:rPr>
                <w:rFonts w:eastAsia="Calibri"/>
                <w:sz w:val="22"/>
              </w:rPr>
              <w:t>A town has 23 city blocks, each of which has dimensions of 1 quarter mile by 1 quarter mile, and there are 4500 people in the town. What is the population density of the town?</w:t>
            </w:r>
          </w:p>
        </w:tc>
      </w:tr>
      <w:tr w:rsidR="00F025A4" w:rsidRPr="000C5724" w14:paraId="4239CEA3" w14:textId="77777777" w:rsidTr="002B7594">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1DDE7A8"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D66006E" w14:textId="63DD2DBA" w:rsidR="005674C8" w:rsidRPr="005674C8" w:rsidRDefault="005674C8" w:rsidP="005674C8">
            <w:pPr>
              <w:spacing w:line="240" w:lineRule="auto"/>
              <w:ind w:firstLine="0"/>
              <w:rPr>
                <w:rFonts w:eastAsia="Calibri"/>
                <w:sz w:val="22"/>
              </w:rPr>
            </w:pPr>
            <w:r w:rsidRPr="005674C8">
              <w:rPr>
                <w:rFonts w:eastAsia="Calibri"/>
                <w:i/>
                <w:iCs/>
                <w:sz w:val="22"/>
              </w:rPr>
              <w:t>Clarification 1</w:t>
            </w:r>
            <w:r w:rsidRPr="00255D2B">
              <w:rPr>
                <w:rFonts w:eastAsia="Calibri"/>
                <w:i/>
                <w:sz w:val="22"/>
              </w:rPr>
              <w:t>:</w:t>
            </w:r>
            <w:r w:rsidRPr="005674C8">
              <w:rPr>
                <w:rFonts w:eastAsia="Calibri"/>
                <w:sz w:val="22"/>
              </w:rPr>
              <w:t xml:space="preserve"> Instruction includes concepts of </w:t>
            </w:r>
            <w:r w:rsidR="00232BB1" w:rsidRPr="00232BB1">
              <w:rPr>
                <w:rFonts w:eastAsia="Calibri"/>
                <w:color w:val="000000"/>
                <w:sz w:val="22"/>
                <w:lang w:val="en"/>
              </w:rPr>
              <w:t>population</w:t>
            </w:r>
            <w:r w:rsidR="00232BB1" w:rsidRPr="005674C8">
              <w:rPr>
                <w:rFonts w:eastAsia="Calibri"/>
                <w:sz w:val="22"/>
              </w:rPr>
              <w:t xml:space="preserve"> </w:t>
            </w:r>
            <w:r w:rsidRPr="005674C8">
              <w:rPr>
                <w:rFonts w:eastAsia="Calibri"/>
                <w:sz w:val="22"/>
              </w:rPr>
              <w:t xml:space="preserve">density based on area. </w:t>
            </w:r>
          </w:p>
          <w:p w14:paraId="3D2B53C7" w14:textId="77777777" w:rsidR="00F025A4" w:rsidRPr="000C5724" w:rsidRDefault="00F025A4" w:rsidP="000C5724">
            <w:pPr>
              <w:spacing w:line="240" w:lineRule="auto"/>
              <w:ind w:firstLine="0"/>
              <w:rPr>
                <w:rFonts w:eastAsia="Calibri"/>
                <w:color w:val="000000"/>
              </w:rPr>
            </w:pPr>
          </w:p>
        </w:tc>
      </w:tr>
      <w:tr w:rsidR="000C5724" w:rsidRPr="000C5724" w14:paraId="25641F1A" w14:textId="77777777" w:rsidTr="00897345">
        <w:trPr>
          <w:cantSplit/>
          <w:trHeight w:val="20"/>
        </w:trPr>
        <w:tc>
          <w:tcPr>
            <w:tcW w:w="897" w:type="pct"/>
            <w:gridSpan w:val="2"/>
            <w:tcMar>
              <w:top w:w="58" w:type="dxa"/>
              <w:left w:w="58" w:type="dxa"/>
              <w:bottom w:w="58" w:type="dxa"/>
              <w:right w:w="58" w:type="dxa"/>
            </w:tcMar>
            <w:vAlign w:val="center"/>
          </w:tcPr>
          <w:p w14:paraId="3EB918C9" w14:textId="1BC1216A" w:rsidR="000C5724" w:rsidRPr="005674C8" w:rsidRDefault="000C5724" w:rsidP="000C5724">
            <w:pPr>
              <w:spacing w:line="240" w:lineRule="auto"/>
              <w:ind w:firstLine="0"/>
              <w:rPr>
                <w:rFonts w:eastAsia="Calibri"/>
              </w:rPr>
            </w:pPr>
            <w:r w:rsidRPr="005674C8">
              <w:rPr>
                <w:rFonts w:eastAsia="Calibri"/>
                <w:color w:val="000000"/>
              </w:rPr>
              <w:t>MA.912.GR.4.5</w:t>
            </w:r>
          </w:p>
        </w:tc>
        <w:tc>
          <w:tcPr>
            <w:tcW w:w="4103" w:type="pct"/>
            <w:tcMar>
              <w:top w:w="58" w:type="dxa"/>
              <w:left w:w="58" w:type="dxa"/>
              <w:bottom w:w="58" w:type="dxa"/>
              <w:right w:w="58" w:type="dxa"/>
            </w:tcMar>
            <w:vAlign w:val="center"/>
          </w:tcPr>
          <w:p w14:paraId="5DF89B21" w14:textId="400C778C" w:rsidR="00B21D1B" w:rsidRPr="000C5724" w:rsidRDefault="000C5724" w:rsidP="005707B1">
            <w:pPr>
              <w:spacing w:line="240" w:lineRule="auto"/>
              <w:ind w:firstLine="0"/>
              <w:rPr>
                <w:rFonts w:eastAsia="Calibri"/>
              </w:rPr>
            </w:pPr>
            <w:r w:rsidRPr="000C5724">
              <w:rPr>
                <w:rFonts w:eastAsia="Calibri"/>
                <w:color w:val="000000"/>
              </w:rPr>
              <w:t xml:space="preserve">Solve mathematical and real-world problems </w:t>
            </w:r>
            <w:r w:rsidRPr="000C5724">
              <w:rPr>
                <w:rFonts w:eastAsia="Calibri"/>
              </w:rPr>
              <w:t xml:space="preserve">involving the volume of three-dimensional </w:t>
            </w:r>
            <w:r w:rsidR="005707B1">
              <w:rPr>
                <w:rFonts w:eastAsia="Calibri"/>
              </w:rPr>
              <w:t>figures</w:t>
            </w:r>
            <w:r w:rsidRPr="000C5724">
              <w:rPr>
                <w:rFonts w:eastAsia="Calibri"/>
              </w:rPr>
              <w:t xml:space="preserve"> limited to cylinders, pyramids, prisms, cones and spheres.</w:t>
            </w:r>
          </w:p>
        </w:tc>
      </w:tr>
      <w:tr w:rsidR="002545C2" w:rsidRPr="000C5724" w14:paraId="38EA6769" w14:textId="77777777" w:rsidTr="00E576C7">
        <w:trPr>
          <w:cantSplit/>
          <w:trHeight w:val="20"/>
        </w:trPr>
        <w:tc>
          <w:tcPr>
            <w:tcW w:w="897" w:type="pct"/>
            <w:gridSpan w:val="2"/>
            <w:tcMar>
              <w:top w:w="58" w:type="dxa"/>
              <w:left w:w="58" w:type="dxa"/>
              <w:bottom w:w="58" w:type="dxa"/>
              <w:right w:w="58" w:type="dxa"/>
            </w:tcMar>
            <w:vAlign w:val="center"/>
          </w:tcPr>
          <w:p w14:paraId="24A6B9DF" w14:textId="77777777" w:rsidR="002545C2" w:rsidRPr="005674C8" w:rsidRDefault="002545C2" w:rsidP="000C5724">
            <w:pPr>
              <w:spacing w:line="240" w:lineRule="auto"/>
              <w:ind w:firstLine="0"/>
              <w:rPr>
                <w:rFonts w:eastAsia="Calibri"/>
                <w:color w:val="000000"/>
              </w:rPr>
            </w:pPr>
          </w:p>
        </w:tc>
        <w:tc>
          <w:tcPr>
            <w:tcW w:w="4103" w:type="pct"/>
            <w:tcMar>
              <w:top w:w="58" w:type="dxa"/>
              <w:left w:w="58" w:type="dxa"/>
              <w:bottom w:w="58" w:type="dxa"/>
              <w:right w:w="58" w:type="dxa"/>
            </w:tcMar>
            <w:vAlign w:val="center"/>
          </w:tcPr>
          <w:p w14:paraId="2B355AD5" w14:textId="0B12C09B" w:rsidR="002545C2" w:rsidRPr="00837188" w:rsidRDefault="002545C2" w:rsidP="00837188">
            <w:pPr>
              <w:spacing w:line="240" w:lineRule="auto"/>
              <w:ind w:left="960" w:hanging="960"/>
              <w:rPr>
                <w:rFonts w:eastAsia="Calibri"/>
                <w:sz w:val="22"/>
              </w:rPr>
            </w:pPr>
            <w:r w:rsidRPr="00E057C5">
              <w:rPr>
                <w:rFonts w:eastAsia="Calibri"/>
                <w:i/>
                <w:sz w:val="22"/>
              </w:rPr>
              <w:t xml:space="preserve">Example: </w:t>
            </w:r>
            <w:r w:rsidR="00837188" w:rsidRPr="00FF19CC">
              <w:rPr>
                <w:rFonts w:eastAsia="Calibri"/>
                <w:sz w:val="22"/>
              </w:rPr>
              <w:t>A cylindrical swimming pool is filled with</w:t>
            </w:r>
            <w:r w:rsidR="00837188">
              <w:rPr>
                <w:rFonts w:eastAsia="Calibri"/>
                <w:sz w:val="22"/>
              </w:rPr>
              <w:t xml:space="preserve"> water and has a diameter of 10 </w:t>
            </w:r>
            <w:r w:rsidR="00837188" w:rsidRPr="00FF19CC">
              <w:rPr>
                <w:rFonts w:eastAsia="Calibri"/>
                <w:sz w:val="22"/>
              </w:rPr>
              <w:t>feet and height of 4 feet. If water weighs 62.4 pounds per cubic foot, what is the total weight of the water in a full tank to the nearest pound?</w:t>
            </w:r>
          </w:p>
        </w:tc>
      </w:tr>
      <w:tr w:rsidR="00F025A4" w:rsidRPr="000C5724" w14:paraId="2D9960F0" w14:textId="77777777" w:rsidTr="00E576C7">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90CCCB6"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F15B518" w14:textId="77777777" w:rsidR="005674C8" w:rsidRPr="005674C8" w:rsidRDefault="005674C8" w:rsidP="005674C8">
            <w:pPr>
              <w:spacing w:line="240" w:lineRule="auto"/>
              <w:ind w:firstLine="0"/>
              <w:rPr>
                <w:rFonts w:eastAsia="Calibri"/>
                <w:sz w:val="22"/>
              </w:rPr>
            </w:pPr>
            <w:r w:rsidRPr="005674C8">
              <w:rPr>
                <w:rFonts w:eastAsia="Calibri"/>
                <w:i/>
                <w:iCs/>
                <w:sz w:val="22"/>
              </w:rPr>
              <w:t>Clarification 1</w:t>
            </w:r>
            <w:r w:rsidRPr="00255D2B">
              <w:rPr>
                <w:rFonts w:eastAsia="Calibri"/>
                <w:i/>
                <w:sz w:val="22"/>
              </w:rPr>
              <w:t xml:space="preserve">: </w:t>
            </w:r>
            <w:r w:rsidRPr="005674C8">
              <w:rPr>
                <w:rFonts w:eastAsia="Calibri"/>
                <w:sz w:val="22"/>
              </w:rPr>
              <w:t xml:space="preserve">Instruction includes concepts of density based on volume. </w:t>
            </w:r>
          </w:p>
          <w:p w14:paraId="0ED13D4D" w14:textId="4C8F99E6" w:rsidR="005674C8" w:rsidRPr="005674C8" w:rsidRDefault="005674C8" w:rsidP="005674C8">
            <w:pPr>
              <w:spacing w:line="240" w:lineRule="auto"/>
              <w:ind w:firstLine="0"/>
              <w:rPr>
                <w:rFonts w:eastAsia="Calibri"/>
                <w:sz w:val="22"/>
              </w:rPr>
            </w:pPr>
            <w:r w:rsidRPr="005674C8">
              <w:rPr>
                <w:rFonts w:eastAsia="Calibri"/>
                <w:i/>
                <w:sz w:val="22"/>
              </w:rPr>
              <w:t>Clarification 2</w:t>
            </w:r>
            <w:r w:rsidRPr="00255D2B">
              <w:rPr>
                <w:rFonts w:eastAsia="Calibri"/>
                <w:i/>
                <w:sz w:val="22"/>
              </w:rPr>
              <w:t>:</w:t>
            </w:r>
            <w:r w:rsidRPr="005674C8">
              <w:rPr>
                <w:rFonts w:eastAsia="Calibri"/>
                <w:sz w:val="22"/>
              </w:rPr>
              <w:t xml:space="preserve"> Instruction includes using Cavalieri’s </w:t>
            </w:r>
            <w:r w:rsidR="00FD3E03">
              <w:rPr>
                <w:rFonts w:eastAsia="Calibri"/>
                <w:sz w:val="22"/>
              </w:rPr>
              <w:t>P</w:t>
            </w:r>
            <w:r w:rsidR="00FD3E03" w:rsidRPr="005674C8">
              <w:rPr>
                <w:rFonts w:eastAsia="Calibri"/>
                <w:sz w:val="22"/>
              </w:rPr>
              <w:t xml:space="preserve">rinciple </w:t>
            </w:r>
            <w:r w:rsidRPr="005674C8">
              <w:rPr>
                <w:rFonts w:eastAsia="Calibri"/>
                <w:sz w:val="22"/>
              </w:rPr>
              <w:t xml:space="preserve">to give informal arguments about the formulas for the volumes of right and non-right cylinders, pyramids, prisms and cones. </w:t>
            </w:r>
          </w:p>
          <w:p w14:paraId="0C2975D0" w14:textId="77777777" w:rsidR="00F025A4" w:rsidRPr="005674C8" w:rsidRDefault="00F025A4" w:rsidP="000C5724">
            <w:pPr>
              <w:spacing w:line="240" w:lineRule="auto"/>
              <w:ind w:firstLine="0"/>
              <w:rPr>
                <w:rFonts w:eastAsia="Calibri"/>
                <w:color w:val="000000"/>
              </w:rPr>
            </w:pPr>
          </w:p>
        </w:tc>
      </w:tr>
    </w:tbl>
    <w:p w14:paraId="60ABD877" w14:textId="77777777" w:rsidR="00E576C7" w:rsidRDefault="00E576C7"/>
    <w:tbl>
      <w:tblPr>
        <w:tblW w:w="5000" w:type="pct"/>
        <w:tblBorders>
          <w:bottom w:val="single" w:sz="4" w:space="0" w:color="auto"/>
        </w:tblBorders>
        <w:tblLayout w:type="fixed"/>
        <w:tblLook w:val="0600" w:firstRow="0" w:lastRow="0" w:firstColumn="0" w:lastColumn="0" w:noHBand="1" w:noVBand="1"/>
      </w:tblPr>
      <w:tblGrid>
        <w:gridCol w:w="1679"/>
        <w:gridCol w:w="7681"/>
      </w:tblGrid>
      <w:tr w:rsidR="000C5724" w:rsidRPr="000C5724" w14:paraId="55FCB529" w14:textId="77777777" w:rsidTr="00E576C7">
        <w:trPr>
          <w:cantSplit/>
          <w:trHeight w:val="20"/>
        </w:trPr>
        <w:tc>
          <w:tcPr>
            <w:tcW w:w="897" w:type="pct"/>
            <w:tcMar>
              <w:top w:w="58" w:type="dxa"/>
              <w:left w:w="58" w:type="dxa"/>
              <w:bottom w:w="58" w:type="dxa"/>
              <w:right w:w="58" w:type="dxa"/>
            </w:tcMar>
            <w:vAlign w:val="center"/>
          </w:tcPr>
          <w:p w14:paraId="7028AFC0" w14:textId="77777777" w:rsidR="000C5724" w:rsidRPr="000C5724" w:rsidRDefault="000C5724" w:rsidP="000C5724">
            <w:pPr>
              <w:spacing w:line="240" w:lineRule="auto"/>
              <w:ind w:firstLine="0"/>
              <w:rPr>
                <w:rFonts w:eastAsia="Calibri"/>
              </w:rPr>
            </w:pPr>
            <w:r w:rsidRPr="000C5724">
              <w:rPr>
                <w:rFonts w:eastAsia="Calibri"/>
                <w:color w:val="000000"/>
              </w:rPr>
              <w:t>MA.912.GR.4.6</w:t>
            </w:r>
          </w:p>
        </w:tc>
        <w:tc>
          <w:tcPr>
            <w:tcW w:w="4103" w:type="pct"/>
            <w:tcMar>
              <w:top w:w="58" w:type="dxa"/>
              <w:left w:w="58" w:type="dxa"/>
              <w:bottom w:w="58" w:type="dxa"/>
              <w:right w:w="58" w:type="dxa"/>
            </w:tcMar>
            <w:vAlign w:val="center"/>
          </w:tcPr>
          <w:p w14:paraId="63EB4D69" w14:textId="6828EEFE" w:rsidR="000C5724" w:rsidRDefault="000C5724" w:rsidP="000C5724">
            <w:pPr>
              <w:spacing w:line="240" w:lineRule="auto"/>
              <w:ind w:firstLine="0"/>
              <w:rPr>
                <w:rFonts w:eastAsia="Calibri"/>
              </w:rPr>
            </w:pPr>
            <w:r w:rsidRPr="000C5724">
              <w:rPr>
                <w:rFonts w:eastAsia="Calibri"/>
                <w:color w:val="000000"/>
              </w:rPr>
              <w:t xml:space="preserve">Solve mathematical and real-world problems </w:t>
            </w:r>
            <w:r w:rsidRPr="000C5724">
              <w:rPr>
                <w:rFonts w:eastAsia="Calibri"/>
              </w:rPr>
              <w:t xml:space="preserve">involving the surface area of three-dimensional </w:t>
            </w:r>
            <w:r w:rsidR="005707B1">
              <w:rPr>
                <w:rFonts w:eastAsia="Calibri"/>
              </w:rPr>
              <w:t>figures</w:t>
            </w:r>
            <w:r w:rsidRPr="000C5724">
              <w:rPr>
                <w:rFonts w:eastAsia="Calibri"/>
              </w:rPr>
              <w:t xml:space="preserve"> limited to cylinders, pyramids, prisms, cones and spheres.</w:t>
            </w:r>
          </w:p>
          <w:p w14:paraId="5505AE4D" w14:textId="77777777" w:rsidR="00B21D1B" w:rsidRPr="000C5724" w:rsidRDefault="00B21D1B" w:rsidP="000C5724">
            <w:pPr>
              <w:spacing w:line="240" w:lineRule="auto"/>
              <w:ind w:firstLine="0"/>
              <w:rPr>
                <w:rFonts w:eastAsia="Calibri"/>
              </w:rPr>
            </w:pPr>
          </w:p>
        </w:tc>
      </w:tr>
    </w:tbl>
    <w:p w14:paraId="07BB6378" w14:textId="77777777" w:rsidR="00837188" w:rsidRPr="00E576C7" w:rsidRDefault="00837188" w:rsidP="002E2C47">
      <w:pPr>
        <w:spacing w:line="240" w:lineRule="auto"/>
        <w:ind w:firstLine="0"/>
        <w:contextualSpacing/>
        <w:rPr>
          <w:rFonts w:eastAsia="Calibri"/>
          <w:szCs w:val="22"/>
        </w:rPr>
      </w:pPr>
    </w:p>
    <w:tbl>
      <w:tblPr>
        <w:tblW w:w="5000" w:type="pct"/>
        <w:tblLook w:val="0600" w:firstRow="0" w:lastRow="0" w:firstColumn="0" w:lastColumn="0" w:noHBand="1" w:noVBand="1"/>
      </w:tblPr>
      <w:tblGrid>
        <w:gridCol w:w="245"/>
        <w:gridCol w:w="1464"/>
        <w:gridCol w:w="7651"/>
      </w:tblGrid>
      <w:tr w:rsidR="00B21D1B" w:rsidRPr="000C5724" w14:paraId="0AC3A333" w14:textId="77777777" w:rsidTr="002545C2">
        <w:trPr>
          <w:cantSplit/>
          <w:trHeight w:val="20"/>
        </w:trPr>
        <w:tc>
          <w:tcPr>
            <w:tcW w:w="131" w:type="pct"/>
            <w:tcBorders>
              <w:bottom w:val="single" w:sz="4" w:space="0" w:color="auto"/>
            </w:tcBorders>
            <w:shd w:val="clear" w:color="auto" w:fill="538135" w:themeFill="accent6" w:themeFillShade="BF"/>
            <w:tcMar>
              <w:top w:w="58" w:type="dxa"/>
              <w:left w:w="58" w:type="dxa"/>
              <w:bottom w:w="58" w:type="dxa"/>
              <w:right w:w="58" w:type="dxa"/>
            </w:tcMar>
          </w:tcPr>
          <w:p w14:paraId="634CDB47" w14:textId="61B9C793" w:rsidR="00B21D1B" w:rsidRPr="000C5724" w:rsidRDefault="005D7031" w:rsidP="00B21D1B">
            <w:pPr>
              <w:spacing w:line="240" w:lineRule="auto"/>
              <w:ind w:firstLine="0"/>
              <w:rPr>
                <w:rFonts w:eastAsia="Calibri"/>
                <w:i/>
              </w:rPr>
            </w:pPr>
            <w:r>
              <w:br w:type="page"/>
            </w:r>
          </w:p>
        </w:tc>
        <w:tc>
          <w:tcPr>
            <w:tcW w:w="4869" w:type="pct"/>
            <w:gridSpan w:val="2"/>
            <w:tcBorders>
              <w:bottom w:val="single" w:sz="4" w:space="0" w:color="auto"/>
            </w:tcBorders>
          </w:tcPr>
          <w:p w14:paraId="168516AD" w14:textId="77777777" w:rsidR="00B21D1B" w:rsidRPr="004017CF" w:rsidRDefault="00B21D1B" w:rsidP="00B21D1B">
            <w:pPr>
              <w:spacing w:line="240" w:lineRule="auto"/>
              <w:ind w:firstLine="0"/>
              <w:rPr>
                <w:rFonts w:eastAsia="Calibri"/>
                <w:b/>
                <w:i/>
              </w:rPr>
            </w:pPr>
            <w:r w:rsidRPr="004017CF">
              <w:rPr>
                <w:rFonts w:eastAsia="Calibri"/>
                <w:b/>
                <w:i/>
              </w:rPr>
              <w:t>MA.912.GR.5 Make formal geometric constructions with a variety of tools and methods.</w:t>
            </w:r>
          </w:p>
        </w:tc>
      </w:tr>
      <w:tr w:rsidR="00B21D1B" w:rsidRPr="000C5724" w14:paraId="18798867" w14:textId="77777777" w:rsidTr="002545C2">
        <w:trPr>
          <w:cantSplit/>
          <w:trHeight w:val="20"/>
        </w:trPr>
        <w:tc>
          <w:tcPr>
            <w:tcW w:w="913" w:type="pct"/>
            <w:gridSpan w:val="2"/>
            <w:tcBorders>
              <w:top w:val="single" w:sz="4" w:space="0" w:color="auto"/>
            </w:tcBorders>
            <w:tcMar>
              <w:top w:w="58" w:type="dxa"/>
              <w:left w:w="58" w:type="dxa"/>
              <w:bottom w:w="58" w:type="dxa"/>
              <w:right w:w="58" w:type="dxa"/>
            </w:tcMar>
            <w:vAlign w:val="center"/>
          </w:tcPr>
          <w:p w14:paraId="0E587F6C" w14:textId="77777777" w:rsidR="00B21D1B" w:rsidRPr="000C5724" w:rsidRDefault="00B21D1B" w:rsidP="000C5724">
            <w:pPr>
              <w:spacing w:line="240" w:lineRule="auto"/>
              <w:ind w:firstLine="0"/>
              <w:rPr>
                <w:rFonts w:eastAsia="Calibri"/>
                <w:color w:val="000000"/>
              </w:rPr>
            </w:pPr>
          </w:p>
        </w:tc>
        <w:tc>
          <w:tcPr>
            <w:tcW w:w="4087" w:type="pct"/>
            <w:tcBorders>
              <w:top w:val="single" w:sz="4" w:space="0" w:color="auto"/>
            </w:tcBorders>
            <w:tcMar>
              <w:top w:w="58" w:type="dxa"/>
              <w:left w:w="58" w:type="dxa"/>
              <w:bottom w:w="58" w:type="dxa"/>
              <w:right w:w="58" w:type="dxa"/>
            </w:tcMar>
            <w:vAlign w:val="center"/>
          </w:tcPr>
          <w:p w14:paraId="741D05EF" w14:textId="77777777" w:rsidR="00B21D1B" w:rsidRPr="000C5724" w:rsidRDefault="00B21D1B" w:rsidP="000C5724">
            <w:pPr>
              <w:spacing w:line="240" w:lineRule="auto"/>
              <w:ind w:firstLine="0"/>
              <w:rPr>
                <w:rFonts w:eastAsia="Calibri"/>
                <w:color w:val="000000"/>
              </w:rPr>
            </w:pPr>
          </w:p>
        </w:tc>
      </w:tr>
      <w:tr w:rsidR="000C5724" w:rsidRPr="000C5724" w14:paraId="0EB98EDB" w14:textId="77777777" w:rsidTr="002545C2">
        <w:trPr>
          <w:cantSplit/>
          <w:trHeight w:val="410"/>
        </w:trPr>
        <w:tc>
          <w:tcPr>
            <w:tcW w:w="913" w:type="pct"/>
            <w:gridSpan w:val="2"/>
            <w:tcMar>
              <w:top w:w="58" w:type="dxa"/>
              <w:left w:w="58" w:type="dxa"/>
              <w:bottom w:w="58" w:type="dxa"/>
              <w:right w:w="58" w:type="dxa"/>
            </w:tcMar>
            <w:vAlign w:val="center"/>
          </w:tcPr>
          <w:p w14:paraId="0E1E58A3" w14:textId="094CB302" w:rsidR="00B21D1B" w:rsidRPr="002545C2" w:rsidRDefault="000C5724" w:rsidP="000C5724">
            <w:pPr>
              <w:spacing w:line="240" w:lineRule="auto"/>
              <w:ind w:firstLine="0"/>
              <w:rPr>
                <w:rFonts w:eastAsia="Calibri"/>
                <w:color w:val="000000"/>
              </w:rPr>
            </w:pPr>
            <w:r w:rsidRPr="000C5724">
              <w:rPr>
                <w:rFonts w:eastAsia="Calibri"/>
                <w:color w:val="000000"/>
              </w:rPr>
              <w:t>MA.912.GR.5.1</w:t>
            </w:r>
          </w:p>
        </w:tc>
        <w:tc>
          <w:tcPr>
            <w:tcW w:w="4087" w:type="pct"/>
            <w:tcMar>
              <w:top w:w="58" w:type="dxa"/>
              <w:left w:w="58" w:type="dxa"/>
              <w:bottom w:w="58" w:type="dxa"/>
              <w:right w:w="58" w:type="dxa"/>
            </w:tcMar>
            <w:vAlign w:val="center"/>
          </w:tcPr>
          <w:p w14:paraId="209EFF6C" w14:textId="26B8A9FD" w:rsidR="00B21D1B" w:rsidRPr="002545C2" w:rsidRDefault="000C5724" w:rsidP="000C5724">
            <w:pPr>
              <w:spacing w:line="240" w:lineRule="auto"/>
              <w:ind w:firstLine="0"/>
              <w:rPr>
                <w:rFonts w:eastAsia="Calibri"/>
                <w:color w:val="000000"/>
              </w:rPr>
            </w:pPr>
            <w:r w:rsidRPr="000C5724">
              <w:rPr>
                <w:rFonts w:eastAsia="Calibri"/>
                <w:color w:val="000000"/>
              </w:rPr>
              <w:t>Construct a copy of a segment or an angle.</w:t>
            </w:r>
          </w:p>
        </w:tc>
      </w:tr>
      <w:tr w:rsidR="002545C2" w:rsidRPr="000C5724" w14:paraId="68905B51" w14:textId="77777777" w:rsidTr="002545C2">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14E9C6F" w14:textId="77777777" w:rsidR="002545C2" w:rsidRPr="00E94262" w:rsidRDefault="002545C2" w:rsidP="002545C2">
            <w:pPr>
              <w:spacing w:line="240" w:lineRule="auto"/>
              <w:ind w:firstLine="0"/>
              <w:rPr>
                <w:rFonts w:eastAsia="Calibri"/>
                <w:sz w:val="22"/>
                <w:szCs w:val="22"/>
              </w:rPr>
            </w:pPr>
            <w:r w:rsidRPr="00E94262">
              <w:rPr>
                <w:rFonts w:eastAsia="Calibri"/>
                <w:sz w:val="22"/>
                <w:szCs w:val="22"/>
                <w:u w:val="single"/>
              </w:rPr>
              <w:t>Benchmark Clarifications:</w:t>
            </w:r>
          </w:p>
          <w:p w14:paraId="0FD40F11" w14:textId="77777777" w:rsidR="002545C2" w:rsidRPr="00E94262" w:rsidRDefault="002545C2" w:rsidP="002545C2">
            <w:pPr>
              <w:spacing w:line="240" w:lineRule="auto"/>
              <w:ind w:firstLine="0"/>
            </w:pPr>
            <w:r w:rsidRPr="00E94262">
              <w:rPr>
                <w:rFonts w:eastAsia="Calibri"/>
                <w:i/>
                <w:iCs/>
                <w:sz w:val="22"/>
                <w:szCs w:val="22"/>
              </w:rPr>
              <w:t>Clarification 1</w:t>
            </w:r>
            <w:r w:rsidRPr="00E94262">
              <w:rPr>
                <w:rFonts w:eastAsia="Calibri"/>
                <w:i/>
                <w:sz w:val="22"/>
                <w:szCs w:val="22"/>
              </w:rPr>
              <w:t xml:space="preserve">: </w:t>
            </w:r>
            <w:r w:rsidRPr="00E94262">
              <w:rPr>
                <w:rFonts w:eastAsia="Calibri"/>
                <w:sz w:val="22"/>
                <w:szCs w:val="22"/>
              </w:rPr>
              <w:t>Instruction includes using</w:t>
            </w:r>
            <w:r w:rsidRPr="00E94262">
              <w:rPr>
                <w:rFonts w:eastAsia="Calibri"/>
                <w:i/>
                <w:sz w:val="22"/>
                <w:szCs w:val="22"/>
              </w:rPr>
              <w:t xml:space="preserve"> </w:t>
            </w:r>
            <w:r w:rsidRPr="00E94262">
              <w:rPr>
                <w:sz w:val="22"/>
                <w:szCs w:val="22"/>
              </w:rPr>
              <w:t>compass and straightedge, string, reflective devices, paper folding or dynamic geometric software.</w:t>
            </w:r>
            <w:r w:rsidRPr="00E94262">
              <w:t xml:space="preserve"> </w:t>
            </w:r>
          </w:p>
          <w:p w14:paraId="55A2FB52" w14:textId="77777777" w:rsidR="002545C2" w:rsidRPr="000C5724" w:rsidRDefault="002545C2" w:rsidP="000C5724">
            <w:pPr>
              <w:spacing w:line="240" w:lineRule="auto"/>
              <w:ind w:firstLine="0"/>
              <w:rPr>
                <w:rFonts w:eastAsia="Calibri"/>
                <w:color w:val="000000"/>
              </w:rPr>
            </w:pPr>
          </w:p>
        </w:tc>
      </w:tr>
      <w:tr w:rsidR="000C5724" w:rsidRPr="000C5724" w14:paraId="1500352D" w14:textId="77777777" w:rsidTr="002C649D">
        <w:trPr>
          <w:cantSplit/>
          <w:trHeight w:val="652"/>
        </w:trPr>
        <w:tc>
          <w:tcPr>
            <w:tcW w:w="913" w:type="pct"/>
            <w:gridSpan w:val="2"/>
            <w:tcMar>
              <w:top w:w="58" w:type="dxa"/>
              <w:left w:w="58" w:type="dxa"/>
              <w:bottom w:w="58" w:type="dxa"/>
              <w:right w:w="58" w:type="dxa"/>
            </w:tcMar>
            <w:vAlign w:val="center"/>
          </w:tcPr>
          <w:p w14:paraId="7FAA1902" w14:textId="7495FD4A" w:rsidR="000C5724" w:rsidRPr="000C5724" w:rsidRDefault="002C649D" w:rsidP="000C5724">
            <w:pPr>
              <w:spacing w:line="240" w:lineRule="auto"/>
              <w:ind w:firstLine="0"/>
              <w:rPr>
                <w:rFonts w:eastAsia="Calibri"/>
              </w:rPr>
            </w:pPr>
            <w:r>
              <w:br w:type="page"/>
            </w:r>
            <w:r w:rsidR="000C5724" w:rsidRPr="000C5724">
              <w:rPr>
                <w:rFonts w:eastAsia="Calibri"/>
                <w:color w:val="000000"/>
              </w:rPr>
              <w:t>MA.912.GR.5.2</w:t>
            </w:r>
          </w:p>
        </w:tc>
        <w:tc>
          <w:tcPr>
            <w:tcW w:w="4087" w:type="pct"/>
            <w:tcMar>
              <w:top w:w="58" w:type="dxa"/>
              <w:left w:w="58" w:type="dxa"/>
              <w:bottom w:w="58" w:type="dxa"/>
              <w:right w:w="58" w:type="dxa"/>
            </w:tcMar>
            <w:vAlign w:val="center"/>
          </w:tcPr>
          <w:p w14:paraId="5FA340F7" w14:textId="7A9450AF" w:rsidR="00B21D1B" w:rsidRPr="002545C2" w:rsidRDefault="000C5724" w:rsidP="000C5724">
            <w:pPr>
              <w:spacing w:line="240" w:lineRule="auto"/>
              <w:ind w:firstLine="0"/>
              <w:rPr>
                <w:rFonts w:eastAsia="Calibri"/>
                <w:color w:val="000000"/>
              </w:rPr>
            </w:pPr>
            <w:r w:rsidRPr="000C5724">
              <w:rPr>
                <w:rFonts w:eastAsia="Calibri"/>
                <w:color w:val="000000"/>
              </w:rPr>
              <w:t>Construct the bisect</w:t>
            </w:r>
            <w:r w:rsidRPr="000C5724">
              <w:rPr>
                <w:rFonts w:eastAsia="Calibri"/>
              </w:rPr>
              <w:t>or</w:t>
            </w:r>
            <w:r w:rsidRPr="000C5724">
              <w:rPr>
                <w:rFonts w:eastAsia="Calibri"/>
                <w:color w:val="000000"/>
              </w:rPr>
              <w:t xml:space="preserve"> of a segment or an angle, including the perpendicular bisector of a line segment. </w:t>
            </w:r>
          </w:p>
        </w:tc>
      </w:tr>
      <w:tr w:rsidR="002545C2" w:rsidRPr="000C5724" w14:paraId="07E02AE2" w14:textId="77777777" w:rsidTr="002545C2">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1819802" w14:textId="77777777" w:rsidR="002545C2" w:rsidRPr="00E94262" w:rsidRDefault="002545C2" w:rsidP="002545C2">
            <w:pPr>
              <w:spacing w:line="240" w:lineRule="auto"/>
              <w:ind w:firstLine="0"/>
              <w:rPr>
                <w:rFonts w:eastAsia="Calibri"/>
                <w:sz w:val="22"/>
                <w:szCs w:val="22"/>
              </w:rPr>
            </w:pPr>
            <w:r w:rsidRPr="00E94262">
              <w:rPr>
                <w:rFonts w:eastAsia="Calibri"/>
                <w:sz w:val="22"/>
                <w:szCs w:val="22"/>
                <w:u w:val="single"/>
              </w:rPr>
              <w:t>Benchmark Clarifications:</w:t>
            </w:r>
          </w:p>
          <w:p w14:paraId="33B14457" w14:textId="77777777" w:rsidR="002545C2" w:rsidRPr="00E94262" w:rsidRDefault="002545C2" w:rsidP="002545C2">
            <w:pPr>
              <w:spacing w:line="240" w:lineRule="auto"/>
              <w:ind w:firstLine="0"/>
            </w:pPr>
            <w:r w:rsidRPr="00E94262">
              <w:rPr>
                <w:rFonts w:eastAsia="Calibri"/>
                <w:i/>
                <w:iCs/>
                <w:sz w:val="22"/>
                <w:szCs w:val="22"/>
              </w:rPr>
              <w:t>Clarification 1</w:t>
            </w:r>
            <w:r w:rsidRPr="00E94262">
              <w:rPr>
                <w:rFonts w:eastAsia="Calibri"/>
                <w:i/>
                <w:sz w:val="22"/>
                <w:szCs w:val="22"/>
              </w:rPr>
              <w:t xml:space="preserve">: </w:t>
            </w:r>
            <w:r w:rsidRPr="00E94262">
              <w:rPr>
                <w:rFonts w:eastAsia="Calibri"/>
                <w:sz w:val="22"/>
                <w:szCs w:val="22"/>
              </w:rPr>
              <w:t>Instruction includes using</w:t>
            </w:r>
            <w:r w:rsidRPr="00E94262">
              <w:rPr>
                <w:rFonts w:eastAsia="Calibri"/>
                <w:i/>
                <w:sz w:val="22"/>
                <w:szCs w:val="22"/>
              </w:rPr>
              <w:t xml:space="preserve"> </w:t>
            </w:r>
            <w:r w:rsidRPr="00E94262">
              <w:rPr>
                <w:sz w:val="22"/>
                <w:szCs w:val="22"/>
              </w:rPr>
              <w:t>compass and straightedge, string, reflective devices, paper folding or dynamic geometric software.</w:t>
            </w:r>
            <w:r w:rsidRPr="00E94262">
              <w:t xml:space="preserve"> </w:t>
            </w:r>
          </w:p>
          <w:p w14:paraId="692D3F3E" w14:textId="77777777" w:rsidR="002545C2" w:rsidRPr="000C5724" w:rsidRDefault="002545C2" w:rsidP="000C5724">
            <w:pPr>
              <w:spacing w:line="240" w:lineRule="auto"/>
              <w:ind w:firstLine="0"/>
              <w:rPr>
                <w:rFonts w:eastAsia="Calibri"/>
                <w:color w:val="000000"/>
              </w:rPr>
            </w:pPr>
          </w:p>
        </w:tc>
      </w:tr>
      <w:tr w:rsidR="000C5724" w:rsidRPr="000C5724" w14:paraId="253EF7B4" w14:textId="77777777" w:rsidTr="002545C2">
        <w:trPr>
          <w:cantSplit/>
          <w:trHeight w:val="355"/>
        </w:trPr>
        <w:tc>
          <w:tcPr>
            <w:tcW w:w="913" w:type="pct"/>
            <w:gridSpan w:val="2"/>
            <w:tcBorders>
              <w:top w:val="single" w:sz="4" w:space="0" w:color="auto"/>
            </w:tcBorders>
            <w:tcMar>
              <w:top w:w="58" w:type="dxa"/>
              <w:left w:w="58" w:type="dxa"/>
              <w:bottom w:w="58" w:type="dxa"/>
              <w:right w:w="58" w:type="dxa"/>
            </w:tcMar>
            <w:vAlign w:val="center"/>
          </w:tcPr>
          <w:p w14:paraId="0352DA12" w14:textId="0BF8F7A0" w:rsidR="00B21D1B" w:rsidRPr="002545C2" w:rsidRDefault="000C5724" w:rsidP="000C5724">
            <w:pPr>
              <w:spacing w:line="240" w:lineRule="auto"/>
              <w:ind w:firstLine="0"/>
              <w:rPr>
                <w:rFonts w:eastAsia="Calibri"/>
                <w:color w:val="000000"/>
              </w:rPr>
            </w:pPr>
            <w:r w:rsidRPr="000C5724">
              <w:rPr>
                <w:rFonts w:eastAsia="Calibri"/>
                <w:sz w:val="22"/>
                <w:szCs w:val="22"/>
              </w:rPr>
              <w:br w:type="page"/>
            </w:r>
            <w:r w:rsidRPr="000C5724">
              <w:rPr>
                <w:rFonts w:eastAsia="Calibri"/>
                <w:color w:val="000000"/>
              </w:rPr>
              <w:t>MA.912.GR.5.3</w:t>
            </w:r>
          </w:p>
        </w:tc>
        <w:tc>
          <w:tcPr>
            <w:tcW w:w="4087" w:type="pct"/>
            <w:tcBorders>
              <w:top w:val="single" w:sz="4" w:space="0" w:color="auto"/>
            </w:tcBorders>
            <w:tcMar>
              <w:top w:w="58" w:type="dxa"/>
              <w:left w:w="58" w:type="dxa"/>
              <w:bottom w:w="58" w:type="dxa"/>
              <w:right w:w="58" w:type="dxa"/>
            </w:tcMar>
            <w:vAlign w:val="center"/>
          </w:tcPr>
          <w:p w14:paraId="247B3222" w14:textId="24444378" w:rsidR="00B21D1B" w:rsidRPr="002545C2" w:rsidRDefault="000C5724" w:rsidP="000C5724">
            <w:pPr>
              <w:spacing w:line="240" w:lineRule="auto"/>
              <w:ind w:firstLine="0"/>
              <w:rPr>
                <w:rFonts w:eastAsia="Calibri"/>
                <w:color w:val="000000"/>
              </w:rPr>
            </w:pPr>
            <w:r w:rsidRPr="000C5724">
              <w:rPr>
                <w:rFonts w:eastAsia="Calibri"/>
                <w:color w:val="000000"/>
              </w:rPr>
              <w:t xml:space="preserve">Construct the inscribed and circumscribed circles of a triangle. </w:t>
            </w:r>
          </w:p>
        </w:tc>
      </w:tr>
      <w:tr w:rsidR="002545C2" w:rsidRPr="000C5724" w14:paraId="0C08F390" w14:textId="77777777" w:rsidTr="002545C2">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2A7A1019" w14:textId="77777777" w:rsidR="002545C2" w:rsidRPr="00E94262" w:rsidRDefault="002545C2" w:rsidP="002545C2">
            <w:pPr>
              <w:spacing w:line="240" w:lineRule="auto"/>
              <w:ind w:firstLine="0"/>
              <w:rPr>
                <w:rFonts w:eastAsia="Calibri"/>
                <w:sz w:val="22"/>
                <w:szCs w:val="22"/>
              </w:rPr>
            </w:pPr>
            <w:r w:rsidRPr="00E94262">
              <w:rPr>
                <w:rFonts w:eastAsia="Calibri"/>
                <w:sz w:val="22"/>
                <w:szCs w:val="22"/>
                <w:u w:val="single"/>
              </w:rPr>
              <w:t>Benchmark Clarifications:</w:t>
            </w:r>
          </w:p>
          <w:p w14:paraId="27C85943" w14:textId="77777777" w:rsidR="002545C2" w:rsidRPr="00E94262" w:rsidRDefault="002545C2" w:rsidP="002545C2">
            <w:pPr>
              <w:spacing w:line="240" w:lineRule="auto"/>
              <w:ind w:firstLine="0"/>
            </w:pPr>
            <w:r w:rsidRPr="00E94262">
              <w:rPr>
                <w:rFonts w:eastAsia="Calibri"/>
                <w:i/>
                <w:iCs/>
                <w:sz w:val="22"/>
                <w:szCs w:val="22"/>
              </w:rPr>
              <w:t>Clarification 1</w:t>
            </w:r>
            <w:r w:rsidRPr="00E94262">
              <w:rPr>
                <w:rFonts w:eastAsia="Calibri"/>
                <w:i/>
                <w:sz w:val="22"/>
                <w:szCs w:val="22"/>
              </w:rPr>
              <w:t xml:space="preserve">: </w:t>
            </w:r>
            <w:r w:rsidRPr="00E94262">
              <w:rPr>
                <w:rFonts w:eastAsia="Calibri"/>
                <w:sz w:val="22"/>
                <w:szCs w:val="22"/>
              </w:rPr>
              <w:t>Instruction includes using</w:t>
            </w:r>
            <w:r w:rsidRPr="00E94262">
              <w:rPr>
                <w:rFonts w:eastAsia="Calibri"/>
                <w:i/>
                <w:sz w:val="22"/>
                <w:szCs w:val="22"/>
              </w:rPr>
              <w:t xml:space="preserve"> </w:t>
            </w:r>
            <w:r w:rsidRPr="00E94262">
              <w:rPr>
                <w:sz w:val="22"/>
                <w:szCs w:val="22"/>
              </w:rPr>
              <w:t>compass and straightedge, string, reflective devices, paper folding or dynamic geometric software.</w:t>
            </w:r>
            <w:r w:rsidRPr="00E94262">
              <w:t xml:space="preserve"> </w:t>
            </w:r>
          </w:p>
          <w:p w14:paraId="3449BDF3" w14:textId="77777777" w:rsidR="002545C2" w:rsidRPr="000C5724" w:rsidRDefault="002545C2" w:rsidP="000C5724">
            <w:pPr>
              <w:spacing w:line="240" w:lineRule="auto"/>
              <w:ind w:firstLine="0"/>
              <w:rPr>
                <w:rFonts w:eastAsia="Calibri"/>
                <w:color w:val="000000"/>
              </w:rPr>
            </w:pPr>
          </w:p>
        </w:tc>
      </w:tr>
      <w:tr w:rsidR="000C5724" w:rsidRPr="000C5724" w14:paraId="20A57DF6" w14:textId="77777777" w:rsidTr="002545C2">
        <w:trPr>
          <w:cantSplit/>
          <w:trHeight w:val="697"/>
        </w:trPr>
        <w:tc>
          <w:tcPr>
            <w:tcW w:w="913" w:type="pct"/>
            <w:gridSpan w:val="2"/>
            <w:tcBorders>
              <w:top w:val="single" w:sz="4" w:space="0" w:color="auto"/>
            </w:tcBorders>
            <w:tcMar>
              <w:top w:w="58" w:type="dxa"/>
              <w:left w:w="58" w:type="dxa"/>
              <w:bottom w:w="58" w:type="dxa"/>
              <w:right w:w="58" w:type="dxa"/>
            </w:tcMar>
            <w:vAlign w:val="center"/>
          </w:tcPr>
          <w:p w14:paraId="7BB17473" w14:textId="77777777" w:rsidR="000C5724" w:rsidRPr="000C5724" w:rsidRDefault="000C5724" w:rsidP="000C5724">
            <w:pPr>
              <w:spacing w:line="240" w:lineRule="auto"/>
              <w:ind w:firstLine="0"/>
              <w:rPr>
                <w:rFonts w:eastAsia="Calibri"/>
              </w:rPr>
            </w:pPr>
            <w:r w:rsidRPr="000C5724">
              <w:rPr>
                <w:rFonts w:eastAsia="Calibri"/>
                <w:color w:val="000000"/>
              </w:rPr>
              <w:t>MA.912.GR.5.4</w:t>
            </w:r>
          </w:p>
        </w:tc>
        <w:tc>
          <w:tcPr>
            <w:tcW w:w="4087" w:type="pct"/>
            <w:tcBorders>
              <w:top w:val="single" w:sz="4" w:space="0" w:color="auto"/>
            </w:tcBorders>
            <w:tcMar>
              <w:top w:w="58" w:type="dxa"/>
              <w:left w:w="58" w:type="dxa"/>
              <w:bottom w:w="58" w:type="dxa"/>
              <w:right w:w="58" w:type="dxa"/>
            </w:tcMar>
            <w:vAlign w:val="center"/>
          </w:tcPr>
          <w:p w14:paraId="61CD6B98" w14:textId="77777777" w:rsidR="00B21D1B" w:rsidRPr="00386E29" w:rsidRDefault="000C5724" w:rsidP="000C5724">
            <w:pPr>
              <w:spacing w:line="240" w:lineRule="auto"/>
              <w:ind w:firstLine="0"/>
              <w:rPr>
                <w:rFonts w:eastAsia="Calibri"/>
                <w:color w:val="000000"/>
              </w:rPr>
            </w:pPr>
            <w:r w:rsidRPr="000C5724">
              <w:rPr>
                <w:rFonts w:eastAsia="Calibri"/>
                <w:color w:val="000000"/>
              </w:rPr>
              <w:t xml:space="preserve">Construct a regular polygon inscribed in a circle. Regular polygons are limited to triangles, quadrilaterals and hexagons. </w:t>
            </w:r>
          </w:p>
        </w:tc>
      </w:tr>
      <w:tr w:rsidR="00386E29" w:rsidRPr="000C5724" w14:paraId="15C0559D" w14:textId="77777777" w:rsidTr="00CD774D">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B1609D4"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DCE96B6" w14:textId="2432CE49" w:rsidR="00386E29" w:rsidRDefault="00386E29" w:rsidP="00386E29">
            <w:pPr>
              <w:spacing w:line="240" w:lineRule="auto"/>
              <w:ind w:firstLine="0"/>
              <w:rPr>
                <w:rFonts w:eastAsia="Calibri"/>
                <w:color w:val="000000"/>
                <w:sz w:val="22"/>
                <w:szCs w:val="22"/>
              </w:rPr>
            </w:pPr>
            <w:r w:rsidRPr="00386E29">
              <w:rPr>
                <w:rFonts w:eastAsia="Calibri"/>
                <w:i/>
                <w:iCs/>
                <w:color w:val="000000"/>
                <w:sz w:val="22"/>
                <w:szCs w:val="22"/>
              </w:rPr>
              <w:t>Clarification 1</w:t>
            </w:r>
            <w:r w:rsidRPr="00255D2B">
              <w:rPr>
                <w:rFonts w:eastAsia="Calibri"/>
                <w:i/>
                <w:color w:val="000000"/>
              </w:rPr>
              <w:t>:</w:t>
            </w:r>
            <w:r w:rsidRPr="00386E29">
              <w:rPr>
                <w:rFonts w:eastAsia="Calibri"/>
                <w:color w:val="000000"/>
              </w:rPr>
              <w:t xml:space="preserve"> </w:t>
            </w:r>
            <w:r w:rsidRPr="00386E29">
              <w:rPr>
                <w:rFonts w:eastAsia="Calibri"/>
                <w:color w:val="000000"/>
                <w:sz w:val="22"/>
                <w:szCs w:val="22"/>
              </w:rPr>
              <w:t>When given a circle, the center must be provided.</w:t>
            </w:r>
          </w:p>
          <w:p w14:paraId="51A9B56E" w14:textId="77777777" w:rsidR="002545C2" w:rsidRPr="00E94262" w:rsidRDefault="002545C2" w:rsidP="002545C2">
            <w:pPr>
              <w:spacing w:line="240" w:lineRule="auto"/>
              <w:ind w:firstLine="0"/>
            </w:pPr>
            <w:r w:rsidRPr="00E94262">
              <w:rPr>
                <w:rFonts w:eastAsia="Calibri"/>
                <w:i/>
                <w:iCs/>
                <w:sz w:val="22"/>
                <w:szCs w:val="22"/>
              </w:rPr>
              <w:t>Clarification 2</w:t>
            </w:r>
            <w:r w:rsidRPr="00E94262">
              <w:rPr>
                <w:rFonts w:eastAsia="Calibri"/>
                <w:i/>
                <w:sz w:val="22"/>
                <w:szCs w:val="22"/>
              </w:rPr>
              <w:t xml:space="preserve">: </w:t>
            </w:r>
            <w:r w:rsidRPr="00E94262">
              <w:rPr>
                <w:rFonts w:eastAsia="Calibri"/>
                <w:sz w:val="22"/>
                <w:szCs w:val="22"/>
              </w:rPr>
              <w:t>Instruction includes using</w:t>
            </w:r>
            <w:r w:rsidRPr="00E94262">
              <w:rPr>
                <w:rFonts w:eastAsia="Calibri"/>
                <w:i/>
                <w:sz w:val="22"/>
                <w:szCs w:val="22"/>
              </w:rPr>
              <w:t xml:space="preserve"> </w:t>
            </w:r>
            <w:r w:rsidRPr="00E94262">
              <w:rPr>
                <w:sz w:val="22"/>
                <w:szCs w:val="22"/>
              </w:rPr>
              <w:t>compass and straightedge, string, reflective devices, paper folding or dynamic geometric software.</w:t>
            </w:r>
            <w:r w:rsidRPr="00E94262">
              <w:t xml:space="preserve"> </w:t>
            </w:r>
          </w:p>
          <w:p w14:paraId="2978AE38" w14:textId="77777777" w:rsidR="00386E29" w:rsidRPr="000C5724" w:rsidRDefault="00386E29" w:rsidP="000C5724">
            <w:pPr>
              <w:spacing w:line="240" w:lineRule="auto"/>
              <w:ind w:firstLine="0"/>
              <w:rPr>
                <w:rFonts w:eastAsia="Calibri"/>
                <w:color w:val="000000"/>
              </w:rPr>
            </w:pPr>
          </w:p>
        </w:tc>
      </w:tr>
      <w:tr w:rsidR="000C5724" w:rsidRPr="000C5724" w14:paraId="52D165CA" w14:textId="77777777" w:rsidTr="002545C2">
        <w:trPr>
          <w:cantSplit/>
          <w:trHeight w:val="20"/>
        </w:trPr>
        <w:tc>
          <w:tcPr>
            <w:tcW w:w="913" w:type="pct"/>
            <w:gridSpan w:val="2"/>
            <w:tcMar>
              <w:top w:w="58" w:type="dxa"/>
              <w:left w:w="58" w:type="dxa"/>
              <w:bottom w:w="58" w:type="dxa"/>
              <w:right w:w="58" w:type="dxa"/>
            </w:tcMar>
            <w:vAlign w:val="center"/>
          </w:tcPr>
          <w:p w14:paraId="0EA13584" w14:textId="77777777" w:rsidR="000C5724" w:rsidRPr="000C5724" w:rsidRDefault="000C5724" w:rsidP="000C5724">
            <w:pPr>
              <w:spacing w:line="240" w:lineRule="auto"/>
              <w:ind w:firstLine="0"/>
              <w:rPr>
                <w:rFonts w:eastAsia="Calibri"/>
              </w:rPr>
            </w:pPr>
            <w:r w:rsidRPr="000C5724">
              <w:rPr>
                <w:rFonts w:eastAsia="Calibri"/>
                <w:color w:val="000000"/>
              </w:rPr>
              <w:t>MA.912.GR.5.5</w:t>
            </w:r>
          </w:p>
        </w:tc>
        <w:tc>
          <w:tcPr>
            <w:tcW w:w="4087" w:type="pct"/>
            <w:tcMar>
              <w:top w:w="58" w:type="dxa"/>
              <w:left w:w="58" w:type="dxa"/>
              <w:bottom w:w="58" w:type="dxa"/>
              <w:right w:w="58" w:type="dxa"/>
            </w:tcMar>
            <w:vAlign w:val="center"/>
          </w:tcPr>
          <w:p w14:paraId="598EB562" w14:textId="77777777" w:rsidR="00B21D1B" w:rsidRPr="000C5724" w:rsidRDefault="000C5724" w:rsidP="00386E29">
            <w:pPr>
              <w:spacing w:line="240" w:lineRule="auto"/>
              <w:ind w:firstLine="0"/>
              <w:rPr>
                <w:rFonts w:eastAsia="Calibri"/>
              </w:rPr>
            </w:pPr>
            <w:r w:rsidRPr="000C5724">
              <w:rPr>
                <w:rFonts w:eastAsia="Calibri"/>
                <w:color w:val="000000"/>
              </w:rPr>
              <w:t xml:space="preserve">Given a point outside a circle, construct a line tangent to the circle that passes through the given point. </w:t>
            </w:r>
          </w:p>
        </w:tc>
      </w:tr>
      <w:tr w:rsidR="00386E29" w:rsidRPr="000C5724" w14:paraId="04189DA4" w14:textId="77777777" w:rsidTr="00CD774D">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2783EE32"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9D166B0" w14:textId="26A72F4F" w:rsidR="00386E29" w:rsidRDefault="00386E29" w:rsidP="00386E29">
            <w:pPr>
              <w:spacing w:line="240" w:lineRule="auto"/>
              <w:ind w:firstLine="0"/>
              <w:rPr>
                <w:rFonts w:eastAsia="Calibri"/>
                <w:color w:val="000000"/>
                <w:sz w:val="22"/>
                <w:szCs w:val="22"/>
              </w:rPr>
            </w:pPr>
            <w:r w:rsidRPr="00386E29">
              <w:rPr>
                <w:rFonts w:eastAsia="Calibri"/>
                <w:i/>
                <w:iCs/>
                <w:color w:val="000000"/>
                <w:sz w:val="22"/>
                <w:szCs w:val="22"/>
              </w:rPr>
              <w:t>Clarification 1</w:t>
            </w:r>
            <w:r w:rsidRPr="00255D2B">
              <w:rPr>
                <w:rFonts w:eastAsia="Calibri"/>
                <w:i/>
                <w:color w:val="000000"/>
                <w:sz w:val="22"/>
                <w:szCs w:val="22"/>
              </w:rPr>
              <w:t>:</w:t>
            </w:r>
            <w:r w:rsidRPr="00386E29">
              <w:rPr>
                <w:rFonts w:eastAsia="Calibri"/>
                <w:color w:val="000000"/>
                <w:sz w:val="22"/>
                <w:szCs w:val="22"/>
              </w:rPr>
              <w:t xml:space="preserve"> When given a circle, the center must be provided. </w:t>
            </w:r>
          </w:p>
          <w:p w14:paraId="27A43C1E" w14:textId="77777777" w:rsidR="002545C2" w:rsidRPr="00E94262" w:rsidRDefault="002545C2" w:rsidP="002545C2">
            <w:pPr>
              <w:spacing w:line="240" w:lineRule="auto"/>
              <w:ind w:firstLine="0"/>
            </w:pPr>
            <w:r w:rsidRPr="00E94262">
              <w:rPr>
                <w:rFonts w:eastAsia="Calibri"/>
                <w:i/>
                <w:iCs/>
                <w:sz w:val="22"/>
                <w:szCs w:val="22"/>
              </w:rPr>
              <w:t>Clarification 2</w:t>
            </w:r>
            <w:r w:rsidRPr="00E94262">
              <w:rPr>
                <w:rFonts w:eastAsia="Calibri"/>
                <w:i/>
                <w:sz w:val="22"/>
                <w:szCs w:val="22"/>
              </w:rPr>
              <w:t xml:space="preserve">: </w:t>
            </w:r>
            <w:r w:rsidRPr="00E94262">
              <w:rPr>
                <w:rFonts w:eastAsia="Calibri"/>
                <w:sz w:val="22"/>
                <w:szCs w:val="22"/>
              </w:rPr>
              <w:t>Instruction includes using</w:t>
            </w:r>
            <w:r w:rsidRPr="00E94262">
              <w:rPr>
                <w:rFonts w:eastAsia="Calibri"/>
                <w:i/>
                <w:sz w:val="22"/>
                <w:szCs w:val="22"/>
              </w:rPr>
              <w:t xml:space="preserve"> </w:t>
            </w:r>
            <w:r w:rsidRPr="00E94262">
              <w:rPr>
                <w:sz w:val="22"/>
                <w:szCs w:val="22"/>
              </w:rPr>
              <w:t>compass and straightedge, string, reflective devices, paper folding or dynamic geometric software.</w:t>
            </w:r>
            <w:r w:rsidRPr="00E94262">
              <w:t xml:space="preserve"> </w:t>
            </w:r>
          </w:p>
          <w:p w14:paraId="515D51D1" w14:textId="77777777" w:rsidR="00386E29" w:rsidRPr="000C5724" w:rsidRDefault="00386E29" w:rsidP="000C5724">
            <w:pPr>
              <w:spacing w:line="240" w:lineRule="auto"/>
              <w:ind w:firstLine="0"/>
              <w:rPr>
                <w:rFonts w:eastAsia="Calibri"/>
                <w:color w:val="000000"/>
              </w:rPr>
            </w:pPr>
          </w:p>
        </w:tc>
      </w:tr>
    </w:tbl>
    <w:p w14:paraId="2BFD31A7" w14:textId="28AEEBB3" w:rsidR="0098109B" w:rsidRDefault="0098109B" w:rsidP="008B06EE">
      <w:pPr>
        <w:spacing w:line="240" w:lineRule="auto"/>
      </w:pPr>
      <w:r>
        <w:br w:type="page"/>
      </w:r>
    </w:p>
    <w:tbl>
      <w:tblPr>
        <w:tblW w:w="5000" w:type="pct"/>
        <w:tblLook w:val="0600" w:firstRow="0" w:lastRow="0" w:firstColumn="0" w:lastColumn="0" w:noHBand="1" w:noVBand="1"/>
      </w:tblPr>
      <w:tblGrid>
        <w:gridCol w:w="219"/>
        <w:gridCol w:w="1460"/>
        <w:gridCol w:w="7681"/>
      </w:tblGrid>
      <w:tr w:rsidR="00B21D1B" w:rsidRPr="000C5724" w14:paraId="673691B2" w14:textId="77777777" w:rsidTr="00B21D1B">
        <w:trPr>
          <w:cantSplit/>
          <w:trHeight w:val="20"/>
        </w:trPr>
        <w:tc>
          <w:tcPr>
            <w:tcW w:w="117" w:type="pct"/>
            <w:tcBorders>
              <w:bottom w:val="single" w:sz="4" w:space="0" w:color="auto"/>
            </w:tcBorders>
            <w:shd w:val="clear" w:color="auto" w:fill="538135" w:themeFill="accent6" w:themeFillShade="BF"/>
            <w:tcMar>
              <w:top w:w="58" w:type="dxa"/>
              <w:left w:w="58" w:type="dxa"/>
              <w:bottom w:w="58" w:type="dxa"/>
              <w:right w:w="58" w:type="dxa"/>
            </w:tcMar>
          </w:tcPr>
          <w:p w14:paraId="040A15A9" w14:textId="0828DD02" w:rsidR="00B21D1B" w:rsidRPr="000C5724" w:rsidRDefault="002545C2" w:rsidP="00B21D1B">
            <w:pPr>
              <w:spacing w:line="240" w:lineRule="auto"/>
              <w:ind w:firstLine="0"/>
              <w:rPr>
                <w:rFonts w:eastAsia="Calibri"/>
                <w:i/>
              </w:rPr>
            </w:pPr>
            <w:r>
              <w:rPr>
                <w:rFonts w:eastAsia="Calibri"/>
                <w:sz w:val="22"/>
                <w:szCs w:val="22"/>
              </w:rPr>
              <w:br w:type="page"/>
            </w:r>
          </w:p>
        </w:tc>
        <w:tc>
          <w:tcPr>
            <w:tcW w:w="4883" w:type="pct"/>
            <w:gridSpan w:val="2"/>
            <w:tcBorders>
              <w:bottom w:val="single" w:sz="4" w:space="0" w:color="auto"/>
            </w:tcBorders>
          </w:tcPr>
          <w:p w14:paraId="11EDB49C" w14:textId="77777777" w:rsidR="00B21D1B" w:rsidRPr="004017CF" w:rsidRDefault="00B21D1B" w:rsidP="00B21D1B">
            <w:pPr>
              <w:spacing w:line="240" w:lineRule="auto"/>
              <w:ind w:firstLine="0"/>
              <w:rPr>
                <w:rFonts w:eastAsia="Calibri"/>
                <w:b/>
                <w:i/>
              </w:rPr>
            </w:pPr>
            <w:r w:rsidRPr="004017CF">
              <w:rPr>
                <w:rFonts w:eastAsia="Calibri"/>
                <w:b/>
                <w:i/>
              </w:rPr>
              <w:t>MA.912.GR.6 Use properties and theorems related to circles.</w:t>
            </w:r>
          </w:p>
        </w:tc>
      </w:tr>
      <w:tr w:rsidR="00B21D1B" w:rsidRPr="000C5724" w14:paraId="1C14197D" w14:textId="77777777" w:rsidTr="00B21D1B">
        <w:trPr>
          <w:cantSplit/>
          <w:trHeight w:val="20"/>
        </w:trPr>
        <w:tc>
          <w:tcPr>
            <w:tcW w:w="897" w:type="pct"/>
            <w:gridSpan w:val="2"/>
            <w:tcBorders>
              <w:top w:val="single" w:sz="4" w:space="0" w:color="auto"/>
            </w:tcBorders>
            <w:tcMar>
              <w:top w:w="58" w:type="dxa"/>
              <w:left w:w="58" w:type="dxa"/>
              <w:bottom w:w="58" w:type="dxa"/>
              <w:right w:w="58" w:type="dxa"/>
            </w:tcMar>
            <w:vAlign w:val="center"/>
          </w:tcPr>
          <w:p w14:paraId="33804F61" w14:textId="77777777" w:rsidR="00B21D1B" w:rsidRPr="000C5724" w:rsidRDefault="00B21D1B" w:rsidP="000C5724">
            <w:pPr>
              <w:spacing w:line="240" w:lineRule="auto"/>
              <w:ind w:firstLine="0"/>
              <w:rPr>
                <w:rFonts w:eastAsia="Calibri"/>
              </w:rPr>
            </w:pPr>
          </w:p>
        </w:tc>
        <w:tc>
          <w:tcPr>
            <w:tcW w:w="4103" w:type="pct"/>
            <w:tcBorders>
              <w:top w:val="single" w:sz="4" w:space="0" w:color="auto"/>
            </w:tcBorders>
            <w:tcMar>
              <w:top w:w="58" w:type="dxa"/>
              <w:left w:w="58" w:type="dxa"/>
              <w:bottom w:w="58" w:type="dxa"/>
              <w:right w:w="58" w:type="dxa"/>
            </w:tcMar>
          </w:tcPr>
          <w:p w14:paraId="5C71FD6D" w14:textId="77777777" w:rsidR="00B21D1B" w:rsidRPr="000C5724" w:rsidRDefault="00B21D1B" w:rsidP="000C5724">
            <w:pPr>
              <w:spacing w:line="240" w:lineRule="auto"/>
              <w:ind w:firstLine="0"/>
              <w:rPr>
                <w:rFonts w:eastAsia="Calibri"/>
              </w:rPr>
            </w:pPr>
          </w:p>
        </w:tc>
      </w:tr>
      <w:tr w:rsidR="000C5724" w:rsidRPr="000C5724" w14:paraId="282598A1" w14:textId="77777777" w:rsidTr="00282836">
        <w:trPr>
          <w:cantSplit/>
          <w:trHeight w:val="20"/>
        </w:trPr>
        <w:tc>
          <w:tcPr>
            <w:tcW w:w="897" w:type="pct"/>
            <w:gridSpan w:val="2"/>
            <w:tcMar>
              <w:top w:w="58" w:type="dxa"/>
              <w:left w:w="58" w:type="dxa"/>
              <w:bottom w:w="58" w:type="dxa"/>
              <w:right w:w="58" w:type="dxa"/>
            </w:tcMar>
            <w:vAlign w:val="center"/>
          </w:tcPr>
          <w:p w14:paraId="4A22908C" w14:textId="77777777" w:rsidR="000C5724" w:rsidRPr="00282836" w:rsidRDefault="000C5724" w:rsidP="000C5724">
            <w:pPr>
              <w:spacing w:line="240" w:lineRule="auto"/>
              <w:ind w:firstLine="0"/>
              <w:rPr>
                <w:rFonts w:eastAsia="Calibri"/>
              </w:rPr>
            </w:pPr>
            <w:r w:rsidRPr="00282836">
              <w:rPr>
                <w:rFonts w:eastAsia="Calibri"/>
              </w:rPr>
              <w:t>MA.912.GR.6.1</w:t>
            </w:r>
          </w:p>
        </w:tc>
        <w:tc>
          <w:tcPr>
            <w:tcW w:w="4103" w:type="pct"/>
            <w:tcMar>
              <w:top w:w="58" w:type="dxa"/>
              <w:left w:w="58" w:type="dxa"/>
              <w:bottom w:w="58" w:type="dxa"/>
              <w:right w:w="58" w:type="dxa"/>
            </w:tcMar>
          </w:tcPr>
          <w:p w14:paraId="2B103748" w14:textId="0327BB75" w:rsidR="001965A8" w:rsidRPr="00282836" w:rsidRDefault="000C5724" w:rsidP="00282836">
            <w:pPr>
              <w:spacing w:line="240" w:lineRule="auto"/>
              <w:ind w:firstLine="0"/>
              <w:rPr>
                <w:rFonts w:eastAsia="Calibri"/>
              </w:rPr>
            </w:pPr>
            <w:r w:rsidRPr="00282836">
              <w:rPr>
                <w:rFonts w:eastAsia="Calibri"/>
              </w:rPr>
              <w:t>Solve mathematical and real-world problems involving the length of a secant, tangent</w:t>
            </w:r>
            <w:r w:rsidR="00707814">
              <w:rPr>
                <w:rFonts w:eastAsia="Calibri"/>
              </w:rPr>
              <w:t>, segment</w:t>
            </w:r>
            <w:r w:rsidRPr="00282836">
              <w:rPr>
                <w:rFonts w:eastAsia="Calibri"/>
              </w:rPr>
              <w:t xml:space="preserve"> or chord in a given circle.</w:t>
            </w:r>
          </w:p>
        </w:tc>
      </w:tr>
      <w:tr w:rsidR="00282836" w:rsidRPr="000C5724" w14:paraId="1F02E017" w14:textId="77777777" w:rsidTr="00282836">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D2EA07A" w14:textId="77777777" w:rsidR="00282836" w:rsidRPr="00282836" w:rsidRDefault="00282836" w:rsidP="00282836">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10CF580B" w14:textId="77777777" w:rsidR="00282836" w:rsidRPr="00282836" w:rsidRDefault="00282836" w:rsidP="00282836">
            <w:pPr>
              <w:spacing w:line="240" w:lineRule="auto"/>
              <w:ind w:firstLine="0"/>
              <w:rPr>
                <w:rFonts w:eastAsia="Calibri"/>
                <w:sz w:val="22"/>
              </w:rPr>
            </w:pPr>
            <w:r w:rsidRPr="00282836">
              <w:rPr>
                <w:rFonts w:eastAsia="Calibri"/>
                <w:i/>
                <w:iCs/>
                <w:sz w:val="22"/>
              </w:rPr>
              <w:t>Clarification 1</w:t>
            </w:r>
            <w:r w:rsidRPr="00282836">
              <w:rPr>
                <w:rFonts w:eastAsia="Calibri"/>
                <w:i/>
                <w:sz w:val="22"/>
              </w:rPr>
              <w:t xml:space="preserve">: </w:t>
            </w:r>
            <w:r w:rsidRPr="00282836">
              <w:rPr>
                <w:rFonts w:eastAsia="Calibri"/>
                <w:sz w:val="22"/>
              </w:rPr>
              <w:t xml:space="preserve">Problems include relationships between two chords; two secants; a secant and a tangent; and the length of the tangent from a point to a circle. </w:t>
            </w:r>
          </w:p>
          <w:p w14:paraId="74814A0E" w14:textId="77777777" w:rsidR="00282836" w:rsidRPr="00282836" w:rsidRDefault="00282836" w:rsidP="00282836">
            <w:pPr>
              <w:spacing w:line="240" w:lineRule="auto"/>
              <w:ind w:firstLine="0"/>
              <w:rPr>
                <w:rFonts w:eastAsia="Calibri"/>
              </w:rPr>
            </w:pPr>
          </w:p>
        </w:tc>
      </w:tr>
      <w:tr w:rsidR="000C5724" w:rsidRPr="000C5724" w14:paraId="1DFC3385" w14:textId="77777777" w:rsidTr="00282836">
        <w:trPr>
          <w:cantSplit/>
          <w:trHeight w:val="20"/>
        </w:trPr>
        <w:tc>
          <w:tcPr>
            <w:tcW w:w="897" w:type="pct"/>
            <w:gridSpan w:val="2"/>
            <w:tcMar>
              <w:top w:w="58" w:type="dxa"/>
              <w:left w:w="58" w:type="dxa"/>
              <w:bottom w:w="58" w:type="dxa"/>
              <w:right w:w="58" w:type="dxa"/>
            </w:tcMar>
            <w:vAlign w:val="center"/>
          </w:tcPr>
          <w:p w14:paraId="455D194D" w14:textId="77777777" w:rsidR="000C5724" w:rsidRPr="00282836" w:rsidRDefault="000C5724" w:rsidP="000C5724">
            <w:pPr>
              <w:spacing w:line="240" w:lineRule="auto"/>
              <w:ind w:firstLine="0"/>
              <w:rPr>
                <w:rFonts w:eastAsia="Calibri"/>
              </w:rPr>
            </w:pPr>
            <w:r w:rsidRPr="00282836">
              <w:rPr>
                <w:rFonts w:eastAsia="Calibri"/>
              </w:rPr>
              <w:t>MA.912.GR.6.2</w:t>
            </w:r>
          </w:p>
        </w:tc>
        <w:tc>
          <w:tcPr>
            <w:tcW w:w="4103" w:type="pct"/>
            <w:tcMar>
              <w:top w:w="58" w:type="dxa"/>
              <w:left w:w="58" w:type="dxa"/>
              <w:bottom w:w="58" w:type="dxa"/>
              <w:right w:w="58" w:type="dxa"/>
            </w:tcMar>
          </w:tcPr>
          <w:p w14:paraId="6AF6ED58" w14:textId="18ADD8ED" w:rsidR="00B21D1B" w:rsidRPr="00282836" w:rsidRDefault="000C5724" w:rsidP="008B06EE">
            <w:pPr>
              <w:spacing w:line="240" w:lineRule="auto"/>
              <w:ind w:firstLine="0"/>
              <w:rPr>
                <w:rFonts w:eastAsia="Calibri"/>
              </w:rPr>
            </w:pPr>
            <w:r w:rsidRPr="00282836">
              <w:rPr>
                <w:rFonts w:eastAsia="Calibri"/>
              </w:rPr>
              <w:t>Solve mathematical and real-world problems involving the measures of arcs and related angles.</w:t>
            </w:r>
          </w:p>
        </w:tc>
      </w:tr>
      <w:tr w:rsidR="00282836" w:rsidRPr="000C5724" w14:paraId="6425EF1D" w14:textId="77777777" w:rsidTr="00282836">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363544E" w14:textId="77777777" w:rsidR="00282836" w:rsidRPr="00282836" w:rsidRDefault="00282836" w:rsidP="00282836">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64A5F034" w14:textId="22362588" w:rsidR="00282836" w:rsidRPr="00282836" w:rsidRDefault="00282836" w:rsidP="00282836">
            <w:pPr>
              <w:tabs>
                <w:tab w:val="left" w:pos="1683"/>
              </w:tabs>
              <w:spacing w:line="240" w:lineRule="auto"/>
              <w:ind w:firstLine="0"/>
              <w:rPr>
                <w:rFonts w:eastAsia="Calibri"/>
                <w:sz w:val="22"/>
              </w:rPr>
            </w:pPr>
            <w:r w:rsidRPr="00282836">
              <w:rPr>
                <w:rFonts w:eastAsia="Calibri"/>
                <w:i/>
                <w:iCs/>
                <w:sz w:val="22"/>
              </w:rPr>
              <w:t>Clarification 1</w:t>
            </w:r>
            <w:r w:rsidRPr="00282836">
              <w:rPr>
                <w:rFonts w:eastAsia="Calibri"/>
                <w:i/>
                <w:sz w:val="22"/>
              </w:rPr>
              <w:t xml:space="preserve">: </w:t>
            </w:r>
            <w:r w:rsidR="008B06EE">
              <w:rPr>
                <w:rFonts w:eastAsia="Calibri"/>
                <w:sz w:val="22"/>
              </w:rPr>
              <w:t>Within the Geometry course, problems are limited to</w:t>
            </w:r>
            <w:r w:rsidR="008B06EE" w:rsidRPr="00C13A73">
              <w:rPr>
                <w:rFonts w:eastAsia="Calibri"/>
                <w:sz w:val="22"/>
              </w:rPr>
              <w:t xml:space="preserve"> relationships between inscribed angles; central angles; and angles formed by the following intersections: a tangent and </w:t>
            </w:r>
            <w:r w:rsidR="008B06EE">
              <w:rPr>
                <w:rFonts w:eastAsia="Calibri"/>
                <w:sz w:val="22"/>
              </w:rPr>
              <w:t>a secant through the center,</w:t>
            </w:r>
            <w:r w:rsidR="008B06EE" w:rsidRPr="00C13A73">
              <w:rPr>
                <w:rFonts w:eastAsia="Calibri"/>
                <w:sz w:val="22"/>
              </w:rPr>
              <w:t xml:space="preserve"> two tangents, </w:t>
            </w:r>
            <w:r w:rsidR="008B06EE">
              <w:rPr>
                <w:rFonts w:eastAsia="Calibri"/>
                <w:sz w:val="22"/>
              </w:rPr>
              <w:t>and</w:t>
            </w:r>
            <w:r w:rsidR="008B06EE" w:rsidRPr="00C13A73">
              <w:rPr>
                <w:rFonts w:eastAsia="Calibri"/>
                <w:sz w:val="22"/>
              </w:rPr>
              <w:t xml:space="preserve"> a chord </w:t>
            </w:r>
            <w:r w:rsidR="008B06EE">
              <w:rPr>
                <w:rFonts w:eastAsia="Calibri"/>
                <w:sz w:val="22"/>
              </w:rPr>
              <w:t xml:space="preserve">and its </w:t>
            </w:r>
            <w:r w:rsidR="008B06EE" w:rsidRPr="00C13A73">
              <w:rPr>
                <w:rFonts w:eastAsia="Calibri"/>
                <w:sz w:val="22"/>
              </w:rPr>
              <w:t>perpendicular bisector.</w:t>
            </w:r>
          </w:p>
          <w:p w14:paraId="3E447AC0" w14:textId="77777777" w:rsidR="00282836" w:rsidRPr="00282836" w:rsidRDefault="00282836" w:rsidP="00282836">
            <w:pPr>
              <w:spacing w:line="240" w:lineRule="auto"/>
              <w:ind w:firstLine="0"/>
              <w:rPr>
                <w:rFonts w:eastAsia="Calibri"/>
              </w:rPr>
            </w:pPr>
          </w:p>
        </w:tc>
      </w:tr>
      <w:tr w:rsidR="00386E29" w:rsidRPr="000C5724" w14:paraId="0347FE21" w14:textId="77777777" w:rsidTr="008B06EE">
        <w:trPr>
          <w:cantSplit/>
          <w:trHeight w:val="20"/>
        </w:trPr>
        <w:tc>
          <w:tcPr>
            <w:tcW w:w="897" w:type="pct"/>
            <w:gridSpan w:val="2"/>
            <w:tcMar>
              <w:top w:w="58" w:type="dxa"/>
              <w:left w:w="58" w:type="dxa"/>
              <w:bottom w:w="58" w:type="dxa"/>
              <w:right w:w="58" w:type="dxa"/>
            </w:tcMar>
            <w:vAlign w:val="center"/>
          </w:tcPr>
          <w:p w14:paraId="194BB1C3" w14:textId="60F2CE42" w:rsidR="00386E29" w:rsidRPr="000C5724" w:rsidRDefault="00386E29" w:rsidP="008B06EE">
            <w:pPr>
              <w:spacing w:line="240" w:lineRule="auto"/>
              <w:ind w:firstLine="0"/>
              <w:rPr>
                <w:rFonts w:eastAsia="Calibri"/>
              </w:rPr>
            </w:pPr>
            <w:r w:rsidRPr="000C5724">
              <w:rPr>
                <w:rFonts w:eastAsia="Calibri"/>
              </w:rPr>
              <w:t>MA.912.GR.6.3</w:t>
            </w:r>
          </w:p>
        </w:tc>
        <w:tc>
          <w:tcPr>
            <w:tcW w:w="4103" w:type="pct"/>
            <w:tcMar>
              <w:top w:w="58" w:type="dxa"/>
              <w:left w:w="58" w:type="dxa"/>
              <w:bottom w:w="58" w:type="dxa"/>
              <w:right w:w="58" w:type="dxa"/>
            </w:tcMar>
          </w:tcPr>
          <w:p w14:paraId="07EF52CC" w14:textId="77777777" w:rsidR="00386E29" w:rsidRPr="000C5724" w:rsidRDefault="00386E29" w:rsidP="00386E29">
            <w:pPr>
              <w:spacing w:line="240" w:lineRule="auto"/>
              <w:ind w:firstLine="0"/>
              <w:rPr>
                <w:rFonts w:eastAsia="Calibri"/>
              </w:rPr>
            </w:pPr>
            <w:r>
              <w:t xml:space="preserve">Solve mathematical problems involving </w:t>
            </w:r>
            <w:r w:rsidRPr="00386E29">
              <w:t>triangles and</w:t>
            </w:r>
            <w:r>
              <w:t xml:space="preserve"> quadrilaterals inscribed in a circle.</w:t>
            </w:r>
          </w:p>
        </w:tc>
      </w:tr>
      <w:tr w:rsidR="00386E29" w:rsidRPr="000C5724" w14:paraId="153FB55A" w14:textId="77777777" w:rsidTr="00282836">
        <w:trPr>
          <w:cantSplit/>
          <w:trHeight w:val="20"/>
        </w:trPr>
        <w:tc>
          <w:tcPr>
            <w:tcW w:w="5000" w:type="pct"/>
            <w:gridSpan w:val="3"/>
            <w:tcBorders>
              <w:bottom w:val="single" w:sz="4" w:space="0" w:color="auto"/>
            </w:tcBorders>
            <w:tcMar>
              <w:top w:w="58" w:type="dxa"/>
              <w:left w:w="58" w:type="dxa"/>
              <w:bottom w:w="58" w:type="dxa"/>
              <w:right w:w="58" w:type="dxa"/>
            </w:tcMar>
          </w:tcPr>
          <w:p w14:paraId="0B55C863"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DBE2720" w14:textId="7874F171" w:rsidR="00386E29" w:rsidRPr="00386E29" w:rsidRDefault="00386E29" w:rsidP="00386E29">
            <w:pPr>
              <w:spacing w:line="240" w:lineRule="auto"/>
              <w:ind w:firstLine="0"/>
              <w:rPr>
                <w:rFonts w:eastAsia="Calibri"/>
                <w:sz w:val="22"/>
              </w:rPr>
            </w:pPr>
            <w:r w:rsidRPr="00386E29">
              <w:rPr>
                <w:rFonts w:eastAsia="Calibri"/>
                <w:i/>
                <w:iCs/>
                <w:sz w:val="22"/>
              </w:rPr>
              <w:t>Clarification 1</w:t>
            </w:r>
            <w:r w:rsidRPr="00255D2B">
              <w:rPr>
                <w:rFonts w:eastAsia="Calibri"/>
                <w:i/>
                <w:sz w:val="22"/>
              </w:rPr>
              <w:t>:</w:t>
            </w:r>
            <w:r w:rsidRPr="00386E29">
              <w:rPr>
                <w:rFonts w:eastAsia="Calibri"/>
                <w:sz w:val="22"/>
              </w:rPr>
              <w:t xml:space="preserve"> </w:t>
            </w:r>
            <w:r w:rsidR="002545C2" w:rsidRPr="00386E29">
              <w:rPr>
                <w:rFonts w:eastAsia="Calibri"/>
                <w:sz w:val="22"/>
              </w:rPr>
              <w:t>Instruction inclu</w:t>
            </w:r>
            <w:r w:rsidR="002545C2" w:rsidRPr="00E94262">
              <w:rPr>
                <w:rFonts w:eastAsia="Calibri"/>
                <w:sz w:val="22"/>
              </w:rPr>
              <w:t>des cases in which a triangle inscribed in a circle has a side that is the diameter.</w:t>
            </w:r>
          </w:p>
          <w:p w14:paraId="12EFD15E" w14:textId="77777777" w:rsidR="00386E29" w:rsidRPr="00386E29" w:rsidRDefault="00386E29" w:rsidP="00386E29">
            <w:pPr>
              <w:spacing w:line="240" w:lineRule="auto"/>
              <w:ind w:firstLine="0"/>
            </w:pPr>
          </w:p>
        </w:tc>
      </w:tr>
      <w:tr w:rsidR="00386E29" w:rsidRPr="000C5724" w14:paraId="4F247A0D" w14:textId="77777777" w:rsidTr="00282836">
        <w:trPr>
          <w:cantSplit/>
          <w:trHeight w:val="20"/>
        </w:trPr>
        <w:tc>
          <w:tcPr>
            <w:tcW w:w="897" w:type="pct"/>
            <w:gridSpan w:val="2"/>
            <w:tcBorders>
              <w:top w:val="single" w:sz="4" w:space="0" w:color="auto"/>
            </w:tcBorders>
            <w:tcMar>
              <w:top w:w="58" w:type="dxa"/>
              <w:left w:w="58" w:type="dxa"/>
              <w:bottom w:w="58" w:type="dxa"/>
              <w:right w:w="58" w:type="dxa"/>
            </w:tcMar>
            <w:vAlign w:val="center"/>
          </w:tcPr>
          <w:p w14:paraId="481D0BFF" w14:textId="77777777" w:rsidR="00386E29" w:rsidRPr="00282836" w:rsidRDefault="00386E29" w:rsidP="00386E29">
            <w:pPr>
              <w:spacing w:line="240" w:lineRule="auto"/>
              <w:ind w:firstLine="0"/>
              <w:rPr>
                <w:rFonts w:eastAsia="Calibri"/>
              </w:rPr>
            </w:pPr>
            <w:r w:rsidRPr="00282836">
              <w:rPr>
                <w:rFonts w:eastAsia="Calibri"/>
              </w:rPr>
              <w:t>MA.912.GR.6.4</w:t>
            </w:r>
          </w:p>
        </w:tc>
        <w:tc>
          <w:tcPr>
            <w:tcW w:w="4103" w:type="pct"/>
            <w:tcBorders>
              <w:top w:val="single" w:sz="4" w:space="0" w:color="auto"/>
            </w:tcBorders>
            <w:tcMar>
              <w:top w:w="58" w:type="dxa"/>
              <w:left w:w="58" w:type="dxa"/>
              <w:bottom w:w="58" w:type="dxa"/>
              <w:right w:w="58" w:type="dxa"/>
            </w:tcMar>
          </w:tcPr>
          <w:p w14:paraId="54E77947" w14:textId="59B3E8FE" w:rsidR="00386E29" w:rsidRPr="00282836" w:rsidRDefault="00386E29" w:rsidP="00282836">
            <w:pPr>
              <w:spacing w:line="240" w:lineRule="auto"/>
              <w:ind w:firstLine="0"/>
              <w:rPr>
                <w:rFonts w:eastAsia="Calibri"/>
              </w:rPr>
            </w:pPr>
            <w:r w:rsidRPr="00282836">
              <w:rPr>
                <w:rFonts w:eastAsia="Calibri"/>
              </w:rPr>
              <w:t xml:space="preserve">Solve mathematical and real-world problems involving the arc length and area of a sector in a given circle. </w:t>
            </w:r>
          </w:p>
        </w:tc>
      </w:tr>
      <w:tr w:rsidR="00282836" w:rsidRPr="000C5724" w14:paraId="504F3C33" w14:textId="77777777" w:rsidTr="00282836">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3657444" w14:textId="77777777" w:rsidR="00282836" w:rsidRPr="00282836" w:rsidRDefault="00282836" w:rsidP="00282836">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262A343D" w14:textId="20B2FA7F" w:rsidR="00282836" w:rsidRPr="00282836" w:rsidRDefault="00282836" w:rsidP="00282836">
            <w:pPr>
              <w:spacing w:line="240" w:lineRule="auto"/>
              <w:ind w:firstLine="0"/>
              <w:rPr>
                <w:rFonts w:eastAsia="Calibri"/>
                <w:sz w:val="22"/>
              </w:rPr>
            </w:pPr>
            <w:r w:rsidRPr="00282836">
              <w:rPr>
                <w:rFonts w:eastAsia="Calibri"/>
                <w:i/>
                <w:iCs/>
                <w:sz w:val="22"/>
              </w:rPr>
              <w:t>Clarification 1</w:t>
            </w:r>
            <w:r w:rsidRPr="00282836">
              <w:rPr>
                <w:rFonts w:eastAsia="Calibri"/>
                <w:i/>
                <w:sz w:val="22"/>
              </w:rPr>
              <w:t xml:space="preserve">: </w:t>
            </w:r>
            <w:r w:rsidR="008B06EE" w:rsidRPr="007E62CD">
              <w:rPr>
                <w:rFonts w:eastAsia="Calibri"/>
                <w:sz w:val="22"/>
              </w:rPr>
              <w:t xml:space="preserve">Instruction focuses on the conceptual understanding that </w:t>
            </w:r>
            <w:r w:rsidR="008B06EE">
              <w:rPr>
                <w:rFonts w:eastAsia="Calibri"/>
                <w:sz w:val="22"/>
              </w:rPr>
              <w:t xml:space="preserve">for a given angle measure </w:t>
            </w:r>
            <w:r w:rsidR="008B06EE" w:rsidRPr="007E62CD">
              <w:rPr>
                <w:rFonts w:eastAsia="Calibri"/>
                <w:sz w:val="22"/>
              </w:rPr>
              <w:t xml:space="preserve">the length of the </w:t>
            </w:r>
            <w:r w:rsidR="008B06EE">
              <w:rPr>
                <w:rFonts w:eastAsia="Calibri"/>
                <w:sz w:val="22"/>
              </w:rPr>
              <w:t>intercepted arc</w:t>
            </w:r>
            <w:r w:rsidR="008B06EE" w:rsidRPr="007E62CD">
              <w:rPr>
                <w:rFonts w:eastAsia="Calibri"/>
                <w:sz w:val="22"/>
              </w:rPr>
              <w:t xml:space="preserve"> is proportional to the radius</w:t>
            </w:r>
            <w:r w:rsidR="008B06EE">
              <w:rPr>
                <w:rFonts w:eastAsia="Calibri"/>
                <w:sz w:val="22"/>
              </w:rPr>
              <w:t>, and for a given radius the length of the intercepted arc is proportional is the angle measure</w:t>
            </w:r>
            <w:r w:rsidR="008B06EE" w:rsidRPr="007E62CD">
              <w:rPr>
                <w:rFonts w:eastAsia="Calibri"/>
                <w:sz w:val="22"/>
              </w:rPr>
              <w:t>.</w:t>
            </w:r>
          </w:p>
          <w:p w14:paraId="16CCF7E8" w14:textId="77777777" w:rsidR="00282836" w:rsidRPr="00282836" w:rsidRDefault="00282836" w:rsidP="00282836">
            <w:pPr>
              <w:spacing w:line="240" w:lineRule="auto"/>
              <w:ind w:firstLine="0"/>
              <w:rPr>
                <w:rFonts w:eastAsia="Calibri"/>
              </w:rPr>
            </w:pPr>
          </w:p>
        </w:tc>
      </w:tr>
      <w:tr w:rsidR="00386E29" w:rsidRPr="000C5724" w14:paraId="4CA85C7C" w14:textId="77777777" w:rsidTr="00B21D1B">
        <w:trPr>
          <w:cantSplit/>
          <w:trHeight w:val="20"/>
        </w:trPr>
        <w:tc>
          <w:tcPr>
            <w:tcW w:w="897" w:type="pct"/>
            <w:gridSpan w:val="2"/>
            <w:tcBorders>
              <w:top w:val="single" w:sz="4" w:space="0" w:color="auto"/>
              <w:bottom w:val="single" w:sz="4" w:space="0" w:color="auto"/>
            </w:tcBorders>
            <w:tcMar>
              <w:top w:w="58" w:type="dxa"/>
              <w:left w:w="58" w:type="dxa"/>
              <w:bottom w:w="58" w:type="dxa"/>
              <w:right w:w="58" w:type="dxa"/>
            </w:tcMar>
          </w:tcPr>
          <w:p w14:paraId="456B15B8" w14:textId="77777777" w:rsidR="00386E29" w:rsidRDefault="00386E29" w:rsidP="00386E29">
            <w:pPr>
              <w:spacing w:line="240" w:lineRule="auto"/>
              <w:ind w:firstLine="0"/>
              <w:rPr>
                <w:rFonts w:eastAsia="Calibri"/>
              </w:rPr>
            </w:pPr>
            <w:r w:rsidRPr="000C5724">
              <w:rPr>
                <w:rFonts w:eastAsia="Calibri"/>
              </w:rPr>
              <w:t>MA.912.GR.6.5</w:t>
            </w:r>
          </w:p>
          <w:p w14:paraId="382D1B3F" w14:textId="77777777" w:rsidR="00386E29" w:rsidRPr="000C5724" w:rsidRDefault="00386E29" w:rsidP="00386E29">
            <w:pPr>
              <w:spacing w:line="240" w:lineRule="auto"/>
              <w:ind w:firstLine="0"/>
              <w:rPr>
                <w:rFonts w:eastAsia="Calibri"/>
              </w:rPr>
            </w:pPr>
          </w:p>
        </w:tc>
        <w:tc>
          <w:tcPr>
            <w:tcW w:w="4103" w:type="pct"/>
            <w:tcBorders>
              <w:top w:val="single" w:sz="4" w:space="0" w:color="auto"/>
              <w:bottom w:val="single" w:sz="4" w:space="0" w:color="auto"/>
            </w:tcBorders>
            <w:tcMar>
              <w:top w:w="58" w:type="dxa"/>
              <w:left w:w="58" w:type="dxa"/>
              <w:bottom w:w="58" w:type="dxa"/>
              <w:right w:w="58" w:type="dxa"/>
            </w:tcMar>
          </w:tcPr>
          <w:p w14:paraId="357B0CD7" w14:textId="77777777" w:rsidR="00386E29" w:rsidRPr="000C5724" w:rsidRDefault="00386E29" w:rsidP="00386E29">
            <w:pPr>
              <w:spacing w:line="240" w:lineRule="auto"/>
              <w:ind w:firstLine="0"/>
              <w:rPr>
                <w:rFonts w:eastAsia="Calibri"/>
              </w:rPr>
            </w:pPr>
            <w:r w:rsidRPr="000C5724">
              <w:rPr>
                <w:rFonts w:eastAsia="Calibri"/>
              </w:rPr>
              <w:t>Apply transformations to prove that all circles are similar.</w:t>
            </w:r>
          </w:p>
        </w:tc>
      </w:tr>
    </w:tbl>
    <w:p w14:paraId="71F0ECB7" w14:textId="77777777" w:rsidR="000C5724" w:rsidRPr="000C5724" w:rsidRDefault="000C5724" w:rsidP="002E2C47">
      <w:pPr>
        <w:spacing w:line="240" w:lineRule="auto"/>
        <w:ind w:firstLine="0"/>
        <w:rPr>
          <w:rFonts w:eastAsia="Calibri"/>
          <w:sz w:val="22"/>
          <w:szCs w:val="22"/>
        </w:rPr>
      </w:pPr>
    </w:p>
    <w:tbl>
      <w:tblPr>
        <w:tblW w:w="5002" w:type="pct"/>
        <w:tblInd w:w="-2" w:type="dxa"/>
        <w:tblLook w:val="0600" w:firstRow="0" w:lastRow="0" w:firstColumn="0" w:lastColumn="0" w:noHBand="1" w:noVBand="1"/>
      </w:tblPr>
      <w:tblGrid>
        <w:gridCol w:w="219"/>
        <w:gridCol w:w="1461"/>
        <w:gridCol w:w="7684"/>
      </w:tblGrid>
      <w:tr w:rsidR="00B21D1B" w:rsidRPr="000C5724" w14:paraId="58EE6A4A" w14:textId="77777777" w:rsidTr="003A07C8">
        <w:trPr>
          <w:cantSplit/>
          <w:trHeight w:val="20"/>
        </w:trPr>
        <w:tc>
          <w:tcPr>
            <w:tcW w:w="117" w:type="pct"/>
            <w:tcBorders>
              <w:bottom w:val="single" w:sz="4" w:space="0" w:color="auto"/>
            </w:tcBorders>
            <w:shd w:val="clear" w:color="auto" w:fill="538135" w:themeFill="accent6" w:themeFillShade="BF"/>
            <w:tcMar>
              <w:top w:w="58" w:type="dxa"/>
              <w:left w:w="58" w:type="dxa"/>
              <w:bottom w:w="58" w:type="dxa"/>
              <w:right w:w="58" w:type="dxa"/>
            </w:tcMar>
          </w:tcPr>
          <w:p w14:paraId="42B6295B" w14:textId="77777777" w:rsidR="00B21D1B" w:rsidRPr="000C5724" w:rsidRDefault="00B21D1B" w:rsidP="00B21D1B">
            <w:pPr>
              <w:tabs>
                <w:tab w:val="center" w:pos="5292"/>
              </w:tabs>
              <w:spacing w:line="240" w:lineRule="auto"/>
              <w:ind w:firstLine="0"/>
              <w:rPr>
                <w:rFonts w:eastAsia="Calibri"/>
                <w:i/>
              </w:rPr>
            </w:pPr>
          </w:p>
        </w:tc>
        <w:tc>
          <w:tcPr>
            <w:tcW w:w="4883" w:type="pct"/>
            <w:gridSpan w:val="2"/>
            <w:tcBorders>
              <w:bottom w:val="single" w:sz="4" w:space="0" w:color="auto"/>
            </w:tcBorders>
          </w:tcPr>
          <w:p w14:paraId="615D7215" w14:textId="77777777" w:rsidR="00B21D1B" w:rsidRPr="004017CF" w:rsidRDefault="00B21D1B" w:rsidP="00B21D1B">
            <w:pPr>
              <w:tabs>
                <w:tab w:val="center" w:pos="5292"/>
              </w:tabs>
              <w:spacing w:line="240" w:lineRule="auto"/>
              <w:ind w:firstLine="0"/>
              <w:rPr>
                <w:rFonts w:eastAsia="Calibri"/>
                <w:b/>
                <w:i/>
              </w:rPr>
            </w:pPr>
            <w:r w:rsidRPr="004017CF">
              <w:rPr>
                <w:rFonts w:eastAsia="Calibri"/>
                <w:b/>
                <w:i/>
              </w:rPr>
              <w:t>MA.912.GR.7 Apply geometric and algebraic representations of conic sections.</w:t>
            </w:r>
          </w:p>
        </w:tc>
      </w:tr>
      <w:tr w:rsidR="00B21D1B" w:rsidRPr="000C5724" w14:paraId="076A7D2E" w14:textId="77777777" w:rsidTr="00CD774D">
        <w:trPr>
          <w:cantSplit/>
          <w:trHeight w:val="20"/>
        </w:trPr>
        <w:tc>
          <w:tcPr>
            <w:tcW w:w="897" w:type="pct"/>
            <w:gridSpan w:val="2"/>
            <w:tcBorders>
              <w:top w:val="single" w:sz="4" w:space="0" w:color="auto"/>
            </w:tcBorders>
            <w:tcMar>
              <w:top w:w="58" w:type="dxa"/>
              <w:left w:w="58" w:type="dxa"/>
              <w:bottom w:w="58" w:type="dxa"/>
              <w:right w:w="58" w:type="dxa"/>
            </w:tcMar>
          </w:tcPr>
          <w:p w14:paraId="4D7090D8" w14:textId="77777777" w:rsidR="00B21D1B" w:rsidRPr="000C5724" w:rsidRDefault="00B21D1B" w:rsidP="000C5724">
            <w:pPr>
              <w:spacing w:line="240" w:lineRule="auto"/>
              <w:ind w:firstLine="0"/>
              <w:rPr>
                <w:rFonts w:eastAsia="Calibri"/>
              </w:rPr>
            </w:pPr>
          </w:p>
        </w:tc>
        <w:tc>
          <w:tcPr>
            <w:tcW w:w="4103" w:type="pct"/>
            <w:tcBorders>
              <w:top w:val="single" w:sz="4" w:space="0" w:color="auto"/>
            </w:tcBorders>
            <w:tcMar>
              <w:top w:w="58" w:type="dxa"/>
              <w:left w:w="58" w:type="dxa"/>
              <w:bottom w:w="58" w:type="dxa"/>
              <w:right w:w="58" w:type="dxa"/>
            </w:tcMar>
          </w:tcPr>
          <w:p w14:paraId="727180E3" w14:textId="77777777" w:rsidR="00B21D1B" w:rsidRPr="000C5724" w:rsidRDefault="00B21D1B" w:rsidP="000C5724">
            <w:pPr>
              <w:spacing w:line="240" w:lineRule="auto"/>
              <w:ind w:firstLine="0"/>
              <w:rPr>
                <w:rFonts w:eastAsia="Calibri"/>
              </w:rPr>
            </w:pPr>
          </w:p>
        </w:tc>
      </w:tr>
      <w:tr w:rsidR="000C5724" w:rsidRPr="000C5724" w14:paraId="69039A9B" w14:textId="77777777" w:rsidTr="008B06EE">
        <w:trPr>
          <w:cantSplit/>
          <w:trHeight w:val="20"/>
        </w:trPr>
        <w:tc>
          <w:tcPr>
            <w:tcW w:w="897" w:type="pct"/>
            <w:gridSpan w:val="2"/>
            <w:tcBorders>
              <w:bottom w:val="single" w:sz="4" w:space="0" w:color="auto"/>
            </w:tcBorders>
            <w:tcMar>
              <w:top w:w="58" w:type="dxa"/>
              <w:left w:w="58" w:type="dxa"/>
              <w:bottom w:w="58" w:type="dxa"/>
              <w:right w:w="58" w:type="dxa"/>
            </w:tcMar>
          </w:tcPr>
          <w:p w14:paraId="0B7F78F2" w14:textId="2F9AE792" w:rsidR="00B21D1B" w:rsidRPr="000C5724" w:rsidRDefault="000C5724" w:rsidP="008B06EE">
            <w:pPr>
              <w:spacing w:line="240" w:lineRule="auto"/>
              <w:ind w:firstLine="0"/>
              <w:rPr>
                <w:rFonts w:eastAsia="Calibri"/>
              </w:rPr>
            </w:pPr>
            <w:r w:rsidRPr="000C5724">
              <w:rPr>
                <w:rFonts w:eastAsia="Calibri"/>
              </w:rPr>
              <w:t>MA.912.GR.7.1</w:t>
            </w:r>
          </w:p>
        </w:tc>
        <w:tc>
          <w:tcPr>
            <w:tcW w:w="4103" w:type="pct"/>
            <w:tcBorders>
              <w:bottom w:val="single" w:sz="4" w:space="0" w:color="auto"/>
            </w:tcBorders>
            <w:tcMar>
              <w:top w:w="58" w:type="dxa"/>
              <w:left w:w="58" w:type="dxa"/>
              <w:bottom w:w="58" w:type="dxa"/>
              <w:right w:w="58" w:type="dxa"/>
            </w:tcMar>
          </w:tcPr>
          <w:p w14:paraId="0AF001EA" w14:textId="77777777" w:rsidR="000C5724" w:rsidRDefault="00440659" w:rsidP="00440659">
            <w:pPr>
              <w:spacing w:line="240" w:lineRule="auto"/>
              <w:ind w:firstLine="0"/>
              <w:rPr>
                <w:rFonts w:eastAsia="Calibri"/>
              </w:rPr>
            </w:pPr>
            <w:r w:rsidRPr="00EA5E11">
              <w:rPr>
                <w:rFonts w:eastAsia="Calibri"/>
              </w:rPr>
              <w:t>Given a conic section, describe how it can result from the slicing of two cones.</w:t>
            </w:r>
          </w:p>
          <w:p w14:paraId="344F808E" w14:textId="1EBE7089" w:rsidR="00EA5E11" w:rsidRPr="000C5724" w:rsidRDefault="00EA5E11" w:rsidP="00440659">
            <w:pPr>
              <w:spacing w:line="240" w:lineRule="auto"/>
              <w:ind w:firstLine="0"/>
              <w:rPr>
                <w:rFonts w:eastAsia="Calibri"/>
              </w:rPr>
            </w:pPr>
          </w:p>
        </w:tc>
      </w:tr>
    </w:tbl>
    <w:p w14:paraId="2D9F2F33" w14:textId="209954AA" w:rsidR="0098109B" w:rsidRDefault="0098109B">
      <w:r>
        <w:br w:type="page"/>
      </w:r>
    </w:p>
    <w:tbl>
      <w:tblPr>
        <w:tblW w:w="5002" w:type="pct"/>
        <w:tblInd w:w="-2" w:type="dxa"/>
        <w:tblLook w:val="0600" w:firstRow="0" w:lastRow="0" w:firstColumn="0" w:lastColumn="0" w:noHBand="1" w:noVBand="1"/>
      </w:tblPr>
      <w:tblGrid>
        <w:gridCol w:w="1680"/>
        <w:gridCol w:w="7684"/>
      </w:tblGrid>
      <w:tr w:rsidR="000C5724" w:rsidRPr="000C5724" w14:paraId="1331651C" w14:textId="77777777" w:rsidTr="002545C2">
        <w:trPr>
          <w:cantSplit/>
          <w:trHeight w:val="20"/>
        </w:trPr>
        <w:tc>
          <w:tcPr>
            <w:tcW w:w="897" w:type="pct"/>
            <w:tcMar>
              <w:top w:w="58" w:type="dxa"/>
              <w:left w:w="58" w:type="dxa"/>
              <w:bottom w:w="58" w:type="dxa"/>
              <w:right w:w="58" w:type="dxa"/>
            </w:tcMar>
            <w:vAlign w:val="center"/>
          </w:tcPr>
          <w:p w14:paraId="4A4F100A" w14:textId="505F5D52" w:rsidR="000C5724" w:rsidRPr="000C5724" w:rsidRDefault="002545C2" w:rsidP="000C5724">
            <w:pPr>
              <w:spacing w:line="240" w:lineRule="auto"/>
              <w:ind w:firstLine="0"/>
              <w:rPr>
                <w:rFonts w:eastAsia="Calibri"/>
              </w:rPr>
            </w:pPr>
            <w:r>
              <w:br w:type="page"/>
            </w:r>
            <w:r w:rsidR="000C5724" w:rsidRPr="000C5724">
              <w:rPr>
                <w:rFonts w:eastAsia="Calibri"/>
                <w:color w:val="000000"/>
              </w:rPr>
              <w:t>MA.912.GR.7.2</w:t>
            </w:r>
          </w:p>
        </w:tc>
        <w:tc>
          <w:tcPr>
            <w:tcW w:w="4103" w:type="pct"/>
            <w:tcMar>
              <w:top w:w="58" w:type="dxa"/>
              <w:left w:w="58" w:type="dxa"/>
              <w:bottom w:w="58" w:type="dxa"/>
              <w:right w:w="58" w:type="dxa"/>
            </w:tcMar>
            <w:vAlign w:val="center"/>
          </w:tcPr>
          <w:p w14:paraId="36130847" w14:textId="741C42E1" w:rsidR="00B21D1B" w:rsidRPr="000C5724" w:rsidRDefault="000C5724" w:rsidP="00CD774D">
            <w:pPr>
              <w:spacing w:line="240" w:lineRule="auto"/>
              <w:ind w:firstLine="0"/>
              <w:rPr>
                <w:rFonts w:eastAsia="Calibri"/>
              </w:rPr>
            </w:pPr>
            <w:r w:rsidRPr="000C5724">
              <w:rPr>
                <w:rFonts w:eastAsia="Calibri"/>
                <w:color w:val="000000"/>
                <w:lang w:val="en"/>
              </w:rPr>
              <w:t>Given a mathematical or real-world context, derive and create the equation of a circle using key features.</w:t>
            </w:r>
          </w:p>
        </w:tc>
      </w:tr>
      <w:tr w:rsidR="00CD774D" w:rsidRPr="000C5724" w14:paraId="1D3C5882" w14:textId="77777777" w:rsidTr="00CD774D">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74F537BB"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6B0E662" w14:textId="77777777" w:rsidR="00282836" w:rsidRPr="00282836" w:rsidRDefault="00282836" w:rsidP="00282836">
            <w:pPr>
              <w:spacing w:line="240" w:lineRule="auto"/>
              <w:ind w:firstLine="0"/>
              <w:rPr>
                <w:rFonts w:eastAsia="Calibri"/>
                <w:sz w:val="22"/>
              </w:rPr>
            </w:pPr>
            <w:r w:rsidRPr="00282836">
              <w:rPr>
                <w:rFonts w:eastAsia="Calibri"/>
                <w:i/>
                <w:iCs/>
                <w:sz w:val="22"/>
              </w:rPr>
              <w:t>Clarification 1</w:t>
            </w:r>
            <w:r w:rsidRPr="00282836">
              <w:rPr>
                <w:rFonts w:eastAsia="Calibri"/>
                <w:i/>
                <w:sz w:val="22"/>
              </w:rPr>
              <w:t xml:space="preserve">: </w:t>
            </w:r>
            <w:r w:rsidRPr="00282836">
              <w:rPr>
                <w:rFonts w:eastAsia="Calibri"/>
                <w:sz w:val="22"/>
              </w:rPr>
              <w:t>Instruction includes using the Pythagorean Theorem and completing the square.</w:t>
            </w:r>
          </w:p>
          <w:p w14:paraId="3B83121F" w14:textId="77777777" w:rsidR="00282836" w:rsidRPr="00282836" w:rsidRDefault="00282836" w:rsidP="00282836">
            <w:pPr>
              <w:spacing w:line="240" w:lineRule="auto"/>
              <w:ind w:firstLine="0"/>
              <w:rPr>
                <w:rFonts w:eastAsia="Calibri"/>
                <w:sz w:val="22"/>
              </w:rPr>
            </w:pPr>
            <w:r w:rsidRPr="00282836">
              <w:rPr>
                <w:rFonts w:eastAsia="Calibri"/>
                <w:i/>
                <w:sz w:val="22"/>
              </w:rPr>
              <w:t>Clarification 2:</w:t>
            </w:r>
            <w:r w:rsidRPr="00282836">
              <w:rPr>
                <w:rFonts w:eastAsia="Calibri"/>
                <w:sz w:val="22"/>
              </w:rPr>
              <w:t xml:space="preserve"> Within the Geometry course, key features are limited to the radius, diameter and the center. </w:t>
            </w:r>
          </w:p>
          <w:p w14:paraId="35AF32CB" w14:textId="5A5207CF" w:rsidR="00CD774D" w:rsidRPr="000C5724" w:rsidRDefault="00CD774D" w:rsidP="00CD774D">
            <w:pPr>
              <w:spacing w:line="240" w:lineRule="auto"/>
              <w:ind w:firstLine="0"/>
              <w:rPr>
                <w:rFonts w:eastAsia="Calibri"/>
                <w:color w:val="000000"/>
                <w:lang w:val="en"/>
              </w:rPr>
            </w:pPr>
          </w:p>
        </w:tc>
      </w:tr>
      <w:tr w:rsidR="000C5724" w:rsidRPr="000C5724" w14:paraId="240A2FA3" w14:textId="77777777" w:rsidTr="00CD774D">
        <w:trPr>
          <w:cantSplit/>
          <w:trHeight w:val="20"/>
        </w:trPr>
        <w:tc>
          <w:tcPr>
            <w:tcW w:w="897" w:type="pct"/>
            <w:tcMar>
              <w:top w:w="58" w:type="dxa"/>
              <w:left w:w="58" w:type="dxa"/>
              <w:bottom w:w="58" w:type="dxa"/>
              <w:right w:w="58" w:type="dxa"/>
            </w:tcMar>
            <w:vAlign w:val="center"/>
          </w:tcPr>
          <w:p w14:paraId="6900AA6D" w14:textId="240DFEEE" w:rsidR="000C5724" w:rsidRPr="000C5724" w:rsidRDefault="000C5724" w:rsidP="000C5724">
            <w:pPr>
              <w:spacing w:line="240" w:lineRule="auto"/>
              <w:ind w:firstLine="0"/>
              <w:rPr>
                <w:rFonts w:eastAsia="Calibri"/>
              </w:rPr>
            </w:pPr>
            <w:r w:rsidRPr="000C5724">
              <w:rPr>
                <w:rFonts w:eastAsia="Calibri"/>
                <w:color w:val="000000"/>
              </w:rPr>
              <w:t>MA.912.GR.7.3</w:t>
            </w:r>
          </w:p>
        </w:tc>
        <w:tc>
          <w:tcPr>
            <w:tcW w:w="4103" w:type="pct"/>
            <w:tcMar>
              <w:top w:w="58" w:type="dxa"/>
              <w:left w:w="58" w:type="dxa"/>
              <w:bottom w:w="58" w:type="dxa"/>
              <w:right w:w="58" w:type="dxa"/>
            </w:tcMar>
            <w:vAlign w:val="center"/>
          </w:tcPr>
          <w:p w14:paraId="32669260" w14:textId="4F253A6F" w:rsidR="00B21D1B" w:rsidRPr="000C5724" w:rsidRDefault="000C5724" w:rsidP="00CD774D">
            <w:pPr>
              <w:spacing w:line="240" w:lineRule="auto"/>
              <w:ind w:firstLine="0"/>
              <w:rPr>
                <w:rFonts w:eastAsia="Calibri"/>
              </w:rPr>
            </w:pPr>
            <w:r w:rsidRPr="000C5724">
              <w:rPr>
                <w:rFonts w:eastAsia="Calibri"/>
              </w:rPr>
              <w:t xml:space="preserve">Graph and solve mathematical and real-world problems that are modeled with an equation of a circle. Determine and interpret key features in terms of the context. </w:t>
            </w:r>
          </w:p>
        </w:tc>
      </w:tr>
      <w:tr w:rsidR="00CD774D" w:rsidRPr="000C5724" w14:paraId="007C2AB6" w14:textId="77777777" w:rsidTr="00CD774D">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50D79ED5" w14:textId="77777777" w:rsidR="00465C7A" w:rsidRPr="00C7616D" w:rsidRDefault="00465C7A" w:rsidP="00465C7A">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AF5448A" w14:textId="6F070E91" w:rsidR="00465C7A" w:rsidRPr="00465C7A" w:rsidRDefault="00465C7A" w:rsidP="00465C7A">
            <w:pPr>
              <w:spacing w:line="240" w:lineRule="auto"/>
              <w:ind w:firstLine="0"/>
              <w:rPr>
                <w:rFonts w:eastAsia="Calibri"/>
                <w:color w:val="000000"/>
                <w:sz w:val="20"/>
                <w:szCs w:val="22"/>
              </w:rPr>
            </w:pPr>
            <w:r w:rsidRPr="00141B59">
              <w:rPr>
                <w:rFonts w:eastAsia="Calibri"/>
                <w:i/>
                <w:sz w:val="22"/>
                <w:szCs w:val="22"/>
              </w:rPr>
              <w:t>Clarification 1:</w:t>
            </w:r>
            <w:r w:rsidRPr="00141B59">
              <w:rPr>
                <w:rFonts w:eastAsia="Calibri"/>
                <w:color w:val="000000"/>
                <w:sz w:val="22"/>
                <w:szCs w:val="22"/>
              </w:rPr>
              <w:t xml:space="preserve"> </w:t>
            </w:r>
            <w:r w:rsidRPr="00465C7A">
              <w:rPr>
                <w:rFonts w:eastAsia="Calibri"/>
                <w:sz w:val="22"/>
              </w:rPr>
              <w:t>Key features are limited to domain, range,</w:t>
            </w:r>
            <w:r w:rsidR="006B22F6">
              <w:rPr>
                <w:rFonts w:eastAsia="Calibri"/>
                <w:sz w:val="22"/>
              </w:rPr>
              <w:t xml:space="preserve"> eccentricity,</w:t>
            </w:r>
            <w:r w:rsidRPr="00465C7A">
              <w:rPr>
                <w:rFonts w:eastAsia="Calibri"/>
                <w:sz w:val="22"/>
              </w:rPr>
              <w:t xml:space="preserve"> center and radius.</w:t>
            </w:r>
          </w:p>
          <w:p w14:paraId="2E53694E" w14:textId="0A853467" w:rsidR="00465C7A" w:rsidRDefault="00465C7A" w:rsidP="00465C7A">
            <w:pPr>
              <w:spacing w:line="240" w:lineRule="auto"/>
              <w:ind w:firstLine="0"/>
              <w:rPr>
                <w:rFonts w:eastAsia="Calibri"/>
                <w:color w:val="000000"/>
                <w:sz w:val="22"/>
                <w:szCs w:val="22"/>
              </w:rPr>
            </w:pPr>
            <w:r w:rsidRPr="00141B59">
              <w:rPr>
                <w:rFonts w:eastAsia="Calibri"/>
                <w:i/>
                <w:sz w:val="22"/>
                <w:szCs w:val="22"/>
              </w:rPr>
              <w:t>Clarification</w:t>
            </w:r>
            <w:r w:rsidR="00BC2261">
              <w:rPr>
                <w:rFonts w:eastAsia="Calibri"/>
                <w:i/>
                <w:sz w:val="22"/>
                <w:szCs w:val="22"/>
              </w:rPr>
              <w:t xml:space="preserve"> </w:t>
            </w:r>
            <w:r>
              <w:rPr>
                <w:rFonts w:eastAsia="Calibri"/>
                <w:i/>
                <w:sz w:val="22"/>
                <w:szCs w:val="22"/>
              </w:rPr>
              <w:t>2</w:t>
            </w:r>
            <w:r w:rsidRPr="00141B59">
              <w:rPr>
                <w:rFonts w:eastAsia="Calibri"/>
                <w:i/>
                <w:sz w:val="22"/>
                <w:szCs w:val="22"/>
              </w:rPr>
              <w:t>:</w:t>
            </w:r>
            <w:r w:rsidRPr="00141B59">
              <w:rPr>
                <w:rFonts w:eastAsia="Calibri"/>
                <w:color w:val="000000"/>
                <w:sz w:val="22"/>
                <w:szCs w:val="22"/>
              </w:rPr>
              <w:t xml:space="preserve"> Instruction includes representing the domain and range with inequality notation, interval notation or set-builder notation.</w:t>
            </w:r>
          </w:p>
          <w:p w14:paraId="33380818" w14:textId="282437F6" w:rsidR="00526FA2" w:rsidRPr="00526FA2" w:rsidRDefault="00526FA2" w:rsidP="00465C7A">
            <w:pPr>
              <w:spacing w:line="240" w:lineRule="auto"/>
              <w:ind w:firstLine="0"/>
              <w:rPr>
                <w:rFonts w:eastAsia="Calibri"/>
                <w:color w:val="000000"/>
                <w:sz w:val="20"/>
                <w:szCs w:val="22"/>
              </w:rPr>
            </w:pPr>
            <w:r w:rsidRPr="00526FA2">
              <w:rPr>
                <w:rFonts w:eastAsia="Calibri"/>
                <w:i/>
                <w:color w:val="000000"/>
                <w:sz w:val="22"/>
              </w:rPr>
              <w:t>Clarification 3:</w:t>
            </w:r>
            <w:r w:rsidRPr="00526FA2">
              <w:rPr>
                <w:rFonts w:eastAsia="Calibri"/>
                <w:color w:val="000000"/>
                <w:sz w:val="22"/>
              </w:rPr>
              <w:t xml:space="preserve"> Within the Geometry course, notations for domain and range are limited to inequality and set-builder.</w:t>
            </w:r>
          </w:p>
          <w:p w14:paraId="598C8FF9" w14:textId="77777777" w:rsidR="00CD774D" w:rsidRPr="000C5724" w:rsidRDefault="00CD774D" w:rsidP="000C5724">
            <w:pPr>
              <w:spacing w:line="240" w:lineRule="auto"/>
              <w:ind w:firstLine="0"/>
              <w:rPr>
                <w:rFonts w:eastAsia="Calibri"/>
              </w:rPr>
            </w:pPr>
          </w:p>
        </w:tc>
      </w:tr>
      <w:tr w:rsidR="000C5724" w:rsidRPr="000C5724" w14:paraId="10088D74" w14:textId="77777777" w:rsidTr="00897345">
        <w:tblPrEx>
          <w:tblBorders>
            <w:bottom w:val="single" w:sz="4" w:space="0" w:color="auto"/>
          </w:tblBorders>
        </w:tblPrEx>
        <w:trPr>
          <w:cantSplit/>
          <w:trHeight w:val="20"/>
        </w:trPr>
        <w:tc>
          <w:tcPr>
            <w:tcW w:w="897" w:type="pct"/>
            <w:tcBorders>
              <w:bottom w:val="single" w:sz="4" w:space="0" w:color="auto"/>
            </w:tcBorders>
            <w:tcMar>
              <w:top w:w="58" w:type="dxa"/>
              <w:left w:w="58" w:type="dxa"/>
              <w:bottom w:w="58" w:type="dxa"/>
              <w:right w:w="58" w:type="dxa"/>
            </w:tcMar>
            <w:vAlign w:val="center"/>
          </w:tcPr>
          <w:p w14:paraId="35D253FC" w14:textId="77777777" w:rsidR="000C5724" w:rsidRPr="000C5724" w:rsidRDefault="000C5724" w:rsidP="000C5724">
            <w:pPr>
              <w:spacing w:line="240" w:lineRule="auto"/>
              <w:ind w:firstLine="0"/>
              <w:rPr>
                <w:rFonts w:eastAsia="Calibri"/>
              </w:rPr>
            </w:pPr>
            <w:r w:rsidRPr="000C5724">
              <w:rPr>
                <w:rFonts w:eastAsia="Calibri"/>
              </w:rPr>
              <w:t>MA.912.GR.7.4</w:t>
            </w:r>
          </w:p>
        </w:tc>
        <w:tc>
          <w:tcPr>
            <w:tcW w:w="4103" w:type="pct"/>
            <w:tcBorders>
              <w:bottom w:val="single" w:sz="4" w:space="0" w:color="auto"/>
            </w:tcBorders>
            <w:tcMar>
              <w:top w:w="58" w:type="dxa"/>
              <w:left w:w="58" w:type="dxa"/>
              <w:bottom w:w="58" w:type="dxa"/>
              <w:right w:w="58" w:type="dxa"/>
            </w:tcMar>
          </w:tcPr>
          <w:p w14:paraId="60ECC73B" w14:textId="77777777" w:rsidR="000C5724" w:rsidRDefault="000C5724" w:rsidP="000C5724">
            <w:pPr>
              <w:spacing w:line="240" w:lineRule="auto"/>
              <w:ind w:firstLine="0"/>
              <w:rPr>
                <w:rFonts w:eastAsia="Calibri"/>
                <w:lang w:val="en"/>
              </w:rPr>
            </w:pPr>
            <w:r w:rsidRPr="000C5724">
              <w:rPr>
                <w:rFonts w:eastAsia="Calibri"/>
                <w:lang w:val="en"/>
              </w:rPr>
              <w:t>Given a mathematical or real-world context, derive and create the equation of a parabola using key features.</w:t>
            </w:r>
          </w:p>
          <w:p w14:paraId="76A416B8" w14:textId="77777777" w:rsidR="00B21D1B" w:rsidRPr="000C5724" w:rsidRDefault="00B21D1B" w:rsidP="000C5724">
            <w:pPr>
              <w:spacing w:line="240" w:lineRule="auto"/>
              <w:ind w:firstLine="0"/>
              <w:rPr>
                <w:rFonts w:eastAsia="Calibri"/>
              </w:rPr>
            </w:pPr>
          </w:p>
        </w:tc>
      </w:tr>
      <w:tr w:rsidR="000C5724" w:rsidRPr="000C5724" w14:paraId="52412DE9" w14:textId="77777777" w:rsidTr="005D7031">
        <w:trPr>
          <w:cantSplit/>
          <w:trHeight w:val="20"/>
        </w:trPr>
        <w:tc>
          <w:tcPr>
            <w:tcW w:w="897" w:type="pct"/>
            <w:tcMar>
              <w:top w:w="58" w:type="dxa"/>
              <w:left w:w="58" w:type="dxa"/>
              <w:bottom w:w="58" w:type="dxa"/>
              <w:right w:w="58" w:type="dxa"/>
            </w:tcMar>
            <w:vAlign w:val="center"/>
          </w:tcPr>
          <w:p w14:paraId="0667506B" w14:textId="45D938D1" w:rsidR="000C5724" w:rsidRPr="000C5724" w:rsidRDefault="000C5724" w:rsidP="000C5724">
            <w:pPr>
              <w:spacing w:line="240" w:lineRule="auto"/>
              <w:ind w:firstLine="0"/>
              <w:rPr>
                <w:rFonts w:eastAsia="Calibri"/>
              </w:rPr>
            </w:pPr>
            <w:r w:rsidRPr="000C5724">
              <w:rPr>
                <w:rFonts w:eastAsia="Calibri"/>
              </w:rPr>
              <w:t>MA.912.GR.7.5</w:t>
            </w:r>
          </w:p>
        </w:tc>
        <w:tc>
          <w:tcPr>
            <w:tcW w:w="4103" w:type="pct"/>
            <w:tcMar>
              <w:top w:w="58" w:type="dxa"/>
              <w:left w:w="58" w:type="dxa"/>
              <w:bottom w:w="58" w:type="dxa"/>
              <w:right w:w="58" w:type="dxa"/>
            </w:tcMar>
          </w:tcPr>
          <w:p w14:paraId="156B58FA" w14:textId="14287E9A" w:rsidR="00B21D1B" w:rsidRPr="000C5724" w:rsidRDefault="000C5724" w:rsidP="00A31B7C">
            <w:pPr>
              <w:spacing w:line="240" w:lineRule="auto"/>
              <w:ind w:firstLine="0"/>
              <w:rPr>
                <w:rFonts w:eastAsia="Calibri"/>
              </w:rPr>
            </w:pPr>
            <w:r w:rsidRPr="000C5724">
              <w:rPr>
                <w:rFonts w:eastAsia="Calibri"/>
              </w:rPr>
              <w:t xml:space="preserve">Graph and solve mathematical and real-world problems that are modeled with an equation of a parabola. Determine and interpret key features in terms of the context. </w:t>
            </w:r>
          </w:p>
        </w:tc>
      </w:tr>
      <w:tr w:rsidR="00CD774D" w:rsidRPr="000C5724" w14:paraId="35EA0887" w14:textId="77777777" w:rsidTr="00CD774D">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77428A8F"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0B213F9" w14:textId="60E77FD0" w:rsidR="00A31B7C" w:rsidRDefault="00CD774D" w:rsidP="00CD774D">
            <w:pPr>
              <w:spacing w:line="240" w:lineRule="auto"/>
              <w:ind w:firstLine="0"/>
              <w:rPr>
                <w:rFonts w:eastAsia="Calibri"/>
                <w:color w:val="000000"/>
                <w:sz w:val="22"/>
                <w:szCs w:val="22"/>
              </w:rPr>
            </w:pPr>
            <w:r w:rsidRPr="00CD774D">
              <w:rPr>
                <w:rFonts w:eastAsia="Calibri"/>
                <w:i/>
                <w:sz w:val="22"/>
                <w:szCs w:val="22"/>
              </w:rPr>
              <w:t>Clarification 1:</w:t>
            </w:r>
            <w:r w:rsidRPr="00CD774D">
              <w:rPr>
                <w:rFonts w:eastAsia="Calibri"/>
                <w:color w:val="000000"/>
                <w:sz w:val="22"/>
                <w:szCs w:val="22"/>
              </w:rPr>
              <w:t xml:space="preserve"> </w:t>
            </w:r>
            <w:r w:rsidR="00A31B7C" w:rsidRPr="00A31B7C">
              <w:rPr>
                <w:rFonts w:eastAsia="Calibri"/>
                <w:sz w:val="22"/>
              </w:rPr>
              <w:t>Key features are limited to domain, range,</w:t>
            </w:r>
            <w:r w:rsidR="006B22F6">
              <w:rPr>
                <w:rFonts w:eastAsia="Calibri"/>
                <w:sz w:val="22"/>
              </w:rPr>
              <w:t xml:space="preserve"> eccentricity,</w:t>
            </w:r>
            <w:r w:rsidR="006B22F6" w:rsidRPr="00465C7A">
              <w:rPr>
                <w:rFonts w:eastAsia="Calibri"/>
                <w:sz w:val="22"/>
              </w:rPr>
              <w:t xml:space="preserve"> </w:t>
            </w:r>
            <w:r w:rsidR="00A31B7C" w:rsidRPr="00A31B7C">
              <w:rPr>
                <w:rFonts w:eastAsia="Calibri"/>
                <w:sz w:val="22"/>
              </w:rPr>
              <w:t>intercepts, focus,</w:t>
            </w:r>
            <w:r w:rsidR="006B22F6">
              <w:rPr>
                <w:rFonts w:eastAsia="Calibri"/>
                <w:sz w:val="22"/>
              </w:rPr>
              <w:t xml:space="preserve"> focal width (latus rectum),</w:t>
            </w:r>
            <w:r w:rsidR="00A31B7C" w:rsidRPr="00A31B7C">
              <w:rPr>
                <w:rFonts w:eastAsia="Calibri"/>
                <w:sz w:val="22"/>
              </w:rPr>
              <w:t xml:space="preserve"> vertex and directrix.</w:t>
            </w:r>
          </w:p>
          <w:p w14:paraId="4EC02839" w14:textId="30C5AF12" w:rsidR="00CD774D" w:rsidRDefault="00A31B7C" w:rsidP="00CD774D">
            <w:pPr>
              <w:spacing w:line="240" w:lineRule="auto"/>
              <w:ind w:firstLine="0"/>
              <w:rPr>
                <w:rFonts w:eastAsia="Calibri"/>
                <w:color w:val="000000"/>
                <w:sz w:val="22"/>
                <w:szCs w:val="22"/>
              </w:rPr>
            </w:pPr>
            <w:r w:rsidRPr="00CD774D">
              <w:rPr>
                <w:rFonts w:eastAsia="Calibri"/>
                <w:i/>
                <w:sz w:val="22"/>
                <w:szCs w:val="22"/>
              </w:rPr>
              <w:t xml:space="preserve">Clarification </w:t>
            </w:r>
            <w:r>
              <w:rPr>
                <w:rFonts w:eastAsia="Calibri"/>
                <w:i/>
                <w:sz w:val="22"/>
                <w:szCs w:val="22"/>
              </w:rPr>
              <w:t>2</w:t>
            </w:r>
            <w:r w:rsidRPr="00CD774D">
              <w:rPr>
                <w:rFonts w:eastAsia="Calibri"/>
                <w:i/>
                <w:sz w:val="22"/>
                <w:szCs w:val="22"/>
              </w:rPr>
              <w:t>:</w:t>
            </w:r>
            <w:r w:rsidRPr="00CD774D">
              <w:rPr>
                <w:rFonts w:eastAsia="Calibri"/>
                <w:color w:val="000000"/>
                <w:sz w:val="22"/>
                <w:szCs w:val="22"/>
              </w:rPr>
              <w:t xml:space="preserve"> </w:t>
            </w:r>
            <w:r w:rsidR="00CD774D" w:rsidRPr="00CD774D">
              <w:rPr>
                <w:rFonts w:eastAsia="Calibri"/>
                <w:color w:val="000000"/>
                <w:sz w:val="22"/>
                <w:szCs w:val="22"/>
              </w:rPr>
              <w:t>Instruction includes representing the domain and range with inequality notation, interval notation or set-builder notation.</w:t>
            </w:r>
          </w:p>
          <w:p w14:paraId="08FB90AE" w14:textId="77777777" w:rsidR="00CD774D" w:rsidRPr="000C5724" w:rsidRDefault="00CD774D" w:rsidP="000C5724">
            <w:pPr>
              <w:spacing w:line="240" w:lineRule="auto"/>
              <w:ind w:firstLine="0"/>
              <w:rPr>
                <w:rFonts w:eastAsia="Calibri"/>
              </w:rPr>
            </w:pPr>
          </w:p>
        </w:tc>
      </w:tr>
      <w:tr w:rsidR="000C5724" w:rsidRPr="000C5724" w14:paraId="0F3048F1" w14:textId="77777777" w:rsidTr="003A07C8">
        <w:trPr>
          <w:cantSplit/>
          <w:trHeight w:val="20"/>
        </w:trPr>
        <w:tc>
          <w:tcPr>
            <w:tcW w:w="897" w:type="pct"/>
            <w:tcBorders>
              <w:top w:val="single" w:sz="4" w:space="0" w:color="auto"/>
              <w:bottom w:val="single" w:sz="4" w:space="0" w:color="auto"/>
            </w:tcBorders>
            <w:tcMar>
              <w:top w:w="58" w:type="dxa"/>
              <w:left w:w="58" w:type="dxa"/>
              <w:bottom w:w="58" w:type="dxa"/>
              <w:right w:w="58" w:type="dxa"/>
            </w:tcMar>
            <w:vAlign w:val="center"/>
          </w:tcPr>
          <w:p w14:paraId="298B1B3D" w14:textId="77777777" w:rsidR="000C5724" w:rsidRPr="000C5724" w:rsidRDefault="000C5724" w:rsidP="000C5724">
            <w:pPr>
              <w:spacing w:line="240" w:lineRule="auto"/>
              <w:ind w:firstLine="0"/>
              <w:rPr>
                <w:rFonts w:eastAsia="Calibri"/>
              </w:rPr>
            </w:pPr>
            <w:r w:rsidRPr="000C5724">
              <w:rPr>
                <w:rFonts w:eastAsia="Calibri"/>
              </w:rPr>
              <w:t>MA.912.GR.7.6</w:t>
            </w:r>
          </w:p>
        </w:tc>
        <w:tc>
          <w:tcPr>
            <w:tcW w:w="4103" w:type="pct"/>
            <w:tcBorders>
              <w:top w:val="single" w:sz="4" w:space="0" w:color="auto"/>
              <w:bottom w:val="single" w:sz="4" w:space="0" w:color="auto"/>
            </w:tcBorders>
            <w:tcMar>
              <w:top w:w="58" w:type="dxa"/>
              <w:left w:w="58" w:type="dxa"/>
              <w:bottom w:w="58" w:type="dxa"/>
              <w:right w:w="58" w:type="dxa"/>
            </w:tcMar>
          </w:tcPr>
          <w:p w14:paraId="58A0B399" w14:textId="77777777" w:rsidR="000C5724" w:rsidRDefault="000C5724" w:rsidP="000C5724">
            <w:pPr>
              <w:spacing w:line="240" w:lineRule="auto"/>
              <w:ind w:firstLine="0"/>
              <w:rPr>
                <w:rFonts w:eastAsia="Calibri"/>
                <w:lang w:val="en"/>
              </w:rPr>
            </w:pPr>
            <w:r w:rsidRPr="000C5724">
              <w:rPr>
                <w:rFonts w:eastAsia="Calibri"/>
                <w:lang w:val="en"/>
              </w:rPr>
              <w:t>Given a mathematical or real-world context, derive and create the equation of an ellipse using key features.</w:t>
            </w:r>
          </w:p>
          <w:p w14:paraId="2816D684" w14:textId="77777777" w:rsidR="00B21D1B" w:rsidRPr="000C5724" w:rsidRDefault="00B21D1B" w:rsidP="000C5724">
            <w:pPr>
              <w:spacing w:line="240" w:lineRule="auto"/>
              <w:ind w:firstLine="0"/>
              <w:rPr>
                <w:rFonts w:eastAsia="Calibri"/>
              </w:rPr>
            </w:pPr>
          </w:p>
        </w:tc>
      </w:tr>
      <w:tr w:rsidR="000C5724" w:rsidRPr="000C5724" w14:paraId="58A2019F" w14:textId="77777777" w:rsidTr="00CD774D">
        <w:trPr>
          <w:cantSplit/>
          <w:trHeight w:val="20"/>
        </w:trPr>
        <w:tc>
          <w:tcPr>
            <w:tcW w:w="897" w:type="pct"/>
            <w:tcMar>
              <w:top w:w="58" w:type="dxa"/>
              <w:left w:w="58" w:type="dxa"/>
              <w:bottom w:w="58" w:type="dxa"/>
              <w:right w:w="58" w:type="dxa"/>
            </w:tcMar>
            <w:vAlign w:val="center"/>
          </w:tcPr>
          <w:p w14:paraId="4A6B07DD" w14:textId="77777777" w:rsidR="000C5724" w:rsidRPr="000C5724" w:rsidRDefault="000C5724" w:rsidP="000C5724">
            <w:pPr>
              <w:spacing w:line="240" w:lineRule="auto"/>
              <w:ind w:firstLine="0"/>
              <w:rPr>
                <w:rFonts w:eastAsia="Calibri"/>
              </w:rPr>
            </w:pPr>
            <w:r w:rsidRPr="000C5724">
              <w:rPr>
                <w:rFonts w:eastAsia="Calibri"/>
              </w:rPr>
              <w:t>MA.912.GR.7.7</w:t>
            </w:r>
          </w:p>
        </w:tc>
        <w:tc>
          <w:tcPr>
            <w:tcW w:w="4103" w:type="pct"/>
            <w:tcMar>
              <w:top w:w="58" w:type="dxa"/>
              <w:left w:w="58" w:type="dxa"/>
              <w:bottom w:w="58" w:type="dxa"/>
              <w:right w:w="58" w:type="dxa"/>
            </w:tcMar>
          </w:tcPr>
          <w:p w14:paraId="7E9C98E2" w14:textId="13430DB0" w:rsidR="00B21D1B" w:rsidRPr="000C5724" w:rsidRDefault="000C5724" w:rsidP="00CD774D">
            <w:pPr>
              <w:spacing w:line="240" w:lineRule="auto"/>
              <w:ind w:firstLine="0"/>
              <w:rPr>
                <w:rFonts w:eastAsia="Calibri"/>
              </w:rPr>
            </w:pPr>
            <w:r w:rsidRPr="000C5724">
              <w:rPr>
                <w:rFonts w:eastAsia="Calibri"/>
              </w:rPr>
              <w:t xml:space="preserve">Graph and solve mathematical and real-world problems that are modeled with an equation of an ellipse. Determine and interpret key features in terms of the context. </w:t>
            </w:r>
          </w:p>
        </w:tc>
      </w:tr>
      <w:tr w:rsidR="00CD774D" w:rsidRPr="000C5724" w14:paraId="32E91567" w14:textId="77777777" w:rsidTr="00CD774D">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ECA8BA8"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A3E1631" w14:textId="0582AD10" w:rsidR="00AB5CFD" w:rsidRPr="00AB5CFD" w:rsidRDefault="00CD774D" w:rsidP="00CD774D">
            <w:pPr>
              <w:spacing w:line="240" w:lineRule="auto"/>
              <w:ind w:firstLine="0"/>
              <w:rPr>
                <w:rFonts w:eastAsia="Calibri"/>
                <w:color w:val="000000"/>
                <w:sz w:val="20"/>
                <w:szCs w:val="22"/>
              </w:rPr>
            </w:pPr>
            <w:r w:rsidRPr="00CD774D">
              <w:rPr>
                <w:rFonts w:eastAsia="Calibri"/>
                <w:i/>
                <w:sz w:val="22"/>
                <w:szCs w:val="22"/>
              </w:rPr>
              <w:t>Clarification 1:</w:t>
            </w:r>
            <w:r w:rsidRPr="00CD774D">
              <w:rPr>
                <w:rFonts w:eastAsia="Calibri"/>
                <w:color w:val="000000"/>
                <w:sz w:val="22"/>
                <w:szCs w:val="22"/>
              </w:rPr>
              <w:t xml:space="preserve"> </w:t>
            </w:r>
            <w:r w:rsidR="00AB5CFD" w:rsidRPr="00AB5CFD">
              <w:rPr>
                <w:rFonts w:eastAsia="Calibri"/>
                <w:sz w:val="22"/>
              </w:rPr>
              <w:t>Key features are limited to domain, range,</w:t>
            </w:r>
            <w:r w:rsidR="006B22F6">
              <w:rPr>
                <w:rFonts w:eastAsia="Calibri"/>
                <w:sz w:val="22"/>
              </w:rPr>
              <w:t xml:space="preserve"> eccentricity,</w:t>
            </w:r>
            <w:r w:rsidR="006B22F6" w:rsidRPr="00465C7A">
              <w:rPr>
                <w:rFonts w:eastAsia="Calibri"/>
                <w:sz w:val="22"/>
              </w:rPr>
              <w:t xml:space="preserve"> </w:t>
            </w:r>
            <w:r w:rsidR="00AB5CFD" w:rsidRPr="00AB5CFD">
              <w:rPr>
                <w:rFonts w:eastAsia="Calibri"/>
                <w:sz w:val="22"/>
              </w:rPr>
              <w:t>center, foci, major axis, minor axis and vertices.</w:t>
            </w:r>
          </w:p>
          <w:p w14:paraId="009491A7" w14:textId="11EDF628" w:rsidR="00CD774D" w:rsidRDefault="00AB5CFD" w:rsidP="00CD774D">
            <w:pPr>
              <w:spacing w:line="240" w:lineRule="auto"/>
              <w:ind w:firstLine="0"/>
              <w:rPr>
                <w:rFonts w:eastAsia="Calibri"/>
                <w:color w:val="000000"/>
                <w:sz w:val="22"/>
                <w:szCs w:val="22"/>
              </w:rPr>
            </w:pPr>
            <w:r w:rsidRPr="00CD774D">
              <w:rPr>
                <w:rFonts w:eastAsia="Calibri"/>
                <w:i/>
                <w:sz w:val="22"/>
                <w:szCs w:val="22"/>
              </w:rPr>
              <w:t xml:space="preserve">Clarification </w:t>
            </w:r>
            <w:r>
              <w:rPr>
                <w:rFonts w:eastAsia="Calibri"/>
                <w:i/>
                <w:sz w:val="22"/>
                <w:szCs w:val="22"/>
              </w:rPr>
              <w:t>2</w:t>
            </w:r>
            <w:r w:rsidRPr="00CD774D">
              <w:rPr>
                <w:rFonts w:eastAsia="Calibri"/>
                <w:i/>
                <w:sz w:val="22"/>
                <w:szCs w:val="22"/>
              </w:rPr>
              <w:t>:</w:t>
            </w:r>
            <w:r w:rsidRPr="00CD774D">
              <w:rPr>
                <w:rFonts w:eastAsia="Calibri"/>
                <w:color w:val="000000"/>
                <w:sz w:val="22"/>
                <w:szCs w:val="22"/>
              </w:rPr>
              <w:t xml:space="preserve"> </w:t>
            </w:r>
            <w:r w:rsidR="00CD774D" w:rsidRPr="00CD774D">
              <w:rPr>
                <w:rFonts w:eastAsia="Calibri"/>
                <w:color w:val="000000"/>
                <w:sz w:val="22"/>
                <w:szCs w:val="22"/>
              </w:rPr>
              <w:t>Instruction includes representing the domain and range with inequality notation, interval notation or set-builder notation.</w:t>
            </w:r>
          </w:p>
          <w:p w14:paraId="55E4504A" w14:textId="77777777" w:rsidR="00CD774D" w:rsidRPr="000C5724" w:rsidRDefault="00CD774D" w:rsidP="000C5724">
            <w:pPr>
              <w:spacing w:line="240" w:lineRule="auto"/>
              <w:ind w:firstLine="0"/>
              <w:rPr>
                <w:rFonts w:eastAsia="Calibri"/>
              </w:rPr>
            </w:pPr>
          </w:p>
        </w:tc>
      </w:tr>
    </w:tbl>
    <w:p w14:paraId="59861B37" w14:textId="77777777" w:rsidR="00526FA2" w:rsidRDefault="00526FA2"/>
    <w:tbl>
      <w:tblPr>
        <w:tblW w:w="5002" w:type="pct"/>
        <w:tblInd w:w="-2" w:type="dxa"/>
        <w:tblLook w:val="0600" w:firstRow="0" w:lastRow="0" w:firstColumn="0" w:lastColumn="0" w:noHBand="1" w:noVBand="1"/>
      </w:tblPr>
      <w:tblGrid>
        <w:gridCol w:w="1680"/>
        <w:gridCol w:w="7684"/>
      </w:tblGrid>
      <w:tr w:rsidR="000C5724" w:rsidRPr="000C5724" w14:paraId="524604BD" w14:textId="77777777" w:rsidTr="00526FA2">
        <w:trPr>
          <w:cantSplit/>
          <w:trHeight w:val="20"/>
        </w:trPr>
        <w:tc>
          <w:tcPr>
            <w:tcW w:w="897" w:type="pct"/>
            <w:tcBorders>
              <w:bottom w:val="single" w:sz="4" w:space="0" w:color="auto"/>
            </w:tcBorders>
            <w:tcMar>
              <w:top w:w="58" w:type="dxa"/>
              <w:left w:w="58" w:type="dxa"/>
              <w:bottom w:w="58" w:type="dxa"/>
              <w:right w:w="58" w:type="dxa"/>
            </w:tcMar>
            <w:vAlign w:val="center"/>
          </w:tcPr>
          <w:p w14:paraId="5A2523C6" w14:textId="77777777" w:rsidR="000C5724" w:rsidRPr="000C5724" w:rsidRDefault="000C5724" w:rsidP="000C5724">
            <w:pPr>
              <w:spacing w:line="240" w:lineRule="auto"/>
              <w:ind w:firstLine="0"/>
              <w:rPr>
                <w:rFonts w:eastAsia="Calibri"/>
              </w:rPr>
            </w:pPr>
            <w:r w:rsidRPr="000C5724">
              <w:rPr>
                <w:rFonts w:eastAsia="Calibri"/>
              </w:rPr>
              <w:t>MA.912.GR.7.8</w:t>
            </w:r>
          </w:p>
        </w:tc>
        <w:tc>
          <w:tcPr>
            <w:tcW w:w="4103" w:type="pct"/>
            <w:tcBorders>
              <w:bottom w:val="single" w:sz="4" w:space="0" w:color="auto"/>
            </w:tcBorders>
            <w:tcMar>
              <w:top w:w="58" w:type="dxa"/>
              <w:left w:w="58" w:type="dxa"/>
              <w:bottom w:w="58" w:type="dxa"/>
              <w:right w:w="58" w:type="dxa"/>
            </w:tcMar>
          </w:tcPr>
          <w:p w14:paraId="5DDA5C2A" w14:textId="77777777" w:rsidR="000C5724" w:rsidRDefault="000C5724" w:rsidP="000C5724">
            <w:pPr>
              <w:spacing w:line="240" w:lineRule="auto"/>
              <w:ind w:firstLine="0"/>
              <w:rPr>
                <w:rFonts w:eastAsia="Calibri"/>
                <w:lang w:val="en"/>
              </w:rPr>
            </w:pPr>
            <w:r w:rsidRPr="000C5724">
              <w:rPr>
                <w:rFonts w:eastAsia="Calibri"/>
                <w:lang w:val="en"/>
              </w:rPr>
              <w:t>Given a mathematical or real-world context, derive and create the equation of a hyperbola using key features.</w:t>
            </w:r>
          </w:p>
          <w:p w14:paraId="1D0E8D0E" w14:textId="77777777" w:rsidR="00B21D1B" w:rsidRPr="000C5724" w:rsidRDefault="00B21D1B" w:rsidP="000C5724">
            <w:pPr>
              <w:spacing w:line="240" w:lineRule="auto"/>
              <w:ind w:firstLine="0"/>
              <w:rPr>
                <w:rFonts w:eastAsia="Calibri"/>
              </w:rPr>
            </w:pPr>
          </w:p>
        </w:tc>
      </w:tr>
      <w:tr w:rsidR="000C5724" w:rsidRPr="000C5724" w14:paraId="2FBFFB59" w14:textId="77777777" w:rsidTr="00CD774D">
        <w:trPr>
          <w:cantSplit/>
          <w:trHeight w:val="20"/>
        </w:trPr>
        <w:tc>
          <w:tcPr>
            <w:tcW w:w="897" w:type="pct"/>
            <w:tcMar>
              <w:top w:w="58" w:type="dxa"/>
              <w:left w:w="58" w:type="dxa"/>
              <w:bottom w:w="58" w:type="dxa"/>
              <w:right w:w="58" w:type="dxa"/>
            </w:tcMar>
            <w:vAlign w:val="center"/>
          </w:tcPr>
          <w:p w14:paraId="63309868" w14:textId="4A73F5FB" w:rsidR="000C5724" w:rsidRPr="000C5724" w:rsidRDefault="000C5724" w:rsidP="000C5724">
            <w:pPr>
              <w:spacing w:line="240" w:lineRule="auto"/>
              <w:ind w:firstLine="0"/>
              <w:rPr>
                <w:rFonts w:eastAsia="Calibri"/>
              </w:rPr>
            </w:pPr>
            <w:r w:rsidRPr="000C5724">
              <w:rPr>
                <w:rFonts w:eastAsia="Calibri"/>
              </w:rPr>
              <w:t>MA.912.GR.7.9</w:t>
            </w:r>
          </w:p>
        </w:tc>
        <w:tc>
          <w:tcPr>
            <w:tcW w:w="4103" w:type="pct"/>
            <w:tcMar>
              <w:top w:w="58" w:type="dxa"/>
              <w:left w:w="58" w:type="dxa"/>
              <w:bottom w:w="58" w:type="dxa"/>
              <w:right w:w="58" w:type="dxa"/>
            </w:tcMar>
          </w:tcPr>
          <w:p w14:paraId="28D28834" w14:textId="144E2D6C" w:rsidR="00B21D1B" w:rsidRPr="000C5724" w:rsidRDefault="000C5724" w:rsidP="00AB5CFD">
            <w:pPr>
              <w:spacing w:line="240" w:lineRule="auto"/>
              <w:ind w:firstLine="0"/>
              <w:rPr>
                <w:rFonts w:eastAsia="Calibri"/>
              </w:rPr>
            </w:pPr>
            <w:r w:rsidRPr="000C5724">
              <w:rPr>
                <w:rFonts w:eastAsia="Calibri"/>
              </w:rPr>
              <w:t xml:space="preserve">Graph and solve mathematical and real-world problems that are modeled with an equation of a hyperbola. Determine and interpret key features in terms of the context. </w:t>
            </w:r>
          </w:p>
        </w:tc>
      </w:tr>
      <w:tr w:rsidR="00CD774D" w:rsidRPr="000C5724" w14:paraId="2379764E" w14:textId="77777777" w:rsidTr="00CD774D">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B5C81AD"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9ABE22B" w14:textId="63BA554A" w:rsidR="00AB5CFD" w:rsidRDefault="00CD774D" w:rsidP="00CD774D">
            <w:pPr>
              <w:spacing w:line="240" w:lineRule="auto"/>
              <w:ind w:firstLine="0"/>
              <w:rPr>
                <w:rFonts w:eastAsia="Calibri"/>
                <w:color w:val="000000"/>
                <w:sz w:val="22"/>
                <w:szCs w:val="22"/>
              </w:rPr>
            </w:pPr>
            <w:r w:rsidRPr="00CD774D">
              <w:rPr>
                <w:rFonts w:eastAsia="Calibri"/>
                <w:i/>
                <w:sz w:val="22"/>
                <w:szCs w:val="22"/>
              </w:rPr>
              <w:t>Clarification 1:</w:t>
            </w:r>
            <w:r w:rsidRPr="00CD774D">
              <w:rPr>
                <w:rFonts w:eastAsia="Calibri"/>
                <w:color w:val="000000"/>
                <w:sz w:val="22"/>
                <w:szCs w:val="22"/>
              </w:rPr>
              <w:t xml:space="preserve"> </w:t>
            </w:r>
            <w:r w:rsidR="00AB5CFD" w:rsidRPr="00AB5CFD">
              <w:rPr>
                <w:rFonts w:eastAsia="Calibri"/>
                <w:sz w:val="22"/>
              </w:rPr>
              <w:t xml:space="preserve">Key features are limited to domain, range, </w:t>
            </w:r>
            <w:r w:rsidR="006B22F6">
              <w:rPr>
                <w:rFonts w:eastAsia="Calibri"/>
                <w:sz w:val="22"/>
              </w:rPr>
              <w:t>eccentricity,</w:t>
            </w:r>
            <w:r w:rsidR="006B22F6" w:rsidRPr="00465C7A">
              <w:rPr>
                <w:rFonts w:eastAsia="Calibri"/>
                <w:sz w:val="22"/>
              </w:rPr>
              <w:t xml:space="preserve"> </w:t>
            </w:r>
            <w:r w:rsidR="00AB5CFD" w:rsidRPr="00AB5CFD">
              <w:rPr>
                <w:rFonts w:eastAsia="Calibri"/>
                <w:sz w:val="22"/>
              </w:rPr>
              <w:t xml:space="preserve">center, vertices, foci, </w:t>
            </w:r>
            <w:r w:rsidR="006B22F6">
              <w:rPr>
                <w:rFonts w:eastAsia="Calibri"/>
                <w:sz w:val="22"/>
              </w:rPr>
              <w:t xml:space="preserve">transverse axis, conjugate axis, </w:t>
            </w:r>
            <w:r w:rsidR="00AB5CFD" w:rsidRPr="00AB5CFD">
              <w:rPr>
                <w:rFonts w:eastAsia="Calibri"/>
                <w:sz w:val="22"/>
              </w:rPr>
              <w:t>asymptotes and directrices.</w:t>
            </w:r>
          </w:p>
          <w:p w14:paraId="447ABE92" w14:textId="44678362" w:rsidR="00CD774D" w:rsidRDefault="00AB5CFD" w:rsidP="00CD774D">
            <w:pPr>
              <w:spacing w:line="240" w:lineRule="auto"/>
              <w:ind w:firstLine="0"/>
              <w:rPr>
                <w:rFonts w:eastAsia="Calibri"/>
                <w:color w:val="000000"/>
                <w:sz w:val="22"/>
                <w:szCs w:val="22"/>
              </w:rPr>
            </w:pPr>
            <w:r w:rsidRPr="00CD774D">
              <w:rPr>
                <w:rFonts w:eastAsia="Calibri"/>
                <w:i/>
                <w:sz w:val="22"/>
                <w:szCs w:val="22"/>
              </w:rPr>
              <w:t xml:space="preserve">Clarification </w:t>
            </w:r>
            <w:r>
              <w:rPr>
                <w:rFonts w:eastAsia="Calibri"/>
                <w:i/>
                <w:sz w:val="22"/>
                <w:szCs w:val="22"/>
              </w:rPr>
              <w:t>2</w:t>
            </w:r>
            <w:r w:rsidRPr="00CD774D">
              <w:rPr>
                <w:rFonts w:eastAsia="Calibri"/>
                <w:i/>
                <w:sz w:val="22"/>
                <w:szCs w:val="22"/>
              </w:rPr>
              <w:t>:</w:t>
            </w:r>
            <w:r w:rsidRPr="00CD774D">
              <w:rPr>
                <w:rFonts w:eastAsia="Calibri"/>
                <w:color w:val="000000"/>
                <w:sz w:val="22"/>
                <w:szCs w:val="22"/>
              </w:rPr>
              <w:t xml:space="preserve"> </w:t>
            </w:r>
            <w:r w:rsidR="00CD774D" w:rsidRPr="00CD774D">
              <w:rPr>
                <w:rFonts w:eastAsia="Calibri"/>
                <w:color w:val="000000"/>
                <w:sz w:val="22"/>
                <w:szCs w:val="22"/>
              </w:rPr>
              <w:t>Instruction includes representing the domain and range with inequality notation, interval notation or set-builder notation.</w:t>
            </w:r>
          </w:p>
          <w:p w14:paraId="6C9B78E2" w14:textId="77777777" w:rsidR="00CD774D" w:rsidRPr="000C5724" w:rsidRDefault="00CD774D" w:rsidP="000C5724">
            <w:pPr>
              <w:spacing w:line="240" w:lineRule="auto"/>
              <w:ind w:firstLine="0"/>
              <w:rPr>
                <w:rFonts w:eastAsia="Calibri"/>
              </w:rPr>
            </w:pPr>
          </w:p>
        </w:tc>
      </w:tr>
    </w:tbl>
    <w:p w14:paraId="731A519B" w14:textId="77777777" w:rsidR="000C5724" w:rsidRPr="000C5724" w:rsidRDefault="000C5724" w:rsidP="000C5724">
      <w:pPr>
        <w:spacing w:after="160" w:line="259" w:lineRule="auto"/>
        <w:ind w:firstLine="0"/>
        <w:rPr>
          <w:rFonts w:eastAsia="Calibri"/>
          <w:sz w:val="22"/>
          <w:szCs w:val="22"/>
        </w:rPr>
      </w:pPr>
    </w:p>
    <w:p w14:paraId="53B9A410" w14:textId="721581D5" w:rsidR="002E2C47" w:rsidRDefault="002E2C47">
      <w:pPr>
        <w:spacing w:after="160" w:line="259" w:lineRule="auto"/>
        <w:ind w:firstLine="0"/>
        <w:rPr>
          <w:b/>
        </w:rPr>
      </w:pPr>
      <w:bookmarkStart w:id="154" w:name="_Toc22565005"/>
      <w:r>
        <w:br w:type="page"/>
      </w:r>
    </w:p>
    <w:p w14:paraId="13D7E44A" w14:textId="7F3DF3F6" w:rsidR="000C5724" w:rsidRDefault="000C5724" w:rsidP="00294407">
      <w:pPr>
        <w:pStyle w:val="Heading3"/>
        <w:rPr>
          <w:b/>
        </w:rPr>
      </w:pPr>
      <w:bookmarkStart w:id="155" w:name="_Toc41901171"/>
      <w:r w:rsidRPr="00294407">
        <w:rPr>
          <w:b/>
        </w:rPr>
        <w:t>9-12 Trigonometry Strand</w:t>
      </w:r>
      <w:bookmarkEnd w:id="154"/>
      <w:bookmarkEnd w:id="155"/>
    </w:p>
    <w:tbl>
      <w:tblPr>
        <w:tblW w:w="5000" w:type="pct"/>
        <w:tblLook w:val="0600" w:firstRow="0" w:lastRow="0" w:firstColumn="0" w:lastColumn="0" w:noHBand="1" w:noVBand="1"/>
      </w:tblPr>
      <w:tblGrid>
        <w:gridCol w:w="262"/>
        <w:gridCol w:w="1230"/>
        <w:gridCol w:w="7868"/>
      </w:tblGrid>
      <w:tr w:rsidR="00B21D1B" w:rsidRPr="000C5724" w14:paraId="799162DF" w14:textId="77777777" w:rsidTr="00B21D1B">
        <w:trPr>
          <w:cantSplit/>
          <w:trHeight w:val="20"/>
        </w:trPr>
        <w:tc>
          <w:tcPr>
            <w:tcW w:w="140" w:type="pct"/>
            <w:tcBorders>
              <w:bottom w:val="single" w:sz="4" w:space="0" w:color="auto"/>
            </w:tcBorders>
            <w:shd w:val="clear" w:color="auto" w:fill="A8D08D" w:themeFill="accent6" w:themeFillTint="99"/>
            <w:tcMar>
              <w:top w:w="58" w:type="dxa"/>
              <w:left w:w="58" w:type="dxa"/>
              <w:bottom w:w="58" w:type="dxa"/>
              <w:right w:w="58" w:type="dxa"/>
            </w:tcMar>
          </w:tcPr>
          <w:p w14:paraId="5C5DA2A1" w14:textId="77777777" w:rsidR="00B21D1B" w:rsidRPr="000C5724" w:rsidRDefault="00B21D1B" w:rsidP="000C5724">
            <w:pPr>
              <w:spacing w:line="240" w:lineRule="auto"/>
              <w:ind w:firstLine="0"/>
              <w:jc w:val="center"/>
              <w:rPr>
                <w:rFonts w:eastAsia="Calibri"/>
                <w:i/>
              </w:rPr>
            </w:pPr>
          </w:p>
        </w:tc>
        <w:tc>
          <w:tcPr>
            <w:tcW w:w="4860" w:type="pct"/>
            <w:gridSpan w:val="2"/>
            <w:tcBorders>
              <w:bottom w:val="single" w:sz="4" w:space="0" w:color="auto"/>
            </w:tcBorders>
          </w:tcPr>
          <w:p w14:paraId="0F34D9BA" w14:textId="77777777" w:rsidR="00B21D1B" w:rsidRPr="004017CF" w:rsidRDefault="00B21D1B" w:rsidP="00B21D1B">
            <w:pPr>
              <w:spacing w:line="240" w:lineRule="auto"/>
              <w:ind w:firstLine="0"/>
              <w:rPr>
                <w:rFonts w:eastAsia="Calibri"/>
                <w:b/>
                <w:i/>
              </w:rPr>
            </w:pPr>
            <w:r w:rsidRPr="004017CF">
              <w:rPr>
                <w:rFonts w:eastAsia="Calibri"/>
                <w:b/>
                <w:i/>
              </w:rPr>
              <w:t>MA.912.T.1 Define and use trigonometric ratios, identities or functions to solve problems.</w:t>
            </w:r>
          </w:p>
        </w:tc>
      </w:tr>
      <w:tr w:rsidR="00B21D1B" w:rsidRPr="000C5724" w14:paraId="3DA2E5B7" w14:textId="77777777" w:rsidTr="00B21D1B">
        <w:trPr>
          <w:cantSplit/>
          <w:trHeight w:val="20"/>
        </w:trPr>
        <w:tc>
          <w:tcPr>
            <w:tcW w:w="797" w:type="pct"/>
            <w:gridSpan w:val="2"/>
            <w:tcBorders>
              <w:top w:val="single" w:sz="4" w:space="0" w:color="auto"/>
            </w:tcBorders>
            <w:tcMar>
              <w:top w:w="58" w:type="dxa"/>
              <w:left w:w="58" w:type="dxa"/>
              <w:bottom w:w="58" w:type="dxa"/>
              <w:right w:w="58" w:type="dxa"/>
            </w:tcMar>
          </w:tcPr>
          <w:p w14:paraId="598B0EF4" w14:textId="77777777" w:rsidR="00B21D1B" w:rsidRPr="000C5724" w:rsidRDefault="00B21D1B" w:rsidP="000C5724">
            <w:pPr>
              <w:spacing w:line="240" w:lineRule="auto"/>
              <w:ind w:firstLine="0"/>
              <w:rPr>
                <w:rFonts w:eastAsia="Calibri"/>
              </w:rPr>
            </w:pPr>
          </w:p>
        </w:tc>
        <w:tc>
          <w:tcPr>
            <w:tcW w:w="4203" w:type="pct"/>
            <w:tcBorders>
              <w:top w:val="single" w:sz="4" w:space="0" w:color="auto"/>
            </w:tcBorders>
            <w:tcMar>
              <w:top w:w="58" w:type="dxa"/>
              <w:left w:w="58" w:type="dxa"/>
              <w:bottom w:w="58" w:type="dxa"/>
              <w:right w:w="58" w:type="dxa"/>
            </w:tcMar>
          </w:tcPr>
          <w:p w14:paraId="46C98FEA" w14:textId="77777777" w:rsidR="00B21D1B" w:rsidRPr="000C5724" w:rsidRDefault="00B21D1B" w:rsidP="000C5724">
            <w:pPr>
              <w:spacing w:line="240" w:lineRule="auto"/>
              <w:ind w:firstLine="0"/>
              <w:rPr>
                <w:rFonts w:eastAsia="Calibri"/>
              </w:rPr>
            </w:pPr>
          </w:p>
        </w:tc>
      </w:tr>
      <w:tr w:rsidR="000C5724" w:rsidRPr="000C5724" w14:paraId="312611AE" w14:textId="77777777" w:rsidTr="00CD774D">
        <w:trPr>
          <w:cantSplit/>
          <w:trHeight w:val="20"/>
        </w:trPr>
        <w:tc>
          <w:tcPr>
            <w:tcW w:w="797" w:type="pct"/>
            <w:gridSpan w:val="2"/>
            <w:tcMar>
              <w:top w:w="58" w:type="dxa"/>
              <w:left w:w="58" w:type="dxa"/>
              <w:bottom w:w="58" w:type="dxa"/>
              <w:right w:w="58" w:type="dxa"/>
            </w:tcMar>
          </w:tcPr>
          <w:p w14:paraId="75465FC5" w14:textId="14FC9CC3" w:rsidR="00B21D1B" w:rsidRPr="000C5724" w:rsidRDefault="000C5724" w:rsidP="00CD774D">
            <w:pPr>
              <w:spacing w:line="240" w:lineRule="auto"/>
              <w:ind w:firstLine="0"/>
              <w:rPr>
                <w:rFonts w:eastAsia="Calibri"/>
              </w:rPr>
            </w:pPr>
            <w:r w:rsidRPr="000C5724">
              <w:rPr>
                <w:rFonts w:eastAsia="Calibri"/>
              </w:rPr>
              <w:t>MA.912.T.1.1</w:t>
            </w:r>
          </w:p>
        </w:tc>
        <w:tc>
          <w:tcPr>
            <w:tcW w:w="4203" w:type="pct"/>
            <w:tcMar>
              <w:top w:w="58" w:type="dxa"/>
              <w:left w:w="58" w:type="dxa"/>
              <w:bottom w:w="58" w:type="dxa"/>
              <w:right w:w="58" w:type="dxa"/>
            </w:tcMar>
          </w:tcPr>
          <w:p w14:paraId="27D4FE21" w14:textId="6252625A" w:rsidR="000C5724" w:rsidRPr="000C5724" w:rsidRDefault="00CD774D" w:rsidP="00CD774D">
            <w:pPr>
              <w:spacing w:line="240" w:lineRule="auto"/>
              <w:ind w:firstLine="0"/>
              <w:rPr>
                <w:rFonts w:eastAsia="Calibri"/>
              </w:rPr>
            </w:pPr>
            <w:r>
              <w:rPr>
                <w:rFonts w:eastAsia="Calibri"/>
              </w:rPr>
              <w:t>D</w:t>
            </w:r>
            <w:r w:rsidRPr="000C5724">
              <w:rPr>
                <w:rFonts w:eastAsia="Calibri"/>
              </w:rPr>
              <w:t>efine trigonometric ratios for acute angles in right triangles.</w:t>
            </w:r>
          </w:p>
        </w:tc>
      </w:tr>
      <w:tr w:rsidR="00CD774D" w:rsidRPr="000C5724" w14:paraId="2AF08801" w14:textId="77777777" w:rsidTr="005D7031">
        <w:trPr>
          <w:cantSplit/>
          <w:trHeight w:val="20"/>
        </w:trPr>
        <w:tc>
          <w:tcPr>
            <w:tcW w:w="5000" w:type="pct"/>
            <w:gridSpan w:val="3"/>
            <w:tcBorders>
              <w:bottom w:val="single" w:sz="4" w:space="0" w:color="auto"/>
            </w:tcBorders>
            <w:tcMar>
              <w:top w:w="58" w:type="dxa"/>
              <w:left w:w="58" w:type="dxa"/>
              <w:bottom w:w="58" w:type="dxa"/>
              <w:right w:w="58" w:type="dxa"/>
            </w:tcMar>
          </w:tcPr>
          <w:p w14:paraId="36E794ED"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99C2F12" w14:textId="6457C98E" w:rsidR="00CD774D" w:rsidRPr="00CD774D" w:rsidRDefault="00CD774D" w:rsidP="00CD774D">
            <w:pPr>
              <w:spacing w:line="240" w:lineRule="auto"/>
              <w:ind w:firstLine="0"/>
              <w:rPr>
                <w:rFonts w:eastAsia="Calibri"/>
                <w:sz w:val="22"/>
              </w:rPr>
            </w:pPr>
            <w:r w:rsidRPr="00CD774D">
              <w:rPr>
                <w:rFonts w:eastAsia="Calibri"/>
                <w:i/>
                <w:iCs/>
                <w:sz w:val="22"/>
              </w:rPr>
              <w:t>Clarification 1</w:t>
            </w:r>
            <w:r w:rsidRPr="00CD774D">
              <w:rPr>
                <w:rFonts w:eastAsia="Calibri"/>
                <w:i/>
                <w:sz w:val="22"/>
              </w:rPr>
              <w:t>:</w:t>
            </w:r>
            <w:r w:rsidRPr="00CD774D">
              <w:rPr>
                <w:rFonts w:eastAsia="Calibri"/>
                <w:sz w:val="22"/>
              </w:rPr>
              <w:t xml:space="preserve"> Instruction includes using the Pythagorean Theorem and using similar triangles to demonstrate that trigonometric ratios stay the same </w:t>
            </w:r>
            <w:r w:rsidRPr="00282836">
              <w:rPr>
                <w:rFonts w:eastAsia="Calibri"/>
                <w:sz w:val="22"/>
              </w:rPr>
              <w:t>for</w:t>
            </w:r>
            <w:r w:rsidR="00282836" w:rsidRPr="00282836">
              <w:rPr>
                <w:rFonts w:eastAsia="Calibri"/>
                <w:sz w:val="22"/>
              </w:rPr>
              <w:t xml:space="preserve"> similar</w:t>
            </w:r>
            <w:r w:rsidRPr="00CD774D">
              <w:rPr>
                <w:rFonts w:eastAsia="Calibri"/>
                <w:sz w:val="22"/>
              </w:rPr>
              <w:t xml:space="preserve"> right triangles. </w:t>
            </w:r>
          </w:p>
          <w:p w14:paraId="497C2476" w14:textId="0221B1B9" w:rsidR="00CD774D" w:rsidRDefault="00CD774D" w:rsidP="00CD774D">
            <w:pPr>
              <w:spacing w:line="240" w:lineRule="auto"/>
              <w:ind w:firstLine="0"/>
              <w:rPr>
                <w:rFonts w:eastAsia="Calibri"/>
                <w:sz w:val="22"/>
              </w:rPr>
            </w:pPr>
            <w:r w:rsidRPr="00CD774D">
              <w:rPr>
                <w:rFonts w:eastAsia="Calibri"/>
                <w:i/>
                <w:sz w:val="22"/>
              </w:rPr>
              <w:t>Clarification 2:</w:t>
            </w:r>
            <w:r w:rsidRPr="00CD774D">
              <w:rPr>
                <w:rFonts w:eastAsia="Calibri"/>
                <w:sz w:val="22"/>
              </w:rPr>
              <w:t xml:space="preserve"> Within the Geometry course, instruction includes using the coordinate plane to make connections to the unit circle.</w:t>
            </w:r>
          </w:p>
          <w:p w14:paraId="61ABB855" w14:textId="10DDEA3C" w:rsidR="00837188" w:rsidRDefault="00837188" w:rsidP="00CD774D">
            <w:pPr>
              <w:spacing w:line="240" w:lineRule="auto"/>
              <w:ind w:firstLine="0"/>
              <w:rPr>
                <w:rFonts w:eastAsia="Calibri"/>
                <w:sz w:val="22"/>
              </w:rPr>
            </w:pPr>
            <w:r w:rsidRPr="004A7651">
              <w:rPr>
                <w:rFonts w:eastAsia="Calibri"/>
                <w:i/>
                <w:sz w:val="22"/>
              </w:rPr>
              <w:t>Clarification 3:</w:t>
            </w:r>
            <w:r>
              <w:rPr>
                <w:rFonts w:eastAsia="Calibri"/>
                <w:sz w:val="22"/>
              </w:rPr>
              <w:t xml:space="preserve"> Within the Geometry course, trigonometric ratios are limited to sine, cosine and tangent.</w:t>
            </w:r>
          </w:p>
          <w:p w14:paraId="356CD33C" w14:textId="5C30716C" w:rsidR="00CD774D" w:rsidRDefault="00CD774D" w:rsidP="00CD774D">
            <w:pPr>
              <w:spacing w:line="240" w:lineRule="auto"/>
              <w:ind w:firstLine="0"/>
              <w:rPr>
                <w:rFonts w:eastAsia="Calibri"/>
              </w:rPr>
            </w:pPr>
          </w:p>
        </w:tc>
      </w:tr>
      <w:tr w:rsidR="000C5724" w:rsidRPr="000C5724" w14:paraId="08D37A0B" w14:textId="77777777" w:rsidTr="00837188">
        <w:trPr>
          <w:cantSplit/>
          <w:trHeight w:val="20"/>
        </w:trPr>
        <w:tc>
          <w:tcPr>
            <w:tcW w:w="797" w:type="pct"/>
            <w:gridSpan w:val="2"/>
            <w:tcBorders>
              <w:top w:val="single" w:sz="4" w:space="0" w:color="auto"/>
            </w:tcBorders>
            <w:tcMar>
              <w:top w:w="58" w:type="dxa"/>
              <w:left w:w="58" w:type="dxa"/>
              <w:bottom w:w="58" w:type="dxa"/>
              <w:right w:w="58" w:type="dxa"/>
            </w:tcMar>
            <w:vAlign w:val="center"/>
          </w:tcPr>
          <w:p w14:paraId="1C8103F3" w14:textId="77777777" w:rsidR="000C5724" w:rsidRPr="000C5724" w:rsidRDefault="000C5724" w:rsidP="000C5724">
            <w:pPr>
              <w:spacing w:line="240" w:lineRule="auto"/>
              <w:ind w:firstLine="0"/>
              <w:rPr>
                <w:rFonts w:eastAsia="Calibri"/>
              </w:rPr>
            </w:pPr>
            <w:r w:rsidRPr="000C5724">
              <w:rPr>
                <w:rFonts w:eastAsia="Calibri"/>
                <w:color w:val="000000"/>
              </w:rPr>
              <w:t>MA.912.T.1.2</w:t>
            </w:r>
          </w:p>
        </w:tc>
        <w:tc>
          <w:tcPr>
            <w:tcW w:w="4203" w:type="pct"/>
            <w:tcBorders>
              <w:top w:val="single" w:sz="4" w:space="0" w:color="auto"/>
            </w:tcBorders>
            <w:tcMar>
              <w:top w:w="58" w:type="dxa"/>
              <w:left w:w="58" w:type="dxa"/>
              <w:bottom w:w="58" w:type="dxa"/>
              <w:right w:w="58" w:type="dxa"/>
            </w:tcMar>
          </w:tcPr>
          <w:p w14:paraId="24FC9456" w14:textId="63AE2DB8" w:rsidR="00B21D1B" w:rsidRPr="00837188" w:rsidRDefault="000C5724" w:rsidP="000C5724">
            <w:pPr>
              <w:spacing w:line="240" w:lineRule="auto"/>
              <w:ind w:firstLine="0"/>
              <w:rPr>
                <w:rFonts w:eastAsia="Calibri"/>
                <w:color w:val="000000"/>
              </w:rPr>
            </w:pPr>
            <w:r w:rsidRPr="000C5724">
              <w:rPr>
                <w:rFonts w:eastAsia="Calibri"/>
                <w:color w:val="000000"/>
              </w:rPr>
              <w:t xml:space="preserve">Solve mathematical and real-world problems involving right triangles using trigonometric ratios and the Pythagorean Theorem. </w:t>
            </w:r>
          </w:p>
        </w:tc>
      </w:tr>
      <w:tr w:rsidR="00837188" w:rsidRPr="000C5724" w14:paraId="78DD30FF" w14:textId="77777777" w:rsidTr="00837188">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5862E11C" w14:textId="77777777" w:rsidR="00837188" w:rsidRPr="00A52BBF" w:rsidRDefault="00837188" w:rsidP="00837188">
            <w:pPr>
              <w:spacing w:line="240" w:lineRule="auto"/>
              <w:ind w:firstLine="0"/>
              <w:rPr>
                <w:rFonts w:eastAsia="Calibri"/>
                <w:sz w:val="22"/>
                <w:szCs w:val="22"/>
              </w:rPr>
            </w:pPr>
            <w:r w:rsidRPr="00A52BBF">
              <w:rPr>
                <w:rFonts w:eastAsia="Calibri"/>
                <w:sz w:val="22"/>
                <w:szCs w:val="22"/>
                <w:u w:val="single"/>
              </w:rPr>
              <w:t>Benchmark Clarifications:</w:t>
            </w:r>
          </w:p>
          <w:p w14:paraId="6462E51B" w14:textId="32A99C3D" w:rsidR="00837188" w:rsidRPr="00A52BBF" w:rsidRDefault="00837188" w:rsidP="00837188">
            <w:pPr>
              <w:spacing w:line="240" w:lineRule="auto"/>
              <w:ind w:firstLine="0"/>
              <w:rPr>
                <w:rFonts w:eastAsia="Calibri"/>
                <w:iCs/>
                <w:sz w:val="22"/>
              </w:rPr>
            </w:pPr>
            <w:r w:rsidRPr="00A52BBF">
              <w:rPr>
                <w:rFonts w:eastAsia="Calibri"/>
                <w:i/>
                <w:iCs/>
                <w:sz w:val="22"/>
              </w:rPr>
              <w:t xml:space="preserve">Clarification 1: </w:t>
            </w:r>
            <w:r w:rsidR="008B06EE">
              <w:rPr>
                <w:rFonts w:eastAsia="Calibri"/>
                <w:iCs/>
                <w:sz w:val="22"/>
              </w:rPr>
              <w:t xml:space="preserve">Instruction includes procedural fluency with the relationships of side lengths in </w:t>
            </w:r>
            <w:r w:rsidR="008B06EE" w:rsidRPr="00A52BBF">
              <w:rPr>
                <w:rFonts w:eastAsia="Calibri"/>
                <w:iCs/>
                <w:sz w:val="22"/>
              </w:rPr>
              <w:t xml:space="preserve">special right triangles </w:t>
            </w:r>
            <w:r w:rsidR="008B06EE">
              <w:rPr>
                <w:rFonts w:eastAsia="Calibri"/>
                <w:iCs/>
                <w:sz w:val="22"/>
              </w:rPr>
              <w:t>having</w:t>
            </w:r>
            <w:r w:rsidR="008B06EE" w:rsidRPr="00A52BBF">
              <w:rPr>
                <w:rFonts w:eastAsia="Calibri"/>
                <w:iCs/>
                <w:sz w:val="22"/>
              </w:rPr>
              <w:t xml:space="preserve"> angle measures of </w:t>
            </w:r>
            <m:oMath>
              <m:r>
                <w:rPr>
                  <w:rFonts w:ascii="Cambria Math" w:eastAsia="Calibri" w:hAnsi="Cambria Math"/>
                  <w:sz w:val="22"/>
                </w:rPr>
                <m:t>30°</m:t>
              </m:r>
            </m:oMath>
            <w:r w:rsidR="008B06EE" w:rsidRPr="00A52BBF">
              <w:rPr>
                <w:rFonts w:eastAsia="Calibri"/>
                <w:iCs/>
                <w:sz w:val="22"/>
              </w:rPr>
              <w:t>-</w:t>
            </w:r>
            <m:oMath>
              <m:r>
                <w:rPr>
                  <w:rFonts w:ascii="Cambria Math" w:eastAsia="Calibri" w:hAnsi="Cambria Math"/>
                  <w:sz w:val="22"/>
                </w:rPr>
                <m:t>60°</m:t>
              </m:r>
            </m:oMath>
            <w:r w:rsidR="008B06EE" w:rsidRPr="00A52BBF">
              <w:rPr>
                <w:rFonts w:eastAsia="Calibri"/>
                <w:iCs/>
                <w:sz w:val="22"/>
              </w:rPr>
              <w:t>-</w:t>
            </w:r>
            <m:oMath>
              <m:r>
                <w:rPr>
                  <w:rFonts w:ascii="Cambria Math" w:eastAsia="Calibri" w:hAnsi="Cambria Math"/>
                  <w:sz w:val="22"/>
                </w:rPr>
                <m:t>90°</m:t>
              </m:r>
            </m:oMath>
            <w:r w:rsidR="008B06EE" w:rsidRPr="00A52BBF">
              <w:rPr>
                <w:rFonts w:eastAsia="Calibri"/>
                <w:iCs/>
                <w:sz w:val="22"/>
              </w:rPr>
              <w:t xml:space="preserve"> and </w:t>
            </w:r>
            <m:oMath>
              <m:r>
                <w:rPr>
                  <w:rFonts w:ascii="Cambria Math" w:eastAsia="Calibri" w:hAnsi="Cambria Math"/>
                  <w:sz w:val="22"/>
                </w:rPr>
                <m:t>45°</m:t>
              </m:r>
            </m:oMath>
            <w:r w:rsidR="008B06EE" w:rsidRPr="00A52BBF">
              <w:rPr>
                <w:rFonts w:eastAsia="Calibri"/>
                <w:iCs/>
                <w:sz w:val="22"/>
              </w:rPr>
              <w:t>-</w:t>
            </w:r>
            <m:oMath>
              <m:r>
                <w:rPr>
                  <w:rFonts w:ascii="Cambria Math" w:eastAsia="Calibri" w:hAnsi="Cambria Math"/>
                  <w:sz w:val="22"/>
                </w:rPr>
                <m:t>45°</m:t>
              </m:r>
            </m:oMath>
            <w:r w:rsidR="008B06EE" w:rsidRPr="00A52BBF">
              <w:rPr>
                <w:rFonts w:eastAsia="Calibri"/>
                <w:iCs/>
                <w:sz w:val="22"/>
              </w:rPr>
              <w:t>-</w:t>
            </w:r>
            <m:oMath>
              <m:r>
                <w:rPr>
                  <w:rFonts w:ascii="Cambria Math" w:eastAsia="Calibri" w:hAnsi="Cambria Math"/>
                  <w:sz w:val="22"/>
                </w:rPr>
                <m:t>90°</m:t>
              </m:r>
            </m:oMath>
            <w:r w:rsidR="008B06EE" w:rsidRPr="00A52BBF">
              <w:rPr>
                <w:rFonts w:eastAsia="Calibri"/>
                <w:iCs/>
                <w:sz w:val="22"/>
              </w:rPr>
              <w:t>.</w:t>
            </w:r>
          </w:p>
          <w:p w14:paraId="5F5C740E" w14:textId="77777777" w:rsidR="00837188" w:rsidRPr="000C5724" w:rsidRDefault="00837188" w:rsidP="000C5724">
            <w:pPr>
              <w:spacing w:line="240" w:lineRule="auto"/>
              <w:ind w:firstLine="0"/>
              <w:rPr>
                <w:rFonts w:eastAsia="Calibri"/>
                <w:color w:val="000000"/>
              </w:rPr>
            </w:pPr>
          </w:p>
        </w:tc>
      </w:tr>
      <w:tr w:rsidR="000C5724" w:rsidRPr="000C5724" w14:paraId="24010F29" w14:textId="77777777" w:rsidTr="00B21D1B">
        <w:trPr>
          <w:cantSplit/>
          <w:trHeight w:val="20"/>
        </w:trPr>
        <w:tc>
          <w:tcPr>
            <w:tcW w:w="797" w:type="pct"/>
            <w:gridSpan w:val="2"/>
            <w:tcBorders>
              <w:top w:val="single" w:sz="4" w:space="0" w:color="auto"/>
              <w:bottom w:val="single" w:sz="4" w:space="0" w:color="auto"/>
            </w:tcBorders>
            <w:tcMar>
              <w:top w:w="58" w:type="dxa"/>
              <w:left w:w="58" w:type="dxa"/>
              <w:bottom w:w="58" w:type="dxa"/>
              <w:right w:w="58" w:type="dxa"/>
            </w:tcMar>
            <w:vAlign w:val="center"/>
          </w:tcPr>
          <w:p w14:paraId="33FDA075" w14:textId="77777777" w:rsidR="000C5724" w:rsidRPr="000C5724" w:rsidRDefault="000C5724" w:rsidP="000C5724">
            <w:pPr>
              <w:spacing w:line="240" w:lineRule="auto"/>
              <w:ind w:firstLine="0"/>
              <w:rPr>
                <w:rFonts w:eastAsia="Calibri"/>
              </w:rPr>
            </w:pPr>
            <w:r w:rsidRPr="000C5724">
              <w:rPr>
                <w:rFonts w:eastAsia="Calibri"/>
              </w:rPr>
              <w:t>MA.912.T.1.3</w:t>
            </w:r>
          </w:p>
        </w:tc>
        <w:tc>
          <w:tcPr>
            <w:tcW w:w="4203" w:type="pct"/>
            <w:tcBorders>
              <w:top w:val="single" w:sz="4" w:space="0" w:color="auto"/>
              <w:bottom w:val="single" w:sz="4" w:space="0" w:color="auto"/>
            </w:tcBorders>
            <w:tcMar>
              <w:top w:w="58" w:type="dxa"/>
              <w:left w:w="58" w:type="dxa"/>
              <w:bottom w:w="58" w:type="dxa"/>
              <w:right w:w="58" w:type="dxa"/>
            </w:tcMar>
          </w:tcPr>
          <w:p w14:paraId="240185A4" w14:textId="77777777" w:rsidR="000C5724" w:rsidRDefault="000C5724" w:rsidP="000C5724">
            <w:pPr>
              <w:spacing w:line="240" w:lineRule="auto"/>
              <w:ind w:firstLine="0"/>
              <w:rPr>
                <w:rFonts w:eastAsia="Calibri"/>
              </w:rPr>
            </w:pPr>
            <w:r w:rsidRPr="000C5724">
              <w:rPr>
                <w:rFonts w:eastAsia="Calibri"/>
              </w:rPr>
              <w:t>Apply the Law of Sines and the Law of Cosines to solve mathematical and real-world problems involving triangles.</w:t>
            </w:r>
          </w:p>
          <w:p w14:paraId="6970B5F3" w14:textId="77777777" w:rsidR="00B21D1B" w:rsidRPr="000C5724" w:rsidRDefault="00B21D1B" w:rsidP="000C5724">
            <w:pPr>
              <w:spacing w:line="240" w:lineRule="auto"/>
              <w:ind w:firstLine="0"/>
              <w:rPr>
                <w:rFonts w:eastAsia="Calibri"/>
              </w:rPr>
            </w:pPr>
          </w:p>
        </w:tc>
      </w:tr>
      <w:tr w:rsidR="000C5724" w:rsidRPr="000C5724" w14:paraId="692949C8" w14:textId="77777777" w:rsidTr="00CD774D">
        <w:trPr>
          <w:cantSplit/>
          <w:trHeight w:val="20"/>
        </w:trPr>
        <w:tc>
          <w:tcPr>
            <w:tcW w:w="797" w:type="pct"/>
            <w:gridSpan w:val="2"/>
            <w:tcBorders>
              <w:top w:val="single" w:sz="4" w:space="0" w:color="auto"/>
            </w:tcBorders>
            <w:tcMar>
              <w:top w:w="58" w:type="dxa"/>
              <w:left w:w="58" w:type="dxa"/>
              <w:bottom w:w="58" w:type="dxa"/>
              <w:right w:w="58" w:type="dxa"/>
            </w:tcMar>
            <w:vAlign w:val="center"/>
          </w:tcPr>
          <w:p w14:paraId="57AF503D" w14:textId="77777777" w:rsidR="000C5724" w:rsidRPr="000C5724" w:rsidRDefault="000C5724" w:rsidP="000C5724">
            <w:pPr>
              <w:spacing w:line="240" w:lineRule="auto"/>
              <w:ind w:firstLine="0"/>
              <w:rPr>
                <w:rFonts w:eastAsia="Calibri"/>
              </w:rPr>
            </w:pPr>
            <w:r w:rsidRPr="000C5724">
              <w:rPr>
                <w:rFonts w:eastAsia="Calibri"/>
              </w:rPr>
              <w:t>MA.912.T.1.4</w:t>
            </w:r>
          </w:p>
        </w:tc>
        <w:tc>
          <w:tcPr>
            <w:tcW w:w="4203" w:type="pct"/>
            <w:tcBorders>
              <w:top w:val="single" w:sz="4" w:space="0" w:color="auto"/>
            </w:tcBorders>
            <w:tcMar>
              <w:top w:w="58" w:type="dxa"/>
              <w:left w:w="58" w:type="dxa"/>
              <w:bottom w:w="58" w:type="dxa"/>
              <w:right w:w="58" w:type="dxa"/>
            </w:tcMar>
          </w:tcPr>
          <w:p w14:paraId="2FDDC05C" w14:textId="6DBB21C4" w:rsidR="00B21D1B" w:rsidRPr="000C5724" w:rsidRDefault="000C5724" w:rsidP="00CD774D">
            <w:pPr>
              <w:spacing w:line="240" w:lineRule="auto"/>
              <w:ind w:firstLine="0"/>
              <w:rPr>
                <w:rFonts w:eastAsia="Calibri"/>
              </w:rPr>
            </w:pPr>
            <w:r w:rsidRPr="000C5724">
              <w:rPr>
                <w:rFonts w:eastAsia="Calibri"/>
              </w:rPr>
              <w:t>Solve mathematical problems involving finding the area of a triangle given two sides and the included angle.</w:t>
            </w:r>
          </w:p>
        </w:tc>
      </w:tr>
      <w:tr w:rsidR="00CD774D" w:rsidRPr="000C5724" w14:paraId="01F6B07B" w14:textId="77777777" w:rsidTr="005D7031">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6D492216"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E295C26" w14:textId="77777777" w:rsidR="00CD774D" w:rsidRDefault="00CD774D" w:rsidP="00CD774D">
            <w:pPr>
              <w:spacing w:line="240" w:lineRule="auto"/>
              <w:ind w:firstLine="0"/>
              <w:rPr>
                <w:rFonts w:eastAsia="Calibri"/>
                <w:sz w:val="22"/>
              </w:rPr>
            </w:pPr>
            <w:r w:rsidRPr="00CD774D">
              <w:rPr>
                <w:rFonts w:eastAsia="Calibri"/>
                <w:i/>
                <w:iCs/>
                <w:sz w:val="22"/>
              </w:rPr>
              <w:t>Clarification 1</w:t>
            </w:r>
            <w:r w:rsidRPr="00CD774D">
              <w:rPr>
                <w:rFonts w:eastAsia="Calibri"/>
                <w:i/>
                <w:sz w:val="22"/>
              </w:rPr>
              <w:t xml:space="preserve">: </w:t>
            </w:r>
            <w:r w:rsidRPr="00CD774D">
              <w:rPr>
                <w:rFonts w:eastAsia="Calibri"/>
                <w:sz w:val="22"/>
              </w:rPr>
              <w:t>Problems include right triangles, heights inside of a triangle and heights outside of a triangle.</w:t>
            </w:r>
          </w:p>
          <w:p w14:paraId="24D45CBE" w14:textId="315B7F24" w:rsidR="00CD774D" w:rsidRPr="000C5724" w:rsidRDefault="00CD774D" w:rsidP="00CD774D">
            <w:pPr>
              <w:spacing w:line="240" w:lineRule="auto"/>
              <w:ind w:firstLine="0"/>
              <w:rPr>
                <w:rFonts w:eastAsia="Calibri"/>
              </w:rPr>
            </w:pPr>
          </w:p>
        </w:tc>
      </w:tr>
      <w:tr w:rsidR="000C5724" w:rsidRPr="000C5724" w14:paraId="265323D0" w14:textId="77777777" w:rsidTr="00B21D1B">
        <w:trPr>
          <w:cantSplit/>
          <w:trHeight w:val="20"/>
        </w:trPr>
        <w:tc>
          <w:tcPr>
            <w:tcW w:w="797" w:type="pct"/>
            <w:gridSpan w:val="2"/>
            <w:tcBorders>
              <w:top w:val="single" w:sz="4" w:space="0" w:color="auto"/>
              <w:bottom w:val="single" w:sz="4" w:space="0" w:color="auto"/>
            </w:tcBorders>
            <w:tcMar>
              <w:top w:w="58" w:type="dxa"/>
              <w:left w:w="58" w:type="dxa"/>
              <w:bottom w:w="58" w:type="dxa"/>
              <w:right w:w="58" w:type="dxa"/>
            </w:tcMar>
            <w:vAlign w:val="center"/>
          </w:tcPr>
          <w:p w14:paraId="70007EFB" w14:textId="77777777" w:rsidR="000C5724" w:rsidRPr="000C5724" w:rsidRDefault="000C5724" w:rsidP="000C5724">
            <w:pPr>
              <w:spacing w:line="240" w:lineRule="auto"/>
              <w:ind w:firstLine="0"/>
              <w:rPr>
                <w:rFonts w:eastAsia="Calibri"/>
              </w:rPr>
            </w:pPr>
            <w:r w:rsidRPr="000C5724">
              <w:rPr>
                <w:rFonts w:eastAsia="Calibri"/>
              </w:rPr>
              <w:t>MA.912.T.1.5</w:t>
            </w:r>
          </w:p>
        </w:tc>
        <w:tc>
          <w:tcPr>
            <w:tcW w:w="4203" w:type="pct"/>
            <w:tcBorders>
              <w:top w:val="single" w:sz="4" w:space="0" w:color="auto"/>
              <w:bottom w:val="single" w:sz="4" w:space="0" w:color="auto"/>
            </w:tcBorders>
            <w:tcMar>
              <w:top w:w="58" w:type="dxa"/>
              <w:left w:w="58" w:type="dxa"/>
              <w:bottom w:w="58" w:type="dxa"/>
              <w:right w:w="58" w:type="dxa"/>
            </w:tcMar>
          </w:tcPr>
          <w:p w14:paraId="5E1450A7" w14:textId="77777777" w:rsidR="000C5724" w:rsidRDefault="000C5724" w:rsidP="000C5724">
            <w:pPr>
              <w:spacing w:line="240" w:lineRule="auto"/>
              <w:ind w:firstLine="0"/>
              <w:rPr>
                <w:rFonts w:eastAsia="Calibri"/>
              </w:rPr>
            </w:pPr>
            <w:r w:rsidRPr="000C5724">
              <w:rPr>
                <w:rFonts w:eastAsia="Calibri"/>
              </w:rPr>
              <w:t>Prove Pythagorean Identities. Apply Pythagorean Identities to calculate trigonometric ratios and to solve problems.</w:t>
            </w:r>
          </w:p>
          <w:p w14:paraId="4C66FF0B" w14:textId="77777777" w:rsidR="00B21D1B" w:rsidRPr="000C5724" w:rsidRDefault="00B21D1B" w:rsidP="000C5724">
            <w:pPr>
              <w:spacing w:line="240" w:lineRule="auto"/>
              <w:ind w:firstLine="0"/>
              <w:rPr>
                <w:rFonts w:eastAsia="Calibri"/>
              </w:rPr>
            </w:pPr>
          </w:p>
        </w:tc>
      </w:tr>
      <w:tr w:rsidR="000C5724" w:rsidRPr="000C5724" w14:paraId="0922C936" w14:textId="77777777" w:rsidTr="00B21D1B">
        <w:trPr>
          <w:cantSplit/>
          <w:trHeight w:val="20"/>
        </w:trPr>
        <w:tc>
          <w:tcPr>
            <w:tcW w:w="797" w:type="pct"/>
            <w:gridSpan w:val="2"/>
            <w:tcBorders>
              <w:top w:val="single" w:sz="4" w:space="0" w:color="auto"/>
              <w:bottom w:val="single" w:sz="4" w:space="0" w:color="auto"/>
            </w:tcBorders>
            <w:tcMar>
              <w:top w:w="58" w:type="dxa"/>
              <w:left w:w="58" w:type="dxa"/>
              <w:bottom w:w="58" w:type="dxa"/>
              <w:right w:w="58" w:type="dxa"/>
            </w:tcMar>
            <w:vAlign w:val="center"/>
          </w:tcPr>
          <w:p w14:paraId="5E919BBB" w14:textId="77777777" w:rsidR="000C5724" w:rsidRPr="000C5724" w:rsidRDefault="000C5724" w:rsidP="000C5724">
            <w:pPr>
              <w:spacing w:line="240" w:lineRule="auto"/>
              <w:ind w:firstLine="0"/>
              <w:rPr>
                <w:rFonts w:eastAsia="Calibri"/>
              </w:rPr>
            </w:pPr>
            <w:r w:rsidRPr="000C5724">
              <w:rPr>
                <w:rFonts w:eastAsia="Calibri"/>
              </w:rPr>
              <w:t>MA.912.T.1.6</w:t>
            </w:r>
          </w:p>
        </w:tc>
        <w:tc>
          <w:tcPr>
            <w:tcW w:w="4203" w:type="pct"/>
            <w:tcBorders>
              <w:top w:val="single" w:sz="4" w:space="0" w:color="auto"/>
              <w:bottom w:val="single" w:sz="4" w:space="0" w:color="auto"/>
            </w:tcBorders>
            <w:tcMar>
              <w:top w:w="58" w:type="dxa"/>
              <w:left w:w="58" w:type="dxa"/>
              <w:bottom w:w="58" w:type="dxa"/>
              <w:right w:w="58" w:type="dxa"/>
            </w:tcMar>
          </w:tcPr>
          <w:p w14:paraId="1310457B" w14:textId="77777777" w:rsidR="000C5724" w:rsidRDefault="000C5724" w:rsidP="000C5724">
            <w:pPr>
              <w:spacing w:line="240" w:lineRule="auto"/>
              <w:ind w:firstLine="0"/>
              <w:rPr>
                <w:rFonts w:eastAsia="Calibri"/>
              </w:rPr>
            </w:pPr>
            <w:r w:rsidRPr="000C5724">
              <w:rPr>
                <w:rFonts w:eastAsia="Calibri"/>
              </w:rPr>
              <w:t>Prove the Double-Angle, Half-Angle, Angle Sum and Difference formulas for sine, cosine, and tangent. Apply these formulas to solve problems.</w:t>
            </w:r>
          </w:p>
          <w:p w14:paraId="72462C6A" w14:textId="77777777" w:rsidR="00B21D1B" w:rsidRPr="000C5724" w:rsidRDefault="00B21D1B" w:rsidP="000C5724">
            <w:pPr>
              <w:spacing w:line="240" w:lineRule="auto"/>
              <w:ind w:firstLine="0"/>
              <w:rPr>
                <w:rFonts w:eastAsia="Calibri"/>
              </w:rPr>
            </w:pPr>
          </w:p>
        </w:tc>
      </w:tr>
      <w:tr w:rsidR="000C5724" w:rsidRPr="000C5724" w14:paraId="70D5E861" w14:textId="77777777" w:rsidTr="0018637F">
        <w:trPr>
          <w:cantSplit/>
          <w:trHeight w:val="364"/>
        </w:trPr>
        <w:tc>
          <w:tcPr>
            <w:tcW w:w="797" w:type="pct"/>
            <w:gridSpan w:val="2"/>
            <w:tcBorders>
              <w:top w:val="single" w:sz="4" w:space="0" w:color="auto"/>
            </w:tcBorders>
            <w:tcMar>
              <w:top w:w="58" w:type="dxa"/>
              <w:left w:w="58" w:type="dxa"/>
              <w:bottom w:w="58" w:type="dxa"/>
              <w:right w:w="58" w:type="dxa"/>
            </w:tcMar>
            <w:vAlign w:val="center"/>
          </w:tcPr>
          <w:p w14:paraId="168DC2E9" w14:textId="77777777" w:rsidR="000C5724" w:rsidRPr="000C5724" w:rsidRDefault="000C5724" w:rsidP="000C5724">
            <w:pPr>
              <w:spacing w:line="240" w:lineRule="auto"/>
              <w:ind w:firstLine="0"/>
              <w:rPr>
                <w:rFonts w:eastAsia="Calibri"/>
              </w:rPr>
            </w:pPr>
            <w:r w:rsidRPr="000C5724">
              <w:rPr>
                <w:rFonts w:eastAsia="Calibri"/>
              </w:rPr>
              <w:t>MA.912.T.1.7</w:t>
            </w:r>
          </w:p>
        </w:tc>
        <w:tc>
          <w:tcPr>
            <w:tcW w:w="4203" w:type="pct"/>
            <w:tcBorders>
              <w:top w:val="single" w:sz="4" w:space="0" w:color="auto"/>
            </w:tcBorders>
            <w:tcMar>
              <w:top w:w="58" w:type="dxa"/>
              <w:left w:w="58" w:type="dxa"/>
              <w:bottom w:w="58" w:type="dxa"/>
              <w:right w:w="58" w:type="dxa"/>
            </w:tcMar>
          </w:tcPr>
          <w:p w14:paraId="274DDAF6" w14:textId="647545E9" w:rsidR="00B21D1B" w:rsidRPr="000C5724" w:rsidRDefault="00CD774D" w:rsidP="000C5724">
            <w:pPr>
              <w:spacing w:line="240" w:lineRule="auto"/>
              <w:ind w:firstLine="0"/>
              <w:rPr>
                <w:rFonts w:eastAsia="Calibri"/>
              </w:rPr>
            </w:pPr>
            <w:r w:rsidRPr="000C5724">
              <w:rPr>
                <w:rFonts w:eastAsia="Calibri"/>
              </w:rPr>
              <w:t xml:space="preserve">Simplify expressions using trigonometric identities. </w:t>
            </w:r>
          </w:p>
        </w:tc>
      </w:tr>
      <w:tr w:rsidR="00CD774D" w:rsidRPr="000C5724" w14:paraId="7699D705" w14:textId="77777777" w:rsidTr="005D7031">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29AD859A"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99D77D7" w14:textId="77777777" w:rsidR="00CD774D" w:rsidRDefault="00CD774D" w:rsidP="00CD774D">
            <w:pPr>
              <w:spacing w:line="240" w:lineRule="auto"/>
              <w:ind w:firstLine="0"/>
              <w:rPr>
                <w:rFonts w:eastAsia="Calibri"/>
                <w:sz w:val="22"/>
                <w:szCs w:val="22"/>
              </w:rPr>
            </w:pPr>
            <w:r w:rsidRPr="00CD774D">
              <w:rPr>
                <w:rFonts w:eastAsia="Calibri"/>
                <w:i/>
                <w:iCs/>
                <w:sz w:val="22"/>
              </w:rPr>
              <w:t>Clarification 1</w:t>
            </w:r>
            <w:r w:rsidRPr="00CD774D">
              <w:rPr>
                <w:rFonts w:eastAsia="Calibri"/>
                <w:i/>
                <w:sz w:val="22"/>
                <w:szCs w:val="22"/>
              </w:rPr>
              <w:t>:</w:t>
            </w:r>
            <w:r w:rsidRPr="00CD774D">
              <w:rPr>
                <w:rFonts w:eastAsia="Calibri"/>
                <w:sz w:val="22"/>
                <w:szCs w:val="22"/>
              </w:rPr>
              <w:t xml:space="preserve"> Identities are limited to Double-Angle, Half-Angle, Angle Sum and Difference, Pythagorean Identities, Sum Identities and Product Identities.</w:t>
            </w:r>
          </w:p>
          <w:p w14:paraId="1AE24C67" w14:textId="6EF073F5" w:rsidR="00CD774D" w:rsidRPr="000C5724" w:rsidRDefault="00CD774D" w:rsidP="00CD774D">
            <w:pPr>
              <w:spacing w:line="240" w:lineRule="auto"/>
              <w:ind w:firstLine="0"/>
              <w:rPr>
                <w:rFonts w:eastAsia="Calibri"/>
              </w:rPr>
            </w:pPr>
          </w:p>
        </w:tc>
      </w:tr>
      <w:tr w:rsidR="000C5724" w:rsidRPr="000C5724" w14:paraId="2E492ECD" w14:textId="77777777" w:rsidTr="00EA5E11">
        <w:trPr>
          <w:cantSplit/>
          <w:trHeight w:val="589"/>
        </w:trPr>
        <w:tc>
          <w:tcPr>
            <w:tcW w:w="797" w:type="pct"/>
            <w:gridSpan w:val="2"/>
            <w:tcBorders>
              <w:top w:val="single" w:sz="4" w:space="0" w:color="auto"/>
              <w:bottom w:val="single" w:sz="4" w:space="0" w:color="auto"/>
            </w:tcBorders>
            <w:tcMar>
              <w:top w:w="58" w:type="dxa"/>
              <w:left w:w="58" w:type="dxa"/>
              <w:bottom w:w="58" w:type="dxa"/>
              <w:right w:w="58" w:type="dxa"/>
            </w:tcMar>
            <w:vAlign w:val="center"/>
          </w:tcPr>
          <w:p w14:paraId="5940C959" w14:textId="77777777" w:rsidR="000C5724" w:rsidRPr="000C5724" w:rsidRDefault="000C5724" w:rsidP="000C5724">
            <w:pPr>
              <w:spacing w:line="240" w:lineRule="auto"/>
              <w:ind w:firstLine="0"/>
              <w:rPr>
                <w:rFonts w:eastAsia="Calibri"/>
              </w:rPr>
            </w:pPr>
            <w:r w:rsidRPr="000C5724">
              <w:rPr>
                <w:rFonts w:eastAsia="Calibri"/>
              </w:rPr>
              <w:t>MA.912.T.1.8</w:t>
            </w:r>
          </w:p>
        </w:tc>
        <w:tc>
          <w:tcPr>
            <w:tcW w:w="4203" w:type="pct"/>
            <w:tcBorders>
              <w:top w:val="single" w:sz="4" w:space="0" w:color="auto"/>
              <w:bottom w:val="single" w:sz="4" w:space="0" w:color="auto"/>
            </w:tcBorders>
            <w:tcMar>
              <w:top w:w="58" w:type="dxa"/>
              <w:left w:w="58" w:type="dxa"/>
              <w:bottom w:w="58" w:type="dxa"/>
              <w:right w:w="58" w:type="dxa"/>
            </w:tcMar>
          </w:tcPr>
          <w:p w14:paraId="50EE1275" w14:textId="77777777" w:rsidR="00B21D1B" w:rsidRDefault="00A365C4" w:rsidP="00A365C4">
            <w:pPr>
              <w:spacing w:line="240" w:lineRule="auto"/>
              <w:ind w:firstLine="0"/>
              <w:rPr>
                <w:rFonts w:eastAsia="Calibri"/>
              </w:rPr>
            </w:pPr>
            <w:r w:rsidRPr="00EA5E11">
              <w:rPr>
                <w:rFonts w:eastAsia="Calibri"/>
              </w:rPr>
              <w:t xml:space="preserve">Solve mathematical and real-world problems involving one-variable trigonometric ratios. </w:t>
            </w:r>
          </w:p>
          <w:p w14:paraId="36F69F47" w14:textId="4CA42A0D" w:rsidR="00EA5E11" w:rsidRPr="000C5724" w:rsidRDefault="00EA5E11" w:rsidP="00A365C4">
            <w:pPr>
              <w:spacing w:line="240" w:lineRule="auto"/>
              <w:ind w:firstLine="0"/>
              <w:rPr>
                <w:rFonts w:eastAsia="Calibri"/>
              </w:rPr>
            </w:pPr>
          </w:p>
        </w:tc>
      </w:tr>
    </w:tbl>
    <w:p w14:paraId="4895374E" w14:textId="77777777" w:rsidR="000C5724" w:rsidRPr="000C5724" w:rsidRDefault="000C5724" w:rsidP="002E2C47">
      <w:pPr>
        <w:spacing w:line="240" w:lineRule="auto"/>
        <w:ind w:firstLine="0"/>
        <w:rPr>
          <w:rFonts w:eastAsia="Calibri"/>
          <w:sz w:val="22"/>
          <w:szCs w:val="22"/>
        </w:rPr>
      </w:pPr>
    </w:p>
    <w:tbl>
      <w:tblPr>
        <w:tblW w:w="5000" w:type="pct"/>
        <w:tblLook w:val="0600" w:firstRow="0" w:lastRow="0" w:firstColumn="0" w:lastColumn="0" w:noHBand="1" w:noVBand="1"/>
      </w:tblPr>
      <w:tblGrid>
        <w:gridCol w:w="318"/>
        <w:gridCol w:w="1211"/>
        <w:gridCol w:w="7831"/>
      </w:tblGrid>
      <w:tr w:rsidR="00B21D1B" w:rsidRPr="000C5724" w14:paraId="4EDB0722" w14:textId="77777777" w:rsidTr="00EA5E11">
        <w:trPr>
          <w:cantSplit/>
          <w:trHeight w:val="20"/>
        </w:trPr>
        <w:tc>
          <w:tcPr>
            <w:tcW w:w="170" w:type="pct"/>
            <w:tcBorders>
              <w:bottom w:val="single" w:sz="4" w:space="0" w:color="auto"/>
            </w:tcBorders>
            <w:shd w:val="clear" w:color="auto" w:fill="A8D08D" w:themeFill="accent6" w:themeFillTint="99"/>
            <w:tcMar>
              <w:top w:w="58" w:type="dxa"/>
              <w:left w:w="58" w:type="dxa"/>
              <w:bottom w:w="58" w:type="dxa"/>
              <w:right w:w="58" w:type="dxa"/>
            </w:tcMar>
          </w:tcPr>
          <w:p w14:paraId="1F777418" w14:textId="53E998F7" w:rsidR="00B21D1B" w:rsidRPr="000C5724" w:rsidRDefault="005D7031" w:rsidP="000C5724">
            <w:pPr>
              <w:spacing w:line="240" w:lineRule="auto"/>
              <w:ind w:firstLine="0"/>
              <w:jc w:val="center"/>
              <w:rPr>
                <w:rFonts w:eastAsia="Calibri"/>
                <w:i/>
              </w:rPr>
            </w:pPr>
            <w:r>
              <w:br w:type="page"/>
            </w:r>
          </w:p>
        </w:tc>
        <w:tc>
          <w:tcPr>
            <w:tcW w:w="4830" w:type="pct"/>
            <w:gridSpan w:val="2"/>
            <w:tcBorders>
              <w:bottom w:val="single" w:sz="4" w:space="0" w:color="auto"/>
            </w:tcBorders>
          </w:tcPr>
          <w:p w14:paraId="44AD7E81" w14:textId="77777777" w:rsidR="00B21D1B" w:rsidRPr="004017CF" w:rsidRDefault="00B21D1B" w:rsidP="00B21D1B">
            <w:pPr>
              <w:spacing w:line="240" w:lineRule="auto"/>
              <w:ind w:firstLine="0"/>
              <w:rPr>
                <w:rFonts w:eastAsia="Calibri"/>
                <w:b/>
                <w:i/>
              </w:rPr>
            </w:pPr>
            <w:r w:rsidRPr="004017CF">
              <w:rPr>
                <w:rFonts w:eastAsia="Calibri"/>
                <w:b/>
                <w:i/>
              </w:rPr>
              <w:t>MA.912.T.2 Extend trigonometric functions to the unit circle.</w:t>
            </w:r>
          </w:p>
        </w:tc>
      </w:tr>
      <w:tr w:rsidR="00B21D1B" w:rsidRPr="000C5724" w14:paraId="3B51B4FF" w14:textId="77777777" w:rsidTr="00A91532">
        <w:trPr>
          <w:cantSplit/>
          <w:trHeight w:val="20"/>
        </w:trPr>
        <w:tc>
          <w:tcPr>
            <w:tcW w:w="817" w:type="pct"/>
            <w:gridSpan w:val="2"/>
            <w:tcBorders>
              <w:top w:val="single" w:sz="4" w:space="0" w:color="auto"/>
            </w:tcBorders>
            <w:tcMar>
              <w:top w:w="58" w:type="dxa"/>
              <w:left w:w="58" w:type="dxa"/>
              <w:bottom w:w="58" w:type="dxa"/>
              <w:right w:w="58" w:type="dxa"/>
            </w:tcMar>
            <w:vAlign w:val="center"/>
          </w:tcPr>
          <w:p w14:paraId="43AD8F40" w14:textId="77777777" w:rsidR="00B21D1B" w:rsidRPr="000C5724" w:rsidRDefault="00B21D1B" w:rsidP="000C5724">
            <w:pPr>
              <w:spacing w:line="240" w:lineRule="auto"/>
              <w:ind w:firstLine="0"/>
              <w:rPr>
                <w:rFonts w:eastAsia="Calibri"/>
              </w:rPr>
            </w:pPr>
          </w:p>
        </w:tc>
        <w:tc>
          <w:tcPr>
            <w:tcW w:w="4183" w:type="pct"/>
            <w:tcBorders>
              <w:top w:val="single" w:sz="4" w:space="0" w:color="auto"/>
            </w:tcBorders>
            <w:tcMar>
              <w:top w:w="58" w:type="dxa"/>
              <w:left w:w="58" w:type="dxa"/>
              <w:bottom w:w="58" w:type="dxa"/>
              <w:right w:w="58" w:type="dxa"/>
            </w:tcMar>
          </w:tcPr>
          <w:p w14:paraId="745D534D" w14:textId="77777777" w:rsidR="00B21D1B" w:rsidRPr="000C5724" w:rsidRDefault="00B21D1B" w:rsidP="000C5724">
            <w:pPr>
              <w:spacing w:line="240" w:lineRule="auto"/>
              <w:ind w:firstLine="0"/>
              <w:rPr>
                <w:rFonts w:eastAsia="Calibri"/>
              </w:rPr>
            </w:pPr>
          </w:p>
        </w:tc>
      </w:tr>
      <w:tr w:rsidR="00865B9C" w:rsidRPr="000C5724" w14:paraId="63950D80" w14:textId="77777777" w:rsidTr="00A91532">
        <w:trPr>
          <w:cantSplit/>
          <w:trHeight w:val="20"/>
        </w:trPr>
        <w:tc>
          <w:tcPr>
            <w:tcW w:w="817" w:type="pct"/>
            <w:gridSpan w:val="2"/>
            <w:tcBorders>
              <w:bottom w:val="single" w:sz="4" w:space="0" w:color="auto"/>
            </w:tcBorders>
            <w:tcMar>
              <w:top w:w="58" w:type="dxa"/>
              <w:left w:w="58" w:type="dxa"/>
              <w:bottom w:w="58" w:type="dxa"/>
              <w:right w:w="58" w:type="dxa"/>
            </w:tcMar>
            <w:vAlign w:val="center"/>
          </w:tcPr>
          <w:p w14:paraId="18C1A172" w14:textId="6833C0E3" w:rsidR="00865B9C" w:rsidRPr="00EA5E11" w:rsidRDefault="00865B9C" w:rsidP="000C5724">
            <w:pPr>
              <w:spacing w:line="240" w:lineRule="auto"/>
              <w:ind w:firstLine="0"/>
              <w:rPr>
                <w:rFonts w:eastAsia="Calibri"/>
              </w:rPr>
            </w:pPr>
            <w:r w:rsidRPr="00EA5E11">
              <w:rPr>
                <w:rFonts w:eastAsia="Calibri"/>
              </w:rPr>
              <w:t>MA.912.T.2.1</w:t>
            </w:r>
          </w:p>
        </w:tc>
        <w:tc>
          <w:tcPr>
            <w:tcW w:w="4183" w:type="pct"/>
            <w:tcBorders>
              <w:bottom w:val="single" w:sz="4" w:space="0" w:color="auto"/>
            </w:tcBorders>
            <w:tcMar>
              <w:top w:w="58" w:type="dxa"/>
              <w:left w:w="58" w:type="dxa"/>
              <w:bottom w:w="58" w:type="dxa"/>
              <w:right w:w="58" w:type="dxa"/>
            </w:tcMar>
          </w:tcPr>
          <w:p w14:paraId="1734277B" w14:textId="77777777" w:rsidR="00865B9C" w:rsidRDefault="00865B9C" w:rsidP="00865B9C">
            <w:pPr>
              <w:spacing w:line="240" w:lineRule="auto"/>
              <w:ind w:firstLine="0"/>
              <w:rPr>
                <w:rFonts w:eastAsia="Calibri"/>
              </w:rPr>
            </w:pPr>
            <w:r w:rsidRPr="00EA5E11">
              <w:rPr>
                <w:rFonts w:eastAsia="Calibri"/>
              </w:rPr>
              <w:t xml:space="preserve">Given any positive or negative angle measure in degrees or radians, identify its corresponding angle measure between </w:t>
            </w:r>
            <m:oMath>
              <m:r>
                <w:rPr>
                  <w:rFonts w:ascii="Cambria Math" w:eastAsia="Calibri" w:hAnsi="Cambria Math"/>
                </w:rPr>
                <m:t>0°</m:t>
              </m:r>
            </m:oMath>
            <w:r w:rsidRPr="00EA5E11">
              <w:rPr>
                <w:rFonts w:eastAsia="Calibri"/>
              </w:rPr>
              <w:t xml:space="preserve"> and </w:t>
            </w:r>
            <m:oMath>
              <m:r>
                <w:rPr>
                  <w:rFonts w:ascii="Cambria Math" w:eastAsia="Calibri" w:hAnsi="Cambria Math"/>
                </w:rPr>
                <m:t>360°</m:t>
              </m:r>
            </m:oMath>
            <w:r w:rsidRPr="00EA5E11">
              <w:rPr>
                <w:rFonts w:eastAsia="Calibri"/>
              </w:rPr>
              <w:t xml:space="preserve"> or between </w:t>
            </w:r>
            <m:oMath>
              <m:r>
                <w:rPr>
                  <w:rFonts w:ascii="Cambria Math" w:eastAsia="Calibri" w:hAnsi="Cambria Math"/>
                </w:rPr>
                <m:t>0</m:t>
              </m:r>
            </m:oMath>
            <w:r w:rsidRPr="00EA5E11">
              <w:rPr>
                <w:rFonts w:eastAsia="Calibri"/>
              </w:rPr>
              <w:t xml:space="preserve"> and </w:t>
            </w:r>
            <m:oMath>
              <m:r>
                <w:rPr>
                  <w:rFonts w:ascii="Cambria Math" w:eastAsia="Calibri" w:hAnsi="Cambria Math"/>
                </w:rPr>
                <m:t>2π</m:t>
              </m:r>
            </m:oMath>
            <w:r w:rsidRPr="00EA5E11">
              <w:rPr>
                <w:rFonts w:eastAsia="Calibri"/>
              </w:rPr>
              <w:t xml:space="preserve">. Convert between degrees and radians. </w:t>
            </w:r>
          </w:p>
          <w:p w14:paraId="575B45E4" w14:textId="4924789E" w:rsidR="00C52A66" w:rsidRPr="00EA5E11" w:rsidRDefault="00C52A66" w:rsidP="00865B9C">
            <w:pPr>
              <w:spacing w:line="240" w:lineRule="auto"/>
              <w:ind w:firstLine="0"/>
              <w:rPr>
                <w:rFonts w:eastAsia="Calibri"/>
              </w:rPr>
            </w:pPr>
          </w:p>
        </w:tc>
      </w:tr>
      <w:tr w:rsidR="00865B9C" w:rsidRPr="000C5724" w14:paraId="7D9145B9" w14:textId="77777777" w:rsidTr="00A91532">
        <w:trPr>
          <w:cantSplit/>
          <w:trHeight w:val="20"/>
        </w:trPr>
        <w:tc>
          <w:tcPr>
            <w:tcW w:w="817" w:type="pct"/>
            <w:gridSpan w:val="2"/>
            <w:tcBorders>
              <w:bottom w:val="single" w:sz="4" w:space="0" w:color="auto"/>
            </w:tcBorders>
            <w:tcMar>
              <w:top w:w="58" w:type="dxa"/>
              <w:left w:w="58" w:type="dxa"/>
              <w:bottom w:w="58" w:type="dxa"/>
              <w:right w:w="58" w:type="dxa"/>
            </w:tcMar>
            <w:vAlign w:val="center"/>
          </w:tcPr>
          <w:p w14:paraId="435C3306" w14:textId="492CCD8E" w:rsidR="00865B9C" w:rsidRPr="00EA5E11" w:rsidRDefault="00865B9C" w:rsidP="000C5724">
            <w:pPr>
              <w:spacing w:line="240" w:lineRule="auto"/>
              <w:ind w:firstLine="0"/>
              <w:rPr>
                <w:rFonts w:eastAsia="Calibri"/>
              </w:rPr>
            </w:pPr>
            <w:r w:rsidRPr="00EA5E11">
              <w:rPr>
                <w:rFonts w:eastAsia="Calibri"/>
              </w:rPr>
              <w:t>MA.912.T.2.2</w:t>
            </w:r>
          </w:p>
        </w:tc>
        <w:tc>
          <w:tcPr>
            <w:tcW w:w="4183" w:type="pct"/>
            <w:tcBorders>
              <w:bottom w:val="single" w:sz="4" w:space="0" w:color="auto"/>
            </w:tcBorders>
            <w:tcMar>
              <w:top w:w="58" w:type="dxa"/>
              <w:left w:w="58" w:type="dxa"/>
              <w:bottom w:w="58" w:type="dxa"/>
              <w:right w:w="58" w:type="dxa"/>
            </w:tcMar>
          </w:tcPr>
          <w:p w14:paraId="56F60598" w14:textId="64BAA0AF" w:rsidR="00865B9C" w:rsidRPr="00EA5E11" w:rsidRDefault="00865B9C" w:rsidP="00865B9C">
            <w:pPr>
              <w:spacing w:line="240" w:lineRule="auto"/>
              <w:ind w:firstLine="0"/>
              <w:rPr>
                <w:rFonts w:eastAsia="Calibri"/>
              </w:rPr>
            </w:pPr>
            <w:r w:rsidRPr="00EA5E11">
              <w:rPr>
                <w:rFonts w:eastAsia="Calibri"/>
              </w:rPr>
              <w:t>Define the</w:t>
            </w:r>
            <w:r w:rsidR="004905DA" w:rsidRPr="00EA5E11">
              <w:rPr>
                <w:rFonts w:eastAsia="Calibri"/>
              </w:rPr>
              <w:t xml:space="preserve"> six </w:t>
            </w:r>
            <w:r w:rsidR="009A5BA2">
              <w:rPr>
                <w:rFonts w:eastAsia="Calibri"/>
              </w:rPr>
              <w:t xml:space="preserve">basic </w:t>
            </w:r>
            <w:r w:rsidRPr="00EA5E11">
              <w:rPr>
                <w:rFonts w:eastAsia="Calibri"/>
              </w:rPr>
              <w:t xml:space="preserve">trigonometric functions for all real numbers by identifying corresponding angle measures and using right triangles drawn in the unit circle. </w:t>
            </w:r>
          </w:p>
          <w:p w14:paraId="431E5435" w14:textId="447E075E" w:rsidR="00865B9C" w:rsidRPr="00EA5E11" w:rsidRDefault="00865B9C" w:rsidP="00865B9C">
            <w:pPr>
              <w:spacing w:line="240" w:lineRule="auto"/>
              <w:ind w:firstLine="0"/>
              <w:rPr>
                <w:rFonts w:eastAsia="Calibri"/>
              </w:rPr>
            </w:pPr>
          </w:p>
        </w:tc>
      </w:tr>
      <w:tr w:rsidR="00865B9C" w:rsidRPr="000C5724" w14:paraId="71E3A276" w14:textId="77777777" w:rsidTr="00A91532">
        <w:trPr>
          <w:cantSplit/>
          <w:trHeight w:val="20"/>
        </w:trPr>
        <w:tc>
          <w:tcPr>
            <w:tcW w:w="817" w:type="pct"/>
            <w:gridSpan w:val="2"/>
            <w:tcBorders>
              <w:bottom w:val="single" w:sz="4" w:space="0" w:color="auto"/>
            </w:tcBorders>
            <w:tcMar>
              <w:top w:w="58" w:type="dxa"/>
              <w:left w:w="58" w:type="dxa"/>
              <w:bottom w:w="58" w:type="dxa"/>
              <w:right w:w="58" w:type="dxa"/>
            </w:tcMar>
            <w:vAlign w:val="center"/>
          </w:tcPr>
          <w:p w14:paraId="1833F6BC" w14:textId="2EB783A7" w:rsidR="00865B9C" w:rsidRPr="00EA5E11" w:rsidRDefault="00865B9C" w:rsidP="000C5724">
            <w:pPr>
              <w:spacing w:line="240" w:lineRule="auto"/>
              <w:ind w:firstLine="0"/>
              <w:rPr>
                <w:rFonts w:eastAsia="Calibri"/>
              </w:rPr>
            </w:pPr>
            <w:r w:rsidRPr="00EA5E11">
              <w:rPr>
                <w:rFonts w:eastAsia="Calibri"/>
              </w:rPr>
              <w:t>MA.912.T.2.3</w:t>
            </w:r>
          </w:p>
        </w:tc>
        <w:tc>
          <w:tcPr>
            <w:tcW w:w="4183" w:type="pct"/>
            <w:tcBorders>
              <w:bottom w:val="single" w:sz="4" w:space="0" w:color="auto"/>
            </w:tcBorders>
            <w:tcMar>
              <w:top w:w="58" w:type="dxa"/>
              <w:left w:w="58" w:type="dxa"/>
              <w:bottom w:w="58" w:type="dxa"/>
              <w:right w:w="58" w:type="dxa"/>
            </w:tcMar>
          </w:tcPr>
          <w:p w14:paraId="44329E6C" w14:textId="77777777" w:rsidR="00865B9C" w:rsidRDefault="00865B9C" w:rsidP="004905DA">
            <w:pPr>
              <w:spacing w:line="240" w:lineRule="auto"/>
              <w:ind w:firstLine="0"/>
              <w:rPr>
                <w:rFonts w:eastAsia="Calibri"/>
              </w:rPr>
            </w:pPr>
            <w:r w:rsidRPr="00EA5E11">
              <w:rPr>
                <w:rFonts w:eastAsia="Calibri"/>
              </w:rPr>
              <w:t xml:space="preserve">Determine the values of </w:t>
            </w:r>
            <w:r w:rsidR="004905DA" w:rsidRPr="00EA5E11">
              <w:rPr>
                <w:rFonts w:eastAsia="Calibri"/>
              </w:rPr>
              <w:t>the six</w:t>
            </w:r>
            <w:r w:rsidR="009A5BA2">
              <w:rPr>
                <w:rFonts w:eastAsia="Calibri"/>
              </w:rPr>
              <w:t xml:space="preserve"> basic</w:t>
            </w:r>
            <w:r w:rsidR="004905DA" w:rsidRPr="00EA5E11">
              <w:rPr>
                <w:rFonts w:eastAsia="Calibri"/>
              </w:rPr>
              <w:t xml:space="preserve"> trigonometric functions for</w:t>
            </w:r>
            <w:r w:rsidRPr="00EA5E11">
              <w:rPr>
                <w:rFonts w:eastAsia="Calibri"/>
              </w:rPr>
              <w:t xml:space="preserve"> </w:t>
            </w:r>
            <m:oMath>
              <m:r>
                <w:rPr>
                  <w:rFonts w:ascii="Cambria Math" w:eastAsia="Calibri" w:hAnsi="Cambria Math"/>
                </w:rPr>
                <m:t>0</m:t>
              </m:r>
            </m:oMath>
            <w:r w:rsidR="004905DA" w:rsidRPr="00EA5E11">
              <w:rPr>
                <w:rFonts w:eastAsia="Calibri"/>
              </w:rPr>
              <w:t>,</w:t>
            </w:r>
            <m:oMath>
              <m:r>
                <w:rPr>
                  <w:rFonts w:ascii="Cambria Math" w:eastAsia="Calibri" w:hAnsi="Cambria Math"/>
                </w:rPr>
                <m:t xml:space="preserve"> </m:t>
              </m:r>
              <m:f>
                <m:fPr>
                  <m:ctrlPr>
                    <w:rPr>
                      <w:rFonts w:ascii="Cambria Math" w:eastAsia="Calibri" w:hAnsi="Cambria Math"/>
                      <w:i/>
                    </w:rPr>
                  </m:ctrlPr>
                </m:fPr>
                <m:num>
                  <m:r>
                    <w:rPr>
                      <w:rFonts w:ascii="Cambria Math" w:eastAsia="Calibri" w:hAnsi="Cambria Math"/>
                    </w:rPr>
                    <m:t>π</m:t>
                  </m:r>
                </m:num>
                <m:den>
                  <m:r>
                    <w:rPr>
                      <w:rFonts w:ascii="Cambria Math" w:eastAsia="Calibri" w:hAnsi="Cambria Math"/>
                    </w:rPr>
                    <m:t>6</m:t>
                  </m:r>
                </m:den>
              </m:f>
            </m:oMath>
            <w:r w:rsidR="004905DA" w:rsidRPr="00EA5E11">
              <w:rPr>
                <w:rFonts w:eastAsia="Calibri"/>
              </w:rPr>
              <w:t xml:space="preserve">, </w:t>
            </w:r>
            <m:oMath>
              <m:f>
                <m:fPr>
                  <m:ctrlPr>
                    <w:rPr>
                      <w:rFonts w:ascii="Cambria Math" w:eastAsia="Calibri" w:hAnsi="Cambria Math"/>
                      <w:i/>
                    </w:rPr>
                  </m:ctrlPr>
                </m:fPr>
                <m:num>
                  <m:r>
                    <w:rPr>
                      <w:rFonts w:ascii="Cambria Math" w:eastAsia="Calibri" w:hAnsi="Cambria Math"/>
                    </w:rPr>
                    <m:t>π</m:t>
                  </m:r>
                </m:num>
                <m:den>
                  <m:r>
                    <w:rPr>
                      <w:rFonts w:ascii="Cambria Math" w:eastAsia="Calibri" w:hAnsi="Cambria Math"/>
                    </w:rPr>
                    <m:t>3</m:t>
                  </m:r>
                </m:den>
              </m:f>
            </m:oMath>
            <w:r w:rsidR="004905DA" w:rsidRPr="00EA5E11">
              <w:rPr>
                <w:rFonts w:eastAsia="Calibri"/>
              </w:rPr>
              <w:t xml:space="preserve"> and</w:t>
            </w:r>
            <w:r w:rsidRPr="00EA5E11">
              <w:rPr>
                <w:rFonts w:eastAsia="Calibri"/>
              </w:rPr>
              <w:t xml:space="preserve"> </w:t>
            </w:r>
            <m:oMath>
              <m:f>
                <m:fPr>
                  <m:ctrlPr>
                    <w:rPr>
                      <w:rFonts w:ascii="Cambria Math" w:eastAsia="Calibri" w:hAnsi="Cambria Math"/>
                      <w:i/>
                    </w:rPr>
                  </m:ctrlPr>
                </m:fPr>
                <m:num>
                  <m:r>
                    <w:rPr>
                      <w:rFonts w:ascii="Cambria Math" w:eastAsia="Calibri" w:hAnsi="Cambria Math"/>
                    </w:rPr>
                    <m:t>π</m:t>
                  </m:r>
                </m:num>
                <m:den>
                  <m:r>
                    <w:rPr>
                      <w:rFonts w:ascii="Cambria Math" w:eastAsia="Calibri" w:hAnsi="Cambria Math"/>
                    </w:rPr>
                    <m:t>4</m:t>
                  </m:r>
                </m:den>
              </m:f>
            </m:oMath>
            <w:r w:rsidR="004905DA" w:rsidRPr="00EA5E11">
              <w:rPr>
                <w:rFonts w:eastAsia="Calibri"/>
              </w:rPr>
              <w:t xml:space="preserve"> </w:t>
            </w:r>
            <w:r w:rsidRPr="00EA5E11">
              <w:rPr>
                <w:rFonts w:eastAsia="Calibri"/>
              </w:rPr>
              <w:t xml:space="preserve">and their multiples using special triangles. </w:t>
            </w:r>
          </w:p>
          <w:p w14:paraId="1C8D402C" w14:textId="5C625A64" w:rsidR="00A91532" w:rsidRPr="00EA5E11" w:rsidRDefault="00A91532" w:rsidP="004905DA">
            <w:pPr>
              <w:spacing w:line="240" w:lineRule="auto"/>
              <w:ind w:firstLine="0"/>
              <w:rPr>
                <w:rFonts w:eastAsia="Calibri"/>
              </w:rPr>
            </w:pPr>
          </w:p>
        </w:tc>
      </w:tr>
      <w:tr w:rsidR="00A365C4" w:rsidRPr="000C5724" w14:paraId="4F6FC2E4" w14:textId="77777777" w:rsidTr="00A91532">
        <w:trPr>
          <w:cantSplit/>
          <w:trHeight w:val="707"/>
        </w:trPr>
        <w:tc>
          <w:tcPr>
            <w:tcW w:w="817" w:type="pct"/>
            <w:gridSpan w:val="2"/>
            <w:tcBorders>
              <w:bottom w:val="single" w:sz="4" w:space="0" w:color="auto"/>
            </w:tcBorders>
            <w:tcMar>
              <w:top w:w="58" w:type="dxa"/>
              <w:left w:w="58" w:type="dxa"/>
              <w:bottom w:w="58" w:type="dxa"/>
              <w:right w:w="58" w:type="dxa"/>
            </w:tcMar>
            <w:vAlign w:val="center"/>
          </w:tcPr>
          <w:p w14:paraId="7A496DC4" w14:textId="4C9CA94A" w:rsidR="00A365C4" w:rsidRPr="00EA5E11" w:rsidRDefault="00A365C4" w:rsidP="000C5724">
            <w:pPr>
              <w:spacing w:line="240" w:lineRule="auto"/>
              <w:ind w:firstLine="0"/>
              <w:rPr>
                <w:rFonts w:eastAsia="Calibri"/>
              </w:rPr>
            </w:pPr>
            <w:r w:rsidRPr="00EA5E11">
              <w:rPr>
                <w:rFonts w:eastAsia="Calibri"/>
              </w:rPr>
              <w:t>MA.912.T.2.4</w:t>
            </w:r>
          </w:p>
        </w:tc>
        <w:tc>
          <w:tcPr>
            <w:tcW w:w="4183" w:type="pct"/>
            <w:tcBorders>
              <w:bottom w:val="single" w:sz="4" w:space="0" w:color="auto"/>
            </w:tcBorders>
            <w:tcMar>
              <w:top w:w="58" w:type="dxa"/>
              <w:left w:w="58" w:type="dxa"/>
              <w:bottom w:w="58" w:type="dxa"/>
              <w:right w:w="58" w:type="dxa"/>
            </w:tcMar>
          </w:tcPr>
          <w:p w14:paraId="32612FF9" w14:textId="77777777" w:rsidR="00A365C4" w:rsidRDefault="00A365C4" w:rsidP="00A91532">
            <w:pPr>
              <w:spacing w:line="240" w:lineRule="auto"/>
              <w:ind w:firstLine="0"/>
              <w:rPr>
                <w:rFonts w:eastAsia="Calibri"/>
                <w:lang w:val="en"/>
              </w:rPr>
            </w:pPr>
            <w:r w:rsidRPr="00EA5E11">
              <w:rPr>
                <w:rFonts w:eastAsia="Calibri"/>
                <w:lang w:val="en"/>
              </w:rPr>
              <w:t xml:space="preserve">Use the unit circle to express the values of sine, cosine and tangent for </w:t>
            </w:r>
            <m:oMath>
              <m:r>
                <w:rPr>
                  <w:rFonts w:ascii="Cambria Math" w:eastAsia="Calibri" w:hAnsi="Cambria Math"/>
                  <w:lang w:val="en"/>
                </w:rPr>
                <m:t>π - x</m:t>
              </m:r>
            </m:oMath>
            <w:r w:rsidRPr="00EA5E11">
              <w:rPr>
                <w:rFonts w:eastAsia="Calibri"/>
                <w:lang w:val="en"/>
              </w:rPr>
              <w:t xml:space="preserve">, </w:t>
            </w:r>
            <m:oMath>
              <m:r>
                <w:rPr>
                  <w:rFonts w:ascii="Cambria Math" w:eastAsia="Calibri" w:hAnsi="Cambria Math"/>
                  <w:lang w:val="en"/>
                </w:rPr>
                <m:t>π + x</m:t>
              </m:r>
            </m:oMath>
            <w:r w:rsidRPr="00EA5E11">
              <w:rPr>
                <w:rFonts w:eastAsia="Calibri"/>
                <w:lang w:val="en"/>
              </w:rPr>
              <w:t xml:space="preserve"> and </w:t>
            </w:r>
            <m:oMath>
              <m:r>
                <w:rPr>
                  <w:rFonts w:ascii="Cambria Math" w:eastAsia="Calibri" w:hAnsi="Cambria Math"/>
                  <w:lang w:val="en"/>
                </w:rPr>
                <m:t>2π - x</m:t>
              </m:r>
            </m:oMath>
            <w:r w:rsidRPr="00EA5E11">
              <w:rPr>
                <w:rFonts w:eastAsia="Calibri"/>
                <w:lang w:val="en"/>
              </w:rPr>
              <w:t xml:space="preserve"> in terms of their values for </w:t>
            </w:r>
            <m:oMath>
              <m:r>
                <w:rPr>
                  <w:rFonts w:ascii="Cambria Math" w:eastAsia="Calibri" w:hAnsi="Cambria Math"/>
                  <w:lang w:val="en"/>
                </w:rPr>
                <m:t>x</m:t>
              </m:r>
            </m:oMath>
            <w:r w:rsidRPr="00EA5E11">
              <w:rPr>
                <w:rFonts w:eastAsia="Calibri"/>
                <w:lang w:val="en"/>
              </w:rPr>
              <w:t xml:space="preserve">, where </w:t>
            </w:r>
            <m:oMath>
              <m:r>
                <w:rPr>
                  <w:rFonts w:ascii="Cambria Math" w:eastAsia="Calibri" w:hAnsi="Cambria Math"/>
                  <w:lang w:val="en"/>
                </w:rPr>
                <m:t>x</m:t>
              </m:r>
            </m:oMath>
            <w:r w:rsidRPr="00EA5E11">
              <w:rPr>
                <w:rFonts w:eastAsia="Calibri"/>
                <w:i/>
                <w:lang w:val="en"/>
              </w:rPr>
              <w:t xml:space="preserve"> </w:t>
            </w:r>
            <w:r w:rsidRPr="00EA5E11">
              <w:rPr>
                <w:rFonts w:eastAsia="Calibri"/>
                <w:lang w:val="en"/>
              </w:rPr>
              <w:t>is any real number.</w:t>
            </w:r>
          </w:p>
          <w:p w14:paraId="6E04F674" w14:textId="76CD05B7" w:rsidR="00A91532" w:rsidRPr="00EA5E11" w:rsidRDefault="00A91532" w:rsidP="00A91532">
            <w:pPr>
              <w:spacing w:line="240" w:lineRule="auto"/>
              <w:ind w:firstLine="0"/>
              <w:rPr>
                <w:rFonts w:eastAsia="Calibri"/>
              </w:rPr>
            </w:pPr>
          </w:p>
        </w:tc>
      </w:tr>
      <w:tr w:rsidR="000C5724" w:rsidRPr="000C5724" w14:paraId="41F91F9F" w14:textId="77777777" w:rsidTr="00A91532">
        <w:tblPrEx>
          <w:tblBorders>
            <w:bottom w:val="single" w:sz="4" w:space="0" w:color="auto"/>
          </w:tblBorders>
        </w:tblPrEx>
        <w:trPr>
          <w:cantSplit/>
          <w:trHeight w:val="20"/>
        </w:trPr>
        <w:tc>
          <w:tcPr>
            <w:tcW w:w="817" w:type="pct"/>
            <w:gridSpan w:val="2"/>
            <w:tcMar>
              <w:top w:w="58" w:type="dxa"/>
              <w:left w:w="58" w:type="dxa"/>
              <w:bottom w:w="58" w:type="dxa"/>
              <w:right w:w="58" w:type="dxa"/>
            </w:tcMar>
            <w:vAlign w:val="center"/>
          </w:tcPr>
          <w:p w14:paraId="30FD018F" w14:textId="68E418FF" w:rsidR="000C5724" w:rsidRPr="000C5724" w:rsidRDefault="000C5724" w:rsidP="00A365C4">
            <w:pPr>
              <w:spacing w:line="240" w:lineRule="auto"/>
              <w:ind w:firstLine="0"/>
              <w:rPr>
                <w:rFonts w:eastAsia="Calibri"/>
              </w:rPr>
            </w:pPr>
            <w:r w:rsidRPr="000C5724">
              <w:rPr>
                <w:rFonts w:eastAsia="Calibri"/>
              </w:rPr>
              <w:t>MA.912.T.2.</w:t>
            </w:r>
            <w:r w:rsidR="00A365C4">
              <w:rPr>
                <w:rFonts w:eastAsia="Calibri"/>
              </w:rPr>
              <w:t>5</w:t>
            </w:r>
          </w:p>
        </w:tc>
        <w:tc>
          <w:tcPr>
            <w:tcW w:w="4183" w:type="pct"/>
            <w:tcMar>
              <w:top w:w="58" w:type="dxa"/>
              <w:left w:w="58" w:type="dxa"/>
              <w:bottom w:w="58" w:type="dxa"/>
              <w:right w:w="58" w:type="dxa"/>
            </w:tcMar>
          </w:tcPr>
          <w:p w14:paraId="75319B32" w14:textId="2348A858" w:rsidR="000C5724" w:rsidRPr="00EA5E11" w:rsidRDefault="000C5724" w:rsidP="000C5724">
            <w:pPr>
              <w:spacing w:line="240" w:lineRule="auto"/>
              <w:ind w:firstLine="0"/>
              <w:rPr>
                <w:rFonts w:eastAsia="Calibri"/>
              </w:rPr>
            </w:pPr>
            <w:r w:rsidRPr="000C5724">
              <w:rPr>
                <w:rFonts w:eastAsia="Calibri"/>
              </w:rPr>
              <w:t>Given angles measured in radians or degrees, calculate the values of the six</w:t>
            </w:r>
            <w:r w:rsidR="009A5BA2">
              <w:rPr>
                <w:rFonts w:eastAsia="Calibri"/>
              </w:rPr>
              <w:t xml:space="preserve"> basic</w:t>
            </w:r>
            <w:r w:rsidRPr="000C5724">
              <w:rPr>
                <w:rFonts w:eastAsia="Calibri"/>
              </w:rPr>
              <w:t xml:space="preserve"> trigonometric </w:t>
            </w:r>
            <w:r w:rsidRPr="00EA5E11">
              <w:rPr>
                <w:rFonts w:eastAsia="Calibri"/>
              </w:rPr>
              <w:t>functions</w:t>
            </w:r>
            <w:r w:rsidR="004905DA" w:rsidRPr="00EA5E11">
              <w:rPr>
                <w:rFonts w:eastAsia="Calibri"/>
              </w:rPr>
              <w:t xml:space="preserve"> using the unit circle, trigonometric identities or technology.</w:t>
            </w:r>
          </w:p>
          <w:p w14:paraId="0B1BBB9D" w14:textId="77777777" w:rsidR="00B21D1B" w:rsidRPr="000C5724" w:rsidRDefault="00B21D1B" w:rsidP="004905DA">
            <w:pPr>
              <w:spacing w:line="240" w:lineRule="auto"/>
              <w:ind w:firstLine="0"/>
              <w:rPr>
                <w:rFonts w:eastAsia="Calibri"/>
              </w:rPr>
            </w:pPr>
          </w:p>
        </w:tc>
      </w:tr>
    </w:tbl>
    <w:p w14:paraId="0D3EE956" w14:textId="77777777" w:rsidR="000C5724" w:rsidRPr="000C5724" w:rsidRDefault="000C5724" w:rsidP="002E2C47">
      <w:pPr>
        <w:spacing w:line="240" w:lineRule="auto"/>
        <w:ind w:firstLine="0"/>
        <w:rPr>
          <w:rFonts w:eastAsia="Calibri"/>
          <w:sz w:val="22"/>
          <w:szCs w:val="22"/>
        </w:rPr>
      </w:pPr>
    </w:p>
    <w:tbl>
      <w:tblPr>
        <w:tblW w:w="5000" w:type="pct"/>
        <w:tblLook w:val="0600" w:firstRow="0" w:lastRow="0" w:firstColumn="0" w:lastColumn="0" w:noHBand="1" w:noVBand="1"/>
      </w:tblPr>
      <w:tblGrid>
        <w:gridCol w:w="269"/>
        <w:gridCol w:w="1260"/>
        <w:gridCol w:w="7831"/>
      </w:tblGrid>
      <w:tr w:rsidR="00B21D1B" w:rsidRPr="000C5724" w14:paraId="0B63DAF1" w14:textId="77777777" w:rsidTr="00EA5E11">
        <w:trPr>
          <w:cantSplit/>
          <w:trHeight w:val="20"/>
        </w:trPr>
        <w:tc>
          <w:tcPr>
            <w:tcW w:w="144" w:type="pct"/>
            <w:tcBorders>
              <w:bottom w:val="single" w:sz="4" w:space="0" w:color="auto"/>
            </w:tcBorders>
            <w:shd w:val="clear" w:color="auto" w:fill="A8D08D" w:themeFill="accent6" w:themeFillTint="99"/>
            <w:tcMar>
              <w:top w:w="58" w:type="dxa"/>
              <w:left w:w="58" w:type="dxa"/>
              <w:bottom w:w="58" w:type="dxa"/>
              <w:right w:w="58" w:type="dxa"/>
            </w:tcMar>
          </w:tcPr>
          <w:p w14:paraId="418A4229" w14:textId="77777777" w:rsidR="00B21D1B" w:rsidRPr="000C5724" w:rsidRDefault="00B21D1B" w:rsidP="000C5724">
            <w:pPr>
              <w:spacing w:line="240" w:lineRule="auto"/>
              <w:ind w:firstLine="0"/>
              <w:jc w:val="center"/>
              <w:rPr>
                <w:rFonts w:eastAsia="Calibri"/>
                <w:i/>
              </w:rPr>
            </w:pPr>
          </w:p>
        </w:tc>
        <w:tc>
          <w:tcPr>
            <w:tcW w:w="4856" w:type="pct"/>
            <w:gridSpan w:val="2"/>
            <w:tcBorders>
              <w:bottom w:val="single" w:sz="4" w:space="0" w:color="auto"/>
            </w:tcBorders>
          </w:tcPr>
          <w:p w14:paraId="70190864" w14:textId="77777777" w:rsidR="00B21D1B" w:rsidRPr="004017CF" w:rsidRDefault="00B21D1B" w:rsidP="00B21D1B">
            <w:pPr>
              <w:spacing w:line="240" w:lineRule="auto"/>
              <w:ind w:firstLine="0"/>
              <w:rPr>
                <w:rFonts w:eastAsia="Calibri"/>
                <w:b/>
                <w:i/>
              </w:rPr>
            </w:pPr>
            <w:r w:rsidRPr="004017CF">
              <w:rPr>
                <w:rFonts w:eastAsia="Calibri"/>
                <w:b/>
                <w:i/>
              </w:rPr>
              <w:t>MA.912.T.3 Graph and apply trigonometric relations and functions.</w:t>
            </w:r>
          </w:p>
        </w:tc>
      </w:tr>
      <w:tr w:rsidR="00B21D1B" w:rsidRPr="000C5724" w14:paraId="1DE14232" w14:textId="77777777" w:rsidTr="00A91532">
        <w:trPr>
          <w:cantSplit/>
          <w:trHeight w:val="20"/>
        </w:trPr>
        <w:tc>
          <w:tcPr>
            <w:tcW w:w="817" w:type="pct"/>
            <w:gridSpan w:val="2"/>
            <w:tcBorders>
              <w:top w:val="single" w:sz="4" w:space="0" w:color="auto"/>
            </w:tcBorders>
            <w:tcMar>
              <w:top w:w="58" w:type="dxa"/>
              <w:left w:w="58" w:type="dxa"/>
              <w:bottom w:w="58" w:type="dxa"/>
              <w:right w:w="58" w:type="dxa"/>
            </w:tcMar>
            <w:vAlign w:val="center"/>
          </w:tcPr>
          <w:p w14:paraId="10D317B6" w14:textId="77777777" w:rsidR="00B21D1B" w:rsidRPr="000C5724" w:rsidRDefault="00B21D1B" w:rsidP="000C5724">
            <w:pPr>
              <w:spacing w:line="240" w:lineRule="auto"/>
              <w:ind w:firstLine="0"/>
              <w:rPr>
                <w:rFonts w:eastAsia="Calibri"/>
              </w:rPr>
            </w:pPr>
          </w:p>
        </w:tc>
        <w:tc>
          <w:tcPr>
            <w:tcW w:w="4183" w:type="pct"/>
            <w:tcBorders>
              <w:top w:val="single" w:sz="4" w:space="0" w:color="auto"/>
            </w:tcBorders>
            <w:tcMar>
              <w:top w:w="58" w:type="dxa"/>
              <w:left w:w="58" w:type="dxa"/>
              <w:bottom w:w="58" w:type="dxa"/>
              <w:right w:w="58" w:type="dxa"/>
            </w:tcMar>
          </w:tcPr>
          <w:p w14:paraId="0D415186" w14:textId="77777777" w:rsidR="00B21D1B" w:rsidRPr="000C5724" w:rsidRDefault="00B21D1B" w:rsidP="000C5724">
            <w:pPr>
              <w:spacing w:line="240" w:lineRule="auto"/>
              <w:ind w:firstLine="0"/>
              <w:rPr>
                <w:rFonts w:eastAsia="Calibri"/>
              </w:rPr>
            </w:pPr>
          </w:p>
        </w:tc>
      </w:tr>
      <w:tr w:rsidR="000C5724" w:rsidRPr="000C5724" w14:paraId="1CE8D24B" w14:textId="77777777" w:rsidTr="00A91532">
        <w:trPr>
          <w:cantSplit/>
          <w:trHeight w:val="20"/>
        </w:trPr>
        <w:tc>
          <w:tcPr>
            <w:tcW w:w="817" w:type="pct"/>
            <w:gridSpan w:val="2"/>
            <w:tcBorders>
              <w:bottom w:val="single" w:sz="4" w:space="0" w:color="auto"/>
            </w:tcBorders>
            <w:tcMar>
              <w:top w:w="58" w:type="dxa"/>
              <w:left w:w="58" w:type="dxa"/>
              <w:bottom w:w="58" w:type="dxa"/>
              <w:right w:w="58" w:type="dxa"/>
            </w:tcMar>
            <w:vAlign w:val="center"/>
          </w:tcPr>
          <w:p w14:paraId="7B8E89BD" w14:textId="10782000" w:rsidR="000C5724" w:rsidRPr="000C5724" w:rsidRDefault="000C5724" w:rsidP="00A33196">
            <w:pPr>
              <w:spacing w:line="240" w:lineRule="auto"/>
              <w:ind w:firstLine="0"/>
              <w:rPr>
                <w:rFonts w:eastAsia="Calibri"/>
              </w:rPr>
            </w:pPr>
            <w:r w:rsidRPr="000C5724">
              <w:rPr>
                <w:rFonts w:eastAsia="Calibri"/>
              </w:rPr>
              <w:t>MA.912.T.3.</w:t>
            </w:r>
            <w:r w:rsidR="00A33196">
              <w:rPr>
                <w:rFonts w:eastAsia="Calibri"/>
              </w:rPr>
              <w:t>1</w:t>
            </w:r>
          </w:p>
        </w:tc>
        <w:tc>
          <w:tcPr>
            <w:tcW w:w="4183" w:type="pct"/>
            <w:tcBorders>
              <w:bottom w:val="single" w:sz="4" w:space="0" w:color="auto"/>
            </w:tcBorders>
            <w:tcMar>
              <w:top w:w="58" w:type="dxa"/>
              <w:left w:w="58" w:type="dxa"/>
              <w:bottom w:w="58" w:type="dxa"/>
              <w:right w:w="58" w:type="dxa"/>
            </w:tcMar>
          </w:tcPr>
          <w:p w14:paraId="26470F9F" w14:textId="77777777" w:rsidR="000C5724" w:rsidRDefault="000C5724" w:rsidP="000C5724">
            <w:pPr>
              <w:spacing w:line="240" w:lineRule="auto"/>
              <w:ind w:firstLine="0"/>
              <w:rPr>
                <w:rFonts w:eastAsia="Calibri"/>
                <w:lang w:val="en"/>
              </w:rPr>
            </w:pPr>
            <w:r w:rsidRPr="000C5724">
              <w:rPr>
                <w:rFonts w:eastAsia="Calibri"/>
                <w:lang w:val="en"/>
              </w:rPr>
              <w:t>Given a mathematical or real-world context, choose sine, cosine or tangent trigonometric functions to model periodic phenomena with specified amplitude, frequency, horizontal shift and midline.</w:t>
            </w:r>
          </w:p>
          <w:p w14:paraId="0F2F1943" w14:textId="77777777" w:rsidR="00B21D1B" w:rsidRPr="000C5724" w:rsidRDefault="00B21D1B" w:rsidP="000C5724">
            <w:pPr>
              <w:spacing w:line="240" w:lineRule="auto"/>
              <w:ind w:firstLine="0"/>
              <w:rPr>
                <w:rFonts w:eastAsia="Calibri"/>
                <w:lang w:val="en"/>
              </w:rPr>
            </w:pPr>
          </w:p>
        </w:tc>
      </w:tr>
      <w:tr w:rsidR="000C5724" w:rsidRPr="000C5724" w14:paraId="7BFAC825" w14:textId="77777777" w:rsidTr="00A91532">
        <w:trPr>
          <w:cantSplit/>
          <w:trHeight w:val="20"/>
        </w:trPr>
        <w:tc>
          <w:tcPr>
            <w:tcW w:w="817" w:type="pct"/>
            <w:gridSpan w:val="2"/>
            <w:tcBorders>
              <w:top w:val="single" w:sz="4" w:space="0" w:color="auto"/>
            </w:tcBorders>
            <w:tcMar>
              <w:top w:w="58" w:type="dxa"/>
              <w:left w:w="58" w:type="dxa"/>
              <w:bottom w:w="58" w:type="dxa"/>
              <w:right w:w="58" w:type="dxa"/>
            </w:tcMar>
            <w:vAlign w:val="center"/>
          </w:tcPr>
          <w:p w14:paraId="2AD84E81" w14:textId="4D67D633" w:rsidR="000C5724" w:rsidRPr="00CD774D" w:rsidRDefault="000C5724" w:rsidP="00A33196">
            <w:pPr>
              <w:spacing w:line="240" w:lineRule="auto"/>
              <w:ind w:firstLine="0"/>
              <w:rPr>
                <w:rFonts w:eastAsia="Calibri"/>
              </w:rPr>
            </w:pPr>
            <w:r w:rsidRPr="00CD774D">
              <w:rPr>
                <w:rFonts w:eastAsia="Calibri"/>
              </w:rPr>
              <w:t>MA.912.T.3.</w:t>
            </w:r>
            <w:r w:rsidR="00A33196">
              <w:rPr>
                <w:rFonts w:eastAsia="Calibri"/>
              </w:rPr>
              <w:t>2</w:t>
            </w:r>
          </w:p>
        </w:tc>
        <w:tc>
          <w:tcPr>
            <w:tcW w:w="4183" w:type="pct"/>
            <w:tcBorders>
              <w:top w:val="single" w:sz="4" w:space="0" w:color="auto"/>
            </w:tcBorders>
            <w:tcMar>
              <w:top w:w="58" w:type="dxa"/>
              <w:left w:w="58" w:type="dxa"/>
              <w:bottom w:w="58" w:type="dxa"/>
              <w:right w:w="58" w:type="dxa"/>
            </w:tcMar>
          </w:tcPr>
          <w:p w14:paraId="13749EBF" w14:textId="18DCC9FA" w:rsidR="00386E29" w:rsidRPr="00CD774D" w:rsidRDefault="00CD774D" w:rsidP="00B65EF9">
            <w:pPr>
              <w:spacing w:line="240" w:lineRule="auto"/>
              <w:ind w:firstLine="0"/>
              <w:rPr>
                <w:rFonts w:eastAsia="Calibri"/>
              </w:rPr>
            </w:pPr>
            <w:r w:rsidRPr="00CD774D">
              <w:rPr>
                <w:rFonts w:eastAsia="Calibri"/>
              </w:rPr>
              <w:t xml:space="preserve">Given a table, equation or written description of a trigonometric function, graph that </w:t>
            </w:r>
            <w:r w:rsidR="00386E29" w:rsidRPr="00CD774D">
              <w:rPr>
                <w:rFonts w:eastAsia="Calibri"/>
              </w:rPr>
              <w:t>function and determine key features.</w:t>
            </w:r>
          </w:p>
        </w:tc>
      </w:tr>
      <w:tr w:rsidR="00CD774D" w:rsidRPr="000C5724" w14:paraId="270F54BA" w14:textId="77777777" w:rsidTr="00EA5E11">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0EB3619"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96B71E6" w14:textId="32D7A058" w:rsidR="00B65EF9" w:rsidRDefault="00CD774D" w:rsidP="00CD774D">
            <w:pPr>
              <w:spacing w:line="240" w:lineRule="auto"/>
              <w:ind w:firstLine="0"/>
              <w:rPr>
                <w:rFonts w:eastAsia="Calibri"/>
                <w:color w:val="000000"/>
                <w:sz w:val="22"/>
                <w:szCs w:val="22"/>
              </w:rPr>
            </w:pPr>
            <w:r w:rsidRPr="00CD774D">
              <w:rPr>
                <w:rFonts w:eastAsia="Calibri"/>
                <w:i/>
                <w:sz w:val="22"/>
                <w:szCs w:val="22"/>
              </w:rPr>
              <w:t>Clarification 1:</w:t>
            </w:r>
            <w:r w:rsidRPr="00CD774D">
              <w:rPr>
                <w:rFonts w:eastAsia="Calibri"/>
                <w:color w:val="000000"/>
                <w:sz w:val="22"/>
                <w:szCs w:val="22"/>
              </w:rPr>
              <w:t xml:space="preserve"> </w:t>
            </w:r>
            <w:r w:rsidR="00B65EF9" w:rsidRPr="00B65EF9">
              <w:rPr>
                <w:rFonts w:eastAsia="Calibri"/>
                <w:sz w:val="22"/>
              </w:rPr>
              <w:t>Key features are limited to domain; range; intercepts; intervals where the function is increasing, decreasing, positive or negative; relative maximums and minimums; symmetry; end behavior; periodicity; midline; amplitude; shift(s) and asymptotes.</w:t>
            </w:r>
          </w:p>
          <w:p w14:paraId="78BD18C7" w14:textId="09E3D119" w:rsidR="00CD774D" w:rsidRPr="00CD774D" w:rsidRDefault="00B65EF9" w:rsidP="00CD774D">
            <w:pPr>
              <w:spacing w:line="240" w:lineRule="auto"/>
              <w:ind w:firstLine="0"/>
              <w:rPr>
                <w:rFonts w:eastAsia="Calibri"/>
                <w:color w:val="000000"/>
                <w:sz w:val="22"/>
                <w:szCs w:val="22"/>
              </w:rPr>
            </w:pPr>
            <w:r w:rsidRPr="00CD774D">
              <w:rPr>
                <w:rFonts w:eastAsia="Calibri"/>
                <w:i/>
                <w:sz w:val="22"/>
                <w:szCs w:val="22"/>
              </w:rPr>
              <w:t xml:space="preserve">Clarification </w:t>
            </w:r>
            <w:r>
              <w:rPr>
                <w:rFonts w:eastAsia="Calibri"/>
                <w:i/>
                <w:sz w:val="22"/>
                <w:szCs w:val="22"/>
              </w:rPr>
              <w:t>2</w:t>
            </w:r>
            <w:r w:rsidRPr="00CD774D">
              <w:rPr>
                <w:rFonts w:eastAsia="Calibri"/>
                <w:i/>
                <w:sz w:val="22"/>
                <w:szCs w:val="22"/>
              </w:rPr>
              <w:t>:</w:t>
            </w:r>
            <w:r>
              <w:rPr>
                <w:rFonts w:eastAsia="Calibri"/>
                <w:i/>
                <w:sz w:val="22"/>
                <w:szCs w:val="22"/>
              </w:rPr>
              <w:t xml:space="preserve"> </w:t>
            </w:r>
            <w:r w:rsidR="00CD774D" w:rsidRPr="00CD774D">
              <w:rPr>
                <w:rFonts w:eastAsia="Calibri"/>
                <w:color w:val="000000"/>
                <w:sz w:val="22"/>
                <w:szCs w:val="22"/>
              </w:rPr>
              <w:t>Instruction includes representing the domain and range with inequality notation, interval notation or set-builder notation.</w:t>
            </w:r>
          </w:p>
          <w:p w14:paraId="065FDF8A" w14:textId="77777777" w:rsidR="00CD774D" w:rsidRPr="00CD774D" w:rsidRDefault="00CD774D" w:rsidP="00386E29">
            <w:pPr>
              <w:spacing w:line="240" w:lineRule="auto"/>
              <w:ind w:firstLine="0"/>
              <w:rPr>
                <w:rFonts w:eastAsia="Calibri"/>
              </w:rPr>
            </w:pPr>
          </w:p>
        </w:tc>
      </w:tr>
    </w:tbl>
    <w:p w14:paraId="5CFE97DF" w14:textId="37331A20" w:rsidR="00691041" w:rsidRDefault="00691041">
      <w:r>
        <w:br w:type="page"/>
      </w:r>
    </w:p>
    <w:tbl>
      <w:tblPr>
        <w:tblW w:w="5000" w:type="pct"/>
        <w:tblLook w:val="0600" w:firstRow="0" w:lastRow="0" w:firstColumn="0" w:lastColumn="0" w:noHBand="1" w:noVBand="1"/>
      </w:tblPr>
      <w:tblGrid>
        <w:gridCol w:w="1529"/>
        <w:gridCol w:w="7831"/>
      </w:tblGrid>
      <w:tr w:rsidR="000C5724" w:rsidRPr="000C5724" w14:paraId="1F3E992F" w14:textId="77777777" w:rsidTr="00A91532">
        <w:trPr>
          <w:cantSplit/>
          <w:trHeight w:val="20"/>
        </w:trPr>
        <w:tc>
          <w:tcPr>
            <w:tcW w:w="817" w:type="pct"/>
            <w:tcMar>
              <w:top w:w="58" w:type="dxa"/>
              <w:left w:w="58" w:type="dxa"/>
              <w:bottom w:w="58" w:type="dxa"/>
              <w:right w:w="58" w:type="dxa"/>
            </w:tcMar>
            <w:vAlign w:val="center"/>
          </w:tcPr>
          <w:p w14:paraId="5EDD2D93" w14:textId="42616691" w:rsidR="000C5724" w:rsidRPr="00CD774D" w:rsidRDefault="00CD774D" w:rsidP="00A33196">
            <w:pPr>
              <w:spacing w:line="240" w:lineRule="auto"/>
              <w:ind w:firstLine="0"/>
              <w:rPr>
                <w:rFonts w:eastAsia="Calibri"/>
              </w:rPr>
            </w:pPr>
            <w:r>
              <w:br w:type="page"/>
            </w:r>
            <w:r w:rsidR="000C5724" w:rsidRPr="00CD774D">
              <w:rPr>
                <w:rFonts w:eastAsia="Calibri"/>
              </w:rPr>
              <w:t>MA.912.T.3.</w:t>
            </w:r>
            <w:r w:rsidR="00A33196">
              <w:rPr>
                <w:rFonts w:eastAsia="Calibri"/>
              </w:rPr>
              <w:t>3</w:t>
            </w:r>
          </w:p>
        </w:tc>
        <w:tc>
          <w:tcPr>
            <w:tcW w:w="4183" w:type="pct"/>
            <w:tcMar>
              <w:top w:w="58" w:type="dxa"/>
              <w:left w:w="58" w:type="dxa"/>
              <w:bottom w:w="58" w:type="dxa"/>
              <w:right w:w="58" w:type="dxa"/>
            </w:tcMar>
          </w:tcPr>
          <w:p w14:paraId="7D7C2905" w14:textId="068F4B9C" w:rsidR="00386E29" w:rsidRPr="00CD774D" w:rsidRDefault="00440659" w:rsidP="00A91532">
            <w:pPr>
              <w:spacing w:line="240" w:lineRule="auto"/>
              <w:ind w:firstLine="0"/>
              <w:rPr>
                <w:rFonts w:eastAsia="Calibri"/>
              </w:rPr>
            </w:pPr>
            <w:r w:rsidRPr="00EA5E11">
              <w:rPr>
                <w:rFonts w:eastAsia="Calibri"/>
              </w:rPr>
              <w:t>Solve and graph</w:t>
            </w:r>
            <w:r w:rsidR="00386E29" w:rsidRPr="00EA5E11">
              <w:rPr>
                <w:rFonts w:eastAsia="Calibri"/>
              </w:rPr>
              <w:t xml:space="preserve"> </w:t>
            </w:r>
            <w:r w:rsidR="00386E29" w:rsidRPr="00CD774D">
              <w:rPr>
                <w:rFonts w:eastAsia="Calibri"/>
              </w:rPr>
              <w:t>mathematical and real-world problems that are modeled with trigonometric functions. Inter</w:t>
            </w:r>
            <w:r w:rsidR="00A91532">
              <w:rPr>
                <w:rFonts w:eastAsia="Calibri"/>
              </w:rPr>
              <w:t xml:space="preserve">pret key features and determine </w:t>
            </w:r>
            <w:r w:rsidR="00386E29" w:rsidRPr="00CD774D">
              <w:rPr>
                <w:rFonts w:eastAsia="Calibri"/>
              </w:rPr>
              <w:t>constraints in terms of the context.</w:t>
            </w:r>
          </w:p>
        </w:tc>
      </w:tr>
      <w:tr w:rsidR="00CD774D" w:rsidRPr="000C5724" w14:paraId="56014CA7" w14:textId="77777777" w:rsidTr="00CD774D">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5A8705B1"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8D1F21A" w14:textId="77777777" w:rsidR="00A91532" w:rsidRDefault="00A91532" w:rsidP="00A91532">
            <w:pPr>
              <w:spacing w:line="240" w:lineRule="auto"/>
              <w:ind w:firstLine="0"/>
              <w:rPr>
                <w:rFonts w:eastAsia="Calibri"/>
                <w:color w:val="000000"/>
                <w:sz w:val="22"/>
                <w:szCs w:val="22"/>
              </w:rPr>
            </w:pPr>
            <w:r w:rsidRPr="00CD774D">
              <w:rPr>
                <w:rFonts w:eastAsia="Calibri"/>
                <w:i/>
                <w:sz w:val="22"/>
                <w:szCs w:val="22"/>
              </w:rPr>
              <w:t>Clarification 1:</w:t>
            </w:r>
            <w:r w:rsidRPr="00CD774D">
              <w:rPr>
                <w:rFonts w:eastAsia="Calibri"/>
                <w:color w:val="000000"/>
                <w:sz w:val="22"/>
                <w:szCs w:val="22"/>
              </w:rPr>
              <w:t xml:space="preserve"> </w:t>
            </w:r>
            <w:r w:rsidRPr="00B65EF9">
              <w:rPr>
                <w:rFonts w:eastAsia="Calibri"/>
                <w:sz w:val="22"/>
              </w:rPr>
              <w:t>Key features are limited to domain; range; intercepts; intervals where the function is increasing, decreasing, positive or negative; relative maximums and minimums; symmetry; end behavior; periodicity; midline; amplitude; shift(s) and asymptotes.</w:t>
            </w:r>
          </w:p>
          <w:p w14:paraId="1F30CD1C" w14:textId="71CDC283" w:rsidR="00CD774D" w:rsidRPr="00EA5E11" w:rsidRDefault="00CD774D" w:rsidP="00CD774D">
            <w:pPr>
              <w:spacing w:line="240" w:lineRule="auto"/>
              <w:ind w:firstLine="0"/>
              <w:rPr>
                <w:sz w:val="22"/>
              </w:rPr>
            </w:pPr>
            <w:r w:rsidRPr="00CD774D">
              <w:rPr>
                <w:i/>
                <w:color w:val="000000"/>
                <w:sz w:val="22"/>
              </w:rPr>
              <w:t xml:space="preserve">Clarification </w:t>
            </w:r>
            <w:r w:rsidR="00A91532">
              <w:rPr>
                <w:i/>
                <w:color w:val="000000"/>
                <w:sz w:val="22"/>
              </w:rPr>
              <w:t>2</w:t>
            </w:r>
            <w:r w:rsidRPr="00EA5E11">
              <w:rPr>
                <w:i/>
                <w:sz w:val="22"/>
              </w:rPr>
              <w:t>:</w:t>
            </w:r>
            <w:r w:rsidRPr="00EA5E11">
              <w:rPr>
                <w:sz w:val="22"/>
              </w:rPr>
              <w:t xml:space="preserve"> </w:t>
            </w:r>
            <w:r w:rsidR="00BD7C8B" w:rsidRPr="00A52FC5">
              <w:rPr>
                <w:rFonts w:eastAsia="Calibri"/>
                <w:color w:val="000000"/>
                <w:sz w:val="22"/>
                <w:szCs w:val="22"/>
              </w:rPr>
              <w:t>Instruction inclu</w:t>
            </w:r>
            <w:r w:rsidR="00BD7C8B">
              <w:rPr>
                <w:rFonts w:eastAsia="Calibri"/>
                <w:color w:val="000000"/>
                <w:sz w:val="22"/>
                <w:szCs w:val="22"/>
              </w:rPr>
              <w:t xml:space="preserve">des representing the domain, </w:t>
            </w:r>
            <w:r w:rsidR="00BD7C8B" w:rsidRPr="00A52FC5">
              <w:rPr>
                <w:rFonts w:eastAsia="Calibri"/>
                <w:color w:val="000000"/>
                <w:sz w:val="22"/>
                <w:szCs w:val="22"/>
              </w:rPr>
              <w:t>range</w:t>
            </w:r>
            <w:r w:rsidR="00BD7C8B">
              <w:rPr>
                <w:rFonts w:eastAsia="Calibri"/>
                <w:color w:val="000000"/>
                <w:sz w:val="22"/>
                <w:szCs w:val="22"/>
              </w:rPr>
              <w:t xml:space="preserve"> and constraints</w:t>
            </w:r>
            <w:r w:rsidR="00BD7C8B" w:rsidRPr="00A52FC5">
              <w:rPr>
                <w:rFonts w:eastAsia="Calibri"/>
                <w:color w:val="000000"/>
                <w:sz w:val="22"/>
                <w:szCs w:val="22"/>
              </w:rPr>
              <w:t xml:space="preserve"> with inequality notation, interval notation or set-builder notation.</w:t>
            </w:r>
          </w:p>
          <w:p w14:paraId="11A3207A" w14:textId="2551E430" w:rsidR="00042CD8" w:rsidRPr="00EA5E11" w:rsidRDefault="00042CD8" w:rsidP="00CD774D">
            <w:pPr>
              <w:spacing w:line="240" w:lineRule="auto"/>
              <w:ind w:firstLine="0"/>
              <w:rPr>
                <w:sz w:val="22"/>
              </w:rPr>
            </w:pPr>
            <w:r w:rsidRPr="00EA5E11">
              <w:rPr>
                <w:i/>
                <w:sz w:val="22"/>
              </w:rPr>
              <w:t xml:space="preserve">Clarification </w:t>
            </w:r>
            <w:r w:rsidR="00A91532">
              <w:rPr>
                <w:i/>
                <w:sz w:val="22"/>
              </w:rPr>
              <w:t>3</w:t>
            </w:r>
            <w:r w:rsidRPr="00EA5E11">
              <w:rPr>
                <w:i/>
                <w:sz w:val="22"/>
              </w:rPr>
              <w:t>:</w:t>
            </w:r>
            <w:r w:rsidRPr="00EA5E11">
              <w:rPr>
                <w:sz w:val="22"/>
              </w:rPr>
              <w:t xml:space="preserve"> Instruction includes using technology when appropriate. </w:t>
            </w:r>
          </w:p>
          <w:p w14:paraId="66729D16" w14:textId="77777777" w:rsidR="00CD774D" w:rsidRPr="00CD774D" w:rsidRDefault="00CD774D" w:rsidP="00CD774D">
            <w:pPr>
              <w:spacing w:line="240" w:lineRule="auto"/>
              <w:ind w:firstLine="0"/>
              <w:rPr>
                <w:rFonts w:eastAsia="Calibri"/>
              </w:rPr>
            </w:pPr>
          </w:p>
        </w:tc>
      </w:tr>
    </w:tbl>
    <w:p w14:paraId="105B92CE" w14:textId="77777777" w:rsidR="000C5724" w:rsidRPr="000C5724" w:rsidRDefault="000C5724" w:rsidP="002E2C47">
      <w:pPr>
        <w:spacing w:line="240" w:lineRule="auto"/>
        <w:ind w:firstLine="0"/>
        <w:rPr>
          <w:rFonts w:eastAsia="Calibri"/>
          <w:sz w:val="22"/>
          <w:szCs w:val="22"/>
        </w:rPr>
      </w:pPr>
    </w:p>
    <w:tbl>
      <w:tblPr>
        <w:tblW w:w="5000" w:type="pct"/>
        <w:tblLook w:val="0600" w:firstRow="0" w:lastRow="0" w:firstColumn="0" w:lastColumn="0" w:noHBand="1" w:noVBand="1"/>
      </w:tblPr>
      <w:tblGrid>
        <w:gridCol w:w="219"/>
        <w:gridCol w:w="1273"/>
        <w:gridCol w:w="7868"/>
      </w:tblGrid>
      <w:tr w:rsidR="00B21D1B" w:rsidRPr="004017CF" w14:paraId="39DEAA53" w14:textId="77777777" w:rsidTr="00B21D1B">
        <w:trPr>
          <w:cantSplit/>
          <w:trHeight w:val="20"/>
        </w:trPr>
        <w:tc>
          <w:tcPr>
            <w:tcW w:w="117" w:type="pct"/>
            <w:tcBorders>
              <w:bottom w:val="single" w:sz="4" w:space="0" w:color="auto"/>
            </w:tcBorders>
            <w:shd w:val="clear" w:color="auto" w:fill="A8D08D" w:themeFill="accent6" w:themeFillTint="99"/>
            <w:tcMar>
              <w:top w:w="58" w:type="dxa"/>
              <w:left w:w="58" w:type="dxa"/>
              <w:bottom w:w="58" w:type="dxa"/>
              <w:right w:w="58" w:type="dxa"/>
            </w:tcMar>
          </w:tcPr>
          <w:p w14:paraId="241B9665" w14:textId="77777777" w:rsidR="00B21D1B" w:rsidRPr="000C5724" w:rsidRDefault="00B21D1B" w:rsidP="000C5724">
            <w:pPr>
              <w:spacing w:line="240" w:lineRule="auto"/>
              <w:ind w:firstLine="0"/>
              <w:jc w:val="center"/>
              <w:rPr>
                <w:rFonts w:eastAsia="Calibri"/>
                <w:i/>
              </w:rPr>
            </w:pPr>
          </w:p>
        </w:tc>
        <w:tc>
          <w:tcPr>
            <w:tcW w:w="4883" w:type="pct"/>
            <w:gridSpan w:val="2"/>
            <w:tcBorders>
              <w:bottom w:val="single" w:sz="4" w:space="0" w:color="auto"/>
            </w:tcBorders>
          </w:tcPr>
          <w:p w14:paraId="516564F3" w14:textId="77777777" w:rsidR="00B21D1B" w:rsidRPr="004017CF" w:rsidRDefault="00B21D1B" w:rsidP="00B21D1B">
            <w:pPr>
              <w:spacing w:line="240" w:lineRule="auto"/>
              <w:ind w:firstLine="0"/>
              <w:rPr>
                <w:rFonts w:eastAsia="Calibri"/>
                <w:b/>
                <w:i/>
              </w:rPr>
            </w:pPr>
            <w:r w:rsidRPr="004017CF">
              <w:rPr>
                <w:rFonts w:eastAsia="Calibri"/>
                <w:b/>
                <w:i/>
              </w:rPr>
              <w:t>MA.912.T.4 Extend rectangular coordinates and equations to polar and parametric forms.</w:t>
            </w:r>
          </w:p>
        </w:tc>
      </w:tr>
      <w:tr w:rsidR="00B21D1B" w:rsidRPr="000C5724" w14:paraId="4887C575" w14:textId="77777777" w:rsidTr="00B21D1B">
        <w:trPr>
          <w:cantSplit/>
          <w:trHeight w:val="20"/>
        </w:trPr>
        <w:tc>
          <w:tcPr>
            <w:tcW w:w="797" w:type="pct"/>
            <w:gridSpan w:val="2"/>
            <w:tcBorders>
              <w:top w:val="single" w:sz="4" w:space="0" w:color="auto"/>
            </w:tcBorders>
            <w:tcMar>
              <w:top w:w="58" w:type="dxa"/>
              <w:left w:w="58" w:type="dxa"/>
              <w:bottom w:w="58" w:type="dxa"/>
              <w:right w:w="58" w:type="dxa"/>
            </w:tcMar>
            <w:vAlign w:val="center"/>
          </w:tcPr>
          <w:p w14:paraId="2E390925" w14:textId="77777777" w:rsidR="00B21D1B" w:rsidRPr="000C5724" w:rsidRDefault="00B21D1B" w:rsidP="000C5724">
            <w:pPr>
              <w:spacing w:line="240" w:lineRule="auto"/>
              <w:ind w:firstLine="0"/>
              <w:rPr>
                <w:rFonts w:eastAsia="Calibri"/>
              </w:rPr>
            </w:pPr>
          </w:p>
        </w:tc>
        <w:tc>
          <w:tcPr>
            <w:tcW w:w="4203" w:type="pct"/>
            <w:tcBorders>
              <w:top w:val="single" w:sz="4" w:space="0" w:color="auto"/>
            </w:tcBorders>
            <w:tcMar>
              <w:top w:w="58" w:type="dxa"/>
              <w:left w:w="58" w:type="dxa"/>
              <w:bottom w:w="58" w:type="dxa"/>
              <w:right w:w="58" w:type="dxa"/>
            </w:tcMar>
          </w:tcPr>
          <w:p w14:paraId="5D20A5DC" w14:textId="77777777" w:rsidR="00B21D1B" w:rsidRPr="000C5724" w:rsidRDefault="00B21D1B" w:rsidP="000C5724">
            <w:pPr>
              <w:spacing w:line="240" w:lineRule="auto"/>
              <w:ind w:firstLine="0"/>
              <w:rPr>
                <w:rFonts w:eastAsia="Calibri"/>
              </w:rPr>
            </w:pPr>
          </w:p>
        </w:tc>
      </w:tr>
      <w:tr w:rsidR="000C5724" w:rsidRPr="000C5724" w14:paraId="67050E2E" w14:textId="77777777" w:rsidTr="00B21D1B">
        <w:trPr>
          <w:cantSplit/>
          <w:trHeight w:val="20"/>
        </w:trPr>
        <w:tc>
          <w:tcPr>
            <w:tcW w:w="797" w:type="pct"/>
            <w:gridSpan w:val="2"/>
            <w:tcBorders>
              <w:bottom w:val="single" w:sz="4" w:space="0" w:color="auto"/>
            </w:tcBorders>
            <w:tcMar>
              <w:top w:w="58" w:type="dxa"/>
              <w:left w:w="58" w:type="dxa"/>
              <w:bottom w:w="58" w:type="dxa"/>
              <w:right w:w="58" w:type="dxa"/>
            </w:tcMar>
            <w:vAlign w:val="center"/>
          </w:tcPr>
          <w:p w14:paraId="1BAEFFDC" w14:textId="77777777" w:rsidR="000C5724" w:rsidRPr="000C5724" w:rsidRDefault="000C5724" w:rsidP="000C5724">
            <w:pPr>
              <w:spacing w:line="240" w:lineRule="auto"/>
              <w:ind w:firstLine="0"/>
              <w:rPr>
                <w:rFonts w:eastAsia="Calibri"/>
              </w:rPr>
            </w:pPr>
            <w:r w:rsidRPr="000C5724">
              <w:rPr>
                <w:rFonts w:eastAsia="Calibri"/>
              </w:rPr>
              <w:t>MA.912.T.4.1</w:t>
            </w:r>
          </w:p>
        </w:tc>
        <w:tc>
          <w:tcPr>
            <w:tcW w:w="4203" w:type="pct"/>
            <w:tcBorders>
              <w:bottom w:val="single" w:sz="4" w:space="0" w:color="auto"/>
            </w:tcBorders>
            <w:tcMar>
              <w:top w:w="58" w:type="dxa"/>
              <w:left w:w="58" w:type="dxa"/>
              <w:bottom w:w="58" w:type="dxa"/>
              <w:right w:w="58" w:type="dxa"/>
            </w:tcMar>
          </w:tcPr>
          <w:p w14:paraId="239A530C" w14:textId="7076FA07" w:rsidR="000C5724" w:rsidRDefault="000C5724" w:rsidP="000C5724">
            <w:pPr>
              <w:spacing w:line="240" w:lineRule="auto"/>
              <w:ind w:firstLine="0"/>
              <w:rPr>
                <w:rFonts w:eastAsia="Calibri"/>
              </w:rPr>
            </w:pPr>
            <w:r w:rsidRPr="000C5724">
              <w:rPr>
                <w:rFonts w:eastAsia="Calibri"/>
              </w:rPr>
              <w:t>Define</w:t>
            </w:r>
            <w:r w:rsidR="002934D4">
              <w:rPr>
                <w:rFonts w:eastAsia="Calibri"/>
              </w:rPr>
              <w:t xml:space="preserve"> and plot</w:t>
            </w:r>
            <w:r w:rsidRPr="000C5724">
              <w:rPr>
                <w:rFonts w:eastAsia="Calibri"/>
              </w:rPr>
              <w:t xml:space="preserve"> polar </w:t>
            </w:r>
            <w:r w:rsidRPr="00EA5E11">
              <w:rPr>
                <w:rFonts w:eastAsia="Calibri"/>
              </w:rPr>
              <w:t>coordinates.</w:t>
            </w:r>
            <w:r w:rsidR="00994D41" w:rsidRPr="00EA5E11">
              <w:rPr>
                <w:rFonts w:eastAsia="Calibri"/>
              </w:rPr>
              <w:t xml:space="preserve"> Convert between polar coordinates and </w:t>
            </w:r>
            <w:r w:rsidR="00293B7B">
              <w:rPr>
                <w:rFonts w:eastAsia="Calibri"/>
              </w:rPr>
              <w:t>rectangular</w:t>
            </w:r>
            <w:r w:rsidR="00994D41" w:rsidRPr="00EA5E11">
              <w:rPr>
                <w:rFonts w:eastAsia="Calibri"/>
              </w:rPr>
              <w:t xml:space="preserve"> coordinates with and without the use of technology</w:t>
            </w:r>
            <w:r w:rsidR="00994D41" w:rsidRPr="00994D41">
              <w:rPr>
                <w:rFonts w:eastAsia="Calibri"/>
                <w:color w:val="385623" w:themeColor="accent6" w:themeShade="80"/>
              </w:rPr>
              <w:t xml:space="preserve">. </w:t>
            </w:r>
          </w:p>
          <w:p w14:paraId="7270A8B5" w14:textId="77777777" w:rsidR="00B21D1B" w:rsidRPr="000C5724" w:rsidRDefault="00B21D1B" w:rsidP="000C5724">
            <w:pPr>
              <w:spacing w:line="240" w:lineRule="auto"/>
              <w:ind w:firstLine="0"/>
              <w:rPr>
                <w:rFonts w:eastAsia="Calibri"/>
              </w:rPr>
            </w:pPr>
          </w:p>
        </w:tc>
      </w:tr>
      <w:tr w:rsidR="000C5724" w:rsidRPr="000C5724" w14:paraId="5AE86A0F" w14:textId="77777777" w:rsidTr="00B21D1B">
        <w:trPr>
          <w:cantSplit/>
          <w:trHeight w:val="20"/>
        </w:trPr>
        <w:tc>
          <w:tcPr>
            <w:tcW w:w="797" w:type="pct"/>
            <w:gridSpan w:val="2"/>
            <w:tcBorders>
              <w:bottom w:val="single" w:sz="4" w:space="0" w:color="auto"/>
            </w:tcBorders>
            <w:tcMar>
              <w:top w:w="58" w:type="dxa"/>
              <w:left w:w="58" w:type="dxa"/>
              <w:bottom w:w="58" w:type="dxa"/>
              <w:right w:w="58" w:type="dxa"/>
            </w:tcMar>
            <w:vAlign w:val="center"/>
          </w:tcPr>
          <w:p w14:paraId="47FDE03D" w14:textId="77777777" w:rsidR="000C5724" w:rsidRPr="000C5724" w:rsidRDefault="000C5724" w:rsidP="000C5724">
            <w:pPr>
              <w:spacing w:line="240" w:lineRule="auto"/>
              <w:ind w:firstLine="0"/>
              <w:rPr>
                <w:rFonts w:eastAsia="Calibri"/>
              </w:rPr>
            </w:pPr>
            <w:r w:rsidRPr="000C5724">
              <w:rPr>
                <w:rFonts w:eastAsia="Calibri"/>
              </w:rPr>
              <w:t>MA.912.T.4.2</w:t>
            </w:r>
          </w:p>
        </w:tc>
        <w:tc>
          <w:tcPr>
            <w:tcW w:w="4203" w:type="pct"/>
            <w:tcBorders>
              <w:bottom w:val="single" w:sz="4" w:space="0" w:color="auto"/>
            </w:tcBorders>
            <w:tcMar>
              <w:top w:w="58" w:type="dxa"/>
              <w:left w:w="58" w:type="dxa"/>
              <w:bottom w:w="58" w:type="dxa"/>
              <w:right w:w="58" w:type="dxa"/>
            </w:tcMar>
          </w:tcPr>
          <w:p w14:paraId="719062B8" w14:textId="3565E38A" w:rsidR="000C5724" w:rsidRDefault="000C5724" w:rsidP="000C5724">
            <w:pPr>
              <w:spacing w:line="240" w:lineRule="auto"/>
              <w:ind w:firstLine="0"/>
              <w:rPr>
                <w:rFonts w:eastAsia="Calibri"/>
              </w:rPr>
            </w:pPr>
            <w:r w:rsidRPr="000C5724">
              <w:rPr>
                <w:rFonts w:eastAsia="Calibri"/>
              </w:rPr>
              <w:t>Represent equations given in rectangular coordinates in terms of polar coordinates.</w:t>
            </w:r>
            <w:r w:rsidR="00160BDE">
              <w:rPr>
                <w:rFonts w:eastAsia="Calibri"/>
              </w:rPr>
              <w:t xml:space="preserve"> Represent equations given in polar coordinates in terms of rectangular coordinates. </w:t>
            </w:r>
          </w:p>
          <w:p w14:paraId="4B280F86" w14:textId="77777777" w:rsidR="00B21D1B" w:rsidRPr="000C5724" w:rsidRDefault="00B21D1B" w:rsidP="00160BDE">
            <w:pPr>
              <w:spacing w:line="240" w:lineRule="auto"/>
              <w:ind w:firstLine="0"/>
              <w:rPr>
                <w:rFonts w:eastAsia="Calibri"/>
              </w:rPr>
            </w:pPr>
          </w:p>
        </w:tc>
      </w:tr>
      <w:tr w:rsidR="000C5724" w:rsidRPr="000C5724" w14:paraId="36085759" w14:textId="77777777" w:rsidTr="00B21D1B">
        <w:trPr>
          <w:cantSplit/>
          <w:trHeight w:val="20"/>
        </w:trPr>
        <w:tc>
          <w:tcPr>
            <w:tcW w:w="797" w:type="pct"/>
            <w:gridSpan w:val="2"/>
            <w:tcBorders>
              <w:top w:val="single" w:sz="4" w:space="0" w:color="auto"/>
              <w:bottom w:val="single" w:sz="4" w:space="0" w:color="auto"/>
            </w:tcBorders>
            <w:tcMar>
              <w:top w:w="58" w:type="dxa"/>
              <w:left w:w="58" w:type="dxa"/>
              <w:bottom w:w="58" w:type="dxa"/>
              <w:right w:w="58" w:type="dxa"/>
            </w:tcMar>
            <w:vAlign w:val="center"/>
          </w:tcPr>
          <w:p w14:paraId="2139AE3F" w14:textId="77777777" w:rsidR="000C5724" w:rsidRPr="000C5724" w:rsidRDefault="000C5724" w:rsidP="000C5724">
            <w:pPr>
              <w:spacing w:line="240" w:lineRule="auto"/>
              <w:ind w:firstLine="0"/>
              <w:rPr>
                <w:rFonts w:eastAsia="Calibri"/>
              </w:rPr>
            </w:pPr>
            <w:r w:rsidRPr="000C5724">
              <w:rPr>
                <w:rFonts w:eastAsia="Calibri"/>
              </w:rPr>
              <w:t>MA.912.T.4.3</w:t>
            </w:r>
          </w:p>
        </w:tc>
        <w:tc>
          <w:tcPr>
            <w:tcW w:w="4203" w:type="pct"/>
            <w:tcBorders>
              <w:top w:val="single" w:sz="4" w:space="0" w:color="auto"/>
              <w:bottom w:val="single" w:sz="4" w:space="0" w:color="auto"/>
            </w:tcBorders>
            <w:tcMar>
              <w:top w:w="58" w:type="dxa"/>
              <w:left w:w="58" w:type="dxa"/>
              <w:bottom w:w="58" w:type="dxa"/>
              <w:right w:w="58" w:type="dxa"/>
            </w:tcMar>
          </w:tcPr>
          <w:p w14:paraId="3CDE76D6" w14:textId="77777777" w:rsidR="000C5724" w:rsidRDefault="000C5724" w:rsidP="000C5724">
            <w:pPr>
              <w:spacing w:line="240" w:lineRule="auto"/>
              <w:ind w:firstLine="0"/>
              <w:rPr>
                <w:rFonts w:eastAsia="Calibri"/>
              </w:rPr>
            </w:pPr>
            <w:r w:rsidRPr="000C5724">
              <w:rPr>
                <w:rFonts w:eastAsia="Calibri"/>
              </w:rPr>
              <w:t>Graph equations in the polar coordinate plane with and without the use of graphing technology.</w:t>
            </w:r>
          </w:p>
          <w:p w14:paraId="3D81C250" w14:textId="77777777" w:rsidR="00B21D1B" w:rsidRPr="000C5724" w:rsidRDefault="00B21D1B" w:rsidP="000C5724">
            <w:pPr>
              <w:spacing w:line="240" w:lineRule="auto"/>
              <w:ind w:firstLine="0"/>
              <w:rPr>
                <w:rFonts w:eastAsia="Calibri"/>
              </w:rPr>
            </w:pPr>
          </w:p>
        </w:tc>
      </w:tr>
      <w:tr w:rsidR="000C5724" w:rsidRPr="000C5724" w14:paraId="081685E5" w14:textId="77777777" w:rsidTr="00B21D1B">
        <w:trPr>
          <w:cantSplit/>
          <w:trHeight w:val="20"/>
        </w:trPr>
        <w:tc>
          <w:tcPr>
            <w:tcW w:w="797" w:type="pct"/>
            <w:gridSpan w:val="2"/>
            <w:tcBorders>
              <w:top w:val="single" w:sz="4" w:space="0" w:color="auto"/>
              <w:bottom w:val="single" w:sz="4" w:space="0" w:color="auto"/>
            </w:tcBorders>
            <w:tcMar>
              <w:top w:w="58" w:type="dxa"/>
              <w:left w:w="58" w:type="dxa"/>
              <w:bottom w:w="58" w:type="dxa"/>
              <w:right w:w="58" w:type="dxa"/>
            </w:tcMar>
            <w:vAlign w:val="center"/>
          </w:tcPr>
          <w:p w14:paraId="790BB477" w14:textId="77777777" w:rsidR="000C5724" w:rsidRPr="000C5724" w:rsidRDefault="000C5724" w:rsidP="000C5724">
            <w:pPr>
              <w:spacing w:line="240" w:lineRule="auto"/>
              <w:ind w:firstLine="0"/>
              <w:rPr>
                <w:rFonts w:eastAsia="Calibri"/>
              </w:rPr>
            </w:pPr>
            <w:r w:rsidRPr="000C5724">
              <w:rPr>
                <w:rFonts w:eastAsia="Calibri"/>
              </w:rPr>
              <w:t>MA.912.T.4.4</w:t>
            </w:r>
          </w:p>
        </w:tc>
        <w:tc>
          <w:tcPr>
            <w:tcW w:w="4203" w:type="pct"/>
            <w:tcBorders>
              <w:top w:val="single" w:sz="4" w:space="0" w:color="auto"/>
              <w:bottom w:val="single" w:sz="4" w:space="0" w:color="auto"/>
            </w:tcBorders>
            <w:tcMar>
              <w:top w:w="58" w:type="dxa"/>
              <w:left w:w="58" w:type="dxa"/>
              <w:bottom w:w="58" w:type="dxa"/>
              <w:right w:w="58" w:type="dxa"/>
            </w:tcMar>
          </w:tcPr>
          <w:p w14:paraId="51172FD7" w14:textId="77777777" w:rsidR="000C5724" w:rsidRDefault="000C5724" w:rsidP="000C5724">
            <w:pPr>
              <w:spacing w:line="240" w:lineRule="auto"/>
              <w:ind w:firstLine="0"/>
              <w:rPr>
                <w:rFonts w:eastAsia="Calibri"/>
              </w:rPr>
            </w:pPr>
            <w:r w:rsidRPr="000C5724">
              <w:rPr>
                <w:rFonts w:eastAsia="Calibri"/>
              </w:rPr>
              <w:t>Identify and graph special polar equations, including circles, cardioids, limacons, rose curves and lemniscates.</w:t>
            </w:r>
          </w:p>
          <w:p w14:paraId="019339A1" w14:textId="77777777" w:rsidR="00B21D1B" w:rsidRPr="000C5724" w:rsidRDefault="00B21D1B" w:rsidP="000C5724">
            <w:pPr>
              <w:spacing w:line="240" w:lineRule="auto"/>
              <w:ind w:firstLine="0"/>
              <w:rPr>
                <w:rFonts w:eastAsia="Calibri"/>
              </w:rPr>
            </w:pPr>
          </w:p>
        </w:tc>
      </w:tr>
      <w:tr w:rsidR="000C5724" w:rsidRPr="000C5724" w14:paraId="1DAA1181" w14:textId="77777777" w:rsidTr="00B21D1B">
        <w:trPr>
          <w:cantSplit/>
          <w:trHeight w:val="20"/>
        </w:trPr>
        <w:tc>
          <w:tcPr>
            <w:tcW w:w="797" w:type="pct"/>
            <w:gridSpan w:val="2"/>
            <w:tcBorders>
              <w:top w:val="single" w:sz="4" w:space="0" w:color="auto"/>
              <w:bottom w:val="single" w:sz="4" w:space="0" w:color="auto"/>
            </w:tcBorders>
            <w:tcMar>
              <w:top w:w="58" w:type="dxa"/>
              <w:left w:w="58" w:type="dxa"/>
              <w:bottom w:w="58" w:type="dxa"/>
              <w:right w:w="58" w:type="dxa"/>
            </w:tcMar>
            <w:vAlign w:val="center"/>
          </w:tcPr>
          <w:p w14:paraId="631B62B4" w14:textId="77777777" w:rsidR="000C5724" w:rsidRPr="000C5724" w:rsidRDefault="000C5724" w:rsidP="000C5724">
            <w:pPr>
              <w:spacing w:line="240" w:lineRule="auto"/>
              <w:ind w:firstLine="0"/>
              <w:rPr>
                <w:rFonts w:eastAsia="Calibri"/>
              </w:rPr>
            </w:pPr>
            <w:r w:rsidRPr="000C5724">
              <w:rPr>
                <w:rFonts w:eastAsia="Calibri"/>
              </w:rPr>
              <w:t>MA.912.T.4.5</w:t>
            </w:r>
          </w:p>
        </w:tc>
        <w:tc>
          <w:tcPr>
            <w:tcW w:w="4203" w:type="pct"/>
            <w:tcBorders>
              <w:top w:val="single" w:sz="4" w:space="0" w:color="auto"/>
              <w:bottom w:val="single" w:sz="4" w:space="0" w:color="auto"/>
            </w:tcBorders>
            <w:tcMar>
              <w:top w:w="58" w:type="dxa"/>
              <w:left w:w="58" w:type="dxa"/>
              <w:bottom w:w="58" w:type="dxa"/>
              <w:right w:w="58" w:type="dxa"/>
            </w:tcMar>
          </w:tcPr>
          <w:p w14:paraId="2CA687CB" w14:textId="77777777" w:rsidR="000C5724" w:rsidRDefault="000C5724" w:rsidP="000C5724">
            <w:pPr>
              <w:spacing w:line="240" w:lineRule="auto"/>
              <w:ind w:firstLine="0"/>
              <w:rPr>
                <w:rFonts w:eastAsia="Calibri"/>
              </w:rPr>
            </w:pPr>
            <w:r w:rsidRPr="000C5724">
              <w:rPr>
                <w:rFonts w:eastAsia="Calibri"/>
              </w:rPr>
              <w:t>Sketch the graph of a curve in the plane represented parametrically, indicating the direction of motion.</w:t>
            </w:r>
          </w:p>
          <w:p w14:paraId="0BB4443A" w14:textId="77777777" w:rsidR="00B21D1B" w:rsidRPr="000C5724" w:rsidRDefault="00B21D1B" w:rsidP="000C5724">
            <w:pPr>
              <w:spacing w:line="240" w:lineRule="auto"/>
              <w:ind w:firstLine="0"/>
              <w:rPr>
                <w:rFonts w:eastAsia="Calibri"/>
              </w:rPr>
            </w:pPr>
          </w:p>
        </w:tc>
      </w:tr>
      <w:tr w:rsidR="000C5724" w:rsidRPr="000C5724" w14:paraId="5083984F" w14:textId="77777777" w:rsidTr="00B21D1B">
        <w:trPr>
          <w:cantSplit/>
          <w:trHeight w:val="20"/>
        </w:trPr>
        <w:tc>
          <w:tcPr>
            <w:tcW w:w="797" w:type="pct"/>
            <w:gridSpan w:val="2"/>
            <w:tcBorders>
              <w:top w:val="single" w:sz="4" w:space="0" w:color="auto"/>
              <w:bottom w:val="single" w:sz="4" w:space="0" w:color="auto"/>
            </w:tcBorders>
            <w:tcMar>
              <w:top w:w="58" w:type="dxa"/>
              <w:left w:w="58" w:type="dxa"/>
              <w:bottom w:w="58" w:type="dxa"/>
              <w:right w:w="58" w:type="dxa"/>
            </w:tcMar>
            <w:vAlign w:val="center"/>
          </w:tcPr>
          <w:p w14:paraId="206E50B1" w14:textId="77777777" w:rsidR="000C5724" w:rsidRPr="000C5724" w:rsidRDefault="000C5724" w:rsidP="000C5724">
            <w:pPr>
              <w:spacing w:line="240" w:lineRule="auto"/>
              <w:ind w:firstLine="0"/>
              <w:rPr>
                <w:rFonts w:eastAsia="Calibri"/>
              </w:rPr>
            </w:pPr>
            <w:r w:rsidRPr="000C5724">
              <w:rPr>
                <w:rFonts w:eastAsia="Calibri"/>
              </w:rPr>
              <w:t>MA.912.T.4.6</w:t>
            </w:r>
          </w:p>
        </w:tc>
        <w:tc>
          <w:tcPr>
            <w:tcW w:w="4203" w:type="pct"/>
            <w:tcBorders>
              <w:top w:val="single" w:sz="4" w:space="0" w:color="auto"/>
              <w:bottom w:val="single" w:sz="4" w:space="0" w:color="auto"/>
            </w:tcBorders>
            <w:tcMar>
              <w:top w:w="58" w:type="dxa"/>
              <w:left w:w="58" w:type="dxa"/>
              <w:bottom w:w="58" w:type="dxa"/>
              <w:right w:w="58" w:type="dxa"/>
            </w:tcMar>
          </w:tcPr>
          <w:p w14:paraId="431A4D13" w14:textId="77777777" w:rsidR="000C5724" w:rsidRDefault="000C5724" w:rsidP="000C5724">
            <w:pPr>
              <w:spacing w:line="240" w:lineRule="auto"/>
              <w:ind w:firstLine="0"/>
              <w:rPr>
                <w:rFonts w:eastAsia="Calibri"/>
              </w:rPr>
            </w:pPr>
            <w:r w:rsidRPr="000C5724">
              <w:rPr>
                <w:rFonts w:eastAsia="Calibri"/>
              </w:rPr>
              <w:t>Convert from a parametric representation of a plane curve to a rectangular equation, and convert from a rectangular equation to a parametric representation of a plane curve.</w:t>
            </w:r>
          </w:p>
          <w:p w14:paraId="630BA346" w14:textId="77777777" w:rsidR="00B21D1B" w:rsidRPr="000C5724" w:rsidRDefault="00B21D1B" w:rsidP="000C5724">
            <w:pPr>
              <w:spacing w:line="240" w:lineRule="auto"/>
              <w:ind w:firstLine="0"/>
              <w:rPr>
                <w:rFonts w:eastAsia="Calibri"/>
              </w:rPr>
            </w:pPr>
          </w:p>
        </w:tc>
      </w:tr>
      <w:tr w:rsidR="000C5724" w:rsidRPr="000C5724" w14:paraId="2549F37A" w14:textId="77777777" w:rsidTr="00B21D1B">
        <w:trPr>
          <w:cantSplit/>
          <w:trHeight w:val="20"/>
        </w:trPr>
        <w:tc>
          <w:tcPr>
            <w:tcW w:w="797" w:type="pct"/>
            <w:gridSpan w:val="2"/>
            <w:tcBorders>
              <w:top w:val="single" w:sz="4" w:space="0" w:color="auto"/>
              <w:bottom w:val="single" w:sz="4" w:space="0" w:color="auto"/>
            </w:tcBorders>
            <w:tcMar>
              <w:top w:w="58" w:type="dxa"/>
              <w:left w:w="58" w:type="dxa"/>
              <w:bottom w:w="58" w:type="dxa"/>
              <w:right w:w="58" w:type="dxa"/>
            </w:tcMar>
            <w:vAlign w:val="center"/>
          </w:tcPr>
          <w:p w14:paraId="6376ED68" w14:textId="77777777" w:rsidR="000C5724" w:rsidRDefault="000C5724" w:rsidP="000C5724">
            <w:pPr>
              <w:spacing w:line="240" w:lineRule="auto"/>
              <w:ind w:firstLine="0"/>
              <w:rPr>
                <w:rFonts w:eastAsia="Calibri"/>
              </w:rPr>
            </w:pPr>
            <w:r w:rsidRPr="000C5724">
              <w:rPr>
                <w:rFonts w:eastAsia="Calibri"/>
              </w:rPr>
              <w:t>MA.912.T.4.7</w:t>
            </w:r>
          </w:p>
          <w:p w14:paraId="647E9F66" w14:textId="77777777" w:rsidR="00B21D1B" w:rsidRPr="000C5724" w:rsidRDefault="00B21D1B" w:rsidP="000C5724">
            <w:pPr>
              <w:spacing w:line="240" w:lineRule="auto"/>
              <w:ind w:firstLine="0"/>
              <w:rPr>
                <w:rFonts w:eastAsia="Calibri"/>
              </w:rPr>
            </w:pPr>
          </w:p>
        </w:tc>
        <w:tc>
          <w:tcPr>
            <w:tcW w:w="4203" w:type="pct"/>
            <w:tcBorders>
              <w:top w:val="single" w:sz="4" w:space="0" w:color="auto"/>
              <w:bottom w:val="single" w:sz="4" w:space="0" w:color="auto"/>
            </w:tcBorders>
            <w:tcMar>
              <w:top w:w="58" w:type="dxa"/>
              <w:left w:w="58" w:type="dxa"/>
              <w:bottom w:w="58" w:type="dxa"/>
              <w:right w:w="58" w:type="dxa"/>
            </w:tcMar>
          </w:tcPr>
          <w:p w14:paraId="68B5E61E" w14:textId="77777777" w:rsidR="000C5724" w:rsidRPr="000C5724" w:rsidRDefault="000C5724" w:rsidP="00585AA2">
            <w:pPr>
              <w:spacing w:line="240" w:lineRule="auto"/>
              <w:ind w:firstLine="0"/>
              <w:rPr>
                <w:rFonts w:eastAsia="Calibri"/>
              </w:rPr>
            </w:pPr>
            <w:r w:rsidRPr="000C5724">
              <w:rPr>
                <w:rFonts w:eastAsia="Calibri"/>
              </w:rPr>
              <w:t xml:space="preserve">Apply parametric equations to model applications </w:t>
            </w:r>
            <w:r w:rsidR="00585AA2">
              <w:rPr>
                <w:rFonts w:eastAsia="Calibri"/>
              </w:rPr>
              <w:t>involving</w:t>
            </w:r>
            <w:r w:rsidRPr="000C5724">
              <w:rPr>
                <w:rFonts w:eastAsia="Calibri"/>
              </w:rPr>
              <w:t xml:space="preserve"> motion in the plane.</w:t>
            </w:r>
          </w:p>
        </w:tc>
      </w:tr>
    </w:tbl>
    <w:p w14:paraId="210E5C59" w14:textId="77777777" w:rsidR="002E2C47" w:rsidRDefault="002E2C47" w:rsidP="002E2C47">
      <w:bookmarkStart w:id="156" w:name="_Toc22565006"/>
    </w:p>
    <w:p w14:paraId="3EF991AE" w14:textId="77777777" w:rsidR="002E2C47" w:rsidRDefault="002E2C47">
      <w:pPr>
        <w:spacing w:after="160" w:line="259" w:lineRule="auto"/>
        <w:ind w:firstLine="0"/>
        <w:rPr>
          <w:b/>
        </w:rPr>
      </w:pPr>
      <w:r>
        <w:br w:type="page"/>
      </w:r>
    </w:p>
    <w:p w14:paraId="0756A7C4" w14:textId="1D49F98A" w:rsidR="000C5724" w:rsidRDefault="000C5724">
      <w:pPr>
        <w:pStyle w:val="Heading3"/>
        <w:rPr>
          <w:b/>
        </w:rPr>
      </w:pPr>
      <w:bookmarkStart w:id="157" w:name="_Toc41901172"/>
      <w:r w:rsidRPr="00294407">
        <w:rPr>
          <w:b/>
        </w:rPr>
        <w:t xml:space="preserve">9-12 </w:t>
      </w:r>
      <w:r w:rsidR="00D27D74" w:rsidRPr="00294407">
        <w:rPr>
          <w:b/>
          <w:szCs w:val="28"/>
        </w:rPr>
        <w:t xml:space="preserve">Data Analysis </w:t>
      </w:r>
      <w:r w:rsidR="00BB295B">
        <w:rPr>
          <w:b/>
          <w:szCs w:val="28"/>
        </w:rPr>
        <w:t>and</w:t>
      </w:r>
      <w:r w:rsidRPr="00294407">
        <w:rPr>
          <w:b/>
        </w:rPr>
        <w:t xml:space="preserve"> Probability Strand</w:t>
      </w:r>
      <w:bookmarkEnd w:id="156"/>
      <w:bookmarkEnd w:id="157"/>
    </w:p>
    <w:tbl>
      <w:tblPr>
        <w:tblW w:w="5000" w:type="pct"/>
        <w:tblLook w:val="0600" w:firstRow="0" w:lastRow="0" w:firstColumn="0" w:lastColumn="0" w:noHBand="1" w:noVBand="1"/>
      </w:tblPr>
      <w:tblGrid>
        <w:gridCol w:w="221"/>
        <w:gridCol w:w="1429"/>
        <w:gridCol w:w="7710"/>
      </w:tblGrid>
      <w:tr w:rsidR="00B21D1B" w:rsidRPr="000C5724" w14:paraId="137CBAF7" w14:textId="77777777" w:rsidTr="00CD774D">
        <w:trPr>
          <w:cantSplit/>
          <w:trHeight w:val="20"/>
        </w:trPr>
        <w:tc>
          <w:tcPr>
            <w:tcW w:w="118" w:type="pct"/>
            <w:tcBorders>
              <w:bottom w:val="single" w:sz="4" w:space="0" w:color="auto"/>
            </w:tcBorders>
            <w:shd w:val="clear" w:color="auto" w:fill="FF9966"/>
            <w:tcMar>
              <w:top w:w="58" w:type="dxa"/>
              <w:left w:w="58" w:type="dxa"/>
              <w:bottom w:w="58" w:type="dxa"/>
              <w:right w:w="58" w:type="dxa"/>
            </w:tcMar>
          </w:tcPr>
          <w:p w14:paraId="226EBEBB" w14:textId="77777777" w:rsidR="00B21D1B" w:rsidRPr="000C5724" w:rsidRDefault="00B21D1B" w:rsidP="00B21D1B">
            <w:pPr>
              <w:spacing w:line="240" w:lineRule="auto"/>
              <w:ind w:firstLine="0"/>
              <w:jc w:val="center"/>
              <w:rPr>
                <w:rFonts w:eastAsia="Calibri"/>
                <w:i/>
              </w:rPr>
            </w:pPr>
          </w:p>
        </w:tc>
        <w:tc>
          <w:tcPr>
            <w:tcW w:w="4882" w:type="pct"/>
            <w:gridSpan w:val="2"/>
            <w:tcBorders>
              <w:bottom w:val="single" w:sz="4" w:space="0" w:color="auto"/>
            </w:tcBorders>
          </w:tcPr>
          <w:p w14:paraId="0D97CC13" w14:textId="77777777" w:rsidR="00B21D1B" w:rsidRPr="004017CF" w:rsidRDefault="00B21D1B" w:rsidP="00DC5180">
            <w:pPr>
              <w:spacing w:line="240" w:lineRule="auto"/>
              <w:ind w:left="1384" w:hanging="1384"/>
              <w:rPr>
                <w:rFonts w:eastAsia="Calibri"/>
                <w:b/>
                <w:i/>
              </w:rPr>
            </w:pPr>
            <w:r w:rsidRPr="004017CF">
              <w:rPr>
                <w:rFonts w:eastAsia="Calibri"/>
                <w:b/>
                <w:i/>
              </w:rPr>
              <w:t>MA.912.</w:t>
            </w:r>
            <w:r w:rsidR="00D27D74">
              <w:rPr>
                <w:rFonts w:eastAsia="Calibri"/>
                <w:b/>
                <w:i/>
              </w:rPr>
              <w:t>D</w:t>
            </w:r>
            <w:r w:rsidRPr="004017CF">
              <w:rPr>
                <w:rFonts w:eastAsia="Calibri"/>
                <w:b/>
                <w:i/>
              </w:rPr>
              <w:t xml:space="preserve">P.1 </w:t>
            </w:r>
            <w:r w:rsidR="00DC5180" w:rsidRPr="00DC5180">
              <w:rPr>
                <w:rFonts w:eastAsia="Calibri"/>
                <w:b/>
                <w:i/>
              </w:rPr>
              <w:t>Summarize, represent and interpret categorical and numerical data with one and two variables.</w:t>
            </w:r>
          </w:p>
        </w:tc>
      </w:tr>
      <w:tr w:rsidR="00346079" w:rsidRPr="000C5724" w14:paraId="2108FFC8" w14:textId="77777777" w:rsidTr="00CD774D">
        <w:trPr>
          <w:cantSplit/>
          <w:trHeight w:val="20"/>
        </w:trPr>
        <w:tc>
          <w:tcPr>
            <w:tcW w:w="881" w:type="pct"/>
            <w:gridSpan w:val="2"/>
            <w:tcBorders>
              <w:top w:val="single" w:sz="4" w:space="0" w:color="auto"/>
            </w:tcBorders>
            <w:tcMar>
              <w:top w:w="58" w:type="dxa"/>
              <w:left w:w="58" w:type="dxa"/>
              <w:bottom w:w="58" w:type="dxa"/>
              <w:right w:w="58" w:type="dxa"/>
            </w:tcMar>
            <w:vAlign w:val="center"/>
          </w:tcPr>
          <w:p w14:paraId="331D42D7" w14:textId="77777777" w:rsidR="00346079" w:rsidRPr="00B21D1B" w:rsidRDefault="00346079" w:rsidP="00B21D1B">
            <w:pPr>
              <w:spacing w:line="240" w:lineRule="auto"/>
              <w:ind w:firstLine="0"/>
              <w:rPr>
                <w:rFonts w:eastAsia="Calibri"/>
                <w:b/>
              </w:rPr>
            </w:pPr>
          </w:p>
        </w:tc>
        <w:tc>
          <w:tcPr>
            <w:tcW w:w="4119" w:type="pct"/>
            <w:tcBorders>
              <w:top w:val="single" w:sz="4" w:space="0" w:color="auto"/>
            </w:tcBorders>
            <w:tcMar>
              <w:top w:w="58" w:type="dxa"/>
              <w:left w:w="58" w:type="dxa"/>
              <w:bottom w:w="58" w:type="dxa"/>
              <w:right w:w="58" w:type="dxa"/>
            </w:tcMar>
            <w:vAlign w:val="bottom"/>
          </w:tcPr>
          <w:p w14:paraId="0499F2EC" w14:textId="77777777" w:rsidR="00346079" w:rsidRPr="000C5724" w:rsidRDefault="00346079" w:rsidP="00B21D1B">
            <w:pPr>
              <w:spacing w:line="240" w:lineRule="auto"/>
              <w:ind w:firstLine="0"/>
              <w:rPr>
                <w:rFonts w:eastAsia="Calibri"/>
              </w:rPr>
            </w:pPr>
          </w:p>
        </w:tc>
      </w:tr>
      <w:tr w:rsidR="000C5724" w:rsidRPr="000C5724" w14:paraId="5E4D702C" w14:textId="77777777" w:rsidTr="00CD774D">
        <w:trPr>
          <w:cantSplit/>
          <w:trHeight w:val="20"/>
        </w:trPr>
        <w:tc>
          <w:tcPr>
            <w:tcW w:w="881" w:type="pct"/>
            <w:gridSpan w:val="2"/>
            <w:tcMar>
              <w:top w:w="58" w:type="dxa"/>
              <w:left w:w="58" w:type="dxa"/>
              <w:bottom w:w="58" w:type="dxa"/>
              <w:right w:w="58" w:type="dxa"/>
            </w:tcMar>
            <w:vAlign w:val="center"/>
          </w:tcPr>
          <w:p w14:paraId="71497066" w14:textId="77777777" w:rsidR="000C5724" w:rsidRPr="004017CF" w:rsidRDefault="000C5724" w:rsidP="00B21D1B">
            <w:pPr>
              <w:spacing w:line="240" w:lineRule="auto"/>
              <w:ind w:firstLine="0"/>
              <w:rPr>
                <w:rFonts w:eastAsia="Calibri"/>
              </w:rPr>
            </w:pPr>
            <w:r w:rsidRPr="004017CF">
              <w:rPr>
                <w:rFonts w:eastAsia="Calibri"/>
              </w:rPr>
              <w:t>MA.912.</w:t>
            </w:r>
            <w:r w:rsidR="00D27D74">
              <w:rPr>
                <w:rFonts w:eastAsia="Calibri"/>
              </w:rPr>
              <w:t>D</w:t>
            </w:r>
            <w:r w:rsidRPr="004017CF">
              <w:rPr>
                <w:rFonts w:eastAsia="Calibri"/>
              </w:rPr>
              <w:t>P.1.1</w:t>
            </w:r>
          </w:p>
        </w:tc>
        <w:tc>
          <w:tcPr>
            <w:tcW w:w="4119" w:type="pct"/>
            <w:tcMar>
              <w:top w:w="58" w:type="dxa"/>
              <w:left w:w="58" w:type="dxa"/>
              <w:bottom w:w="58" w:type="dxa"/>
              <w:right w:w="58" w:type="dxa"/>
            </w:tcMar>
            <w:vAlign w:val="bottom"/>
          </w:tcPr>
          <w:p w14:paraId="2969E39B" w14:textId="2A5E77CD" w:rsidR="000C5724" w:rsidRPr="000C5724" w:rsidRDefault="00DC5180" w:rsidP="00255D2B">
            <w:pPr>
              <w:spacing w:line="240" w:lineRule="auto"/>
              <w:ind w:firstLine="0"/>
              <w:rPr>
                <w:rFonts w:eastAsia="Calibri"/>
              </w:rPr>
            </w:pPr>
            <w:r w:rsidRPr="00DC5180">
              <w:rPr>
                <w:rFonts w:eastAsia="Calibri"/>
              </w:rPr>
              <w:t xml:space="preserve">Given a set of data, select an appropriate method to represent the data, depending on whether it is numerical or categorical data and on whether it is univariate or bivariate.  </w:t>
            </w:r>
          </w:p>
        </w:tc>
      </w:tr>
      <w:tr w:rsidR="000C5724" w:rsidRPr="000C5724" w14:paraId="6004475A" w14:textId="77777777" w:rsidTr="00346079">
        <w:trPr>
          <w:cantSplit/>
          <w:trHeight w:val="20"/>
        </w:trPr>
        <w:tc>
          <w:tcPr>
            <w:tcW w:w="5000" w:type="pct"/>
            <w:gridSpan w:val="3"/>
            <w:tcBorders>
              <w:bottom w:val="single" w:sz="4" w:space="0" w:color="auto"/>
            </w:tcBorders>
            <w:tcMar>
              <w:top w:w="58" w:type="dxa"/>
              <w:left w:w="58" w:type="dxa"/>
              <w:bottom w:w="58" w:type="dxa"/>
              <w:right w:w="58" w:type="dxa"/>
            </w:tcMar>
          </w:tcPr>
          <w:p w14:paraId="08F24261"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CC6F313" w14:textId="20A169D5" w:rsidR="00DC5180" w:rsidRPr="00CD774D" w:rsidRDefault="00DC5180" w:rsidP="00DC5180">
            <w:pPr>
              <w:spacing w:line="240" w:lineRule="auto"/>
              <w:ind w:firstLine="0"/>
              <w:rPr>
                <w:rFonts w:eastAsia="Calibri"/>
                <w:sz w:val="22"/>
                <w:szCs w:val="22"/>
              </w:rPr>
            </w:pPr>
            <w:r w:rsidRPr="00CD774D">
              <w:rPr>
                <w:rFonts w:eastAsia="Calibri"/>
                <w:i/>
                <w:sz w:val="22"/>
                <w:szCs w:val="22"/>
              </w:rPr>
              <w:t>Clarification 1:</w:t>
            </w:r>
            <w:r w:rsidRPr="00CD774D">
              <w:rPr>
                <w:rFonts w:eastAsia="Calibri"/>
                <w:sz w:val="22"/>
                <w:szCs w:val="22"/>
              </w:rPr>
              <w:t xml:space="preserve"> </w:t>
            </w:r>
            <w:r w:rsidR="000E0A81">
              <w:rPr>
                <w:rFonts w:eastAsia="Calibri"/>
                <w:sz w:val="22"/>
                <w:szCs w:val="22"/>
              </w:rPr>
              <w:t>I</w:t>
            </w:r>
            <w:r w:rsidRPr="00CD774D">
              <w:rPr>
                <w:rFonts w:eastAsia="Calibri"/>
                <w:sz w:val="22"/>
                <w:szCs w:val="22"/>
              </w:rPr>
              <w:t>nstruction includes discussions regarding the strengths and weaknesses of each data display.</w:t>
            </w:r>
          </w:p>
          <w:p w14:paraId="69166408" w14:textId="093BDE65" w:rsidR="00CD774D" w:rsidRPr="00CD774D" w:rsidRDefault="00CD774D" w:rsidP="00CD774D">
            <w:pPr>
              <w:spacing w:line="240" w:lineRule="auto"/>
              <w:ind w:firstLine="0"/>
              <w:rPr>
                <w:rFonts w:eastAsia="Calibri"/>
                <w:sz w:val="22"/>
              </w:rPr>
            </w:pPr>
            <w:r w:rsidRPr="00CD774D">
              <w:rPr>
                <w:rFonts w:eastAsia="Calibri"/>
                <w:i/>
                <w:sz w:val="22"/>
              </w:rPr>
              <w:t>Clarification 2:</w:t>
            </w:r>
            <w:r w:rsidRPr="00CD774D">
              <w:rPr>
                <w:rFonts w:eastAsia="Calibri"/>
                <w:sz w:val="22"/>
              </w:rPr>
              <w:t xml:space="preserve"> Numerical univariate includes histogram</w:t>
            </w:r>
            <w:r w:rsidR="000E0A81">
              <w:rPr>
                <w:rFonts w:eastAsia="Calibri"/>
                <w:sz w:val="22"/>
              </w:rPr>
              <w:t>s</w:t>
            </w:r>
            <w:r w:rsidRPr="00CD774D">
              <w:rPr>
                <w:rFonts w:eastAsia="Calibri"/>
                <w:sz w:val="22"/>
              </w:rPr>
              <w:t>, stem-and-leaf</w:t>
            </w:r>
            <w:r w:rsidR="00D4514F">
              <w:rPr>
                <w:rFonts w:eastAsia="Calibri"/>
                <w:sz w:val="22"/>
              </w:rPr>
              <w:t xml:space="preserve"> plots</w:t>
            </w:r>
            <w:r w:rsidRPr="00CD774D">
              <w:rPr>
                <w:rFonts w:eastAsia="Calibri"/>
                <w:sz w:val="22"/>
              </w:rPr>
              <w:t xml:space="preserve">, box plots and line plots; numerical bivariate includes scatter plots and line graphs; categorical univariate includes bar charts, circle graphs, </w:t>
            </w:r>
            <w:r w:rsidR="000E0A81" w:rsidRPr="000E0A81">
              <w:rPr>
                <w:rFonts w:eastAsia="Calibri"/>
                <w:sz w:val="22"/>
              </w:rPr>
              <w:t>line plots, frequency tables and relative frequency tables</w:t>
            </w:r>
            <w:r w:rsidRPr="00CD774D">
              <w:rPr>
                <w:rFonts w:eastAsia="Calibri"/>
                <w:sz w:val="22"/>
              </w:rPr>
              <w:t>; and categorical bivariate includes segmented bar charts, joint frequency tables and joint relative frequency tables.</w:t>
            </w:r>
          </w:p>
          <w:p w14:paraId="063055E3" w14:textId="4DC6F27A" w:rsidR="00DC5180" w:rsidRPr="00CD774D" w:rsidRDefault="00DC5180" w:rsidP="00DC5180">
            <w:pPr>
              <w:spacing w:line="240" w:lineRule="auto"/>
              <w:ind w:firstLine="0"/>
              <w:rPr>
                <w:rFonts w:eastAsia="Calibri"/>
                <w:sz w:val="22"/>
              </w:rPr>
            </w:pPr>
            <w:r w:rsidRPr="00CD774D">
              <w:rPr>
                <w:rFonts w:eastAsia="Calibri"/>
                <w:i/>
                <w:sz w:val="22"/>
              </w:rPr>
              <w:t>Clarification 3:</w:t>
            </w:r>
            <w:r w:rsidRPr="00CD774D">
              <w:rPr>
                <w:rFonts w:eastAsia="Calibri"/>
                <w:sz w:val="22"/>
              </w:rPr>
              <w:t xml:space="preserve"> Instruction includes the use</w:t>
            </w:r>
            <w:r w:rsidR="00255D2B" w:rsidRPr="00CD774D">
              <w:rPr>
                <w:rFonts w:eastAsia="Calibri"/>
                <w:sz w:val="22"/>
              </w:rPr>
              <w:t xml:space="preserve"> of</w:t>
            </w:r>
            <w:r w:rsidRPr="00CD774D">
              <w:rPr>
                <w:rFonts w:eastAsia="Calibri"/>
                <w:sz w:val="22"/>
              </w:rPr>
              <w:t xml:space="preserve"> appropriate units and labels and</w:t>
            </w:r>
            <w:r w:rsidR="00255D2B" w:rsidRPr="00CD774D">
              <w:rPr>
                <w:rFonts w:eastAsia="Calibri"/>
                <w:sz w:val="22"/>
              </w:rPr>
              <w:t>,</w:t>
            </w:r>
            <w:r w:rsidRPr="00CD774D">
              <w:rPr>
                <w:rFonts w:eastAsia="Calibri"/>
                <w:sz w:val="22"/>
              </w:rPr>
              <w:t xml:space="preserve"> where appropriate, using technology to create data displays.  </w:t>
            </w:r>
          </w:p>
          <w:p w14:paraId="075B98DF" w14:textId="77777777" w:rsidR="000C5724" w:rsidRPr="00CD774D" w:rsidRDefault="000C5724" w:rsidP="00B21D1B">
            <w:pPr>
              <w:spacing w:line="240" w:lineRule="auto"/>
              <w:ind w:firstLine="0"/>
              <w:rPr>
                <w:rFonts w:eastAsia="Calibri"/>
                <w:sz w:val="22"/>
                <w:szCs w:val="22"/>
              </w:rPr>
            </w:pPr>
          </w:p>
        </w:tc>
      </w:tr>
      <w:tr w:rsidR="000C5724" w:rsidRPr="000C5724" w14:paraId="24A44B16" w14:textId="77777777" w:rsidTr="003E525E">
        <w:trPr>
          <w:cantSplit/>
          <w:trHeight w:val="20"/>
        </w:trPr>
        <w:tc>
          <w:tcPr>
            <w:tcW w:w="881" w:type="pct"/>
            <w:gridSpan w:val="2"/>
            <w:tcBorders>
              <w:top w:val="single" w:sz="4" w:space="0" w:color="auto"/>
            </w:tcBorders>
            <w:tcMar>
              <w:top w:w="58" w:type="dxa"/>
              <w:left w:w="58" w:type="dxa"/>
              <w:bottom w:w="58" w:type="dxa"/>
              <w:right w:w="58" w:type="dxa"/>
            </w:tcMar>
            <w:vAlign w:val="center"/>
          </w:tcPr>
          <w:p w14:paraId="1F322535" w14:textId="77777777" w:rsidR="000C5724" w:rsidRPr="004017CF" w:rsidRDefault="000C5724" w:rsidP="00B21D1B">
            <w:pPr>
              <w:spacing w:line="240" w:lineRule="auto"/>
              <w:ind w:firstLine="0"/>
              <w:rPr>
                <w:rFonts w:eastAsia="Calibri"/>
              </w:rPr>
            </w:pPr>
            <w:r w:rsidRPr="004017CF">
              <w:rPr>
                <w:rFonts w:eastAsia="Calibri"/>
              </w:rPr>
              <w:t>MA.912.</w:t>
            </w:r>
            <w:r w:rsidR="00D27D74">
              <w:rPr>
                <w:rFonts w:eastAsia="Calibri"/>
              </w:rPr>
              <w:t>D</w:t>
            </w:r>
            <w:r w:rsidRPr="004017CF">
              <w:rPr>
                <w:rFonts w:eastAsia="Calibri"/>
              </w:rPr>
              <w:t>P.1.2</w:t>
            </w:r>
          </w:p>
        </w:tc>
        <w:tc>
          <w:tcPr>
            <w:tcW w:w="4119" w:type="pct"/>
            <w:tcBorders>
              <w:top w:val="single" w:sz="4" w:space="0" w:color="auto"/>
            </w:tcBorders>
            <w:tcMar>
              <w:top w:w="58" w:type="dxa"/>
              <w:left w:w="58" w:type="dxa"/>
              <w:bottom w:w="58" w:type="dxa"/>
              <w:right w:w="58" w:type="dxa"/>
            </w:tcMar>
          </w:tcPr>
          <w:p w14:paraId="61CA301A" w14:textId="47412067" w:rsidR="00CD774D" w:rsidRPr="00CD774D" w:rsidRDefault="007B0BC4" w:rsidP="00255D2B">
            <w:pPr>
              <w:spacing w:line="240" w:lineRule="auto"/>
              <w:ind w:firstLine="0"/>
              <w:rPr>
                <w:rFonts w:eastAsia="Calibri"/>
              </w:rPr>
            </w:pPr>
            <w:r w:rsidRPr="00DE52BE">
              <w:rPr>
                <w:rFonts w:eastAsia="Calibri"/>
              </w:rPr>
              <w:t xml:space="preserve">Interpret data distributions represented in various ways. State whether the data is numerical or categorical, whether it is univariate or bivariate and interpret the different components and quantities in the display.   </w:t>
            </w:r>
          </w:p>
        </w:tc>
      </w:tr>
      <w:tr w:rsidR="003E525E" w:rsidRPr="000C5724" w14:paraId="4B953FB6" w14:textId="77777777" w:rsidTr="003E525E">
        <w:trPr>
          <w:cantSplit/>
          <w:trHeight w:val="20"/>
        </w:trPr>
        <w:tc>
          <w:tcPr>
            <w:tcW w:w="1" w:type="pct"/>
            <w:gridSpan w:val="3"/>
            <w:tcMar>
              <w:top w:w="58" w:type="dxa"/>
              <w:left w:w="58" w:type="dxa"/>
              <w:bottom w:w="58" w:type="dxa"/>
              <w:right w:w="58" w:type="dxa"/>
            </w:tcMar>
            <w:vAlign w:val="center"/>
          </w:tcPr>
          <w:p w14:paraId="1948A65B" w14:textId="77777777" w:rsidR="003E525E" w:rsidRPr="00C7616D" w:rsidRDefault="003E525E" w:rsidP="003E525E">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322A5E3" w14:textId="095EC997" w:rsidR="003E525E" w:rsidRDefault="003E525E" w:rsidP="003E525E">
            <w:pPr>
              <w:spacing w:line="240" w:lineRule="auto"/>
              <w:ind w:firstLine="0"/>
              <w:rPr>
                <w:rFonts w:eastAsia="Calibri"/>
                <w:sz w:val="22"/>
                <w:szCs w:val="22"/>
              </w:rPr>
            </w:pPr>
            <w:r w:rsidRPr="00CD774D">
              <w:rPr>
                <w:rFonts w:eastAsia="Calibri"/>
                <w:i/>
                <w:sz w:val="22"/>
                <w:szCs w:val="22"/>
              </w:rPr>
              <w:t>Clarification 1:</w:t>
            </w:r>
            <w:r>
              <w:rPr>
                <w:rFonts w:eastAsia="Calibri"/>
                <w:i/>
                <w:sz w:val="22"/>
                <w:szCs w:val="22"/>
              </w:rPr>
              <w:t xml:space="preserve"> </w:t>
            </w:r>
            <w:r>
              <w:rPr>
                <w:rFonts w:eastAsia="Calibri"/>
                <w:sz w:val="22"/>
                <w:szCs w:val="22"/>
              </w:rPr>
              <w:t xml:space="preserve">Within the </w:t>
            </w:r>
            <w:r w:rsidRPr="00E00B8B">
              <w:rPr>
                <w:color w:val="000000"/>
                <w:sz w:val="22"/>
                <w:lang w:val="en"/>
              </w:rPr>
              <w:t xml:space="preserve">Probability and Statistics </w:t>
            </w:r>
            <w:r>
              <w:rPr>
                <w:rFonts w:eastAsia="Calibri"/>
                <w:sz w:val="22"/>
                <w:szCs w:val="22"/>
              </w:rPr>
              <w:t xml:space="preserve">course, instruction includes the use of spreadsheets and technology. </w:t>
            </w:r>
          </w:p>
          <w:p w14:paraId="4E707715" w14:textId="77777777" w:rsidR="003E525E" w:rsidRPr="00DE52BE" w:rsidRDefault="003E525E" w:rsidP="007B0BC4">
            <w:pPr>
              <w:spacing w:line="240" w:lineRule="auto"/>
              <w:ind w:firstLine="0"/>
              <w:rPr>
                <w:rFonts w:eastAsia="Calibri"/>
              </w:rPr>
            </w:pPr>
          </w:p>
        </w:tc>
      </w:tr>
      <w:tr w:rsidR="000C5724" w:rsidRPr="000C5724" w14:paraId="1DD2807A" w14:textId="77777777" w:rsidTr="00CD774D">
        <w:trPr>
          <w:cantSplit/>
          <w:trHeight w:val="20"/>
        </w:trPr>
        <w:tc>
          <w:tcPr>
            <w:tcW w:w="881" w:type="pct"/>
            <w:gridSpan w:val="2"/>
            <w:tcBorders>
              <w:top w:val="single" w:sz="4" w:space="0" w:color="auto"/>
            </w:tcBorders>
            <w:tcMar>
              <w:top w:w="58" w:type="dxa"/>
              <w:left w:w="58" w:type="dxa"/>
              <w:bottom w:w="58" w:type="dxa"/>
              <w:right w:w="58" w:type="dxa"/>
            </w:tcMar>
            <w:vAlign w:val="center"/>
          </w:tcPr>
          <w:p w14:paraId="74E64E06" w14:textId="77777777" w:rsidR="000C5724" w:rsidRPr="000C5724" w:rsidRDefault="000C5724" w:rsidP="00B21D1B">
            <w:pPr>
              <w:spacing w:line="240" w:lineRule="auto"/>
              <w:ind w:firstLine="0"/>
              <w:rPr>
                <w:rFonts w:eastAsia="Calibri"/>
              </w:rPr>
            </w:pPr>
            <w:r w:rsidRPr="000C5724">
              <w:rPr>
                <w:rFonts w:eastAsia="Calibri"/>
              </w:rPr>
              <w:t>MA.912.</w:t>
            </w:r>
            <w:r w:rsidR="00D27D74">
              <w:rPr>
                <w:rFonts w:eastAsia="Calibri"/>
              </w:rPr>
              <w:t>D</w:t>
            </w:r>
            <w:r w:rsidRPr="000C5724">
              <w:rPr>
                <w:rFonts w:eastAsia="Calibri"/>
              </w:rPr>
              <w:t>P.1.3</w:t>
            </w:r>
          </w:p>
        </w:tc>
        <w:tc>
          <w:tcPr>
            <w:tcW w:w="4119" w:type="pct"/>
            <w:tcBorders>
              <w:top w:val="single" w:sz="4" w:space="0" w:color="auto"/>
            </w:tcBorders>
            <w:tcMar>
              <w:top w:w="58" w:type="dxa"/>
              <w:left w:w="58" w:type="dxa"/>
              <w:bottom w:w="58" w:type="dxa"/>
              <w:right w:w="58" w:type="dxa"/>
            </w:tcMar>
          </w:tcPr>
          <w:p w14:paraId="7FC403CB" w14:textId="3C9630CA" w:rsidR="000338FC" w:rsidRPr="00CD774D" w:rsidRDefault="000338FC" w:rsidP="00CD774D">
            <w:pPr>
              <w:spacing w:line="240" w:lineRule="auto"/>
              <w:ind w:firstLine="0"/>
              <w:rPr>
                <w:rFonts w:eastAsia="Calibri"/>
              </w:rPr>
            </w:pPr>
            <w:r w:rsidRPr="00CD774D">
              <w:t xml:space="preserve">Explain the difference between correlation and causation in the contexts of both numerical and categorical data.  </w:t>
            </w:r>
          </w:p>
        </w:tc>
      </w:tr>
      <w:tr w:rsidR="00CD774D" w:rsidRPr="000C5724" w14:paraId="42E5B655" w14:textId="77777777" w:rsidTr="00CD774D">
        <w:trPr>
          <w:cantSplit/>
          <w:trHeight w:val="20"/>
        </w:trPr>
        <w:tc>
          <w:tcPr>
            <w:tcW w:w="881" w:type="pct"/>
            <w:gridSpan w:val="2"/>
            <w:tcBorders>
              <w:bottom w:val="single" w:sz="4" w:space="0" w:color="auto"/>
            </w:tcBorders>
            <w:tcMar>
              <w:top w:w="58" w:type="dxa"/>
              <w:left w:w="58" w:type="dxa"/>
              <w:bottom w:w="58" w:type="dxa"/>
              <w:right w:w="58" w:type="dxa"/>
            </w:tcMar>
            <w:vAlign w:val="center"/>
          </w:tcPr>
          <w:p w14:paraId="16279360" w14:textId="77777777" w:rsidR="00CD774D" w:rsidRPr="000C5724" w:rsidRDefault="00CD774D" w:rsidP="00B21D1B">
            <w:pPr>
              <w:spacing w:line="240" w:lineRule="auto"/>
              <w:ind w:firstLine="0"/>
              <w:rPr>
                <w:rFonts w:eastAsia="Calibri"/>
              </w:rPr>
            </w:pPr>
          </w:p>
        </w:tc>
        <w:tc>
          <w:tcPr>
            <w:tcW w:w="4119" w:type="pct"/>
            <w:tcBorders>
              <w:bottom w:val="single" w:sz="4" w:space="0" w:color="auto"/>
            </w:tcBorders>
            <w:tcMar>
              <w:top w:w="58" w:type="dxa"/>
              <w:left w:w="58" w:type="dxa"/>
              <w:bottom w:w="58" w:type="dxa"/>
              <w:right w:w="58" w:type="dxa"/>
            </w:tcMar>
          </w:tcPr>
          <w:p w14:paraId="14D6F90B" w14:textId="2A2AA265" w:rsidR="00CD774D" w:rsidRPr="00CD774D" w:rsidRDefault="00CD774D" w:rsidP="00CD774D">
            <w:pPr>
              <w:spacing w:line="240" w:lineRule="auto"/>
              <w:ind w:left="1898" w:hanging="1898"/>
              <w:rPr>
                <w:rFonts w:eastAsia="Calibri"/>
                <w:sz w:val="22"/>
              </w:rPr>
            </w:pPr>
            <w:r w:rsidRPr="00CD774D">
              <w:rPr>
                <w:rFonts w:eastAsia="Calibri"/>
                <w:i/>
                <w:sz w:val="22"/>
              </w:rPr>
              <w:t>Algebra 1 Example:</w:t>
            </w:r>
            <w:r w:rsidRPr="00CD774D">
              <w:rPr>
                <w:rFonts w:eastAsia="Calibri"/>
                <w:sz w:val="22"/>
              </w:rPr>
              <w:t xml:space="preserve"> There is a strong positive correlation between the number of Nobel prizes won by country and the per capita chocolate consumption by country. Does this mean that increased chocolate consumption in America will increase the United States of America’s chances of a Nobel prize winner?</w:t>
            </w:r>
          </w:p>
          <w:p w14:paraId="074D7DF4" w14:textId="0853E077" w:rsidR="00CD774D" w:rsidRPr="00CD774D" w:rsidRDefault="00CD774D" w:rsidP="00CD774D">
            <w:pPr>
              <w:spacing w:line="240" w:lineRule="auto"/>
              <w:ind w:left="1898" w:hanging="1898"/>
            </w:pPr>
          </w:p>
        </w:tc>
      </w:tr>
    </w:tbl>
    <w:p w14:paraId="55C7E7AA" w14:textId="2A3A1AF8" w:rsidR="00D3229E" w:rsidRDefault="00D3229E">
      <w:r>
        <w:br w:type="page"/>
      </w:r>
    </w:p>
    <w:tbl>
      <w:tblPr>
        <w:tblW w:w="5000" w:type="pct"/>
        <w:tblLook w:val="0600" w:firstRow="0" w:lastRow="0" w:firstColumn="0" w:lastColumn="0" w:noHBand="1" w:noVBand="1"/>
      </w:tblPr>
      <w:tblGrid>
        <w:gridCol w:w="1650"/>
        <w:gridCol w:w="7710"/>
      </w:tblGrid>
      <w:tr w:rsidR="000C5724" w:rsidRPr="000C5724" w14:paraId="23971F70" w14:textId="77777777" w:rsidTr="00897345">
        <w:trPr>
          <w:cantSplit/>
          <w:trHeight w:val="20"/>
        </w:trPr>
        <w:tc>
          <w:tcPr>
            <w:tcW w:w="881" w:type="pct"/>
            <w:tcMar>
              <w:top w:w="58" w:type="dxa"/>
              <w:left w:w="58" w:type="dxa"/>
              <w:bottom w:w="58" w:type="dxa"/>
              <w:right w:w="58" w:type="dxa"/>
            </w:tcMar>
            <w:vAlign w:val="center"/>
          </w:tcPr>
          <w:p w14:paraId="2F979A5E" w14:textId="4758C8C2" w:rsidR="000C5724" w:rsidRPr="004017CF" w:rsidRDefault="000C5724" w:rsidP="00B21D1B">
            <w:pPr>
              <w:spacing w:line="240" w:lineRule="auto"/>
              <w:ind w:firstLine="0"/>
              <w:rPr>
                <w:rFonts w:eastAsia="Calibri"/>
              </w:rPr>
            </w:pPr>
            <w:r w:rsidRPr="004017CF">
              <w:rPr>
                <w:rFonts w:eastAsia="Calibri"/>
              </w:rPr>
              <w:t>MA.912.</w:t>
            </w:r>
            <w:r w:rsidR="00D27D74">
              <w:rPr>
                <w:rFonts w:eastAsia="Calibri"/>
              </w:rPr>
              <w:t>D</w:t>
            </w:r>
            <w:r w:rsidRPr="004017CF">
              <w:rPr>
                <w:rFonts w:eastAsia="Calibri"/>
              </w:rPr>
              <w:t>P.1.4</w:t>
            </w:r>
          </w:p>
        </w:tc>
        <w:tc>
          <w:tcPr>
            <w:tcW w:w="4119" w:type="pct"/>
            <w:tcMar>
              <w:top w:w="58" w:type="dxa"/>
              <w:left w:w="58" w:type="dxa"/>
              <w:bottom w:w="58" w:type="dxa"/>
              <w:right w:w="58" w:type="dxa"/>
            </w:tcMar>
          </w:tcPr>
          <w:p w14:paraId="6609DE04" w14:textId="217BB411" w:rsidR="000C5724" w:rsidRPr="00CD774D" w:rsidRDefault="00CD774D" w:rsidP="00282836">
            <w:pPr>
              <w:spacing w:line="240" w:lineRule="auto"/>
              <w:ind w:firstLine="0"/>
              <w:rPr>
                <w:rFonts w:eastAsia="Calibri"/>
              </w:rPr>
            </w:pPr>
            <w:r w:rsidRPr="00CD774D">
              <w:rPr>
                <w:rFonts w:eastAsia="Calibri"/>
              </w:rPr>
              <w:t>E</w:t>
            </w:r>
            <w:r w:rsidRPr="00CD774D">
              <w:rPr>
                <w:rFonts w:eastAsia="Calibri"/>
                <w:szCs w:val="22"/>
              </w:rPr>
              <w:t xml:space="preserve">stimate </w:t>
            </w:r>
            <w:r w:rsidR="00282836">
              <w:rPr>
                <w:rFonts w:eastAsia="Calibri"/>
                <w:szCs w:val="22"/>
              </w:rPr>
              <w:t>a</w:t>
            </w:r>
            <w:r w:rsidRPr="00CD774D">
              <w:rPr>
                <w:rFonts w:eastAsia="Calibri"/>
                <w:szCs w:val="22"/>
              </w:rPr>
              <w:t xml:space="preserve"> population total, mean or percentage using data from a sample survey; develop a margin of error through the use of simulation.</w:t>
            </w:r>
          </w:p>
        </w:tc>
      </w:tr>
      <w:tr w:rsidR="00CD774D" w:rsidRPr="000C5724" w14:paraId="6442ABBD" w14:textId="77777777" w:rsidTr="00CD774D">
        <w:trPr>
          <w:cantSplit/>
          <w:trHeight w:val="20"/>
        </w:trPr>
        <w:tc>
          <w:tcPr>
            <w:tcW w:w="881" w:type="pct"/>
            <w:tcMar>
              <w:top w:w="58" w:type="dxa"/>
              <w:left w:w="58" w:type="dxa"/>
              <w:bottom w:w="58" w:type="dxa"/>
              <w:right w:w="58" w:type="dxa"/>
            </w:tcMar>
            <w:vAlign w:val="center"/>
          </w:tcPr>
          <w:p w14:paraId="0A0D9EBD" w14:textId="77777777" w:rsidR="00CD774D" w:rsidRPr="004017CF" w:rsidRDefault="00CD774D" w:rsidP="00B21D1B">
            <w:pPr>
              <w:spacing w:line="240" w:lineRule="auto"/>
              <w:ind w:firstLine="0"/>
              <w:rPr>
                <w:rFonts w:eastAsia="Calibri"/>
              </w:rPr>
            </w:pPr>
          </w:p>
        </w:tc>
        <w:tc>
          <w:tcPr>
            <w:tcW w:w="4119" w:type="pct"/>
            <w:tcMar>
              <w:top w:w="58" w:type="dxa"/>
              <w:left w:w="58" w:type="dxa"/>
              <w:bottom w:w="58" w:type="dxa"/>
              <w:right w:w="58" w:type="dxa"/>
            </w:tcMar>
          </w:tcPr>
          <w:p w14:paraId="478F6C83" w14:textId="5473A331" w:rsidR="00CD774D" w:rsidRPr="00CD774D" w:rsidRDefault="00CD774D" w:rsidP="00CD774D">
            <w:pPr>
              <w:spacing w:line="240" w:lineRule="auto"/>
              <w:ind w:left="1808" w:hanging="1808"/>
              <w:rPr>
                <w:rFonts w:eastAsia="Calibri"/>
              </w:rPr>
            </w:pPr>
            <w:r w:rsidRPr="00CD774D">
              <w:rPr>
                <w:rFonts w:eastAsia="Calibri"/>
                <w:i/>
                <w:sz w:val="22"/>
              </w:rPr>
              <w:t xml:space="preserve">Algebra 1 Example: </w:t>
            </w:r>
            <w:r w:rsidRPr="00CD774D">
              <w:rPr>
                <w:rFonts w:eastAsia="Calibri"/>
                <w:sz w:val="22"/>
              </w:rPr>
              <w:t xml:space="preserve">Based on a survey of 100 households in Twin Lakes, the newspaper reports that the average number of televisions per household is 3.5 with a margin of error of </w:t>
            </w:r>
            <m:oMath>
              <m:r>
                <w:rPr>
                  <w:rFonts w:ascii="Cambria Math" w:eastAsia="Calibri" w:hAnsi="Cambria Math"/>
                  <w:sz w:val="22"/>
                </w:rPr>
                <m:t>±</m:t>
              </m:r>
            </m:oMath>
            <w:r w:rsidRPr="00CD774D">
              <w:rPr>
                <w:rFonts w:eastAsia="Calibri"/>
                <w:sz w:val="22"/>
              </w:rPr>
              <w:t>0.6. The actual population mean can be estimated to be between 2.9 and 4.1 television per household. Since there are 5,500 households in Twin Lakes the estimated number of televisions is between 15,950 and 22,550.</w:t>
            </w:r>
          </w:p>
        </w:tc>
      </w:tr>
      <w:tr w:rsidR="000C5724" w:rsidRPr="000C5724" w14:paraId="7044FE21" w14:textId="77777777" w:rsidTr="00346079">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50E93178"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D9C1FFB" w14:textId="77777777" w:rsidR="000C5724" w:rsidRDefault="000338FC" w:rsidP="00B21D1B">
            <w:pPr>
              <w:spacing w:line="240" w:lineRule="auto"/>
              <w:ind w:firstLine="0"/>
              <w:rPr>
                <w:rFonts w:eastAsia="Calibri"/>
                <w:sz w:val="22"/>
                <w:szCs w:val="22"/>
              </w:rPr>
            </w:pPr>
            <w:r w:rsidRPr="00CD774D">
              <w:rPr>
                <w:rFonts w:eastAsia="Calibri"/>
                <w:i/>
                <w:sz w:val="22"/>
                <w:szCs w:val="22"/>
              </w:rPr>
              <w:t>Clarification 1:</w:t>
            </w:r>
            <w:r w:rsidRPr="00CD774D">
              <w:rPr>
                <w:rFonts w:eastAsia="Calibri"/>
                <w:sz w:val="22"/>
                <w:szCs w:val="22"/>
              </w:rPr>
              <w:t xml:space="preserve"> </w:t>
            </w:r>
            <w:r w:rsidR="00CD774D" w:rsidRPr="000338FC">
              <w:rPr>
                <w:rFonts w:eastAsia="Calibri"/>
                <w:sz w:val="22"/>
                <w:szCs w:val="22"/>
              </w:rPr>
              <w:t xml:space="preserve">Within the Algebra 1 course, </w:t>
            </w:r>
            <w:r w:rsidR="00CD774D" w:rsidRPr="00CD774D">
              <w:rPr>
                <w:rFonts w:eastAsia="Calibri"/>
                <w:sz w:val="22"/>
                <w:szCs w:val="22"/>
              </w:rPr>
              <w:t>the margin of error will be given.</w:t>
            </w:r>
            <w:r w:rsidR="00CD774D">
              <w:rPr>
                <w:rFonts w:eastAsia="Calibri"/>
                <w:sz w:val="22"/>
                <w:szCs w:val="22"/>
              </w:rPr>
              <w:t xml:space="preserve"> </w:t>
            </w:r>
            <w:r w:rsidR="00CD774D" w:rsidRPr="00DE52BE">
              <w:rPr>
                <w:rFonts w:eastAsia="Calibri"/>
                <w:sz w:val="22"/>
                <w:szCs w:val="22"/>
              </w:rPr>
              <w:t xml:space="preserve"> </w:t>
            </w:r>
          </w:p>
          <w:p w14:paraId="7F2602C3" w14:textId="36D828A5" w:rsidR="00CD774D" w:rsidRPr="00CD774D" w:rsidRDefault="00CD774D" w:rsidP="00B21D1B">
            <w:pPr>
              <w:spacing w:line="240" w:lineRule="auto"/>
              <w:ind w:firstLine="0"/>
              <w:rPr>
                <w:rFonts w:eastAsia="Calibri"/>
                <w:lang w:val="en"/>
              </w:rPr>
            </w:pPr>
          </w:p>
        </w:tc>
      </w:tr>
      <w:tr w:rsidR="000C5724" w:rsidRPr="000C5724" w14:paraId="3BD76462" w14:textId="77777777" w:rsidTr="00CD774D">
        <w:tblPrEx>
          <w:tblBorders>
            <w:bottom w:val="single" w:sz="4" w:space="0" w:color="auto"/>
          </w:tblBorders>
        </w:tblPrEx>
        <w:trPr>
          <w:cantSplit/>
          <w:trHeight w:val="20"/>
        </w:trPr>
        <w:tc>
          <w:tcPr>
            <w:tcW w:w="881" w:type="pct"/>
            <w:tcMar>
              <w:top w:w="58" w:type="dxa"/>
              <w:left w:w="58" w:type="dxa"/>
              <w:bottom w:w="58" w:type="dxa"/>
              <w:right w:w="58" w:type="dxa"/>
            </w:tcMar>
            <w:vAlign w:val="center"/>
          </w:tcPr>
          <w:p w14:paraId="21D62B9B" w14:textId="77777777" w:rsidR="000C5724" w:rsidRPr="000C5724" w:rsidRDefault="000C5724" w:rsidP="00B21D1B">
            <w:pPr>
              <w:spacing w:line="240" w:lineRule="auto"/>
              <w:ind w:firstLine="0"/>
              <w:rPr>
                <w:rFonts w:eastAsia="Calibri"/>
              </w:rPr>
            </w:pPr>
            <w:r w:rsidRPr="000C5724">
              <w:rPr>
                <w:rFonts w:eastAsia="Calibri"/>
              </w:rPr>
              <w:t>MA.912.</w:t>
            </w:r>
            <w:r w:rsidR="00D27D74">
              <w:rPr>
                <w:rFonts w:eastAsia="Calibri"/>
              </w:rPr>
              <w:t>D</w:t>
            </w:r>
            <w:r w:rsidRPr="000C5724">
              <w:rPr>
                <w:rFonts w:eastAsia="Calibri"/>
              </w:rPr>
              <w:t>P.1.5</w:t>
            </w:r>
          </w:p>
        </w:tc>
        <w:tc>
          <w:tcPr>
            <w:tcW w:w="4119" w:type="pct"/>
            <w:tcMar>
              <w:top w:w="58" w:type="dxa"/>
              <w:left w:w="58" w:type="dxa"/>
              <w:bottom w:w="58" w:type="dxa"/>
              <w:right w:w="58" w:type="dxa"/>
            </w:tcMar>
            <w:vAlign w:val="bottom"/>
          </w:tcPr>
          <w:p w14:paraId="30539747" w14:textId="77777777" w:rsidR="00346079" w:rsidRDefault="000338FC" w:rsidP="00B21D1B">
            <w:pPr>
              <w:spacing w:line="240" w:lineRule="auto"/>
              <w:ind w:firstLine="0"/>
            </w:pPr>
            <w:r w:rsidRPr="00D2777E">
              <w:t xml:space="preserve">Interpret the margin of error of a mean or percentage from a data set. Interpret the confidence level corresponding to the margin of error. </w:t>
            </w:r>
          </w:p>
          <w:p w14:paraId="11DF3A97" w14:textId="77777777" w:rsidR="000338FC" w:rsidRPr="000C5724" w:rsidRDefault="000338FC" w:rsidP="00B21D1B">
            <w:pPr>
              <w:spacing w:line="240" w:lineRule="auto"/>
              <w:ind w:firstLine="0"/>
              <w:rPr>
                <w:rFonts w:eastAsia="Calibri"/>
              </w:rPr>
            </w:pPr>
          </w:p>
        </w:tc>
      </w:tr>
    </w:tbl>
    <w:p w14:paraId="5132DFEA" w14:textId="77777777" w:rsidR="000C5724" w:rsidRPr="000C5724" w:rsidRDefault="000C5724" w:rsidP="002E2C47">
      <w:pPr>
        <w:spacing w:line="240" w:lineRule="auto"/>
        <w:ind w:firstLine="0"/>
        <w:rPr>
          <w:rFonts w:eastAsia="Calibri"/>
          <w:sz w:val="22"/>
          <w:szCs w:val="22"/>
        </w:rPr>
      </w:pPr>
    </w:p>
    <w:tbl>
      <w:tblPr>
        <w:tblW w:w="5000" w:type="pct"/>
        <w:tblLook w:val="0600" w:firstRow="0" w:lastRow="0" w:firstColumn="0" w:lastColumn="0" w:noHBand="1" w:noVBand="1"/>
      </w:tblPr>
      <w:tblGrid>
        <w:gridCol w:w="238"/>
        <w:gridCol w:w="1412"/>
        <w:gridCol w:w="7710"/>
      </w:tblGrid>
      <w:tr w:rsidR="00346079" w:rsidRPr="000C5724" w14:paraId="3B4F5221" w14:textId="77777777" w:rsidTr="00897345">
        <w:trPr>
          <w:cantSplit/>
          <w:trHeight w:val="20"/>
        </w:trPr>
        <w:tc>
          <w:tcPr>
            <w:tcW w:w="127" w:type="pct"/>
            <w:tcBorders>
              <w:bottom w:val="single" w:sz="4" w:space="0" w:color="auto"/>
            </w:tcBorders>
            <w:shd w:val="clear" w:color="auto" w:fill="FF9966"/>
            <w:tcMar>
              <w:top w:w="58" w:type="dxa"/>
              <w:left w:w="58" w:type="dxa"/>
              <w:bottom w:w="58" w:type="dxa"/>
              <w:right w:w="58" w:type="dxa"/>
            </w:tcMar>
          </w:tcPr>
          <w:p w14:paraId="47A37DFD" w14:textId="619D90E9" w:rsidR="00346079" w:rsidRPr="000C5724" w:rsidRDefault="000338FC" w:rsidP="00B21D1B">
            <w:pPr>
              <w:spacing w:line="240" w:lineRule="auto"/>
              <w:ind w:firstLine="0"/>
              <w:jc w:val="center"/>
              <w:rPr>
                <w:rFonts w:eastAsia="Calibri"/>
                <w:i/>
              </w:rPr>
            </w:pPr>
            <w:r>
              <w:br w:type="page"/>
            </w:r>
          </w:p>
        </w:tc>
        <w:tc>
          <w:tcPr>
            <w:tcW w:w="4873" w:type="pct"/>
            <w:gridSpan w:val="2"/>
            <w:tcBorders>
              <w:bottom w:val="single" w:sz="4" w:space="0" w:color="auto"/>
            </w:tcBorders>
          </w:tcPr>
          <w:p w14:paraId="66252D7F" w14:textId="5F9EA2E1" w:rsidR="00346079" w:rsidRPr="004017CF" w:rsidRDefault="00346079" w:rsidP="00346079">
            <w:pPr>
              <w:spacing w:line="240" w:lineRule="auto"/>
              <w:ind w:firstLine="0"/>
              <w:rPr>
                <w:rFonts w:eastAsia="Calibri"/>
                <w:b/>
                <w:i/>
              </w:rPr>
            </w:pPr>
            <w:r w:rsidRPr="004017CF">
              <w:rPr>
                <w:rFonts w:eastAsia="Calibri"/>
                <w:b/>
                <w:i/>
              </w:rPr>
              <w:t>MA.912.</w:t>
            </w:r>
            <w:r w:rsidR="00D27D74">
              <w:rPr>
                <w:rFonts w:eastAsia="Calibri"/>
                <w:b/>
                <w:i/>
              </w:rPr>
              <w:t>D</w:t>
            </w:r>
            <w:r w:rsidRPr="004017CF">
              <w:rPr>
                <w:rFonts w:eastAsia="Calibri"/>
                <w:b/>
                <w:i/>
              </w:rPr>
              <w:t xml:space="preserve">P.2 </w:t>
            </w:r>
            <w:r w:rsidR="000338FC">
              <w:rPr>
                <w:b/>
                <w:i/>
              </w:rPr>
              <w:t xml:space="preserve">Solve problems involving </w:t>
            </w:r>
            <w:r w:rsidR="008D0D21" w:rsidRPr="008D0D21">
              <w:rPr>
                <w:b/>
                <w:i/>
              </w:rPr>
              <w:t>univariate and bivariate</w:t>
            </w:r>
            <w:r w:rsidR="008D0D21">
              <w:rPr>
                <w:b/>
                <w:i/>
              </w:rPr>
              <w:t xml:space="preserve"> </w:t>
            </w:r>
            <w:r w:rsidR="000338FC">
              <w:rPr>
                <w:b/>
                <w:i/>
              </w:rPr>
              <w:t>numerical data</w:t>
            </w:r>
            <w:r w:rsidR="008D0D21">
              <w:rPr>
                <w:b/>
                <w:i/>
              </w:rPr>
              <w:t>.</w:t>
            </w:r>
          </w:p>
        </w:tc>
      </w:tr>
      <w:tr w:rsidR="00346079" w:rsidRPr="000C5724" w14:paraId="33F7814A" w14:textId="77777777" w:rsidTr="00897345">
        <w:trPr>
          <w:cantSplit/>
          <w:trHeight w:val="20"/>
        </w:trPr>
        <w:tc>
          <w:tcPr>
            <w:tcW w:w="881" w:type="pct"/>
            <w:gridSpan w:val="2"/>
            <w:tcBorders>
              <w:top w:val="single" w:sz="4" w:space="0" w:color="auto"/>
            </w:tcBorders>
            <w:tcMar>
              <w:top w:w="58" w:type="dxa"/>
              <w:left w:w="58" w:type="dxa"/>
              <w:bottom w:w="58" w:type="dxa"/>
              <w:right w:w="58" w:type="dxa"/>
            </w:tcMar>
            <w:vAlign w:val="center"/>
          </w:tcPr>
          <w:p w14:paraId="6D0E9287" w14:textId="77777777" w:rsidR="00346079" w:rsidRPr="000C5724" w:rsidRDefault="00346079" w:rsidP="00B21D1B">
            <w:pPr>
              <w:spacing w:line="240" w:lineRule="auto"/>
              <w:ind w:firstLine="0"/>
              <w:rPr>
                <w:rFonts w:eastAsia="Calibri"/>
              </w:rPr>
            </w:pPr>
          </w:p>
        </w:tc>
        <w:tc>
          <w:tcPr>
            <w:tcW w:w="4119" w:type="pct"/>
            <w:tcBorders>
              <w:top w:val="single" w:sz="4" w:space="0" w:color="auto"/>
            </w:tcBorders>
            <w:tcMar>
              <w:top w:w="58" w:type="dxa"/>
              <w:left w:w="58" w:type="dxa"/>
              <w:bottom w:w="58" w:type="dxa"/>
              <w:right w:w="58" w:type="dxa"/>
            </w:tcMar>
          </w:tcPr>
          <w:p w14:paraId="63183D60" w14:textId="77777777" w:rsidR="00346079" w:rsidRPr="000C5724" w:rsidRDefault="00346079" w:rsidP="00B21D1B">
            <w:pPr>
              <w:spacing w:line="240" w:lineRule="auto"/>
              <w:ind w:firstLine="0"/>
              <w:rPr>
                <w:rFonts w:eastAsia="Calibri"/>
              </w:rPr>
            </w:pPr>
          </w:p>
        </w:tc>
      </w:tr>
      <w:tr w:rsidR="000C5724" w:rsidRPr="000C5724" w14:paraId="49017ACB" w14:textId="77777777" w:rsidTr="00897345">
        <w:trPr>
          <w:cantSplit/>
          <w:trHeight w:val="20"/>
        </w:trPr>
        <w:tc>
          <w:tcPr>
            <w:tcW w:w="881" w:type="pct"/>
            <w:gridSpan w:val="2"/>
            <w:tcMar>
              <w:top w:w="58" w:type="dxa"/>
              <w:left w:w="58" w:type="dxa"/>
              <w:bottom w:w="58" w:type="dxa"/>
              <w:right w:w="58" w:type="dxa"/>
            </w:tcMar>
            <w:vAlign w:val="center"/>
          </w:tcPr>
          <w:p w14:paraId="3927BF90" w14:textId="77777777" w:rsidR="000C5724" w:rsidRPr="000C5724" w:rsidRDefault="000C5724" w:rsidP="00B21D1B">
            <w:pPr>
              <w:spacing w:line="240" w:lineRule="auto"/>
              <w:ind w:firstLine="0"/>
              <w:rPr>
                <w:rFonts w:eastAsia="Calibri"/>
              </w:rPr>
            </w:pPr>
            <w:r w:rsidRPr="000C5724">
              <w:rPr>
                <w:rFonts w:eastAsia="Calibri"/>
              </w:rPr>
              <w:t>MA.912.</w:t>
            </w:r>
            <w:r w:rsidR="00D27D74">
              <w:rPr>
                <w:rFonts w:eastAsia="Calibri"/>
              </w:rPr>
              <w:t>D</w:t>
            </w:r>
            <w:r w:rsidRPr="000C5724">
              <w:rPr>
                <w:rFonts w:eastAsia="Calibri"/>
              </w:rPr>
              <w:t>P.2.1</w:t>
            </w:r>
          </w:p>
        </w:tc>
        <w:tc>
          <w:tcPr>
            <w:tcW w:w="4119" w:type="pct"/>
            <w:tcMar>
              <w:top w:w="58" w:type="dxa"/>
              <w:left w:w="58" w:type="dxa"/>
              <w:bottom w:w="58" w:type="dxa"/>
              <w:right w:w="58" w:type="dxa"/>
            </w:tcMar>
          </w:tcPr>
          <w:p w14:paraId="44ECBC52" w14:textId="77777777" w:rsidR="000338FC" w:rsidRPr="000338FC" w:rsidRDefault="000338FC" w:rsidP="00B21D1B">
            <w:pPr>
              <w:spacing w:line="240" w:lineRule="auto"/>
              <w:ind w:firstLine="0"/>
              <w:rPr>
                <w:lang w:val="en"/>
              </w:rPr>
            </w:pPr>
            <w:r w:rsidRPr="00D2777E">
              <w:rPr>
                <w:lang w:val="en"/>
              </w:rPr>
              <w:t>For two or more sets of numerical univariate data, calculate and compare the appropriate measures of center and measures of variability, accounting for possible effects of outliers. Interpret any notable features of the shape of the data distribution.</w:t>
            </w:r>
          </w:p>
        </w:tc>
      </w:tr>
      <w:tr w:rsidR="000338FC" w:rsidRPr="000C5724" w14:paraId="659D7A1D" w14:textId="77777777" w:rsidTr="000338FC">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D1BA535"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479B0FE" w14:textId="1F64F376" w:rsidR="000338FC" w:rsidRPr="000338FC" w:rsidRDefault="000338FC" w:rsidP="000338FC">
            <w:pPr>
              <w:spacing w:line="240" w:lineRule="auto"/>
              <w:ind w:firstLine="0"/>
              <w:rPr>
                <w:rFonts w:eastAsia="Calibri"/>
                <w:sz w:val="22"/>
                <w:szCs w:val="22"/>
              </w:rPr>
            </w:pPr>
            <w:r w:rsidRPr="000338FC">
              <w:rPr>
                <w:rFonts w:eastAsia="Calibri"/>
                <w:i/>
                <w:sz w:val="22"/>
                <w:szCs w:val="22"/>
              </w:rPr>
              <w:t>Clarification 1</w:t>
            </w:r>
            <w:r w:rsidRPr="00255D2B">
              <w:rPr>
                <w:rFonts w:eastAsia="Calibri"/>
                <w:i/>
                <w:sz w:val="22"/>
                <w:szCs w:val="22"/>
              </w:rPr>
              <w:t>:</w:t>
            </w:r>
            <w:r w:rsidRPr="000338FC">
              <w:rPr>
                <w:rFonts w:eastAsia="Calibri"/>
                <w:sz w:val="22"/>
                <w:szCs w:val="22"/>
              </w:rPr>
              <w:t xml:space="preserve"> The m</w:t>
            </w:r>
            <w:r w:rsidRPr="000338FC">
              <w:rPr>
                <w:rFonts w:eastAsia="Times New Roman"/>
                <w:sz w:val="22"/>
              </w:rPr>
              <w:t xml:space="preserve">easure of center is limited to mean and median.  </w:t>
            </w:r>
            <w:r w:rsidRPr="000338FC">
              <w:rPr>
                <w:rFonts w:eastAsia="Calibri"/>
                <w:sz w:val="22"/>
                <w:szCs w:val="22"/>
              </w:rPr>
              <w:t>The m</w:t>
            </w:r>
            <w:r w:rsidRPr="000338FC">
              <w:rPr>
                <w:rFonts w:eastAsia="Times New Roman"/>
                <w:sz w:val="22"/>
              </w:rPr>
              <w:t>easure of variation is limited to range, interquartile range, and standard deviation.</w:t>
            </w:r>
          </w:p>
          <w:p w14:paraId="5B87DFF5" w14:textId="42C237AF" w:rsidR="000338FC" w:rsidRDefault="000338FC" w:rsidP="000338FC">
            <w:pPr>
              <w:spacing w:line="240" w:lineRule="auto"/>
              <w:ind w:firstLine="0"/>
              <w:rPr>
                <w:rFonts w:eastAsia="Calibri"/>
                <w:sz w:val="22"/>
                <w:szCs w:val="22"/>
              </w:rPr>
            </w:pPr>
            <w:r w:rsidRPr="000338FC">
              <w:rPr>
                <w:rFonts w:eastAsia="Calibri"/>
                <w:i/>
                <w:sz w:val="22"/>
                <w:szCs w:val="22"/>
              </w:rPr>
              <w:t>Clarification 2</w:t>
            </w:r>
            <w:r w:rsidRPr="00255D2B">
              <w:rPr>
                <w:rFonts w:eastAsia="Calibri"/>
                <w:i/>
                <w:sz w:val="22"/>
                <w:szCs w:val="22"/>
              </w:rPr>
              <w:t>:</w:t>
            </w:r>
            <w:r w:rsidRPr="000338FC">
              <w:rPr>
                <w:rFonts w:eastAsia="Calibri"/>
                <w:sz w:val="22"/>
                <w:szCs w:val="22"/>
              </w:rPr>
              <w:t xml:space="preserve"> Shape features include symmetry or skewness and clustering.  </w:t>
            </w:r>
          </w:p>
          <w:p w14:paraId="01E405E3" w14:textId="77777777" w:rsidR="003E525E" w:rsidRDefault="003E525E" w:rsidP="003E525E">
            <w:pPr>
              <w:spacing w:line="240" w:lineRule="auto"/>
              <w:ind w:firstLine="0"/>
              <w:rPr>
                <w:rFonts w:eastAsia="Calibri"/>
                <w:sz w:val="22"/>
                <w:szCs w:val="22"/>
              </w:rPr>
            </w:pPr>
            <w:r w:rsidRPr="00CD774D">
              <w:rPr>
                <w:rFonts w:eastAsia="Calibri"/>
                <w:i/>
                <w:sz w:val="22"/>
                <w:szCs w:val="22"/>
              </w:rPr>
              <w:t xml:space="preserve">Clarification </w:t>
            </w:r>
            <w:r>
              <w:rPr>
                <w:rFonts w:eastAsia="Calibri"/>
                <w:i/>
                <w:sz w:val="22"/>
                <w:szCs w:val="22"/>
              </w:rPr>
              <w:t>3</w:t>
            </w:r>
            <w:r w:rsidRPr="00CD774D">
              <w:rPr>
                <w:rFonts w:eastAsia="Calibri"/>
                <w:i/>
                <w:sz w:val="22"/>
                <w:szCs w:val="22"/>
              </w:rPr>
              <w:t>:</w:t>
            </w:r>
            <w:r>
              <w:rPr>
                <w:rFonts w:eastAsia="Calibri"/>
                <w:i/>
                <w:sz w:val="22"/>
                <w:szCs w:val="22"/>
              </w:rPr>
              <w:t xml:space="preserve"> </w:t>
            </w:r>
            <w:r>
              <w:rPr>
                <w:rFonts w:eastAsia="Calibri"/>
                <w:sz w:val="22"/>
                <w:szCs w:val="22"/>
              </w:rPr>
              <w:t xml:space="preserve">Within the </w:t>
            </w:r>
            <w:r w:rsidRPr="00E00B8B">
              <w:rPr>
                <w:color w:val="000000"/>
                <w:sz w:val="22"/>
                <w:lang w:val="en"/>
              </w:rPr>
              <w:t xml:space="preserve">Probability and Statistics </w:t>
            </w:r>
            <w:r>
              <w:rPr>
                <w:rFonts w:eastAsia="Calibri"/>
                <w:sz w:val="22"/>
                <w:szCs w:val="22"/>
              </w:rPr>
              <w:t xml:space="preserve">course, instruction includes the use of spreadsheets and technology. </w:t>
            </w:r>
          </w:p>
          <w:p w14:paraId="06A79220" w14:textId="77777777" w:rsidR="000338FC" w:rsidRPr="00D2777E" w:rsidRDefault="000338FC" w:rsidP="00B21D1B">
            <w:pPr>
              <w:spacing w:line="240" w:lineRule="auto"/>
              <w:ind w:firstLine="0"/>
              <w:rPr>
                <w:lang w:val="en"/>
              </w:rPr>
            </w:pPr>
          </w:p>
        </w:tc>
      </w:tr>
      <w:tr w:rsidR="000C5724" w:rsidRPr="000C5724" w14:paraId="6AB2711F" w14:textId="77777777" w:rsidTr="00A67BFE">
        <w:trPr>
          <w:cantSplit/>
          <w:trHeight w:val="20"/>
        </w:trPr>
        <w:tc>
          <w:tcPr>
            <w:tcW w:w="881" w:type="pct"/>
            <w:gridSpan w:val="2"/>
            <w:tcBorders>
              <w:top w:val="single" w:sz="4" w:space="0" w:color="auto"/>
            </w:tcBorders>
            <w:tcMar>
              <w:top w:w="58" w:type="dxa"/>
              <w:left w:w="58" w:type="dxa"/>
              <w:bottom w:w="58" w:type="dxa"/>
              <w:right w:w="58" w:type="dxa"/>
            </w:tcMar>
            <w:vAlign w:val="center"/>
          </w:tcPr>
          <w:p w14:paraId="656295FB" w14:textId="77777777" w:rsidR="000C5724" w:rsidRPr="000C5724" w:rsidRDefault="000C5724" w:rsidP="00B21D1B">
            <w:pPr>
              <w:spacing w:line="240" w:lineRule="auto"/>
              <w:ind w:firstLine="0"/>
              <w:rPr>
                <w:rFonts w:eastAsia="Calibri"/>
              </w:rPr>
            </w:pPr>
            <w:r w:rsidRPr="000C5724">
              <w:rPr>
                <w:rFonts w:eastAsia="Calibri"/>
              </w:rPr>
              <w:t>MA.912.</w:t>
            </w:r>
            <w:r w:rsidR="00D27D74">
              <w:rPr>
                <w:rFonts w:eastAsia="Calibri"/>
              </w:rPr>
              <w:t>D</w:t>
            </w:r>
            <w:r w:rsidRPr="000C5724">
              <w:rPr>
                <w:rFonts w:eastAsia="Calibri"/>
              </w:rPr>
              <w:t>P.2.2</w:t>
            </w:r>
          </w:p>
        </w:tc>
        <w:tc>
          <w:tcPr>
            <w:tcW w:w="4119" w:type="pct"/>
            <w:tcBorders>
              <w:top w:val="single" w:sz="4" w:space="0" w:color="auto"/>
            </w:tcBorders>
            <w:tcMar>
              <w:top w:w="58" w:type="dxa"/>
              <w:left w:w="58" w:type="dxa"/>
              <w:bottom w:w="58" w:type="dxa"/>
              <w:right w:w="58" w:type="dxa"/>
            </w:tcMar>
          </w:tcPr>
          <w:p w14:paraId="0A2C908F" w14:textId="1B3919DC" w:rsidR="000338FC" w:rsidRPr="00034C5E" w:rsidRDefault="000338FC" w:rsidP="00B21D1B">
            <w:pPr>
              <w:spacing w:line="240" w:lineRule="auto"/>
              <w:ind w:firstLine="0"/>
              <w:rPr>
                <w:lang w:val="en"/>
              </w:rPr>
            </w:pPr>
            <w:r w:rsidRPr="002C7D87">
              <w:rPr>
                <w:lang w:val="en"/>
              </w:rPr>
              <w:t>Use the mean and standard deviation of a data set to fit it to a</w:t>
            </w:r>
            <w:r>
              <w:rPr>
                <w:lang w:val="en"/>
              </w:rPr>
              <w:t xml:space="preserve"> </w:t>
            </w:r>
            <w:r w:rsidRPr="002C7D87">
              <w:rPr>
                <w:lang w:val="en"/>
              </w:rPr>
              <w:t xml:space="preserve">normal distribution and </w:t>
            </w:r>
            <w:r>
              <w:rPr>
                <w:lang w:val="en"/>
              </w:rPr>
              <w:t xml:space="preserve">to </w:t>
            </w:r>
            <w:r w:rsidRPr="002C7D87">
              <w:rPr>
                <w:lang w:val="en"/>
              </w:rPr>
              <w:t>estimate population</w:t>
            </w:r>
            <w:r>
              <w:rPr>
                <w:lang w:val="en"/>
              </w:rPr>
              <w:t xml:space="preserve"> </w:t>
            </w:r>
            <w:r w:rsidRPr="002C7D87">
              <w:rPr>
                <w:lang w:val="en"/>
              </w:rPr>
              <w:t>percentages. Recognize that there are data sets for which such a</w:t>
            </w:r>
            <w:r>
              <w:rPr>
                <w:lang w:val="en"/>
              </w:rPr>
              <w:t xml:space="preserve"> </w:t>
            </w:r>
            <w:r w:rsidRPr="002C7D87">
              <w:rPr>
                <w:lang w:val="en"/>
              </w:rPr>
              <w:t xml:space="preserve">procedure is not appropriate. </w:t>
            </w:r>
          </w:p>
        </w:tc>
      </w:tr>
      <w:tr w:rsidR="00A67BFE" w:rsidRPr="000C5724" w14:paraId="774757C9" w14:textId="77777777" w:rsidTr="00A67BFE">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1F6EF133" w14:textId="77777777" w:rsidR="00A67BFE" w:rsidRPr="00C7616D" w:rsidRDefault="00A67BFE" w:rsidP="00A67BFE">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01EE718" w14:textId="3DF5D0C8" w:rsidR="00A67BFE" w:rsidRDefault="00A67BFE" w:rsidP="00A67BFE">
            <w:pPr>
              <w:spacing w:line="240" w:lineRule="auto"/>
              <w:ind w:firstLine="0"/>
              <w:rPr>
                <w:sz w:val="22"/>
                <w:szCs w:val="22"/>
                <w:lang w:val="en"/>
              </w:rPr>
            </w:pPr>
            <w:r w:rsidRPr="00375E63">
              <w:rPr>
                <w:i/>
                <w:sz w:val="22"/>
                <w:szCs w:val="22"/>
                <w:lang w:val="en"/>
              </w:rPr>
              <w:t>Clarification 1:</w:t>
            </w:r>
            <w:r>
              <w:rPr>
                <w:sz w:val="22"/>
                <w:szCs w:val="22"/>
                <w:lang w:val="en"/>
              </w:rPr>
              <w:t xml:space="preserve"> Instruction includes the connection to the</w:t>
            </w:r>
            <w:r w:rsidR="00034C5E">
              <w:rPr>
                <w:sz w:val="22"/>
                <w:szCs w:val="22"/>
                <w:lang w:val="en"/>
              </w:rPr>
              <w:t xml:space="preserve"> binomial distribution and surveys. </w:t>
            </w:r>
          </w:p>
          <w:p w14:paraId="66F59AFA" w14:textId="29A6C3BB" w:rsidR="00A67BFE" w:rsidRPr="00A67BFE" w:rsidRDefault="00A67BFE" w:rsidP="00A67BFE">
            <w:pPr>
              <w:spacing w:line="240" w:lineRule="auto"/>
              <w:ind w:firstLine="0"/>
              <w:rPr>
                <w:lang w:val="en"/>
              </w:rPr>
            </w:pPr>
          </w:p>
        </w:tc>
      </w:tr>
      <w:tr w:rsidR="00A67BFE" w:rsidRPr="000C5724" w14:paraId="41DDE6D5" w14:textId="77777777" w:rsidTr="00D3229E">
        <w:trPr>
          <w:cantSplit/>
          <w:trHeight w:val="20"/>
        </w:trPr>
        <w:tc>
          <w:tcPr>
            <w:tcW w:w="881" w:type="pct"/>
            <w:gridSpan w:val="2"/>
            <w:tcBorders>
              <w:top w:val="single" w:sz="4" w:space="0" w:color="auto"/>
            </w:tcBorders>
            <w:tcMar>
              <w:top w:w="58" w:type="dxa"/>
              <w:left w:w="58" w:type="dxa"/>
              <w:bottom w:w="58" w:type="dxa"/>
              <w:right w:w="58" w:type="dxa"/>
            </w:tcMar>
            <w:vAlign w:val="center"/>
          </w:tcPr>
          <w:p w14:paraId="5401855E" w14:textId="0C99396B" w:rsidR="00A67BFE" w:rsidRPr="000C5724" w:rsidRDefault="00A67BFE" w:rsidP="00B21D1B">
            <w:pPr>
              <w:spacing w:line="240" w:lineRule="auto"/>
              <w:ind w:firstLine="0"/>
              <w:rPr>
                <w:rFonts w:eastAsia="Calibri"/>
              </w:rPr>
            </w:pPr>
            <w:r>
              <w:rPr>
                <w:rFonts w:eastAsia="Calibri"/>
              </w:rPr>
              <w:t>MA.912.DP.2.3</w:t>
            </w:r>
          </w:p>
        </w:tc>
        <w:tc>
          <w:tcPr>
            <w:tcW w:w="4119" w:type="pct"/>
            <w:tcBorders>
              <w:top w:val="single" w:sz="4" w:space="0" w:color="auto"/>
            </w:tcBorders>
            <w:tcMar>
              <w:top w:w="58" w:type="dxa"/>
              <w:left w:w="58" w:type="dxa"/>
              <w:bottom w:w="58" w:type="dxa"/>
              <w:right w:w="58" w:type="dxa"/>
            </w:tcMar>
          </w:tcPr>
          <w:p w14:paraId="59663A78" w14:textId="0F58A619" w:rsidR="00A67BFE" w:rsidRPr="00D2777E" w:rsidRDefault="00034C5E" w:rsidP="00034C5E">
            <w:pPr>
              <w:spacing w:line="240" w:lineRule="auto"/>
              <w:ind w:firstLine="0"/>
              <w:rPr>
                <w:lang w:val="en"/>
              </w:rPr>
            </w:pPr>
            <w:r>
              <w:rPr>
                <w:lang w:val="en"/>
              </w:rPr>
              <w:t xml:space="preserve">Estimate population percentages from data that has been fit to the normal distribution. </w:t>
            </w:r>
            <w:r w:rsidR="00A67BFE">
              <w:rPr>
                <w:lang w:val="en"/>
              </w:rPr>
              <w:t xml:space="preserve"> </w:t>
            </w:r>
          </w:p>
        </w:tc>
      </w:tr>
      <w:tr w:rsidR="00034C5E" w:rsidRPr="000C5724" w14:paraId="1007ECF4" w14:textId="77777777" w:rsidTr="00D3229E">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33D69276" w14:textId="77777777" w:rsidR="00034C5E" w:rsidRPr="00C7616D" w:rsidRDefault="00034C5E" w:rsidP="00034C5E">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68947E0" w14:textId="61445383" w:rsidR="00034C5E" w:rsidRDefault="00034C5E" w:rsidP="00034C5E">
            <w:pPr>
              <w:spacing w:line="240" w:lineRule="auto"/>
              <w:ind w:firstLine="0"/>
              <w:rPr>
                <w:sz w:val="22"/>
                <w:lang w:val="en"/>
              </w:rPr>
            </w:pPr>
            <w:r w:rsidRPr="00034C5E">
              <w:rPr>
                <w:i/>
                <w:sz w:val="22"/>
                <w:szCs w:val="22"/>
                <w:lang w:val="en"/>
              </w:rPr>
              <w:t>Clarification 1:</w:t>
            </w:r>
            <w:r>
              <w:rPr>
                <w:sz w:val="22"/>
                <w:szCs w:val="22"/>
                <w:lang w:val="en"/>
              </w:rPr>
              <w:t xml:space="preserve"> </w:t>
            </w:r>
            <w:r w:rsidRPr="00034C5E">
              <w:rPr>
                <w:sz w:val="22"/>
                <w:lang w:val="en"/>
              </w:rPr>
              <w:t>Instruction includes using technology, empirical rules or tables</w:t>
            </w:r>
            <w:r>
              <w:rPr>
                <w:sz w:val="22"/>
                <w:lang w:val="en"/>
              </w:rPr>
              <w:t xml:space="preserve"> to estimate areas under the normal curve</w:t>
            </w:r>
            <w:r w:rsidRPr="00034C5E">
              <w:rPr>
                <w:sz w:val="22"/>
                <w:lang w:val="en"/>
              </w:rPr>
              <w:t xml:space="preserve">. </w:t>
            </w:r>
          </w:p>
          <w:p w14:paraId="2E0EFCE0" w14:textId="127BE83E" w:rsidR="00034C5E" w:rsidRDefault="00034C5E" w:rsidP="00034C5E">
            <w:pPr>
              <w:spacing w:line="240" w:lineRule="auto"/>
              <w:ind w:firstLine="0"/>
              <w:rPr>
                <w:lang w:val="en"/>
              </w:rPr>
            </w:pPr>
          </w:p>
        </w:tc>
      </w:tr>
    </w:tbl>
    <w:p w14:paraId="0061AE3A" w14:textId="77777777" w:rsidR="00D3229E" w:rsidRDefault="00D3229E"/>
    <w:tbl>
      <w:tblPr>
        <w:tblW w:w="5000" w:type="pct"/>
        <w:tblLook w:val="0600" w:firstRow="0" w:lastRow="0" w:firstColumn="0" w:lastColumn="0" w:noHBand="1" w:noVBand="1"/>
      </w:tblPr>
      <w:tblGrid>
        <w:gridCol w:w="1650"/>
        <w:gridCol w:w="7710"/>
      </w:tblGrid>
      <w:tr w:rsidR="000C5724" w:rsidRPr="000C5724" w14:paraId="5FEC59EB" w14:textId="77777777" w:rsidTr="00D3229E">
        <w:trPr>
          <w:cantSplit/>
          <w:trHeight w:val="20"/>
        </w:trPr>
        <w:tc>
          <w:tcPr>
            <w:tcW w:w="881" w:type="pct"/>
            <w:tcMar>
              <w:top w:w="58" w:type="dxa"/>
              <w:left w:w="58" w:type="dxa"/>
              <w:bottom w:w="58" w:type="dxa"/>
              <w:right w:w="58" w:type="dxa"/>
            </w:tcMar>
            <w:vAlign w:val="center"/>
          </w:tcPr>
          <w:p w14:paraId="5AAAB4C9" w14:textId="43A117E8" w:rsidR="000C5724" w:rsidRPr="000C5724" w:rsidRDefault="000C5724" w:rsidP="00034C5E">
            <w:pPr>
              <w:spacing w:line="240" w:lineRule="auto"/>
              <w:ind w:firstLine="0"/>
              <w:rPr>
                <w:rFonts w:eastAsia="Calibri"/>
              </w:rPr>
            </w:pPr>
            <w:r w:rsidRPr="000C5724">
              <w:rPr>
                <w:rFonts w:eastAsia="Calibri"/>
              </w:rPr>
              <w:t>MA.912.</w:t>
            </w:r>
            <w:r w:rsidR="00D27D74">
              <w:rPr>
                <w:rFonts w:eastAsia="Calibri"/>
              </w:rPr>
              <w:t>D</w:t>
            </w:r>
            <w:r w:rsidRPr="000C5724">
              <w:rPr>
                <w:rFonts w:eastAsia="Calibri"/>
              </w:rPr>
              <w:t>P.2.</w:t>
            </w:r>
            <w:r w:rsidR="00034C5E">
              <w:rPr>
                <w:rFonts w:eastAsia="Calibri"/>
              </w:rPr>
              <w:t>4</w:t>
            </w:r>
          </w:p>
        </w:tc>
        <w:tc>
          <w:tcPr>
            <w:tcW w:w="4119" w:type="pct"/>
            <w:tcMar>
              <w:top w:w="58" w:type="dxa"/>
              <w:left w:w="58" w:type="dxa"/>
              <w:bottom w:w="58" w:type="dxa"/>
              <w:right w:w="58" w:type="dxa"/>
            </w:tcMar>
          </w:tcPr>
          <w:p w14:paraId="61E66CE4" w14:textId="36BF39D1" w:rsidR="00346079" w:rsidRPr="000C5724" w:rsidRDefault="000338FC" w:rsidP="00B21D1B">
            <w:pPr>
              <w:spacing w:line="240" w:lineRule="auto"/>
              <w:ind w:firstLine="0"/>
              <w:rPr>
                <w:rFonts w:eastAsia="Calibri"/>
              </w:rPr>
            </w:pPr>
            <w:r w:rsidRPr="00D2777E">
              <w:rPr>
                <w:lang w:val="en"/>
              </w:rPr>
              <w:t xml:space="preserve">Fit a linear function to bivariate numerical data that suggests a linear association and interpret the slope and </w:t>
            </w:r>
            <m:oMath>
              <m:r>
                <w:rPr>
                  <w:rFonts w:ascii="Cambria Math" w:hAnsi="Cambria Math"/>
                  <w:lang w:val="en"/>
                </w:rPr>
                <m:t>y</m:t>
              </m:r>
            </m:oMath>
            <w:r w:rsidR="003B73C7">
              <w:rPr>
                <w:rFonts w:eastAsiaTheme="minorEastAsia"/>
                <w:lang w:val="en"/>
              </w:rPr>
              <w:t>-</w:t>
            </w:r>
            <w:r w:rsidRPr="00D2777E">
              <w:rPr>
                <w:lang w:val="en"/>
              </w:rPr>
              <w:t>intercept of the model. Use the model to solve real-world problems in terms of the context of the data.</w:t>
            </w:r>
          </w:p>
        </w:tc>
      </w:tr>
      <w:tr w:rsidR="000338FC" w:rsidRPr="000C5724" w14:paraId="58697AC8" w14:textId="77777777" w:rsidTr="000338FC">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89DA936"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357F74A" w14:textId="0ED4F32F" w:rsidR="000338FC" w:rsidRDefault="000338FC" w:rsidP="000338FC">
            <w:pPr>
              <w:spacing w:line="240" w:lineRule="auto"/>
              <w:ind w:firstLine="0"/>
              <w:rPr>
                <w:rFonts w:eastAsia="Calibri"/>
                <w:sz w:val="22"/>
                <w:szCs w:val="22"/>
              </w:rPr>
            </w:pPr>
            <w:r w:rsidRPr="000338FC">
              <w:rPr>
                <w:rFonts w:eastAsia="Calibri"/>
                <w:i/>
                <w:sz w:val="22"/>
                <w:szCs w:val="22"/>
              </w:rPr>
              <w:t>Clarification 1</w:t>
            </w:r>
            <w:r w:rsidRPr="00255D2B">
              <w:rPr>
                <w:rFonts w:eastAsia="Calibri"/>
                <w:i/>
                <w:sz w:val="22"/>
                <w:szCs w:val="22"/>
              </w:rPr>
              <w:t>:</w:t>
            </w:r>
            <w:r w:rsidRPr="000338FC">
              <w:rPr>
                <w:rFonts w:eastAsia="Calibri"/>
                <w:sz w:val="22"/>
                <w:szCs w:val="22"/>
              </w:rPr>
              <w:t xml:space="preserve"> Instruction includes fitting a linear function both informally and formally with the use of technology.</w:t>
            </w:r>
          </w:p>
          <w:p w14:paraId="1A8202A1" w14:textId="36468542" w:rsidR="00DE12F3" w:rsidRPr="000338FC" w:rsidRDefault="00DE12F3" w:rsidP="000338FC">
            <w:pPr>
              <w:spacing w:line="240" w:lineRule="auto"/>
              <w:ind w:firstLine="0"/>
              <w:rPr>
                <w:rFonts w:eastAsia="Calibri"/>
                <w:sz w:val="22"/>
                <w:szCs w:val="22"/>
              </w:rPr>
            </w:pPr>
            <w:r w:rsidRPr="00DE12F3">
              <w:rPr>
                <w:rFonts w:eastAsia="Calibri"/>
                <w:i/>
                <w:sz w:val="22"/>
                <w:szCs w:val="22"/>
              </w:rPr>
              <w:t>Clarification 2:</w:t>
            </w:r>
            <w:r>
              <w:rPr>
                <w:rFonts w:eastAsia="Calibri"/>
                <w:sz w:val="22"/>
                <w:szCs w:val="22"/>
              </w:rPr>
              <w:t xml:space="preserve"> Problems include making a prediction or extrapolation, inside and outside the range of the data, based on the equation of the line of fit. </w:t>
            </w:r>
          </w:p>
          <w:p w14:paraId="2AD56AA8" w14:textId="77777777" w:rsidR="000338FC" w:rsidRPr="00D2777E" w:rsidRDefault="000338FC" w:rsidP="007668D2">
            <w:pPr>
              <w:spacing w:line="240" w:lineRule="auto"/>
              <w:ind w:firstLine="0"/>
              <w:rPr>
                <w:lang w:val="en"/>
              </w:rPr>
            </w:pPr>
          </w:p>
        </w:tc>
      </w:tr>
      <w:tr w:rsidR="000C5724" w:rsidRPr="000C5724" w14:paraId="5AED39D6" w14:textId="77777777" w:rsidTr="00897345">
        <w:trPr>
          <w:cantSplit/>
          <w:trHeight w:val="20"/>
        </w:trPr>
        <w:tc>
          <w:tcPr>
            <w:tcW w:w="881" w:type="pct"/>
            <w:tcMar>
              <w:top w:w="58" w:type="dxa"/>
              <w:left w:w="58" w:type="dxa"/>
              <w:bottom w:w="58" w:type="dxa"/>
              <w:right w:w="58" w:type="dxa"/>
            </w:tcMar>
            <w:vAlign w:val="center"/>
          </w:tcPr>
          <w:p w14:paraId="61983CFF" w14:textId="4478DD81" w:rsidR="00346079" w:rsidRPr="000C5724" w:rsidRDefault="000C5724" w:rsidP="00034C5E">
            <w:pPr>
              <w:spacing w:line="240" w:lineRule="auto"/>
              <w:ind w:firstLine="0"/>
              <w:rPr>
                <w:rFonts w:eastAsia="Calibri"/>
              </w:rPr>
            </w:pPr>
            <w:r w:rsidRPr="000C5724">
              <w:rPr>
                <w:rFonts w:eastAsia="Calibri"/>
              </w:rPr>
              <w:t>MA.912.</w:t>
            </w:r>
            <w:r w:rsidR="00D27D74">
              <w:rPr>
                <w:rFonts w:eastAsia="Calibri"/>
              </w:rPr>
              <w:t>D</w:t>
            </w:r>
            <w:r w:rsidRPr="000C5724">
              <w:rPr>
                <w:rFonts w:eastAsia="Calibri"/>
              </w:rPr>
              <w:t>P.2.</w:t>
            </w:r>
            <w:r w:rsidR="00034C5E">
              <w:rPr>
                <w:rFonts w:eastAsia="Calibri"/>
              </w:rPr>
              <w:t>5</w:t>
            </w:r>
          </w:p>
        </w:tc>
        <w:tc>
          <w:tcPr>
            <w:tcW w:w="4119" w:type="pct"/>
            <w:tcMar>
              <w:top w:w="58" w:type="dxa"/>
              <w:left w:w="58" w:type="dxa"/>
              <w:bottom w:w="58" w:type="dxa"/>
              <w:right w:w="58" w:type="dxa"/>
            </w:tcMar>
          </w:tcPr>
          <w:p w14:paraId="2868E385" w14:textId="77777777" w:rsidR="000338FC" w:rsidRPr="000338FC" w:rsidRDefault="000338FC" w:rsidP="00B21D1B">
            <w:pPr>
              <w:spacing w:line="240" w:lineRule="auto"/>
              <w:ind w:firstLine="0"/>
            </w:pPr>
            <w:r w:rsidRPr="00D2777E">
              <w:t>Given a scatter plot that represents bivariate numerical data, assess the fit of a given linear function by plotting and analyzing residuals.</w:t>
            </w:r>
          </w:p>
        </w:tc>
      </w:tr>
      <w:tr w:rsidR="000338FC" w:rsidRPr="000C5724" w14:paraId="32D23B28" w14:textId="77777777" w:rsidTr="000338FC">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37156FB"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049C27A" w14:textId="77777777" w:rsidR="000338FC" w:rsidRDefault="000338FC" w:rsidP="00B21D1B">
            <w:pPr>
              <w:spacing w:line="240" w:lineRule="auto"/>
              <w:ind w:firstLine="0"/>
              <w:rPr>
                <w:rFonts w:eastAsia="Calibri"/>
                <w:sz w:val="22"/>
                <w:szCs w:val="22"/>
              </w:rPr>
            </w:pPr>
            <w:r w:rsidRPr="00CD774D">
              <w:rPr>
                <w:rFonts w:eastAsia="Calibri"/>
                <w:i/>
                <w:sz w:val="22"/>
                <w:szCs w:val="22"/>
              </w:rPr>
              <w:t>Clarification 1:</w:t>
            </w:r>
            <w:r w:rsidRPr="00CD774D">
              <w:rPr>
                <w:rFonts w:eastAsia="Calibri"/>
                <w:sz w:val="22"/>
                <w:szCs w:val="22"/>
              </w:rPr>
              <w:t xml:space="preserve"> </w:t>
            </w:r>
            <w:r w:rsidR="00CD774D" w:rsidRPr="00CD774D">
              <w:rPr>
                <w:rFonts w:eastAsia="Calibri"/>
                <w:sz w:val="22"/>
                <w:szCs w:val="22"/>
              </w:rPr>
              <w:t>Within the Algebra 1 course, instruction includes determining the number of positive and negative residuals; the largest and smallest residuals; and the connection between outliers in the data set and the corresponding residuals.</w:t>
            </w:r>
            <w:r w:rsidR="00CD774D">
              <w:rPr>
                <w:rFonts w:eastAsia="Calibri"/>
                <w:sz w:val="22"/>
                <w:szCs w:val="22"/>
              </w:rPr>
              <w:t xml:space="preserve"> </w:t>
            </w:r>
          </w:p>
          <w:p w14:paraId="79F478FB" w14:textId="06D9100F" w:rsidR="00CD774D" w:rsidRPr="00D2777E" w:rsidRDefault="00CD774D" w:rsidP="00B21D1B">
            <w:pPr>
              <w:spacing w:line="240" w:lineRule="auto"/>
              <w:ind w:firstLine="0"/>
            </w:pPr>
          </w:p>
        </w:tc>
      </w:tr>
      <w:tr w:rsidR="00CD774D" w:rsidRPr="000C5724" w14:paraId="4F04F2FA" w14:textId="77777777" w:rsidTr="00897345">
        <w:trPr>
          <w:cantSplit/>
          <w:trHeight w:val="20"/>
        </w:trPr>
        <w:tc>
          <w:tcPr>
            <w:tcW w:w="881" w:type="pct"/>
            <w:tcMar>
              <w:top w:w="58" w:type="dxa"/>
              <w:left w:w="58" w:type="dxa"/>
              <w:bottom w:w="58" w:type="dxa"/>
              <w:right w:w="58" w:type="dxa"/>
            </w:tcMar>
            <w:vAlign w:val="center"/>
          </w:tcPr>
          <w:p w14:paraId="413F56AA" w14:textId="0AB21143" w:rsidR="00CD774D" w:rsidRPr="00CD774D" w:rsidRDefault="00CD774D" w:rsidP="00034C5E">
            <w:pPr>
              <w:spacing w:line="240" w:lineRule="auto"/>
              <w:ind w:firstLine="0"/>
              <w:rPr>
                <w:rFonts w:eastAsia="Calibri"/>
              </w:rPr>
            </w:pPr>
            <w:r w:rsidRPr="00CD774D">
              <w:rPr>
                <w:rFonts w:eastAsia="Calibri"/>
              </w:rPr>
              <w:t>MA.912.DP.2.</w:t>
            </w:r>
            <w:r w:rsidR="00034C5E">
              <w:rPr>
                <w:rFonts w:eastAsia="Calibri"/>
              </w:rPr>
              <w:t>6</w:t>
            </w:r>
          </w:p>
        </w:tc>
        <w:tc>
          <w:tcPr>
            <w:tcW w:w="4119" w:type="pct"/>
            <w:tcMar>
              <w:top w:w="58" w:type="dxa"/>
              <w:left w:w="58" w:type="dxa"/>
              <w:bottom w:w="58" w:type="dxa"/>
              <w:right w:w="58" w:type="dxa"/>
            </w:tcMar>
          </w:tcPr>
          <w:p w14:paraId="35EC8DB4" w14:textId="7628D6A3" w:rsidR="00CD774D" w:rsidRPr="00CD774D" w:rsidRDefault="00CD774D" w:rsidP="00CD774D">
            <w:pPr>
              <w:spacing w:line="240" w:lineRule="auto"/>
              <w:ind w:firstLine="0"/>
            </w:pPr>
            <w:r w:rsidRPr="00CD774D">
              <w:rPr>
                <w:rFonts w:eastAsia="Calibri"/>
              </w:rPr>
              <w:t xml:space="preserve">Given a scatter plot with a line of fit and residuals, determine the strength and direction of the correlation. Interpret strength and direction within a real-world context.  </w:t>
            </w:r>
          </w:p>
        </w:tc>
      </w:tr>
      <w:tr w:rsidR="00CD774D" w:rsidRPr="000C5724" w14:paraId="611F6AA4" w14:textId="77777777" w:rsidTr="00CD774D">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0E22B746"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518243B" w14:textId="77777777" w:rsidR="00CD774D" w:rsidRDefault="00CD774D" w:rsidP="00CD774D">
            <w:pPr>
              <w:spacing w:line="240" w:lineRule="auto"/>
              <w:ind w:firstLine="0"/>
              <w:rPr>
                <w:rFonts w:eastAsia="Calibri"/>
                <w:sz w:val="22"/>
                <w:szCs w:val="22"/>
              </w:rPr>
            </w:pPr>
            <w:r w:rsidRPr="00CD774D">
              <w:rPr>
                <w:rFonts w:eastAsia="Calibri"/>
                <w:i/>
                <w:sz w:val="22"/>
                <w:szCs w:val="22"/>
              </w:rPr>
              <w:t xml:space="preserve">Clarification 1: </w:t>
            </w:r>
            <w:r w:rsidRPr="00CD774D">
              <w:rPr>
                <w:rFonts w:eastAsia="Calibri"/>
                <w:sz w:val="22"/>
                <w:szCs w:val="22"/>
              </w:rPr>
              <w:t xml:space="preserve">Instruction focuses on determining the direction by analyzing the slope and informally determining the strength by analyzing the residuals. </w:t>
            </w:r>
          </w:p>
          <w:p w14:paraId="153303A4" w14:textId="3A186644" w:rsidR="00CD774D" w:rsidRPr="00CD774D" w:rsidRDefault="00CD774D" w:rsidP="00CD774D">
            <w:pPr>
              <w:spacing w:line="240" w:lineRule="auto"/>
              <w:ind w:firstLine="0"/>
            </w:pPr>
          </w:p>
        </w:tc>
      </w:tr>
      <w:tr w:rsidR="00CD774D" w:rsidRPr="000C5724" w14:paraId="308ABE26" w14:textId="77777777" w:rsidTr="005D7031">
        <w:trPr>
          <w:cantSplit/>
          <w:trHeight w:val="20"/>
        </w:trPr>
        <w:tc>
          <w:tcPr>
            <w:tcW w:w="881" w:type="pct"/>
            <w:tcBorders>
              <w:bottom w:val="single" w:sz="4" w:space="0" w:color="auto"/>
            </w:tcBorders>
            <w:tcMar>
              <w:top w:w="58" w:type="dxa"/>
              <w:left w:w="58" w:type="dxa"/>
              <w:bottom w:w="58" w:type="dxa"/>
              <w:right w:w="58" w:type="dxa"/>
            </w:tcMar>
            <w:vAlign w:val="center"/>
          </w:tcPr>
          <w:p w14:paraId="46343EAE" w14:textId="03D69D2C" w:rsidR="00CD774D" w:rsidRPr="004017CF" w:rsidRDefault="00CD774D" w:rsidP="00034C5E">
            <w:pPr>
              <w:spacing w:line="240" w:lineRule="auto"/>
              <w:ind w:firstLine="0"/>
              <w:rPr>
                <w:rFonts w:eastAsia="Calibri"/>
              </w:rPr>
            </w:pPr>
            <w:r w:rsidRPr="004017CF">
              <w:rPr>
                <w:rFonts w:eastAsia="Calibri"/>
              </w:rPr>
              <w:t>MA.912.</w:t>
            </w:r>
            <w:r>
              <w:rPr>
                <w:rFonts w:eastAsia="Calibri"/>
              </w:rPr>
              <w:t>D</w:t>
            </w:r>
            <w:r w:rsidRPr="004017CF">
              <w:rPr>
                <w:rFonts w:eastAsia="Calibri"/>
              </w:rPr>
              <w:t>P.2.</w:t>
            </w:r>
            <w:r w:rsidR="00034C5E">
              <w:rPr>
                <w:rFonts w:eastAsia="Calibri"/>
              </w:rPr>
              <w:t>7</w:t>
            </w:r>
          </w:p>
        </w:tc>
        <w:tc>
          <w:tcPr>
            <w:tcW w:w="4119" w:type="pct"/>
            <w:tcBorders>
              <w:bottom w:val="single" w:sz="4" w:space="0" w:color="auto"/>
            </w:tcBorders>
            <w:tcMar>
              <w:top w:w="58" w:type="dxa"/>
              <w:left w:w="58" w:type="dxa"/>
              <w:bottom w:w="58" w:type="dxa"/>
              <w:right w:w="58" w:type="dxa"/>
            </w:tcMar>
          </w:tcPr>
          <w:p w14:paraId="4244CE9D" w14:textId="77777777" w:rsidR="00CD774D" w:rsidRDefault="00CD774D" w:rsidP="00CD774D">
            <w:pPr>
              <w:spacing w:line="240" w:lineRule="auto"/>
              <w:ind w:firstLine="0"/>
            </w:pPr>
            <w:r w:rsidRPr="00D2777E">
              <w:t>Compute the correlation coefficient of a linear model using technology. Interpret the strength and direction of the correlation coefficient.</w:t>
            </w:r>
          </w:p>
          <w:p w14:paraId="5D55682F" w14:textId="7F38D4B3" w:rsidR="00CD774D" w:rsidRPr="000C5724" w:rsidRDefault="00CD774D" w:rsidP="00CD774D">
            <w:pPr>
              <w:spacing w:line="240" w:lineRule="auto"/>
              <w:ind w:firstLine="0"/>
              <w:rPr>
                <w:rFonts w:eastAsia="Calibri"/>
              </w:rPr>
            </w:pPr>
          </w:p>
        </w:tc>
      </w:tr>
      <w:tr w:rsidR="00CD774D" w:rsidRPr="000C5724" w14:paraId="5B3917D3" w14:textId="77777777" w:rsidTr="00DE12F3">
        <w:trPr>
          <w:cantSplit/>
          <w:trHeight w:val="20"/>
        </w:trPr>
        <w:tc>
          <w:tcPr>
            <w:tcW w:w="881" w:type="pct"/>
            <w:tcBorders>
              <w:top w:val="single" w:sz="4" w:space="0" w:color="auto"/>
            </w:tcBorders>
            <w:tcMar>
              <w:top w:w="58" w:type="dxa"/>
              <w:left w:w="58" w:type="dxa"/>
              <w:bottom w:w="58" w:type="dxa"/>
              <w:right w:w="58" w:type="dxa"/>
            </w:tcMar>
            <w:vAlign w:val="center"/>
          </w:tcPr>
          <w:p w14:paraId="21ABBDDD" w14:textId="6F8563D5" w:rsidR="00CD774D" w:rsidRPr="000C5724" w:rsidRDefault="00CD774D" w:rsidP="00034C5E">
            <w:pPr>
              <w:spacing w:line="240" w:lineRule="auto"/>
              <w:ind w:firstLine="0"/>
              <w:rPr>
                <w:rFonts w:eastAsia="Calibri"/>
              </w:rPr>
            </w:pPr>
            <w:r w:rsidRPr="000C5724">
              <w:rPr>
                <w:rFonts w:eastAsia="Calibri"/>
              </w:rPr>
              <w:t>MA.912.</w:t>
            </w:r>
            <w:r>
              <w:rPr>
                <w:rFonts w:eastAsia="Calibri"/>
              </w:rPr>
              <w:t>D</w:t>
            </w:r>
            <w:r w:rsidRPr="000C5724">
              <w:rPr>
                <w:rFonts w:eastAsia="Calibri"/>
              </w:rPr>
              <w:t>P.2.</w:t>
            </w:r>
            <w:r w:rsidR="00034C5E">
              <w:rPr>
                <w:rFonts w:eastAsia="Calibri"/>
              </w:rPr>
              <w:t>8</w:t>
            </w:r>
          </w:p>
        </w:tc>
        <w:tc>
          <w:tcPr>
            <w:tcW w:w="4119" w:type="pct"/>
            <w:tcBorders>
              <w:top w:val="single" w:sz="4" w:space="0" w:color="auto"/>
            </w:tcBorders>
            <w:tcMar>
              <w:top w:w="58" w:type="dxa"/>
              <w:left w:w="58" w:type="dxa"/>
              <w:bottom w:w="58" w:type="dxa"/>
              <w:right w:w="58" w:type="dxa"/>
            </w:tcMar>
          </w:tcPr>
          <w:p w14:paraId="065A8F53" w14:textId="4EB8FD5A" w:rsidR="00CD774D" w:rsidRPr="00C52A66" w:rsidRDefault="00CD774D" w:rsidP="00CD774D">
            <w:pPr>
              <w:spacing w:line="240" w:lineRule="auto"/>
              <w:ind w:firstLine="0"/>
              <w:rPr>
                <w:lang w:val="en"/>
              </w:rPr>
            </w:pPr>
            <w:r w:rsidRPr="002261B7">
              <w:rPr>
                <w:lang w:val="en"/>
              </w:rPr>
              <w:t xml:space="preserve">Fit a quadratic function to </w:t>
            </w:r>
            <w:r w:rsidR="00084A79" w:rsidRPr="00D2777E">
              <w:rPr>
                <w:lang w:val="en"/>
              </w:rPr>
              <w:t xml:space="preserve">bivariate numerical </w:t>
            </w:r>
            <w:r w:rsidRPr="002261B7">
              <w:rPr>
                <w:lang w:val="en"/>
              </w:rPr>
              <w:t>data that suggests a quadratic association and interpret any intercepts or the vertex of the model. Use the model to solve real-world problems in terms of the context of the data.</w:t>
            </w:r>
          </w:p>
        </w:tc>
      </w:tr>
      <w:tr w:rsidR="00DE12F3" w:rsidRPr="000C5724" w14:paraId="5FD7E728" w14:textId="77777777" w:rsidTr="00D3229E">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09FD653" w14:textId="77777777" w:rsidR="00DE12F3" w:rsidRPr="00C7616D" w:rsidRDefault="00DE12F3" w:rsidP="00DE12F3">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6AC69AA" w14:textId="77777777" w:rsidR="00DE12F3" w:rsidRDefault="00DE12F3" w:rsidP="00DE12F3">
            <w:pPr>
              <w:spacing w:line="240" w:lineRule="auto"/>
              <w:ind w:firstLine="0"/>
              <w:rPr>
                <w:rFonts w:eastAsia="Calibri"/>
                <w:sz w:val="22"/>
                <w:szCs w:val="22"/>
              </w:rPr>
            </w:pPr>
            <w:r w:rsidRPr="00CD774D">
              <w:rPr>
                <w:rFonts w:eastAsia="Calibri"/>
                <w:i/>
                <w:sz w:val="22"/>
                <w:szCs w:val="22"/>
              </w:rPr>
              <w:t xml:space="preserve">Clarification </w:t>
            </w:r>
            <w:r w:rsidRPr="0083097D">
              <w:rPr>
                <w:rFonts w:eastAsia="Calibri"/>
                <w:i/>
                <w:sz w:val="22"/>
                <w:szCs w:val="22"/>
              </w:rPr>
              <w:t>1:</w:t>
            </w:r>
            <w:r>
              <w:rPr>
                <w:rFonts w:eastAsia="Calibri"/>
                <w:sz w:val="22"/>
                <w:szCs w:val="22"/>
              </w:rPr>
              <w:t xml:space="preserve"> Problems include making a prediction or extrapolation, inside and outside the range of the data, based on the equation of the line of fit. </w:t>
            </w:r>
          </w:p>
          <w:p w14:paraId="7CE45D30" w14:textId="5CC9D991" w:rsidR="00DE12F3" w:rsidRPr="00DE12F3" w:rsidRDefault="00DE12F3" w:rsidP="00DE12F3">
            <w:pPr>
              <w:spacing w:line="240" w:lineRule="auto"/>
              <w:ind w:firstLine="0"/>
              <w:rPr>
                <w:rFonts w:eastAsia="Calibri"/>
                <w:sz w:val="22"/>
                <w:szCs w:val="22"/>
              </w:rPr>
            </w:pPr>
          </w:p>
        </w:tc>
      </w:tr>
    </w:tbl>
    <w:p w14:paraId="4E6C8C4F" w14:textId="37ED1037" w:rsidR="00D3229E" w:rsidRDefault="00D3229E">
      <w:r>
        <w:br w:type="page"/>
      </w:r>
    </w:p>
    <w:tbl>
      <w:tblPr>
        <w:tblW w:w="5000" w:type="pct"/>
        <w:tblBorders>
          <w:bottom w:val="single" w:sz="4" w:space="0" w:color="auto"/>
        </w:tblBorders>
        <w:tblLook w:val="0600" w:firstRow="0" w:lastRow="0" w:firstColumn="0" w:lastColumn="0" w:noHBand="1" w:noVBand="1"/>
      </w:tblPr>
      <w:tblGrid>
        <w:gridCol w:w="1650"/>
        <w:gridCol w:w="7710"/>
      </w:tblGrid>
      <w:tr w:rsidR="004E71E6" w:rsidRPr="000C5724" w14:paraId="06A65290" w14:textId="77777777" w:rsidTr="00D3229E">
        <w:trPr>
          <w:cantSplit/>
          <w:trHeight w:val="20"/>
        </w:trPr>
        <w:tc>
          <w:tcPr>
            <w:tcW w:w="881" w:type="pct"/>
            <w:tcBorders>
              <w:top w:val="nil"/>
              <w:bottom w:val="nil"/>
            </w:tcBorders>
            <w:tcMar>
              <w:top w:w="58" w:type="dxa"/>
              <w:left w:w="58" w:type="dxa"/>
              <w:bottom w:w="58" w:type="dxa"/>
              <w:right w:w="58" w:type="dxa"/>
            </w:tcMar>
            <w:vAlign w:val="center"/>
          </w:tcPr>
          <w:p w14:paraId="06E1CC8A" w14:textId="002168C3" w:rsidR="004E71E6" w:rsidRPr="000338FC" w:rsidRDefault="004E71E6" w:rsidP="00034C5E">
            <w:pPr>
              <w:spacing w:line="240" w:lineRule="auto"/>
              <w:ind w:firstLine="0"/>
              <w:rPr>
                <w:rFonts w:eastAsia="Calibri"/>
              </w:rPr>
            </w:pPr>
            <w:r w:rsidRPr="000338FC">
              <w:rPr>
                <w:rFonts w:eastAsia="Calibri"/>
              </w:rPr>
              <w:t>MA.912.</w:t>
            </w:r>
            <w:r w:rsidR="00D27D74">
              <w:rPr>
                <w:rFonts w:eastAsia="Calibri"/>
              </w:rPr>
              <w:t>D</w:t>
            </w:r>
            <w:r w:rsidRPr="000338FC">
              <w:rPr>
                <w:rFonts w:eastAsia="Calibri"/>
              </w:rPr>
              <w:t>P.2.</w:t>
            </w:r>
            <w:r w:rsidR="00034C5E">
              <w:rPr>
                <w:rFonts w:eastAsia="Calibri"/>
              </w:rPr>
              <w:t>9</w:t>
            </w:r>
          </w:p>
        </w:tc>
        <w:tc>
          <w:tcPr>
            <w:tcW w:w="4119" w:type="pct"/>
            <w:tcBorders>
              <w:top w:val="nil"/>
              <w:bottom w:val="nil"/>
            </w:tcBorders>
            <w:tcMar>
              <w:top w:w="58" w:type="dxa"/>
              <w:left w:w="58" w:type="dxa"/>
              <w:bottom w:w="58" w:type="dxa"/>
              <w:right w:w="58" w:type="dxa"/>
            </w:tcMar>
          </w:tcPr>
          <w:p w14:paraId="38B8050B" w14:textId="099AD43F" w:rsidR="000338FC" w:rsidRPr="00084A79" w:rsidRDefault="000338FC" w:rsidP="00B04DCE">
            <w:pPr>
              <w:spacing w:line="240" w:lineRule="auto"/>
              <w:ind w:firstLine="0"/>
              <w:rPr>
                <w:lang w:val="en"/>
              </w:rPr>
            </w:pPr>
            <w:r w:rsidRPr="002261B7">
              <w:rPr>
                <w:lang w:val="en"/>
              </w:rPr>
              <w:t xml:space="preserve">Fit an exponential function to </w:t>
            </w:r>
            <w:r w:rsidR="00084A79" w:rsidRPr="00D2777E">
              <w:rPr>
                <w:lang w:val="en"/>
              </w:rPr>
              <w:t xml:space="preserve">bivariate numerical </w:t>
            </w:r>
            <w:r w:rsidRPr="002261B7">
              <w:rPr>
                <w:lang w:val="en"/>
              </w:rPr>
              <w:t>data that suggests an exponential association. Use the model to solve real-world problems in terms of the context of the data</w:t>
            </w:r>
            <w:r>
              <w:rPr>
                <w:lang w:val="en"/>
              </w:rPr>
              <w:t>.</w:t>
            </w:r>
          </w:p>
        </w:tc>
      </w:tr>
      <w:tr w:rsidR="00084A79" w:rsidRPr="000C5724" w14:paraId="72CBF82B" w14:textId="77777777" w:rsidTr="00084A79">
        <w:trPr>
          <w:cantSplit/>
          <w:trHeight w:val="20"/>
        </w:trPr>
        <w:tc>
          <w:tcPr>
            <w:tcW w:w="5000" w:type="pct"/>
            <w:gridSpan w:val="2"/>
            <w:tcBorders>
              <w:top w:val="nil"/>
              <w:bottom w:val="single" w:sz="4" w:space="0" w:color="auto"/>
            </w:tcBorders>
            <w:tcMar>
              <w:top w:w="58" w:type="dxa"/>
              <w:left w:w="58" w:type="dxa"/>
              <w:bottom w:w="58" w:type="dxa"/>
              <w:right w:w="58" w:type="dxa"/>
            </w:tcMar>
            <w:vAlign w:val="center"/>
          </w:tcPr>
          <w:p w14:paraId="405DB7FE" w14:textId="77777777" w:rsidR="00084A79" w:rsidRPr="00C7616D" w:rsidRDefault="00084A79" w:rsidP="00084A79">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6686363" w14:textId="77777777" w:rsidR="00084A79" w:rsidRPr="0083097D" w:rsidRDefault="00084A79" w:rsidP="00084A79">
            <w:pPr>
              <w:spacing w:line="240" w:lineRule="auto"/>
              <w:ind w:firstLine="0"/>
              <w:rPr>
                <w:sz w:val="22"/>
                <w:szCs w:val="22"/>
                <w:lang w:val="en"/>
              </w:rPr>
            </w:pPr>
            <w:r w:rsidRPr="00CD774D">
              <w:rPr>
                <w:rFonts w:eastAsia="Calibri"/>
                <w:i/>
                <w:sz w:val="22"/>
                <w:szCs w:val="22"/>
              </w:rPr>
              <w:t xml:space="preserve">Clarification </w:t>
            </w:r>
            <w:r w:rsidRPr="0083097D">
              <w:rPr>
                <w:rFonts w:eastAsia="Calibri"/>
                <w:i/>
                <w:sz w:val="22"/>
                <w:szCs w:val="22"/>
              </w:rPr>
              <w:t xml:space="preserve">1: </w:t>
            </w:r>
            <w:r w:rsidRPr="0083097D">
              <w:rPr>
                <w:rFonts w:eastAsia="Calibri"/>
                <w:sz w:val="22"/>
                <w:szCs w:val="22"/>
              </w:rPr>
              <w:t xml:space="preserve">Instruction focuses on determining </w:t>
            </w:r>
            <w:r w:rsidRPr="0083097D">
              <w:rPr>
                <w:sz w:val="22"/>
                <w:szCs w:val="22"/>
                <w:lang w:val="en"/>
              </w:rPr>
              <w:t xml:space="preserve">whether an exponential model is appropriate by taking the logarithm of the dependent variable using spreadsheets and other technology. </w:t>
            </w:r>
          </w:p>
          <w:p w14:paraId="4DB9BE2E" w14:textId="0D692BC0" w:rsidR="00084A79" w:rsidRDefault="00084A79" w:rsidP="00084A79">
            <w:pPr>
              <w:spacing w:line="240" w:lineRule="auto"/>
              <w:ind w:firstLine="0"/>
              <w:rPr>
                <w:rFonts w:eastAsia="Calibri"/>
                <w:sz w:val="22"/>
                <w:szCs w:val="22"/>
              </w:rPr>
            </w:pPr>
            <w:r w:rsidRPr="0065791A">
              <w:rPr>
                <w:i/>
                <w:sz w:val="22"/>
                <w:szCs w:val="22"/>
                <w:lang w:val="en"/>
              </w:rPr>
              <w:t>Clarification 2:</w:t>
            </w:r>
            <w:r w:rsidRPr="0083097D">
              <w:rPr>
                <w:sz w:val="22"/>
                <w:szCs w:val="22"/>
                <w:lang w:val="en"/>
              </w:rPr>
              <w:t xml:space="preserve"> </w:t>
            </w:r>
            <w:r w:rsidRPr="0083097D">
              <w:rPr>
                <w:rFonts w:eastAsia="Calibri"/>
                <w:sz w:val="22"/>
                <w:szCs w:val="22"/>
              </w:rPr>
              <w:t xml:space="preserve">Instruction includes determining whether the transformed scatterplot has an appropriate line of best fit, and interpreting the </w:t>
            </w:r>
            <m:oMath>
              <m:r>
                <w:rPr>
                  <w:rFonts w:ascii="Cambria Math" w:eastAsia="Calibri" w:hAnsi="Cambria Math"/>
                  <w:sz w:val="22"/>
                  <w:szCs w:val="22"/>
                </w:rPr>
                <m:t>y</m:t>
              </m:r>
            </m:oMath>
            <w:r w:rsidRPr="0083097D">
              <w:rPr>
                <w:rFonts w:eastAsia="Calibri"/>
                <w:sz w:val="22"/>
                <w:szCs w:val="22"/>
              </w:rPr>
              <w:t>-intercept and slope of the line of best fit.</w:t>
            </w:r>
          </w:p>
          <w:p w14:paraId="16C01109" w14:textId="2DB2BDB1" w:rsidR="00DE12F3" w:rsidRPr="0083097D" w:rsidRDefault="00DE12F3" w:rsidP="00084A79">
            <w:pPr>
              <w:spacing w:line="240" w:lineRule="auto"/>
              <w:ind w:firstLine="0"/>
              <w:rPr>
                <w:rFonts w:eastAsia="Calibri"/>
                <w:sz w:val="22"/>
                <w:szCs w:val="22"/>
              </w:rPr>
            </w:pPr>
            <w:r w:rsidRPr="00DE12F3">
              <w:rPr>
                <w:rFonts w:eastAsia="Calibri"/>
                <w:i/>
                <w:sz w:val="22"/>
                <w:szCs w:val="22"/>
              </w:rPr>
              <w:t xml:space="preserve">Clarification </w:t>
            </w:r>
            <w:r>
              <w:rPr>
                <w:rFonts w:eastAsia="Calibri"/>
                <w:i/>
                <w:sz w:val="22"/>
                <w:szCs w:val="22"/>
              </w:rPr>
              <w:t>3</w:t>
            </w:r>
            <w:r w:rsidRPr="00DE12F3">
              <w:rPr>
                <w:rFonts w:eastAsia="Calibri"/>
                <w:i/>
                <w:sz w:val="22"/>
                <w:szCs w:val="22"/>
              </w:rPr>
              <w:t>:</w:t>
            </w:r>
            <w:r>
              <w:rPr>
                <w:rFonts w:eastAsia="Calibri"/>
                <w:sz w:val="22"/>
                <w:szCs w:val="22"/>
              </w:rPr>
              <w:t xml:space="preserve"> Problems include making a prediction or extrapolation, inside and outside the range of the data, based on the equation of the line of fit. </w:t>
            </w:r>
          </w:p>
          <w:p w14:paraId="4D9F494D" w14:textId="77777777" w:rsidR="00084A79" w:rsidRPr="002261B7" w:rsidRDefault="00084A79" w:rsidP="00B04DCE">
            <w:pPr>
              <w:spacing w:line="240" w:lineRule="auto"/>
              <w:ind w:firstLine="0"/>
              <w:rPr>
                <w:lang w:val="en"/>
              </w:rPr>
            </w:pPr>
          </w:p>
        </w:tc>
      </w:tr>
    </w:tbl>
    <w:p w14:paraId="7AFCC39E" w14:textId="530A9281" w:rsidR="00897345" w:rsidRDefault="00897345" w:rsidP="005D7031">
      <w:pPr>
        <w:spacing w:line="240" w:lineRule="auto"/>
      </w:pPr>
    </w:p>
    <w:tbl>
      <w:tblPr>
        <w:tblW w:w="5000" w:type="pct"/>
        <w:tblLook w:val="0600" w:firstRow="0" w:lastRow="0" w:firstColumn="0" w:lastColumn="0" w:noHBand="1" w:noVBand="1"/>
      </w:tblPr>
      <w:tblGrid>
        <w:gridCol w:w="219"/>
        <w:gridCol w:w="1514"/>
        <w:gridCol w:w="7627"/>
      </w:tblGrid>
      <w:tr w:rsidR="00346079" w:rsidRPr="000C5724" w14:paraId="26D5C0E6" w14:textId="77777777" w:rsidTr="00346079">
        <w:trPr>
          <w:cantSplit/>
          <w:trHeight w:val="20"/>
        </w:trPr>
        <w:tc>
          <w:tcPr>
            <w:tcW w:w="117" w:type="pct"/>
            <w:tcBorders>
              <w:bottom w:val="single" w:sz="4" w:space="0" w:color="auto"/>
            </w:tcBorders>
            <w:shd w:val="clear" w:color="auto" w:fill="FF9966"/>
            <w:tcMar>
              <w:top w:w="58" w:type="dxa"/>
              <w:left w:w="58" w:type="dxa"/>
              <w:bottom w:w="58" w:type="dxa"/>
              <w:right w:w="58" w:type="dxa"/>
            </w:tcMar>
          </w:tcPr>
          <w:p w14:paraId="3E158662" w14:textId="4AAD720A" w:rsidR="00346079" w:rsidRPr="000C5724" w:rsidRDefault="00346079" w:rsidP="000C5724">
            <w:pPr>
              <w:spacing w:line="240" w:lineRule="auto"/>
              <w:ind w:firstLine="0"/>
              <w:jc w:val="center"/>
              <w:rPr>
                <w:rFonts w:eastAsia="Calibri"/>
                <w:i/>
              </w:rPr>
            </w:pPr>
          </w:p>
        </w:tc>
        <w:tc>
          <w:tcPr>
            <w:tcW w:w="4883" w:type="pct"/>
            <w:gridSpan w:val="2"/>
            <w:tcBorders>
              <w:bottom w:val="single" w:sz="4" w:space="0" w:color="auto"/>
            </w:tcBorders>
          </w:tcPr>
          <w:p w14:paraId="5AD13471" w14:textId="77777777" w:rsidR="00346079" w:rsidRPr="004017CF" w:rsidRDefault="00346079" w:rsidP="00346079">
            <w:pPr>
              <w:spacing w:line="240" w:lineRule="auto"/>
              <w:ind w:left="1284" w:hanging="1284"/>
              <w:rPr>
                <w:rFonts w:eastAsia="Calibri"/>
                <w:b/>
                <w:i/>
              </w:rPr>
            </w:pPr>
            <w:r w:rsidRPr="004017CF">
              <w:rPr>
                <w:rFonts w:eastAsia="Calibri"/>
                <w:b/>
                <w:i/>
              </w:rPr>
              <w:t>MA.912.</w:t>
            </w:r>
            <w:r w:rsidR="00D27D74">
              <w:rPr>
                <w:rFonts w:eastAsia="Calibri"/>
                <w:b/>
                <w:i/>
              </w:rPr>
              <w:t>D</w:t>
            </w:r>
            <w:r w:rsidRPr="004017CF">
              <w:rPr>
                <w:rFonts w:eastAsia="Calibri"/>
                <w:b/>
                <w:i/>
              </w:rPr>
              <w:t xml:space="preserve">P.3 </w:t>
            </w:r>
            <w:r w:rsidR="000338FC">
              <w:rPr>
                <w:b/>
                <w:i/>
              </w:rPr>
              <w:t>Solve problems involving categorical data.</w:t>
            </w:r>
          </w:p>
        </w:tc>
      </w:tr>
      <w:tr w:rsidR="00346079" w:rsidRPr="000C5724" w14:paraId="27EF6232" w14:textId="77777777" w:rsidTr="00346079">
        <w:trPr>
          <w:cantSplit/>
          <w:trHeight w:val="20"/>
        </w:trPr>
        <w:tc>
          <w:tcPr>
            <w:tcW w:w="926" w:type="pct"/>
            <w:gridSpan w:val="2"/>
            <w:tcBorders>
              <w:top w:val="single" w:sz="4" w:space="0" w:color="auto"/>
            </w:tcBorders>
            <w:tcMar>
              <w:top w:w="58" w:type="dxa"/>
              <w:left w:w="58" w:type="dxa"/>
              <w:bottom w:w="58" w:type="dxa"/>
              <w:right w:w="58" w:type="dxa"/>
            </w:tcMar>
            <w:vAlign w:val="center"/>
          </w:tcPr>
          <w:p w14:paraId="7155F5F8" w14:textId="77777777" w:rsidR="00346079" w:rsidRPr="000C5724" w:rsidRDefault="00346079" w:rsidP="000C5724">
            <w:pPr>
              <w:spacing w:line="240" w:lineRule="auto"/>
              <w:ind w:firstLine="0"/>
              <w:rPr>
                <w:rFonts w:eastAsia="Calibri"/>
              </w:rPr>
            </w:pPr>
          </w:p>
        </w:tc>
        <w:tc>
          <w:tcPr>
            <w:tcW w:w="4074" w:type="pct"/>
            <w:tcBorders>
              <w:top w:val="single" w:sz="4" w:space="0" w:color="auto"/>
            </w:tcBorders>
            <w:tcMar>
              <w:top w:w="58" w:type="dxa"/>
              <w:left w:w="58" w:type="dxa"/>
              <w:bottom w:w="58" w:type="dxa"/>
              <w:right w:w="58" w:type="dxa"/>
            </w:tcMar>
          </w:tcPr>
          <w:p w14:paraId="09CA10B3" w14:textId="77777777" w:rsidR="00346079" w:rsidRPr="000C5724" w:rsidRDefault="00346079" w:rsidP="000C5724">
            <w:pPr>
              <w:spacing w:line="240" w:lineRule="auto"/>
              <w:ind w:firstLine="0"/>
              <w:rPr>
                <w:rFonts w:eastAsia="Calibri"/>
              </w:rPr>
            </w:pPr>
          </w:p>
        </w:tc>
      </w:tr>
      <w:tr w:rsidR="00314422" w:rsidRPr="00314422" w14:paraId="392B1294" w14:textId="77777777" w:rsidTr="00700334">
        <w:trPr>
          <w:cantSplit/>
          <w:trHeight w:val="20"/>
        </w:trPr>
        <w:tc>
          <w:tcPr>
            <w:tcW w:w="926" w:type="pct"/>
            <w:gridSpan w:val="2"/>
            <w:tcMar>
              <w:top w:w="58" w:type="dxa"/>
              <w:left w:w="58" w:type="dxa"/>
              <w:bottom w:w="58" w:type="dxa"/>
              <w:right w:w="58" w:type="dxa"/>
            </w:tcMar>
            <w:vAlign w:val="center"/>
          </w:tcPr>
          <w:p w14:paraId="2596D05D" w14:textId="77777777" w:rsidR="00314422" w:rsidRPr="00314422" w:rsidRDefault="00314422" w:rsidP="00314422">
            <w:pPr>
              <w:spacing w:line="240" w:lineRule="auto"/>
              <w:ind w:firstLine="0"/>
              <w:rPr>
                <w:rFonts w:eastAsia="Calibri"/>
              </w:rPr>
            </w:pPr>
            <w:r w:rsidRPr="00314422">
              <w:rPr>
                <w:rFonts w:eastAsia="Calibri"/>
              </w:rPr>
              <w:t>MA.912.DP.3.1</w:t>
            </w:r>
          </w:p>
          <w:p w14:paraId="25C43C1B" w14:textId="77777777" w:rsidR="00314422" w:rsidRPr="00314422" w:rsidRDefault="00314422" w:rsidP="00314422">
            <w:pPr>
              <w:spacing w:line="240" w:lineRule="auto"/>
              <w:ind w:firstLine="0"/>
              <w:rPr>
                <w:rFonts w:eastAsia="Calibri"/>
              </w:rPr>
            </w:pPr>
          </w:p>
        </w:tc>
        <w:tc>
          <w:tcPr>
            <w:tcW w:w="4074" w:type="pct"/>
            <w:tcMar>
              <w:top w:w="58" w:type="dxa"/>
              <w:left w:w="58" w:type="dxa"/>
              <w:bottom w:w="58" w:type="dxa"/>
              <w:right w:w="58" w:type="dxa"/>
            </w:tcMar>
          </w:tcPr>
          <w:p w14:paraId="744293C0" w14:textId="111EA818" w:rsidR="00314422" w:rsidRPr="00700334" w:rsidRDefault="00314422" w:rsidP="00314422">
            <w:pPr>
              <w:spacing w:line="240" w:lineRule="auto"/>
              <w:ind w:firstLine="0"/>
              <w:rPr>
                <w:rFonts w:eastAsia="Calibri"/>
              </w:rPr>
            </w:pPr>
            <w:r w:rsidRPr="00700334">
              <w:rPr>
                <w:rFonts w:eastAsia="Times New Roman"/>
                <w:color w:val="000000"/>
              </w:rPr>
              <w:t xml:space="preserve">Construct a </w:t>
            </w:r>
            <w:r w:rsidR="00F206C7">
              <w:rPr>
                <w:rFonts w:eastAsia="Times New Roman"/>
                <w:color w:val="000000"/>
              </w:rPr>
              <w:t xml:space="preserve">two-way </w:t>
            </w:r>
            <w:r w:rsidR="008D0D21" w:rsidRPr="00700334">
              <w:rPr>
                <w:rFonts w:eastAsia="Times New Roman"/>
                <w:color w:val="000000"/>
              </w:rPr>
              <w:t>frequency table summarizing bivariate categorical data. Interpret joint and marginal frequencies</w:t>
            </w:r>
            <w:r w:rsidR="00700334">
              <w:rPr>
                <w:rFonts w:eastAsia="Times New Roman"/>
                <w:color w:val="000000"/>
              </w:rPr>
              <w:t xml:space="preserve"> </w:t>
            </w:r>
            <w:r w:rsidR="008D0D21" w:rsidRPr="00700334">
              <w:rPr>
                <w:rFonts w:eastAsia="Times New Roman"/>
                <w:color w:val="000000"/>
              </w:rPr>
              <w:t xml:space="preserve">and determine possible associations in terms of a real-world context. </w:t>
            </w:r>
            <w:r w:rsidR="008D0D21" w:rsidRPr="00700334">
              <w:rPr>
                <w:rFonts w:eastAsia="Calibri"/>
              </w:rPr>
              <w:t xml:space="preserve"> </w:t>
            </w:r>
          </w:p>
        </w:tc>
      </w:tr>
      <w:tr w:rsidR="008D0D21" w:rsidRPr="00314422" w14:paraId="2A926EB3" w14:textId="77777777" w:rsidTr="00700334">
        <w:trPr>
          <w:cantSplit/>
          <w:trHeight w:val="20"/>
        </w:trPr>
        <w:tc>
          <w:tcPr>
            <w:tcW w:w="926" w:type="pct"/>
            <w:gridSpan w:val="2"/>
            <w:tcBorders>
              <w:bottom w:val="single" w:sz="4" w:space="0" w:color="auto"/>
            </w:tcBorders>
            <w:tcMar>
              <w:top w:w="58" w:type="dxa"/>
              <w:left w:w="58" w:type="dxa"/>
              <w:bottom w:w="58" w:type="dxa"/>
              <w:right w:w="58" w:type="dxa"/>
            </w:tcMar>
            <w:vAlign w:val="center"/>
          </w:tcPr>
          <w:p w14:paraId="4C6A0FEE" w14:textId="77777777" w:rsidR="008D0D21" w:rsidRPr="00314422" w:rsidRDefault="008D0D21" w:rsidP="00314422">
            <w:pPr>
              <w:spacing w:line="240" w:lineRule="auto"/>
              <w:ind w:firstLine="0"/>
              <w:rPr>
                <w:rFonts w:eastAsia="Calibri"/>
              </w:rPr>
            </w:pPr>
          </w:p>
        </w:tc>
        <w:tc>
          <w:tcPr>
            <w:tcW w:w="4074" w:type="pct"/>
            <w:tcBorders>
              <w:bottom w:val="single" w:sz="4" w:space="0" w:color="auto"/>
            </w:tcBorders>
            <w:tcMar>
              <w:top w:w="58" w:type="dxa"/>
              <w:left w:w="58" w:type="dxa"/>
              <w:bottom w:w="58" w:type="dxa"/>
              <w:right w:w="58" w:type="dxa"/>
            </w:tcMar>
          </w:tcPr>
          <w:p w14:paraId="4EADA1AB" w14:textId="51A3ACFA" w:rsidR="008D0D21" w:rsidRPr="00700334" w:rsidRDefault="008D0D21" w:rsidP="008D0D21">
            <w:pPr>
              <w:spacing w:line="240" w:lineRule="auto"/>
              <w:ind w:firstLine="0"/>
              <w:rPr>
                <w:rFonts w:eastAsia="Times New Roman"/>
                <w:color w:val="000000"/>
                <w:sz w:val="22"/>
              </w:rPr>
            </w:pPr>
            <w:r w:rsidRPr="00700334">
              <w:rPr>
                <w:rFonts w:eastAsia="Times New Roman"/>
                <w:i/>
                <w:color w:val="000000"/>
                <w:sz w:val="22"/>
              </w:rPr>
              <w:t>Algebra 1 Example:</w:t>
            </w:r>
            <w:r w:rsidRPr="00700334">
              <w:rPr>
                <w:rFonts w:eastAsia="Times New Roman"/>
                <w:color w:val="000000"/>
                <w:sz w:val="22"/>
              </w:rPr>
              <w:t xml:space="preserve"> Complete the frequency table below. </w:t>
            </w:r>
          </w:p>
          <w:p w14:paraId="0F2FDBF3" w14:textId="77777777" w:rsidR="008D0D21" w:rsidRPr="00700334" w:rsidRDefault="008D0D21" w:rsidP="008D0D21">
            <w:pPr>
              <w:spacing w:line="240" w:lineRule="auto"/>
              <w:ind w:firstLine="0"/>
              <w:rPr>
                <w:rFonts w:eastAsia="Times New Roman"/>
                <w:color w:val="000000"/>
                <w:sz w:val="22"/>
              </w:rPr>
            </w:pPr>
          </w:p>
          <w:tbl>
            <w:tblPr>
              <w:tblStyle w:val="TableGrid"/>
              <w:tblW w:w="0" w:type="auto"/>
              <w:tblInd w:w="18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624"/>
              <w:gridCol w:w="1084"/>
              <w:gridCol w:w="1440"/>
              <w:gridCol w:w="681"/>
            </w:tblGrid>
            <w:tr w:rsidR="008D0D21" w:rsidRPr="00700334" w14:paraId="307CFFEB" w14:textId="77777777" w:rsidTr="008D0D21">
              <w:tc>
                <w:tcPr>
                  <w:tcW w:w="1624" w:type="dxa"/>
                </w:tcPr>
                <w:p w14:paraId="761FF263" w14:textId="77777777" w:rsidR="008D0D21" w:rsidRPr="00700334" w:rsidRDefault="008D0D21" w:rsidP="008D0D21">
                  <w:pPr>
                    <w:spacing w:line="240" w:lineRule="auto"/>
                    <w:ind w:firstLine="0"/>
                    <w:rPr>
                      <w:rFonts w:eastAsia="Times New Roman"/>
                      <w:color w:val="000000"/>
                      <w:sz w:val="22"/>
                    </w:rPr>
                  </w:pPr>
                </w:p>
              </w:tc>
              <w:tc>
                <w:tcPr>
                  <w:tcW w:w="1084" w:type="dxa"/>
                </w:tcPr>
                <w:p w14:paraId="42A2B4EE" w14:textId="77777777" w:rsidR="008D0D21" w:rsidRPr="00700334" w:rsidRDefault="008D0D21" w:rsidP="008D0D21">
                  <w:pPr>
                    <w:spacing w:line="240" w:lineRule="auto"/>
                    <w:ind w:firstLine="0"/>
                    <w:rPr>
                      <w:rFonts w:eastAsia="Times New Roman"/>
                      <w:color w:val="000000"/>
                      <w:sz w:val="22"/>
                    </w:rPr>
                  </w:pPr>
                  <w:r w:rsidRPr="00700334">
                    <w:rPr>
                      <w:rFonts w:eastAsia="Times New Roman"/>
                      <w:color w:val="000000"/>
                      <w:sz w:val="22"/>
                    </w:rPr>
                    <w:t>Has an A in math</w:t>
                  </w:r>
                </w:p>
              </w:tc>
              <w:tc>
                <w:tcPr>
                  <w:tcW w:w="1440" w:type="dxa"/>
                </w:tcPr>
                <w:p w14:paraId="7703D6C4" w14:textId="77777777" w:rsidR="008D0D21" w:rsidRPr="00700334" w:rsidRDefault="008D0D21" w:rsidP="008D0D21">
                  <w:pPr>
                    <w:spacing w:line="240" w:lineRule="auto"/>
                    <w:ind w:firstLine="0"/>
                    <w:rPr>
                      <w:rFonts w:eastAsia="Times New Roman"/>
                      <w:color w:val="000000"/>
                      <w:sz w:val="22"/>
                    </w:rPr>
                  </w:pPr>
                  <w:r w:rsidRPr="00700334">
                    <w:rPr>
                      <w:rFonts w:eastAsia="Times New Roman"/>
                      <w:color w:val="000000"/>
                      <w:sz w:val="22"/>
                    </w:rPr>
                    <w:t>Doesn’t have an A in math</w:t>
                  </w:r>
                </w:p>
              </w:tc>
              <w:tc>
                <w:tcPr>
                  <w:tcW w:w="681" w:type="dxa"/>
                </w:tcPr>
                <w:p w14:paraId="695301E8" w14:textId="77777777" w:rsidR="008D0D21" w:rsidRPr="00700334" w:rsidRDefault="008D0D21" w:rsidP="008D0D21">
                  <w:pPr>
                    <w:spacing w:line="240" w:lineRule="auto"/>
                    <w:ind w:firstLine="0"/>
                    <w:rPr>
                      <w:rFonts w:eastAsia="Times New Roman"/>
                      <w:color w:val="000000"/>
                      <w:sz w:val="22"/>
                    </w:rPr>
                  </w:pPr>
                  <w:r w:rsidRPr="00700334">
                    <w:rPr>
                      <w:rFonts w:eastAsia="Times New Roman"/>
                      <w:color w:val="000000"/>
                      <w:sz w:val="22"/>
                    </w:rPr>
                    <w:t>Total</w:t>
                  </w:r>
                </w:p>
              </w:tc>
            </w:tr>
            <w:tr w:rsidR="008D0D21" w:rsidRPr="00700334" w14:paraId="311DEEB8" w14:textId="77777777" w:rsidTr="008D0D21">
              <w:tc>
                <w:tcPr>
                  <w:tcW w:w="1624" w:type="dxa"/>
                </w:tcPr>
                <w:p w14:paraId="46729DA8" w14:textId="77777777" w:rsidR="008D0D21" w:rsidRPr="00700334" w:rsidRDefault="008D0D21" w:rsidP="008D0D21">
                  <w:pPr>
                    <w:spacing w:line="240" w:lineRule="auto"/>
                    <w:ind w:firstLine="0"/>
                    <w:rPr>
                      <w:rFonts w:eastAsia="Times New Roman"/>
                      <w:color w:val="000000"/>
                      <w:sz w:val="22"/>
                    </w:rPr>
                  </w:pPr>
                  <w:r w:rsidRPr="00700334">
                    <w:rPr>
                      <w:rFonts w:eastAsia="Times New Roman"/>
                      <w:color w:val="000000"/>
                      <w:sz w:val="22"/>
                    </w:rPr>
                    <w:t>Plays an instrument</w:t>
                  </w:r>
                </w:p>
              </w:tc>
              <w:tc>
                <w:tcPr>
                  <w:tcW w:w="1084" w:type="dxa"/>
                  <w:vAlign w:val="center"/>
                </w:tcPr>
                <w:p w14:paraId="36171438" w14:textId="77777777" w:rsidR="008D0D21" w:rsidRPr="00700334" w:rsidRDefault="008D0D21" w:rsidP="008D0D21">
                  <w:pPr>
                    <w:spacing w:line="240" w:lineRule="auto"/>
                    <w:ind w:firstLine="0"/>
                    <w:jc w:val="center"/>
                    <w:rPr>
                      <w:rFonts w:eastAsia="Times New Roman"/>
                      <w:color w:val="000000"/>
                      <w:sz w:val="22"/>
                    </w:rPr>
                  </w:pPr>
                  <w:r w:rsidRPr="00700334">
                    <w:rPr>
                      <w:rFonts w:eastAsia="Times New Roman"/>
                      <w:color w:val="000000"/>
                      <w:sz w:val="22"/>
                    </w:rPr>
                    <w:t>20</w:t>
                  </w:r>
                </w:p>
              </w:tc>
              <w:tc>
                <w:tcPr>
                  <w:tcW w:w="1440" w:type="dxa"/>
                  <w:vAlign w:val="center"/>
                </w:tcPr>
                <w:p w14:paraId="2E6F682F" w14:textId="77777777" w:rsidR="008D0D21" w:rsidRPr="00700334" w:rsidRDefault="008D0D21" w:rsidP="008D0D21">
                  <w:pPr>
                    <w:spacing w:line="240" w:lineRule="auto"/>
                    <w:ind w:firstLine="0"/>
                    <w:rPr>
                      <w:rFonts w:eastAsia="Times New Roman"/>
                      <w:color w:val="000000"/>
                      <w:sz w:val="22"/>
                    </w:rPr>
                  </w:pPr>
                </w:p>
              </w:tc>
              <w:tc>
                <w:tcPr>
                  <w:tcW w:w="681" w:type="dxa"/>
                  <w:vAlign w:val="center"/>
                </w:tcPr>
                <w:p w14:paraId="02FCA3A0" w14:textId="77777777" w:rsidR="008D0D21" w:rsidRPr="00700334" w:rsidRDefault="008D0D21" w:rsidP="008D0D21">
                  <w:pPr>
                    <w:spacing w:line="240" w:lineRule="auto"/>
                    <w:ind w:firstLine="0"/>
                    <w:jc w:val="center"/>
                    <w:rPr>
                      <w:rFonts w:eastAsia="Times New Roman"/>
                      <w:color w:val="000000"/>
                      <w:sz w:val="22"/>
                    </w:rPr>
                  </w:pPr>
                  <w:r w:rsidRPr="00700334">
                    <w:rPr>
                      <w:rFonts w:eastAsia="Times New Roman"/>
                      <w:color w:val="000000"/>
                      <w:sz w:val="22"/>
                    </w:rPr>
                    <w:t>90</w:t>
                  </w:r>
                </w:p>
              </w:tc>
            </w:tr>
            <w:tr w:rsidR="008D0D21" w:rsidRPr="00700334" w14:paraId="67072631" w14:textId="77777777" w:rsidTr="008D0D21">
              <w:tc>
                <w:tcPr>
                  <w:tcW w:w="1624" w:type="dxa"/>
                </w:tcPr>
                <w:p w14:paraId="645BC829" w14:textId="77777777" w:rsidR="008D0D21" w:rsidRPr="00700334" w:rsidRDefault="008D0D21" w:rsidP="008D0D21">
                  <w:pPr>
                    <w:spacing w:line="240" w:lineRule="auto"/>
                    <w:ind w:firstLine="0"/>
                    <w:rPr>
                      <w:rFonts w:eastAsia="Times New Roman"/>
                      <w:color w:val="000000"/>
                      <w:sz w:val="22"/>
                    </w:rPr>
                  </w:pPr>
                  <w:r w:rsidRPr="00700334">
                    <w:rPr>
                      <w:rFonts w:eastAsia="Times New Roman"/>
                      <w:color w:val="000000"/>
                      <w:sz w:val="22"/>
                    </w:rPr>
                    <w:t>Doesn’t play an instrument</w:t>
                  </w:r>
                </w:p>
              </w:tc>
              <w:tc>
                <w:tcPr>
                  <w:tcW w:w="1084" w:type="dxa"/>
                  <w:vAlign w:val="center"/>
                </w:tcPr>
                <w:p w14:paraId="301AAA08" w14:textId="77777777" w:rsidR="008D0D21" w:rsidRPr="00700334" w:rsidRDefault="008D0D21" w:rsidP="008D0D21">
                  <w:pPr>
                    <w:spacing w:line="240" w:lineRule="auto"/>
                    <w:ind w:firstLine="0"/>
                    <w:jc w:val="center"/>
                    <w:rPr>
                      <w:rFonts w:eastAsia="Times New Roman"/>
                      <w:color w:val="000000"/>
                      <w:sz w:val="22"/>
                    </w:rPr>
                  </w:pPr>
                  <w:r w:rsidRPr="00700334">
                    <w:rPr>
                      <w:rFonts w:eastAsia="Times New Roman"/>
                      <w:color w:val="000000"/>
                      <w:sz w:val="22"/>
                    </w:rPr>
                    <w:t>20</w:t>
                  </w:r>
                </w:p>
              </w:tc>
              <w:tc>
                <w:tcPr>
                  <w:tcW w:w="1440" w:type="dxa"/>
                  <w:vAlign w:val="center"/>
                </w:tcPr>
                <w:p w14:paraId="09F9C648" w14:textId="77777777" w:rsidR="008D0D21" w:rsidRPr="00700334" w:rsidRDefault="008D0D21" w:rsidP="008D0D21">
                  <w:pPr>
                    <w:spacing w:line="240" w:lineRule="auto"/>
                    <w:ind w:firstLine="0"/>
                    <w:jc w:val="center"/>
                    <w:rPr>
                      <w:rFonts w:eastAsia="Times New Roman"/>
                      <w:color w:val="000000"/>
                      <w:sz w:val="22"/>
                    </w:rPr>
                  </w:pPr>
                </w:p>
              </w:tc>
              <w:tc>
                <w:tcPr>
                  <w:tcW w:w="681" w:type="dxa"/>
                  <w:vAlign w:val="center"/>
                </w:tcPr>
                <w:p w14:paraId="4E3875AC" w14:textId="77777777" w:rsidR="008D0D21" w:rsidRPr="00700334" w:rsidRDefault="008D0D21" w:rsidP="008D0D21">
                  <w:pPr>
                    <w:spacing w:line="240" w:lineRule="auto"/>
                    <w:ind w:firstLine="0"/>
                    <w:jc w:val="center"/>
                    <w:rPr>
                      <w:rFonts w:eastAsia="Times New Roman"/>
                      <w:color w:val="000000"/>
                      <w:sz w:val="22"/>
                    </w:rPr>
                  </w:pPr>
                </w:p>
              </w:tc>
            </w:tr>
            <w:tr w:rsidR="008D0D21" w:rsidRPr="00700334" w14:paraId="16D29FA3" w14:textId="77777777" w:rsidTr="008D0D21">
              <w:tc>
                <w:tcPr>
                  <w:tcW w:w="1624" w:type="dxa"/>
                </w:tcPr>
                <w:p w14:paraId="1851166C" w14:textId="77777777" w:rsidR="008D0D21" w:rsidRPr="00700334" w:rsidRDefault="008D0D21" w:rsidP="008D0D21">
                  <w:pPr>
                    <w:spacing w:line="240" w:lineRule="auto"/>
                    <w:ind w:firstLine="0"/>
                    <w:rPr>
                      <w:rFonts w:eastAsia="Times New Roman"/>
                      <w:color w:val="000000"/>
                      <w:sz w:val="22"/>
                    </w:rPr>
                  </w:pPr>
                  <w:r w:rsidRPr="00700334">
                    <w:rPr>
                      <w:rFonts w:eastAsia="Times New Roman"/>
                      <w:color w:val="000000"/>
                      <w:sz w:val="22"/>
                    </w:rPr>
                    <w:t>Total</w:t>
                  </w:r>
                </w:p>
              </w:tc>
              <w:tc>
                <w:tcPr>
                  <w:tcW w:w="1084" w:type="dxa"/>
                  <w:vAlign w:val="center"/>
                </w:tcPr>
                <w:p w14:paraId="79D5E0EF" w14:textId="77777777" w:rsidR="008D0D21" w:rsidRPr="00700334" w:rsidRDefault="008D0D21" w:rsidP="008D0D21">
                  <w:pPr>
                    <w:spacing w:line="240" w:lineRule="auto"/>
                    <w:ind w:firstLine="0"/>
                    <w:jc w:val="center"/>
                    <w:rPr>
                      <w:rFonts w:eastAsia="Times New Roman"/>
                      <w:color w:val="000000"/>
                      <w:sz w:val="22"/>
                    </w:rPr>
                  </w:pPr>
                </w:p>
              </w:tc>
              <w:tc>
                <w:tcPr>
                  <w:tcW w:w="1440" w:type="dxa"/>
                  <w:vAlign w:val="center"/>
                </w:tcPr>
                <w:p w14:paraId="1D231767" w14:textId="77777777" w:rsidR="008D0D21" w:rsidRPr="00700334" w:rsidRDefault="008D0D21" w:rsidP="008D0D21">
                  <w:pPr>
                    <w:spacing w:line="240" w:lineRule="auto"/>
                    <w:ind w:firstLine="0"/>
                    <w:jc w:val="center"/>
                    <w:rPr>
                      <w:rFonts w:eastAsia="Times New Roman"/>
                      <w:color w:val="000000"/>
                      <w:sz w:val="22"/>
                    </w:rPr>
                  </w:pPr>
                </w:p>
              </w:tc>
              <w:tc>
                <w:tcPr>
                  <w:tcW w:w="681" w:type="dxa"/>
                  <w:vAlign w:val="center"/>
                </w:tcPr>
                <w:p w14:paraId="66459784" w14:textId="77777777" w:rsidR="008D0D21" w:rsidRPr="00700334" w:rsidRDefault="008D0D21" w:rsidP="008D0D21">
                  <w:pPr>
                    <w:spacing w:line="240" w:lineRule="auto"/>
                    <w:ind w:firstLine="0"/>
                    <w:jc w:val="center"/>
                    <w:rPr>
                      <w:rFonts w:eastAsia="Times New Roman"/>
                      <w:color w:val="000000"/>
                      <w:sz w:val="22"/>
                    </w:rPr>
                  </w:pPr>
                  <w:r w:rsidRPr="00700334">
                    <w:rPr>
                      <w:rFonts w:eastAsia="Times New Roman"/>
                      <w:color w:val="000000"/>
                      <w:sz w:val="22"/>
                    </w:rPr>
                    <w:t>350</w:t>
                  </w:r>
                </w:p>
              </w:tc>
            </w:tr>
          </w:tbl>
          <w:p w14:paraId="36D3219E" w14:textId="77777777" w:rsidR="008D0D21" w:rsidRPr="00700334" w:rsidRDefault="008D0D21" w:rsidP="008D0D21">
            <w:pPr>
              <w:spacing w:line="240" w:lineRule="auto"/>
              <w:ind w:left="1898" w:firstLine="0"/>
              <w:rPr>
                <w:rFonts w:eastAsia="Times New Roman"/>
                <w:color w:val="000000"/>
                <w:sz w:val="22"/>
              </w:rPr>
            </w:pPr>
          </w:p>
          <w:p w14:paraId="1EE1DC24" w14:textId="77777777" w:rsidR="00B07132" w:rsidRDefault="00B07132" w:rsidP="00B07132">
            <w:pPr>
              <w:spacing w:line="240" w:lineRule="auto"/>
              <w:ind w:left="1802" w:firstLine="0"/>
              <w:rPr>
                <w:rFonts w:eastAsia="Times New Roman"/>
                <w:color w:val="000000"/>
                <w:sz w:val="22"/>
              </w:rPr>
            </w:pPr>
            <w:r w:rsidRPr="0089665D">
              <w:rPr>
                <w:rFonts w:eastAsia="Times New Roman"/>
                <w:color w:val="000000"/>
                <w:sz w:val="22"/>
              </w:rPr>
              <w:t>Using the information in the table, it is possible to determine that the second column contains the numbers 7</w:t>
            </w:r>
            <w:r>
              <w:rPr>
                <w:rFonts w:eastAsia="Times New Roman"/>
                <w:color w:val="000000"/>
                <w:sz w:val="22"/>
              </w:rPr>
              <w:t>0</w:t>
            </w:r>
            <w:r w:rsidRPr="0089665D">
              <w:rPr>
                <w:rFonts w:eastAsia="Times New Roman"/>
                <w:color w:val="000000"/>
                <w:sz w:val="22"/>
              </w:rPr>
              <w:t xml:space="preserve"> and 2</w:t>
            </w:r>
            <w:r>
              <w:rPr>
                <w:rFonts w:eastAsia="Times New Roman"/>
                <w:color w:val="000000"/>
                <w:sz w:val="22"/>
              </w:rPr>
              <w:t>40</w:t>
            </w:r>
            <w:r w:rsidRPr="0089665D">
              <w:rPr>
                <w:rFonts w:eastAsia="Times New Roman"/>
                <w:color w:val="000000"/>
                <w:sz w:val="22"/>
              </w:rPr>
              <w:t>. This means that there are 7</w:t>
            </w:r>
            <w:r>
              <w:rPr>
                <w:rFonts w:eastAsia="Times New Roman"/>
                <w:color w:val="000000"/>
                <w:sz w:val="22"/>
              </w:rPr>
              <w:t>0</w:t>
            </w:r>
            <w:r w:rsidRPr="0089665D">
              <w:rPr>
                <w:rFonts w:eastAsia="Times New Roman"/>
                <w:color w:val="000000"/>
                <w:sz w:val="22"/>
              </w:rPr>
              <w:t xml:space="preserve"> students who play an instrument but do not have an A in math and the total number of students who play an instrument is 90. The ratio of the joint frequencie</w:t>
            </w:r>
            <w:r>
              <w:rPr>
                <w:rFonts w:eastAsia="Times New Roman"/>
                <w:color w:val="000000"/>
                <w:sz w:val="22"/>
              </w:rPr>
              <w:t xml:space="preserve">s in the first column is 1 to 1 and the ratio in the second column is 7 to 24, indicating a strong positive association between playing an instrument and getting an A in math. </w:t>
            </w:r>
          </w:p>
          <w:p w14:paraId="1BF1E95E" w14:textId="08ED01DD" w:rsidR="00700334" w:rsidRPr="00700334" w:rsidRDefault="00700334" w:rsidP="008D0D21">
            <w:pPr>
              <w:spacing w:line="240" w:lineRule="auto"/>
              <w:ind w:left="1898" w:firstLine="0"/>
              <w:rPr>
                <w:rFonts w:eastAsia="Times New Roman"/>
                <w:color w:val="000000"/>
              </w:rPr>
            </w:pPr>
          </w:p>
        </w:tc>
      </w:tr>
    </w:tbl>
    <w:p w14:paraId="6B5CCC53" w14:textId="1786C86D" w:rsidR="00D3229E" w:rsidRDefault="00D3229E">
      <w:r>
        <w:br w:type="page"/>
      </w:r>
    </w:p>
    <w:tbl>
      <w:tblPr>
        <w:tblW w:w="5000" w:type="pct"/>
        <w:tblLook w:val="0600" w:firstRow="0" w:lastRow="0" w:firstColumn="0" w:lastColumn="0" w:noHBand="1" w:noVBand="1"/>
      </w:tblPr>
      <w:tblGrid>
        <w:gridCol w:w="1733"/>
        <w:gridCol w:w="7627"/>
      </w:tblGrid>
      <w:tr w:rsidR="00314422" w:rsidRPr="00314422" w14:paraId="30E124CB" w14:textId="77777777" w:rsidTr="00B208D8">
        <w:trPr>
          <w:cantSplit/>
          <w:trHeight w:val="20"/>
        </w:trPr>
        <w:tc>
          <w:tcPr>
            <w:tcW w:w="926" w:type="pct"/>
            <w:tcMar>
              <w:top w:w="58" w:type="dxa"/>
              <w:left w:w="58" w:type="dxa"/>
              <w:bottom w:w="58" w:type="dxa"/>
              <w:right w:w="58" w:type="dxa"/>
            </w:tcMar>
            <w:vAlign w:val="center"/>
          </w:tcPr>
          <w:p w14:paraId="7B349B32" w14:textId="4FB75421" w:rsidR="00314422" w:rsidRPr="00314422" w:rsidRDefault="005D7031" w:rsidP="00314422">
            <w:pPr>
              <w:spacing w:line="240" w:lineRule="auto"/>
              <w:ind w:firstLine="0"/>
              <w:rPr>
                <w:rFonts w:eastAsia="Calibri"/>
              </w:rPr>
            </w:pPr>
            <w:r>
              <w:br w:type="page"/>
            </w:r>
            <w:r w:rsidR="00314422" w:rsidRPr="00314422">
              <w:rPr>
                <w:rFonts w:eastAsia="Calibri"/>
              </w:rPr>
              <w:t>MA.912.DP.3.2</w:t>
            </w:r>
          </w:p>
        </w:tc>
        <w:tc>
          <w:tcPr>
            <w:tcW w:w="4074" w:type="pct"/>
            <w:tcMar>
              <w:top w:w="58" w:type="dxa"/>
              <w:left w:w="58" w:type="dxa"/>
              <w:bottom w:w="58" w:type="dxa"/>
              <w:right w:w="58" w:type="dxa"/>
            </w:tcMar>
          </w:tcPr>
          <w:p w14:paraId="2C32B89D" w14:textId="77777777" w:rsidR="00314422" w:rsidRPr="00314422" w:rsidRDefault="00314422" w:rsidP="00314422">
            <w:pPr>
              <w:spacing w:line="240" w:lineRule="auto"/>
              <w:ind w:firstLine="0"/>
              <w:rPr>
                <w:rFonts w:eastAsia="Calibri"/>
              </w:rPr>
            </w:pPr>
            <w:r w:rsidRPr="00314422">
              <w:rPr>
                <w:rFonts w:eastAsia="Times New Roman"/>
              </w:rPr>
              <w:t>Given marginal and conditional relative frequencies, construct a two-way relative frequency table summarizing categorical bivariate data.</w:t>
            </w:r>
          </w:p>
        </w:tc>
      </w:tr>
      <w:tr w:rsidR="00700334" w:rsidRPr="00314422" w14:paraId="5C7D44FE" w14:textId="77777777" w:rsidTr="00700334">
        <w:trPr>
          <w:cantSplit/>
          <w:trHeight w:val="20"/>
        </w:trPr>
        <w:tc>
          <w:tcPr>
            <w:tcW w:w="926" w:type="pct"/>
            <w:tcMar>
              <w:top w:w="58" w:type="dxa"/>
              <w:left w:w="58" w:type="dxa"/>
              <w:bottom w:w="58" w:type="dxa"/>
              <w:right w:w="58" w:type="dxa"/>
            </w:tcMar>
            <w:vAlign w:val="center"/>
          </w:tcPr>
          <w:p w14:paraId="67CCD996" w14:textId="77777777" w:rsidR="00700334" w:rsidRPr="00314422" w:rsidRDefault="00700334" w:rsidP="00314422">
            <w:pPr>
              <w:spacing w:line="240" w:lineRule="auto"/>
              <w:ind w:firstLine="0"/>
              <w:rPr>
                <w:rFonts w:eastAsia="Calibri"/>
              </w:rPr>
            </w:pPr>
          </w:p>
        </w:tc>
        <w:tc>
          <w:tcPr>
            <w:tcW w:w="4074" w:type="pct"/>
            <w:tcMar>
              <w:top w:w="58" w:type="dxa"/>
              <w:left w:w="58" w:type="dxa"/>
              <w:bottom w:w="58" w:type="dxa"/>
              <w:right w:w="58" w:type="dxa"/>
            </w:tcMar>
          </w:tcPr>
          <w:p w14:paraId="47E0CFB6" w14:textId="691D6E49" w:rsidR="00F206C7" w:rsidRPr="005658B1" w:rsidRDefault="00F206C7" w:rsidP="00F206C7">
            <w:pPr>
              <w:spacing w:line="240" w:lineRule="auto"/>
              <w:ind w:left="1814" w:hanging="1814"/>
              <w:rPr>
                <w:rFonts w:eastAsia="Times New Roman"/>
                <w:sz w:val="22"/>
              </w:rPr>
            </w:pPr>
            <w:r>
              <w:rPr>
                <w:rFonts w:eastAsia="Times New Roman"/>
                <w:i/>
                <w:sz w:val="22"/>
              </w:rPr>
              <w:t xml:space="preserve">Algebra 1 </w:t>
            </w:r>
            <w:r w:rsidR="00700334">
              <w:rPr>
                <w:rFonts w:eastAsia="Times New Roman"/>
                <w:i/>
                <w:sz w:val="22"/>
              </w:rPr>
              <w:t>E</w:t>
            </w:r>
            <w:r w:rsidR="00700334" w:rsidRPr="00700334">
              <w:rPr>
                <w:rFonts w:eastAsia="Times New Roman"/>
                <w:i/>
                <w:sz w:val="22"/>
              </w:rPr>
              <w:t xml:space="preserve">xample: </w:t>
            </w:r>
            <w:r w:rsidRPr="00411FB6">
              <w:rPr>
                <w:rFonts w:eastAsia="Times New Roman"/>
                <w:sz w:val="22"/>
              </w:rPr>
              <w:t xml:space="preserve">A study </w:t>
            </w:r>
            <w:r w:rsidRPr="005658B1">
              <w:rPr>
                <w:rFonts w:eastAsia="Times New Roman"/>
                <w:sz w:val="22"/>
              </w:rPr>
              <w:t xml:space="preserve">shows that 9% of the population have diabetes and 91% do not. The study also shows that 95% of the people who do not have diabetes, test negative on a diabetes test while 80% who do have diabetes, test positive. Based on the given information, the following relative frequency table can be constructed. </w:t>
            </w:r>
          </w:p>
          <w:p w14:paraId="168D4326" w14:textId="77777777" w:rsidR="00F206C7" w:rsidRPr="005658B1" w:rsidRDefault="00F206C7" w:rsidP="00F206C7">
            <w:pPr>
              <w:spacing w:line="240" w:lineRule="auto"/>
              <w:ind w:left="1802" w:hanging="1802"/>
              <w:rPr>
                <w:rFonts w:eastAsia="Times New Roman"/>
                <w:sz w:val="22"/>
              </w:rPr>
            </w:pPr>
          </w:p>
          <w:tbl>
            <w:tblPr>
              <w:tblStyle w:val="TableGrid"/>
              <w:tblW w:w="0" w:type="auto"/>
              <w:tblInd w:w="1802"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354"/>
              <w:gridCol w:w="990"/>
              <w:gridCol w:w="1080"/>
              <w:gridCol w:w="990"/>
            </w:tblGrid>
            <w:tr w:rsidR="00F206C7" w:rsidRPr="005658B1" w14:paraId="725A888F" w14:textId="77777777" w:rsidTr="00433552">
              <w:tc>
                <w:tcPr>
                  <w:tcW w:w="1354" w:type="dxa"/>
                  <w:vAlign w:val="center"/>
                </w:tcPr>
                <w:p w14:paraId="4455CDF7" w14:textId="77777777" w:rsidR="00F206C7" w:rsidRPr="005658B1" w:rsidRDefault="00F206C7" w:rsidP="00F206C7">
                  <w:pPr>
                    <w:spacing w:line="240" w:lineRule="auto"/>
                    <w:ind w:firstLine="0"/>
                    <w:jc w:val="center"/>
                    <w:rPr>
                      <w:rFonts w:eastAsia="Times New Roman"/>
                      <w:sz w:val="22"/>
                    </w:rPr>
                  </w:pPr>
                </w:p>
              </w:tc>
              <w:tc>
                <w:tcPr>
                  <w:tcW w:w="990" w:type="dxa"/>
                  <w:vAlign w:val="center"/>
                </w:tcPr>
                <w:p w14:paraId="2ACB494F"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Positive</w:t>
                  </w:r>
                </w:p>
              </w:tc>
              <w:tc>
                <w:tcPr>
                  <w:tcW w:w="1080" w:type="dxa"/>
                  <w:vAlign w:val="center"/>
                </w:tcPr>
                <w:p w14:paraId="53C8279A"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Negative</w:t>
                  </w:r>
                </w:p>
              </w:tc>
              <w:tc>
                <w:tcPr>
                  <w:tcW w:w="990" w:type="dxa"/>
                  <w:vAlign w:val="center"/>
                </w:tcPr>
                <w:p w14:paraId="40A418DC"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Total</w:t>
                  </w:r>
                </w:p>
              </w:tc>
            </w:tr>
            <w:tr w:rsidR="00F206C7" w:rsidRPr="005658B1" w14:paraId="5E17246F" w14:textId="77777777" w:rsidTr="00433552">
              <w:tc>
                <w:tcPr>
                  <w:tcW w:w="1354" w:type="dxa"/>
                  <w:vAlign w:val="center"/>
                </w:tcPr>
                <w:p w14:paraId="1635D195" w14:textId="77777777" w:rsidR="00F206C7" w:rsidRPr="005658B1" w:rsidRDefault="00F206C7" w:rsidP="00F206C7">
                  <w:pPr>
                    <w:spacing w:line="240" w:lineRule="auto"/>
                    <w:ind w:firstLine="0"/>
                    <w:rPr>
                      <w:rFonts w:eastAsia="Times New Roman"/>
                      <w:sz w:val="22"/>
                    </w:rPr>
                  </w:pPr>
                  <w:r w:rsidRPr="005658B1">
                    <w:rPr>
                      <w:rFonts w:eastAsia="Times New Roman"/>
                      <w:sz w:val="22"/>
                    </w:rPr>
                    <w:t xml:space="preserve">Has diabetes </w:t>
                  </w:r>
                </w:p>
              </w:tc>
              <w:tc>
                <w:tcPr>
                  <w:tcW w:w="990" w:type="dxa"/>
                  <w:vAlign w:val="center"/>
                </w:tcPr>
                <w:p w14:paraId="29B60FE1"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7.2%</w:t>
                  </w:r>
                </w:p>
              </w:tc>
              <w:tc>
                <w:tcPr>
                  <w:tcW w:w="1080" w:type="dxa"/>
                  <w:vAlign w:val="center"/>
                </w:tcPr>
                <w:p w14:paraId="488C00E8"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1.8%</w:t>
                  </w:r>
                </w:p>
              </w:tc>
              <w:tc>
                <w:tcPr>
                  <w:tcW w:w="990" w:type="dxa"/>
                  <w:vAlign w:val="center"/>
                </w:tcPr>
                <w:p w14:paraId="3E0B99C6"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9%</w:t>
                  </w:r>
                </w:p>
              </w:tc>
            </w:tr>
            <w:tr w:rsidR="00F206C7" w:rsidRPr="00411FB6" w14:paraId="22D62051" w14:textId="77777777" w:rsidTr="00433552">
              <w:tc>
                <w:tcPr>
                  <w:tcW w:w="1354" w:type="dxa"/>
                  <w:vAlign w:val="center"/>
                </w:tcPr>
                <w:p w14:paraId="38DD988E" w14:textId="77777777" w:rsidR="00F206C7" w:rsidRPr="005658B1" w:rsidRDefault="00F206C7" w:rsidP="00F206C7">
                  <w:pPr>
                    <w:spacing w:line="240" w:lineRule="auto"/>
                    <w:ind w:firstLine="0"/>
                    <w:rPr>
                      <w:rFonts w:eastAsia="Times New Roman"/>
                      <w:sz w:val="22"/>
                    </w:rPr>
                  </w:pPr>
                  <w:r w:rsidRPr="005658B1">
                    <w:rPr>
                      <w:rFonts w:eastAsia="Times New Roman"/>
                      <w:sz w:val="22"/>
                    </w:rPr>
                    <w:t xml:space="preserve">Doesn’t have diabetes </w:t>
                  </w:r>
                </w:p>
              </w:tc>
              <w:tc>
                <w:tcPr>
                  <w:tcW w:w="990" w:type="dxa"/>
                  <w:vAlign w:val="center"/>
                </w:tcPr>
                <w:p w14:paraId="28325E72"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4.55%</w:t>
                  </w:r>
                </w:p>
              </w:tc>
              <w:tc>
                <w:tcPr>
                  <w:tcW w:w="1080" w:type="dxa"/>
                  <w:vAlign w:val="center"/>
                </w:tcPr>
                <w:p w14:paraId="2F5E139B"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86.45%</w:t>
                  </w:r>
                </w:p>
              </w:tc>
              <w:tc>
                <w:tcPr>
                  <w:tcW w:w="990" w:type="dxa"/>
                  <w:vAlign w:val="center"/>
                </w:tcPr>
                <w:p w14:paraId="4722F321" w14:textId="77777777" w:rsidR="00F206C7" w:rsidRPr="00411FB6" w:rsidRDefault="00F206C7" w:rsidP="00F206C7">
                  <w:pPr>
                    <w:spacing w:line="240" w:lineRule="auto"/>
                    <w:ind w:firstLine="0"/>
                    <w:jc w:val="center"/>
                    <w:rPr>
                      <w:rFonts w:eastAsia="Times New Roman"/>
                      <w:sz w:val="22"/>
                    </w:rPr>
                  </w:pPr>
                  <w:r w:rsidRPr="005658B1">
                    <w:rPr>
                      <w:rFonts w:eastAsia="Times New Roman"/>
                      <w:sz w:val="22"/>
                    </w:rPr>
                    <w:t>91%</w:t>
                  </w:r>
                </w:p>
              </w:tc>
            </w:tr>
          </w:tbl>
          <w:p w14:paraId="38C4444E" w14:textId="3E236941" w:rsidR="00700334" w:rsidRPr="00314422" w:rsidRDefault="00700334" w:rsidP="00F206C7">
            <w:pPr>
              <w:spacing w:line="240" w:lineRule="auto"/>
              <w:ind w:left="912" w:hanging="912"/>
              <w:rPr>
                <w:rFonts w:eastAsia="Times New Roman"/>
              </w:rPr>
            </w:pPr>
          </w:p>
        </w:tc>
      </w:tr>
      <w:tr w:rsidR="00314422" w:rsidRPr="00314422" w14:paraId="41B466AF" w14:textId="77777777" w:rsidTr="000338FC">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4DDB4F8"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492A1A1" w14:textId="77777777" w:rsidR="00314422" w:rsidRPr="00314422" w:rsidRDefault="00314422" w:rsidP="00314422">
            <w:pPr>
              <w:spacing w:line="240" w:lineRule="auto"/>
              <w:ind w:firstLine="0"/>
              <w:rPr>
                <w:rFonts w:eastAsia="Calibri"/>
                <w:sz w:val="22"/>
                <w:szCs w:val="22"/>
              </w:rPr>
            </w:pPr>
            <w:r w:rsidRPr="00314422">
              <w:rPr>
                <w:rFonts w:eastAsia="Calibri"/>
                <w:i/>
                <w:sz w:val="22"/>
                <w:szCs w:val="22"/>
              </w:rPr>
              <w:t>Clarification 1</w:t>
            </w:r>
            <w:r w:rsidRPr="00314422">
              <w:rPr>
                <w:rFonts w:eastAsia="Calibri"/>
                <w:sz w:val="22"/>
                <w:szCs w:val="22"/>
              </w:rPr>
              <w:t>: Construction includes cases where not all frequencies are given but enough are provided to be able to construct a two-way relative frequency table.</w:t>
            </w:r>
          </w:p>
          <w:p w14:paraId="269024D5" w14:textId="77777777" w:rsidR="00314422" w:rsidRDefault="00314422" w:rsidP="00314422">
            <w:pPr>
              <w:spacing w:line="240" w:lineRule="auto"/>
              <w:ind w:firstLine="0"/>
              <w:rPr>
                <w:rFonts w:eastAsia="Calibri"/>
                <w:sz w:val="22"/>
                <w:szCs w:val="22"/>
              </w:rPr>
            </w:pPr>
            <w:r w:rsidRPr="00700334">
              <w:rPr>
                <w:rFonts w:eastAsia="Calibri"/>
                <w:i/>
                <w:sz w:val="22"/>
                <w:szCs w:val="22"/>
              </w:rPr>
              <w:t>Clarification 2:</w:t>
            </w:r>
            <w:r w:rsidRPr="00700334">
              <w:rPr>
                <w:rFonts w:eastAsia="Calibri"/>
                <w:sz w:val="22"/>
                <w:szCs w:val="22"/>
              </w:rPr>
              <w:t xml:space="preserve"> </w:t>
            </w:r>
            <w:r w:rsidR="00700334" w:rsidRPr="00700334">
              <w:rPr>
                <w:rFonts w:eastAsia="Calibri"/>
                <w:sz w:val="22"/>
                <w:szCs w:val="22"/>
              </w:rPr>
              <w:t>Instruction includes the use of a tree diagram when calculating relative frequencies to construct tables.</w:t>
            </w:r>
            <w:r w:rsidR="00700334" w:rsidRPr="00814818">
              <w:rPr>
                <w:rFonts w:eastAsia="Calibri"/>
                <w:sz w:val="22"/>
                <w:szCs w:val="22"/>
              </w:rPr>
              <w:t xml:space="preserve"> </w:t>
            </w:r>
          </w:p>
          <w:p w14:paraId="2BBE61A3" w14:textId="37ADEDFF" w:rsidR="00700334" w:rsidRPr="00314422" w:rsidRDefault="00700334" w:rsidP="00314422">
            <w:pPr>
              <w:spacing w:line="240" w:lineRule="auto"/>
              <w:ind w:firstLine="0"/>
              <w:rPr>
                <w:rFonts w:eastAsia="Times New Roman"/>
              </w:rPr>
            </w:pPr>
          </w:p>
        </w:tc>
      </w:tr>
      <w:tr w:rsidR="00314422" w:rsidRPr="00314422" w14:paraId="7CD238A0" w14:textId="77777777" w:rsidTr="00897345">
        <w:trPr>
          <w:cantSplit/>
          <w:trHeight w:val="20"/>
        </w:trPr>
        <w:tc>
          <w:tcPr>
            <w:tcW w:w="926" w:type="pct"/>
            <w:tcMar>
              <w:top w:w="58" w:type="dxa"/>
              <w:left w:w="58" w:type="dxa"/>
              <w:bottom w:w="58" w:type="dxa"/>
              <w:right w:w="58" w:type="dxa"/>
            </w:tcMar>
            <w:vAlign w:val="center"/>
          </w:tcPr>
          <w:p w14:paraId="370E16A1" w14:textId="04C1CDBB" w:rsidR="00314422" w:rsidRPr="00700334" w:rsidRDefault="00314422" w:rsidP="00314422">
            <w:pPr>
              <w:spacing w:line="240" w:lineRule="auto"/>
              <w:ind w:firstLine="0"/>
              <w:rPr>
                <w:rFonts w:eastAsia="Calibri"/>
              </w:rPr>
            </w:pPr>
            <w:r w:rsidRPr="00700334">
              <w:rPr>
                <w:rFonts w:eastAsia="Calibri"/>
              </w:rPr>
              <w:t>MA.912.DP.3.3</w:t>
            </w:r>
          </w:p>
        </w:tc>
        <w:tc>
          <w:tcPr>
            <w:tcW w:w="4074" w:type="pct"/>
            <w:tcMar>
              <w:top w:w="58" w:type="dxa"/>
              <w:left w:w="58" w:type="dxa"/>
              <w:bottom w:w="58" w:type="dxa"/>
              <w:right w:w="58" w:type="dxa"/>
            </w:tcMar>
          </w:tcPr>
          <w:p w14:paraId="3286EA2B" w14:textId="23952B49" w:rsidR="00314422" w:rsidRPr="00700334" w:rsidRDefault="00B177D9" w:rsidP="00B177D9">
            <w:pPr>
              <w:spacing w:line="240" w:lineRule="auto"/>
              <w:ind w:firstLine="0"/>
            </w:pPr>
            <w:r w:rsidRPr="00700334">
              <w:rPr>
                <w:rFonts w:eastAsia="Calibri"/>
              </w:rPr>
              <w:t xml:space="preserve">Given a </w:t>
            </w:r>
            <w:r>
              <w:rPr>
                <w:rFonts w:eastAsia="Calibri"/>
              </w:rPr>
              <w:t xml:space="preserve">two-way </w:t>
            </w:r>
            <w:r w:rsidRPr="00700334">
              <w:rPr>
                <w:rFonts w:eastAsia="Calibri"/>
              </w:rPr>
              <w:t>relative frequency table or segmented bar graph</w:t>
            </w:r>
            <w:r>
              <w:rPr>
                <w:rFonts w:eastAsia="Calibri"/>
              </w:rPr>
              <w:t xml:space="preserve"> summarizing categorical bivariate data</w:t>
            </w:r>
            <w:r w:rsidRPr="00700334">
              <w:rPr>
                <w:rFonts w:eastAsia="Calibri"/>
              </w:rPr>
              <w:t>, interpret joint, marginal and conditional relative frequencies in terms of a real-world context.</w:t>
            </w:r>
          </w:p>
        </w:tc>
      </w:tr>
      <w:tr w:rsidR="00700334" w:rsidRPr="00314422" w14:paraId="0E48876F" w14:textId="77777777" w:rsidTr="00700334">
        <w:trPr>
          <w:cantSplit/>
          <w:trHeight w:val="20"/>
        </w:trPr>
        <w:tc>
          <w:tcPr>
            <w:tcW w:w="926" w:type="pct"/>
            <w:tcMar>
              <w:top w:w="58" w:type="dxa"/>
              <w:left w:w="58" w:type="dxa"/>
              <w:bottom w:w="58" w:type="dxa"/>
              <w:right w:w="58" w:type="dxa"/>
            </w:tcMar>
            <w:vAlign w:val="center"/>
          </w:tcPr>
          <w:p w14:paraId="14E2370D" w14:textId="77777777" w:rsidR="00700334" w:rsidRPr="00700334" w:rsidRDefault="00700334" w:rsidP="00314422">
            <w:pPr>
              <w:spacing w:line="240" w:lineRule="auto"/>
              <w:ind w:firstLine="0"/>
              <w:rPr>
                <w:rFonts w:eastAsia="Calibri"/>
              </w:rPr>
            </w:pPr>
          </w:p>
        </w:tc>
        <w:tc>
          <w:tcPr>
            <w:tcW w:w="4074" w:type="pct"/>
            <w:tcMar>
              <w:top w:w="58" w:type="dxa"/>
              <w:left w:w="58" w:type="dxa"/>
              <w:bottom w:w="58" w:type="dxa"/>
              <w:right w:w="58" w:type="dxa"/>
            </w:tcMar>
          </w:tcPr>
          <w:p w14:paraId="04669F44" w14:textId="2AE5A9D4" w:rsidR="00F206C7" w:rsidRPr="00411FB6" w:rsidRDefault="00F206C7" w:rsidP="00F206C7">
            <w:pPr>
              <w:spacing w:line="240" w:lineRule="auto"/>
              <w:ind w:left="1814" w:hanging="1814"/>
              <w:rPr>
                <w:rFonts w:eastAsia="Times New Roman"/>
                <w:sz w:val="22"/>
              </w:rPr>
            </w:pPr>
            <w:r>
              <w:rPr>
                <w:rFonts w:eastAsia="Times New Roman"/>
                <w:i/>
                <w:sz w:val="22"/>
              </w:rPr>
              <w:t xml:space="preserve">Algebra 1 </w:t>
            </w:r>
            <w:r w:rsidR="00700334" w:rsidRPr="00700334">
              <w:rPr>
                <w:rFonts w:eastAsia="Times New Roman"/>
                <w:i/>
                <w:sz w:val="22"/>
              </w:rPr>
              <w:t>Example:</w:t>
            </w:r>
            <w:r w:rsidR="00700334" w:rsidRPr="00700334">
              <w:rPr>
                <w:rFonts w:eastAsia="Times New Roman"/>
                <w:sz w:val="22"/>
              </w:rPr>
              <w:t xml:space="preserve"> </w:t>
            </w:r>
            <w:r w:rsidRPr="00411FB6">
              <w:rPr>
                <w:rFonts w:eastAsia="Times New Roman"/>
                <w:sz w:val="22"/>
              </w:rPr>
              <w:t xml:space="preserve">Given </w:t>
            </w:r>
            <w:r w:rsidRPr="005658B1">
              <w:rPr>
                <w:rFonts w:eastAsia="Times New Roman"/>
                <w:sz w:val="22"/>
              </w:rPr>
              <w:t>the relative frequency table below, the ratio of true positives to false positives can be determined as 7.2 to 4.55, which is about 3 to 2, meaning that a randomly selected person who tests positive for diabetes is about 50% more likely to have diabetes than not have it.</w:t>
            </w:r>
            <w:r w:rsidRPr="00411FB6">
              <w:rPr>
                <w:rFonts w:eastAsia="Times New Roman"/>
                <w:sz w:val="22"/>
              </w:rPr>
              <w:t xml:space="preserve"> </w:t>
            </w:r>
          </w:p>
          <w:p w14:paraId="6FF89891" w14:textId="77777777" w:rsidR="00F206C7" w:rsidRPr="00411FB6" w:rsidRDefault="00F206C7" w:rsidP="00F206C7">
            <w:pPr>
              <w:spacing w:line="240" w:lineRule="auto"/>
              <w:ind w:left="1842" w:hanging="1842"/>
              <w:rPr>
                <w:rFonts w:eastAsia="Times New Roman"/>
                <w:sz w:val="22"/>
              </w:rPr>
            </w:pPr>
          </w:p>
          <w:tbl>
            <w:tblPr>
              <w:tblStyle w:val="TableGrid"/>
              <w:tblW w:w="0" w:type="auto"/>
              <w:tblInd w:w="1802"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354"/>
              <w:gridCol w:w="990"/>
              <w:gridCol w:w="1080"/>
              <w:gridCol w:w="990"/>
            </w:tblGrid>
            <w:tr w:rsidR="00F206C7" w:rsidRPr="005658B1" w14:paraId="4E059BC7" w14:textId="77777777" w:rsidTr="00433552">
              <w:tc>
                <w:tcPr>
                  <w:tcW w:w="1354" w:type="dxa"/>
                  <w:vAlign w:val="center"/>
                </w:tcPr>
                <w:p w14:paraId="2F01DA9A" w14:textId="77777777" w:rsidR="00F206C7" w:rsidRPr="005658B1" w:rsidRDefault="00F206C7" w:rsidP="00F206C7">
                  <w:pPr>
                    <w:spacing w:line="240" w:lineRule="auto"/>
                    <w:ind w:firstLine="0"/>
                    <w:jc w:val="center"/>
                    <w:rPr>
                      <w:rFonts w:eastAsia="Times New Roman"/>
                      <w:sz w:val="22"/>
                    </w:rPr>
                  </w:pPr>
                </w:p>
              </w:tc>
              <w:tc>
                <w:tcPr>
                  <w:tcW w:w="990" w:type="dxa"/>
                  <w:vAlign w:val="center"/>
                </w:tcPr>
                <w:p w14:paraId="752C1D62"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Positive</w:t>
                  </w:r>
                </w:p>
              </w:tc>
              <w:tc>
                <w:tcPr>
                  <w:tcW w:w="1080" w:type="dxa"/>
                  <w:vAlign w:val="center"/>
                </w:tcPr>
                <w:p w14:paraId="387037D5"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Negative</w:t>
                  </w:r>
                </w:p>
              </w:tc>
              <w:tc>
                <w:tcPr>
                  <w:tcW w:w="990" w:type="dxa"/>
                  <w:vAlign w:val="center"/>
                </w:tcPr>
                <w:p w14:paraId="441AAA57"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Total</w:t>
                  </w:r>
                </w:p>
              </w:tc>
            </w:tr>
            <w:tr w:rsidR="00F206C7" w:rsidRPr="005658B1" w14:paraId="280A209D" w14:textId="77777777" w:rsidTr="00433552">
              <w:tc>
                <w:tcPr>
                  <w:tcW w:w="1354" w:type="dxa"/>
                  <w:vAlign w:val="center"/>
                </w:tcPr>
                <w:p w14:paraId="483608C5" w14:textId="77777777" w:rsidR="00F206C7" w:rsidRPr="005658B1" w:rsidRDefault="00F206C7" w:rsidP="00F206C7">
                  <w:pPr>
                    <w:spacing w:line="240" w:lineRule="auto"/>
                    <w:ind w:firstLine="0"/>
                    <w:rPr>
                      <w:rFonts w:eastAsia="Times New Roman"/>
                      <w:sz w:val="22"/>
                    </w:rPr>
                  </w:pPr>
                  <w:r w:rsidRPr="005658B1">
                    <w:rPr>
                      <w:rFonts w:eastAsia="Times New Roman"/>
                      <w:sz w:val="22"/>
                    </w:rPr>
                    <w:t xml:space="preserve">Has diabetes </w:t>
                  </w:r>
                </w:p>
              </w:tc>
              <w:tc>
                <w:tcPr>
                  <w:tcW w:w="990" w:type="dxa"/>
                  <w:vAlign w:val="center"/>
                </w:tcPr>
                <w:p w14:paraId="5BFB417C"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7.2%</w:t>
                  </w:r>
                </w:p>
              </w:tc>
              <w:tc>
                <w:tcPr>
                  <w:tcW w:w="1080" w:type="dxa"/>
                  <w:vAlign w:val="center"/>
                </w:tcPr>
                <w:p w14:paraId="510C1CAB"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1.8%</w:t>
                  </w:r>
                </w:p>
              </w:tc>
              <w:tc>
                <w:tcPr>
                  <w:tcW w:w="990" w:type="dxa"/>
                  <w:vAlign w:val="center"/>
                </w:tcPr>
                <w:p w14:paraId="58B4B82B"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9%</w:t>
                  </w:r>
                </w:p>
              </w:tc>
            </w:tr>
            <w:tr w:rsidR="00F206C7" w:rsidRPr="00411FB6" w14:paraId="31CF82CE" w14:textId="77777777" w:rsidTr="00433552">
              <w:tc>
                <w:tcPr>
                  <w:tcW w:w="1354" w:type="dxa"/>
                  <w:vAlign w:val="center"/>
                </w:tcPr>
                <w:p w14:paraId="2791FC75" w14:textId="77777777" w:rsidR="00F206C7" w:rsidRPr="005658B1" w:rsidRDefault="00F206C7" w:rsidP="00F206C7">
                  <w:pPr>
                    <w:spacing w:line="240" w:lineRule="auto"/>
                    <w:ind w:firstLine="0"/>
                    <w:rPr>
                      <w:rFonts w:eastAsia="Times New Roman"/>
                      <w:sz w:val="22"/>
                    </w:rPr>
                  </w:pPr>
                  <w:r w:rsidRPr="005658B1">
                    <w:rPr>
                      <w:rFonts w:eastAsia="Times New Roman"/>
                      <w:sz w:val="22"/>
                    </w:rPr>
                    <w:t xml:space="preserve">Doesn’t have diabetes </w:t>
                  </w:r>
                </w:p>
              </w:tc>
              <w:tc>
                <w:tcPr>
                  <w:tcW w:w="990" w:type="dxa"/>
                  <w:vAlign w:val="center"/>
                </w:tcPr>
                <w:p w14:paraId="268ECAAE"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4.55%</w:t>
                  </w:r>
                </w:p>
              </w:tc>
              <w:tc>
                <w:tcPr>
                  <w:tcW w:w="1080" w:type="dxa"/>
                  <w:vAlign w:val="center"/>
                </w:tcPr>
                <w:p w14:paraId="4F023533"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86.45%</w:t>
                  </w:r>
                </w:p>
              </w:tc>
              <w:tc>
                <w:tcPr>
                  <w:tcW w:w="990" w:type="dxa"/>
                  <w:vAlign w:val="center"/>
                </w:tcPr>
                <w:p w14:paraId="22BFC404" w14:textId="77777777" w:rsidR="00F206C7" w:rsidRPr="00411FB6" w:rsidRDefault="00F206C7" w:rsidP="00F206C7">
                  <w:pPr>
                    <w:spacing w:line="240" w:lineRule="auto"/>
                    <w:ind w:firstLine="0"/>
                    <w:jc w:val="center"/>
                    <w:rPr>
                      <w:rFonts w:eastAsia="Times New Roman"/>
                      <w:sz w:val="22"/>
                    </w:rPr>
                  </w:pPr>
                  <w:r w:rsidRPr="005658B1">
                    <w:rPr>
                      <w:rFonts w:eastAsia="Times New Roman"/>
                      <w:sz w:val="22"/>
                    </w:rPr>
                    <w:t>91%</w:t>
                  </w:r>
                </w:p>
              </w:tc>
            </w:tr>
          </w:tbl>
          <w:p w14:paraId="4566A804" w14:textId="08BCCBDE" w:rsidR="00700334" w:rsidRPr="00700334" w:rsidRDefault="00700334" w:rsidP="00F206C7">
            <w:pPr>
              <w:spacing w:line="240" w:lineRule="auto"/>
              <w:ind w:left="1002" w:hanging="994"/>
              <w:rPr>
                <w:rFonts w:eastAsia="Calibri"/>
              </w:rPr>
            </w:pPr>
          </w:p>
        </w:tc>
      </w:tr>
      <w:tr w:rsidR="00700334" w:rsidRPr="00314422" w14:paraId="79B1845A" w14:textId="77777777" w:rsidTr="00700334">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2874854E"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9F78845" w14:textId="77777777" w:rsidR="00700334" w:rsidRPr="00700334" w:rsidRDefault="00700334" w:rsidP="00700334">
            <w:pPr>
              <w:spacing w:line="240" w:lineRule="auto"/>
              <w:ind w:firstLine="0"/>
              <w:rPr>
                <w:rFonts w:eastAsia="Calibri"/>
                <w:sz w:val="22"/>
                <w:szCs w:val="22"/>
              </w:rPr>
            </w:pPr>
            <w:r w:rsidRPr="00700334">
              <w:rPr>
                <w:rFonts w:eastAsia="Calibri"/>
                <w:i/>
                <w:sz w:val="22"/>
                <w:szCs w:val="22"/>
              </w:rPr>
              <w:t xml:space="preserve">Clarification 1: </w:t>
            </w:r>
            <w:r w:rsidRPr="00700334">
              <w:rPr>
                <w:rFonts w:eastAsia="Calibri"/>
                <w:sz w:val="22"/>
                <w:szCs w:val="22"/>
              </w:rPr>
              <w:t xml:space="preserve">Instruction includes problems involving false positive and false negatives. </w:t>
            </w:r>
          </w:p>
          <w:p w14:paraId="3BC46DB5" w14:textId="77777777" w:rsidR="00700334" w:rsidRPr="00700334" w:rsidRDefault="00700334" w:rsidP="00700334">
            <w:pPr>
              <w:spacing w:line="240" w:lineRule="auto"/>
              <w:ind w:firstLine="0"/>
              <w:rPr>
                <w:rFonts w:eastAsia="Calibri"/>
              </w:rPr>
            </w:pPr>
          </w:p>
        </w:tc>
      </w:tr>
      <w:tr w:rsidR="00314422" w:rsidRPr="00314422" w14:paraId="184BF77C" w14:textId="77777777" w:rsidTr="00F95577">
        <w:trPr>
          <w:cantSplit/>
          <w:trHeight w:val="20"/>
        </w:trPr>
        <w:tc>
          <w:tcPr>
            <w:tcW w:w="926" w:type="pct"/>
            <w:tcBorders>
              <w:top w:val="single" w:sz="4" w:space="0" w:color="auto"/>
              <w:bottom w:val="single" w:sz="4" w:space="0" w:color="auto"/>
            </w:tcBorders>
            <w:tcMar>
              <w:top w:w="58" w:type="dxa"/>
              <w:left w:w="58" w:type="dxa"/>
              <w:bottom w:w="58" w:type="dxa"/>
              <w:right w:w="58" w:type="dxa"/>
            </w:tcMar>
            <w:vAlign w:val="center"/>
          </w:tcPr>
          <w:p w14:paraId="40D41174" w14:textId="192F5F59" w:rsidR="00314422" w:rsidRPr="00700334" w:rsidRDefault="00314422" w:rsidP="00314422">
            <w:pPr>
              <w:spacing w:line="240" w:lineRule="auto"/>
              <w:ind w:firstLine="0"/>
              <w:rPr>
                <w:rFonts w:eastAsia="Calibri"/>
              </w:rPr>
            </w:pPr>
            <w:r w:rsidRPr="00700334">
              <w:rPr>
                <w:rFonts w:eastAsia="Calibri"/>
              </w:rPr>
              <w:t>MA.912.DP.3.4</w:t>
            </w:r>
          </w:p>
          <w:p w14:paraId="22AE6CBA" w14:textId="77777777" w:rsidR="00314422" w:rsidRPr="00700334" w:rsidRDefault="00314422" w:rsidP="00314422">
            <w:pPr>
              <w:spacing w:line="240" w:lineRule="auto"/>
              <w:ind w:firstLine="0"/>
              <w:rPr>
                <w:rFonts w:eastAsia="Calibri"/>
              </w:rPr>
            </w:pPr>
          </w:p>
        </w:tc>
        <w:tc>
          <w:tcPr>
            <w:tcW w:w="4074" w:type="pct"/>
            <w:tcBorders>
              <w:top w:val="single" w:sz="4" w:space="0" w:color="auto"/>
              <w:bottom w:val="single" w:sz="4" w:space="0" w:color="auto"/>
            </w:tcBorders>
            <w:tcMar>
              <w:top w:w="58" w:type="dxa"/>
              <w:left w:w="58" w:type="dxa"/>
              <w:bottom w:w="58" w:type="dxa"/>
              <w:right w:w="58" w:type="dxa"/>
            </w:tcMar>
          </w:tcPr>
          <w:p w14:paraId="2328DED0" w14:textId="77777777" w:rsidR="00314422" w:rsidRDefault="00314422" w:rsidP="00314422">
            <w:pPr>
              <w:spacing w:line="240" w:lineRule="auto"/>
              <w:ind w:firstLine="0"/>
            </w:pPr>
            <w:r w:rsidRPr="00700334">
              <w:t xml:space="preserve">Given a </w:t>
            </w:r>
            <w:r w:rsidR="00700334" w:rsidRPr="00700334">
              <w:t>relative frequency</w:t>
            </w:r>
            <w:r w:rsidRPr="00700334">
              <w:t xml:space="preserve"> table, construct and interpret a segmented bar graph.</w:t>
            </w:r>
          </w:p>
          <w:p w14:paraId="188DF064" w14:textId="1F949BC7" w:rsidR="00B057BE" w:rsidRPr="00700334" w:rsidRDefault="00B057BE" w:rsidP="00314422">
            <w:pPr>
              <w:spacing w:line="240" w:lineRule="auto"/>
              <w:ind w:firstLine="0"/>
              <w:rPr>
                <w:rFonts w:eastAsia="Calibri"/>
              </w:rPr>
            </w:pPr>
          </w:p>
        </w:tc>
      </w:tr>
    </w:tbl>
    <w:p w14:paraId="50554911" w14:textId="22EA4B59" w:rsidR="00D3229E" w:rsidRDefault="00D3229E">
      <w:r>
        <w:br w:type="page"/>
      </w:r>
    </w:p>
    <w:tbl>
      <w:tblPr>
        <w:tblW w:w="5000" w:type="pct"/>
        <w:tblLook w:val="0600" w:firstRow="0" w:lastRow="0" w:firstColumn="0" w:lastColumn="0" w:noHBand="1" w:noVBand="1"/>
      </w:tblPr>
      <w:tblGrid>
        <w:gridCol w:w="1733"/>
        <w:gridCol w:w="7627"/>
      </w:tblGrid>
      <w:tr w:rsidR="00314422" w:rsidRPr="00314422" w14:paraId="0DB30E49" w14:textId="77777777" w:rsidTr="00314422">
        <w:trPr>
          <w:cantSplit/>
          <w:trHeight w:val="20"/>
        </w:trPr>
        <w:tc>
          <w:tcPr>
            <w:tcW w:w="926" w:type="pct"/>
            <w:tcMar>
              <w:top w:w="58" w:type="dxa"/>
              <w:left w:w="58" w:type="dxa"/>
              <w:bottom w:w="58" w:type="dxa"/>
              <w:right w:w="58" w:type="dxa"/>
            </w:tcMar>
            <w:vAlign w:val="center"/>
          </w:tcPr>
          <w:p w14:paraId="7A15AC2D" w14:textId="1B105340" w:rsidR="00314422" w:rsidRPr="00700334" w:rsidRDefault="00314422" w:rsidP="00314422">
            <w:pPr>
              <w:spacing w:line="240" w:lineRule="auto"/>
              <w:ind w:firstLine="0"/>
              <w:rPr>
                <w:rFonts w:eastAsia="Calibri"/>
              </w:rPr>
            </w:pPr>
            <w:r w:rsidRPr="00700334">
              <w:rPr>
                <w:rFonts w:eastAsia="Calibri"/>
              </w:rPr>
              <w:t>MA.912.DP.3.5</w:t>
            </w:r>
          </w:p>
        </w:tc>
        <w:tc>
          <w:tcPr>
            <w:tcW w:w="4074" w:type="pct"/>
            <w:tcMar>
              <w:top w:w="58" w:type="dxa"/>
              <w:left w:w="58" w:type="dxa"/>
              <w:bottom w:w="58" w:type="dxa"/>
              <w:right w:w="58" w:type="dxa"/>
            </w:tcMar>
          </w:tcPr>
          <w:p w14:paraId="2C7B3528" w14:textId="0368B212" w:rsidR="00314422" w:rsidRPr="00700334" w:rsidRDefault="00314422" w:rsidP="00314422">
            <w:pPr>
              <w:tabs>
                <w:tab w:val="left" w:pos="2277"/>
              </w:tabs>
              <w:spacing w:line="240" w:lineRule="auto"/>
              <w:ind w:firstLine="0"/>
            </w:pPr>
            <w:r w:rsidRPr="00700334">
              <w:t xml:space="preserve">Solve real-world problems involving </w:t>
            </w:r>
            <w:r w:rsidR="00700334" w:rsidRPr="00700334">
              <w:t>univariate and bivariate categorical data</w:t>
            </w:r>
            <w:r w:rsidRPr="00700334">
              <w:t xml:space="preserve">. </w:t>
            </w:r>
          </w:p>
        </w:tc>
      </w:tr>
      <w:tr w:rsidR="00314422" w:rsidRPr="00314422" w14:paraId="5B2B28F9" w14:textId="77777777" w:rsidTr="00F95577">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192ADACE"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3038D77" w14:textId="37F15A72" w:rsidR="00314422" w:rsidRPr="00700334" w:rsidRDefault="00314422" w:rsidP="00314422">
            <w:pPr>
              <w:spacing w:line="240" w:lineRule="auto"/>
              <w:ind w:firstLine="0"/>
              <w:rPr>
                <w:rFonts w:eastAsia="Calibri"/>
                <w:sz w:val="22"/>
                <w:szCs w:val="22"/>
              </w:rPr>
            </w:pPr>
            <w:r w:rsidRPr="00700334">
              <w:rPr>
                <w:rFonts w:eastAsia="Calibri"/>
                <w:i/>
                <w:sz w:val="22"/>
                <w:szCs w:val="22"/>
              </w:rPr>
              <w:t xml:space="preserve">Clarification </w:t>
            </w:r>
            <w:r w:rsidRPr="00E20AF9">
              <w:rPr>
                <w:rFonts w:eastAsia="Calibri"/>
                <w:i/>
                <w:sz w:val="22"/>
                <w:szCs w:val="22"/>
              </w:rPr>
              <w:t>1:</w:t>
            </w:r>
            <w:r w:rsidRPr="00700334">
              <w:rPr>
                <w:rFonts w:eastAsia="Calibri"/>
                <w:sz w:val="22"/>
                <w:szCs w:val="22"/>
              </w:rPr>
              <w:t xml:space="preserve"> Instruction focuses on </w:t>
            </w:r>
            <w:r w:rsidR="00A53EF5">
              <w:rPr>
                <w:rFonts w:eastAsia="Calibri"/>
                <w:sz w:val="22"/>
                <w:szCs w:val="22"/>
              </w:rPr>
              <w:t>the</w:t>
            </w:r>
            <w:r w:rsidRPr="00700334">
              <w:rPr>
                <w:rFonts w:eastAsia="Calibri"/>
                <w:sz w:val="22"/>
                <w:szCs w:val="22"/>
              </w:rPr>
              <w:t xml:space="preserve"> connection to probabilit</w:t>
            </w:r>
            <w:r w:rsidR="00A53EF5">
              <w:rPr>
                <w:rFonts w:eastAsia="Calibri"/>
                <w:sz w:val="22"/>
                <w:szCs w:val="22"/>
              </w:rPr>
              <w:t>y</w:t>
            </w:r>
            <w:r w:rsidR="00700334" w:rsidRPr="00700334">
              <w:rPr>
                <w:rFonts w:eastAsia="Calibri"/>
                <w:sz w:val="22"/>
                <w:szCs w:val="22"/>
              </w:rPr>
              <w:t>.</w:t>
            </w:r>
          </w:p>
          <w:p w14:paraId="3079CCEC" w14:textId="3E43A0F5" w:rsidR="00314422" w:rsidRPr="00700334" w:rsidRDefault="00314422" w:rsidP="00314422">
            <w:pPr>
              <w:tabs>
                <w:tab w:val="left" w:pos="2277"/>
              </w:tabs>
              <w:spacing w:line="240" w:lineRule="auto"/>
              <w:ind w:firstLine="0"/>
              <w:rPr>
                <w:rFonts w:eastAsia="Calibri"/>
                <w:sz w:val="22"/>
                <w:szCs w:val="22"/>
              </w:rPr>
            </w:pPr>
            <w:r w:rsidRPr="00700334">
              <w:rPr>
                <w:rFonts w:eastAsia="Calibri"/>
                <w:i/>
                <w:sz w:val="22"/>
                <w:szCs w:val="22"/>
              </w:rPr>
              <w:t xml:space="preserve">Clarification </w:t>
            </w:r>
            <w:r w:rsidRPr="00E20AF9">
              <w:rPr>
                <w:rFonts w:eastAsia="Calibri"/>
                <w:i/>
                <w:sz w:val="22"/>
                <w:szCs w:val="22"/>
              </w:rPr>
              <w:t>2:</w:t>
            </w:r>
            <w:r w:rsidRPr="00700334">
              <w:rPr>
                <w:rFonts w:eastAsia="Calibri"/>
                <w:sz w:val="22"/>
                <w:szCs w:val="22"/>
              </w:rPr>
              <w:t xml:space="preserve"> </w:t>
            </w:r>
            <w:r w:rsidR="00700334" w:rsidRPr="00700334">
              <w:rPr>
                <w:rFonts w:eastAsia="Calibri"/>
                <w:sz w:val="22"/>
                <w:szCs w:val="22"/>
              </w:rPr>
              <w:t xml:space="preserve">Instruction includes calculating joint relative frequencies or conditional relative frequencies using tree diagrams. </w:t>
            </w:r>
          </w:p>
          <w:p w14:paraId="43829CEA" w14:textId="04CA828C" w:rsidR="00700334" w:rsidRPr="00700334" w:rsidRDefault="00700334" w:rsidP="00314422">
            <w:pPr>
              <w:tabs>
                <w:tab w:val="left" w:pos="2277"/>
              </w:tabs>
              <w:spacing w:line="240" w:lineRule="auto"/>
              <w:ind w:firstLine="0"/>
              <w:rPr>
                <w:rFonts w:eastAsia="Calibri"/>
                <w:sz w:val="22"/>
                <w:szCs w:val="22"/>
              </w:rPr>
            </w:pPr>
            <w:r w:rsidRPr="00700334">
              <w:rPr>
                <w:rFonts w:eastAsia="Calibri"/>
                <w:i/>
                <w:sz w:val="22"/>
                <w:szCs w:val="22"/>
              </w:rPr>
              <w:t>Clarification 3</w:t>
            </w:r>
            <w:r w:rsidRPr="00E20AF9">
              <w:rPr>
                <w:rFonts w:eastAsia="Calibri"/>
                <w:i/>
                <w:sz w:val="22"/>
                <w:szCs w:val="22"/>
              </w:rPr>
              <w:t>:</w:t>
            </w:r>
            <w:r w:rsidRPr="00700334">
              <w:rPr>
                <w:rFonts w:eastAsia="Calibri"/>
                <w:sz w:val="22"/>
                <w:szCs w:val="22"/>
              </w:rPr>
              <w:t xml:space="preserve"> Graphical representations include frequency tables, relative frequency tables, circle graphs and segmented bar graphs.</w:t>
            </w:r>
          </w:p>
          <w:p w14:paraId="1A055F71" w14:textId="6E6B9681" w:rsidR="00700334" w:rsidRPr="00700334" w:rsidRDefault="00700334" w:rsidP="00314422">
            <w:pPr>
              <w:tabs>
                <w:tab w:val="left" w:pos="2277"/>
              </w:tabs>
              <w:spacing w:line="240" w:lineRule="auto"/>
              <w:ind w:firstLine="0"/>
            </w:pPr>
          </w:p>
        </w:tc>
      </w:tr>
    </w:tbl>
    <w:p w14:paraId="1706DDE6" w14:textId="77777777" w:rsidR="00B057BE" w:rsidRDefault="00B057BE" w:rsidP="00294407">
      <w:pPr>
        <w:spacing w:line="240" w:lineRule="auto"/>
      </w:pPr>
    </w:p>
    <w:tbl>
      <w:tblPr>
        <w:tblW w:w="5000" w:type="pct"/>
        <w:tblLayout w:type="fixed"/>
        <w:tblLook w:val="0600" w:firstRow="0" w:lastRow="0" w:firstColumn="0" w:lastColumn="0" w:noHBand="1" w:noVBand="1"/>
      </w:tblPr>
      <w:tblGrid>
        <w:gridCol w:w="221"/>
        <w:gridCol w:w="1580"/>
        <w:gridCol w:w="7559"/>
      </w:tblGrid>
      <w:tr w:rsidR="006553EE" w:rsidRPr="006553EE" w14:paraId="5C9BC07B" w14:textId="77777777" w:rsidTr="00F8651E">
        <w:trPr>
          <w:cantSplit/>
          <w:trHeight w:val="20"/>
        </w:trPr>
        <w:tc>
          <w:tcPr>
            <w:tcW w:w="118" w:type="pct"/>
            <w:tcBorders>
              <w:bottom w:val="single" w:sz="4" w:space="0" w:color="auto"/>
            </w:tcBorders>
            <w:shd w:val="clear" w:color="auto" w:fill="FF9966"/>
            <w:tcMar>
              <w:top w:w="58" w:type="dxa"/>
              <w:left w:w="58" w:type="dxa"/>
              <w:bottom w:w="58" w:type="dxa"/>
              <w:right w:w="58" w:type="dxa"/>
            </w:tcMar>
          </w:tcPr>
          <w:p w14:paraId="0D3F1112" w14:textId="77777777" w:rsidR="006553EE" w:rsidRPr="00314422" w:rsidRDefault="006553EE" w:rsidP="006553EE">
            <w:pPr>
              <w:spacing w:line="240" w:lineRule="auto"/>
              <w:ind w:firstLine="0"/>
              <w:jc w:val="center"/>
              <w:rPr>
                <w:rFonts w:eastAsia="Calibri"/>
                <w:b/>
                <w:i/>
              </w:rPr>
            </w:pPr>
          </w:p>
        </w:tc>
        <w:tc>
          <w:tcPr>
            <w:tcW w:w="4882" w:type="pct"/>
            <w:gridSpan w:val="2"/>
            <w:tcBorders>
              <w:bottom w:val="single" w:sz="4" w:space="0" w:color="auto"/>
            </w:tcBorders>
          </w:tcPr>
          <w:p w14:paraId="477E8AB3" w14:textId="77777777" w:rsidR="006553EE" w:rsidRPr="006553EE" w:rsidRDefault="006553EE" w:rsidP="006553EE">
            <w:pPr>
              <w:spacing w:line="240" w:lineRule="auto"/>
              <w:ind w:firstLine="0"/>
              <w:rPr>
                <w:rFonts w:eastAsia="Calibri"/>
                <w:b/>
                <w:i/>
              </w:rPr>
            </w:pPr>
            <w:r w:rsidRPr="00314422">
              <w:rPr>
                <w:rFonts w:eastAsia="Calibri"/>
                <w:b/>
                <w:i/>
              </w:rPr>
              <w:t>MA.912.</w:t>
            </w:r>
            <w:r w:rsidR="00D27D74" w:rsidRPr="00314422">
              <w:rPr>
                <w:rFonts w:eastAsia="Calibri"/>
                <w:b/>
                <w:i/>
              </w:rPr>
              <w:t>D</w:t>
            </w:r>
            <w:r w:rsidRPr="00314422">
              <w:rPr>
                <w:rFonts w:eastAsia="Calibri"/>
                <w:b/>
                <w:i/>
              </w:rPr>
              <w:t>P.4 Use and interpret independence and probability.</w:t>
            </w:r>
          </w:p>
        </w:tc>
      </w:tr>
      <w:tr w:rsidR="006553EE" w:rsidRPr="006553EE" w14:paraId="4E938F01" w14:textId="77777777" w:rsidTr="00F8651E">
        <w:trPr>
          <w:cantSplit/>
          <w:trHeight w:val="20"/>
        </w:trPr>
        <w:tc>
          <w:tcPr>
            <w:tcW w:w="962" w:type="pct"/>
            <w:gridSpan w:val="2"/>
            <w:tcBorders>
              <w:top w:val="single" w:sz="4" w:space="0" w:color="auto"/>
            </w:tcBorders>
            <w:tcMar>
              <w:top w:w="58" w:type="dxa"/>
              <w:left w:w="58" w:type="dxa"/>
              <w:bottom w:w="58" w:type="dxa"/>
              <w:right w:w="58" w:type="dxa"/>
            </w:tcMar>
            <w:vAlign w:val="center"/>
          </w:tcPr>
          <w:p w14:paraId="5E340526" w14:textId="77777777" w:rsidR="006553EE" w:rsidRPr="006553EE" w:rsidRDefault="006553EE" w:rsidP="006553EE">
            <w:pPr>
              <w:spacing w:line="240" w:lineRule="auto"/>
              <w:ind w:firstLine="0"/>
              <w:rPr>
                <w:rFonts w:eastAsia="Calibri"/>
              </w:rPr>
            </w:pPr>
          </w:p>
        </w:tc>
        <w:tc>
          <w:tcPr>
            <w:tcW w:w="4038" w:type="pct"/>
            <w:tcBorders>
              <w:top w:val="single" w:sz="4" w:space="0" w:color="auto"/>
            </w:tcBorders>
            <w:tcMar>
              <w:top w:w="58" w:type="dxa"/>
              <w:left w:w="58" w:type="dxa"/>
              <w:bottom w:w="58" w:type="dxa"/>
              <w:right w:w="58" w:type="dxa"/>
            </w:tcMar>
          </w:tcPr>
          <w:p w14:paraId="0CB6742D" w14:textId="77777777" w:rsidR="006553EE" w:rsidRPr="006553EE" w:rsidRDefault="006553EE" w:rsidP="006553EE">
            <w:pPr>
              <w:spacing w:line="240" w:lineRule="auto"/>
              <w:ind w:firstLine="0"/>
              <w:rPr>
                <w:rFonts w:eastAsia="Calibri"/>
              </w:rPr>
            </w:pPr>
          </w:p>
        </w:tc>
      </w:tr>
      <w:tr w:rsidR="006553EE" w:rsidRPr="006553EE" w14:paraId="38CCF662" w14:textId="77777777" w:rsidTr="00F8651E">
        <w:trPr>
          <w:cantSplit/>
          <w:trHeight w:val="20"/>
        </w:trPr>
        <w:tc>
          <w:tcPr>
            <w:tcW w:w="962" w:type="pct"/>
            <w:gridSpan w:val="2"/>
            <w:tcBorders>
              <w:bottom w:val="single" w:sz="4" w:space="0" w:color="auto"/>
            </w:tcBorders>
            <w:tcMar>
              <w:top w:w="58" w:type="dxa"/>
              <w:left w:w="58" w:type="dxa"/>
              <w:bottom w:w="58" w:type="dxa"/>
              <w:right w:w="58" w:type="dxa"/>
            </w:tcMar>
            <w:vAlign w:val="center"/>
          </w:tcPr>
          <w:p w14:paraId="0DE1FD19" w14:textId="77777777" w:rsidR="006553EE" w:rsidRPr="006553EE" w:rsidRDefault="006553EE" w:rsidP="006553EE">
            <w:pPr>
              <w:spacing w:line="240" w:lineRule="auto"/>
              <w:ind w:firstLine="0"/>
              <w:rPr>
                <w:rFonts w:eastAsia="Calibri"/>
              </w:rPr>
            </w:pPr>
            <w:r w:rsidRPr="006553EE">
              <w:rPr>
                <w:rFonts w:eastAsia="Calibri"/>
              </w:rPr>
              <w:t>MA.912.</w:t>
            </w:r>
            <w:r w:rsidR="00D27D74">
              <w:rPr>
                <w:rFonts w:eastAsia="Calibri"/>
              </w:rPr>
              <w:t>D</w:t>
            </w:r>
            <w:r w:rsidRPr="006553EE">
              <w:rPr>
                <w:rFonts w:eastAsia="Calibri"/>
              </w:rPr>
              <w:t>P.4.1</w:t>
            </w:r>
          </w:p>
        </w:tc>
        <w:tc>
          <w:tcPr>
            <w:tcW w:w="4038" w:type="pct"/>
            <w:tcBorders>
              <w:bottom w:val="single" w:sz="4" w:space="0" w:color="auto"/>
            </w:tcBorders>
            <w:tcMar>
              <w:top w:w="58" w:type="dxa"/>
              <w:left w:w="58" w:type="dxa"/>
              <w:bottom w:w="58" w:type="dxa"/>
              <w:right w:w="58" w:type="dxa"/>
            </w:tcMar>
          </w:tcPr>
          <w:p w14:paraId="31B7527E" w14:textId="77777777" w:rsidR="006553EE" w:rsidRDefault="006553EE" w:rsidP="006553EE">
            <w:pPr>
              <w:spacing w:line="240" w:lineRule="auto"/>
              <w:ind w:firstLine="0"/>
              <w:rPr>
                <w:rFonts w:eastAsia="Calibri"/>
              </w:rPr>
            </w:pPr>
            <w:r w:rsidRPr="006553EE">
              <w:rPr>
                <w:rFonts w:eastAsia="Calibri"/>
              </w:rPr>
              <w:t>Describe events as subsets of a sample space using characteristics, or categories, of the outcomes, or as unions, intersections or complements of other events.</w:t>
            </w:r>
          </w:p>
          <w:p w14:paraId="60E47E45" w14:textId="77777777" w:rsidR="006553EE" w:rsidRPr="006553EE" w:rsidRDefault="006553EE" w:rsidP="006553EE">
            <w:pPr>
              <w:spacing w:line="240" w:lineRule="auto"/>
              <w:ind w:firstLine="0"/>
              <w:rPr>
                <w:rFonts w:eastAsia="Calibri"/>
              </w:rPr>
            </w:pPr>
          </w:p>
        </w:tc>
      </w:tr>
      <w:tr w:rsidR="006553EE" w:rsidRPr="006553EE" w14:paraId="599B5698" w14:textId="77777777" w:rsidTr="00F8651E">
        <w:trPr>
          <w:cantSplit/>
          <w:trHeight w:val="20"/>
        </w:trPr>
        <w:tc>
          <w:tcPr>
            <w:tcW w:w="962" w:type="pct"/>
            <w:gridSpan w:val="2"/>
            <w:tcBorders>
              <w:top w:val="single" w:sz="4" w:space="0" w:color="auto"/>
              <w:bottom w:val="single" w:sz="4" w:space="0" w:color="auto"/>
            </w:tcBorders>
            <w:tcMar>
              <w:top w:w="58" w:type="dxa"/>
              <w:left w:w="58" w:type="dxa"/>
              <w:bottom w:w="58" w:type="dxa"/>
              <w:right w:w="58" w:type="dxa"/>
            </w:tcMar>
            <w:vAlign w:val="center"/>
          </w:tcPr>
          <w:p w14:paraId="2A14D4DC" w14:textId="77777777" w:rsidR="006553EE" w:rsidRPr="006553EE" w:rsidRDefault="006553EE" w:rsidP="006553EE">
            <w:pPr>
              <w:spacing w:line="240" w:lineRule="auto"/>
              <w:ind w:firstLine="0"/>
              <w:rPr>
                <w:rFonts w:eastAsia="Calibri"/>
              </w:rPr>
            </w:pPr>
            <w:r w:rsidRPr="006553EE">
              <w:rPr>
                <w:rFonts w:eastAsia="Calibri"/>
              </w:rPr>
              <w:t>MA.912.</w:t>
            </w:r>
            <w:r w:rsidR="00D27D74">
              <w:rPr>
                <w:rFonts w:eastAsia="Calibri"/>
              </w:rPr>
              <w:t>D</w:t>
            </w:r>
            <w:r w:rsidRPr="006553EE">
              <w:rPr>
                <w:rFonts w:eastAsia="Calibri"/>
              </w:rPr>
              <w:t>P.4.2</w:t>
            </w:r>
          </w:p>
        </w:tc>
        <w:tc>
          <w:tcPr>
            <w:tcW w:w="4038" w:type="pct"/>
            <w:tcBorders>
              <w:top w:val="single" w:sz="4" w:space="0" w:color="auto"/>
              <w:bottom w:val="single" w:sz="4" w:space="0" w:color="auto"/>
            </w:tcBorders>
            <w:tcMar>
              <w:top w:w="58" w:type="dxa"/>
              <w:left w:w="58" w:type="dxa"/>
              <w:bottom w:w="58" w:type="dxa"/>
              <w:right w:w="58" w:type="dxa"/>
            </w:tcMar>
          </w:tcPr>
          <w:p w14:paraId="7C36CBCB" w14:textId="77777777" w:rsidR="006553EE" w:rsidRDefault="006553EE" w:rsidP="006553EE">
            <w:pPr>
              <w:spacing w:line="240" w:lineRule="auto"/>
              <w:ind w:firstLine="0"/>
              <w:rPr>
                <w:rFonts w:eastAsia="Calibri"/>
              </w:rPr>
            </w:pPr>
            <w:r w:rsidRPr="006553EE">
              <w:rPr>
                <w:rFonts w:eastAsia="Calibri"/>
              </w:rPr>
              <w:t xml:space="preserve">Determine if events A and B are independent by calculating the product of their probabilities. </w:t>
            </w:r>
          </w:p>
          <w:p w14:paraId="5D351CB6" w14:textId="77777777" w:rsidR="006553EE" w:rsidRPr="006553EE" w:rsidRDefault="006553EE" w:rsidP="006553EE">
            <w:pPr>
              <w:spacing w:line="240" w:lineRule="auto"/>
              <w:ind w:firstLine="0"/>
              <w:rPr>
                <w:rFonts w:eastAsia="Calibri"/>
              </w:rPr>
            </w:pPr>
          </w:p>
        </w:tc>
      </w:tr>
      <w:tr w:rsidR="006553EE" w:rsidRPr="006553EE" w14:paraId="62045B43" w14:textId="77777777" w:rsidTr="00F8651E">
        <w:trPr>
          <w:cantSplit/>
          <w:trHeight w:val="20"/>
        </w:trPr>
        <w:tc>
          <w:tcPr>
            <w:tcW w:w="962" w:type="pct"/>
            <w:gridSpan w:val="2"/>
            <w:tcBorders>
              <w:bottom w:val="single" w:sz="4" w:space="0" w:color="auto"/>
            </w:tcBorders>
            <w:tcMar>
              <w:top w:w="58" w:type="dxa"/>
              <w:left w:w="58" w:type="dxa"/>
              <w:bottom w:w="58" w:type="dxa"/>
              <w:right w:w="58" w:type="dxa"/>
            </w:tcMar>
            <w:vAlign w:val="center"/>
          </w:tcPr>
          <w:p w14:paraId="3755F550" w14:textId="77777777" w:rsidR="006553EE" w:rsidRPr="006553EE" w:rsidRDefault="006553EE" w:rsidP="006553EE">
            <w:pPr>
              <w:spacing w:line="240" w:lineRule="auto"/>
              <w:ind w:firstLine="0"/>
              <w:rPr>
                <w:rFonts w:eastAsia="Calibri"/>
              </w:rPr>
            </w:pPr>
            <w:r w:rsidRPr="006553EE">
              <w:rPr>
                <w:rFonts w:eastAsia="Calibri"/>
              </w:rPr>
              <w:t>MA.912.</w:t>
            </w:r>
            <w:r w:rsidR="00D27D74">
              <w:rPr>
                <w:rFonts w:eastAsia="Calibri"/>
              </w:rPr>
              <w:t>D</w:t>
            </w:r>
            <w:r w:rsidRPr="006553EE">
              <w:rPr>
                <w:rFonts w:eastAsia="Calibri"/>
              </w:rPr>
              <w:t>P.4.3</w:t>
            </w:r>
          </w:p>
        </w:tc>
        <w:tc>
          <w:tcPr>
            <w:tcW w:w="4038" w:type="pct"/>
            <w:tcBorders>
              <w:bottom w:val="single" w:sz="4" w:space="0" w:color="auto"/>
            </w:tcBorders>
            <w:tcMar>
              <w:top w:w="58" w:type="dxa"/>
              <w:left w:w="58" w:type="dxa"/>
              <w:bottom w:w="58" w:type="dxa"/>
              <w:right w:w="58" w:type="dxa"/>
            </w:tcMar>
          </w:tcPr>
          <w:p w14:paraId="77B0CDB5" w14:textId="77777777" w:rsidR="006553EE" w:rsidRDefault="006553EE" w:rsidP="006553EE">
            <w:pPr>
              <w:spacing w:line="240" w:lineRule="auto"/>
              <w:ind w:firstLine="0"/>
              <w:rPr>
                <w:rFonts w:eastAsia="Calibri"/>
              </w:rPr>
            </w:pPr>
            <w:r w:rsidRPr="006553EE">
              <w:rPr>
                <w:rFonts w:eastAsia="Calibri"/>
              </w:rPr>
              <w:t>Calculate the conditional probability of two events and interpret the result in terms of its context.</w:t>
            </w:r>
          </w:p>
          <w:p w14:paraId="54D09C2D" w14:textId="77777777" w:rsidR="006553EE" w:rsidRPr="006553EE" w:rsidRDefault="006553EE" w:rsidP="006553EE">
            <w:pPr>
              <w:spacing w:line="240" w:lineRule="auto"/>
              <w:ind w:firstLine="0"/>
              <w:rPr>
                <w:rFonts w:eastAsia="Calibri"/>
              </w:rPr>
            </w:pPr>
          </w:p>
        </w:tc>
      </w:tr>
      <w:tr w:rsidR="006553EE" w:rsidRPr="006553EE" w14:paraId="610AD4A0" w14:textId="77777777" w:rsidTr="00F8651E">
        <w:trPr>
          <w:cantSplit/>
          <w:trHeight w:val="20"/>
        </w:trPr>
        <w:tc>
          <w:tcPr>
            <w:tcW w:w="962" w:type="pct"/>
            <w:gridSpan w:val="2"/>
            <w:tcBorders>
              <w:top w:val="single" w:sz="4" w:space="0" w:color="auto"/>
              <w:bottom w:val="single" w:sz="4" w:space="0" w:color="auto"/>
            </w:tcBorders>
            <w:tcMar>
              <w:top w:w="58" w:type="dxa"/>
              <w:left w:w="58" w:type="dxa"/>
              <w:bottom w:w="58" w:type="dxa"/>
              <w:right w:w="58" w:type="dxa"/>
            </w:tcMar>
            <w:vAlign w:val="center"/>
          </w:tcPr>
          <w:p w14:paraId="5C2E0F47" w14:textId="77777777" w:rsidR="006553EE" w:rsidRDefault="006553EE" w:rsidP="006553EE">
            <w:pPr>
              <w:spacing w:line="240" w:lineRule="auto"/>
              <w:ind w:firstLine="0"/>
              <w:rPr>
                <w:rFonts w:eastAsia="Calibri"/>
              </w:rPr>
            </w:pPr>
            <w:r w:rsidRPr="006553EE">
              <w:rPr>
                <w:rFonts w:eastAsia="Calibri"/>
              </w:rPr>
              <w:t>MA.912.</w:t>
            </w:r>
            <w:r w:rsidR="00D27D74">
              <w:rPr>
                <w:rFonts w:eastAsia="Calibri"/>
              </w:rPr>
              <w:t>D</w:t>
            </w:r>
            <w:r w:rsidRPr="006553EE">
              <w:rPr>
                <w:rFonts w:eastAsia="Calibri"/>
              </w:rPr>
              <w:t>P.4.4</w:t>
            </w:r>
          </w:p>
          <w:p w14:paraId="6E0CECE2" w14:textId="77777777" w:rsidR="006553EE" w:rsidRPr="006553EE" w:rsidRDefault="006553EE" w:rsidP="006553EE">
            <w:pPr>
              <w:spacing w:line="240" w:lineRule="auto"/>
              <w:ind w:firstLine="0"/>
              <w:rPr>
                <w:rFonts w:eastAsia="Calibri"/>
              </w:rPr>
            </w:pPr>
          </w:p>
        </w:tc>
        <w:tc>
          <w:tcPr>
            <w:tcW w:w="4038" w:type="pct"/>
            <w:tcBorders>
              <w:top w:val="single" w:sz="4" w:space="0" w:color="auto"/>
              <w:bottom w:val="single" w:sz="4" w:space="0" w:color="auto"/>
            </w:tcBorders>
            <w:tcMar>
              <w:top w:w="58" w:type="dxa"/>
              <w:left w:w="58" w:type="dxa"/>
              <w:bottom w:w="58" w:type="dxa"/>
              <w:right w:w="58" w:type="dxa"/>
            </w:tcMar>
          </w:tcPr>
          <w:p w14:paraId="00E88EFE" w14:textId="77777777" w:rsidR="006553EE" w:rsidRDefault="006553EE" w:rsidP="006553EE">
            <w:pPr>
              <w:spacing w:line="240" w:lineRule="auto"/>
              <w:ind w:firstLine="0"/>
              <w:rPr>
                <w:rFonts w:eastAsia="Calibri"/>
              </w:rPr>
            </w:pPr>
            <w:r w:rsidRPr="006553EE">
              <w:rPr>
                <w:rFonts w:eastAsia="Calibri"/>
              </w:rPr>
              <w:t xml:space="preserve">Interpret the independence of two events using conditional probability. </w:t>
            </w:r>
          </w:p>
          <w:p w14:paraId="74C26788" w14:textId="77777777" w:rsidR="006553EE" w:rsidRPr="006553EE" w:rsidRDefault="006553EE" w:rsidP="006553EE">
            <w:pPr>
              <w:spacing w:line="240" w:lineRule="auto"/>
              <w:ind w:firstLine="0"/>
              <w:rPr>
                <w:rFonts w:eastAsia="Calibri"/>
              </w:rPr>
            </w:pPr>
          </w:p>
        </w:tc>
      </w:tr>
      <w:tr w:rsidR="006553EE" w:rsidRPr="006553EE" w14:paraId="6CB24B05" w14:textId="77777777" w:rsidTr="00A2432E">
        <w:trPr>
          <w:cantSplit/>
          <w:trHeight w:val="20"/>
        </w:trPr>
        <w:tc>
          <w:tcPr>
            <w:tcW w:w="962" w:type="pct"/>
            <w:gridSpan w:val="2"/>
            <w:tcMar>
              <w:top w:w="58" w:type="dxa"/>
              <w:left w:w="58" w:type="dxa"/>
              <w:bottom w:w="58" w:type="dxa"/>
              <w:right w:w="58" w:type="dxa"/>
            </w:tcMar>
            <w:vAlign w:val="center"/>
          </w:tcPr>
          <w:p w14:paraId="4DEB4DBE" w14:textId="77777777" w:rsidR="006553EE" w:rsidRPr="006553EE" w:rsidRDefault="006553EE" w:rsidP="006553EE">
            <w:pPr>
              <w:spacing w:line="240" w:lineRule="auto"/>
              <w:ind w:firstLine="0"/>
              <w:rPr>
                <w:rFonts w:eastAsia="Calibri"/>
              </w:rPr>
            </w:pPr>
            <w:r w:rsidRPr="006553EE">
              <w:rPr>
                <w:rFonts w:eastAsia="Calibri"/>
              </w:rPr>
              <w:t>MA.912.</w:t>
            </w:r>
            <w:r w:rsidR="00D27D74">
              <w:rPr>
                <w:rFonts w:eastAsia="Calibri"/>
              </w:rPr>
              <w:t>D</w:t>
            </w:r>
            <w:r w:rsidRPr="006553EE">
              <w:rPr>
                <w:rFonts w:eastAsia="Calibri"/>
              </w:rPr>
              <w:t>P.4.5</w:t>
            </w:r>
          </w:p>
        </w:tc>
        <w:tc>
          <w:tcPr>
            <w:tcW w:w="4038" w:type="pct"/>
            <w:tcMar>
              <w:top w:w="58" w:type="dxa"/>
              <w:left w:w="58" w:type="dxa"/>
              <w:bottom w:w="58" w:type="dxa"/>
              <w:right w:w="58" w:type="dxa"/>
            </w:tcMar>
          </w:tcPr>
          <w:p w14:paraId="75202181" w14:textId="0322B89B" w:rsidR="006553EE" w:rsidRPr="006553EE" w:rsidRDefault="00DC2DD2" w:rsidP="004A274C">
            <w:pPr>
              <w:spacing w:line="240" w:lineRule="auto"/>
              <w:ind w:firstLine="0"/>
              <w:rPr>
                <w:rFonts w:eastAsia="Calibri"/>
              </w:rPr>
            </w:pPr>
            <w:r>
              <w:rPr>
                <w:rFonts w:eastAsia="Calibri"/>
              </w:rPr>
              <w:t>Given a two-way table</w:t>
            </w:r>
            <w:r w:rsidR="00A2432E">
              <w:rPr>
                <w:rFonts w:eastAsia="Calibri"/>
              </w:rPr>
              <w:t xml:space="preserve"> containing data from a population</w:t>
            </w:r>
            <w:r>
              <w:rPr>
                <w:rFonts w:eastAsia="Calibri"/>
              </w:rPr>
              <w:t xml:space="preserve">, interpret the </w:t>
            </w:r>
            <w:r w:rsidR="00A2432E">
              <w:rPr>
                <w:rFonts w:eastAsia="Calibri"/>
              </w:rPr>
              <w:t xml:space="preserve">joint and marginal relative frequencies as </w:t>
            </w:r>
            <w:r w:rsidR="004A274C">
              <w:rPr>
                <w:rFonts w:eastAsia="Calibri"/>
              </w:rPr>
              <w:t xml:space="preserve">empirical </w:t>
            </w:r>
            <w:r w:rsidR="00A2432E">
              <w:rPr>
                <w:rFonts w:eastAsia="Calibri"/>
              </w:rPr>
              <w:t>probabilities and the conditional rel</w:t>
            </w:r>
            <w:r w:rsidR="004A274C">
              <w:rPr>
                <w:rFonts w:eastAsia="Calibri"/>
              </w:rPr>
              <w:t>ative frequencies as empirical conditional</w:t>
            </w:r>
            <w:r w:rsidR="00A2432E">
              <w:rPr>
                <w:rFonts w:eastAsia="Calibri"/>
              </w:rPr>
              <w:t xml:space="preserve"> probabilities. Use those probabilities to determine whether characteristics in the population are approximately independent. </w:t>
            </w:r>
          </w:p>
        </w:tc>
      </w:tr>
      <w:tr w:rsidR="00A2432E" w:rsidRPr="006553EE" w14:paraId="14F78805" w14:textId="77777777" w:rsidTr="00A2432E">
        <w:trPr>
          <w:cantSplit/>
          <w:trHeight w:val="20"/>
        </w:trPr>
        <w:tc>
          <w:tcPr>
            <w:tcW w:w="962" w:type="pct"/>
            <w:gridSpan w:val="2"/>
            <w:tcMar>
              <w:top w:w="58" w:type="dxa"/>
              <w:left w:w="58" w:type="dxa"/>
              <w:bottom w:w="58" w:type="dxa"/>
              <w:right w:w="58" w:type="dxa"/>
            </w:tcMar>
            <w:vAlign w:val="center"/>
          </w:tcPr>
          <w:p w14:paraId="51EEADB8" w14:textId="77777777" w:rsidR="00A2432E" w:rsidRPr="00A2432E" w:rsidRDefault="00A2432E" w:rsidP="006553EE">
            <w:pPr>
              <w:spacing w:line="240" w:lineRule="auto"/>
              <w:ind w:firstLine="0"/>
              <w:rPr>
                <w:rFonts w:eastAsia="Calibri"/>
                <w:sz w:val="22"/>
              </w:rPr>
            </w:pPr>
          </w:p>
        </w:tc>
        <w:tc>
          <w:tcPr>
            <w:tcW w:w="4038" w:type="pct"/>
            <w:tcMar>
              <w:top w:w="58" w:type="dxa"/>
              <w:left w:w="58" w:type="dxa"/>
              <w:bottom w:w="58" w:type="dxa"/>
              <w:right w:w="58" w:type="dxa"/>
            </w:tcMar>
          </w:tcPr>
          <w:p w14:paraId="4C8B3EDD" w14:textId="276B836D" w:rsidR="00A2432E" w:rsidRPr="00A2432E" w:rsidRDefault="00A2432E" w:rsidP="00B057BD">
            <w:pPr>
              <w:spacing w:line="240" w:lineRule="auto"/>
              <w:ind w:left="937" w:hanging="937"/>
              <w:rPr>
                <w:rFonts w:eastAsia="Calibri"/>
                <w:sz w:val="22"/>
              </w:rPr>
            </w:pPr>
            <w:r w:rsidRPr="00B057BD">
              <w:rPr>
                <w:rFonts w:eastAsia="Calibri"/>
                <w:i/>
                <w:sz w:val="22"/>
              </w:rPr>
              <w:t>Example:</w:t>
            </w:r>
            <w:r w:rsidRPr="00A2432E">
              <w:rPr>
                <w:rFonts w:eastAsia="Calibri"/>
                <w:sz w:val="22"/>
              </w:rPr>
              <w:t xml:space="preserve"> </w:t>
            </w:r>
            <w:r w:rsidR="003C160D">
              <w:rPr>
                <w:rFonts w:eastAsia="Calibri"/>
                <w:sz w:val="22"/>
              </w:rPr>
              <w:t xml:space="preserve">A company has a commercial for their new grill. A population of people are surveyed to determine whether or not they have seen </w:t>
            </w:r>
            <w:r w:rsidR="00B057BD">
              <w:rPr>
                <w:rFonts w:eastAsia="Calibri"/>
                <w:sz w:val="22"/>
              </w:rPr>
              <w:t xml:space="preserve">the commercial and whether or not they have purchased the product. Using this data, calculate the </w:t>
            </w:r>
            <w:r w:rsidR="004A274C">
              <w:rPr>
                <w:rFonts w:eastAsia="Calibri"/>
                <w:sz w:val="22"/>
              </w:rPr>
              <w:t xml:space="preserve">empirical </w:t>
            </w:r>
            <w:r w:rsidR="00B057BD">
              <w:rPr>
                <w:rFonts w:eastAsia="Calibri"/>
                <w:sz w:val="22"/>
              </w:rPr>
              <w:t xml:space="preserve">conditional probabilities that a person who has seen the commercial did or did not purchase the grill. </w:t>
            </w:r>
          </w:p>
        </w:tc>
      </w:tr>
      <w:tr w:rsidR="00A2432E" w:rsidRPr="006553EE" w14:paraId="402CC2CF" w14:textId="77777777" w:rsidTr="00A2432E">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7C6CB181" w14:textId="77777777" w:rsidR="00A2432E" w:rsidRPr="00C7616D" w:rsidRDefault="00A2432E" w:rsidP="00A2432E">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26B9EB8" w14:textId="4FB0C07F" w:rsidR="00A2432E" w:rsidRDefault="00A2432E" w:rsidP="006553EE">
            <w:pPr>
              <w:spacing w:line="240" w:lineRule="auto"/>
              <w:ind w:firstLine="0"/>
              <w:rPr>
                <w:rFonts w:eastAsia="Calibri"/>
                <w:sz w:val="22"/>
              </w:rPr>
            </w:pPr>
            <w:r w:rsidRPr="00A2432E">
              <w:rPr>
                <w:rFonts w:eastAsia="Calibri"/>
                <w:i/>
                <w:sz w:val="22"/>
              </w:rPr>
              <w:t>Clarification 1:</w:t>
            </w:r>
            <w:r w:rsidRPr="00A2432E">
              <w:rPr>
                <w:rFonts w:eastAsia="Calibri"/>
                <w:sz w:val="22"/>
              </w:rPr>
              <w:t xml:space="preserve"> Instruction includes the connection between </w:t>
            </w:r>
            <w:r>
              <w:rPr>
                <w:rFonts w:eastAsia="Calibri"/>
                <w:sz w:val="22"/>
              </w:rPr>
              <w:t xml:space="preserve">mathematical </w:t>
            </w:r>
            <w:r w:rsidRPr="00A2432E">
              <w:rPr>
                <w:rFonts w:eastAsia="Calibri"/>
                <w:sz w:val="22"/>
              </w:rPr>
              <w:t xml:space="preserve">probability and </w:t>
            </w:r>
            <w:r>
              <w:rPr>
                <w:rFonts w:eastAsia="Calibri"/>
                <w:sz w:val="22"/>
              </w:rPr>
              <w:t>applied statistics</w:t>
            </w:r>
            <w:r w:rsidRPr="00A2432E">
              <w:rPr>
                <w:rFonts w:eastAsia="Calibri"/>
                <w:sz w:val="22"/>
              </w:rPr>
              <w:t xml:space="preserve">. </w:t>
            </w:r>
          </w:p>
          <w:p w14:paraId="5269CEBB" w14:textId="7AC63EFE" w:rsidR="00A2432E" w:rsidRPr="006553EE" w:rsidRDefault="00A2432E" w:rsidP="006553EE">
            <w:pPr>
              <w:spacing w:line="240" w:lineRule="auto"/>
              <w:ind w:firstLine="0"/>
              <w:rPr>
                <w:rFonts w:eastAsia="Calibri"/>
              </w:rPr>
            </w:pPr>
          </w:p>
        </w:tc>
      </w:tr>
      <w:tr w:rsidR="006553EE" w:rsidRPr="006553EE" w14:paraId="0211CAFD" w14:textId="77777777" w:rsidTr="00F8651E">
        <w:trPr>
          <w:cantSplit/>
          <w:trHeight w:val="20"/>
        </w:trPr>
        <w:tc>
          <w:tcPr>
            <w:tcW w:w="962" w:type="pct"/>
            <w:gridSpan w:val="2"/>
            <w:tcBorders>
              <w:top w:val="single" w:sz="4" w:space="0" w:color="auto"/>
              <w:bottom w:val="single" w:sz="4" w:space="0" w:color="auto"/>
            </w:tcBorders>
            <w:tcMar>
              <w:top w:w="58" w:type="dxa"/>
              <w:left w:w="58" w:type="dxa"/>
              <w:bottom w:w="58" w:type="dxa"/>
              <w:right w:w="58" w:type="dxa"/>
            </w:tcMar>
            <w:vAlign w:val="center"/>
          </w:tcPr>
          <w:p w14:paraId="0EF4F415" w14:textId="77777777" w:rsidR="006553EE" w:rsidRPr="006553EE" w:rsidRDefault="006553EE" w:rsidP="006553EE">
            <w:pPr>
              <w:spacing w:line="240" w:lineRule="auto"/>
              <w:ind w:firstLine="0"/>
              <w:rPr>
                <w:rFonts w:eastAsia="Calibri"/>
              </w:rPr>
            </w:pPr>
            <w:r w:rsidRPr="006553EE">
              <w:rPr>
                <w:rFonts w:eastAsia="Calibri"/>
              </w:rPr>
              <w:t>MA.912.</w:t>
            </w:r>
            <w:r w:rsidR="00D27D74">
              <w:rPr>
                <w:rFonts w:eastAsia="Calibri"/>
              </w:rPr>
              <w:t>D</w:t>
            </w:r>
            <w:r w:rsidRPr="006553EE">
              <w:rPr>
                <w:rFonts w:eastAsia="Calibri"/>
              </w:rPr>
              <w:t>P.4.6</w:t>
            </w:r>
          </w:p>
        </w:tc>
        <w:tc>
          <w:tcPr>
            <w:tcW w:w="4038" w:type="pct"/>
            <w:tcBorders>
              <w:top w:val="single" w:sz="4" w:space="0" w:color="auto"/>
              <w:bottom w:val="single" w:sz="4" w:space="0" w:color="auto"/>
            </w:tcBorders>
            <w:tcMar>
              <w:top w:w="58" w:type="dxa"/>
              <w:left w:w="58" w:type="dxa"/>
              <w:bottom w:w="58" w:type="dxa"/>
              <w:right w:w="58" w:type="dxa"/>
            </w:tcMar>
          </w:tcPr>
          <w:p w14:paraId="66448771" w14:textId="77777777" w:rsidR="006553EE" w:rsidRDefault="006553EE" w:rsidP="006553EE">
            <w:pPr>
              <w:spacing w:line="240" w:lineRule="auto"/>
              <w:ind w:firstLine="0"/>
              <w:rPr>
                <w:rFonts w:eastAsia="Calibri"/>
              </w:rPr>
            </w:pPr>
            <w:r w:rsidRPr="006553EE">
              <w:rPr>
                <w:rFonts w:eastAsia="Calibri"/>
              </w:rPr>
              <w:t>Recognize and explain the concepts of conditional probability and independence in everyday language and everyday situations.</w:t>
            </w:r>
          </w:p>
          <w:p w14:paraId="6E0CF4A2" w14:textId="77777777" w:rsidR="006553EE" w:rsidRPr="006553EE" w:rsidRDefault="006553EE" w:rsidP="006553EE">
            <w:pPr>
              <w:spacing w:line="240" w:lineRule="auto"/>
              <w:ind w:firstLine="0"/>
              <w:rPr>
                <w:rFonts w:eastAsia="Calibri"/>
              </w:rPr>
            </w:pPr>
          </w:p>
        </w:tc>
      </w:tr>
      <w:tr w:rsidR="006553EE" w:rsidRPr="006553EE" w14:paraId="31216DA5" w14:textId="77777777" w:rsidTr="00F8651E">
        <w:trPr>
          <w:cantSplit/>
          <w:trHeight w:val="20"/>
        </w:trPr>
        <w:tc>
          <w:tcPr>
            <w:tcW w:w="962" w:type="pct"/>
            <w:gridSpan w:val="2"/>
            <w:tcBorders>
              <w:top w:val="single" w:sz="4" w:space="0" w:color="auto"/>
              <w:bottom w:val="single" w:sz="4" w:space="0" w:color="auto"/>
            </w:tcBorders>
            <w:tcMar>
              <w:top w:w="58" w:type="dxa"/>
              <w:left w:w="58" w:type="dxa"/>
              <w:bottom w:w="58" w:type="dxa"/>
              <w:right w:w="58" w:type="dxa"/>
            </w:tcMar>
            <w:vAlign w:val="center"/>
          </w:tcPr>
          <w:p w14:paraId="7FA5012E" w14:textId="77777777" w:rsidR="006553EE" w:rsidRPr="006553EE" w:rsidRDefault="006553EE" w:rsidP="006553EE">
            <w:pPr>
              <w:spacing w:line="240" w:lineRule="auto"/>
              <w:ind w:firstLine="0"/>
              <w:rPr>
                <w:rFonts w:eastAsia="Calibri"/>
              </w:rPr>
            </w:pPr>
            <w:r w:rsidRPr="006553EE">
              <w:rPr>
                <w:rFonts w:eastAsia="Calibri"/>
              </w:rPr>
              <w:t>MA.912.</w:t>
            </w:r>
            <w:r w:rsidR="00D27D74">
              <w:rPr>
                <w:rFonts w:eastAsia="Calibri"/>
              </w:rPr>
              <w:t>D</w:t>
            </w:r>
            <w:r w:rsidRPr="006553EE">
              <w:rPr>
                <w:rFonts w:eastAsia="Calibri"/>
              </w:rPr>
              <w:t xml:space="preserve">P.4.7 </w:t>
            </w:r>
          </w:p>
        </w:tc>
        <w:tc>
          <w:tcPr>
            <w:tcW w:w="4038" w:type="pct"/>
            <w:tcBorders>
              <w:top w:val="single" w:sz="4" w:space="0" w:color="auto"/>
              <w:bottom w:val="single" w:sz="4" w:space="0" w:color="auto"/>
            </w:tcBorders>
            <w:tcMar>
              <w:top w:w="58" w:type="dxa"/>
              <w:left w:w="58" w:type="dxa"/>
              <w:bottom w:w="58" w:type="dxa"/>
              <w:right w:w="58" w:type="dxa"/>
            </w:tcMar>
          </w:tcPr>
          <w:p w14:paraId="782B4788" w14:textId="77777777" w:rsidR="006553EE" w:rsidRDefault="006553EE" w:rsidP="006553EE">
            <w:pPr>
              <w:spacing w:line="240" w:lineRule="auto"/>
              <w:ind w:firstLine="0"/>
              <w:rPr>
                <w:rFonts w:eastAsia="Calibri"/>
                <w:lang w:val="en"/>
              </w:rPr>
            </w:pPr>
            <w:r w:rsidRPr="006553EE">
              <w:rPr>
                <w:rFonts w:eastAsia="Calibri"/>
                <w:lang w:val="en"/>
              </w:rPr>
              <w:t>Apply the addition rule for probability, taking into consideration whether the events are mutually exclusive, and interpret the result in terms of the model and its context.</w:t>
            </w:r>
          </w:p>
          <w:p w14:paraId="2F642D0F" w14:textId="77777777" w:rsidR="006553EE" w:rsidRPr="006553EE" w:rsidRDefault="006553EE" w:rsidP="006553EE">
            <w:pPr>
              <w:spacing w:line="240" w:lineRule="auto"/>
              <w:ind w:firstLine="0"/>
              <w:rPr>
                <w:rFonts w:eastAsia="Calibri"/>
              </w:rPr>
            </w:pPr>
          </w:p>
        </w:tc>
      </w:tr>
      <w:tr w:rsidR="006553EE" w:rsidRPr="006553EE" w14:paraId="74EA3A3B" w14:textId="77777777" w:rsidTr="00F8651E">
        <w:trPr>
          <w:cantSplit/>
          <w:trHeight w:val="20"/>
        </w:trPr>
        <w:tc>
          <w:tcPr>
            <w:tcW w:w="962" w:type="pct"/>
            <w:gridSpan w:val="2"/>
            <w:tcBorders>
              <w:top w:val="single" w:sz="4" w:space="0" w:color="auto"/>
              <w:bottom w:val="single" w:sz="4" w:space="0" w:color="auto"/>
            </w:tcBorders>
            <w:tcMar>
              <w:top w:w="58" w:type="dxa"/>
              <w:left w:w="58" w:type="dxa"/>
              <w:bottom w:w="58" w:type="dxa"/>
              <w:right w:w="58" w:type="dxa"/>
            </w:tcMar>
            <w:vAlign w:val="center"/>
          </w:tcPr>
          <w:p w14:paraId="6A781A92" w14:textId="77777777" w:rsidR="006553EE" w:rsidRPr="006553EE" w:rsidRDefault="006553EE" w:rsidP="006553EE">
            <w:pPr>
              <w:spacing w:line="240" w:lineRule="auto"/>
              <w:ind w:firstLine="0"/>
              <w:rPr>
                <w:rFonts w:eastAsia="Calibri"/>
              </w:rPr>
            </w:pPr>
            <w:r w:rsidRPr="006553EE">
              <w:rPr>
                <w:rFonts w:eastAsia="Calibri"/>
              </w:rPr>
              <w:t>MA.912.</w:t>
            </w:r>
            <w:r w:rsidR="00D27D74">
              <w:rPr>
                <w:rFonts w:eastAsia="Calibri"/>
              </w:rPr>
              <w:t>D</w:t>
            </w:r>
            <w:r w:rsidRPr="006553EE">
              <w:rPr>
                <w:rFonts w:eastAsia="Calibri"/>
              </w:rPr>
              <w:t>P.4.8</w:t>
            </w:r>
          </w:p>
        </w:tc>
        <w:tc>
          <w:tcPr>
            <w:tcW w:w="4038" w:type="pct"/>
            <w:tcBorders>
              <w:top w:val="single" w:sz="4" w:space="0" w:color="auto"/>
              <w:bottom w:val="single" w:sz="4" w:space="0" w:color="auto"/>
            </w:tcBorders>
            <w:tcMar>
              <w:top w:w="58" w:type="dxa"/>
              <w:left w:w="58" w:type="dxa"/>
              <w:bottom w:w="58" w:type="dxa"/>
              <w:right w:w="58" w:type="dxa"/>
            </w:tcMar>
          </w:tcPr>
          <w:p w14:paraId="1CA045C2" w14:textId="77777777" w:rsidR="006553EE" w:rsidRDefault="006553EE" w:rsidP="006553EE">
            <w:pPr>
              <w:spacing w:line="240" w:lineRule="auto"/>
              <w:ind w:firstLine="0"/>
              <w:rPr>
                <w:rFonts w:eastAsia="Calibri"/>
                <w:lang w:val="en"/>
              </w:rPr>
            </w:pPr>
            <w:r w:rsidRPr="006553EE">
              <w:rPr>
                <w:rFonts w:eastAsia="Calibri"/>
                <w:lang w:val="en"/>
              </w:rPr>
              <w:t>Apply the general multiplication rule for probability, taking into consideration whether the events are independent, and interpret the result in terms of the context.</w:t>
            </w:r>
          </w:p>
          <w:p w14:paraId="4BA0DA79" w14:textId="77777777" w:rsidR="006553EE" w:rsidRPr="006553EE" w:rsidRDefault="006553EE" w:rsidP="006553EE">
            <w:pPr>
              <w:spacing w:line="240" w:lineRule="auto"/>
              <w:ind w:firstLine="0"/>
              <w:rPr>
                <w:rFonts w:eastAsia="Calibri"/>
              </w:rPr>
            </w:pPr>
          </w:p>
        </w:tc>
      </w:tr>
      <w:tr w:rsidR="00F8651E" w:rsidRPr="006553EE" w14:paraId="61B97B74" w14:textId="77777777" w:rsidTr="00F8651E">
        <w:trPr>
          <w:cantSplit/>
          <w:trHeight w:val="20"/>
        </w:trPr>
        <w:tc>
          <w:tcPr>
            <w:tcW w:w="962" w:type="pct"/>
            <w:gridSpan w:val="2"/>
            <w:tcBorders>
              <w:bottom w:val="single" w:sz="4" w:space="0" w:color="auto"/>
            </w:tcBorders>
            <w:tcMar>
              <w:top w:w="58" w:type="dxa"/>
              <w:left w:w="58" w:type="dxa"/>
              <w:bottom w:w="58" w:type="dxa"/>
              <w:right w:w="58" w:type="dxa"/>
            </w:tcMar>
            <w:vAlign w:val="center"/>
          </w:tcPr>
          <w:p w14:paraId="37F34AD5" w14:textId="458C38B1" w:rsidR="00F8651E" w:rsidRPr="00EA5E11" w:rsidRDefault="00F8651E" w:rsidP="006553EE">
            <w:pPr>
              <w:spacing w:line="240" w:lineRule="auto"/>
              <w:ind w:firstLine="0"/>
              <w:rPr>
                <w:rFonts w:eastAsia="Calibri"/>
              </w:rPr>
            </w:pPr>
            <w:r w:rsidRPr="00EA5E11">
              <w:rPr>
                <w:rFonts w:eastAsia="Calibri"/>
              </w:rPr>
              <w:t>MA.912.DP.4.9</w:t>
            </w:r>
          </w:p>
        </w:tc>
        <w:tc>
          <w:tcPr>
            <w:tcW w:w="4038" w:type="pct"/>
            <w:tcBorders>
              <w:bottom w:val="single" w:sz="4" w:space="0" w:color="auto"/>
            </w:tcBorders>
            <w:tcMar>
              <w:top w:w="58" w:type="dxa"/>
              <w:left w:w="58" w:type="dxa"/>
              <w:bottom w:w="58" w:type="dxa"/>
              <w:right w:w="58" w:type="dxa"/>
            </w:tcMar>
          </w:tcPr>
          <w:p w14:paraId="0C50FA7B" w14:textId="77777777" w:rsidR="00F8651E" w:rsidRDefault="00F8651E" w:rsidP="00F8651E">
            <w:pPr>
              <w:spacing w:line="240" w:lineRule="auto"/>
              <w:ind w:firstLine="0"/>
              <w:rPr>
                <w:rFonts w:eastAsia="Calibri"/>
                <w:lang w:val="en"/>
              </w:rPr>
            </w:pPr>
            <w:r w:rsidRPr="00EA5E11">
              <w:rPr>
                <w:rFonts w:eastAsia="Calibri"/>
                <w:lang w:val="en"/>
              </w:rPr>
              <w:t xml:space="preserve">Apply the addition and multiplication rules for counting to solve mathematical and real-world problems, including problems involving probability. </w:t>
            </w:r>
          </w:p>
          <w:p w14:paraId="0B8AAA72" w14:textId="102C3DF1" w:rsidR="003E525E" w:rsidRPr="00EA5E11" w:rsidRDefault="003E525E" w:rsidP="00F8651E">
            <w:pPr>
              <w:spacing w:line="240" w:lineRule="auto"/>
              <w:ind w:firstLine="0"/>
              <w:rPr>
                <w:rFonts w:eastAsia="Calibri"/>
                <w:lang w:val="en"/>
              </w:rPr>
            </w:pPr>
          </w:p>
        </w:tc>
      </w:tr>
      <w:tr w:rsidR="006553EE" w:rsidRPr="006553EE" w14:paraId="57BC6D7F" w14:textId="77777777" w:rsidTr="00F8651E">
        <w:trPr>
          <w:cantSplit/>
          <w:trHeight w:val="20"/>
        </w:trPr>
        <w:tc>
          <w:tcPr>
            <w:tcW w:w="962" w:type="pct"/>
            <w:gridSpan w:val="2"/>
            <w:tcBorders>
              <w:bottom w:val="single" w:sz="4" w:space="0" w:color="auto"/>
            </w:tcBorders>
            <w:tcMar>
              <w:top w:w="58" w:type="dxa"/>
              <w:left w:w="58" w:type="dxa"/>
              <w:bottom w:w="58" w:type="dxa"/>
              <w:right w:w="58" w:type="dxa"/>
            </w:tcMar>
            <w:vAlign w:val="center"/>
          </w:tcPr>
          <w:p w14:paraId="58C8E750" w14:textId="6C60ADA7" w:rsidR="006553EE" w:rsidRPr="006553EE" w:rsidRDefault="006553EE" w:rsidP="006553EE">
            <w:pPr>
              <w:spacing w:line="240" w:lineRule="auto"/>
              <w:ind w:firstLine="0"/>
              <w:rPr>
                <w:rFonts w:eastAsia="Calibri"/>
              </w:rPr>
            </w:pPr>
            <w:r w:rsidRPr="006553EE">
              <w:rPr>
                <w:rFonts w:eastAsia="Calibri"/>
              </w:rPr>
              <w:t>MA.912.</w:t>
            </w:r>
            <w:r w:rsidR="00D27D74">
              <w:rPr>
                <w:rFonts w:eastAsia="Calibri"/>
              </w:rPr>
              <w:t>D</w:t>
            </w:r>
            <w:r w:rsidR="00F8651E">
              <w:rPr>
                <w:rFonts w:eastAsia="Calibri"/>
              </w:rPr>
              <w:t>P.4.10</w:t>
            </w:r>
          </w:p>
        </w:tc>
        <w:tc>
          <w:tcPr>
            <w:tcW w:w="4038" w:type="pct"/>
            <w:tcBorders>
              <w:bottom w:val="single" w:sz="4" w:space="0" w:color="auto"/>
            </w:tcBorders>
            <w:tcMar>
              <w:top w:w="58" w:type="dxa"/>
              <w:left w:w="58" w:type="dxa"/>
              <w:bottom w:w="58" w:type="dxa"/>
              <w:right w:w="58" w:type="dxa"/>
            </w:tcMar>
          </w:tcPr>
          <w:p w14:paraId="2E5EC7E6" w14:textId="77777777" w:rsidR="006553EE" w:rsidRDefault="006553EE" w:rsidP="006553EE">
            <w:pPr>
              <w:spacing w:line="240" w:lineRule="auto"/>
              <w:ind w:firstLine="0"/>
              <w:rPr>
                <w:rFonts w:eastAsia="Calibri"/>
                <w:lang w:val="en"/>
              </w:rPr>
            </w:pPr>
            <w:r w:rsidRPr="006553EE">
              <w:rPr>
                <w:rFonts w:eastAsia="Calibri"/>
                <w:lang w:val="en"/>
              </w:rPr>
              <w:t>Given a mathematical or real-world situation, calculate the appropriate permutation or combination.</w:t>
            </w:r>
          </w:p>
          <w:p w14:paraId="0527823F" w14:textId="77777777" w:rsidR="006553EE" w:rsidRPr="006553EE" w:rsidRDefault="006553EE" w:rsidP="006553EE">
            <w:pPr>
              <w:spacing w:line="240" w:lineRule="auto"/>
              <w:ind w:firstLine="0"/>
              <w:rPr>
                <w:rFonts w:eastAsia="Calibri"/>
              </w:rPr>
            </w:pPr>
          </w:p>
        </w:tc>
      </w:tr>
    </w:tbl>
    <w:p w14:paraId="79512ECD" w14:textId="632F022C" w:rsidR="0064683F" w:rsidRDefault="0064683F" w:rsidP="00897345">
      <w:pPr>
        <w:spacing w:line="240" w:lineRule="auto"/>
      </w:pPr>
      <w:bookmarkStart w:id="158" w:name="_Toc22565007"/>
    </w:p>
    <w:tbl>
      <w:tblPr>
        <w:tblW w:w="5000" w:type="pct"/>
        <w:tblLook w:val="0600" w:firstRow="0" w:lastRow="0" w:firstColumn="0" w:lastColumn="0" w:noHBand="1" w:noVBand="1"/>
      </w:tblPr>
      <w:tblGrid>
        <w:gridCol w:w="238"/>
        <w:gridCol w:w="1533"/>
        <w:gridCol w:w="7589"/>
      </w:tblGrid>
      <w:tr w:rsidR="001D6B4F" w:rsidRPr="001D6B4F" w14:paraId="13083548" w14:textId="77777777" w:rsidTr="00A31143">
        <w:trPr>
          <w:cantSplit/>
          <w:trHeight w:val="20"/>
        </w:trPr>
        <w:tc>
          <w:tcPr>
            <w:tcW w:w="127" w:type="pct"/>
            <w:tcBorders>
              <w:bottom w:val="single" w:sz="4" w:space="0" w:color="auto"/>
            </w:tcBorders>
            <w:shd w:val="clear" w:color="auto" w:fill="FF9966"/>
            <w:tcMar>
              <w:top w:w="58" w:type="dxa"/>
              <w:left w:w="58" w:type="dxa"/>
              <w:bottom w:w="58" w:type="dxa"/>
              <w:right w:w="58" w:type="dxa"/>
            </w:tcMar>
          </w:tcPr>
          <w:p w14:paraId="0DE67E8D" w14:textId="3633B91C" w:rsidR="001D6B4F" w:rsidRPr="001D6B4F" w:rsidRDefault="001D6B4F" w:rsidP="001D6B4F">
            <w:pPr>
              <w:spacing w:line="240" w:lineRule="auto"/>
              <w:ind w:firstLine="0"/>
              <w:jc w:val="center"/>
              <w:rPr>
                <w:rFonts w:eastAsia="Calibri"/>
                <w:b/>
                <w:i/>
              </w:rPr>
            </w:pPr>
          </w:p>
        </w:tc>
        <w:tc>
          <w:tcPr>
            <w:tcW w:w="4873" w:type="pct"/>
            <w:gridSpan w:val="2"/>
            <w:tcBorders>
              <w:bottom w:val="single" w:sz="4" w:space="0" w:color="auto"/>
            </w:tcBorders>
          </w:tcPr>
          <w:p w14:paraId="5E919B85" w14:textId="77777777" w:rsidR="001D6B4F" w:rsidRPr="001D6B4F" w:rsidRDefault="001D6B4F" w:rsidP="001D6B4F">
            <w:pPr>
              <w:spacing w:line="240" w:lineRule="auto"/>
              <w:ind w:left="1368" w:hanging="1368"/>
              <w:rPr>
                <w:rFonts w:eastAsia="Calibri"/>
                <w:b/>
                <w:i/>
              </w:rPr>
            </w:pPr>
            <w:r w:rsidRPr="001D6B4F">
              <w:rPr>
                <w:rFonts w:eastAsia="Calibri"/>
                <w:b/>
                <w:i/>
              </w:rPr>
              <w:t>MA.912.</w:t>
            </w:r>
            <w:r w:rsidR="00D27D74">
              <w:rPr>
                <w:rFonts w:eastAsia="Calibri"/>
                <w:b/>
                <w:i/>
              </w:rPr>
              <w:t>D</w:t>
            </w:r>
            <w:r w:rsidRPr="001D6B4F">
              <w:rPr>
                <w:rFonts w:eastAsia="Calibri"/>
                <w:b/>
                <w:i/>
              </w:rPr>
              <w:t>P.5 Determine methods of data collection and make inferences from collected data.</w:t>
            </w:r>
          </w:p>
        </w:tc>
      </w:tr>
      <w:tr w:rsidR="001D6B4F" w:rsidRPr="001D6B4F" w14:paraId="2B3AE0E5" w14:textId="77777777" w:rsidTr="00D3229E">
        <w:trPr>
          <w:cantSplit/>
          <w:trHeight w:val="20"/>
        </w:trPr>
        <w:tc>
          <w:tcPr>
            <w:tcW w:w="946" w:type="pct"/>
            <w:gridSpan w:val="2"/>
            <w:tcBorders>
              <w:top w:val="single" w:sz="4" w:space="0" w:color="auto"/>
            </w:tcBorders>
            <w:tcMar>
              <w:top w:w="58" w:type="dxa"/>
              <w:left w:w="58" w:type="dxa"/>
              <w:bottom w:w="58" w:type="dxa"/>
              <w:right w:w="58" w:type="dxa"/>
            </w:tcMar>
            <w:vAlign w:val="center"/>
          </w:tcPr>
          <w:p w14:paraId="3CF0B737" w14:textId="77777777" w:rsidR="001D6B4F" w:rsidRPr="001D6B4F" w:rsidRDefault="001D6B4F" w:rsidP="001D6B4F">
            <w:pPr>
              <w:spacing w:line="240" w:lineRule="auto"/>
              <w:ind w:firstLine="0"/>
              <w:rPr>
                <w:rFonts w:eastAsia="Calibri"/>
              </w:rPr>
            </w:pPr>
          </w:p>
        </w:tc>
        <w:tc>
          <w:tcPr>
            <w:tcW w:w="4054" w:type="pct"/>
            <w:tcBorders>
              <w:top w:val="single" w:sz="4" w:space="0" w:color="auto"/>
            </w:tcBorders>
            <w:tcMar>
              <w:top w:w="58" w:type="dxa"/>
              <w:left w:w="58" w:type="dxa"/>
              <w:bottom w:w="58" w:type="dxa"/>
              <w:right w:w="58" w:type="dxa"/>
            </w:tcMar>
          </w:tcPr>
          <w:p w14:paraId="79B18B53" w14:textId="77777777" w:rsidR="001D6B4F" w:rsidRPr="001D6B4F" w:rsidRDefault="001D6B4F" w:rsidP="001D6B4F">
            <w:pPr>
              <w:spacing w:line="240" w:lineRule="auto"/>
              <w:ind w:firstLine="0"/>
              <w:rPr>
                <w:rFonts w:eastAsia="Calibri"/>
              </w:rPr>
            </w:pPr>
          </w:p>
        </w:tc>
      </w:tr>
      <w:tr w:rsidR="001D6B4F" w:rsidRPr="001D6B4F" w14:paraId="6DB5B50C" w14:textId="77777777" w:rsidTr="00F159F3">
        <w:trPr>
          <w:cantSplit/>
          <w:trHeight w:val="20"/>
        </w:trPr>
        <w:tc>
          <w:tcPr>
            <w:tcW w:w="926" w:type="pct"/>
            <w:gridSpan w:val="2"/>
            <w:tcBorders>
              <w:bottom w:val="single" w:sz="4" w:space="0" w:color="auto"/>
            </w:tcBorders>
            <w:tcMar>
              <w:top w:w="58" w:type="dxa"/>
              <w:left w:w="58" w:type="dxa"/>
              <w:bottom w:w="58" w:type="dxa"/>
              <w:right w:w="58" w:type="dxa"/>
            </w:tcMar>
            <w:vAlign w:val="center"/>
          </w:tcPr>
          <w:p w14:paraId="0CD280D8" w14:textId="77777777" w:rsidR="001D6B4F" w:rsidRDefault="001D6B4F" w:rsidP="001D6B4F">
            <w:pPr>
              <w:spacing w:line="240" w:lineRule="auto"/>
              <w:ind w:firstLine="0"/>
              <w:rPr>
                <w:rFonts w:eastAsia="Calibri"/>
              </w:rPr>
            </w:pPr>
            <w:r w:rsidRPr="001D6B4F">
              <w:rPr>
                <w:rFonts w:eastAsia="Calibri"/>
              </w:rPr>
              <w:t>MA.912.</w:t>
            </w:r>
            <w:r w:rsidR="00D27D74">
              <w:rPr>
                <w:rFonts w:eastAsia="Calibri"/>
              </w:rPr>
              <w:t>D</w:t>
            </w:r>
            <w:r w:rsidRPr="001D6B4F">
              <w:rPr>
                <w:rFonts w:eastAsia="Calibri"/>
              </w:rPr>
              <w:t>P.5.1</w:t>
            </w:r>
          </w:p>
          <w:p w14:paraId="02A5952C" w14:textId="77777777" w:rsidR="001D6B4F" w:rsidRPr="001D6B4F" w:rsidRDefault="001D6B4F" w:rsidP="001D6B4F">
            <w:pPr>
              <w:spacing w:line="240" w:lineRule="auto"/>
              <w:ind w:firstLine="0"/>
              <w:rPr>
                <w:rFonts w:eastAsia="Calibri"/>
              </w:rPr>
            </w:pPr>
          </w:p>
        </w:tc>
        <w:tc>
          <w:tcPr>
            <w:tcW w:w="4074" w:type="pct"/>
            <w:tcBorders>
              <w:bottom w:val="single" w:sz="4" w:space="0" w:color="auto"/>
            </w:tcBorders>
            <w:tcMar>
              <w:top w:w="58" w:type="dxa"/>
              <w:left w:w="58" w:type="dxa"/>
              <w:bottom w:w="58" w:type="dxa"/>
              <w:right w:w="58" w:type="dxa"/>
            </w:tcMar>
          </w:tcPr>
          <w:p w14:paraId="25585D07" w14:textId="77777777" w:rsidR="001D6B4F" w:rsidRDefault="001D6B4F" w:rsidP="001D6B4F">
            <w:pPr>
              <w:spacing w:line="240" w:lineRule="auto"/>
              <w:ind w:firstLine="0"/>
              <w:rPr>
                <w:rFonts w:eastAsia="Calibri"/>
              </w:rPr>
            </w:pPr>
            <w:r w:rsidRPr="001D6B4F">
              <w:rPr>
                <w:rFonts w:eastAsia="Calibri"/>
              </w:rPr>
              <w:t>Distinguish between a population parameter and a sample statistic.</w:t>
            </w:r>
          </w:p>
          <w:p w14:paraId="49F5972F" w14:textId="77777777" w:rsidR="001D6B4F" w:rsidRPr="001D6B4F" w:rsidRDefault="001D6B4F" w:rsidP="001D6B4F">
            <w:pPr>
              <w:spacing w:line="240" w:lineRule="auto"/>
              <w:ind w:firstLine="0"/>
              <w:rPr>
                <w:rFonts w:eastAsia="Calibri"/>
              </w:rPr>
            </w:pPr>
          </w:p>
        </w:tc>
      </w:tr>
      <w:tr w:rsidR="001D6B4F" w:rsidRPr="001D6B4F" w14:paraId="615C7011" w14:textId="77777777" w:rsidTr="00F159F3">
        <w:trPr>
          <w:cantSplit/>
          <w:trHeight w:val="20"/>
        </w:trPr>
        <w:tc>
          <w:tcPr>
            <w:tcW w:w="926" w:type="pct"/>
            <w:gridSpan w:val="2"/>
            <w:tcBorders>
              <w:top w:val="single" w:sz="4" w:space="0" w:color="auto"/>
              <w:bottom w:val="single" w:sz="4" w:space="0" w:color="auto"/>
            </w:tcBorders>
            <w:tcMar>
              <w:top w:w="58" w:type="dxa"/>
              <w:left w:w="58" w:type="dxa"/>
              <w:bottom w:w="58" w:type="dxa"/>
              <w:right w:w="58" w:type="dxa"/>
            </w:tcMar>
            <w:vAlign w:val="center"/>
          </w:tcPr>
          <w:p w14:paraId="6EEF786E" w14:textId="77777777" w:rsidR="001D6B4F" w:rsidRPr="001D6B4F" w:rsidRDefault="001D6B4F" w:rsidP="001D6B4F">
            <w:pPr>
              <w:spacing w:line="240" w:lineRule="auto"/>
              <w:ind w:firstLine="0"/>
              <w:rPr>
                <w:rFonts w:eastAsia="Calibri"/>
              </w:rPr>
            </w:pPr>
            <w:r w:rsidRPr="001D6B4F">
              <w:rPr>
                <w:rFonts w:eastAsia="Calibri"/>
              </w:rPr>
              <w:t>MA.912.</w:t>
            </w:r>
            <w:r w:rsidR="00D27D74">
              <w:rPr>
                <w:rFonts w:eastAsia="Calibri"/>
              </w:rPr>
              <w:t>D</w:t>
            </w:r>
            <w:r w:rsidRPr="001D6B4F">
              <w:rPr>
                <w:rFonts w:eastAsia="Calibri"/>
              </w:rPr>
              <w:t>P.5.2</w:t>
            </w:r>
          </w:p>
        </w:tc>
        <w:tc>
          <w:tcPr>
            <w:tcW w:w="4074" w:type="pct"/>
            <w:tcBorders>
              <w:top w:val="single" w:sz="4" w:space="0" w:color="auto"/>
              <w:bottom w:val="single" w:sz="4" w:space="0" w:color="auto"/>
            </w:tcBorders>
            <w:tcMar>
              <w:top w:w="58" w:type="dxa"/>
              <w:left w:w="58" w:type="dxa"/>
              <w:bottom w:w="58" w:type="dxa"/>
              <w:right w:w="58" w:type="dxa"/>
            </w:tcMar>
          </w:tcPr>
          <w:p w14:paraId="73EC0387" w14:textId="77777777" w:rsidR="001D6B4F" w:rsidRDefault="001D6B4F" w:rsidP="001D6B4F">
            <w:pPr>
              <w:spacing w:line="240" w:lineRule="auto"/>
              <w:ind w:firstLine="0"/>
              <w:rPr>
                <w:rFonts w:eastAsia="Calibri"/>
              </w:rPr>
            </w:pPr>
            <w:r w:rsidRPr="001D6B4F">
              <w:rPr>
                <w:rFonts w:eastAsia="Calibri"/>
              </w:rPr>
              <w:t>Explain how random sampling produces data that is representative of a population.</w:t>
            </w:r>
          </w:p>
          <w:p w14:paraId="40503DB7" w14:textId="77777777" w:rsidR="001D6B4F" w:rsidRPr="001D6B4F" w:rsidRDefault="001D6B4F" w:rsidP="001D6B4F">
            <w:pPr>
              <w:spacing w:line="240" w:lineRule="auto"/>
              <w:ind w:firstLine="0"/>
              <w:rPr>
                <w:rFonts w:eastAsia="Calibri"/>
              </w:rPr>
            </w:pPr>
          </w:p>
        </w:tc>
      </w:tr>
      <w:tr w:rsidR="001D6B4F" w:rsidRPr="001D6B4F" w14:paraId="316F98BA" w14:textId="77777777" w:rsidTr="00F159F3">
        <w:trPr>
          <w:cantSplit/>
          <w:trHeight w:val="20"/>
        </w:trPr>
        <w:tc>
          <w:tcPr>
            <w:tcW w:w="926" w:type="pct"/>
            <w:gridSpan w:val="2"/>
            <w:tcBorders>
              <w:top w:val="single" w:sz="4" w:space="0" w:color="auto"/>
            </w:tcBorders>
            <w:tcMar>
              <w:top w:w="58" w:type="dxa"/>
              <w:left w:w="58" w:type="dxa"/>
              <w:bottom w:w="58" w:type="dxa"/>
              <w:right w:w="58" w:type="dxa"/>
            </w:tcMar>
            <w:vAlign w:val="center"/>
          </w:tcPr>
          <w:p w14:paraId="7C85A129" w14:textId="7E31DCA6" w:rsidR="001D6B4F" w:rsidRPr="001D6B4F" w:rsidRDefault="001D6B4F" w:rsidP="001D6B4F">
            <w:pPr>
              <w:spacing w:line="240" w:lineRule="auto"/>
              <w:ind w:firstLine="0"/>
              <w:rPr>
                <w:rFonts w:eastAsia="Calibri"/>
              </w:rPr>
            </w:pPr>
            <w:r w:rsidRPr="001D6B4F">
              <w:rPr>
                <w:rFonts w:eastAsia="Calibri"/>
              </w:rPr>
              <w:t>MA.912.</w:t>
            </w:r>
            <w:r w:rsidR="00D27D74">
              <w:rPr>
                <w:rFonts w:eastAsia="Calibri"/>
              </w:rPr>
              <w:t>D</w:t>
            </w:r>
            <w:r w:rsidRPr="001D6B4F">
              <w:rPr>
                <w:rFonts w:eastAsia="Calibri"/>
              </w:rPr>
              <w:t>P.5.3</w:t>
            </w:r>
          </w:p>
        </w:tc>
        <w:tc>
          <w:tcPr>
            <w:tcW w:w="4074" w:type="pct"/>
            <w:tcBorders>
              <w:top w:val="single" w:sz="4" w:space="0" w:color="auto"/>
            </w:tcBorders>
            <w:tcMar>
              <w:top w:w="58" w:type="dxa"/>
              <w:left w:w="58" w:type="dxa"/>
              <w:bottom w:w="58" w:type="dxa"/>
              <w:right w:w="58" w:type="dxa"/>
            </w:tcMar>
          </w:tcPr>
          <w:p w14:paraId="531D987B" w14:textId="07EA004F" w:rsidR="001D6B4F" w:rsidRPr="001D6B4F" w:rsidRDefault="001D6B4F" w:rsidP="001D6B4F">
            <w:pPr>
              <w:spacing w:line="240" w:lineRule="auto"/>
              <w:ind w:firstLine="0"/>
              <w:rPr>
                <w:rFonts w:eastAsia="Calibri"/>
              </w:rPr>
            </w:pPr>
            <w:r w:rsidRPr="001D6B4F">
              <w:rPr>
                <w:rFonts w:eastAsia="Calibri"/>
              </w:rPr>
              <w:t>Compare and contrast sampling methods.</w:t>
            </w:r>
          </w:p>
        </w:tc>
      </w:tr>
      <w:tr w:rsidR="002C4A2E" w:rsidRPr="001D6B4F" w14:paraId="24A5DE0C" w14:textId="77777777" w:rsidTr="00F159F3">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E510CA9" w14:textId="77777777" w:rsidR="002C4A2E" w:rsidRPr="00C7616D" w:rsidRDefault="002C4A2E" w:rsidP="002C4A2E">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6245F37" w14:textId="77777777" w:rsidR="002C4A2E" w:rsidRDefault="002C4A2E" w:rsidP="002C4A2E">
            <w:pPr>
              <w:spacing w:line="240" w:lineRule="auto"/>
              <w:ind w:firstLine="0"/>
              <w:rPr>
                <w:rFonts w:eastAsia="Calibri"/>
                <w:sz w:val="22"/>
                <w:szCs w:val="22"/>
              </w:rPr>
            </w:pPr>
            <w:r w:rsidRPr="00700334">
              <w:rPr>
                <w:rFonts w:eastAsia="Calibri"/>
                <w:i/>
                <w:sz w:val="22"/>
                <w:szCs w:val="22"/>
              </w:rPr>
              <w:t xml:space="preserve">Clarification </w:t>
            </w:r>
            <w:r w:rsidRPr="00E20AF9">
              <w:rPr>
                <w:rFonts w:eastAsia="Calibri"/>
                <w:i/>
                <w:sz w:val="22"/>
                <w:szCs w:val="22"/>
              </w:rPr>
              <w:t>1:</w:t>
            </w:r>
            <w:r>
              <w:rPr>
                <w:rFonts w:eastAsia="Calibri"/>
                <w:i/>
                <w:sz w:val="22"/>
                <w:szCs w:val="22"/>
              </w:rPr>
              <w:t xml:space="preserve"> </w:t>
            </w:r>
            <w:r>
              <w:rPr>
                <w:rFonts w:eastAsia="Calibri"/>
                <w:sz w:val="22"/>
                <w:szCs w:val="22"/>
              </w:rPr>
              <w:t xml:space="preserve">Instruction includes understanding the connection between probability and sampling methods. </w:t>
            </w:r>
          </w:p>
          <w:p w14:paraId="3940234E" w14:textId="77777777" w:rsidR="002C4A2E" w:rsidRDefault="002C4A2E" w:rsidP="002C4A2E">
            <w:pPr>
              <w:spacing w:line="240" w:lineRule="auto"/>
              <w:ind w:firstLine="0"/>
              <w:rPr>
                <w:rFonts w:eastAsia="Calibri"/>
                <w:sz w:val="22"/>
                <w:szCs w:val="22"/>
              </w:rPr>
            </w:pPr>
            <w:r w:rsidRPr="002C4A2E">
              <w:rPr>
                <w:rFonts w:eastAsia="Calibri"/>
                <w:i/>
                <w:sz w:val="22"/>
                <w:szCs w:val="22"/>
              </w:rPr>
              <w:t>Clarification 2:</w:t>
            </w:r>
            <w:r>
              <w:rPr>
                <w:rFonts w:eastAsia="Calibri"/>
                <w:sz w:val="22"/>
                <w:szCs w:val="22"/>
              </w:rPr>
              <w:t xml:space="preserve"> Sampling methods include simple random, stratified, cluster, systematic, judgement, quota and convenience.</w:t>
            </w:r>
          </w:p>
          <w:p w14:paraId="0DA2410A" w14:textId="10A8DD58" w:rsidR="002C4A2E" w:rsidRPr="002C4A2E" w:rsidRDefault="002C4A2E" w:rsidP="002C4A2E">
            <w:pPr>
              <w:spacing w:line="240" w:lineRule="auto"/>
              <w:ind w:firstLine="0"/>
              <w:rPr>
                <w:rFonts w:eastAsia="Calibri"/>
              </w:rPr>
            </w:pPr>
            <w:r>
              <w:rPr>
                <w:rFonts w:eastAsia="Calibri"/>
                <w:sz w:val="22"/>
                <w:szCs w:val="22"/>
              </w:rPr>
              <w:t xml:space="preserve"> </w:t>
            </w:r>
          </w:p>
        </w:tc>
      </w:tr>
      <w:tr w:rsidR="001D6B4F" w:rsidRPr="001D6B4F" w14:paraId="19C1E249" w14:textId="77777777" w:rsidTr="00F159F3">
        <w:trPr>
          <w:cantSplit/>
          <w:trHeight w:val="20"/>
        </w:trPr>
        <w:tc>
          <w:tcPr>
            <w:tcW w:w="926" w:type="pct"/>
            <w:gridSpan w:val="2"/>
            <w:tcBorders>
              <w:bottom w:val="single" w:sz="4" w:space="0" w:color="auto"/>
            </w:tcBorders>
            <w:tcMar>
              <w:top w:w="58" w:type="dxa"/>
              <w:left w:w="58" w:type="dxa"/>
              <w:bottom w:w="58" w:type="dxa"/>
              <w:right w:w="58" w:type="dxa"/>
            </w:tcMar>
            <w:vAlign w:val="center"/>
          </w:tcPr>
          <w:p w14:paraId="2142DC95" w14:textId="77777777" w:rsidR="001D6B4F" w:rsidRPr="001D6B4F" w:rsidRDefault="001D6B4F" w:rsidP="001D6B4F">
            <w:pPr>
              <w:spacing w:line="240" w:lineRule="auto"/>
              <w:ind w:firstLine="0"/>
              <w:rPr>
                <w:rFonts w:eastAsia="Calibri"/>
              </w:rPr>
            </w:pPr>
            <w:r w:rsidRPr="001D6B4F">
              <w:rPr>
                <w:rFonts w:eastAsia="Calibri"/>
              </w:rPr>
              <w:t>MA.912.</w:t>
            </w:r>
            <w:r w:rsidR="00D27D74">
              <w:rPr>
                <w:rFonts w:eastAsia="Calibri"/>
              </w:rPr>
              <w:t>D</w:t>
            </w:r>
            <w:r w:rsidRPr="001D6B4F">
              <w:rPr>
                <w:rFonts w:eastAsia="Calibri"/>
              </w:rPr>
              <w:t>P.5.4</w:t>
            </w:r>
          </w:p>
        </w:tc>
        <w:tc>
          <w:tcPr>
            <w:tcW w:w="4074" w:type="pct"/>
            <w:tcBorders>
              <w:bottom w:val="single" w:sz="4" w:space="0" w:color="auto"/>
            </w:tcBorders>
            <w:tcMar>
              <w:top w:w="58" w:type="dxa"/>
              <w:left w:w="58" w:type="dxa"/>
              <w:bottom w:w="58" w:type="dxa"/>
              <w:right w:w="58" w:type="dxa"/>
            </w:tcMar>
          </w:tcPr>
          <w:p w14:paraId="1D14FEC5" w14:textId="77777777" w:rsidR="001D6B4F" w:rsidRDefault="001D6B4F" w:rsidP="001D6B4F">
            <w:pPr>
              <w:spacing w:line="240" w:lineRule="auto"/>
              <w:ind w:firstLine="0"/>
              <w:rPr>
                <w:rFonts w:eastAsia="Calibri"/>
              </w:rPr>
            </w:pPr>
            <w:r w:rsidRPr="001D6B4F">
              <w:rPr>
                <w:rFonts w:eastAsia="Calibri"/>
              </w:rPr>
              <w:t>Generate multiple samples or simulated samples of the same size to measure the variation in estimates or predictions.</w:t>
            </w:r>
          </w:p>
          <w:p w14:paraId="497E9FB6" w14:textId="77777777" w:rsidR="001D6B4F" w:rsidRPr="001D6B4F" w:rsidRDefault="001D6B4F" w:rsidP="001D6B4F">
            <w:pPr>
              <w:spacing w:line="240" w:lineRule="auto"/>
              <w:ind w:firstLine="0"/>
              <w:rPr>
                <w:rFonts w:eastAsia="Calibri"/>
              </w:rPr>
            </w:pPr>
          </w:p>
        </w:tc>
      </w:tr>
      <w:tr w:rsidR="001D6B4F" w:rsidRPr="001D6B4F" w14:paraId="3F679979" w14:textId="77777777" w:rsidTr="00F159F3">
        <w:trPr>
          <w:cantSplit/>
          <w:trHeight w:val="20"/>
        </w:trPr>
        <w:tc>
          <w:tcPr>
            <w:tcW w:w="926" w:type="pct"/>
            <w:gridSpan w:val="2"/>
            <w:tcBorders>
              <w:top w:val="single" w:sz="4" w:space="0" w:color="auto"/>
              <w:bottom w:val="single" w:sz="4" w:space="0" w:color="auto"/>
            </w:tcBorders>
            <w:tcMar>
              <w:top w:w="58" w:type="dxa"/>
              <w:left w:w="58" w:type="dxa"/>
              <w:bottom w:w="58" w:type="dxa"/>
              <w:right w:w="58" w:type="dxa"/>
            </w:tcMar>
            <w:vAlign w:val="center"/>
          </w:tcPr>
          <w:p w14:paraId="3E12C3D7" w14:textId="77777777" w:rsidR="001D6B4F" w:rsidRPr="001D6B4F" w:rsidRDefault="001D6B4F" w:rsidP="001D6B4F">
            <w:pPr>
              <w:spacing w:line="240" w:lineRule="auto"/>
              <w:ind w:firstLine="0"/>
              <w:rPr>
                <w:rFonts w:eastAsia="Calibri"/>
              </w:rPr>
            </w:pPr>
            <w:r w:rsidRPr="001D6B4F">
              <w:rPr>
                <w:rFonts w:eastAsia="Calibri"/>
              </w:rPr>
              <w:t>MA.912.</w:t>
            </w:r>
            <w:r w:rsidR="00D27D74">
              <w:rPr>
                <w:rFonts w:eastAsia="Calibri"/>
              </w:rPr>
              <w:t>D</w:t>
            </w:r>
            <w:r w:rsidRPr="001D6B4F">
              <w:rPr>
                <w:rFonts w:eastAsia="Calibri"/>
              </w:rPr>
              <w:t>P.5.5</w:t>
            </w:r>
          </w:p>
        </w:tc>
        <w:tc>
          <w:tcPr>
            <w:tcW w:w="4074" w:type="pct"/>
            <w:tcBorders>
              <w:top w:val="single" w:sz="4" w:space="0" w:color="auto"/>
              <w:bottom w:val="single" w:sz="4" w:space="0" w:color="auto"/>
            </w:tcBorders>
            <w:tcMar>
              <w:top w:w="58" w:type="dxa"/>
              <w:left w:w="58" w:type="dxa"/>
              <w:bottom w:w="58" w:type="dxa"/>
              <w:right w:w="58" w:type="dxa"/>
            </w:tcMar>
          </w:tcPr>
          <w:p w14:paraId="70EFE738" w14:textId="77777777" w:rsidR="001D6B4F" w:rsidRDefault="001D6B4F" w:rsidP="001D6B4F">
            <w:pPr>
              <w:spacing w:line="240" w:lineRule="auto"/>
              <w:ind w:firstLine="0"/>
              <w:rPr>
                <w:rFonts w:eastAsia="Calibri"/>
              </w:rPr>
            </w:pPr>
            <w:r w:rsidRPr="001D6B4F">
              <w:rPr>
                <w:rFonts w:eastAsia="Calibri"/>
              </w:rPr>
              <w:t>Determine if a specific model is consistent within a given process by analyzing the data distribution from a data-generating process.</w:t>
            </w:r>
          </w:p>
          <w:p w14:paraId="3E864090" w14:textId="77777777" w:rsidR="001D6B4F" w:rsidRPr="001D6B4F" w:rsidRDefault="001D6B4F" w:rsidP="001D6B4F">
            <w:pPr>
              <w:spacing w:line="240" w:lineRule="auto"/>
              <w:ind w:firstLine="0"/>
              <w:rPr>
                <w:rFonts w:eastAsia="Calibri"/>
              </w:rPr>
            </w:pPr>
          </w:p>
        </w:tc>
      </w:tr>
      <w:tr w:rsidR="001D6B4F" w:rsidRPr="001D6B4F" w14:paraId="6B7EB0EE" w14:textId="77777777" w:rsidTr="00F159F3">
        <w:trPr>
          <w:cantSplit/>
          <w:trHeight w:val="20"/>
        </w:trPr>
        <w:tc>
          <w:tcPr>
            <w:tcW w:w="926" w:type="pct"/>
            <w:gridSpan w:val="2"/>
            <w:tcBorders>
              <w:bottom w:val="single" w:sz="4" w:space="0" w:color="auto"/>
            </w:tcBorders>
            <w:tcMar>
              <w:top w:w="58" w:type="dxa"/>
              <w:left w:w="58" w:type="dxa"/>
              <w:bottom w:w="58" w:type="dxa"/>
              <w:right w:w="58" w:type="dxa"/>
            </w:tcMar>
            <w:vAlign w:val="center"/>
          </w:tcPr>
          <w:p w14:paraId="77FDEAAB" w14:textId="77777777" w:rsidR="001D6B4F" w:rsidRPr="001D6B4F" w:rsidRDefault="001D6B4F" w:rsidP="001D6B4F">
            <w:pPr>
              <w:spacing w:line="240" w:lineRule="auto"/>
              <w:ind w:firstLine="0"/>
              <w:rPr>
                <w:rFonts w:eastAsia="Calibri"/>
              </w:rPr>
            </w:pPr>
            <w:r w:rsidRPr="001D6B4F">
              <w:rPr>
                <w:rFonts w:eastAsia="Calibri"/>
              </w:rPr>
              <w:t>MA.912.</w:t>
            </w:r>
            <w:r w:rsidR="00D27D74">
              <w:rPr>
                <w:rFonts w:eastAsia="Calibri"/>
              </w:rPr>
              <w:t>D</w:t>
            </w:r>
            <w:r w:rsidRPr="001D6B4F">
              <w:rPr>
                <w:rFonts w:eastAsia="Calibri"/>
              </w:rPr>
              <w:t>P.5.6</w:t>
            </w:r>
          </w:p>
        </w:tc>
        <w:tc>
          <w:tcPr>
            <w:tcW w:w="4074" w:type="pct"/>
            <w:tcBorders>
              <w:bottom w:val="single" w:sz="4" w:space="0" w:color="auto"/>
            </w:tcBorders>
            <w:tcMar>
              <w:top w:w="58" w:type="dxa"/>
              <w:left w:w="58" w:type="dxa"/>
              <w:bottom w:w="58" w:type="dxa"/>
              <w:right w:w="58" w:type="dxa"/>
            </w:tcMar>
          </w:tcPr>
          <w:p w14:paraId="6320A266" w14:textId="77777777" w:rsidR="001D6B4F" w:rsidRDefault="001D6B4F" w:rsidP="001D6B4F">
            <w:pPr>
              <w:spacing w:line="240" w:lineRule="auto"/>
              <w:ind w:firstLine="0"/>
              <w:rPr>
                <w:rFonts w:eastAsia="Calibri"/>
              </w:rPr>
            </w:pPr>
            <w:r w:rsidRPr="001D6B4F">
              <w:rPr>
                <w:rFonts w:eastAsia="Calibri"/>
              </w:rPr>
              <w:t>Determine the appropriate design, survey, experiment or observational study, based on the purpose. Articulate the types of questions appropriate for each type of design.</w:t>
            </w:r>
          </w:p>
          <w:p w14:paraId="7602FBB1" w14:textId="77777777" w:rsidR="001D6B4F" w:rsidRPr="001D6B4F" w:rsidRDefault="001D6B4F" w:rsidP="001D6B4F">
            <w:pPr>
              <w:spacing w:line="240" w:lineRule="auto"/>
              <w:ind w:firstLine="0"/>
              <w:rPr>
                <w:rFonts w:eastAsia="Calibri"/>
              </w:rPr>
            </w:pPr>
          </w:p>
        </w:tc>
      </w:tr>
      <w:tr w:rsidR="001D6B4F" w:rsidRPr="001D6B4F" w14:paraId="4C1C10D7" w14:textId="77777777" w:rsidTr="00E576C7">
        <w:trPr>
          <w:cantSplit/>
          <w:trHeight w:val="364"/>
        </w:trPr>
        <w:tc>
          <w:tcPr>
            <w:tcW w:w="946" w:type="pct"/>
            <w:gridSpan w:val="2"/>
            <w:tcMar>
              <w:top w:w="58" w:type="dxa"/>
              <w:left w:w="58" w:type="dxa"/>
              <w:bottom w:w="58" w:type="dxa"/>
              <w:right w:w="58" w:type="dxa"/>
            </w:tcMar>
            <w:vAlign w:val="center"/>
          </w:tcPr>
          <w:p w14:paraId="71CED0A4" w14:textId="2E102834" w:rsidR="001D6B4F" w:rsidRPr="001D6B4F" w:rsidRDefault="001D6B4F" w:rsidP="001D6B4F">
            <w:pPr>
              <w:spacing w:line="240" w:lineRule="auto"/>
              <w:ind w:firstLine="0"/>
              <w:rPr>
                <w:rFonts w:eastAsia="Calibri"/>
              </w:rPr>
            </w:pPr>
            <w:r w:rsidRPr="001D6B4F">
              <w:rPr>
                <w:rFonts w:eastAsia="Calibri"/>
              </w:rPr>
              <w:t>MA.912.</w:t>
            </w:r>
            <w:r w:rsidR="00D27D74">
              <w:rPr>
                <w:rFonts w:eastAsia="Calibri"/>
              </w:rPr>
              <w:t>D</w:t>
            </w:r>
            <w:r w:rsidRPr="001D6B4F">
              <w:rPr>
                <w:rFonts w:eastAsia="Calibri"/>
              </w:rPr>
              <w:t>P.5.7</w:t>
            </w:r>
          </w:p>
        </w:tc>
        <w:tc>
          <w:tcPr>
            <w:tcW w:w="4054" w:type="pct"/>
            <w:tcMar>
              <w:top w:w="58" w:type="dxa"/>
              <w:left w:w="58" w:type="dxa"/>
              <w:bottom w:w="58" w:type="dxa"/>
              <w:right w:w="58" w:type="dxa"/>
            </w:tcMar>
          </w:tcPr>
          <w:p w14:paraId="46FBFCBF" w14:textId="28230CF1" w:rsidR="001D6B4F" w:rsidRPr="001D6B4F" w:rsidRDefault="001D6B4F" w:rsidP="001D6B4F">
            <w:pPr>
              <w:spacing w:line="240" w:lineRule="auto"/>
              <w:ind w:firstLine="0"/>
              <w:rPr>
                <w:rFonts w:eastAsia="Calibri"/>
              </w:rPr>
            </w:pPr>
            <w:r w:rsidRPr="001D6B4F">
              <w:rPr>
                <w:rFonts w:eastAsia="Calibri"/>
              </w:rPr>
              <w:t>Compare and contrast surveys, experiments and observational studies.</w:t>
            </w:r>
          </w:p>
        </w:tc>
      </w:tr>
      <w:tr w:rsidR="002C4A2E" w:rsidRPr="001D6B4F" w14:paraId="03F7BDC0" w14:textId="77777777" w:rsidTr="00F159F3">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58F4E8E6" w14:textId="77777777" w:rsidR="002C4A2E" w:rsidRPr="00F159F3" w:rsidRDefault="002C4A2E" w:rsidP="002C4A2E">
            <w:pPr>
              <w:spacing w:line="240" w:lineRule="auto"/>
              <w:ind w:firstLine="0"/>
              <w:rPr>
                <w:rFonts w:eastAsia="Calibri"/>
                <w:color w:val="000000"/>
                <w:sz w:val="22"/>
                <w:szCs w:val="22"/>
              </w:rPr>
            </w:pPr>
            <w:r w:rsidRPr="00F159F3">
              <w:rPr>
                <w:rFonts w:eastAsia="Calibri"/>
                <w:color w:val="000000"/>
                <w:sz w:val="22"/>
                <w:szCs w:val="22"/>
                <w:u w:val="single"/>
              </w:rPr>
              <w:t>Benchmark Clarifications:</w:t>
            </w:r>
          </w:p>
          <w:p w14:paraId="453E6613" w14:textId="77777777" w:rsidR="002C4A2E" w:rsidRPr="00F159F3" w:rsidRDefault="002C4A2E" w:rsidP="002C4A2E">
            <w:pPr>
              <w:spacing w:line="240" w:lineRule="auto"/>
              <w:ind w:firstLine="0"/>
              <w:rPr>
                <w:rFonts w:eastAsia="Calibri"/>
                <w:sz w:val="22"/>
                <w:szCs w:val="22"/>
              </w:rPr>
            </w:pPr>
            <w:r w:rsidRPr="00F159F3">
              <w:rPr>
                <w:rFonts w:eastAsia="Calibri"/>
                <w:i/>
                <w:sz w:val="22"/>
                <w:szCs w:val="22"/>
              </w:rPr>
              <w:t xml:space="preserve">Clarification 1: </w:t>
            </w:r>
            <w:r w:rsidRPr="00F159F3">
              <w:rPr>
                <w:rFonts w:eastAsia="Calibri"/>
                <w:sz w:val="22"/>
                <w:szCs w:val="22"/>
              </w:rPr>
              <w:t xml:space="preserve">Instruction includes understanding how randomization relates to sample surveys, experiments and observational studies. </w:t>
            </w:r>
          </w:p>
          <w:p w14:paraId="555DA109" w14:textId="14881FF3" w:rsidR="002C4A2E" w:rsidRPr="00F159F3" w:rsidRDefault="002C4A2E" w:rsidP="002C4A2E">
            <w:pPr>
              <w:spacing w:line="240" w:lineRule="auto"/>
              <w:ind w:firstLine="0"/>
              <w:rPr>
                <w:rFonts w:eastAsia="Calibri"/>
                <w:sz w:val="22"/>
                <w:szCs w:val="22"/>
              </w:rPr>
            </w:pPr>
          </w:p>
        </w:tc>
      </w:tr>
      <w:tr w:rsidR="001D6B4F" w:rsidRPr="001D6B4F" w14:paraId="077C2091" w14:textId="77777777" w:rsidTr="00E576C7">
        <w:trPr>
          <w:cantSplit/>
          <w:trHeight w:val="20"/>
        </w:trPr>
        <w:tc>
          <w:tcPr>
            <w:tcW w:w="946" w:type="pct"/>
            <w:gridSpan w:val="2"/>
            <w:tcBorders>
              <w:top w:val="single" w:sz="4" w:space="0" w:color="auto"/>
              <w:bottom w:val="single" w:sz="4" w:space="0" w:color="auto"/>
            </w:tcBorders>
            <w:tcMar>
              <w:top w:w="58" w:type="dxa"/>
              <w:left w:w="58" w:type="dxa"/>
              <w:bottom w:w="58" w:type="dxa"/>
              <w:right w:w="58" w:type="dxa"/>
            </w:tcMar>
            <w:vAlign w:val="center"/>
          </w:tcPr>
          <w:p w14:paraId="0479E634" w14:textId="42CB7533" w:rsidR="001D6B4F" w:rsidRPr="001D6B4F" w:rsidRDefault="001D6B4F" w:rsidP="001D6B4F">
            <w:pPr>
              <w:spacing w:line="240" w:lineRule="auto"/>
              <w:ind w:firstLine="0"/>
              <w:rPr>
                <w:rFonts w:eastAsia="Calibri"/>
              </w:rPr>
            </w:pPr>
            <w:r w:rsidRPr="001D6B4F">
              <w:rPr>
                <w:rFonts w:eastAsia="Calibri"/>
              </w:rPr>
              <w:t>MA.912.</w:t>
            </w:r>
            <w:r w:rsidR="00D27D74">
              <w:rPr>
                <w:rFonts w:eastAsia="Calibri"/>
              </w:rPr>
              <w:t>D</w:t>
            </w:r>
            <w:r w:rsidR="002C4A2E">
              <w:rPr>
                <w:rFonts w:eastAsia="Calibri"/>
              </w:rPr>
              <w:t>P.5.8</w:t>
            </w:r>
          </w:p>
        </w:tc>
        <w:tc>
          <w:tcPr>
            <w:tcW w:w="4054" w:type="pct"/>
            <w:tcBorders>
              <w:top w:val="single" w:sz="4" w:space="0" w:color="auto"/>
              <w:bottom w:val="single" w:sz="4" w:space="0" w:color="auto"/>
            </w:tcBorders>
            <w:tcMar>
              <w:top w:w="58" w:type="dxa"/>
              <w:left w:w="58" w:type="dxa"/>
              <w:bottom w:w="58" w:type="dxa"/>
              <w:right w:w="58" w:type="dxa"/>
            </w:tcMar>
          </w:tcPr>
          <w:p w14:paraId="538102D9" w14:textId="77777777" w:rsidR="001D6B4F" w:rsidRDefault="001D6B4F" w:rsidP="001D6B4F">
            <w:pPr>
              <w:spacing w:line="240" w:lineRule="auto"/>
              <w:ind w:firstLine="0"/>
              <w:rPr>
                <w:rFonts w:eastAsia="Calibri"/>
              </w:rPr>
            </w:pPr>
            <w:r w:rsidRPr="001D6B4F">
              <w:rPr>
                <w:rFonts w:eastAsia="Calibri"/>
              </w:rPr>
              <w:t>Draw inferences about two populations using data and statistical analysis from two random samples.</w:t>
            </w:r>
          </w:p>
          <w:p w14:paraId="1757343F" w14:textId="77777777" w:rsidR="001D6B4F" w:rsidRPr="001D6B4F" w:rsidRDefault="001D6B4F" w:rsidP="001D6B4F">
            <w:pPr>
              <w:spacing w:line="240" w:lineRule="auto"/>
              <w:ind w:firstLine="0"/>
              <w:rPr>
                <w:rFonts w:eastAsia="Calibri"/>
              </w:rPr>
            </w:pPr>
          </w:p>
        </w:tc>
      </w:tr>
      <w:tr w:rsidR="001D6B4F" w:rsidRPr="001D6B4F" w14:paraId="730449E2" w14:textId="77777777" w:rsidTr="00D3229E">
        <w:trPr>
          <w:cantSplit/>
          <w:trHeight w:val="20"/>
        </w:trPr>
        <w:tc>
          <w:tcPr>
            <w:tcW w:w="946" w:type="pct"/>
            <w:gridSpan w:val="2"/>
            <w:tcMar>
              <w:top w:w="58" w:type="dxa"/>
              <w:left w:w="58" w:type="dxa"/>
              <w:bottom w:w="58" w:type="dxa"/>
              <w:right w:w="58" w:type="dxa"/>
            </w:tcMar>
            <w:vAlign w:val="center"/>
          </w:tcPr>
          <w:p w14:paraId="3FFA1FAF" w14:textId="7F5A67A9" w:rsidR="001D6B4F" w:rsidRPr="001D6B4F" w:rsidRDefault="001D6B4F" w:rsidP="001D6B4F">
            <w:pPr>
              <w:spacing w:line="240" w:lineRule="auto"/>
              <w:ind w:firstLine="0"/>
              <w:rPr>
                <w:rFonts w:eastAsia="Calibri"/>
              </w:rPr>
            </w:pPr>
            <w:r w:rsidRPr="001D6B4F">
              <w:rPr>
                <w:rFonts w:eastAsia="Calibri"/>
              </w:rPr>
              <w:t>MA.912.</w:t>
            </w:r>
            <w:r w:rsidR="00D27D74">
              <w:rPr>
                <w:rFonts w:eastAsia="Calibri"/>
              </w:rPr>
              <w:t>D</w:t>
            </w:r>
            <w:r w:rsidR="002C4A2E">
              <w:rPr>
                <w:rFonts w:eastAsia="Calibri"/>
              </w:rPr>
              <w:t>P.5.9</w:t>
            </w:r>
          </w:p>
        </w:tc>
        <w:tc>
          <w:tcPr>
            <w:tcW w:w="4054" w:type="pct"/>
            <w:tcMar>
              <w:top w:w="58" w:type="dxa"/>
              <w:left w:w="58" w:type="dxa"/>
              <w:bottom w:w="58" w:type="dxa"/>
              <w:right w:w="58" w:type="dxa"/>
            </w:tcMar>
          </w:tcPr>
          <w:p w14:paraId="4C123EE9" w14:textId="0913724E" w:rsidR="001D6B4F" w:rsidRPr="001D6B4F" w:rsidRDefault="001D6B4F" w:rsidP="00A31143">
            <w:pPr>
              <w:spacing w:line="240" w:lineRule="auto"/>
              <w:ind w:firstLine="0"/>
              <w:rPr>
                <w:rFonts w:eastAsia="Calibri"/>
              </w:rPr>
            </w:pPr>
            <w:r w:rsidRPr="001D6B4F">
              <w:rPr>
                <w:rFonts w:eastAsia="Calibri"/>
              </w:rPr>
              <w:t xml:space="preserve">Compare two treatments using data from </w:t>
            </w:r>
            <w:r w:rsidR="00A31143">
              <w:rPr>
                <w:rFonts w:eastAsia="Calibri"/>
              </w:rPr>
              <w:t xml:space="preserve">an experiment in which the treatments are assigned randomly. </w:t>
            </w:r>
          </w:p>
        </w:tc>
      </w:tr>
      <w:tr w:rsidR="00A31143" w:rsidRPr="001D6B4F" w14:paraId="59D6335D" w14:textId="77777777" w:rsidTr="00D3229E">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DB6D1EB" w14:textId="77777777" w:rsidR="00A31143" w:rsidRPr="00F159F3" w:rsidRDefault="00A31143" w:rsidP="00A31143">
            <w:pPr>
              <w:spacing w:line="240" w:lineRule="auto"/>
              <w:ind w:firstLine="0"/>
              <w:rPr>
                <w:rFonts w:eastAsia="Calibri"/>
                <w:color w:val="000000"/>
                <w:sz w:val="22"/>
                <w:szCs w:val="22"/>
              </w:rPr>
            </w:pPr>
            <w:r w:rsidRPr="00F159F3">
              <w:rPr>
                <w:rFonts w:eastAsia="Calibri"/>
                <w:color w:val="000000"/>
                <w:sz w:val="22"/>
                <w:szCs w:val="22"/>
                <w:u w:val="single"/>
              </w:rPr>
              <w:t>Benchmark Clarifications:</w:t>
            </w:r>
          </w:p>
          <w:p w14:paraId="6868DD69" w14:textId="77777777" w:rsidR="00A31143" w:rsidRDefault="00A31143" w:rsidP="0007181E">
            <w:pPr>
              <w:spacing w:line="240" w:lineRule="auto"/>
              <w:ind w:firstLine="0"/>
              <w:rPr>
                <w:sz w:val="22"/>
                <w:szCs w:val="22"/>
              </w:rPr>
            </w:pPr>
            <w:r w:rsidRPr="00A31143">
              <w:rPr>
                <w:rFonts w:eastAsia="Calibri"/>
                <w:i/>
                <w:sz w:val="22"/>
                <w:szCs w:val="22"/>
              </w:rPr>
              <w:t xml:space="preserve">Clarification 1: </w:t>
            </w:r>
            <w:r w:rsidRPr="00A31143">
              <w:rPr>
                <w:rFonts w:eastAsia="Calibri"/>
                <w:sz w:val="22"/>
                <w:szCs w:val="22"/>
              </w:rPr>
              <w:t>Instruction includes</w:t>
            </w:r>
            <w:r>
              <w:rPr>
                <w:rFonts w:eastAsia="Calibri"/>
                <w:sz w:val="22"/>
                <w:szCs w:val="22"/>
              </w:rPr>
              <w:t xml:space="preserve"> the understanding that if one wants to validate a causal relationship, then</w:t>
            </w:r>
            <w:r w:rsidRPr="00A31143">
              <w:rPr>
                <w:rFonts w:eastAsia="Calibri"/>
                <w:sz w:val="22"/>
                <w:szCs w:val="22"/>
              </w:rPr>
              <w:t xml:space="preserve"> </w:t>
            </w:r>
            <w:r>
              <w:rPr>
                <w:rFonts w:eastAsia="Calibri"/>
                <w:sz w:val="22"/>
                <w:szCs w:val="22"/>
              </w:rPr>
              <w:t>r</w:t>
            </w:r>
            <w:r w:rsidRPr="00A31143">
              <w:rPr>
                <w:sz w:val="22"/>
                <w:szCs w:val="22"/>
              </w:rPr>
              <w:t>andomized assignment of treatment groups</w:t>
            </w:r>
            <w:r>
              <w:rPr>
                <w:sz w:val="22"/>
                <w:szCs w:val="22"/>
              </w:rPr>
              <w:t xml:space="preserve"> must occur. </w:t>
            </w:r>
          </w:p>
          <w:p w14:paraId="323FEF90" w14:textId="3E4B437D" w:rsidR="0007181E" w:rsidRPr="00A31143" w:rsidRDefault="0007181E" w:rsidP="0007181E">
            <w:pPr>
              <w:spacing w:line="240" w:lineRule="auto"/>
              <w:ind w:firstLine="0"/>
              <w:rPr>
                <w:sz w:val="22"/>
                <w:szCs w:val="22"/>
              </w:rPr>
            </w:pPr>
          </w:p>
        </w:tc>
      </w:tr>
      <w:tr w:rsidR="001D6B4F" w:rsidRPr="001D6B4F" w14:paraId="15D31AC4" w14:textId="77777777" w:rsidTr="00A31143">
        <w:trPr>
          <w:cantSplit/>
          <w:trHeight w:val="20"/>
        </w:trPr>
        <w:tc>
          <w:tcPr>
            <w:tcW w:w="946" w:type="pct"/>
            <w:gridSpan w:val="2"/>
            <w:tcBorders>
              <w:bottom w:val="single" w:sz="4" w:space="0" w:color="auto"/>
            </w:tcBorders>
            <w:tcMar>
              <w:top w:w="58" w:type="dxa"/>
              <w:left w:w="58" w:type="dxa"/>
              <w:bottom w:w="58" w:type="dxa"/>
              <w:right w:w="58" w:type="dxa"/>
            </w:tcMar>
            <w:vAlign w:val="center"/>
          </w:tcPr>
          <w:p w14:paraId="069349C2" w14:textId="6BE33F4D" w:rsidR="001D6B4F" w:rsidRPr="001D6B4F" w:rsidRDefault="001D6B4F" w:rsidP="002C4A2E">
            <w:pPr>
              <w:spacing w:line="240" w:lineRule="auto"/>
              <w:ind w:firstLine="0"/>
              <w:rPr>
                <w:rFonts w:eastAsia="Calibri"/>
              </w:rPr>
            </w:pPr>
            <w:r w:rsidRPr="001D6B4F">
              <w:rPr>
                <w:rFonts w:eastAsia="Calibri"/>
              </w:rPr>
              <w:t>MA.912.</w:t>
            </w:r>
            <w:r w:rsidR="00D27D74">
              <w:rPr>
                <w:rFonts w:eastAsia="Calibri"/>
              </w:rPr>
              <w:t>D</w:t>
            </w:r>
            <w:r w:rsidRPr="001D6B4F">
              <w:rPr>
                <w:rFonts w:eastAsia="Calibri"/>
              </w:rPr>
              <w:t>P.5.1</w:t>
            </w:r>
            <w:r w:rsidR="002C4A2E">
              <w:rPr>
                <w:rFonts w:eastAsia="Calibri"/>
              </w:rPr>
              <w:t>0</w:t>
            </w:r>
          </w:p>
        </w:tc>
        <w:tc>
          <w:tcPr>
            <w:tcW w:w="4054" w:type="pct"/>
            <w:tcBorders>
              <w:bottom w:val="single" w:sz="4" w:space="0" w:color="auto"/>
            </w:tcBorders>
            <w:tcMar>
              <w:top w:w="58" w:type="dxa"/>
              <w:left w:w="58" w:type="dxa"/>
              <w:bottom w:w="58" w:type="dxa"/>
              <w:right w:w="58" w:type="dxa"/>
            </w:tcMar>
          </w:tcPr>
          <w:p w14:paraId="5B814542" w14:textId="3FCEEA55" w:rsidR="001D6B4F" w:rsidRDefault="001D6B4F" w:rsidP="001D6B4F">
            <w:pPr>
              <w:spacing w:line="240" w:lineRule="auto"/>
              <w:ind w:firstLine="0"/>
              <w:rPr>
                <w:rFonts w:eastAsia="Calibri"/>
              </w:rPr>
            </w:pPr>
            <w:r w:rsidRPr="001D6B4F">
              <w:rPr>
                <w:rFonts w:eastAsia="Calibri"/>
              </w:rPr>
              <w:t xml:space="preserve">Determine </w:t>
            </w:r>
            <w:r w:rsidR="00255D2B">
              <w:rPr>
                <w:rFonts w:eastAsia="Calibri"/>
              </w:rPr>
              <w:t>whether</w:t>
            </w:r>
            <w:r w:rsidRPr="001D6B4F">
              <w:rPr>
                <w:rFonts w:eastAsia="Calibri"/>
              </w:rPr>
              <w:t xml:space="preserve"> differences between parameters are significant using simulations. </w:t>
            </w:r>
          </w:p>
          <w:p w14:paraId="094ACE25" w14:textId="77777777" w:rsidR="001D6B4F" w:rsidRPr="001D6B4F" w:rsidRDefault="001D6B4F" w:rsidP="001D6B4F">
            <w:pPr>
              <w:spacing w:line="240" w:lineRule="auto"/>
              <w:ind w:firstLine="0"/>
              <w:rPr>
                <w:rFonts w:eastAsia="Calibri"/>
              </w:rPr>
            </w:pPr>
          </w:p>
        </w:tc>
      </w:tr>
      <w:tr w:rsidR="001D6B4F" w:rsidRPr="001D6B4F" w14:paraId="7EF48E55" w14:textId="77777777" w:rsidTr="00A31143">
        <w:trPr>
          <w:cantSplit/>
          <w:trHeight w:val="20"/>
        </w:trPr>
        <w:tc>
          <w:tcPr>
            <w:tcW w:w="946" w:type="pct"/>
            <w:gridSpan w:val="2"/>
            <w:tcBorders>
              <w:top w:val="single" w:sz="4" w:space="0" w:color="auto"/>
            </w:tcBorders>
            <w:tcMar>
              <w:top w:w="58" w:type="dxa"/>
              <w:left w:w="58" w:type="dxa"/>
              <w:bottom w:w="58" w:type="dxa"/>
              <w:right w:w="58" w:type="dxa"/>
            </w:tcMar>
            <w:vAlign w:val="center"/>
          </w:tcPr>
          <w:p w14:paraId="5EB682F4" w14:textId="0052B204" w:rsidR="001D6B4F" w:rsidRPr="001D6B4F" w:rsidRDefault="001D6B4F" w:rsidP="001D6B4F">
            <w:pPr>
              <w:spacing w:line="240" w:lineRule="auto"/>
              <w:ind w:firstLine="0"/>
              <w:rPr>
                <w:rFonts w:eastAsia="Calibri"/>
              </w:rPr>
            </w:pPr>
            <w:r w:rsidRPr="001D6B4F">
              <w:rPr>
                <w:rFonts w:eastAsia="Calibri"/>
              </w:rPr>
              <w:t>MA.912.</w:t>
            </w:r>
            <w:r w:rsidR="00D27D74">
              <w:rPr>
                <w:rFonts w:eastAsia="Calibri"/>
              </w:rPr>
              <w:t>D</w:t>
            </w:r>
            <w:r w:rsidR="002C4A2E">
              <w:rPr>
                <w:rFonts w:eastAsia="Calibri"/>
              </w:rPr>
              <w:t>P.5.11</w:t>
            </w:r>
          </w:p>
        </w:tc>
        <w:tc>
          <w:tcPr>
            <w:tcW w:w="4054" w:type="pct"/>
            <w:tcBorders>
              <w:top w:val="single" w:sz="4" w:space="0" w:color="auto"/>
            </w:tcBorders>
            <w:tcMar>
              <w:top w:w="58" w:type="dxa"/>
              <w:left w:w="58" w:type="dxa"/>
              <w:bottom w:w="58" w:type="dxa"/>
              <w:right w:w="58" w:type="dxa"/>
            </w:tcMar>
          </w:tcPr>
          <w:p w14:paraId="6E95AC01" w14:textId="0B7AE72D" w:rsidR="001D6B4F" w:rsidRPr="001D6B4F" w:rsidRDefault="001D6B4F" w:rsidP="001D6B4F">
            <w:pPr>
              <w:spacing w:line="240" w:lineRule="auto"/>
              <w:ind w:firstLine="0"/>
              <w:rPr>
                <w:rFonts w:eastAsia="Calibri"/>
              </w:rPr>
            </w:pPr>
            <w:r w:rsidRPr="001D6B4F">
              <w:rPr>
                <w:rFonts w:eastAsia="Calibri"/>
              </w:rPr>
              <w:t xml:space="preserve">Evaluate reports based on data from diverse media, print and digital resources by interpreting graphs and tables; evaluating data-based arguments; determining </w:t>
            </w:r>
            <w:r w:rsidR="00255D2B">
              <w:rPr>
                <w:rFonts w:eastAsia="Calibri"/>
              </w:rPr>
              <w:t>whether</w:t>
            </w:r>
            <w:r w:rsidRPr="001D6B4F">
              <w:rPr>
                <w:rFonts w:eastAsia="Calibri"/>
              </w:rPr>
              <w:t xml:space="preserve"> a valid sampling method was used; or interpreting provided statistics.</w:t>
            </w:r>
          </w:p>
        </w:tc>
      </w:tr>
      <w:tr w:rsidR="00C65253" w:rsidRPr="001D6B4F" w14:paraId="12421A18" w14:textId="77777777" w:rsidTr="00A31143">
        <w:trPr>
          <w:cantSplit/>
          <w:trHeight w:val="20"/>
        </w:trPr>
        <w:tc>
          <w:tcPr>
            <w:tcW w:w="946" w:type="pct"/>
            <w:gridSpan w:val="2"/>
            <w:tcMar>
              <w:top w:w="58" w:type="dxa"/>
              <w:left w:w="58" w:type="dxa"/>
              <w:bottom w:w="58" w:type="dxa"/>
              <w:right w:w="58" w:type="dxa"/>
            </w:tcMar>
            <w:vAlign w:val="center"/>
          </w:tcPr>
          <w:p w14:paraId="00E23143" w14:textId="77777777" w:rsidR="00C65253" w:rsidRPr="001D6B4F" w:rsidRDefault="00C65253" w:rsidP="00C65253">
            <w:pPr>
              <w:spacing w:line="240" w:lineRule="auto"/>
              <w:ind w:firstLine="0"/>
              <w:rPr>
                <w:rFonts w:eastAsia="Calibri"/>
              </w:rPr>
            </w:pPr>
          </w:p>
        </w:tc>
        <w:tc>
          <w:tcPr>
            <w:tcW w:w="4054" w:type="pct"/>
            <w:tcMar>
              <w:top w:w="58" w:type="dxa"/>
              <w:left w:w="58" w:type="dxa"/>
              <w:bottom w:w="58" w:type="dxa"/>
              <w:right w:w="58" w:type="dxa"/>
            </w:tcMar>
            <w:vAlign w:val="center"/>
          </w:tcPr>
          <w:p w14:paraId="0088917D" w14:textId="27FC809E" w:rsidR="00C65253" w:rsidRPr="001D6B4F" w:rsidRDefault="00C65253" w:rsidP="00C65253">
            <w:pPr>
              <w:tabs>
                <w:tab w:val="left" w:pos="815"/>
              </w:tabs>
              <w:spacing w:line="240" w:lineRule="auto"/>
              <w:ind w:left="866" w:hanging="866"/>
              <w:rPr>
                <w:rFonts w:eastAsia="Calibri"/>
              </w:rPr>
            </w:pPr>
            <w:r w:rsidRPr="00642FFE">
              <w:rPr>
                <w:i/>
                <w:sz w:val="22"/>
              </w:rPr>
              <w:t>Example:</w:t>
            </w:r>
            <w:r w:rsidRPr="00642FFE">
              <w:rPr>
                <w:sz w:val="22"/>
              </w:rPr>
              <w:t xml:space="preserve"> </w:t>
            </w:r>
            <w:r>
              <w:rPr>
                <w:sz w:val="22"/>
              </w:rPr>
              <w:t xml:space="preserve">A local news station changes the </w:t>
            </w:r>
            <m:oMath>
              <m:r>
                <w:rPr>
                  <w:rFonts w:ascii="Cambria Math" w:hAnsi="Cambria Math"/>
                  <w:sz w:val="22"/>
                </w:rPr>
                <m:t>y</m:t>
              </m:r>
            </m:oMath>
            <w:r>
              <w:rPr>
                <w:sz w:val="22"/>
              </w:rPr>
              <w:t xml:space="preserve">-axis on a data display from 0 to 10,000 to include data only within the range 7,000 to 10,000. Depending on the purpose, this could emphasize differences in data values in a misleading way. </w:t>
            </w:r>
          </w:p>
        </w:tc>
      </w:tr>
      <w:tr w:rsidR="00C65253" w:rsidRPr="001D6B4F" w14:paraId="56737E38" w14:textId="77777777" w:rsidTr="00C65253">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CDEEAC4" w14:textId="77777777" w:rsidR="00C65253" w:rsidRPr="00C7616D" w:rsidRDefault="00C65253" w:rsidP="00C65253">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EE131FA" w14:textId="77777777" w:rsidR="00C65253" w:rsidRDefault="00C65253" w:rsidP="00C65253">
            <w:pPr>
              <w:spacing w:line="240" w:lineRule="auto"/>
              <w:ind w:firstLine="0"/>
              <w:rPr>
                <w:rFonts w:eastAsia="Calibri"/>
                <w:sz w:val="22"/>
                <w:szCs w:val="22"/>
              </w:rPr>
            </w:pPr>
            <w:r w:rsidRPr="00700334">
              <w:rPr>
                <w:rFonts w:eastAsia="Calibri"/>
                <w:i/>
                <w:sz w:val="22"/>
                <w:szCs w:val="22"/>
              </w:rPr>
              <w:t xml:space="preserve">Clarification 1: </w:t>
            </w:r>
            <w:r w:rsidRPr="00700334">
              <w:rPr>
                <w:rFonts w:eastAsia="Calibri"/>
                <w:sz w:val="22"/>
                <w:szCs w:val="22"/>
              </w:rPr>
              <w:t>Instruction includes</w:t>
            </w:r>
            <w:r>
              <w:rPr>
                <w:rFonts w:eastAsia="Calibri"/>
                <w:sz w:val="22"/>
                <w:szCs w:val="22"/>
              </w:rPr>
              <w:t xml:space="preserve"> determining whether or not data displays could be misleading. </w:t>
            </w:r>
          </w:p>
          <w:p w14:paraId="06FDECD6" w14:textId="77777777" w:rsidR="00C65253" w:rsidRPr="001D6B4F" w:rsidRDefault="00C65253" w:rsidP="00C65253">
            <w:pPr>
              <w:spacing w:line="240" w:lineRule="auto"/>
              <w:ind w:firstLine="0"/>
              <w:rPr>
                <w:rFonts w:eastAsia="Calibri"/>
              </w:rPr>
            </w:pPr>
          </w:p>
        </w:tc>
      </w:tr>
    </w:tbl>
    <w:p w14:paraId="07054958" w14:textId="71E8726C" w:rsidR="001F1C5C" w:rsidRDefault="001F1C5C" w:rsidP="001D6B4F">
      <w:pPr>
        <w:spacing w:line="240" w:lineRule="auto"/>
        <w:ind w:firstLine="0"/>
      </w:pPr>
    </w:p>
    <w:tbl>
      <w:tblPr>
        <w:tblW w:w="5000" w:type="pct"/>
        <w:tblLook w:val="0600" w:firstRow="0" w:lastRow="0" w:firstColumn="0" w:lastColumn="0" w:noHBand="1" w:noVBand="1"/>
      </w:tblPr>
      <w:tblGrid>
        <w:gridCol w:w="227"/>
        <w:gridCol w:w="1423"/>
        <w:gridCol w:w="7710"/>
      </w:tblGrid>
      <w:tr w:rsidR="001D6B4F" w:rsidRPr="001D6B4F" w14:paraId="5A04F28A" w14:textId="77777777" w:rsidTr="00DF527C">
        <w:trPr>
          <w:cantSplit/>
          <w:trHeight w:val="350"/>
        </w:trPr>
        <w:tc>
          <w:tcPr>
            <w:tcW w:w="121" w:type="pct"/>
            <w:tcBorders>
              <w:bottom w:val="single" w:sz="4" w:space="0" w:color="auto"/>
            </w:tcBorders>
            <w:shd w:val="clear" w:color="auto" w:fill="FF9966"/>
            <w:tcMar>
              <w:top w:w="58" w:type="dxa"/>
              <w:left w:w="58" w:type="dxa"/>
              <w:bottom w:w="58" w:type="dxa"/>
              <w:right w:w="58" w:type="dxa"/>
            </w:tcMar>
            <w:vAlign w:val="center"/>
          </w:tcPr>
          <w:p w14:paraId="70DB6F2F" w14:textId="77777777" w:rsidR="001D6B4F" w:rsidRPr="001D6B4F" w:rsidRDefault="001D6B4F" w:rsidP="001D6B4F">
            <w:pPr>
              <w:spacing w:line="240" w:lineRule="auto"/>
              <w:ind w:firstLine="0"/>
              <w:rPr>
                <w:b/>
              </w:rPr>
            </w:pPr>
          </w:p>
        </w:tc>
        <w:tc>
          <w:tcPr>
            <w:tcW w:w="4879" w:type="pct"/>
            <w:gridSpan w:val="2"/>
            <w:tcBorders>
              <w:bottom w:val="single" w:sz="4" w:space="0" w:color="auto"/>
            </w:tcBorders>
            <w:vAlign w:val="center"/>
          </w:tcPr>
          <w:p w14:paraId="2D456373" w14:textId="77777777" w:rsidR="001D6B4F" w:rsidRPr="001D6B4F" w:rsidRDefault="001D6B4F" w:rsidP="001D6B4F">
            <w:pPr>
              <w:spacing w:line="240" w:lineRule="auto"/>
              <w:ind w:firstLine="0"/>
              <w:rPr>
                <w:b/>
              </w:rPr>
            </w:pPr>
            <w:r w:rsidRPr="001D6B4F">
              <w:rPr>
                <w:b/>
                <w:i/>
                <w:iCs/>
              </w:rPr>
              <w:t>MA.912.</w:t>
            </w:r>
            <w:r w:rsidR="00D27D74">
              <w:rPr>
                <w:b/>
                <w:i/>
                <w:iCs/>
              </w:rPr>
              <w:t>D</w:t>
            </w:r>
            <w:r w:rsidRPr="001D6B4F">
              <w:rPr>
                <w:b/>
                <w:i/>
                <w:iCs/>
              </w:rPr>
              <w:t>P.6 Use probability distributions to solve problems.</w:t>
            </w:r>
          </w:p>
        </w:tc>
      </w:tr>
      <w:tr w:rsidR="001D6B4F" w:rsidRPr="001D6B4F" w14:paraId="5C9EE41F" w14:textId="77777777" w:rsidTr="00DF527C">
        <w:trPr>
          <w:cantSplit/>
          <w:trHeight w:val="130"/>
        </w:trPr>
        <w:tc>
          <w:tcPr>
            <w:tcW w:w="881" w:type="pct"/>
            <w:gridSpan w:val="2"/>
            <w:tcBorders>
              <w:top w:val="single" w:sz="4" w:space="0" w:color="auto"/>
            </w:tcBorders>
            <w:tcMar>
              <w:top w:w="58" w:type="dxa"/>
              <w:left w:w="58" w:type="dxa"/>
              <w:bottom w:w="58" w:type="dxa"/>
              <w:right w:w="58" w:type="dxa"/>
            </w:tcMar>
            <w:vAlign w:val="center"/>
          </w:tcPr>
          <w:p w14:paraId="0AD98814" w14:textId="77777777" w:rsidR="001D6B4F" w:rsidRPr="001D6B4F" w:rsidRDefault="001D6B4F" w:rsidP="001D6B4F">
            <w:pPr>
              <w:spacing w:line="240" w:lineRule="auto"/>
              <w:ind w:firstLine="0"/>
            </w:pPr>
          </w:p>
        </w:tc>
        <w:tc>
          <w:tcPr>
            <w:tcW w:w="4119" w:type="pct"/>
            <w:tcBorders>
              <w:top w:val="single" w:sz="4" w:space="0" w:color="auto"/>
            </w:tcBorders>
            <w:tcMar>
              <w:top w:w="58" w:type="dxa"/>
              <w:left w:w="58" w:type="dxa"/>
              <w:bottom w:w="58" w:type="dxa"/>
              <w:right w:w="58" w:type="dxa"/>
            </w:tcMar>
          </w:tcPr>
          <w:p w14:paraId="564628FA" w14:textId="77777777" w:rsidR="001D6B4F" w:rsidRPr="001D6B4F" w:rsidRDefault="001D6B4F" w:rsidP="001D6B4F">
            <w:pPr>
              <w:spacing w:line="240" w:lineRule="auto"/>
              <w:ind w:firstLine="0"/>
            </w:pPr>
          </w:p>
        </w:tc>
      </w:tr>
      <w:tr w:rsidR="001D6B4F" w:rsidRPr="001D6B4F" w14:paraId="5EEFE720" w14:textId="77777777" w:rsidTr="00DF527C">
        <w:trPr>
          <w:cantSplit/>
          <w:trHeight w:val="20"/>
        </w:trPr>
        <w:tc>
          <w:tcPr>
            <w:tcW w:w="881" w:type="pct"/>
            <w:gridSpan w:val="2"/>
            <w:tcBorders>
              <w:bottom w:val="single" w:sz="4" w:space="0" w:color="auto"/>
            </w:tcBorders>
            <w:tcMar>
              <w:top w:w="58" w:type="dxa"/>
              <w:left w:w="58" w:type="dxa"/>
              <w:bottom w:w="58" w:type="dxa"/>
              <w:right w:w="58" w:type="dxa"/>
            </w:tcMar>
            <w:vAlign w:val="center"/>
          </w:tcPr>
          <w:p w14:paraId="56A26947" w14:textId="77777777" w:rsidR="001D6B4F" w:rsidRPr="001D6B4F" w:rsidRDefault="001D6B4F" w:rsidP="001D6B4F">
            <w:pPr>
              <w:spacing w:line="240" w:lineRule="auto"/>
              <w:ind w:firstLine="0"/>
            </w:pPr>
            <w:r w:rsidRPr="001D6B4F">
              <w:t>MA.912.</w:t>
            </w:r>
            <w:r w:rsidR="00D27D74">
              <w:t>D</w:t>
            </w:r>
            <w:r w:rsidRPr="001D6B4F">
              <w:t>P.6.1</w:t>
            </w:r>
          </w:p>
        </w:tc>
        <w:tc>
          <w:tcPr>
            <w:tcW w:w="4119" w:type="pct"/>
            <w:tcBorders>
              <w:bottom w:val="single" w:sz="4" w:space="0" w:color="auto"/>
            </w:tcBorders>
            <w:tcMar>
              <w:top w:w="58" w:type="dxa"/>
              <w:left w:w="58" w:type="dxa"/>
              <w:bottom w:w="58" w:type="dxa"/>
              <w:right w:w="58" w:type="dxa"/>
            </w:tcMar>
          </w:tcPr>
          <w:p w14:paraId="2FADB7D7" w14:textId="2A6F3098" w:rsidR="001D6B4F" w:rsidRDefault="001D6B4F" w:rsidP="001D6B4F">
            <w:pPr>
              <w:spacing w:line="240" w:lineRule="auto"/>
              <w:ind w:firstLine="0"/>
            </w:pPr>
            <w:r w:rsidRPr="001D6B4F">
              <w:t xml:space="preserve">Define a random variable for a quantity of interest by assigning a numerical value to each </w:t>
            </w:r>
            <w:r w:rsidR="00D4688E">
              <w:t>individual outcome</w:t>
            </w:r>
            <w:r w:rsidRPr="001D6B4F">
              <w:t xml:space="preserve"> in a sample space; graph the corresponding probability distribution using the same graphical displays as for data distributions.</w:t>
            </w:r>
          </w:p>
          <w:p w14:paraId="36726DED" w14:textId="77777777" w:rsidR="001D6B4F" w:rsidRPr="001D6B4F" w:rsidRDefault="001D6B4F" w:rsidP="001D6B4F">
            <w:pPr>
              <w:spacing w:line="240" w:lineRule="auto"/>
              <w:ind w:firstLine="0"/>
            </w:pPr>
          </w:p>
        </w:tc>
      </w:tr>
      <w:tr w:rsidR="001D6B4F" w:rsidRPr="001D6B4F" w14:paraId="0E05F5C8" w14:textId="77777777" w:rsidTr="00DF527C">
        <w:trPr>
          <w:cantSplit/>
          <w:trHeight w:val="20"/>
        </w:trPr>
        <w:tc>
          <w:tcPr>
            <w:tcW w:w="881" w:type="pct"/>
            <w:gridSpan w:val="2"/>
            <w:tcBorders>
              <w:bottom w:val="single" w:sz="4" w:space="0" w:color="auto"/>
            </w:tcBorders>
            <w:tcMar>
              <w:top w:w="58" w:type="dxa"/>
              <w:left w:w="58" w:type="dxa"/>
              <w:bottom w:w="58" w:type="dxa"/>
              <w:right w:w="58" w:type="dxa"/>
            </w:tcMar>
            <w:vAlign w:val="center"/>
          </w:tcPr>
          <w:p w14:paraId="3482A226" w14:textId="77777777" w:rsidR="001D6B4F" w:rsidRPr="001D6B4F" w:rsidRDefault="001D6B4F" w:rsidP="001D6B4F">
            <w:pPr>
              <w:spacing w:line="240" w:lineRule="auto"/>
              <w:ind w:firstLine="0"/>
            </w:pPr>
            <w:r w:rsidRPr="001D6B4F">
              <w:t>MA.912.</w:t>
            </w:r>
            <w:r w:rsidR="00D27D74">
              <w:t>D</w:t>
            </w:r>
            <w:r w:rsidRPr="001D6B4F">
              <w:t>P.6.2</w:t>
            </w:r>
          </w:p>
        </w:tc>
        <w:tc>
          <w:tcPr>
            <w:tcW w:w="4119" w:type="pct"/>
            <w:tcBorders>
              <w:bottom w:val="single" w:sz="4" w:space="0" w:color="auto"/>
            </w:tcBorders>
            <w:tcMar>
              <w:top w:w="58" w:type="dxa"/>
              <w:left w:w="58" w:type="dxa"/>
              <w:bottom w:w="58" w:type="dxa"/>
              <w:right w:w="58" w:type="dxa"/>
            </w:tcMar>
          </w:tcPr>
          <w:p w14:paraId="12935862" w14:textId="7BCBFE17" w:rsidR="001D6B4F" w:rsidRDefault="001D6B4F" w:rsidP="001D6B4F">
            <w:pPr>
              <w:spacing w:line="240" w:lineRule="auto"/>
              <w:ind w:firstLine="0"/>
            </w:pPr>
            <w:r w:rsidRPr="001D6B4F">
              <w:t xml:space="preserve">Develop a probability distribution for a discrete random variable using theoretical probabilities. Find the expected value and interpret it as the mean of the discrete distribution. </w:t>
            </w:r>
          </w:p>
          <w:p w14:paraId="39B27381" w14:textId="77777777" w:rsidR="001D6B4F" w:rsidRPr="001D6B4F" w:rsidRDefault="001D6B4F" w:rsidP="001D6B4F">
            <w:pPr>
              <w:spacing w:line="240" w:lineRule="auto"/>
              <w:ind w:firstLine="0"/>
            </w:pPr>
          </w:p>
        </w:tc>
      </w:tr>
    </w:tbl>
    <w:p w14:paraId="5C10584E" w14:textId="77777777" w:rsidR="00E576C7" w:rsidRDefault="00E576C7"/>
    <w:tbl>
      <w:tblPr>
        <w:tblW w:w="5000" w:type="pct"/>
        <w:tblLook w:val="0600" w:firstRow="0" w:lastRow="0" w:firstColumn="0" w:lastColumn="0" w:noHBand="1" w:noVBand="1"/>
      </w:tblPr>
      <w:tblGrid>
        <w:gridCol w:w="1650"/>
        <w:gridCol w:w="7710"/>
      </w:tblGrid>
      <w:tr w:rsidR="001D6B4F" w:rsidRPr="001D6B4F" w14:paraId="702E2A05" w14:textId="77777777" w:rsidTr="00E576C7">
        <w:trPr>
          <w:cantSplit/>
          <w:trHeight w:val="20"/>
        </w:trPr>
        <w:tc>
          <w:tcPr>
            <w:tcW w:w="881" w:type="pct"/>
            <w:tcBorders>
              <w:bottom w:val="single" w:sz="4" w:space="0" w:color="auto"/>
            </w:tcBorders>
            <w:tcMar>
              <w:top w:w="58" w:type="dxa"/>
              <w:left w:w="58" w:type="dxa"/>
              <w:bottom w:w="58" w:type="dxa"/>
              <w:right w:w="58" w:type="dxa"/>
            </w:tcMar>
            <w:vAlign w:val="center"/>
          </w:tcPr>
          <w:p w14:paraId="15B2ABF0" w14:textId="77777777" w:rsidR="001D6B4F" w:rsidRPr="001D6B4F" w:rsidRDefault="001D6B4F" w:rsidP="001D6B4F">
            <w:pPr>
              <w:spacing w:line="240" w:lineRule="auto"/>
              <w:ind w:firstLine="0"/>
            </w:pPr>
            <w:r w:rsidRPr="001D6B4F">
              <w:t>MA.912.</w:t>
            </w:r>
            <w:r w:rsidR="00D27D74">
              <w:t>D</w:t>
            </w:r>
            <w:r w:rsidRPr="001D6B4F">
              <w:t>P.6.3</w:t>
            </w:r>
          </w:p>
        </w:tc>
        <w:tc>
          <w:tcPr>
            <w:tcW w:w="4119" w:type="pct"/>
            <w:tcBorders>
              <w:bottom w:val="single" w:sz="4" w:space="0" w:color="auto"/>
            </w:tcBorders>
            <w:tcMar>
              <w:top w:w="58" w:type="dxa"/>
              <w:left w:w="58" w:type="dxa"/>
              <w:bottom w:w="58" w:type="dxa"/>
              <w:right w:w="58" w:type="dxa"/>
            </w:tcMar>
          </w:tcPr>
          <w:p w14:paraId="027AC519" w14:textId="429097A9" w:rsidR="001D6B4F" w:rsidRDefault="001D6B4F" w:rsidP="001D6B4F">
            <w:pPr>
              <w:spacing w:line="240" w:lineRule="auto"/>
              <w:ind w:firstLine="0"/>
            </w:pPr>
            <w:r w:rsidRPr="001D6B4F">
              <w:t>Develop a probability distribution for a discrete r</w:t>
            </w:r>
            <w:r w:rsidR="005E2ABD">
              <w:t>andom variable using empirical</w:t>
            </w:r>
            <w:r w:rsidRPr="001D6B4F">
              <w:t xml:space="preserve"> probabilities. Find the expected value and interpret it as the mean of the discrete distribution. </w:t>
            </w:r>
          </w:p>
          <w:p w14:paraId="3AE7F852" w14:textId="77777777" w:rsidR="001D6B4F" w:rsidRPr="001D6B4F" w:rsidRDefault="001D6B4F" w:rsidP="001D6B4F">
            <w:pPr>
              <w:spacing w:line="240" w:lineRule="auto"/>
              <w:ind w:firstLine="0"/>
            </w:pPr>
          </w:p>
        </w:tc>
      </w:tr>
      <w:tr w:rsidR="00317943" w:rsidRPr="001D6B4F" w14:paraId="339BDEC7" w14:textId="77777777" w:rsidTr="00FA4ECF">
        <w:trPr>
          <w:cantSplit/>
          <w:trHeight w:val="608"/>
        </w:trPr>
        <w:tc>
          <w:tcPr>
            <w:tcW w:w="881" w:type="pct"/>
            <w:tcMar>
              <w:top w:w="58" w:type="dxa"/>
              <w:left w:w="58" w:type="dxa"/>
              <w:bottom w:w="58" w:type="dxa"/>
              <w:right w:w="58" w:type="dxa"/>
            </w:tcMar>
            <w:vAlign w:val="center"/>
          </w:tcPr>
          <w:p w14:paraId="24C98A37" w14:textId="1272800D" w:rsidR="00317943" w:rsidRPr="001D6B4F" w:rsidRDefault="0007181E" w:rsidP="001D6B4F">
            <w:pPr>
              <w:spacing w:line="240" w:lineRule="auto"/>
              <w:ind w:firstLine="0"/>
            </w:pPr>
            <w:r>
              <w:br w:type="page"/>
            </w:r>
            <w:r w:rsidR="00317943">
              <w:t>MA.912.DP.6.4</w:t>
            </w:r>
          </w:p>
        </w:tc>
        <w:tc>
          <w:tcPr>
            <w:tcW w:w="4119" w:type="pct"/>
            <w:tcMar>
              <w:top w:w="58" w:type="dxa"/>
              <w:left w:w="58" w:type="dxa"/>
              <w:bottom w:w="58" w:type="dxa"/>
              <w:right w:w="58" w:type="dxa"/>
            </w:tcMar>
          </w:tcPr>
          <w:p w14:paraId="62C82763" w14:textId="16E20168" w:rsidR="004A0F04" w:rsidRPr="001D6B4F" w:rsidRDefault="00FA4ECF" w:rsidP="00FA4ECF">
            <w:pPr>
              <w:spacing w:line="240" w:lineRule="auto"/>
              <w:ind w:firstLine="0"/>
            </w:pPr>
            <w:r>
              <w:t>Given a binomial distribution, calculate and interpret the expected value</w:t>
            </w:r>
            <w:r w:rsidR="00D65991">
              <w:t xml:space="preserve">. </w:t>
            </w:r>
            <w:r w:rsidR="00317943">
              <w:t>Solve r</w:t>
            </w:r>
            <w:r w:rsidR="00CA52DD">
              <w:t>eal-world problems involving</w:t>
            </w:r>
            <w:r w:rsidR="00317943">
              <w:t xml:space="preserve"> binomial distribution</w:t>
            </w:r>
            <w:r w:rsidR="00CA52DD">
              <w:t>s</w:t>
            </w:r>
            <w:r w:rsidR="00317943">
              <w:t xml:space="preserve">. </w:t>
            </w:r>
          </w:p>
        </w:tc>
      </w:tr>
      <w:tr w:rsidR="00317943" w:rsidRPr="001D6B4F" w14:paraId="23BADC05" w14:textId="77777777" w:rsidTr="0031794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2B60F76" w14:textId="77777777" w:rsidR="00317943" w:rsidRPr="00317943" w:rsidRDefault="00317943" w:rsidP="00317943">
            <w:pPr>
              <w:spacing w:line="240" w:lineRule="auto"/>
              <w:ind w:firstLine="0"/>
              <w:rPr>
                <w:rFonts w:eastAsia="Calibri"/>
                <w:color w:val="000000"/>
                <w:sz w:val="22"/>
                <w:szCs w:val="22"/>
              </w:rPr>
            </w:pPr>
            <w:r w:rsidRPr="00317943">
              <w:rPr>
                <w:rFonts w:eastAsia="Calibri"/>
                <w:color w:val="000000"/>
                <w:sz w:val="22"/>
                <w:szCs w:val="22"/>
                <w:u w:val="single"/>
              </w:rPr>
              <w:t>Benchmark Clarifications:</w:t>
            </w:r>
          </w:p>
          <w:p w14:paraId="4B5E6817" w14:textId="3F7DBDCD" w:rsidR="00317943" w:rsidRDefault="00317943" w:rsidP="00317943">
            <w:pPr>
              <w:spacing w:line="240" w:lineRule="auto"/>
              <w:ind w:firstLine="0"/>
              <w:rPr>
                <w:sz w:val="22"/>
                <w:szCs w:val="22"/>
              </w:rPr>
            </w:pPr>
            <w:r w:rsidRPr="00317943">
              <w:rPr>
                <w:rFonts w:eastAsia="Calibri"/>
                <w:i/>
                <w:sz w:val="22"/>
                <w:szCs w:val="22"/>
              </w:rPr>
              <w:t xml:space="preserve">Clarification 1: </w:t>
            </w:r>
            <w:r w:rsidRPr="00317943">
              <w:rPr>
                <w:sz w:val="22"/>
                <w:szCs w:val="22"/>
              </w:rPr>
              <w:t xml:space="preserve">Instruction focuses on the connection </w:t>
            </w:r>
            <w:r w:rsidR="00CA52DD">
              <w:rPr>
                <w:sz w:val="22"/>
                <w:szCs w:val="22"/>
              </w:rPr>
              <w:t xml:space="preserve">between </w:t>
            </w:r>
            <w:r>
              <w:rPr>
                <w:sz w:val="22"/>
                <w:szCs w:val="22"/>
              </w:rPr>
              <w:t>binomial distribution</w:t>
            </w:r>
            <w:r w:rsidR="00CA52DD">
              <w:rPr>
                <w:sz w:val="22"/>
                <w:szCs w:val="22"/>
              </w:rPr>
              <w:t>s</w:t>
            </w:r>
            <w:r>
              <w:rPr>
                <w:sz w:val="22"/>
                <w:szCs w:val="22"/>
              </w:rPr>
              <w:t xml:space="preserve"> and coin tossing and the connection to </w:t>
            </w:r>
            <w:r w:rsidRPr="00317943">
              <w:rPr>
                <w:sz w:val="22"/>
                <w:szCs w:val="22"/>
              </w:rPr>
              <w:t>one-question surveys in which the question has two possible responses</w:t>
            </w:r>
            <w:r>
              <w:rPr>
                <w:sz w:val="22"/>
                <w:szCs w:val="22"/>
              </w:rPr>
              <w:t xml:space="preserve">. </w:t>
            </w:r>
          </w:p>
          <w:p w14:paraId="34F7DBDF" w14:textId="5BEDF675" w:rsidR="00317943" w:rsidRDefault="00317943" w:rsidP="00317943">
            <w:pPr>
              <w:spacing w:line="240" w:lineRule="auto"/>
              <w:ind w:firstLine="0"/>
            </w:pPr>
          </w:p>
        </w:tc>
      </w:tr>
      <w:tr w:rsidR="00317943" w:rsidRPr="001D6B4F" w14:paraId="3A11C540" w14:textId="77777777" w:rsidTr="00363FA2">
        <w:trPr>
          <w:cantSplit/>
          <w:trHeight w:val="347"/>
        </w:trPr>
        <w:tc>
          <w:tcPr>
            <w:tcW w:w="881" w:type="pct"/>
            <w:tcMar>
              <w:top w:w="58" w:type="dxa"/>
              <w:left w:w="58" w:type="dxa"/>
              <w:bottom w:w="58" w:type="dxa"/>
              <w:right w:w="58" w:type="dxa"/>
            </w:tcMar>
            <w:vAlign w:val="center"/>
          </w:tcPr>
          <w:p w14:paraId="72FDC843" w14:textId="516B925C" w:rsidR="00317943" w:rsidRPr="001D6B4F" w:rsidRDefault="00317943" w:rsidP="001D6B4F">
            <w:pPr>
              <w:spacing w:line="240" w:lineRule="auto"/>
              <w:ind w:firstLine="0"/>
            </w:pPr>
            <w:r>
              <w:t>MA.912.DP.6.5</w:t>
            </w:r>
          </w:p>
        </w:tc>
        <w:tc>
          <w:tcPr>
            <w:tcW w:w="4119" w:type="pct"/>
            <w:tcMar>
              <w:top w:w="58" w:type="dxa"/>
              <w:left w:w="58" w:type="dxa"/>
              <w:bottom w:w="58" w:type="dxa"/>
              <w:right w:w="58" w:type="dxa"/>
            </w:tcMar>
          </w:tcPr>
          <w:p w14:paraId="0CF8A655" w14:textId="15BCE9A9" w:rsidR="00FA4ECF" w:rsidRPr="001D6B4F" w:rsidRDefault="00317943" w:rsidP="00FA4ECF">
            <w:pPr>
              <w:spacing w:line="240" w:lineRule="auto"/>
              <w:ind w:firstLine="0"/>
            </w:pPr>
            <w:r>
              <w:t>Solve real-wor</w:t>
            </w:r>
            <w:r w:rsidR="00CA52DD">
              <w:t xml:space="preserve">ld problems involving </w:t>
            </w:r>
            <w:r>
              <w:t>geometric distribution</w:t>
            </w:r>
            <w:r w:rsidR="00CA52DD">
              <w:t>s</w:t>
            </w:r>
            <w:r>
              <w:t>.</w:t>
            </w:r>
          </w:p>
        </w:tc>
      </w:tr>
      <w:tr w:rsidR="00317943" w:rsidRPr="001D6B4F" w14:paraId="2F4D2FF1" w14:textId="77777777" w:rsidTr="004E6F2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7D285B98" w14:textId="77777777" w:rsidR="00317943" w:rsidRPr="00317943" w:rsidRDefault="00317943" w:rsidP="00317943">
            <w:pPr>
              <w:spacing w:line="240" w:lineRule="auto"/>
              <w:ind w:firstLine="0"/>
              <w:rPr>
                <w:rFonts w:eastAsia="Calibri"/>
                <w:color w:val="000000"/>
                <w:sz w:val="22"/>
                <w:szCs w:val="22"/>
              </w:rPr>
            </w:pPr>
            <w:r w:rsidRPr="00317943">
              <w:rPr>
                <w:rFonts w:eastAsia="Calibri"/>
                <w:color w:val="000000"/>
                <w:sz w:val="22"/>
                <w:szCs w:val="22"/>
                <w:u w:val="single"/>
              </w:rPr>
              <w:t>Benchmark Clarifications:</w:t>
            </w:r>
          </w:p>
          <w:p w14:paraId="104EE064" w14:textId="0D929636" w:rsidR="00317943" w:rsidRDefault="00317943" w:rsidP="00317943">
            <w:pPr>
              <w:spacing w:line="240" w:lineRule="auto"/>
              <w:ind w:firstLine="0"/>
              <w:rPr>
                <w:sz w:val="22"/>
                <w:szCs w:val="22"/>
              </w:rPr>
            </w:pPr>
            <w:r w:rsidRPr="00317943">
              <w:rPr>
                <w:rFonts w:eastAsia="Calibri"/>
                <w:i/>
                <w:sz w:val="22"/>
                <w:szCs w:val="22"/>
              </w:rPr>
              <w:t xml:space="preserve">Clarification 1: </w:t>
            </w:r>
            <w:r w:rsidRPr="00317943">
              <w:rPr>
                <w:sz w:val="22"/>
                <w:szCs w:val="22"/>
              </w:rPr>
              <w:t xml:space="preserve">Instruction focuses on the connection </w:t>
            </w:r>
            <w:r w:rsidR="00CA52DD">
              <w:rPr>
                <w:sz w:val="22"/>
                <w:szCs w:val="22"/>
              </w:rPr>
              <w:t xml:space="preserve">between </w:t>
            </w:r>
            <w:r>
              <w:rPr>
                <w:sz w:val="22"/>
                <w:szCs w:val="22"/>
              </w:rPr>
              <w:t>geometric distribution</w:t>
            </w:r>
            <w:r w:rsidR="00CA52DD">
              <w:rPr>
                <w:sz w:val="22"/>
                <w:szCs w:val="22"/>
              </w:rPr>
              <w:t>s</w:t>
            </w:r>
            <w:r>
              <w:rPr>
                <w:sz w:val="22"/>
                <w:szCs w:val="22"/>
              </w:rPr>
              <w:t xml:space="preserve"> and tossing a coin until the first heads appears and the connection to </w:t>
            </w:r>
            <w:r w:rsidR="004E6F23">
              <w:rPr>
                <w:sz w:val="22"/>
                <w:szCs w:val="22"/>
              </w:rPr>
              <w:t>making repeated attempts at a task until it is successfully completed</w:t>
            </w:r>
            <w:r>
              <w:rPr>
                <w:sz w:val="22"/>
                <w:szCs w:val="22"/>
              </w:rPr>
              <w:t xml:space="preserve">. </w:t>
            </w:r>
          </w:p>
          <w:p w14:paraId="24501548" w14:textId="77777777" w:rsidR="00317943" w:rsidRDefault="00317943" w:rsidP="001D6B4F">
            <w:pPr>
              <w:spacing w:line="240" w:lineRule="auto"/>
              <w:ind w:firstLine="0"/>
            </w:pPr>
          </w:p>
        </w:tc>
      </w:tr>
      <w:tr w:rsidR="00317943" w:rsidRPr="001D6B4F" w14:paraId="7BF4163F" w14:textId="77777777" w:rsidTr="00363FA2">
        <w:trPr>
          <w:cantSplit/>
          <w:trHeight w:val="364"/>
        </w:trPr>
        <w:tc>
          <w:tcPr>
            <w:tcW w:w="881" w:type="pct"/>
            <w:tcBorders>
              <w:top w:val="single" w:sz="4" w:space="0" w:color="auto"/>
            </w:tcBorders>
            <w:tcMar>
              <w:top w:w="58" w:type="dxa"/>
              <w:left w:w="58" w:type="dxa"/>
              <w:bottom w:w="58" w:type="dxa"/>
              <w:right w:w="58" w:type="dxa"/>
            </w:tcMar>
            <w:vAlign w:val="center"/>
          </w:tcPr>
          <w:p w14:paraId="1B2CA5EA" w14:textId="33735C83" w:rsidR="00317943" w:rsidRPr="001D6B4F" w:rsidRDefault="00317943" w:rsidP="001D6B4F">
            <w:pPr>
              <w:spacing w:line="240" w:lineRule="auto"/>
              <w:ind w:firstLine="0"/>
            </w:pPr>
            <w:r>
              <w:t>MA.912.DP.6.6</w:t>
            </w:r>
          </w:p>
        </w:tc>
        <w:tc>
          <w:tcPr>
            <w:tcW w:w="4119" w:type="pct"/>
            <w:tcBorders>
              <w:top w:val="single" w:sz="4" w:space="0" w:color="auto"/>
            </w:tcBorders>
            <w:tcMar>
              <w:top w:w="58" w:type="dxa"/>
              <w:left w:w="58" w:type="dxa"/>
              <w:bottom w:w="58" w:type="dxa"/>
              <w:right w:w="58" w:type="dxa"/>
            </w:tcMar>
          </w:tcPr>
          <w:p w14:paraId="1AE5C645" w14:textId="0701A789" w:rsidR="00317943" w:rsidRPr="001D6B4F" w:rsidRDefault="00317943" w:rsidP="004E6F23">
            <w:pPr>
              <w:spacing w:line="240" w:lineRule="auto"/>
              <w:ind w:firstLine="0"/>
            </w:pPr>
            <w:r>
              <w:t>Solve re</w:t>
            </w:r>
            <w:r w:rsidR="00CA52DD">
              <w:t xml:space="preserve">al-world problems involving </w:t>
            </w:r>
            <w:r w:rsidR="004E6F23">
              <w:t>Poisson</w:t>
            </w:r>
            <w:r>
              <w:t xml:space="preserve"> distribution</w:t>
            </w:r>
            <w:r w:rsidR="00CA52DD">
              <w:t>s</w:t>
            </w:r>
            <w:r>
              <w:t>.</w:t>
            </w:r>
          </w:p>
        </w:tc>
      </w:tr>
      <w:tr w:rsidR="00317943" w:rsidRPr="001D6B4F" w14:paraId="166C9227" w14:textId="77777777" w:rsidTr="004E6F2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2DD2F42B" w14:textId="77777777" w:rsidR="00317943" w:rsidRPr="00317943" w:rsidRDefault="00317943" w:rsidP="00317943">
            <w:pPr>
              <w:spacing w:line="240" w:lineRule="auto"/>
              <w:ind w:firstLine="0"/>
              <w:rPr>
                <w:rFonts w:eastAsia="Calibri"/>
                <w:color w:val="000000"/>
                <w:sz w:val="22"/>
                <w:szCs w:val="22"/>
              </w:rPr>
            </w:pPr>
            <w:r w:rsidRPr="00317943">
              <w:rPr>
                <w:rFonts w:eastAsia="Calibri"/>
                <w:color w:val="000000"/>
                <w:sz w:val="22"/>
                <w:szCs w:val="22"/>
                <w:u w:val="single"/>
              </w:rPr>
              <w:t>Benchmark Clarifications:</w:t>
            </w:r>
          </w:p>
          <w:p w14:paraId="10EDEB6B" w14:textId="3E7D1034" w:rsidR="00317943" w:rsidRDefault="00317943" w:rsidP="00317943">
            <w:pPr>
              <w:spacing w:line="240" w:lineRule="auto"/>
              <w:ind w:firstLine="0"/>
              <w:rPr>
                <w:sz w:val="22"/>
                <w:szCs w:val="22"/>
              </w:rPr>
            </w:pPr>
            <w:r w:rsidRPr="00317943">
              <w:rPr>
                <w:rFonts w:eastAsia="Calibri"/>
                <w:i/>
                <w:sz w:val="22"/>
                <w:szCs w:val="22"/>
              </w:rPr>
              <w:t xml:space="preserve">Clarification 1: </w:t>
            </w:r>
            <w:r w:rsidRPr="00317943">
              <w:rPr>
                <w:sz w:val="22"/>
                <w:szCs w:val="22"/>
              </w:rPr>
              <w:t xml:space="preserve">Instruction focuses on the connection </w:t>
            </w:r>
            <w:r w:rsidR="00CA52DD">
              <w:rPr>
                <w:sz w:val="22"/>
                <w:szCs w:val="22"/>
              </w:rPr>
              <w:t xml:space="preserve">between </w:t>
            </w:r>
            <w:r w:rsidR="004E6F23" w:rsidRPr="004E6F23">
              <w:rPr>
                <w:sz w:val="22"/>
              </w:rPr>
              <w:t>Poisson</w:t>
            </w:r>
            <w:r w:rsidRPr="004E6F23">
              <w:rPr>
                <w:sz w:val="20"/>
                <w:szCs w:val="22"/>
              </w:rPr>
              <w:t xml:space="preserve"> </w:t>
            </w:r>
            <w:r>
              <w:rPr>
                <w:sz w:val="22"/>
                <w:szCs w:val="22"/>
              </w:rPr>
              <w:t>distribution</w:t>
            </w:r>
            <w:r w:rsidR="00CA52DD">
              <w:rPr>
                <w:sz w:val="22"/>
                <w:szCs w:val="22"/>
              </w:rPr>
              <w:t>s</w:t>
            </w:r>
            <w:r>
              <w:rPr>
                <w:sz w:val="22"/>
                <w:szCs w:val="22"/>
              </w:rPr>
              <w:t xml:space="preserve"> and </w:t>
            </w:r>
            <w:r w:rsidR="004E6F23">
              <w:rPr>
                <w:sz w:val="22"/>
                <w:szCs w:val="22"/>
              </w:rPr>
              <w:t>tossing a coin a large number of times for which the probability of heads is very small</w:t>
            </w:r>
            <w:r>
              <w:rPr>
                <w:sz w:val="22"/>
                <w:szCs w:val="22"/>
              </w:rPr>
              <w:t xml:space="preserve"> and the connection to </w:t>
            </w:r>
            <w:r w:rsidR="004E6F23">
              <w:rPr>
                <w:sz w:val="22"/>
                <w:szCs w:val="22"/>
              </w:rPr>
              <w:t>the number of accidents occurring among a large number of people</w:t>
            </w:r>
            <w:r>
              <w:rPr>
                <w:sz w:val="22"/>
                <w:szCs w:val="22"/>
              </w:rPr>
              <w:t xml:space="preserve">. </w:t>
            </w:r>
          </w:p>
          <w:p w14:paraId="3CCCC349" w14:textId="77777777" w:rsidR="00317943" w:rsidRDefault="00317943" w:rsidP="001D6B4F">
            <w:pPr>
              <w:spacing w:line="240" w:lineRule="auto"/>
              <w:ind w:firstLine="0"/>
            </w:pPr>
          </w:p>
        </w:tc>
      </w:tr>
      <w:tr w:rsidR="001D6B4F" w:rsidRPr="001D6B4F" w14:paraId="1802A079" w14:textId="77777777" w:rsidTr="004E6F23">
        <w:trPr>
          <w:cantSplit/>
          <w:trHeight w:val="20"/>
        </w:trPr>
        <w:tc>
          <w:tcPr>
            <w:tcW w:w="881" w:type="pct"/>
            <w:tcBorders>
              <w:top w:val="single" w:sz="4" w:space="0" w:color="auto"/>
            </w:tcBorders>
            <w:tcMar>
              <w:top w:w="58" w:type="dxa"/>
              <w:left w:w="58" w:type="dxa"/>
              <w:bottom w:w="58" w:type="dxa"/>
              <w:right w:w="58" w:type="dxa"/>
            </w:tcMar>
            <w:vAlign w:val="center"/>
          </w:tcPr>
          <w:p w14:paraId="77157F6C" w14:textId="2C8077A2" w:rsidR="001D6B4F" w:rsidRPr="001D6B4F" w:rsidRDefault="001D6B4F" w:rsidP="00317943">
            <w:pPr>
              <w:spacing w:line="240" w:lineRule="auto"/>
              <w:ind w:firstLine="0"/>
            </w:pPr>
            <w:r w:rsidRPr="001D6B4F">
              <w:t>MA.912.</w:t>
            </w:r>
            <w:r w:rsidR="00D27D74">
              <w:t>D</w:t>
            </w:r>
            <w:r w:rsidRPr="001D6B4F">
              <w:t>P.6.</w:t>
            </w:r>
            <w:r w:rsidR="00317943">
              <w:t>7</w:t>
            </w:r>
          </w:p>
        </w:tc>
        <w:tc>
          <w:tcPr>
            <w:tcW w:w="4119" w:type="pct"/>
            <w:tcBorders>
              <w:top w:val="single" w:sz="4" w:space="0" w:color="auto"/>
            </w:tcBorders>
            <w:tcMar>
              <w:top w:w="58" w:type="dxa"/>
              <w:left w:w="58" w:type="dxa"/>
              <w:bottom w:w="58" w:type="dxa"/>
              <w:right w:w="58" w:type="dxa"/>
            </w:tcMar>
          </w:tcPr>
          <w:p w14:paraId="681C129B" w14:textId="784CA848" w:rsidR="001D6B4F" w:rsidRPr="001D6B4F" w:rsidRDefault="001D6B4F" w:rsidP="001D6B4F">
            <w:pPr>
              <w:spacing w:line="240" w:lineRule="auto"/>
              <w:ind w:firstLine="0"/>
            </w:pPr>
            <w:r w:rsidRPr="001D6B4F">
              <w:t>Weigh the possible outcomes of a decision by assigning probabilities to payoff values and finding expected values</w:t>
            </w:r>
            <w:r w:rsidR="007D1413">
              <w:t xml:space="preserve"> and standard deviation</w:t>
            </w:r>
            <w:r w:rsidR="005E2ABD">
              <w:t>s</w:t>
            </w:r>
            <w:r w:rsidRPr="001D6B4F">
              <w:t>. Evaluate and compare strategies on the basis of the calculated expected values</w:t>
            </w:r>
            <w:r w:rsidR="007D1413">
              <w:t xml:space="preserve"> and standard deviation</w:t>
            </w:r>
            <w:r w:rsidR="005E2ABD">
              <w:t>s</w:t>
            </w:r>
            <w:r w:rsidRPr="001D6B4F">
              <w:t xml:space="preserve">. </w:t>
            </w:r>
          </w:p>
        </w:tc>
      </w:tr>
      <w:tr w:rsidR="003052D8" w:rsidRPr="001D6B4F" w14:paraId="1E07FD59" w14:textId="77777777" w:rsidTr="003052D8">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2F10362D" w14:textId="77777777" w:rsidR="003052D8" w:rsidRPr="00F159F3" w:rsidRDefault="003052D8" w:rsidP="003052D8">
            <w:pPr>
              <w:spacing w:line="240" w:lineRule="auto"/>
              <w:ind w:firstLine="0"/>
              <w:rPr>
                <w:rFonts w:eastAsia="Calibri"/>
                <w:color w:val="000000"/>
                <w:sz w:val="22"/>
                <w:szCs w:val="22"/>
              </w:rPr>
            </w:pPr>
            <w:r w:rsidRPr="00F159F3">
              <w:rPr>
                <w:rFonts w:eastAsia="Calibri"/>
                <w:color w:val="000000"/>
                <w:sz w:val="22"/>
                <w:szCs w:val="22"/>
                <w:u w:val="single"/>
              </w:rPr>
              <w:t>Benchmark Clarifications:</w:t>
            </w:r>
          </w:p>
          <w:p w14:paraId="1BFB37B0" w14:textId="633F769F" w:rsidR="003052D8" w:rsidRDefault="003052D8" w:rsidP="003052D8">
            <w:pPr>
              <w:spacing w:line="240" w:lineRule="auto"/>
              <w:ind w:firstLine="0"/>
              <w:rPr>
                <w:rFonts w:eastAsia="Calibri"/>
                <w:sz w:val="22"/>
                <w:szCs w:val="22"/>
              </w:rPr>
            </w:pPr>
            <w:r w:rsidRPr="00F159F3">
              <w:rPr>
                <w:rFonts w:eastAsia="Calibri"/>
                <w:i/>
                <w:sz w:val="22"/>
                <w:szCs w:val="22"/>
              </w:rPr>
              <w:t>Clarification 1:</w:t>
            </w:r>
            <w:r>
              <w:rPr>
                <w:rFonts w:eastAsia="Calibri"/>
                <w:i/>
                <w:sz w:val="22"/>
                <w:szCs w:val="22"/>
              </w:rPr>
              <w:t xml:space="preserve"> </w:t>
            </w:r>
            <w:r>
              <w:rPr>
                <w:rFonts w:eastAsia="Calibri"/>
                <w:sz w:val="22"/>
                <w:szCs w:val="22"/>
              </w:rPr>
              <w:t>Instruction includes the relationship between expected values and standard deviations on one hand and the reward</w:t>
            </w:r>
            <w:r w:rsidR="005E2ABD">
              <w:rPr>
                <w:rFonts w:eastAsia="Calibri"/>
                <w:sz w:val="22"/>
                <w:szCs w:val="22"/>
              </w:rPr>
              <w:t>s and risks</w:t>
            </w:r>
            <w:r>
              <w:rPr>
                <w:rFonts w:eastAsia="Calibri"/>
                <w:sz w:val="22"/>
                <w:szCs w:val="22"/>
              </w:rPr>
              <w:t xml:space="preserve"> on the other hand. </w:t>
            </w:r>
          </w:p>
          <w:p w14:paraId="0F941E87" w14:textId="77777777" w:rsidR="003052D8" w:rsidRDefault="003052D8" w:rsidP="003052D8">
            <w:pPr>
              <w:spacing w:line="240" w:lineRule="auto"/>
              <w:ind w:firstLine="0"/>
              <w:rPr>
                <w:rFonts w:eastAsia="Calibri"/>
                <w:sz w:val="22"/>
                <w:szCs w:val="22"/>
              </w:rPr>
            </w:pPr>
            <w:r w:rsidRPr="00E15313">
              <w:rPr>
                <w:rFonts w:eastAsia="Calibri"/>
                <w:i/>
                <w:sz w:val="22"/>
                <w:szCs w:val="22"/>
              </w:rPr>
              <w:t>Clarification 2:</w:t>
            </w:r>
            <w:r>
              <w:rPr>
                <w:rFonts w:eastAsia="Calibri"/>
                <w:sz w:val="22"/>
                <w:szCs w:val="22"/>
              </w:rPr>
              <w:t xml:space="preserve"> Instruction includes reducing risk through diversification. </w:t>
            </w:r>
          </w:p>
          <w:p w14:paraId="3A4FAF61" w14:textId="77777777" w:rsidR="003052D8" w:rsidRPr="001D6B4F" w:rsidRDefault="003052D8" w:rsidP="001D6B4F">
            <w:pPr>
              <w:spacing w:line="240" w:lineRule="auto"/>
              <w:ind w:firstLine="0"/>
            </w:pPr>
          </w:p>
        </w:tc>
      </w:tr>
      <w:tr w:rsidR="001D6B4F" w:rsidRPr="001D6B4F" w14:paraId="7D52CA28" w14:textId="77777777" w:rsidTr="00DF527C">
        <w:trPr>
          <w:cantSplit/>
          <w:trHeight w:val="20"/>
        </w:trPr>
        <w:tc>
          <w:tcPr>
            <w:tcW w:w="881" w:type="pct"/>
            <w:tcBorders>
              <w:top w:val="single" w:sz="4" w:space="0" w:color="auto"/>
              <w:bottom w:val="single" w:sz="4" w:space="0" w:color="auto"/>
            </w:tcBorders>
            <w:tcMar>
              <w:top w:w="58" w:type="dxa"/>
              <w:left w:w="58" w:type="dxa"/>
              <w:bottom w:w="58" w:type="dxa"/>
              <w:right w:w="58" w:type="dxa"/>
            </w:tcMar>
            <w:vAlign w:val="center"/>
          </w:tcPr>
          <w:p w14:paraId="37D30578" w14:textId="3D06F1E1" w:rsidR="001D6B4F" w:rsidRPr="001D6B4F" w:rsidRDefault="001D6B4F" w:rsidP="00317943">
            <w:pPr>
              <w:spacing w:line="240" w:lineRule="auto"/>
              <w:ind w:firstLine="0"/>
            </w:pPr>
            <w:r w:rsidRPr="001D6B4F">
              <w:t>MA.912.</w:t>
            </w:r>
            <w:r w:rsidR="00D27D74">
              <w:t>D</w:t>
            </w:r>
            <w:r w:rsidRPr="001D6B4F">
              <w:t>P.6.</w:t>
            </w:r>
            <w:r w:rsidR="00317943">
              <w:t>8</w:t>
            </w:r>
          </w:p>
        </w:tc>
        <w:tc>
          <w:tcPr>
            <w:tcW w:w="4119" w:type="pct"/>
            <w:tcBorders>
              <w:top w:val="single" w:sz="4" w:space="0" w:color="auto"/>
              <w:bottom w:val="single" w:sz="4" w:space="0" w:color="auto"/>
            </w:tcBorders>
            <w:tcMar>
              <w:top w:w="58" w:type="dxa"/>
              <w:left w:w="58" w:type="dxa"/>
              <w:bottom w:w="58" w:type="dxa"/>
              <w:right w:w="58" w:type="dxa"/>
            </w:tcMar>
          </w:tcPr>
          <w:p w14:paraId="35859952" w14:textId="0059E419" w:rsidR="001D6B4F" w:rsidRDefault="001D6B4F" w:rsidP="001D6B4F">
            <w:pPr>
              <w:spacing w:line="240" w:lineRule="auto"/>
              <w:ind w:firstLine="0"/>
            </w:pPr>
            <w:r w:rsidRPr="001D6B4F">
              <w:t>Apply probabilities to make</w:t>
            </w:r>
            <w:r w:rsidR="007C0B53">
              <w:t xml:space="preserve"> fair</w:t>
            </w:r>
            <w:r w:rsidRPr="001D6B4F">
              <w:t xml:space="preserve"> decisions, such as drawing from lots or using a random number generator. </w:t>
            </w:r>
          </w:p>
          <w:p w14:paraId="6157B8A0" w14:textId="77777777" w:rsidR="001D6B4F" w:rsidRPr="001D6B4F" w:rsidRDefault="001D6B4F" w:rsidP="001D6B4F">
            <w:pPr>
              <w:spacing w:line="240" w:lineRule="auto"/>
              <w:ind w:firstLine="0"/>
            </w:pPr>
          </w:p>
        </w:tc>
      </w:tr>
    </w:tbl>
    <w:p w14:paraId="1CA179EF" w14:textId="77777777" w:rsidR="002E2C47" w:rsidRDefault="002E2C47">
      <w:pPr>
        <w:spacing w:after="160" w:line="259" w:lineRule="auto"/>
        <w:ind w:firstLine="0"/>
        <w:rPr>
          <w:b/>
        </w:rPr>
      </w:pPr>
      <w:r>
        <w:br w:type="page"/>
      </w:r>
    </w:p>
    <w:p w14:paraId="79CF9312" w14:textId="44C2F2D5" w:rsidR="000C5724" w:rsidRDefault="000C5724" w:rsidP="00294407">
      <w:pPr>
        <w:pStyle w:val="Heading3"/>
        <w:rPr>
          <w:b/>
        </w:rPr>
      </w:pPr>
      <w:bookmarkStart w:id="159" w:name="_Toc41901173"/>
      <w:r w:rsidRPr="00294407">
        <w:rPr>
          <w:b/>
        </w:rPr>
        <w:t xml:space="preserve">9-12 Logic </w:t>
      </w:r>
      <w:r w:rsidR="00BB295B">
        <w:rPr>
          <w:b/>
        </w:rPr>
        <w:t>and</w:t>
      </w:r>
      <w:r w:rsidRPr="00294407">
        <w:rPr>
          <w:b/>
        </w:rPr>
        <w:t xml:space="preserve"> </w:t>
      </w:r>
      <w:r w:rsidR="0083439D">
        <w:rPr>
          <w:b/>
        </w:rPr>
        <w:t xml:space="preserve">Discrete </w:t>
      </w:r>
      <w:r w:rsidRPr="00294407">
        <w:rPr>
          <w:b/>
        </w:rPr>
        <w:t>Theory Strand</w:t>
      </w:r>
      <w:bookmarkEnd w:id="158"/>
      <w:bookmarkEnd w:id="159"/>
    </w:p>
    <w:tbl>
      <w:tblPr>
        <w:tblW w:w="5000" w:type="pct"/>
        <w:tblLook w:val="0600" w:firstRow="0" w:lastRow="0" w:firstColumn="0" w:lastColumn="0" w:noHBand="1" w:noVBand="1"/>
      </w:tblPr>
      <w:tblGrid>
        <w:gridCol w:w="219"/>
        <w:gridCol w:w="1419"/>
        <w:gridCol w:w="7722"/>
      </w:tblGrid>
      <w:tr w:rsidR="00346079" w:rsidRPr="000C5724" w14:paraId="53074799" w14:textId="77777777" w:rsidTr="00346079">
        <w:trPr>
          <w:cantSplit/>
          <w:trHeight w:val="20"/>
        </w:trPr>
        <w:tc>
          <w:tcPr>
            <w:tcW w:w="117" w:type="pct"/>
            <w:tcBorders>
              <w:bottom w:val="single" w:sz="4" w:space="0" w:color="auto"/>
            </w:tcBorders>
            <w:shd w:val="clear" w:color="auto" w:fill="CC0000"/>
            <w:tcMar>
              <w:top w:w="58" w:type="dxa"/>
              <w:left w:w="58" w:type="dxa"/>
              <w:bottom w:w="58" w:type="dxa"/>
              <w:right w:w="58" w:type="dxa"/>
            </w:tcMar>
          </w:tcPr>
          <w:p w14:paraId="2B4A2428" w14:textId="77777777" w:rsidR="00346079" w:rsidRPr="000C5724" w:rsidRDefault="00346079" w:rsidP="000C5724">
            <w:pPr>
              <w:spacing w:line="240" w:lineRule="auto"/>
              <w:ind w:firstLine="0"/>
              <w:jc w:val="center"/>
              <w:rPr>
                <w:rFonts w:eastAsia="Calibri"/>
                <w:i/>
              </w:rPr>
            </w:pPr>
          </w:p>
        </w:tc>
        <w:tc>
          <w:tcPr>
            <w:tcW w:w="4883" w:type="pct"/>
            <w:gridSpan w:val="2"/>
            <w:tcBorders>
              <w:bottom w:val="single" w:sz="4" w:space="0" w:color="auto"/>
            </w:tcBorders>
          </w:tcPr>
          <w:p w14:paraId="5659EDDE" w14:textId="07E2435F" w:rsidR="00346079" w:rsidRPr="004017CF" w:rsidRDefault="00346079" w:rsidP="00346079">
            <w:pPr>
              <w:spacing w:line="240" w:lineRule="auto"/>
              <w:ind w:firstLine="0"/>
              <w:rPr>
                <w:rFonts w:eastAsia="Calibri"/>
                <w:b/>
                <w:i/>
              </w:rPr>
            </w:pPr>
            <w:r w:rsidRPr="004017CF">
              <w:rPr>
                <w:rFonts w:eastAsia="Calibri"/>
                <w:b/>
                <w:i/>
              </w:rPr>
              <w:t>MA.912.LT.1 Apply recursive methods to solve problems.</w:t>
            </w:r>
          </w:p>
        </w:tc>
      </w:tr>
      <w:tr w:rsidR="00346079" w:rsidRPr="000C5724" w14:paraId="75C954A2" w14:textId="77777777" w:rsidTr="00346079">
        <w:trPr>
          <w:cantSplit/>
          <w:trHeight w:val="20"/>
        </w:trPr>
        <w:tc>
          <w:tcPr>
            <w:tcW w:w="875" w:type="pct"/>
            <w:gridSpan w:val="2"/>
            <w:tcBorders>
              <w:top w:val="single" w:sz="4" w:space="0" w:color="auto"/>
            </w:tcBorders>
            <w:tcMar>
              <w:top w:w="58" w:type="dxa"/>
              <w:left w:w="58" w:type="dxa"/>
              <w:bottom w:w="58" w:type="dxa"/>
              <w:right w:w="58" w:type="dxa"/>
            </w:tcMar>
          </w:tcPr>
          <w:p w14:paraId="59528C47" w14:textId="77777777" w:rsidR="00346079" w:rsidRPr="000C5724" w:rsidRDefault="00346079" w:rsidP="000C5724">
            <w:pPr>
              <w:spacing w:line="240" w:lineRule="auto"/>
              <w:ind w:firstLine="0"/>
              <w:rPr>
                <w:rFonts w:eastAsia="Calibri"/>
              </w:rPr>
            </w:pPr>
          </w:p>
        </w:tc>
        <w:tc>
          <w:tcPr>
            <w:tcW w:w="4125" w:type="pct"/>
            <w:tcBorders>
              <w:top w:val="single" w:sz="4" w:space="0" w:color="auto"/>
            </w:tcBorders>
            <w:tcMar>
              <w:top w:w="58" w:type="dxa"/>
              <w:left w:w="58" w:type="dxa"/>
              <w:bottom w:w="58" w:type="dxa"/>
              <w:right w:w="58" w:type="dxa"/>
            </w:tcMar>
          </w:tcPr>
          <w:p w14:paraId="4EDC5583" w14:textId="77777777" w:rsidR="00346079" w:rsidRPr="000C5724" w:rsidRDefault="00346079" w:rsidP="000C5724">
            <w:pPr>
              <w:spacing w:line="240" w:lineRule="auto"/>
              <w:ind w:firstLine="0"/>
              <w:rPr>
                <w:rFonts w:eastAsia="Calibri"/>
              </w:rPr>
            </w:pPr>
          </w:p>
        </w:tc>
      </w:tr>
      <w:tr w:rsidR="000C5724" w:rsidRPr="000C5724" w14:paraId="0DDE5BE9" w14:textId="77777777" w:rsidTr="00346079">
        <w:trPr>
          <w:cantSplit/>
          <w:trHeight w:val="20"/>
        </w:trPr>
        <w:tc>
          <w:tcPr>
            <w:tcW w:w="875" w:type="pct"/>
            <w:gridSpan w:val="2"/>
            <w:tcBorders>
              <w:bottom w:val="single" w:sz="4" w:space="0" w:color="auto"/>
            </w:tcBorders>
            <w:tcMar>
              <w:top w:w="58" w:type="dxa"/>
              <w:left w:w="58" w:type="dxa"/>
              <w:bottom w:w="58" w:type="dxa"/>
              <w:right w:w="58" w:type="dxa"/>
            </w:tcMar>
          </w:tcPr>
          <w:p w14:paraId="47C0C715" w14:textId="77777777" w:rsidR="000C5724" w:rsidRDefault="000C5724" w:rsidP="000C5724">
            <w:pPr>
              <w:spacing w:line="240" w:lineRule="auto"/>
              <w:ind w:firstLine="0"/>
              <w:rPr>
                <w:rFonts w:eastAsia="Calibri"/>
              </w:rPr>
            </w:pPr>
            <w:r w:rsidRPr="000C5724">
              <w:rPr>
                <w:rFonts w:eastAsia="Calibri"/>
              </w:rPr>
              <w:t>MA.912.LT.1.1</w:t>
            </w:r>
          </w:p>
          <w:p w14:paraId="49A250C3" w14:textId="77777777" w:rsidR="00346079" w:rsidRPr="000C5724" w:rsidRDefault="00346079" w:rsidP="000C5724">
            <w:pPr>
              <w:spacing w:line="240" w:lineRule="auto"/>
              <w:ind w:firstLine="0"/>
              <w:rPr>
                <w:rFonts w:eastAsia="Calibri"/>
              </w:rPr>
            </w:pPr>
          </w:p>
        </w:tc>
        <w:tc>
          <w:tcPr>
            <w:tcW w:w="4125" w:type="pct"/>
            <w:tcBorders>
              <w:bottom w:val="single" w:sz="4" w:space="0" w:color="auto"/>
            </w:tcBorders>
            <w:tcMar>
              <w:top w:w="58" w:type="dxa"/>
              <w:left w:w="58" w:type="dxa"/>
              <w:bottom w:w="58" w:type="dxa"/>
              <w:right w:w="58" w:type="dxa"/>
            </w:tcMar>
          </w:tcPr>
          <w:p w14:paraId="73012466" w14:textId="77777777" w:rsidR="000C5724" w:rsidRPr="000C5724" w:rsidRDefault="000C5724" w:rsidP="000C5724">
            <w:pPr>
              <w:spacing w:line="240" w:lineRule="auto"/>
              <w:ind w:firstLine="0"/>
              <w:rPr>
                <w:rFonts w:eastAsia="Calibri"/>
              </w:rPr>
            </w:pPr>
            <w:r w:rsidRPr="000C5724">
              <w:rPr>
                <w:rFonts w:eastAsia="Calibri"/>
              </w:rPr>
              <w:t>Apply recursive and iterative thinking to solve problems.</w:t>
            </w:r>
          </w:p>
        </w:tc>
      </w:tr>
      <w:tr w:rsidR="000C5724" w:rsidRPr="000C5724" w14:paraId="6FA12B24" w14:textId="77777777" w:rsidTr="00276D64">
        <w:trPr>
          <w:cantSplit/>
          <w:trHeight w:val="20"/>
        </w:trPr>
        <w:tc>
          <w:tcPr>
            <w:tcW w:w="875" w:type="pct"/>
            <w:gridSpan w:val="2"/>
            <w:tcBorders>
              <w:top w:val="single" w:sz="4" w:space="0" w:color="auto"/>
            </w:tcBorders>
            <w:tcMar>
              <w:top w:w="58" w:type="dxa"/>
              <w:left w:w="58" w:type="dxa"/>
              <w:bottom w:w="58" w:type="dxa"/>
              <w:right w:w="58" w:type="dxa"/>
            </w:tcMar>
            <w:vAlign w:val="center"/>
          </w:tcPr>
          <w:p w14:paraId="2678C10E" w14:textId="77777777" w:rsidR="000C5724" w:rsidRPr="000C5724" w:rsidRDefault="000C5724">
            <w:pPr>
              <w:spacing w:line="240" w:lineRule="auto"/>
              <w:ind w:firstLine="0"/>
              <w:rPr>
                <w:rFonts w:eastAsia="Calibri"/>
              </w:rPr>
            </w:pPr>
            <w:r w:rsidRPr="000C5724">
              <w:rPr>
                <w:rFonts w:eastAsia="Calibri"/>
              </w:rPr>
              <w:t>MA.912.LT.1.2</w:t>
            </w:r>
          </w:p>
        </w:tc>
        <w:tc>
          <w:tcPr>
            <w:tcW w:w="4125" w:type="pct"/>
            <w:tcBorders>
              <w:top w:val="single" w:sz="4" w:space="0" w:color="auto"/>
            </w:tcBorders>
            <w:tcMar>
              <w:top w:w="58" w:type="dxa"/>
              <w:left w:w="58" w:type="dxa"/>
              <w:bottom w:w="58" w:type="dxa"/>
              <w:right w:w="58" w:type="dxa"/>
            </w:tcMar>
          </w:tcPr>
          <w:p w14:paraId="7CAF6420" w14:textId="5BA4A42A" w:rsidR="00346079" w:rsidRPr="000C5724" w:rsidRDefault="00276D64" w:rsidP="00276D64">
            <w:pPr>
              <w:spacing w:line="240" w:lineRule="auto"/>
              <w:ind w:firstLine="0"/>
              <w:rPr>
                <w:rFonts w:eastAsia="Calibri"/>
              </w:rPr>
            </w:pPr>
            <w:r>
              <w:rPr>
                <w:rFonts w:eastAsia="Calibri"/>
              </w:rPr>
              <w:t xml:space="preserve">Solve problems involving recurrence relations. </w:t>
            </w:r>
          </w:p>
        </w:tc>
      </w:tr>
      <w:tr w:rsidR="00276D64" w:rsidRPr="000C5724" w14:paraId="43DE9D6F" w14:textId="77777777" w:rsidTr="00276D64">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4EA88B89" w14:textId="77777777" w:rsidR="00276D64" w:rsidRPr="00282836" w:rsidRDefault="00276D64" w:rsidP="00276D64">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4DD03127" w14:textId="22F7E431" w:rsidR="00276D64" w:rsidRPr="00276D64" w:rsidRDefault="00276D64" w:rsidP="000C5724">
            <w:pPr>
              <w:spacing w:line="240" w:lineRule="auto"/>
              <w:ind w:firstLine="0"/>
              <w:rPr>
                <w:rFonts w:eastAsia="Calibri"/>
                <w:sz w:val="22"/>
              </w:rPr>
            </w:pPr>
            <w:r w:rsidRPr="00276D64">
              <w:rPr>
                <w:rFonts w:eastAsia="Calibri"/>
                <w:i/>
                <w:sz w:val="22"/>
              </w:rPr>
              <w:t>Clarification 1:</w:t>
            </w:r>
            <w:r w:rsidRPr="00276D64">
              <w:rPr>
                <w:rFonts w:eastAsia="Calibri"/>
                <w:sz w:val="22"/>
              </w:rPr>
              <w:t xml:space="preserve"> Instruction includes finding explicit or recursive equations</w:t>
            </w:r>
            <w:r>
              <w:rPr>
                <w:rFonts w:eastAsia="Calibri"/>
                <w:sz w:val="22"/>
              </w:rPr>
              <w:t xml:space="preserve"> for recursively defined sequences</w:t>
            </w:r>
            <w:r w:rsidRPr="00276D64">
              <w:rPr>
                <w:rFonts w:eastAsia="Calibri"/>
                <w:sz w:val="22"/>
              </w:rPr>
              <w:t xml:space="preserve">. </w:t>
            </w:r>
          </w:p>
          <w:p w14:paraId="2CDF18E9" w14:textId="03779200" w:rsidR="00276D64" w:rsidRDefault="00276D64" w:rsidP="00276D64">
            <w:pPr>
              <w:spacing w:line="240" w:lineRule="auto"/>
              <w:ind w:firstLine="0"/>
              <w:rPr>
                <w:rFonts w:eastAsia="Calibri"/>
                <w:sz w:val="22"/>
              </w:rPr>
            </w:pPr>
            <w:r w:rsidRPr="00276D64">
              <w:rPr>
                <w:rFonts w:eastAsia="Calibri"/>
                <w:i/>
                <w:sz w:val="22"/>
              </w:rPr>
              <w:t>Clarification 2:</w:t>
            </w:r>
            <w:r w:rsidRPr="00276D64">
              <w:rPr>
                <w:rFonts w:eastAsia="Calibri"/>
                <w:sz w:val="22"/>
              </w:rPr>
              <w:t xml:space="preserve"> </w:t>
            </w:r>
            <w:r>
              <w:rPr>
                <w:rFonts w:eastAsia="Calibri"/>
                <w:sz w:val="22"/>
              </w:rPr>
              <w:t>Problems include</w:t>
            </w:r>
            <w:r w:rsidRPr="00276D64">
              <w:rPr>
                <w:rFonts w:eastAsia="Calibri"/>
                <w:sz w:val="22"/>
              </w:rPr>
              <w:t xml:space="preserve"> fractals, the Fibonacci sequence</w:t>
            </w:r>
            <w:r>
              <w:rPr>
                <w:rFonts w:eastAsia="Calibri"/>
                <w:sz w:val="22"/>
              </w:rPr>
              <w:t xml:space="preserve">, </w:t>
            </w:r>
            <w:r w:rsidRPr="00276D64">
              <w:rPr>
                <w:rFonts w:eastAsia="Calibri"/>
                <w:sz w:val="22"/>
              </w:rPr>
              <w:t>growth models</w:t>
            </w:r>
            <w:r>
              <w:rPr>
                <w:rFonts w:eastAsia="Calibri"/>
                <w:sz w:val="22"/>
              </w:rPr>
              <w:t xml:space="preserve"> and finite difference</w:t>
            </w:r>
            <w:r w:rsidRPr="00276D64">
              <w:rPr>
                <w:rFonts w:eastAsia="Calibri"/>
                <w:sz w:val="22"/>
              </w:rPr>
              <w:t xml:space="preserve">. </w:t>
            </w:r>
          </w:p>
          <w:p w14:paraId="613B8809" w14:textId="1B967C0B" w:rsidR="00276D64" w:rsidRPr="00276D64" w:rsidRDefault="00276D64" w:rsidP="00276D64">
            <w:pPr>
              <w:spacing w:line="240" w:lineRule="auto"/>
              <w:ind w:firstLine="0"/>
              <w:rPr>
                <w:rFonts w:eastAsia="Calibri"/>
                <w:sz w:val="22"/>
              </w:rPr>
            </w:pPr>
          </w:p>
        </w:tc>
      </w:tr>
      <w:tr w:rsidR="000C5724" w:rsidRPr="000C5724" w14:paraId="2E3B489D" w14:textId="77777777" w:rsidTr="00346079">
        <w:trPr>
          <w:cantSplit/>
          <w:trHeight w:val="20"/>
        </w:trPr>
        <w:tc>
          <w:tcPr>
            <w:tcW w:w="875" w:type="pct"/>
            <w:gridSpan w:val="2"/>
            <w:tcBorders>
              <w:top w:val="single" w:sz="4" w:space="0" w:color="auto"/>
              <w:bottom w:val="single" w:sz="4" w:space="0" w:color="auto"/>
            </w:tcBorders>
            <w:tcMar>
              <w:top w:w="58" w:type="dxa"/>
              <w:left w:w="58" w:type="dxa"/>
              <w:bottom w:w="58" w:type="dxa"/>
              <w:right w:w="58" w:type="dxa"/>
            </w:tcMar>
          </w:tcPr>
          <w:p w14:paraId="1500F1B3" w14:textId="77777777" w:rsidR="000C5724" w:rsidRDefault="000C5724" w:rsidP="000C5724">
            <w:pPr>
              <w:spacing w:line="240" w:lineRule="auto"/>
              <w:ind w:firstLine="0"/>
              <w:rPr>
                <w:rFonts w:eastAsia="Calibri"/>
              </w:rPr>
            </w:pPr>
            <w:r w:rsidRPr="000C5724">
              <w:rPr>
                <w:rFonts w:eastAsia="Calibri"/>
              </w:rPr>
              <w:t>MA.912.LT.1.3</w:t>
            </w:r>
          </w:p>
          <w:p w14:paraId="60452FF9" w14:textId="77777777" w:rsidR="00346079" w:rsidRPr="000C5724" w:rsidRDefault="00346079" w:rsidP="000C5724">
            <w:pPr>
              <w:spacing w:line="240" w:lineRule="auto"/>
              <w:ind w:firstLine="0"/>
              <w:rPr>
                <w:rFonts w:eastAsia="Calibri"/>
              </w:rPr>
            </w:pPr>
          </w:p>
        </w:tc>
        <w:tc>
          <w:tcPr>
            <w:tcW w:w="4125" w:type="pct"/>
            <w:tcBorders>
              <w:top w:val="single" w:sz="4" w:space="0" w:color="auto"/>
              <w:bottom w:val="single" w:sz="4" w:space="0" w:color="auto"/>
            </w:tcBorders>
            <w:tcMar>
              <w:top w:w="58" w:type="dxa"/>
              <w:left w:w="58" w:type="dxa"/>
              <w:bottom w:w="58" w:type="dxa"/>
              <w:right w:w="58" w:type="dxa"/>
            </w:tcMar>
          </w:tcPr>
          <w:p w14:paraId="594E5C64" w14:textId="77777777" w:rsidR="000C5724" w:rsidRPr="000C5724" w:rsidRDefault="000C5724" w:rsidP="000C5724">
            <w:pPr>
              <w:spacing w:line="240" w:lineRule="auto"/>
              <w:ind w:firstLine="0"/>
              <w:rPr>
                <w:rFonts w:eastAsia="Calibri"/>
              </w:rPr>
            </w:pPr>
            <w:r w:rsidRPr="000C5724">
              <w:rPr>
                <w:rFonts w:eastAsia="Calibri"/>
              </w:rPr>
              <w:t>Apply mathematical induction in a variety of applications.</w:t>
            </w:r>
          </w:p>
        </w:tc>
      </w:tr>
    </w:tbl>
    <w:p w14:paraId="335D722C" w14:textId="77777777" w:rsidR="000C5724" w:rsidRPr="000C5724" w:rsidRDefault="000C5724" w:rsidP="002E2C47">
      <w:pPr>
        <w:spacing w:line="240" w:lineRule="auto"/>
        <w:ind w:firstLine="0"/>
        <w:rPr>
          <w:rFonts w:eastAsia="Calibri"/>
          <w:sz w:val="22"/>
          <w:szCs w:val="22"/>
        </w:rPr>
      </w:pPr>
    </w:p>
    <w:tbl>
      <w:tblPr>
        <w:tblW w:w="5000" w:type="pct"/>
        <w:tblLook w:val="0600" w:firstRow="0" w:lastRow="0" w:firstColumn="0" w:lastColumn="0" w:noHBand="1" w:noVBand="1"/>
      </w:tblPr>
      <w:tblGrid>
        <w:gridCol w:w="219"/>
        <w:gridCol w:w="1419"/>
        <w:gridCol w:w="7722"/>
      </w:tblGrid>
      <w:tr w:rsidR="00346079" w:rsidRPr="000C5724" w14:paraId="533CFA89" w14:textId="77777777" w:rsidTr="00346079">
        <w:trPr>
          <w:cantSplit/>
          <w:trHeight w:val="20"/>
        </w:trPr>
        <w:tc>
          <w:tcPr>
            <w:tcW w:w="117" w:type="pct"/>
            <w:tcBorders>
              <w:bottom w:val="single" w:sz="4" w:space="0" w:color="auto"/>
            </w:tcBorders>
            <w:shd w:val="clear" w:color="auto" w:fill="CC0000"/>
            <w:tcMar>
              <w:top w:w="58" w:type="dxa"/>
              <w:left w:w="58" w:type="dxa"/>
              <w:bottom w:w="58" w:type="dxa"/>
              <w:right w:w="58" w:type="dxa"/>
            </w:tcMar>
          </w:tcPr>
          <w:p w14:paraId="22F1D23C" w14:textId="77777777" w:rsidR="00346079" w:rsidRPr="000C5724" w:rsidRDefault="00346079" w:rsidP="000C5724">
            <w:pPr>
              <w:spacing w:line="240" w:lineRule="auto"/>
              <w:ind w:firstLine="0"/>
              <w:jc w:val="center"/>
              <w:rPr>
                <w:rFonts w:eastAsia="Calibri"/>
                <w:i/>
              </w:rPr>
            </w:pPr>
          </w:p>
        </w:tc>
        <w:tc>
          <w:tcPr>
            <w:tcW w:w="4883" w:type="pct"/>
            <w:gridSpan w:val="2"/>
            <w:tcBorders>
              <w:bottom w:val="single" w:sz="4" w:space="0" w:color="auto"/>
            </w:tcBorders>
          </w:tcPr>
          <w:p w14:paraId="321B0FE1" w14:textId="735193A9" w:rsidR="00346079" w:rsidRPr="004017CF" w:rsidRDefault="00346079" w:rsidP="00346079">
            <w:pPr>
              <w:spacing w:line="240" w:lineRule="auto"/>
              <w:ind w:firstLine="0"/>
              <w:rPr>
                <w:rFonts w:eastAsia="Calibri"/>
                <w:b/>
                <w:i/>
              </w:rPr>
            </w:pPr>
            <w:r w:rsidRPr="004017CF">
              <w:rPr>
                <w:rFonts w:eastAsia="Calibri"/>
                <w:b/>
                <w:i/>
              </w:rPr>
              <w:t xml:space="preserve">MA.912.LT.2 Apply </w:t>
            </w:r>
            <w:r w:rsidR="00717F65">
              <w:rPr>
                <w:rFonts w:eastAsia="Calibri"/>
                <w:b/>
                <w:i/>
              </w:rPr>
              <w:t xml:space="preserve">optimization and </w:t>
            </w:r>
            <w:r w:rsidRPr="004017CF">
              <w:rPr>
                <w:rFonts w:eastAsia="Calibri"/>
                <w:b/>
                <w:i/>
              </w:rPr>
              <w:t>techniques from Graph Theory to solve problems.</w:t>
            </w:r>
          </w:p>
        </w:tc>
      </w:tr>
      <w:tr w:rsidR="00346079" w:rsidRPr="000C5724" w14:paraId="1DFBF753" w14:textId="77777777" w:rsidTr="00346079">
        <w:trPr>
          <w:cantSplit/>
          <w:trHeight w:val="20"/>
        </w:trPr>
        <w:tc>
          <w:tcPr>
            <w:tcW w:w="875" w:type="pct"/>
            <w:gridSpan w:val="2"/>
            <w:tcBorders>
              <w:top w:val="single" w:sz="4" w:space="0" w:color="auto"/>
            </w:tcBorders>
            <w:tcMar>
              <w:top w:w="58" w:type="dxa"/>
              <w:left w:w="58" w:type="dxa"/>
              <w:bottom w:w="58" w:type="dxa"/>
              <w:right w:w="58" w:type="dxa"/>
            </w:tcMar>
            <w:vAlign w:val="center"/>
          </w:tcPr>
          <w:p w14:paraId="656444C4" w14:textId="77777777" w:rsidR="00346079" w:rsidRPr="000C5724" w:rsidRDefault="00346079" w:rsidP="000C5724">
            <w:pPr>
              <w:spacing w:line="240" w:lineRule="auto"/>
              <w:ind w:firstLine="0"/>
              <w:rPr>
                <w:rFonts w:eastAsia="Calibri"/>
              </w:rPr>
            </w:pPr>
          </w:p>
        </w:tc>
        <w:tc>
          <w:tcPr>
            <w:tcW w:w="4125" w:type="pct"/>
            <w:tcBorders>
              <w:top w:val="single" w:sz="4" w:space="0" w:color="auto"/>
            </w:tcBorders>
            <w:tcMar>
              <w:top w:w="58" w:type="dxa"/>
              <w:left w:w="58" w:type="dxa"/>
              <w:bottom w:w="58" w:type="dxa"/>
              <w:right w:w="58" w:type="dxa"/>
            </w:tcMar>
          </w:tcPr>
          <w:p w14:paraId="52AEFBBA" w14:textId="77777777" w:rsidR="00346079" w:rsidRPr="000C5724" w:rsidRDefault="00346079" w:rsidP="000C5724">
            <w:pPr>
              <w:spacing w:line="240" w:lineRule="auto"/>
              <w:ind w:firstLine="0"/>
              <w:rPr>
                <w:rFonts w:eastAsia="Calibri"/>
              </w:rPr>
            </w:pPr>
          </w:p>
        </w:tc>
      </w:tr>
      <w:tr w:rsidR="00C6605B" w:rsidRPr="000C5724" w14:paraId="7AB58C7E" w14:textId="77777777" w:rsidTr="00C6605B">
        <w:trPr>
          <w:cantSplit/>
          <w:trHeight w:val="20"/>
        </w:trPr>
        <w:tc>
          <w:tcPr>
            <w:tcW w:w="875" w:type="pct"/>
            <w:gridSpan w:val="2"/>
            <w:tcMar>
              <w:top w:w="58" w:type="dxa"/>
              <w:left w:w="58" w:type="dxa"/>
              <w:bottom w:w="58" w:type="dxa"/>
              <w:right w:w="58" w:type="dxa"/>
            </w:tcMar>
            <w:vAlign w:val="center"/>
          </w:tcPr>
          <w:p w14:paraId="07EC65B5" w14:textId="3AAD4F90" w:rsidR="00C6605B" w:rsidRPr="000C5724" w:rsidRDefault="00C6605B" w:rsidP="000C5724">
            <w:pPr>
              <w:spacing w:line="240" w:lineRule="auto"/>
              <w:ind w:firstLine="0"/>
              <w:rPr>
                <w:rFonts w:eastAsia="Calibri"/>
              </w:rPr>
            </w:pPr>
            <w:r>
              <w:rPr>
                <w:rFonts w:eastAsia="Calibri"/>
              </w:rPr>
              <w:t>MA.912.LT.2.1</w:t>
            </w:r>
          </w:p>
        </w:tc>
        <w:tc>
          <w:tcPr>
            <w:tcW w:w="4125" w:type="pct"/>
            <w:tcMar>
              <w:top w:w="58" w:type="dxa"/>
              <w:left w:w="58" w:type="dxa"/>
              <w:bottom w:w="58" w:type="dxa"/>
              <w:right w:w="58" w:type="dxa"/>
            </w:tcMar>
          </w:tcPr>
          <w:p w14:paraId="13067B51" w14:textId="665F12FC" w:rsidR="00C6605B" w:rsidRPr="000C5724" w:rsidRDefault="00C6605B" w:rsidP="00642412">
            <w:pPr>
              <w:spacing w:line="240" w:lineRule="auto"/>
              <w:ind w:firstLine="0"/>
              <w:rPr>
                <w:rFonts w:eastAsia="Calibri"/>
              </w:rPr>
            </w:pPr>
            <w:r>
              <w:rPr>
                <w:rFonts w:eastAsia="Calibri"/>
              </w:rPr>
              <w:t xml:space="preserve">Define and explain the basic concepts of </w:t>
            </w:r>
            <w:r w:rsidR="00642412">
              <w:rPr>
                <w:rFonts w:eastAsia="Calibri"/>
              </w:rPr>
              <w:t>Graph Theory</w:t>
            </w:r>
            <w:r>
              <w:rPr>
                <w:rFonts w:eastAsia="Calibri"/>
              </w:rPr>
              <w:t xml:space="preserve">. </w:t>
            </w:r>
          </w:p>
        </w:tc>
      </w:tr>
      <w:tr w:rsidR="00C6605B" w:rsidRPr="000C5724" w14:paraId="16ACB408" w14:textId="77777777" w:rsidTr="00337480">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5A343F97" w14:textId="77777777" w:rsidR="00C6605B" w:rsidRPr="00282836" w:rsidRDefault="00C6605B" w:rsidP="00C6605B">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7E046040" w14:textId="081FB944" w:rsidR="00C6605B" w:rsidRDefault="00C6605B" w:rsidP="00C6605B">
            <w:pPr>
              <w:spacing w:line="240" w:lineRule="auto"/>
              <w:ind w:firstLine="0"/>
              <w:rPr>
                <w:rFonts w:eastAsia="Calibri"/>
                <w:sz w:val="22"/>
              </w:rPr>
            </w:pPr>
            <w:r w:rsidRPr="00276D64">
              <w:rPr>
                <w:rFonts w:eastAsia="Calibri"/>
                <w:i/>
                <w:sz w:val="22"/>
              </w:rPr>
              <w:t>Clarification 1:</w:t>
            </w:r>
            <w:r>
              <w:rPr>
                <w:rFonts w:eastAsia="Calibri"/>
                <w:i/>
                <w:sz w:val="22"/>
              </w:rPr>
              <w:t xml:space="preserve"> </w:t>
            </w:r>
            <w:r>
              <w:rPr>
                <w:rFonts w:eastAsia="Calibri"/>
                <w:sz w:val="22"/>
              </w:rPr>
              <w:t xml:space="preserve">Basic concepts include vertex, edge, directed edge, undirected edge, path, vertex degree, directed graph, undirected graph, tree, bipartite graph, circuit, connectedness and planarity. </w:t>
            </w:r>
          </w:p>
          <w:p w14:paraId="28F33E60" w14:textId="4DB042ED" w:rsidR="00C6605B" w:rsidRPr="00C6605B" w:rsidRDefault="00C6605B" w:rsidP="00C6605B">
            <w:pPr>
              <w:spacing w:line="240" w:lineRule="auto"/>
              <w:ind w:firstLine="0"/>
              <w:rPr>
                <w:rFonts w:eastAsia="Calibri"/>
              </w:rPr>
            </w:pPr>
          </w:p>
        </w:tc>
      </w:tr>
      <w:tr w:rsidR="00717F65" w:rsidRPr="000C5724" w14:paraId="7BA47A46" w14:textId="77777777" w:rsidTr="00717F65">
        <w:trPr>
          <w:cantSplit/>
          <w:trHeight w:val="338"/>
        </w:trPr>
        <w:tc>
          <w:tcPr>
            <w:tcW w:w="875" w:type="pct"/>
            <w:gridSpan w:val="2"/>
            <w:tcMar>
              <w:top w:w="58" w:type="dxa"/>
              <w:left w:w="58" w:type="dxa"/>
              <w:bottom w:w="58" w:type="dxa"/>
              <w:right w:w="58" w:type="dxa"/>
            </w:tcMar>
            <w:vAlign w:val="center"/>
          </w:tcPr>
          <w:p w14:paraId="1333C13D" w14:textId="6066663E" w:rsidR="00717F65" w:rsidRPr="000C5724" w:rsidRDefault="00717F65" w:rsidP="00337480">
            <w:pPr>
              <w:spacing w:line="240" w:lineRule="auto"/>
              <w:ind w:firstLine="0"/>
              <w:rPr>
                <w:rFonts w:eastAsia="Calibri"/>
              </w:rPr>
            </w:pPr>
            <w:r>
              <w:rPr>
                <w:rFonts w:eastAsia="Calibri"/>
              </w:rPr>
              <w:t>MA.912.LT.2.2</w:t>
            </w:r>
          </w:p>
        </w:tc>
        <w:tc>
          <w:tcPr>
            <w:tcW w:w="4125" w:type="pct"/>
            <w:tcMar>
              <w:top w:w="58" w:type="dxa"/>
              <w:left w:w="58" w:type="dxa"/>
              <w:bottom w:w="58" w:type="dxa"/>
              <w:right w:w="58" w:type="dxa"/>
            </w:tcMar>
          </w:tcPr>
          <w:p w14:paraId="43890C2A" w14:textId="2E6B6285" w:rsidR="00717F65" w:rsidRPr="000C5724" w:rsidRDefault="00717F65" w:rsidP="000C5724">
            <w:pPr>
              <w:spacing w:line="240" w:lineRule="auto"/>
              <w:ind w:firstLine="0"/>
              <w:rPr>
                <w:rFonts w:eastAsia="Calibri"/>
              </w:rPr>
            </w:pPr>
            <w:r>
              <w:rPr>
                <w:rFonts w:eastAsia="Calibri"/>
              </w:rPr>
              <w:t xml:space="preserve">Solve problems involving paths in graphs. </w:t>
            </w:r>
          </w:p>
        </w:tc>
      </w:tr>
      <w:tr w:rsidR="00717F65" w:rsidRPr="000C5724" w14:paraId="3A82DE66" w14:textId="77777777" w:rsidTr="00717F65">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0E07273" w14:textId="77777777" w:rsidR="00717F65" w:rsidRPr="00282836" w:rsidRDefault="00717F65" w:rsidP="00717F65">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4598582A" w14:textId="3F76137F" w:rsidR="00717F65" w:rsidRDefault="00717F65" w:rsidP="00717F65">
            <w:pPr>
              <w:spacing w:line="240" w:lineRule="auto"/>
              <w:ind w:firstLine="0"/>
              <w:rPr>
                <w:rFonts w:eastAsia="Calibri"/>
                <w:sz w:val="22"/>
              </w:rPr>
            </w:pPr>
            <w:r w:rsidRPr="00276D64">
              <w:rPr>
                <w:rFonts w:eastAsia="Calibri"/>
                <w:i/>
                <w:sz w:val="22"/>
              </w:rPr>
              <w:t>Clarification 1:</w:t>
            </w:r>
            <w:r>
              <w:rPr>
                <w:rFonts w:eastAsia="Calibri"/>
                <w:i/>
                <w:sz w:val="22"/>
              </w:rPr>
              <w:t xml:space="preserve"> </w:t>
            </w:r>
            <w:r>
              <w:rPr>
                <w:rFonts w:eastAsia="Calibri"/>
                <w:sz w:val="22"/>
              </w:rPr>
              <w:t>Instruction includes simple paths and circuits; Hamiltonian paths and circuits; and Eulerian paths and circuits.</w:t>
            </w:r>
          </w:p>
          <w:p w14:paraId="5DBD195D" w14:textId="3EFB311F" w:rsidR="00717F65" w:rsidRPr="00717F65" w:rsidRDefault="00717F65" w:rsidP="00717F65">
            <w:pPr>
              <w:spacing w:line="240" w:lineRule="auto"/>
              <w:ind w:firstLine="0"/>
              <w:rPr>
                <w:rFonts w:eastAsia="Calibri"/>
              </w:rPr>
            </w:pPr>
          </w:p>
        </w:tc>
      </w:tr>
      <w:tr w:rsidR="000C5724" w:rsidRPr="000C5724" w14:paraId="3626B5DA" w14:textId="77777777" w:rsidTr="00346079">
        <w:trPr>
          <w:cantSplit/>
          <w:trHeight w:val="20"/>
        </w:trPr>
        <w:tc>
          <w:tcPr>
            <w:tcW w:w="875" w:type="pct"/>
            <w:gridSpan w:val="2"/>
            <w:tcBorders>
              <w:bottom w:val="single" w:sz="4" w:space="0" w:color="auto"/>
            </w:tcBorders>
            <w:tcMar>
              <w:top w:w="58" w:type="dxa"/>
              <w:left w:w="58" w:type="dxa"/>
              <w:bottom w:w="58" w:type="dxa"/>
              <w:right w:w="58" w:type="dxa"/>
            </w:tcMar>
            <w:vAlign w:val="center"/>
          </w:tcPr>
          <w:p w14:paraId="664BDC14" w14:textId="74DBF4CE" w:rsidR="000C5724" w:rsidRPr="000C5724" w:rsidRDefault="000C5724" w:rsidP="005559B4">
            <w:pPr>
              <w:spacing w:line="240" w:lineRule="auto"/>
              <w:ind w:firstLine="0"/>
              <w:rPr>
                <w:rFonts w:eastAsia="Calibri"/>
              </w:rPr>
            </w:pPr>
            <w:r w:rsidRPr="000C5724">
              <w:rPr>
                <w:rFonts w:eastAsia="Calibri"/>
              </w:rPr>
              <w:t>MA.912.LT.2.</w:t>
            </w:r>
            <w:r w:rsidR="005559B4">
              <w:rPr>
                <w:rFonts w:eastAsia="Calibri"/>
              </w:rPr>
              <w:t>3</w:t>
            </w:r>
          </w:p>
        </w:tc>
        <w:tc>
          <w:tcPr>
            <w:tcW w:w="4125" w:type="pct"/>
            <w:tcBorders>
              <w:bottom w:val="single" w:sz="4" w:space="0" w:color="auto"/>
            </w:tcBorders>
            <w:tcMar>
              <w:top w:w="58" w:type="dxa"/>
              <w:left w:w="58" w:type="dxa"/>
              <w:bottom w:w="58" w:type="dxa"/>
              <w:right w:w="58" w:type="dxa"/>
            </w:tcMar>
          </w:tcPr>
          <w:p w14:paraId="0746DC90" w14:textId="77777777" w:rsidR="000C5724" w:rsidRDefault="000C5724" w:rsidP="000C5724">
            <w:pPr>
              <w:spacing w:line="240" w:lineRule="auto"/>
              <w:ind w:firstLine="0"/>
              <w:rPr>
                <w:rFonts w:eastAsia="Calibri"/>
              </w:rPr>
            </w:pPr>
            <w:r w:rsidRPr="000C5724">
              <w:rPr>
                <w:rFonts w:eastAsia="Calibri"/>
              </w:rPr>
              <w:t>Solve scheduling problems using critical path analysis and Gantt charts. Create a schedule using critical path analysis.</w:t>
            </w:r>
          </w:p>
          <w:p w14:paraId="44882600" w14:textId="77777777" w:rsidR="00346079" w:rsidRPr="000C5724" w:rsidRDefault="00346079" w:rsidP="000C5724">
            <w:pPr>
              <w:spacing w:line="240" w:lineRule="auto"/>
              <w:ind w:firstLine="0"/>
              <w:rPr>
                <w:rFonts w:eastAsia="Calibri"/>
              </w:rPr>
            </w:pPr>
          </w:p>
        </w:tc>
      </w:tr>
      <w:tr w:rsidR="000C5724" w:rsidRPr="000C5724" w14:paraId="4948283A" w14:textId="77777777" w:rsidTr="00F55FB4">
        <w:trPr>
          <w:cantSplit/>
          <w:trHeight w:val="301"/>
        </w:trPr>
        <w:tc>
          <w:tcPr>
            <w:tcW w:w="875" w:type="pct"/>
            <w:gridSpan w:val="2"/>
            <w:tcBorders>
              <w:top w:val="single" w:sz="4" w:space="0" w:color="auto"/>
            </w:tcBorders>
            <w:tcMar>
              <w:top w:w="58" w:type="dxa"/>
              <w:left w:w="58" w:type="dxa"/>
              <w:bottom w:w="58" w:type="dxa"/>
              <w:right w:w="58" w:type="dxa"/>
            </w:tcMar>
            <w:vAlign w:val="center"/>
          </w:tcPr>
          <w:p w14:paraId="5DF0693C" w14:textId="2CA1FA9A" w:rsidR="00346079" w:rsidRPr="000C5724" w:rsidRDefault="000C5724" w:rsidP="000C5724">
            <w:pPr>
              <w:spacing w:line="240" w:lineRule="auto"/>
              <w:ind w:firstLine="0"/>
              <w:rPr>
                <w:rFonts w:eastAsia="Calibri"/>
              </w:rPr>
            </w:pPr>
            <w:r w:rsidRPr="000C5724">
              <w:rPr>
                <w:rFonts w:eastAsia="Calibri"/>
              </w:rPr>
              <w:t>MA.912.LT.2.</w:t>
            </w:r>
            <w:r w:rsidR="005559B4">
              <w:rPr>
                <w:rFonts w:eastAsia="Calibri"/>
              </w:rPr>
              <w:t>4</w:t>
            </w:r>
          </w:p>
        </w:tc>
        <w:tc>
          <w:tcPr>
            <w:tcW w:w="4125" w:type="pct"/>
            <w:tcBorders>
              <w:top w:val="single" w:sz="4" w:space="0" w:color="auto"/>
            </w:tcBorders>
            <w:tcMar>
              <w:top w:w="58" w:type="dxa"/>
              <w:left w:w="58" w:type="dxa"/>
              <w:bottom w:w="58" w:type="dxa"/>
              <w:right w:w="58" w:type="dxa"/>
            </w:tcMar>
          </w:tcPr>
          <w:p w14:paraId="6B0210B7" w14:textId="77777777" w:rsidR="000C5724" w:rsidRPr="000C5724" w:rsidRDefault="000C5724" w:rsidP="000C5724">
            <w:pPr>
              <w:spacing w:line="240" w:lineRule="auto"/>
              <w:ind w:firstLine="0"/>
              <w:rPr>
                <w:rFonts w:eastAsia="Calibri"/>
              </w:rPr>
            </w:pPr>
            <w:r w:rsidRPr="000C5724">
              <w:rPr>
                <w:rFonts w:eastAsia="Calibri"/>
              </w:rPr>
              <w:t>Apply graph coloring techniques to solve problems.</w:t>
            </w:r>
          </w:p>
        </w:tc>
      </w:tr>
      <w:tr w:rsidR="00F55FB4" w:rsidRPr="000C5724" w14:paraId="0349A368" w14:textId="77777777" w:rsidTr="00F55FB4">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45A98ED3" w14:textId="77777777" w:rsidR="00F55FB4" w:rsidRPr="00282836" w:rsidRDefault="00F55FB4" w:rsidP="00F55FB4">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37D6E945" w14:textId="77777777" w:rsidR="00F55FB4" w:rsidRDefault="00F55FB4" w:rsidP="00F55FB4">
            <w:pPr>
              <w:spacing w:line="240" w:lineRule="auto"/>
              <w:ind w:firstLine="0"/>
              <w:rPr>
                <w:rFonts w:eastAsia="Calibri"/>
                <w:sz w:val="22"/>
              </w:rPr>
            </w:pPr>
            <w:r w:rsidRPr="00276D64">
              <w:rPr>
                <w:rFonts w:eastAsia="Calibri"/>
                <w:i/>
                <w:sz w:val="22"/>
              </w:rPr>
              <w:t>Clarification 1:</w:t>
            </w:r>
            <w:r>
              <w:rPr>
                <w:rFonts w:eastAsia="Calibri"/>
                <w:i/>
                <w:sz w:val="22"/>
              </w:rPr>
              <w:t xml:space="preserve"> </w:t>
            </w:r>
            <w:r>
              <w:rPr>
                <w:rFonts w:eastAsia="Calibri"/>
                <w:sz w:val="22"/>
              </w:rPr>
              <w:t xml:space="preserve">Problems include map coloring and committee assignments. </w:t>
            </w:r>
          </w:p>
          <w:p w14:paraId="0B1016DC" w14:textId="024F50AF" w:rsidR="00F55FB4" w:rsidRPr="00F55FB4" w:rsidRDefault="00F55FB4" w:rsidP="00F55FB4">
            <w:pPr>
              <w:spacing w:line="240" w:lineRule="auto"/>
              <w:ind w:firstLine="0"/>
              <w:rPr>
                <w:rFonts w:eastAsia="Calibri"/>
              </w:rPr>
            </w:pPr>
          </w:p>
        </w:tc>
      </w:tr>
      <w:tr w:rsidR="000C5724" w:rsidRPr="000C5724" w14:paraId="4F30F6FB" w14:textId="77777777" w:rsidTr="00717F65">
        <w:trPr>
          <w:cantSplit/>
          <w:trHeight w:val="20"/>
        </w:trPr>
        <w:tc>
          <w:tcPr>
            <w:tcW w:w="875" w:type="pct"/>
            <w:gridSpan w:val="2"/>
            <w:tcBorders>
              <w:top w:val="single" w:sz="4" w:space="0" w:color="auto"/>
            </w:tcBorders>
            <w:tcMar>
              <w:top w:w="58" w:type="dxa"/>
              <w:left w:w="58" w:type="dxa"/>
              <w:bottom w:w="58" w:type="dxa"/>
              <w:right w:w="58" w:type="dxa"/>
            </w:tcMar>
            <w:vAlign w:val="center"/>
          </w:tcPr>
          <w:p w14:paraId="703C1AB3" w14:textId="36700F61" w:rsidR="000C5724" w:rsidRPr="000C5724" w:rsidRDefault="000C5724" w:rsidP="005559B4">
            <w:pPr>
              <w:spacing w:line="240" w:lineRule="auto"/>
              <w:ind w:firstLine="0"/>
              <w:rPr>
                <w:rFonts w:eastAsia="Calibri"/>
              </w:rPr>
            </w:pPr>
            <w:r w:rsidRPr="000C5724">
              <w:rPr>
                <w:rFonts w:eastAsia="Calibri"/>
              </w:rPr>
              <w:t>MA.912.LT.2.</w:t>
            </w:r>
            <w:r w:rsidR="005559B4">
              <w:rPr>
                <w:rFonts w:eastAsia="Calibri"/>
              </w:rPr>
              <w:t>5</w:t>
            </w:r>
          </w:p>
        </w:tc>
        <w:tc>
          <w:tcPr>
            <w:tcW w:w="4125" w:type="pct"/>
            <w:tcBorders>
              <w:top w:val="single" w:sz="4" w:space="0" w:color="auto"/>
            </w:tcBorders>
            <w:tcMar>
              <w:top w:w="58" w:type="dxa"/>
              <w:left w:w="58" w:type="dxa"/>
              <w:bottom w:w="58" w:type="dxa"/>
              <w:right w:w="58" w:type="dxa"/>
            </w:tcMar>
          </w:tcPr>
          <w:p w14:paraId="44676F98" w14:textId="4DC54055" w:rsidR="00346079" w:rsidRPr="000C5724" w:rsidRDefault="000C5724" w:rsidP="000C5724">
            <w:pPr>
              <w:spacing w:line="240" w:lineRule="auto"/>
              <w:ind w:firstLine="0"/>
              <w:rPr>
                <w:rFonts w:eastAsia="Calibri"/>
              </w:rPr>
            </w:pPr>
            <w:r w:rsidRPr="000C5724">
              <w:rPr>
                <w:rFonts w:eastAsia="Calibri"/>
              </w:rPr>
              <w:t>Apply spanning trees, rooted trees, binary trees and decision trees to solve problems.</w:t>
            </w:r>
          </w:p>
        </w:tc>
      </w:tr>
      <w:tr w:rsidR="00337480" w:rsidRPr="000C5724" w14:paraId="1A26957F" w14:textId="77777777" w:rsidTr="00717F65">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602C6F25" w14:textId="77777777" w:rsidR="00337480" w:rsidRPr="00282836" w:rsidRDefault="00337480" w:rsidP="00337480">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55EDF1E3" w14:textId="609F65CC" w:rsidR="00337480" w:rsidRDefault="00337480" w:rsidP="00337480">
            <w:pPr>
              <w:spacing w:line="240" w:lineRule="auto"/>
              <w:ind w:firstLine="0"/>
              <w:rPr>
                <w:rFonts w:eastAsia="Calibri"/>
                <w:sz w:val="22"/>
              </w:rPr>
            </w:pPr>
            <w:r w:rsidRPr="00276D64">
              <w:rPr>
                <w:rFonts w:eastAsia="Calibri"/>
                <w:i/>
                <w:sz w:val="22"/>
              </w:rPr>
              <w:t>Clarification 1:</w:t>
            </w:r>
            <w:r>
              <w:rPr>
                <w:rFonts w:eastAsia="Calibri"/>
                <w:i/>
                <w:sz w:val="22"/>
              </w:rPr>
              <w:t xml:space="preserve"> </w:t>
            </w:r>
            <w:r>
              <w:rPr>
                <w:rFonts w:eastAsia="Calibri"/>
                <w:sz w:val="22"/>
              </w:rPr>
              <w:t xml:space="preserve">Instruction includes the use of technology to determine the number of possible solutions and generating solutions when a feasible number </w:t>
            </w:r>
            <w:r w:rsidR="00642412">
              <w:rPr>
                <w:rFonts w:eastAsia="Calibri"/>
                <w:sz w:val="22"/>
              </w:rPr>
              <w:t>of possible solutions exists</w:t>
            </w:r>
            <w:r>
              <w:rPr>
                <w:rFonts w:eastAsia="Calibri"/>
                <w:sz w:val="22"/>
              </w:rPr>
              <w:t xml:space="preserve">. </w:t>
            </w:r>
          </w:p>
          <w:p w14:paraId="0C2247BB" w14:textId="6AF1B65D" w:rsidR="00337480" w:rsidRPr="00337480" w:rsidRDefault="00337480" w:rsidP="00337480">
            <w:pPr>
              <w:spacing w:line="240" w:lineRule="auto"/>
              <w:ind w:firstLine="0"/>
              <w:rPr>
                <w:rFonts w:eastAsia="Calibri"/>
              </w:rPr>
            </w:pPr>
          </w:p>
        </w:tc>
      </w:tr>
      <w:tr w:rsidR="000C5724" w:rsidRPr="000C5724" w14:paraId="5EFDF645" w14:textId="77777777" w:rsidTr="002A4793">
        <w:tblPrEx>
          <w:tblBorders>
            <w:bottom w:val="single" w:sz="4" w:space="0" w:color="auto"/>
          </w:tblBorders>
        </w:tblPrEx>
        <w:trPr>
          <w:cantSplit/>
          <w:trHeight w:val="20"/>
        </w:trPr>
        <w:tc>
          <w:tcPr>
            <w:tcW w:w="875" w:type="pct"/>
            <w:gridSpan w:val="2"/>
            <w:tcBorders>
              <w:bottom w:val="single" w:sz="4" w:space="0" w:color="auto"/>
            </w:tcBorders>
            <w:tcMar>
              <w:top w:w="58" w:type="dxa"/>
              <w:left w:w="58" w:type="dxa"/>
              <w:bottom w:w="58" w:type="dxa"/>
              <w:right w:w="58" w:type="dxa"/>
            </w:tcMar>
            <w:vAlign w:val="center"/>
          </w:tcPr>
          <w:p w14:paraId="59AF1C64" w14:textId="532D3E28" w:rsidR="000C5724" w:rsidRPr="000C5724" w:rsidRDefault="000C5724" w:rsidP="005559B4">
            <w:pPr>
              <w:spacing w:line="240" w:lineRule="auto"/>
              <w:ind w:firstLine="0"/>
              <w:rPr>
                <w:rFonts w:eastAsia="Calibri"/>
              </w:rPr>
            </w:pPr>
            <w:r w:rsidRPr="000C5724">
              <w:rPr>
                <w:rFonts w:eastAsia="Calibri"/>
              </w:rPr>
              <w:t>MA.912.LT.2.</w:t>
            </w:r>
            <w:r w:rsidR="005559B4">
              <w:rPr>
                <w:rFonts w:eastAsia="Calibri"/>
              </w:rPr>
              <w:t>6</w:t>
            </w:r>
          </w:p>
        </w:tc>
        <w:tc>
          <w:tcPr>
            <w:tcW w:w="4125" w:type="pct"/>
            <w:tcBorders>
              <w:bottom w:val="single" w:sz="4" w:space="0" w:color="auto"/>
            </w:tcBorders>
            <w:tcMar>
              <w:top w:w="58" w:type="dxa"/>
              <w:left w:w="58" w:type="dxa"/>
              <w:bottom w:w="58" w:type="dxa"/>
              <w:right w:w="58" w:type="dxa"/>
            </w:tcMar>
          </w:tcPr>
          <w:p w14:paraId="2DE1138D" w14:textId="34C9A198" w:rsidR="000C5724" w:rsidRDefault="000C5724" w:rsidP="000C5724">
            <w:pPr>
              <w:spacing w:line="240" w:lineRule="auto"/>
              <w:ind w:firstLine="0"/>
              <w:rPr>
                <w:rFonts w:eastAsia="Calibri"/>
              </w:rPr>
            </w:pPr>
            <w:r w:rsidRPr="000C5724">
              <w:rPr>
                <w:rFonts w:eastAsia="Calibri"/>
              </w:rPr>
              <w:t>Solve problems concerning optimizing resource usage using bin-packing techniques.</w:t>
            </w:r>
          </w:p>
          <w:p w14:paraId="2EB7DF4A" w14:textId="77777777" w:rsidR="00346079" w:rsidRPr="000C5724" w:rsidRDefault="00346079" w:rsidP="000C5724">
            <w:pPr>
              <w:spacing w:line="240" w:lineRule="auto"/>
              <w:ind w:firstLine="0"/>
              <w:rPr>
                <w:rFonts w:eastAsia="Calibri"/>
              </w:rPr>
            </w:pPr>
          </w:p>
        </w:tc>
      </w:tr>
      <w:tr w:rsidR="00827E71" w:rsidRPr="000C5724" w14:paraId="1D1A76B8" w14:textId="77777777" w:rsidTr="002A4793">
        <w:tblPrEx>
          <w:tblBorders>
            <w:bottom w:val="single" w:sz="4" w:space="0" w:color="auto"/>
          </w:tblBorders>
        </w:tblPrEx>
        <w:trPr>
          <w:cantSplit/>
          <w:trHeight w:val="347"/>
        </w:trPr>
        <w:tc>
          <w:tcPr>
            <w:tcW w:w="875" w:type="pct"/>
            <w:gridSpan w:val="2"/>
            <w:tcBorders>
              <w:top w:val="single" w:sz="4" w:space="0" w:color="auto"/>
              <w:bottom w:val="nil"/>
            </w:tcBorders>
            <w:tcMar>
              <w:top w:w="58" w:type="dxa"/>
              <w:left w:w="58" w:type="dxa"/>
              <w:bottom w:w="58" w:type="dxa"/>
              <w:right w:w="58" w:type="dxa"/>
            </w:tcMar>
            <w:vAlign w:val="center"/>
          </w:tcPr>
          <w:p w14:paraId="51724915" w14:textId="78B3872D" w:rsidR="00827E71" w:rsidRPr="000C5724" w:rsidRDefault="00AA42EC" w:rsidP="00827E71">
            <w:pPr>
              <w:spacing w:line="240" w:lineRule="auto"/>
              <w:ind w:firstLine="0"/>
              <w:rPr>
                <w:rFonts w:eastAsia="Calibri"/>
              </w:rPr>
            </w:pPr>
            <w:r>
              <w:rPr>
                <w:rFonts w:eastAsia="Calibri"/>
              </w:rPr>
              <w:t>MA.912.LT.2.7</w:t>
            </w:r>
          </w:p>
        </w:tc>
        <w:tc>
          <w:tcPr>
            <w:tcW w:w="4125" w:type="pct"/>
            <w:tcBorders>
              <w:top w:val="single" w:sz="4" w:space="0" w:color="auto"/>
              <w:bottom w:val="nil"/>
            </w:tcBorders>
            <w:tcMar>
              <w:top w:w="58" w:type="dxa"/>
              <w:left w:w="58" w:type="dxa"/>
              <w:bottom w:w="58" w:type="dxa"/>
              <w:right w:w="58" w:type="dxa"/>
            </w:tcMar>
          </w:tcPr>
          <w:p w14:paraId="286A9D1F" w14:textId="251677B0" w:rsidR="00827E71" w:rsidRPr="000C5724" w:rsidRDefault="00827E71" w:rsidP="00827E71">
            <w:pPr>
              <w:spacing w:line="240" w:lineRule="auto"/>
              <w:ind w:firstLine="0"/>
              <w:rPr>
                <w:rFonts w:eastAsia="Calibri"/>
              </w:rPr>
            </w:pPr>
            <w:r w:rsidRPr="000C5724">
              <w:rPr>
                <w:rFonts w:eastAsia="Calibri"/>
              </w:rPr>
              <w:t xml:space="preserve">Solve </w:t>
            </w:r>
            <w:r>
              <w:rPr>
                <w:rFonts w:eastAsia="Calibri"/>
              </w:rPr>
              <w:t xml:space="preserve">problems involving optimal strategies in Game Theory. </w:t>
            </w:r>
            <w:r w:rsidRPr="000C5724">
              <w:rPr>
                <w:rFonts w:eastAsia="Calibri"/>
              </w:rPr>
              <w:t xml:space="preserve">  </w:t>
            </w:r>
          </w:p>
        </w:tc>
      </w:tr>
      <w:tr w:rsidR="00827E71" w:rsidRPr="000C5724" w14:paraId="4A582C6D" w14:textId="77777777" w:rsidTr="00827E71">
        <w:tblPrEx>
          <w:tblBorders>
            <w:bottom w:val="single" w:sz="4" w:space="0" w:color="auto"/>
          </w:tblBorders>
        </w:tblPrEx>
        <w:trPr>
          <w:cantSplit/>
          <w:trHeight w:val="20"/>
        </w:trPr>
        <w:tc>
          <w:tcPr>
            <w:tcW w:w="5000" w:type="pct"/>
            <w:gridSpan w:val="3"/>
            <w:tcBorders>
              <w:top w:val="nil"/>
              <w:bottom w:val="single" w:sz="4" w:space="0" w:color="auto"/>
            </w:tcBorders>
            <w:tcMar>
              <w:top w:w="58" w:type="dxa"/>
              <w:left w:w="58" w:type="dxa"/>
              <w:bottom w:w="58" w:type="dxa"/>
              <w:right w:w="58" w:type="dxa"/>
            </w:tcMar>
            <w:vAlign w:val="center"/>
          </w:tcPr>
          <w:p w14:paraId="1E33D26F" w14:textId="77777777" w:rsidR="00827E71" w:rsidRPr="00282836" w:rsidRDefault="00827E71" w:rsidP="00827E71">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31B6E586" w14:textId="39D86358" w:rsidR="00827E71" w:rsidRDefault="00827E71" w:rsidP="00827E71">
            <w:pPr>
              <w:spacing w:line="240" w:lineRule="auto"/>
              <w:ind w:firstLine="0"/>
              <w:rPr>
                <w:rFonts w:eastAsia="Calibri"/>
                <w:sz w:val="22"/>
              </w:rPr>
            </w:pPr>
            <w:r w:rsidRPr="00276D64">
              <w:rPr>
                <w:rFonts w:eastAsia="Calibri"/>
                <w:i/>
                <w:sz w:val="22"/>
              </w:rPr>
              <w:t>Clarification 1:</w:t>
            </w:r>
            <w:r>
              <w:rPr>
                <w:rFonts w:eastAsia="Calibri"/>
                <w:i/>
                <w:sz w:val="22"/>
              </w:rPr>
              <w:t xml:space="preserve"> </w:t>
            </w:r>
            <w:r>
              <w:rPr>
                <w:rFonts w:eastAsia="Calibri"/>
                <w:sz w:val="22"/>
              </w:rPr>
              <w:t>Problems inc</w:t>
            </w:r>
            <w:r w:rsidR="002A4793">
              <w:rPr>
                <w:rFonts w:eastAsia="Calibri"/>
                <w:sz w:val="22"/>
              </w:rPr>
              <w:t>lude zero-sum games</w:t>
            </w:r>
            <w:r w:rsidR="000D4F57">
              <w:rPr>
                <w:rFonts w:eastAsia="Calibri"/>
                <w:sz w:val="22"/>
              </w:rPr>
              <w:t xml:space="preserve">, such as Paper-Scissors-Rock, </w:t>
            </w:r>
            <w:r w:rsidR="002A4793">
              <w:rPr>
                <w:rFonts w:eastAsia="Calibri"/>
                <w:sz w:val="22"/>
              </w:rPr>
              <w:t>and</w:t>
            </w:r>
            <w:r>
              <w:rPr>
                <w:rFonts w:eastAsia="Calibri"/>
                <w:sz w:val="22"/>
              </w:rPr>
              <w:t xml:space="preserve"> </w:t>
            </w:r>
            <w:r w:rsidR="002A4793">
              <w:rPr>
                <w:rFonts w:eastAsia="Calibri"/>
                <w:sz w:val="22"/>
              </w:rPr>
              <w:t xml:space="preserve">nonzero-sum games, such as Prisoner’s Dilemma. </w:t>
            </w:r>
          </w:p>
          <w:p w14:paraId="3D67F5A5" w14:textId="3CAD0FA0" w:rsidR="00F7303B" w:rsidRDefault="00F7303B" w:rsidP="00827E71">
            <w:pPr>
              <w:spacing w:line="240" w:lineRule="auto"/>
              <w:ind w:firstLine="0"/>
              <w:rPr>
                <w:rFonts w:eastAsia="Calibri"/>
                <w:sz w:val="22"/>
              </w:rPr>
            </w:pPr>
            <w:r w:rsidRPr="00F7303B">
              <w:rPr>
                <w:rFonts w:eastAsia="Calibri"/>
                <w:i/>
                <w:sz w:val="22"/>
              </w:rPr>
              <w:t>Clarification 2:</w:t>
            </w:r>
            <w:r>
              <w:rPr>
                <w:rFonts w:eastAsia="Calibri"/>
                <w:sz w:val="22"/>
              </w:rPr>
              <w:t xml:space="preserve"> Instruction includes pure and mixed strategies and game equilibria. </w:t>
            </w:r>
          </w:p>
          <w:p w14:paraId="5F228514" w14:textId="68376F54" w:rsidR="00827E71" w:rsidRPr="00827E71" w:rsidRDefault="00827E71" w:rsidP="00827E71">
            <w:pPr>
              <w:spacing w:line="240" w:lineRule="auto"/>
              <w:ind w:firstLine="0"/>
              <w:rPr>
                <w:rFonts w:eastAsia="Calibri"/>
              </w:rPr>
            </w:pPr>
          </w:p>
        </w:tc>
      </w:tr>
    </w:tbl>
    <w:p w14:paraId="4FDD8D7B" w14:textId="77777777" w:rsidR="000C5724" w:rsidRPr="000C5724" w:rsidRDefault="000C5724" w:rsidP="002E2C47">
      <w:pPr>
        <w:spacing w:line="240" w:lineRule="auto"/>
        <w:ind w:firstLine="0"/>
        <w:rPr>
          <w:rFonts w:eastAsia="Calibri"/>
          <w:sz w:val="22"/>
          <w:szCs w:val="22"/>
        </w:rPr>
      </w:pPr>
    </w:p>
    <w:tbl>
      <w:tblPr>
        <w:tblW w:w="5000" w:type="pct"/>
        <w:tblLook w:val="0600" w:firstRow="0" w:lastRow="0" w:firstColumn="0" w:lastColumn="0" w:noHBand="1" w:noVBand="1"/>
      </w:tblPr>
      <w:tblGrid>
        <w:gridCol w:w="219"/>
        <w:gridCol w:w="1419"/>
        <w:gridCol w:w="7722"/>
      </w:tblGrid>
      <w:tr w:rsidR="00346079" w:rsidRPr="000C5724" w14:paraId="67B45247" w14:textId="77777777" w:rsidTr="00346079">
        <w:trPr>
          <w:cantSplit/>
          <w:trHeight w:val="20"/>
        </w:trPr>
        <w:tc>
          <w:tcPr>
            <w:tcW w:w="117" w:type="pct"/>
            <w:tcBorders>
              <w:bottom w:val="single" w:sz="4" w:space="0" w:color="auto"/>
            </w:tcBorders>
            <w:shd w:val="clear" w:color="auto" w:fill="CC0000"/>
            <w:tcMar>
              <w:top w:w="58" w:type="dxa"/>
              <w:left w:w="58" w:type="dxa"/>
              <w:bottom w:w="58" w:type="dxa"/>
              <w:right w:w="58" w:type="dxa"/>
            </w:tcMar>
          </w:tcPr>
          <w:p w14:paraId="01898E6A" w14:textId="77777777" w:rsidR="00346079" w:rsidRPr="000C5724" w:rsidRDefault="00346079" w:rsidP="000C5724">
            <w:pPr>
              <w:spacing w:line="240" w:lineRule="auto"/>
              <w:ind w:firstLine="0"/>
              <w:jc w:val="center"/>
              <w:rPr>
                <w:rFonts w:eastAsia="Calibri"/>
                <w:i/>
              </w:rPr>
            </w:pPr>
          </w:p>
        </w:tc>
        <w:tc>
          <w:tcPr>
            <w:tcW w:w="4883" w:type="pct"/>
            <w:gridSpan w:val="2"/>
            <w:tcBorders>
              <w:bottom w:val="single" w:sz="4" w:space="0" w:color="auto"/>
            </w:tcBorders>
          </w:tcPr>
          <w:p w14:paraId="15292D1C" w14:textId="29B82192" w:rsidR="00346079" w:rsidRPr="000C5724" w:rsidRDefault="00346079" w:rsidP="00687655">
            <w:pPr>
              <w:spacing w:line="240" w:lineRule="auto"/>
              <w:ind w:firstLine="0"/>
              <w:rPr>
                <w:rFonts w:eastAsia="Calibri"/>
                <w:i/>
              </w:rPr>
            </w:pPr>
            <w:r w:rsidRPr="004017CF">
              <w:rPr>
                <w:rFonts w:eastAsia="Calibri"/>
                <w:b/>
                <w:i/>
              </w:rPr>
              <w:t>MA.912.LT.3 Apply techniques from Election Theory</w:t>
            </w:r>
            <w:r w:rsidR="00687655">
              <w:rPr>
                <w:rFonts w:eastAsia="Calibri"/>
                <w:b/>
                <w:i/>
              </w:rPr>
              <w:t xml:space="preserve"> and Fair Division Theory</w:t>
            </w:r>
            <w:r w:rsidRPr="004017CF">
              <w:rPr>
                <w:rFonts w:eastAsia="Calibri"/>
                <w:b/>
                <w:i/>
              </w:rPr>
              <w:t xml:space="preserve"> to solve problems</w:t>
            </w:r>
            <w:r w:rsidRPr="000C5724">
              <w:rPr>
                <w:rFonts w:eastAsia="Calibri"/>
                <w:i/>
              </w:rPr>
              <w:t>.</w:t>
            </w:r>
          </w:p>
        </w:tc>
      </w:tr>
      <w:tr w:rsidR="00346079" w:rsidRPr="000C5724" w14:paraId="17C74840" w14:textId="77777777" w:rsidTr="00346079">
        <w:trPr>
          <w:cantSplit/>
          <w:trHeight w:val="20"/>
        </w:trPr>
        <w:tc>
          <w:tcPr>
            <w:tcW w:w="875" w:type="pct"/>
            <w:gridSpan w:val="2"/>
            <w:tcBorders>
              <w:top w:val="single" w:sz="4" w:space="0" w:color="auto"/>
            </w:tcBorders>
            <w:tcMar>
              <w:top w:w="58" w:type="dxa"/>
              <w:left w:w="58" w:type="dxa"/>
              <w:bottom w:w="58" w:type="dxa"/>
              <w:right w:w="58" w:type="dxa"/>
            </w:tcMar>
          </w:tcPr>
          <w:p w14:paraId="0BC56199" w14:textId="77777777" w:rsidR="00346079" w:rsidRPr="000C5724" w:rsidRDefault="00346079" w:rsidP="000C5724">
            <w:pPr>
              <w:spacing w:line="240" w:lineRule="auto"/>
              <w:ind w:firstLine="0"/>
              <w:rPr>
                <w:rFonts w:eastAsia="Calibri"/>
              </w:rPr>
            </w:pPr>
          </w:p>
        </w:tc>
        <w:tc>
          <w:tcPr>
            <w:tcW w:w="4125" w:type="pct"/>
            <w:tcBorders>
              <w:top w:val="single" w:sz="4" w:space="0" w:color="auto"/>
            </w:tcBorders>
            <w:tcMar>
              <w:top w:w="58" w:type="dxa"/>
              <w:left w:w="58" w:type="dxa"/>
              <w:bottom w:w="58" w:type="dxa"/>
              <w:right w:w="58" w:type="dxa"/>
            </w:tcMar>
          </w:tcPr>
          <w:p w14:paraId="2E3DE6AD" w14:textId="77777777" w:rsidR="00346079" w:rsidRPr="000C5724" w:rsidRDefault="00346079" w:rsidP="000C5724">
            <w:pPr>
              <w:spacing w:line="240" w:lineRule="auto"/>
              <w:ind w:firstLine="0"/>
              <w:rPr>
                <w:rFonts w:eastAsia="Calibri"/>
              </w:rPr>
            </w:pPr>
          </w:p>
        </w:tc>
      </w:tr>
      <w:tr w:rsidR="005C6ED5" w:rsidRPr="000C5724" w14:paraId="236C9E81" w14:textId="77777777" w:rsidTr="005C6ED5">
        <w:trPr>
          <w:cantSplit/>
          <w:trHeight w:val="20"/>
        </w:trPr>
        <w:tc>
          <w:tcPr>
            <w:tcW w:w="875" w:type="pct"/>
            <w:gridSpan w:val="2"/>
            <w:tcMar>
              <w:top w:w="58" w:type="dxa"/>
              <w:left w:w="58" w:type="dxa"/>
              <w:bottom w:w="58" w:type="dxa"/>
              <w:right w:w="58" w:type="dxa"/>
            </w:tcMar>
          </w:tcPr>
          <w:p w14:paraId="0C5DF59A" w14:textId="62DF53EC" w:rsidR="005C6ED5" w:rsidRPr="000C5724" w:rsidRDefault="005C6ED5" w:rsidP="000C5724">
            <w:pPr>
              <w:spacing w:line="240" w:lineRule="auto"/>
              <w:ind w:firstLine="0"/>
              <w:rPr>
                <w:rFonts w:eastAsia="Calibri"/>
              </w:rPr>
            </w:pPr>
            <w:r>
              <w:rPr>
                <w:rFonts w:eastAsia="Calibri"/>
              </w:rPr>
              <w:t>MA.912.LT.3.1</w:t>
            </w:r>
          </w:p>
        </w:tc>
        <w:tc>
          <w:tcPr>
            <w:tcW w:w="4125" w:type="pct"/>
            <w:tcMar>
              <w:top w:w="58" w:type="dxa"/>
              <w:left w:w="58" w:type="dxa"/>
              <w:bottom w:w="58" w:type="dxa"/>
              <w:right w:w="58" w:type="dxa"/>
            </w:tcMar>
          </w:tcPr>
          <w:p w14:paraId="0BA3BBE9" w14:textId="254CAA09" w:rsidR="005C6ED5" w:rsidRPr="000C5724" w:rsidRDefault="005C6ED5" w:rsidP="000C5724">
            <w:pPr>
              <w:spacing w:line="240" w:lineRule="auto"/>
              <w:ind w:firstLine="0"/>
              <w:rPr>
                <w:rFonts w:eastAsia="Calibri"/>
              </w:rPr>
            </w:pPr>
            <w:r>
              <w:rPr>
                <w:rFonts w:eastAsia="Calibri"/>
              </w:rPr>
              <w:t xml:space="preserve">Define and explain the basic concepts of Election Theory and voting. </w:t>
            </w:r>
          </w:p>
        </w:tc>
      </w:tr>
      <w:tr w:rsidR="005C6ED5" w:rsidRPr="000C5724" w14:paraId="2FC07897" w14:textId="77777777" w:rsidTr="00687655">
        <w:trPr>
          <w:cantSplit/>
          <w:trHeight w:val="20"/>
        </w:trPr>
        <w:tc>
          <w:tcPr>
            <w:tcW w:w="5000" w:type="pct"/>
            <w:gridSpan w:val="3"/>
            <w:tcBorders>
              <w:bottom w:val="single" w:sz="4" w:space="0" w:color="auto"/>
            </w:tcBorders>
            <w:tcMar>
              <w:top w:w="58" w:type="dxa"/>
              <w:left w:w="58" w:type="dxa"/>
              <w:bottom w:w="58" w:type="dxa"/>
              <w:right w:w="58" w:type="dxa"/>
            </w:tcMar>
          </w:tcPr>
          <w:p w14:paraId="30733E4A" w14:textId="77777777" w:rsidR="005C6ED5" w:rsidRPr="00282836" w:rsidRDefault="005C6ED5" w:rsidP="005C6ED5">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3A3B667F" w14:textId="604DC961" w:rsidR="005C6ED5" w:rsidRDefault="005C6ED5" w:rsidP="005C6ED5">
            <w:pPr>
              <w:spacing w:line="240" w:lineRule="auto"/>
              <w:ind w:firstLine="0"/>
              <w:rPr>
                <w:rFonts w:eastAsia="Calibri"/>
                <w:sz w:val="22"/>
              </w:rPr>
            </w:pPr>
            <w:r w:rsidRPr="00276D64">
              <w:rPr>
                <w:rFonts w:eastAsia="Calibri"/>
                <w:i/>
                <w:sz w:val="22"/>
              </w:rPr>
              <w:t>Clarification 1:</w:t>
            </w:r>
            <w:r>
              <w:rPr>
                <w:rFonts w:eastAsia="Calibri"/>
                <w:i/>
                <w:sz w:val="22"/>
              </w:rPr>
              <w:t xml:space="preserve"> </w:t>
            </w:r>
            <w:r>
              <w:rPr>
                <w:rFonts w:eastAsia="Calibri"/>
                <w:sz w:val="22"/>
              </w:rPr>
              <w:t xml:space="preserve">Basic concepts include approval and preference voting, plurality, majority, runoff, sequential runoff, Borda count, </w:t>
            </w:r>
            <w:r w:rsidR="00687655">
              <w:rPr>
                <w:rFonts w:eastAsia="Calibri"/>
                <w:sz w:val="22"/>
              </w:rPr>
              <w:t>Condorcet and other fairness criteria</w:t>
            </w:r>
            <w:r>
              <w:rPr>
                <w:rFonts w:eastAsia="Calibri"/>
                <w:sz w:val="22"/>
              </w:rPr>
              <w:t xml:space="preserve">, dummy voters and coalition. </w:t>
            </w:r>
          </w:p>
          <w:p w14:paraId="09522775" w14:textId="0F5B3CE2" w:rsidR="005C6ED5" w:rsidRDefault="005C6ED5" w:rsidP="005C6ED5">
            <w:pPr>
              <w:spacing w:line="240" w:lineRule="auto"/>
              <w:ind w:firstLine="0"/>
              <w:rPr>
                <w:rFonts w:eastAsia="Calibri"/>
              </w:rPr>
            </w:pPr>
          </w:p>
        </w:tc>
      </w:tr>
      <w:tr w:rsidR="000C5724" w:rsidRPr="000C5724" w14:paraId="5ED79B21" w14:textId="77777777" w:rsidTr="00871C78">
        <w:trPr>
          <w:cantSplit/>
          <w:trHeight w:val="20"/>
        </w:trPr>
        <w:tc>
          <w:tcPr>
            <w:tcW w:w="875" w:type="pct"/>
            <w:gridSpan w:val="2"/>
            <w:tcBorders>
              <w:bottom w:val="single" w:sz="4" w:space="0" w:color="auto"/>
            </w:tcBorders>
            <w:tcMar>
              <w:top w:w="58" w:type="dxa"/>
              <w:left w:w="58" w:type="dxa"/>
              <w:bottom w:w="58" w:type="dxa"/>
              <w:right w:w="58" w:type="dxa"/>
            </w:tcMar>
            <w:vAlign w:val="center"/>
          </w:tcPr>
          <w:p w14:paraId="532B8B14" w14:textId="0417ED1E" w:rsidR="000C5724" w:rsidRPr="000C5724" w:rsidRDefault="000C5724" w:rsidP="00871C78">
            <w:pPr>
              <w:spacing w:line="240" w:lineRule="auto"/>
              <w:ind w:firstLine="0"/>
              <w:rPr>
                <w:rFonts w:eastAsia="Calibri"/>
              </w:rPr>
            </w:pPr>
            <w:r w:rsidRPr="000C5724">
              <w:rPr>
                <w:rFonts w:eastAsia="Calibri"/>
              </w:rPr>
              <w:t>MA.912.LT.3.</w:t>
            </w:r>
            <w:r w:rsidR="00687655">
              <w:rPr>
                <w:rFonts w:eastAsia="Calibri"/>
              </w:rPr>
              <w:t>2</w:t>
            </w:r>
          </w:p>
        </w:tc>
        <w:tc>
          <w:tcPr>
            <w:tcW w:w="4125" w:type="pct"/>
            <w:tcBorders>
              <w:bottom w:val="single" w:sz="4" w:space="0" w:color="auto"/>
            </w:tcBorders>
            <w:tcMar>
              <w:top w:w="58" w:type="dxa"/>
              <w:left w:w="58" w:type="dxa"/>
              <w:bottom w:w="58" w:type="dxa"/>
              <w:right w:w="58" w:type="dxa"/>
            </w:tcMar>
          </w:tcPr>
          <w:p w14:paraId="48835136" w14:textId="1FBC417F" w:rsidR="000C5724" w:rsidRDefault="000C5724" w:rsidP="000C5724">
            <w:pPr>
              <w:spacing w:line="240" w:lineRule="auto"/>
              <w:ind w:firstLine="0"/>
              <w:rPr>
                <w:rFonts w:eastAsia="Calibri"/>
              </w:rPr>
            </w:pPr>
            <w:r w:rsidRPr="000C5724">
              <w:rPr>
                <w:rFonts w:eastAsia="Calibri"/>
              </w:rPr>
              <w:t>Analyze election data using election theory techniques.</w:t>
            </w:r>
            <w:r w:rsidR="006737E1">
              <w:rPr>
                <w:rFonts w:eastAsia="Calibri"/>
              </w:rPr>
              <w:t xml:space="preserve"> Explain </w:t>
            </w:r>
            <w:r w:rsidR="00615A91">
              <w:rPr>
                <w:rFonts w:eastAsia="Calibri"/>
              </w:rPr>
              <w:t xml:space="preserve">how </w:t>
            </w:r>
            <w:r w:rsidR="006737E1">
              <w:rPr>
                <w:rFonts w:eastAsia="Calibri"/>
              </w:rPr>
              <w:t xml:space="preserve">Arrow’s Impossibility Theorem </w:t>
            </w:r>
            <w:r w:rsidR="00615A91">
              <w:rPr>
                <w:rFonts w:eastAsia="Calibri"/>
              </w:rPr>
              <w:t>may be related</w:t>
            </w:r>
            <w:r w:rsidR="006737E1">
              <w:rPr>
                <w:rFonts w:eastAsia="Calibri"/>
              </w:rPr>
              <w:t xml:space="preserve"> to the fairness of the outcome</w:t>
            </w:r>
            <w:r w:rsidR="00615A91">
              <w:rPr>
                <w:rFonts w:eastAsia="Calibri"/>
              </w:rPr>
              <w:t xml:space="preserve"> of the election</w:t>
            </w:r>
            <w:r w:rsidR="006737E1">
              <w:rPr>
                <w:rFonts w:eastAsia="Calibri"/>
              </w:rPr>
              <w:t xml:space="preserve">. </w:t>
            </w:r>
          </w:p>
          <w:p w14:paraId="70CF6160" w14:textId="77777777" w:rsidR="00346079" w:rsidRPr="000C5724" w:rsidRDefault="00346079" w:rsidP="000C5724">
            <w:pPr>
              <w:spacing w:line="240" w:lineRule="auto"/>
              <w:ind w:firstLine="0"/>
              <w:rPr>
                <w:rFonts w:eastAsia="Calibri"/>
              </w:rPr>
            </w:pPr>
          </w:p>
        </w:tc>
      </w:tr>
      <w:tr w:rsidR="000C5724" w:rsidRPr="000C5724" w14:paraId="0A1AD4E1" w14:textId="77777777" w:rsidTr="00897345">
        <w:tblPrEx>
          <w:tblBorders>
            <w:bottom w:val="single" w:sz="4" w:space="0" w:color="auto"/>
          </w:tblBorders>
        </w:tblPrEx>
        <w:trPr>
          <w:cantSplit/>
          <w:trHeight w:val="20"/>
        </w:trPr>
        <w:tc>
          <w:tcPr>
            <w:tcW w:w="875" w:type="pct"/>
            <w:gridSpan w:val="2"/>
            <w:tcBorders>
              <w:bottom w:val="single" w:sz="4" w:space="0" w:color="auto"/>
            </w:tcBorders>
            <w:tcMar>
              <w:top w:w="58" w:type="dxa"/>
              <w:left w:w="58" w:type="dxa"/>
              <w:bottom w:w="58" w:type="dxa"/>
              <w:right w:w="58" w:type="dxa"/>
            </w:tcMar>
          </w:tcPr>
          <w:p w14:paraId="1067398D" w14:textId="3BBF0E4D" w:rsidR="000C5724" w:rsidRPr="000C5724" w:rsidRDefault="000C5724" w:rsidP="00687655">
            <w:pPr>
              <w:spacing w:line="240" w:lineRule="auto"/>
              <w:ind w:firstLine="0"/>
              <w:rPr>
                <w:rFonts w:eastAsia="Calibri"/>
              </w:rPr>
            </w:pPr>
            <w:r w:rsidRPr="000C5724">
              <w:rPr>
                <w:rFonts w:eastAsia="Calibri"/>
              </w:rPr>
              <w:t>MA.912.LT.3.</w:t>
            </w:r>
            <w:r w:rsidR="00687655">
              <w:rPr>
                <w:rFonts w:eastAsia="Calibri"/>
              </w:rPr>
              <w:t>3</w:t>
            </w:r>
          </w:p>
        </w:tc>
        <w:tc>
          <w:tcPr>
            <w:tcW w:w="4125" w:type="pct"/>
            <w:tcBorders>
              <w:bottom w:val="single" w:sz="4" w:space="0" w:color="auto"/>
            </w:tcBorders>
            <w:tcMar>
              <w:top w:w="58" w:type="dxa"/>
              <w:left w:w="58" w:type="dxa"/>
              <w:bottom w:w="58" w:type="dxa"/>
              <w:right w:w="58" w:type="dxa"/>
            </w:tcMar>
          </w:tcPr>
          <w:p w14:paraId="5323A79D" w14:textId="77777777" w:rsidR="000C5724" w:rsidRDefault="000C5724" w:rsidP="00D11565">
            <w:pPr>
              <w:spacing w:line="240" w:lineRule="auto"/>
              <w:ind w:firstLine="0"/>
              <w:rPr>
                <w:rFonts w:eastAsia="Calibri"/>
              </w:rPr>
            </w:pPr>
            <w:r w:rsidRPr="000C5724">
              <w:rPr>
                <w:rFonts w:eastAsia="Calibri"/>
              </w:rPr>
              <w:t>Decide voting power within a group using weighted voting techniques. Provide real-world examples of weighted voting and its pros and cons.</w:t>
            </w:r>
          </w:p>
          <w:p w14:paraId="1A88B880" w14:textId="30D0BE5C" w:rsidR="00D11565" w:rsidRPr="000C5724" w:rsidRDefault="00D11565" w:rsidP="00D11565">
            <w:pPr>
              <w:spacing w:line="240" w:lineRule="auto"/>
              <w:ind w:firstLine="0"/>
              <w:rPr>
                <w:rFonts w:eastAsia="Calibri"/>
              </w:rPr>
            </w:pPr>
          </w:p>
        </w:tc>
      </w:tr>
      <w:tr w:rsidR="000C5724" w:rsidRPr="000C5724" w14:paraId="42018CDD" w14:textId="77777777" w:rsidTr="00687655">
        <w:trPr>
          <w:cantSplit/>
          <w:trHeight w:val="20"/>
        </w:trPr>
        <w:tc>
          <w:tcPr>
            <w:tcW w:w="875" w:type="pct"/>
            <w:gridSpan w:val="2"/>
            <w:tcMar>
              <w:top w:w="58" w:type="dxa"/>
              <w:left w:w="58" w:type="dxa"/>
              <w:bottom w:w="58" w:type="dxa"/>
              <w:right w:w="58" w:type="dxa"/>
            </w:tcMar>
          </w:tcPr>
          <w:p w14:paraId="4862A2E9" w14:textId="5E139345" w:rsidR="000C5724" w:rsidRPr="000C5724" w:rsidRDefault="000C5724" w:rsidP="00687655">
            <w:pPr>
              <w:spacing w:line="240" w:lineRule="auto"/>
              <w:ind w:firstLine="0"/>
              <w:rPr>
                <w:rFonts w:eastAsia="Calibri"/>
              </w:rPr>
            </w:pPr>
            <w:r w:rsidRPr="000C5724">
              <w:rPr>
                <w:rFonts w:eastAsia="Calibri"/>
              </w:rPr>
              <w:t>MA.912.LT.3.</w:t>
            </w:r>
            <w:r w:rsidR="00687655">
              <w:rPr>
                <w:rFonts w:eastAsia="Calibri"/>
              </w:rPr>
              <w:t>4</w:t>
            </w:r>
          </w:p>
        </w:tc>
        <w:tc>
          <w:tcPr>
            <w:tcW w:w="4125" w:type="pct"/>
            <w:tcMar>
              <w:top w:w="58" w:type="dxa"/>
              <w:left w:w="58" w:type="dxa"/>
              <w:bottom w:w="58" w:type="dxa"/>
              <w:right w:w="58" w:type="dxa"/>
            </w:tcMar>
          </w:tcPr>
          <w:p w14:paraId="18C7BF46" w14:textId="3E3F6482" w:rsidR="00346079" w:rsidRPr="000C5724" w:rsidRDefault="000C5724" w:rsidP="000C5724">
            <w:pPr>
              <w:spacing w:line="240" w:lineRule="auto"/>
              <w:ind w:firstLine="0"/>
              <w:rPr>
                <w:rFonts w:eastAsia="Calibri"/>
              </w:rPr>
            </w:pPr>
            <w:r w:rsidRPr="000C5724">
              <w:rPr>
                <w:rFonts w:eastAsia="Calibri"/>
              </w:rPr>
              <w:t xml:space="preserve">Solve problems using fair division </w:t>
            </w:r>
            <w:r w:rsidR="00687655">
              <w:rPr>
                <w:rFonts w:eastAsia="Calibri"/>
              </w:rPr>
              <w:t xml:space="preserve">and apportionment </w:t>
            </w:r>
            <w:r w:rsidRPr="000C5724">
              <w:rPr>
                <w:rFonts w:eastAsia="Calibri"/>
              </w:rPr>
              <w:t>techniques.</w:t>
            </w:r>
          </w:p>
        </w:tc>
      </w:tr>
      <w:tr w:rsidR="006737E1" w:rsidRPr="000C5724" w14:paraId="03718A12" w14:textId="77777777" w:rsidTr="00F7303B">
        <w:trPr>
          <w:cantSplit/>
          <w:trHeight w:val="20"/>
        </w:trPr>
        <w:tc>
          <w:tcPr>
            <w:tcW w:w="5000" w:type="pct"/>
            <w:gridSpan w:val="3"/>
            <w:tcBorders>
              <w:bottom w:val="single" w:sz="4" w:space="0" w:color="auto"/>
            </w:tcBorders>
            <w:tcMar>
              <w:top w:w="58" w:type="dxa"/>
              <w:left w:w="58" w:type="dxa"/>
              <w:bottom w:w="58" w:type="dxa"/>
              <w:right w:w="58" w:type="dxa"/>
            </w:tcMar>
          </w:tcPr>
          <w:p w14:paraId="1F43B0D2" w14:textId="77777777" w:rsidR="006737E1" w:rsidRPr="00282836" w:rsidRDefault="006737E1" w:rsidP="006737E1">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60A5D86A" w14:textId="2ABAD2E5" w:rsidR="006737E1" w:rsidRDefault="006737E1" w:rsidP="006737E1">
            <w:pPr>
              <w:spacing w:line="240" w:lineRule="auto"/>
              <w:ind w:firstLine="0"/>
              <w:rPr>
                <w:rFonts w:eastAsia="Calibri"/>
                <w:sz w:val="22"/>
              </w:rPr>
            </w:pPr>
            <w:r w:rsidRPr="00276D64">
              <w:rPr>
                <w:rFonts w:eastAsia="Calibri"/>
                <w:i/>
                <w:sz w:val="22"/>
              </w:rPr>
              <w:t>Clarification 1:</w:t>
            </w:r>
            <w:r>
              <w:rPr>
                <w:rFonts w:eastAsia="Calibri"/>
                <w:i/>
                <w:sz w:val="22"/>
              </w:rPr>
              <w:t xml:space="preserve"> </w:t>
            </w:r>
            <w:r>
              <w:rPr>
                <w:rFonts w:eastAsia="Calibri"/>
                <w:sz w:val="22"/>
              </w:rPr>
              <w:t xml:space="preserve">Problems include </w:t>
            </w:r>
            <w:r w:rsidR="00687655">
              <w:rPr>
                <w:rFonts w:eastAsia="Calibri"/>
                <w:sz w:val="22"/>
              </w:rPr>
              <w:t xml:space="preserve">fair division among people with different preferences, fairly dividing an inheritance that includes indivisible goods, </w:t>
            </w:r>
            <w:r>
              <w:rPr>
                <w:rFonts w:eastAsia="Calibri"/>
                <w:sz w:val="22"/>
              </w:rPr>
              <w:t xml:space="preserve">salary caps in sports and allocation of representatives to Congress. </w:t>
            </w:r>
          </w:p>
          <w:p w14:paraId="5CB41409" w14:textId="7AE93BBE" w:rsidR="006737E1" w:rsidRPr="006737E1" w:rsidRDefault="006737E1" w:rsidP="006737E1">
            <w:pPr>
              <w:spacing w:line="240" w:lineRule="auto"/>
              <w:ind w:firstLine="0"/>
              <w:rPr>
                <w:rFonts w:eastAsia="Calibri"/>
              </w:rPr>
            </w:pPr>
          </w:p>
        </w:tc>
      </w:tr>
    </w:tbl>
    <w:p w14:paraId="7B93B1A7" w14:textId="77777777" w:rsidR="000C5724" w:rsidRPr="000C5724" w:rsidRDefault="000C5724" w:rsidP="002E2C47">
      <w:pPr>
        <w:spacing w:line="240" w:lineRule="auto"/>
        <w:ind w:firstLine="0"/>
        <w:rPr>
          <w:rFonts w:eastAsia="Calibri"/>
          <w:sz w:val="22"/>
          <w:szCs w:val="22"/>
        </w:rPr>
      </w:pPr>
    </w:p>
    <w:tbl>
      <w:tblPr>
        <w:tblW w:w="5000" w:type="pct"/>
        <w:tblLook w:val="0600" w:firstRow="0" w:lastRow="0" w:firstColumn="0" w:lastColumn="0" w:noHBand="1" w:noVBand="1"/>
      </w:tblPr>
      <w:tblGrid>
        <w:gridCol w:w="238"/>
        <w:gridCol w:w="1518"/>
        <w:gridCol w:w="7604"/>
      </w:tblGrid>
      <w:tr w:rsidR="00346079" w:rsidRPr="000C5724" w14:paraId="5AAC789C" w14:textId="77777777" w:rsidTr="00282836">
        <w:trPr>
          <w:cantSplit/>
          <w:trHeight w:val="20"/>
        </w:trPr>
        <w:tc>
          <w:tcPr>
            <w:tcW w:w="127" w:type="pct"/>
            <w:tcBorders>
              <w:bottom w:val="single" w:sz="4" w:space="0" w:color="auto"/>
            </w:tcBorders>
            <w:shd w:val="clear" w:color="auto" w:fill="CC0000"/>
            <w:tcMar>
              <w:top w:w="58" w:type="dxa"/>
              <w:left w:w="58" w:type="dxa"/>
              <w:bottom w:w="58" w:type="dxa"/>
              <w:right w:w="58" w:type="dxa"/>
            </w:tcMar>
          </w:tcPr>
          <w:p w14:paraId="6C134B40" w14:textId="77777777" w:rsidR="00346079" w:rsidRPr="000C5724" w:rsidRDefault="00346079" w:rsidP="000C5724">
            <w:pPr>
              <w:spacing w:line="240" w:lineRule="auto"/>
              <w:ind w:firstLine="0"/>
              <w:jc w:val="center"/>
              <w:rPr>
                <w:rFonts w:eastAsia="Calibri"/>
                <w:i/>
              </w:rPr>
            </w:pPr>
          </w:p>
        </w:tc>
        <w:tc>
          <w:tcPr>
            <w:tcW w:w="4873" w:type="pct"/>
            <w:gridSpan w:val="2"/>
            <w:tcBorders>
              <w:bottom w:val="single" w:sz="4" w:space="0" w:color="auto"/>
            </w:tcBorders>
          </w:tcPr>
          <w:p w14:paraId="3B3AD28F" w14:textId="77777777" w:rsidR="00346079" w:rsidRPr="004017CF" w:rsidRDefault="00346079" w:rsidP="00346079">
            <w:pPr>
              <w:spacing w:line="240" w:lineRule="auto"/>
              <w:ind w:left="1374" w:hanging="1374"/>
              <w:rPr>
                <w:rFonts w:eastAsia="Calibri"/>
                <w:b/>
                <w:i/>
              </w:rPr>
            </w:pPr>
            <w:r w:rsidRPr="004017CF">
              <w:rPr>
                <w:rFonts w:eastAsia="Calibri"/>
                <w:b/>
                <w:i/>
              </w:rPr>
              <w:t>MA.912.LT.4 Develop an understanding of the fundamentals of propositional logic, arguments and methods of proof.</w:t>
            </w:r>
          </w:p>
        </w:tc>
      </w:tr>
      <w:tr w:rsidR="00346079" w:rsidRPr="000C5724" w14:paraId="3AC6A06B" w14:textId="77777777" w:rsidTr="00E32607">
        <w:trPr>
          <w:cantSplit/>
          <w:trHeight w:val="20"/>
        </w:trPr>
        <w:tc>
          <w:tcPr>
            <w:tcW w:w="938" w:type="pct"/>
            <w:gridSpan w:val="2"/>
            <w:tcBorders>
              <w:top w:val="single" w:sz="4" w:space="0" w:color="auto"/>
            </w:tcBorders>
            <w:tcMar>
              <w:top w:w="58" w:type="dxa"/>
              <w:left w:w="58" w:type="dxa"/>
              <w:bottom w:w="58" w:type="dxa"/>
              <w:right w:w="58" w:type="dxa"/>
            </w:tcMar>
            <w:vAlign w:val="center"/>
          </w:tcPr>
          <w:p w14:paraId="259BEF83" w14:textId="77777777" w:rsidR="00346079" w:rsidRPr="000C5724" w:rsidRDefault="00346079" w:rsidP="000C5724">
            <w:pPr>
              <w:spacing w:line="240" w:lineRule="auto"/>
              <w:ind w:firstLine="0"/>
              <w:rPr>
                <w:rFonts w:eastAsia="Calibri"/>
              </w:rPr>
            </w:pPr>
          </w:p>
        </w:tc>
        <w:tc>
          <w:tcPr>
            <w:tcW w:w="4062" w:type="pct"/>
            <w:tcBorders>
              <w:top w:val="single" w:sz="4" w:space="0" w:color="auto"/>
            </w:tcBorders>
            <w:tcMar>
              <w:top w:w="58" w:type="dxa"/>
              <w:left w:w="58" w:type="dxa"/>
              <w:bottom w:w="58" w:type="dxa"/>
              <w:right w:w="58" w:type="dxa"/>
            </w:tcMar>
          </w:tcPr>
          <w:p w14:paraId="6A402B36" w14:textId="77777777" w:rsidR="00346079" w:rsidRPr="000C5724" w:rsidRDefault="00346079" w:rsidP="000C5724">
            <w:pPr>
              <w:spacing w:line="240" w:lineRule="auto"/>
              <w:ind w:firstLine="0"/>
              <w:rPr>
                <w:rFonts w:eastAsia="Calibri"/>
              </w:rPr>
            </w:pPr>
          </w:p>
        </w:tc>
      </w:tr>
      <w:tr w:rsidR="000C5724" w:rsidRPr="000C5724" w14:paraId="4588428E" w14:textId="77777777" w:rsidTr="00E32607">
        <w:trPr>
          <w:cantSplit/>
          <w:trHeight w:val="20"/>
        </w:trPr>
        <w:tc>
          <w:tcPr>
            <w:tcW w:w="938" w:type="pct"/>
            <w:gridSpan w:val="2"/>
            <w:tcBorders>
              <w:bottom w:val="single" w:sz="4" w:space="0" w:color="auto"/>
            </w:tcBorders>
            <w:tcMar>
              <w:top w:w="58" w:type="dxa"/>
              <w:left w:w="58" w:type="dxa"/>
              <w:bottom w:w="58" w:type="dxa"/>
              <w:right w:w="58" w:type="dxa"/>
            </w:tcMar>
            <w:vAlign w:val="center"/>
          </w:tcPr>
          <w:p w14:paraId="7104EEA0" w14:textId="77777777" w:rsidR="000C5724" w:rsidRPr="000C5724" w:rsidRDefault="000C5724" w:rsidP="000C5724">
            <w:pPr>
              <w:spacing w:line="240" w:lineRule="auto"/>
              <w:ind w:firstLine="0"/>
              <w:rPr>
                <w:rFonts w:eastAsia="Calibri"/>
              </w:rPr>
            </w:pPr>
            <w:r w:rsidRPr="000C5724">
              <w:rPr>
                <w:rFonts w:eastAsia="Calibri"/>
              </w:rPr>
              <w:t>MA.912.LT.4.1</w:t>
            </w:r>
          </w:p>
        </w:tc>
        <w:tc>
          <w:tcPr>
            <w:tcW w:w="4062" w:type="pct"/>
            <w:tcBorders>
              <w:bottom w:val="single" w:sz="4" w:space="0" w:color="auto"/>
            </w:tcBorders>
            <w:tcMar>
              <w:top w:w="58" w:type="dxa"/>
              <w:left w:w="58" w:type="dxa"/>
              <w:bottom w:w="58" w:type="dxa"/>
              <w:right w:w="58" w:type="dxa"/>
            </w:tcMar>
          </w:tcPr>
          <w:p w14:paraId="65437472" w14:textId="77777777" w:rsidR="000C5724" w:rsidRDefault="000C5724" w:rsidP="000C5724">
            <w:pPr>
              <w:spacing w:line="240" w:lineRule="auto"/>
              <w:ind w:firstLine="0"/>
              <w:rPr>
                <w:rFonts w:eastAsia="Calibri"/>
              </w:rPr>
            </w:pPr>
            <w:r w:rsidRPr="000C5724">
              <w:rPr>
                <w:rFonts w:eastAsia="Calibri"/>
              </w:rPr>
              <w:t>Translate propositional statements into logical arguments using propositional variables and logical connectives.</w:t>
            </w:r>
          </w:p>
          <w:p w14:paraId="67D73139" w14:textId="77777777" w:rsidR="00346079" w:rsidRPr="000C5724" w:rsidRDefault="00346079" w:rsidP="000C5724">
            <w:pPr>
              <w:spacing w:line="240" w:lineRule="auto"/>
              <w:ind w:firstLine="0"/>
              <w:rPr>
                <w:rFonts w:eastAsia="Calibri"/>
              </w:rPr>
            </w:pPr>
          </w:p>
        </w:tc>
      </w:tr>
      <w:tr w:rsidR="000C5724" w:rsidRPr="000C5724" w14:paraId="28930ED5" w14:textId="77777777" w:rsidTr="00E32607">
        <w:trPr>
          <w:cantSplit/>
          <w:trHeight w:val="20"/>
        </w:trPr>
        <w:tc>
          <w:tcPr>
            <w:tcW w:w="938" w:type="pct"/>
            <w:gridSpan w:val="2"/>
            <w:tcBorders>
              <w:top w:val="single" w:sz="4" w:space="0" w:color="auto"/>
              <w:bottom w:val="single" w:sz="4" w:space="0" w:color="auto"/>
            </w:tcBorders>
            <w:tcMar>
              <w:top w:w="58" w:type="dxa"/>
              <w:left w:w="58" w:type="dxa"/>
              <w:bottom w:w="58" w:type="dxa"/>
              <w:right w:w="58" w:type="dxa"/>
            </w:tcMar>
            <w:vAlign w:val="center"/>
          </w:tcPr>
          <w:p w14:paraId="176E1C2D" w14:textId="77777777" w:rsidR="000C5724" w:rsidRDefault="000C5724" w:rsidP="00346079">
            <w:pPr>
              <w:spacing w:line="240" w:lineRule="auto"/>
              <w:ind w:firstLine="0"/>
              <w:rPr>
                <w:rFonts w:eastAsia="Calibri"/>
              </w:rPr>
            </w:pPr>
            <w:r w:rsidRPr="000C5724">
              <w:rPr>
                <w:rFonts w:eastAsia="Calibri"/>
              </w:rPr>
              <w:t>MA.912.LT.4.2</w:t>
            </w:r>
          </w:p>
          <w:p w14:paraId="763BB4F9" w14:textId="77777777" w:rsidR="00346079" w:rsidRPr="000C5724" w:rsidRDefault="00346079" w:rsidP="00346079">
            <w:pPr>
              <w:spacing w:line="240" w:lineRule="auto"/>
              <w:ind w:firstLine="0"/>
              <w:rPr>
                <w:rFonts w:eastAsia="Calibri"/>
              </w:rPr>
            </w:pPr>
          </w:p>
        </w:tc>
        <w:tc>
          <w:tcPr>
            <w:tcW w:w="4062" w:type="pct"/>
            <w:tcBorders>
              <w:top w:val="single" w:sz="4" w:space="0" w:color="auto"/>
              <w:bottom w:val="single" w:sz="4" w:space="0" w:color="auto"/>
            </w:tcBorders>
            <w:tcMar>
              <w:top w:w="58" w:type="dxa"/>
              <w:left w:w="58" w:type="dxa"/>
              <w:bottom w:w="58" w:type="dxa"/>
              <w:right w:w="58" w:type="dxa"/>
            </w:tcMar>
          </w:tcPr>
          <w:p w14:paraId="6B9AB15C" w14:textId="77777777" w:rsidR="000C5724" w:rsidRPr="000C5724" w:rsidRDefault="000C5724" w:rsidP="000C5724">
            <w:pPr>
              <w:spacing w:line="240" w:lineRule="auto"/>
              <w:ind w:firstLine="0"/>
              <w:rPr>
                <w:rFonts w:eastAsia="Calibri"/>
              </w:rPr>
            </w:pPr>
            <w:r w:rsidRPr="000C5724">
              <w:rPr>
                <w:rFonts w:eastAsia="Calibri"/>
              </w:rPr>
              <w:t>Determine truth values of simple and compound statements using truth tables.</w:t>
            </w:r>
          </w:p>
        </w:tc>
      </w:tr>
    </w:tbl>
    <w:p w14:paraId="2678F766" w14:textId="77777777" w:rsidR="00526FA2" w:rsidRDefault="00526FA2"/>
    <w:tbl>
      <w:tblPr>
        <w:tblW w:w="5000" w:type="pct"/>
        <w:tblLook w:val="0600" w:firstRow="0" w:lastRow="0" w:firstColumn="0" w:lastColumn="0" w:noHBand="1" w:noVBand="1"/>
      </w:tblPr>
      <w:tblGrid>
        <w:gridCol w:w="1756"/>
        <w:gridCol w:w="7604"/>
      </w:tblGrid>
      <w:tr w:rsidR="000C5724" w:rsidRPr="000C5724" w14:paraId="6478F939" w14:textId="77777777" w:rsidTr="00526FA2">
        <w:trPr>
          <w:cantSplit/>
          <w:trHeight w:val="20"/>
        </w:trPr>
        <w:tc>
          <w:tcPr>
            <w:tcW w:w="938" w:type="pct"/>
            <w:tcMar>
              <w:top w:w="58" w:type="dxa"/>
              <w:left w:w="58" w:type="dxa"/>
              <w:bottom w:w="58" w:type="dxa"/>
              <w:right w:w="58" w:type="dxa"/>
            </w:tcMar>
            <w:vAlign w:val="center"/>
          </w:tcPr>
          <w:p w14:paraId="7DCD4BBD" w14:textId="7564B2B5" w:rsidR="00346079" w:rsidRPr="000C5724" w:rsidRDefault="000C5724">
            <w:pPr>
              <w:spacing w:line="240" w:lineRule="auto"/>
              <w:ind w:firstLine="0"/>
              <w:rPr>
                <w:rFonts w:eastAsia="Calibri"/>
              </w:rPr>
            </w:pPr>
            <w:r w:rsidRPr="000C5724">
              <w:rPr>
                <w:rFonts w:eastAsia="Calibri"/>
              </w:rPr>
              <w:t>MA.912.LT.4.3</w:t>
            </w:r>
          </w:p>
        </w:tc>
        <w:tc>
          <w:tcPr>
            <w:tcW w:w="4062" w:type="pct"/>
            <w:tcMar>
              <w:top w:w="58" w:type="dxa"/>
              <w:left w:w="58" w:type="dxa"/>
              <w:bottom w:w="58" w:type="dxa"/>
              <w:right w:w="58" w:type="dxa"/>
            </w:tcMar>
          </w:tcPr>
          <w:p w14:paraId="47DF8187" w14:textId="0383E95F" w:rsidR="000C5724" w:rsidRPr="000C5724" w:rsidRDefault="00385D04" w:rsidP="00255D2B">
            <w:pPr>
              <w:spacing w:line="240" w:lineRule="auto"/>
              <w:ind w:firstLine="0"/>
              <w:rPr>
                <w:rFonts w:eastAsia="Calibri"/>
              </w:rPr>
            </w:pPr>
            <w:r w:rsidRPr="00385D04">
              <w:rPr>
                <w:rFonts w:eastAsia="Calibri"/>
              </w:rPr>
              <w:t>Identify and accurately interpret “if…then,” “if and only if,” “all” and “not” statements. Find the converse, inverse and contrapositive of a statement.</w:t>
            </w:r>
          </w:p>
        </w:tc>
      </w:tr>
      <w:tr w:rsidR="00B90FDF" w:rsidRPr="000C5724" w14:paraId="3736285E" w14:textId="77777777" w:rsidTr="00385D04">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1C18BFAB" w14:textId="77777777" w:rsidR="005B49B0" w:rsidRPr="00282836" w:rsidRDefault="005B49B0" w:rsidP="005B49B0">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1BF0DA9B" w14:textId="3985EFB1" w:rsidR="00385D04" w:rsidRPr="00282836" w:rsidRDefault="00385D04" w:rsidP="00385D04">
            <w:pPr>
              <w:spacing w:line="240" w:lineRule="auto"/>
              <w:ind w:firstLine="0"/>
              <w:rPr>
                <w:rFonts w:eastAsia="Calibri"/>
                <w:sz w:val="22"/>
              </w:rPr>
            </w:pPr>
            <w:r w:rsidRPr="00282836">
              <w:rPr>
                <w:rFonts w:eastAsia="Calibri"/>
                <w:i/>
                <w:sz w:val="22"/>
              </w:rPr>
              <w:t>Clarification 1:</w:t>
            </w:r>
            <w:r w:rsidRPr="00282836">
              <w:rPr>
                <w:rFonts w:eastAsia="Calibri"/>
                <w:sz w:val="22"/>
              </w:rPr>
              <w:t xml:space="preserve"> Instruction focuses on recognizing the relationships between an “if…then” statement and the converse, inverse and contrapositive of that statement. </w:t>
            </w:r>
          </w:p>
          <w:p w14:paraId="548F81B7" w14:textId="77777777" w:rsidR="00282836" w:rsidRPr="00282836" w:rsidRDefault="00282836" w:rsidP="00282836">
            <w:pPr>
              <w:spacing w:line="240" w:lineRule="auto"/>
              <w:ind w:firstLine="0"/>
              <w:rPr>
                <w:rFonts w:eastAsia="Calibri"/>
                <w:sz w:val="22"/>
              </w:rPr>
            </w:pPr>
            <w:r w:rsidRPr="00282836">
              <w:rPr>
                <w:rFonts w:eastAsia="Calibri"/>
                <w:i/>
                <w:iCs/>
                <w:sz w:val="22"/>
              </w:rPr>
              <w:t>Clarification 2</w:t>
            </w:r>
            <w:r w:rsidRPr="00282836">
              <w:rPr>
                <w:rFonts w:eastAsia="Calibri"/>
                <w:i/>
                <w:sz w:val="22"/>
              </w:rPr>
              <w:t xml:space="preserve">: </w:t>
            </w:r>
            <w:r w:rsidRPr="00282836">
              <w:rPr>
                <w:rFonts w:eastAsia="Calibri"/>
                <w:sz w:val="22"/>
              </w:rPr>
              <w:t xml:space="preserve">Within the Geometry course, instruction focuses on the connection to proofs within the course. </w:t>
            </w:r>
          </w:p>
          <w:p w14:paraId="01FF38E4" w14:textId="77777777" w:rsidR="00B90FDF" w:rsidRPr="00282836" w:rsidRDefault="00B90FDF" w:rsidP="00B90FDF">
            <w:pPr>
              <w:spacing w:line="240" w:lineRule="auto"/>
              <w:ind w:firstLine="0"/>
              <w:rPr>
                <w:rFonts w:eastAsia="Calibri"/>
              </w:rPr>
            </w:pPr>
          </w:p>
        </w:tc>
      </w:tr>
      <w:tr w:rsidR="00B90FDF" w:rsidRPr="000C5724" w14:paraId="31C4882E" w14:textId="77777777" w:rsidTr="00E32607">
        <w:trPr>
          <w:cantSplit/>
          <w:trHeight w:val="20"/>
        </w:trPr>
        <w:tc>
          <w:tcPr>
            <w:tcW w:w="938" w:type="pct"/>
            <w:tcBorders>
              <w:bottom w:val="single" w:sz="4" w:space="0" w:color="auto"/>
            </w:tcBorders>
            <w:tcMar>
              <w:top w:w="58" w:type="dxa"/>
              <w:left w:w="58" w:type="dxa"/>
              <w:bottom w:w="58" w:type="dxa"/>
              <w:right w:w="58" w:type="dxa"/>
            </w:tcMar>
            <w:vAlign w:val="center"/>
          </w:tcPr>
          <w:p w14:paraId="33B77811" w14:textId="77777777" w:rsidR="00B90FDF" w:rsidRPr="000C5724" w:rsidRDefault="00B90FDF" w:rsidP="00B90FDF">
            <w:pPr>
              <w:spacing w:line="240" w:lineRule="auto"/>
              <w:ind w:firstLine="0"/>
              <w:rPr>
                <w:rFonts w:eastAsia="Calibri"/>
              </w:rPr>
            </w:pPr>
            <w:r w:rsidRPr="000C5724">
              <w:rPr>
                <w:rFonts w:eastAsia="Calibri"/>
              </w:rPr>
              <w:t>MA.912.LT.4.4</w:t>
            </w:r>
          </w:p>
        </w:tc>
        <w:tc>
          <w:tcPr>
            <w:tcW w:w="4062" w:type="pct"/>
            <w:tcBorders>
              <w:bottom w:val="single" w:sz="4" w:space="0" w:color="auto"/>
            </w:tcBorders>
            <w:tcMar>
              <w:top w:w="58" w:type="dxa"/>
              <w:left w:w="58" w:type="dxa"/>
              <w:bottom w:w="58" w:type="dxa"/>
              <w:right w:w="58" w:type="dxa"/>
            </w:tcMar>
          </w:tcPr>
          <w:p w14:paraId="2085ED75" w14:textId="77777777" w:rsidR="00B90FDF" w:rsidRPr="00282836" w:rsidRDefault="00B90FDF" w:rsidP="00B90FDF">
            <w:pPr>
              <w:spacing w:line="240" w:lineRule="auto"/>
              <w:ind w:firstLine="0"/>
              <w:rPr>
                <w:rFonts w:eastAsia="Calibri"/>
              </w:rPr>
            </w:pPr>
            <w:r w:rsidRPr="00282836">
              <w:rPr>
                <w:rFonts w:eastAsia="Calibri"/>
              </w:rPr>
              <w:t>Represent logic operations, such as AND, OR, NOT, NOR, and XOR, using logical symbolism to solve problems.</w:t>
            </w:r>
          </w:p>
          <w:p w14:paraId="4CF36DB5" w14:textId="77777777" w:rsidR="00B90FDF" w:rsidRPr="00282836" w:rsidRDefault="00B90FDF" w:rsidP="00B90FDF">
            <w:pPr>
              <w:spacing w:line="240" w:lineRule="auto"/>
              <w:ind w:firstLine="0"/>
              <w:rPr>
                <w:rFonts w:eastAsia="Calibri"/>
              </w:rPr>
            </w:pPr>
          </w:p>
        </w:tc>
      </w:tr>
      <w:tr w:rsidR="00B90FDF" w:rsidRPr="000C5724" w14:paraId="1E763481" w14:textId="77777777" w:rsidTr="00E32607">
        <w:trPr>
          <w:cantSplit/>
          <w:trHeight w:val="20"/>
        </w:trPr>
        <w:tc>
          <w:tcPr>
            <w:tcW w:w="938" w:type="pct"/>
            <w:tcBorders>
              <w:top w:val="single" w:sz="4" w:space="0" w:color="auto"/>
              <w:bottom w:val="single" w:sz="4" w:space="0" w:color="auto"/>
            </w:tcBorders>
            <w:tcMar>
              <w:top w:w="58" w:type="dxa"/>
              <w:left w:w="58" w:type="dxa"/>
              <w:bottom w:w="58" w:type="dxa"/>
              <w:right w:w="58" w:type="dxa"/>
            </w:tcMar>
            <w:vAlign w:val="center"/>
          </w:tcPr>
          <w:p w14:paraId="5BA914DE" w14:textId="77777777" w:rsidR="00B90FDF" w:rsidRDefault="00B90FDF" w:rsidP="00B90FDF">
            <w:pPr>
              <w:spacing w:line="240" w:lineRule="auto"/>
              <w:ind w:firstLine="0"/>
              <w:rPr>
                <w:rFonts w:eastAsia="Calibri"/>
              </w:rPr>
            </w:pPr>
            <w:r w:rsidRPr="000C5724">
              <w:rPr>
                <w:rFonts w:eastAsia="Calibri"/>
              </w:rPr>
              <w:t>MA.912.LT.4.5</w:t>
            </w:r>
          </w:p>
          <w:p w14:paraId="00925F6B" w14:textId="77777777" w:rsidR="00B90FDF" w:rsidRPr="000C5724" w:rsidRDefault="00B90FDF" w:rsidP="00B90FDF">
            <w:pPr>
              <w:spacing w:line="240" w:lineRule="auto"/>
              <w:ind w:firstLine="0"/>
              <w:rPr>
                <w:rFonts w:eastAsia="Calibri"/>
              </w:rPr>
            </w:pPr>
          </w:p>
        </w:tc>
        <w:tc>
          <w:tcPr>
            <w:tcW w:w="4062" w:type="pct"/>
            <w:tcBorders>
              <w:top w:val="single" w:sz="4" w:space="0" w:color="auto"/>
              <w:bottom w:val="single" w:sz="4" w:space="0" w:color="auto"/>
            </w:tcBorders>
            <w:tcMar>
              <w:top w:w="58" w:type="dxa"/>
              <w:left w:w="58" w:type="dxa"/>
              <w:bottom w:w="58" w:type="dxa"/>
              <w:right w:w="58" w:type="dxa"/>
            </w:tcMar>
          </w:tcPr>
          <w:p w14:paraId="0A634C63" w14:textId="77777777" w:rsidR="00B90FDF" w:rsidRPr="00282836" w:rsidRDefault="00B90FDF" w:rsidP="00B90FDF">
            <w:pPr>
              <w:spacing w:line="240" w:lineRule="auto"/>
              <w:ind w:firstLine="0"/>
              <w:rPr>
                <w:rFonts w:eastAsia="Calibri"/>
              </w:rPr>
            </w:pPr>
            <w:r w:rsidRPr="00282836">
              <w:rPr>
                <w:rFonts w:eastAsia="Calibri"/>
              </w:rPr>
              <w:t>Determine whether two propositions are logically equivalent.</w:t>
            </w:r>
          </w:p>
        </w:tc>
      </w:tr>
      <w:tr w:rsidR="00B90FDF" w:rsidRPr="000C5724" w14:paraId="7503174E" w14:textId="77777777" w:rsidTr="00E32607">
        <w:trPr>
          <w:cantSplit/>
          <w:trHeight w:val="20"/>
        </w:trPr>
        <w:tc>
          <w:tcPr>
            <w:tcW w:w="938" w:type="pct"/>
            <w:tcBorders>
              <w:top w:val="single" w:sz="4" w:space="0" w:color="auto"/>
              <w:bottom w:val="single" w:sz="4" w:space="0" w:color="auto"/>
            </w:tcBorders>
            <w:tcMar>
              <w:top w:w="58" w:type="dxa"/>
              <w:left w:w="58" w:type="dxa"/>
              <w:bottom w:w="58" w:type="dxa"/>
              <w:right w:w="58" w:type="dxa"/>
            </w:tcMar>
            <w:vAlign w:val="center"/>
          </w:tcPr>
          <w:p w14:paraId="358DBFC5" w14:textId="640F2188" w:rsidR="00B90FDF" w:rsidRPr="000C5724" w:rsidRDefault="00B90FDF" w:rsidP="00B90FDF">
            <w:pPr>
              <w:spacing w:line="240" w:lineRule="auto"/>
              <w:ind w:firstLine="0"/>
              <w:rPr>
                <w:rFonts w:eastAsia="Calibri"/>
              </w:rPr>
            </w:pPr>
            <w:r w:rsidRPr="000C5724">
              <w:rPr>
                <w:rFonts w:eastAsia="Calibri"/>
              </w:rPr>
              <w:t>MA.912.LT.4.6</w:t>
            </w:r>
          </w:p>
        </w:tc>
        <w:tc>
          <w:tcPr>
            <w:tcW w:w="4062" w:type="pct"/>
            <w:tcBorders>
              <w:top w:val="single" w:sz="4" w:space="0" w:color="auto"/>
              <w:bottom w:val="single" w:sz="4" w:space="0" w:color="auto"/>
            </w:tcBorders>
            <w:tcMar>
              <w:top w:w="58" w:type="dxa"/>
              <w:left w:w="58" w:type="dxa"/>
              <w:bottom w:w="58" w:type="dxa"/>
              <w:right w:w="58" w:type="dxa"/>
            </w:tcMar>
          </w:tcPr>
          <w:p w14:paraId="6AEB6859" w14:textId="33863A58" w:rsidR="00B90FDF" w:rsidRPr="00282836" w:rsidRDefault="003607F7" w:rsidP="00B90FDF">
            <w:pPr>
              <w:spacing w:line="240" w:lineRule="auto"/>
              <w:ind w:firstLine="0"/>
            </w:pPr>
            <w:r w:rsidRPr="00282836">
              <w:t>Apply methods of direct and indirect proof and determine whether a logical argument is valid.</w:t>
            </w:r>
          </w:p>
          <w:p w14:paraId="1A02B5BF" w14:textId="7C3DD398" w:rsidR="003607F7" w:rsidRPr="00282836" w:rsidRDefault="003607F7" w:rsidP="00B90FDF">
            <w:pPr>
              <w:spacing w:line="240" w:lineRule="auto"/>
              <w:ind w:firstLine="0"/>
              <w:rPr>
                <w:rFonts w:eastAsia="Calibri"/>
              </w:rPr>
            </w:pPr>
          </w:p>
        </w:tc>
      </w:tr>
      <w:tr w:rsidR="00B90FDF" w:rsidRPr="000C5724" w14:paraId="37DC2440" w14:textId="77777777" w:rsidTr="00E32607">
        <w:trPr>
          <w:cantSplit/>
          <w:trHeight w:val="20"/>
        </w:trPr>
        <w:tc>
          <w:tcPr>
            <w:tcW w:w="938" w:type="pct"/>
            <w:tcBorders>
              <w:top w:val="single" w:sz="4" w:space="0" w:color="auto"/>
              <w:bottom w:val="single" w:sz="4" w:space="0" w:color="auto"/>
            </w:tcBorders>
            <w:tcMar>
              <w:top w:w="58" w:type="dxa"/>
              <w:left w:w="58" w:type="dxa"/>
              <w:bottom w:w="58" w:type="dxa"/>
              <w:right w:w="58" w:type="dxa"/>
            </w:tcMar>
            <w:vAlign w:val="center"/>
          </w:tcPr>
          <w:p w14:paraId="12A21103" w14:textId="77777777" w:rsidR="00B90FDF" w:rsidRPr="000C5724" w:rsidRDefault="00B90FDF" w:rsidP="00B90FDF">
            <w:pPr>
              <w:spacing w:line="240" w:lineRule="auto"/>
              <w:ind w:firstLine="0"/>
              <w:rPr>
                <w:rFonts w:eastAsia="Calibri"/>
              </w:rPr>
            </w:pPr>
            <w:r w:rsidRPr="000C5724">
              <w:rPr>
                <w:rFonts w:eastAsia="Calibri"/>
              </w:rPr>
              <w:t>MA.912.LT.4.7</w:t>
            </w:r>
          </w:p>
        </w:tc>
        <w:tc>
          <w:tcPr>
            <w:tcW w:w="4062" w:type="pct"/>
            <w:tcBorders>
              <w:top w:val="single" w:sz="4" w:space="0" w:color="auto"/>
              <w:bottom w:val="single" w:sz="4" w:space="0" w:color="auto"/>
            </w:tcBorders>
            <w:tcMar>
              <w:top w:w="58" w:type="dxa"/>
              <w:left w:w="58" w:type="dxa"/>
              <w:bottom w:w="58" w:type="dxa"/>
              <w:right w:w="58" w:type="dxa"/>
            </w:tcMar>
          </w:tcPr>
          <w:p w14:paraId="6E73555D" w14:textId="77777777" w:rsidR="00B90FDF" w:rsidRPr="00282836" w:rsidRDefault="00385D04" w:rsidP="00B90FDF">
            <w:pPr>
              <w:spacing w:line="240" w:lineRule="auto"/>
              <w:ind w:firstLine="0"/>
              <w:rPr>
                <w:rFonts w:eastAsia="Calibri"/>
              </w:rPr>
            </w:pPr>
            <w:r w:rsidRPr="00282836">
              <w:rPr>
                <w:rFonts w:eastAsia="Calibri"/>
              </w:rPr>
              <w:t>Identify and give examples of undefined terms; axioms; theorems; proofs, including proofs using mathematical induction; and inductive and deductive reasoning.</w:t>
            </w:r>
          </w:p>
          <w:p w14:paraId="599EB03E" w14:textId="77777777" w:rsidR="00385D04" w:rsidRPr="00282836" w:rsidRDefault="00385D04" w:rsidP="00B90FDF">
            <w:pPr>
              <w:spacing w:line="240" w:lineRule="auto"/>
              <w:ind w:firstLine="0"/>
              <w:rPr>
                <w:rFonts w:eastAsia="Calibri"/>
              </w:rPr>
            </w:pPr>
          </w:p>
        </w:tc>
      </w:tr>
      <w:tr w:rsidR="00B90FDF" w:rsidRPr="000C5724" w14:paraId="3684B3DA" w14:textId="77777777" w:rsidTr="00897345">
        <w:trPr>
          <w:cantSplit/>
          <w:trHeight w:val="20"/>
        </w:trPr>
        <w:tc>
          <w:tcPr>
            <w:tcW w:w="938" w:type="pct"/>
            <w:tcMar>
              <w:top w:w="58" w:type="dxa"/>
              <w:left w:w="58" w:type="dxa"/>
              <w:bottom w:w="58" w:type="dxa"/>
              <w:right w:w="58" w:type="dxa"/>
            </w:tcMar>
            <w:vAlign w:val="center"/>
          </w:tcPr>
          <w:p w14:paraId="13676A0B" w14:textId="1D0DA9E3" w:rsidR="00B90FDF" w:rsidRPr="000C5724" w:rsidRDefault="00B90FDF" w:rsidP="00B90FDF">
            <w:pPr>
              <w:spacing w:line="240" w:lineRule="auto"/>
              <w:ind w:firstLine="0"/>
              <w:rPr>
                <w:rFonts w:eastAsia="Calibri"/>
              </w:rPr>
            </w:pPr>
            <w:r w:rsidRPr="000C5724">
              <w:rPr>
                <w:rFonts w:eastAsia="Calibri"/>
              </w:rPr>
              <w:t>MA.912.LT.4.8</w:t>
            </w:r>
          </w:p>
        </w:tc>
        <w:tc>
          <w:tcPr>
            <w:tcW w:w="4062" w:type="pct"/>
            <w:tcMar>
              <w:top w:w="58" w:type="dxa"/>
              <w:left w:w="58" w:type="dxa"/>
              <w:bottom w:w="58" w:type="dxa"/>
              <w:right w:w="58" w:type="dxa"/>
            </w:tcMar>
          </w:tcPr>
          <w:p w14:paraId="3D3BB467" w14:textId="064A351B" w:rsidR="00385D04" w:rsidRPr="00282836" w:rsidRDefault="00385D04" w:rsidP="00282836">
            <w:pPr>
              <w:spacing w:line="240" w:lineRule="auto"/>
              <w:ind w:firstLine="0"/>
              <w:rPr>
                <w:rFonts w:eastAsia="Calibri"/>
              </w:rPr>
            </w:pPr>
            <w:r w:rsidRPr="00282836">
              <w:rPr>
                <w:rFonts w:eastAsia="Calibri"/>
              </w:rPr>
              <w:t xml:space="preserve">Construct proofs, including proofs by contradiction. </w:t>
            </w:r>
          </w:p>
        </w:tc>
      </w:tr>
      <w:tr w:rsidR="00282836" w:rsidRPr="000C5724" w14:paraId="64E57CF4" w14:textId="77777777" w:rsidTr="00897345">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5A0AE017" w14:textId="77777777" w:rsidR="00282836" w:rsidRPr="00282836" w:rsidRDefault="00282836" w:rsidP="00282836">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6E43C4C5" w14:textId="77777777" w:rsidR="00282836" w:rsidRPr="00282836" w:rsidRDefault="00282836" w:rsidP="00282836">
            <w:pPr>
              <w:spacing w:line="240" w:lineRule="auto"/>
              <w:ind w:firstLine="0"/>
              <w:rPr>
                <w:rFonts w:eastAsia="Calibri"/>
                <w:sz w:val="22"/>
              </w:rPr>
            </w:pPr>
            <w:r w:rsidRPr="00282836">
              <w:rPr>
                <w:rFonts w:eastAsia="Calibri"/>
                <w:i/>
                <w:iCs/>
                <w:sz w:val="22"/>
              </w:rPr>
              <w:t>Clarification 1</w:t>
            </w:r>
            <w:r w:rsidRPr="00282836">
              <w:rPr>
                <w:rFonts w:eastAsia="Calibri"/>
                <w:i/>
                <w:sz w:val="22"/>
              </w:rPr>
              <w:t xml:space="preserve">: </w:t>
            </w:r>
            <w:r w:rsidRPr="00282836">
              <w:rPr>
                <w:rFonts w:eastAsia="Calibri"/>
                <w:sz w:val="22"/>
              </w:rPr>
              <w:t xml:space="preserve">Within the Geometry course, proofs are limited to geometric statements within the course. </w:t>
            </w:r>
          </w:p>
          <w:p w14:paraId="29C77BCF" w14:textId="77777777" w:rsidR="00282836" w:rsidRPr="00282836" w:rsidRDefault="00282836" w:rsidP="00282836">
            <w:pPr>
              <w:spacing w:line="240" w:lineRule="auto"/>
              <w:ind w:firstLine="0"/>
              <w:rPr>
                <w:rFonts w:eastAsia="Calibri"/>
              </w:rPr>
            </w:pPr>
          </w:p>
        </w:tc>
      </w:tr>
      <w:tr w:rsidR="00E32607" w:rsidRPr="000C5724" w14:paraId="3D814713" w14:textId="77777777" w:rsidTr="00282836">
        <w:trPr>
          <w:cantSplit/>
          <w:trHeight w:val="20"/>
        </w:trPr>
        <w:tc>
          <w:tcPr>
            <w:tcW w:w="938" w:type="pct"/>
            <w:tcBorders>
              <w:bottom w:val="single" w:sz="4" w:space="0" w:color="auto"/>
            </w:tcBorders>
            <w:tcMar>
              <w:top w:w="58" w:type="dxa"/>
              <w:left w:w="58" w:type="dxa"/>
              <w:bottom w:w="58" w:type="dxa"/>
              <w:right w:w="58" w:type="dxa"/>
            </w:tcMar>
            <w:vAlign w:val="center"/>
          </w:tcPr>
          <w:p w14:paraId="1BF48EBC" w14:textId="77777777" w:rsidR="00E32607" w:rsidRPr="000C5724" w:rsidRDefault="00E32607" w:rsidP="00E32607">
            <w:pPr>
              <w:spacing w:line="240" w:lineRule="auto"/>
              <w:ind w:firstLine="0"/>
              <w:rPr>
                <w:rFonts w:eastAsia="Calibri"/>
              </w:rPr>
            </w:pPr>
            <w:r>
              <w:t>MA.912.LT.4.9</w:t>
            </w:r>
          </w:p>
        </w:tc>
        <w:tc>
          <w:tcPr>
            <w:tcW w:w="4062" w:type="pct"/>
            <w:tcBorders>
              <w:bottom w:val="single" w:sz="4" w:space="0" w:color="auto"/>
            </w:tcBorders>
            <w:tcMar>
              <w:top w:w="58" w:type="dxa"/>
              <w:left w:w="58" w:type="dxa"/>
              <w:bottom w:w="58" w:type="dxa"/>
              <w:right w:w="58" w:type="dxa"/>
            </w:tcMar>
          </w:tcPr>
          <w:p w14:paraId="1014824A" w14:textId="77777777" w:rsidR="00E32607" w:rsidRDefault="00E32607" w:rsidP="00E32607">
            <w:pPr>
              <w:spacing w:line="240" w:lineRule="auto"/>
              <w:ind w:firstLine="0"/>
            </w:pPr>
            <w:r w:rsidRPr="002A07F9">
              <w:t>Construct logical arguments using laws of detachment, syllogism, tautology, contradiction and Euler Diagrams.</w:t>
            </w:r>
          </w:p>
          <w:p w14:paraId="7DD70900" w14:textId="77777777" w:rsidR="00E32607" w:rsidRPr="00385D04" w:rsidRDefault="00E32607" w:rsidP="00E32607">
            <w:pPr>
              <w:spacing w:line="240" w:lineRule="auto"/>
              <w:ind w:firstLine="0"/>
              <w:rPr>
                <w:rFonts w:eastAsia="Calibri"/>
              </w:rPr>
            </w:pPr>
          </w:p>
        </w:tc>
      </w:tr>
      <w:tr w:rsidR="00E32607" w:rsidRPr="000C5724" w14:paraId="1FEAC274" w14:textId="77777777" w:rsidTr="00282836">
        <w:trPr>
          <w:cantSplit/>
          <w:trHeight w:val="20"/>
        </w:trPr>
        <w:tc>
          <w:tcPr>
            <w:tcW w:w="938" w:type="pct"/>
            <w:tcBorders>
              <w:top w:val="single" w:sz="4" w:space="0" w:color="auto"/>
            </w:tcBorders>
            <w:tcMar>
              <w:top w:w="58" w:type="dxa"/>
              <w:left w:w="58" w:type="dxa"/>
              <w:bottom w:w="58" w:type="dxa"/>
              <w:right w:w="58" w:type="dxa"/>
            </w:tcMar>
            <w:vAlign w:val="center"/>
          </w:tcPr>
          <w:p w14:paraId="23908A55" w14:textId="77777777" w:rsidR="00E32607" w:rsidRPr="00E32607" w:rsidRDefault="00E32607" w:rsidP="00E32607">
            <w:pPr>
              <w:spacing w:line="240" w:lineRule="auto"/>
              <w:ind w:firstLine="0"/>
              <w:rPr>
                <w:rFonts w:eastAsia="Calibri"/>
              </w:rPr>
            </w:pPr>
            <w:r w:rsidRPr="00E32607">
              <w:t>MA.912.LT.4.10</w:t>
            </w:r>
          </w:p>
        </w:tc>
        <w:tc>
          <w:tcPr>
            <w:tcW w:w="4062" w:type="pct"/>
            <w:tcBorders>
              <w:top w:val="single" w:sz="4" w:space="0" w:color="auto"/>
            </w:tcBorders>
            <w:tcMar>
              <w:top w:w="58" w:type="dxa"/>
              <w:left w:w="58" w:type="dxa"/>
              <w:bottom w:w="58" w:type="dxa"/>
              <w:right w:w="58" w:type="dxa"/>
            </w:tcMar>
          </w:tcPr>
          <w:p w14:paraId="54140AAF" w14:textId="17374841" w:rsidR="00E32607" w:rsidRPr="00385D04" w:rsidRDefault="00E32607" w:rsidP="00282836">
            <w:pPr>
              <w:spacing w:line="240" w:lineRule="auto"/>
              <w:ind w:firstLine="0"/>
              <w:rPr>
                <w:rFonts w:eastAsia="Calibri"/>
              </w:rPr>
            </w:pPr>
            <w:r w:rsidRPr="00E32607">
              <w:rPr>
                <w:rFonts w:eastAsia="Calibri"/>
              </w:rPr>
              <w:t>Judge the validity of arguments and give counterexamples to disprove statements.</w:t>
            </w:r>
          </w:p>
        </w:tc>
      </w:tr>
      <w:tr w:rsidR="00282836" w:rsidRPr="000C5724" w14:paraId="38E3BAAF" w14:textId="77777777" w:rsidTr="00282836">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551EE520" w14:textId="77777777" w:rsidR="00282836" w:rsidRPr="00282836" w:rsidRDefault="00282836" w:rsidP="00282836">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1D48D438" w14:textId="77777777" w:rsidR="00282836" w:rsidRPr="00282836" w:rsidRDefault="00282836" w:rsidP="00282836">
            <w:pPr>
              <w:spacing w:line="240" w:lineRule="auto"/>
              <w:ind w:firstLine="0"/>
              <w:rPr>
                <w:rFonts w:eastAsia="Calibri"/>
                <w:sz w:val="22"/>
              </w:rPr>
            </w:pPr>
            <w:r w:rsidRPr="00282836">
              <w:rPr>
                <w:rFonts w:eastAsia="Calibri"/>
                <w:i/>
                <w:iCs/>
                <w:sz w:val="22"/>
              </w:rPr>
              <w:t>Clarification 1</w:t>
            </w:r>
            <w:r w:rsidRPr="00282836">
              <w:rPr>
                <w:rFonts w:eastAsia="Calibri"/>
                <w:i/>
                <w:sz w:val="22"/>
              </w:rPr>
              <w:t xml:space="preserve">: </w:t>
            </w:r>
            <w:r w:rsidRPr="00282836">
              <w:rPr>
                <w:rFonts w:eastAsia="Calibri"/>
                <w:sz w:val="22"/>
              </w:rPr>
              <w:t xml:space="preserve">Within the Geometry course, instruction focuses on the connection to proofs within the course. </w:t>
            </w:r>
          </w:p>
          <w:p w14:paraId="6480B66F" w14:textId="77777777" w:rsidR="00282836" w:rsidRPr="00E32607" w:rsidRDefault="00282836" w:rsidP="00282836">
            <w:pPr>
              <w:spacing w:line="240" w:lineRule="auto"/>
              <w:ind w:firstLine="0"/>
              <w:rPr>
                <w:rFonts w:eastAsia="Calibri"/>
              </w:rPr>
            </w:pPr>
          </w:p>
        </w:tc>
      </w:tr>
    </w:tbl>
    <w:p w14:paraId="344B43AF" w14:textId="77777777" w:rsidR="00282836" w:rsidRDefault="00282836" w:rsidP="00282836">
      <w:pPr>
        <w:spacing w:line="240" w:lineRule="auto"/>
      </w:pPr>
    </w:p>
    <w:tbl>
      <w:tblPr>
        <w:tblW w:w="5000" w:type="pct"/>
        <w:tblLook w:val="0600" w:firstRow="0" w:lastRow="0" w:firstColumn="0" w:lastColumn="0" w:noHBand="1" w:noVBand="1"/>
      </w:tblPr>
      <w:tblGrid>
        <w:gridCol w:w="221"/>
        <w:gridCol w:w="1419"/>
        <w:gridCol w:w="7720"/>
      </w:tblGrid>
      <w:tr w:rsidR="00346079" w:rsidRPr="000C5724" w14:paraId="71827270" w14:textId="77777777" w:rsidTr="00282836">
        <w:trPr>
          <w:cantSplit/>
          <w:trHeight w:val="20"/>
        </w:trPr>
        <w:tc>
          <w:tcPr>
            <w:tcW w:w="118" w:type="pct"/>
            <w:tcBorders>
              <w:bottom w:val="single" w:sz="4" w:space="0" w:color="auto"/>
            </w:tcBorders>
            <w:shd w:val="clear" w:color="auto" w:fill="CC0000"/>
            <w:tcMar>
              <w:top w:w="58" w:type="dxa"/>
              <w:left w:w="58" w:type="dxa"/>
              <w:bottom w:w="58" w:type="dxa"/>
              <w:right w:w="58" w:type="dxa"/>
            </w:tcMar>
          </w:tcPr>
          <w:p w14:paraId="0CFE3814" w14:textId="77777777" w:rsidR="00346079" w:rsidRPr="000C5724" w:rsidRDefault="00346079" w:rsidP="000C5724">
            <w:pPr>
              <w:spacing w:line="240" w:lineRule="auto"/>
              <w:ind w:firstLine="0"/>
              <w:jc w:val="center"/>
              <w:rPr>
                <w:rFonts w:eastAsia="Calibri"/>
                <w:i/>
              </w:rPr>
            </w:pPr>
          </w:p>
        </w:tc>
        <w:tc>
          <w:tcPr>
            <w:tcW w:w="4882" w:type="pct"/>
            <w:gridSpan w:val="2"/>
            <w:tcBorders>
              <w:bottom w:val="single" w:sz="4" w:space="0" w:color="auto"/>
            </w:tcBorders>
          </w:tcPr>
          <w:p w14:paraId="0FBA19F5" w14:textId="77777777" w:rsidR="00346079" w:rsidRPr="004017CF" w:rsidRDefault="00346079" w:rsidP="00346079">
            <w:pPr>
              <w:spacing w:line="240" w:lineRule="auto"/>
              <w:ind w:firstLine="0"/>
              <w:rPr>
                <w:rFonts w:eastAsia="Calibri"/>
                <w:b/>
                <w:i/>
              </w:rPr>
            </w:pPr>
            <w:r w:rsidRPr="004017CF">
              <w:rPr>
                <w:rFonts w:eastAsia="Calibri"/>
                <w:b/>
                <w:i/>
              </w:rPr>
              <w:t>MA.912.LT.5 Apply properties from Set Theory to solve problems.</w:t>
            </w:r>
          </w:p>
        </w:tc>
      </w:tr>
      <w:tr w:rsidR="00346079" w:rsidRPr="000C5724" w14:paraId="19D44DB9" w14:textId="77777777" w:rsidTr="00282836">
        <w:trPr>
          <w:cantSplit/>
          <w:trHeight w:val="20"/>
        </w:trPr>
        <w:tc>
          <w:tcPr>
            <w:tcW w:w="876" w:type="pct"/>
            <w:gridSpan w:val="2"/>
            <w:tcBorders>
              <w:top w:val="single" w:sz="4" w:space="0" w:color="auto"/>
            </w:tcBorders>
            <w:tcMar>
              <w:top w:w="58" w:type="dxa"/>
              <w:left w:w="58" w:type="dxa"/>
              <w:bottom w:w="58" w:type="dxa"/>
              <w:right w:w="58" w:type="dxa"/>
            </w:tcMar>
            <w:vAlign w:val="center"/>
          </w:tcPr>
          <w:p w14:paraId="346D39DC" w14:textId="77777777" w:rsidR="00346079" w:rsidRPr="000C5724" w:rsidRDefault="00346079" w:rsidP="000C5724">
            <w:pPr>
              <w:spacing w:line="240" w:lineRule="auto"/>
              <w:ind w:firstLine="0"/>
              <w:rPr>
                <w:rFonts w:eastAsia="Calibri"/>
              </w:rPr>
            </w:pPr>
          </w:p>
        </w:tc>
        <w:tc>
          <w:tcPr>
            <w:tcW w:w="4124" w:type="pct"/>
            <w:tcBorders>
              <w:top w:val="single" w:sz="4" w:space="0" w:color="auto"/>
            </w:tcBorders>
            <w:tcMar>
              <w:top w:w="58" w:type="dxa"/>
              <w:left w:w="58" w:type="dxa"/>
              <w:bottom w:w="58" w:type="dxa"/>
              <w:right w:w="58" w:type="dxa"/>
            </w:tcMar>
          </w:tcPr>
          <w:p w14:paraId="5D517A79" w14:textId="77777777" w:rsidR="00346079" w:rsidRPr="000C5724" w:rsidRDefault="00346079" w:rsidP="000C5724">
            <w:pPr>
              <w:spacing w:line="240" w:lineRule="auto"/>
              <w:ind w:firstLine="0"/>
              <w:rPr>
                <w:rFonts w:eastAsia="Calibri"/>
              </w:rPr>
            </w:pPr>
          </w:p>
        </w:tc>
      </w:tr>
      <w:tr w:rsidR="000C5724" w:rsidRPr="000C5724" w14:paraId="5AD41A7D" w14:textId="77777777" w:rsidTr="00282836">
        <w:trPr>
          <w:cantSplit/>
          <w:trHeight w:val="20"/>
        </w:trPr>
        <w:tc>
          <w:tcPr>
            <w:tcW w:w="876" w:type="pct"/>
            <w:gridSpan w:val="2"/>
            <w:tcBorders>
              <w:bottom w:val="single" w:sz="4" w:space="0" w:color="auto"/>
            </w:tcBorders>
            <w:tcMar>
              <w:top w:w="58" w:type="dxa"/>
              <w:left w:w="58" w:type="dxa"/>
              <w:bottom w:w="58" w:type="dxa"/>
              <w:right w:w="58" w:type="dxa"/>
            </w:tcMar>
            <w:vAlign w:val="center"/>
          </w:tcPr>
          <w:p w14:paraId="00B67CEA" w14:textId="77777777" w:rsidR="000C5724" w:rsidRPr="000C5724" w:rsidRDefault="000C5724" w:rsidP="000C5724">
            <w:pPr>
              <w:spacing w:line="240" w:lineRule="auto"/>
              <w:ind w:firstLine="0"/>
              <w:rPr>
                <w:rFonts w:eastAsia="Calibri"/>
              </w:rPr>
            </w:pPr>
            <w:r w:rsidRPr="000C5724">
              <w:rPr>
                <w:rFonts w:eastAsia="Calibri"/>
              </w:rPr>
              <w:t>MA.912.LT.5.1</w:t>
            </w:r>
          </w:p>
        </w:tc>
        <w:tc>
          <w:tcPr>
            <w:tcW w:w="4124" w:type="pct"/>
            <w:tcBorders>
              <w:bottom w:val="single" w:sz="4" w:space="0" w:color="auto"/>
            </w:tcBorders>
            <w:tcMar>
              <w:top w:w="58" w:type="dxa"/>
              <w:left w:w="58" w:type="dxa"/>
              <w:bottom w:w="58" w:type="dxa"/>
              <w:right w:w="58" w:type="dxa"/>
            </w:tcMar>
          </w:tcPr>
          <w:p w14:paraId="73E2D427" w14:textId="34EC62E7" w:rsidR="000C5724" w:rsidRDefault="000C5724" w:rsidP="000C5724">
            <w:pPr>
              <w:spacing w:line="240" w:lineRule="auto"/>
              <w:ind w:firstLine="0"/>
              <w:rPr>
                <w:rFonts w:eastAsia="Calibri"/>
              </w:rPr>
            </w:pPr>
            <w:r w:rsidRPr="000C5724">
              <w:rPr>
                <w:rFonts w:eastAsia="Calibri"/>
              </w:rPr>
              <w:t>Given two sets, determine whether the two sets</w:t>
            </w:r>
            <w:r w:rsidR="005E60C7">
              <w:rPr>
                <w:rFonts w:eastAsia="Calibri"/>
              </w:rPr>
              <w:t xml:space="preserve"> are equivalent</w:t>
            </w:r>
            <w:r w:rsidR="00214EC0">
              <w:rPr>
                <w:rFonts w:eastAsia="Calibri"/>
              </w:rPr>
              <w:t xml:space="preserve"> and</w:t>
            </w:r>
            <w:r w:rsidRPr="000C5724">
              <w:rPr>
                <w:rFonts w:eastAsia="Calibri"/>
              </w:rPr>
              <w:t xml:space="preserve"> whether one set is a subset of another.</w:t>
            </w:r>
            <w:r w:rsidR="00214EC0">
              <w:rPr>
                <w:rFonts w:eastAsia="Calibri"/>
              </w:rPr>
              <w:t xml:space="preserve"> Given one set, determine its power set. </w:t>
            </w:r>
          </w:p>
          <w:p w14:paraId="5FF1D062" w14:textId="77777777" w:rsidR="00346079" w:rsidRPr="000C5724" w:rsidRDefault="00346079" w:rsidP="000C5724">
            <w:pPr>
              <w:spacing w:line="240" w:lineRule="auto"/>
              <w:ind w:firstLine="0"/>
              <w:rPr>
                <w:rFonts w:eastAsia="Calibri"/>
              </w:rPr>
            </w:pPr>
          </w:p>
        </w:tc>
      </w:tr>
      <w:tr w:rsidR="000C5724" w:rsidRPr="000C5724" w14:paraId="79255244" w14:textId="77777777" w:rsidTr="00282836">
        <w:trPr>
          <w:cantSplit/>
          <w:trHeight w:val="20"/>
        </w:trPr>
        <w:tc>
          <w:tcPr>
            <w:tcW w:w="876" w:type="pct"/>
            <w:gridSpan w:val="2"/>
            <w:tcBorders>
              <w:bottom w:val="single" w:sz="4" w:space="0" w:color="auto"/>
            </w:tcBorders>
            <w:tcMar>
              <w:top w:w="58" w:type="dxa"/>
              <w:left w:w="58" w:type="dxa"/>
              <w:bottom w:w="58" w:type="dxa"/>
              <w:right w:w="58" w:type="dxa"/>
            </w:tcMar>
            <w:vAlign w:val="center"/>
          </w:tcPr>
          <w:p w14:paraId="160913EA" w14:textId="77777777" w:rsidR="000C5724" w:rsidRPr="000C5724" w:rsidRDefault="000C5724" w:rsidP="000C5724">
            <w:pPr>
              <w:spacing w:line="240" w:lineRule="auto"/>
              <w:ind w:firstLine="0"/>
              <w:rPr>
                <w:rFonts w:eastAsia="Calibri"/>
              </w:rPr>
            </w:pPr>
            <w:r w:rsidRPr="000C5724">
              <w:rPr>
                <w:rFonts w:eastAsia="Calibri"/>
              </w:rPr>
              <w:t>MA.912.LT.5.2</w:t>
            </w:r>
          </w:p>
        </w:tc>
        <w:tc>
          <w:tcPr>
            <w:tcW w:w="4124" w:type="pct"/>
            <w:tcBorders>
              <w:bottom w:val="single" w:sz="4" w:space="0" w:color="auto"/>
            </w:tcBorders>
            <w:tcMar>
              <w:top w:w="58" w:type="dxa"/>
              <w:left w:w="58" w:type="dxa"/>
              <w:bottom w:w="58" w:type="dxa"/>
              <w:right w:w="58" w:type="dxa"/>
            </w:tcMar>
          </w:tcPr>
          <w:p w14:paraId="754DBE10" w14:textId="769C96A2" w:rsidR="000C5724" w:rsidRDefault="000C5724" w:rsidP="000C5724">
            <w:pPr>
              <w:spacing w:line="240" w:lineRule="auto"/>
              <w:ind w:firstLine="0"/>
              <w:rPr>
                <w:rFonts w:eastAsia="Calibri"/>
              </w:rPr>
            </w:pPr>
            <w:r w:rsidRPr="000C5724">
              <w:rPr>
                <w:rFonts w:eastAsia="Calibri"/>
              </w:rPr>
              <w:t>Given a relation on two sets, determine whether the relation is a function, determine the inverse of the relation if it exists and identify if the relation is bijective.</w:t>
            </w:r>
          </w:p>
          <w:p w14:paraId="428165A5" w14:textId="77777777" w:rsidR="00346079" w:rsidRPr="000C5724" w:rsidRDefault="00346079" w:rsidP="000C5724">
            <w:pPr>
              <w:spacing w:line="240" w:lineRule="auto"/>
              <w:ind w:firstLine="0"/>
              <w:rPr>
                <w:rFonts w:eastAsia="Calibri"/>
              </w:rPr>
            </w:pPr>
          </w:p>
        </w:tc>
      </w:tr>
      <w:tr w:rsidR="000C5724" w:rsidRPr="000C5724" w14:paraId="4912302E" w14:textId="77777777" w:rsidTr="00282836">
        <w:trPr>
          <w:cantSplit/>
          <w:trHeight w:val="20"/>
        </w:trPr>
        <w:tc>
          <w:tcPr>
            <w:tcW w:w="876" w:type="pct"/>
            <w:gridSpan w:val="2"/>
            <w:tcBorders>
              <w:top w:val="single" w:sz="4" w:space="0" w:color="auto"/>
              <w:bottom w:val="single" w:sz="4" w:space="0" w:color="auto"/>
            </w:tcBorders>
            <w:tcMar>
              <w:top w:w="58" w:type="dxa"/>
              <w:left w:w="58" w:type="dxa"/>
              <w:bottom w:w="58" w:type="dxa"/>
              <w:right w:w="58" w:type="dxa"/>
            </w:tcMar>
            <w:vAlign w:val="center"/>
          </w:tcPr>
          <w:p w14:paraId="27D1E70D" w14:textId="77777777" w:rsidR="000C5724" w:rsidRPr="000C5724" w:rsidRDefault="000C5724" w:rsidP="000C5724">
            <w:pPr>
              <w:spacing w:line="240" w:lineRule="auto"/>
              <w:ind w:firstLine="0"/>
              <w:rPr>
                <w:rFonts w:eastAsia="Calibri"/>
              </w:rPr>
            </w:pPr>
            <w:r w:rsidRPr="000C5724">
              <w:rPr>
                <w:rFonts w:eastAsia="Calibri"/>
              </w:rPr>
              <w:t>MA.912.LT.5.3</w:t>
            </w:r>
          </w:p>
        </w:tc>
        <w:tc>
          <w:tcPr>
            <w:tcW w:w="4124" w:type="pct"/>
            <w:tcBorders>
              <w:top w:val="single" w:sz="4" w:space="0" w:color="auto"/>
              <w:bottom w:val="single" w:sz="4" w:space="0" w:color="auto"/>
            </w:tcBorders>
            <w:tcMar>
              <w:top w:w="58" w:type="dxa"/>
              <w:left w:w="58" w:type="dxa"/>
              <w:bottom w:w="58" w:type="dxa"/>
              <w:right w:w="58" w:type="dxa"/>
            </w:tcMar>
          </w:tcPr>
          <w:p w14:paraId="3A99AA60" w14:textId="01A2A660" w:rsidR="000C5724" w:rsidRDefault="000C5724" w:rsidP="000C5724">
            <w:pPr>
              <w:spacing w:line="240" w:lineRule="auto"/>
              <w:ind w:firstLine="0"/>
              <w:rPr>
                <w:rFonts w:eastAsia="Calibri"/>
              </w:rPr>
            </w:pPr>
            <w:r w:rsidRPr="000C5724">
              <w:rPr>
                <w:rFonts w:eastAsia="Calibri"/>
              </w:rPr>
              <w:t>Partition a set into disjoint subsets and determine an equivalence class given the equivalence relation on a set.</w:t>
            </w:r>
          </w:p>
          <w:p w14:paraId="3429F7BF" w14:textId="77777777" w:rsidR="00346079" w:rsidRPr="000C5724" w:rsidRDefault="00346079" w:rsidP="000C5724">
            <w:pPr>
              <w:spacing w:line="240" w:lineRule="auto"/>
              <w:ind w:firstLine="0"/>
              <w:rPr>
                <w:rFonts w:eastAsia="Calibri"/>
              </w:rPr>
            </w:pPr>
          </w:p>
        </w:tc>
      </w:tr>
      <w:tr w:rsidR="000C5724" w:rsidRPr="000C5724" w14:paraId="4986DA46" w14:textId="77777777" w:rsidTr="00684F96">
        <w:trPr>
          <w:cantSplit/>
          <w:trHeight w:val="20"/>
        </w:trPr>
        <w:tc>
          <w:tcPr>
            <w:tcW w:w="876" w:type="pct"/>
            <w:gridSpan w:val="2"/>
            <w:tcBorders>
              <w:top w:val="single" w:sz="4" w:space="0" w:color="auto"/>
            </w:tcBorders>
            <w:tcMar>
              <w:top w:w="58" w:type="dxa"/>
              <w:left w:w="58" w:type="dxa"/>
              <w:bottom w:w="58" w:type="dxa"/>
              <w:right w:w="58" w:type="dxa"/>
            </w:tcMar>
            <w:vAlign w:val="center"/>
          </w:tcPr>
          <w:p w14:paraId="59CF2DB9" w14:textId="77777777" w:rsidR="000C5724" w:rsidRPr="000C5724" w:rsidRDefault="000C5724" w:rsidP="000C5724">
            <w:pPr>
              <w:spacing w:line="240" w:lineRule="auto"/>
              <w:ind w:firstLine="0"/>
              <w:rPr>
                <w:rFonts w:eastAsia="Calibri"/>
              </w:rPr>
            </w:pPr>
            <w:r w:rsidRPr="000C5724">
              <w:rPr>
                <w:rFonts w:eastAsia="Calibri"/>
              </w:rPr>
              <w:t>MA.912.LT.5.4</w:t>
            </w:r>
          </w:p>
        </w:tc>
        <w:tc>
          <w:tcPr>
            <w:tcW w:w="4124" w:type="pct"/>
            <w:tcBorders>
              <w:top w:val="single" w:sz="4" w:space="0" w:color="auto"/>
            </w:tcBorders>
            <w:tcMar>
              <w:top w:w="58" w:type="dxa"/>
              <w:left w:w="58" w:type="dxa"/>
              <w:bottom w:w="58" w:type="dxa"/>
              <w:right w:w="58" w:type="dxa"/>
            </w:tcMar>
          </w:tcPr>
          <w:p w14:paraId="0E0AA5C9" w14:textId="0C56C416" w:rsidR="00955C16" w:rsidRPr="000C5724" w:rsidRDefault="00955C16" w:rsidP="00955C16">
            <w:pPr>
              <w:spacing w:line="240" w:lineRule="auto"/>
              <w:ind w:firstLine="0"/>
              <w:rPr>
                <w:rFonts w:eastAsia="Calibri"/>
              </w:rPr>
            </w:pPr>
            <w:r>
              <w:rPr>
                <w:rFonts w:eastAsia="Calibri"/>
              </w:rPr>
              <w:t xml:space="preserve">Perform the set operations of taking the complement of a set and the union, intersection, difference and product of two sets. </w:t>
            </w:r>
          </w:p>
        </w:tc>
      </w:tr>
      <w:tr w:rsidR="00684F96" w:rsidRPr="000C5724" w14:paraId="5CBA9AC4" w14:textId="77777777" w:rsidTr="00684F96">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5AA1D99C" w14:textId="77777777" w:rsidR="00684F96" w:rsidRPr="00282836" w:rsidRDefault="00684F96" w:rsidP="00684F96">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5D48FC25" w14:textId="77777777" w:rsidR="00684F96" w:rsidRDefault="00684F96" w:rsidP="00684F96">
            <w:pPr>
              <w:spacing w:line="240" w:lineRule="auto"/>
              <w:ind w:firstLine="0"/>
              <w:rPr>
                <w:rFonts w:eastAsia="Calibri"/>
                <w:sz w:val="22"/>
              </w:rPr>
            </w:pPr>
            <w:r w:rsidRPr="00282836">
              <w:rPr>
                <w:rFonts w:eastAsia="Calibri"/>
                <w:i/>
                <w:iCs/>
                <w:sz w:val="22"/>
              </w:rPr>
              <w:t>Clarification 1</w:t>
            </w:r>
            <w:r w:rsidRPr="00282836">
              <w:rPr>
                <w:rFonts w:eastAsia="Calibri"/>
                <w:i/>
                <w:sz w:val="22"/>
              </w:rPr>
              <w:t>:</w:t>
            </w:r>
            <w:r>
              <w:rPr>
                <w:rFonts w:eastAsia="Calibri"/>
                <w:i/>
                <w:sz w:val="22"/>
              </w:rPr>
              <w:t xml:space="preserve"> </w:t>
            </w:r>
            <w:r>
              <w:rPr>
                <w:rFonts w:eastAsia="Calibri"/>
                <w:sz w:val="22"/>
              </w:rPr>
              <w:t xml:space="preserve">Instruction includes the connection to probability and the words AND, OR and NOT. </w:t>
            </w:r>
          </w:p>
          <w:p w14:paraId="2A1758E9" w14:textId="2DB6EA58" w:rsidR="00684F96" w:rsidRPr="00684F96" w:rsidRDefault="00684F96" w:rsidP="00684F96">
            <w:pPr>
              <w:spacing w:line="240" w:lineRule="auto"/>
              <w:ind w:firstLine="0"/>
              <w:rPr>
                <w:rFonts w:eastAsia="Calibri"/>
              </w:rPr>
            </w:pPr>
          </w:p>
        </w:tc>
      </w:tr>
      <w:tr w:rsidR="000C5724" w:rsidRPr="000C5724" w14:paraId="5661C28E" w14:textId="77777777" w:rsidTr="00282836">
        <w:trPr>
          <w:cantSplit/>
          <w:trHeight w:val="20"/>
        </w:trPr>
        <w:tc>
          <w:tcPr>
            <w:tcW w:w="876" w:type="pct"/>
            <w:gridSpan w:val="2"/>
            <w:tcBorders>
              <w:top w:val="single" w:sz="4" w:space="0" w:color="auto"/>
              <w:bottom w:val="single" w:sz="4" w:space="0" w:color="auto"/>
            </w:tcBorders>
            <w:tcMar>
              <w:top w:w="58" w:type="dxa"/>
              <w:left w:w="58" w:type="dxa"/>
              <w:bottom w:w="58" w:type="dxa"/>
              <w:right w:w="58" w:type="dxa"/>
            </w:tcMar>
            <w:vAlign w:val="center"/>
          </w:tcPr>
          <w:p w14:paraId="5570897E" w14:textId="77777777" w:rsidR="000C5724" w:rsidRPr="000C5724" w:rsidRDefault="000C5724" w:rsidP="000C5724">
            <w:pPr>
              <w:spacing w:line="240" w:lineRule="auto"/>
              <w:ind w:firstLine="0"/>
              <w:rPr>
                <w:rFonts w:eastAsia="Calibri"/>
              </w:rPr>
            </w:pPr>
            <w:r w:rsidRPr="000C5724">
              <w:rPr>
                <w:rFonts w:eastAsia="Calibri"/>
              </w:rPr>
              <w:t>MA.912.LT.5.5</w:t>
            </w:r>
          </w:p>
        </w:tc>
        <w:tc>
          <w:tcPr>
            <w:tcW w:w="4124" w:type="pct"/>
            <w:tcBorders>
              <w:top w:val="single" w:sz="4" w:space="0" w:color="auto"/>
              <w:bottom w:val="single" w:sz="4" w:space="0" w:color="auto"/>
            </w:tcBorders>
            <w:tcMar>
              <w:top w:w="58" w:type="dxa"/>
              <w:left w:w="58" w:type="dxa"/>
              <w:bottom w:w="58" w:type="dxa"/>
              <w:right w:w="58" w:type="dxa"/>
            </w:tcMar>
          </w:tcPr>
          <w:p w14:paraId="59578D59" w14:textId="547BD6BA" w:rsidR="000C5724" w:rsidRDefault="000C5724" w:rsidP="000C5724">
            <w:pPr>
              <w:spacing w:line="240" w:lineRule="auto"/>
              <w:ind w:firstLine="0"/>
              <w:rPr>
                <w:rFonts w:eastAsia="Calibri"/>
              </w:rPr>
            </w:pPr>
            <w:r w:rsidRPr="000C5724">
              <w:rPr>
                <w:rFonts w:eastAsia="Calibri"/>
              </w:rPr>
              <w:t>Explore relationships and patterns and make arguments about relationships between sets using Venn Diagrams.</w:t>
            </w:r>
          </w:p>
          <w:p w14:paraId="0ED682BA" w14:textId="77777777" w:rsidR="00346079" w:rsidRPr="000C5724" w:rsidRDefault="00346079" w:rsidP="000C5724">
            <w:pPr>
              <w:spacing w:line="240" w:lineRule="auto"/>
              <w:ind w:firstLine="0"/>
              <w:rPr>
                <w:rFonts w:eastAsia="Calibri"/>
              </w:rPr>
            </w:pPr>
          </w:p>
        </w:tc>
      </w:tr>
      <w:tr w:rsidR="000C5724" w:rsidRPr="000C5724" w14:paraId="2739A1B5" w14:textId="77777777" w:rsidTr="00282836">
        <w:trPr>
          <w:cantSplit/>
          <w:trHeight w:val="20"/>
        </w:trPr>
        <w:tc>
          <w:tcPr>
            <w:tcW w:w="876" w:type="pct"/>
            <w:gridSpan w:val="2"/>
            <w:tcBorders>
              <w:top w:val="single" w:sz="4" w:space="0" w:color="auto"/>
              <w:bottom w:val="single" w:sz="4" w:space="0" w:color="auto"/>
            </w:tcBorders>
            <w:tcMar>
              <w:top w:w="58" w:type="dxa"/>
              <w:left w:w="58" w:type="dxa"/>
              <w:bottom w:w="58" w:type="dxa"/>
              <w:right w:w="58" w:type="dxa"/>
            </w:tcMar>
            <w:vAlign w:val="center"/>
          </w:tcPr>
          <w:p w14:paraId="7F71A922" w14:textId="77777777" w:rsidR="000C5724" w:rsidRDefault="000C5724" w:rsidP="000C5724">
            <w:pPr>
              <w:spacing w:line="240" w:lineRule="auto"/>
              <w:ind w:firstLine="0"/>
              <w:rPr>
                <w:rFonts w:eastAsia="Calibri"/>
              </w:rPr>
            </w:pPr>
            <w:r w:rsidRPr="000C5724">
              <w:rPr>
                <w:rFonts w:eastAsia="Calibri"/>
              </w:rPr>
              <w:t>MA.912.LT.5.6</w:t>
            </w:r>
          </w:p>
          <w:p w14:paraId="46727E9A" w14:textId="77777777" w:rsidR="00346079" w:rsidRPr="000C5724" w:rsidRDefault="00346079" w:rsidP="000C5724">
            <w:pPr>
              <w:spacing w:line="240" w:lineRule="auto"/>
              <w:ind w:firstLine="0"/>
              <w:rPr>
                <w:rFonts w:eastAsia="Calibri"/>
              </w:rPr>
            </w:pPr>
          </w:p>
        </w:tc>
        <w:tc>
          <w:tcPr>
            <w:tcW w:w="4124" w:type="pct"/>
            <w:tcBorders>
              <w:top w:val="single" w:sz="4" w:space="0" w:color="auto"/>
              <w:bottom w:val="single" w:sz="4" w:space="0" w:color="auto"/>
            </w:tcBorders>
            <w:tcMar>
              <w:top w:w="58" w:type="dxa"/>
              <w:left w:w="58" w:type="dxa"/>
              <w:bottom w:w="58" w:type="dxa"/>
              <w:right w:w="58" w:type="dxa"/>
            </w:tcMar>
          </w:tcPr>
          <w:p w14:paraId="316FC086" w14:textId="77777777" w:rsidR="000C5724" w:rsidRPr="000C5724" w:rsidRDefault="000C5724" w:rsidP="000C5724">
            <w:pPr>
              <w:spacing w:line="240" w:lineRule="auto"/>
              <w:ind w:firstLine="0"/>
              <w:rPr>
                <w:rFonts w:eastAsia="Calibri"/>
              </w:rPr>
            </w:pPr>
            <w:r w:rsidRPr="000C5724">
              <w:rPr>
                <w:rFonts w:eastAsia="Calibri"/>
              </w:rPr>
              <w:t>Prove set relations, including DeMorgan’s Laws and equivalence relations.</w:t>
            </w:r>
          </w:p>
        </w:tc>
      </w:tr>
    </w:tbl>
    <w:p w14:paraId="68FD6C1A" w14:textId="77777777" w:rsidR="004017CF" w:rsidRDefault="004017CF" w:rsidP="000C5724">
      <w:pPr>
        <w:spacing w:after="160" w:line="259" w:lineRule="auto"/>
        <w:ind w:firstLine="0"/>
        <w:rPr>
          <w:rFonts w:eastAsia="Calibri"/>
          <w:sz w:val="22"/>
          <w:szCs w:val="22"/>
        </w:rPr>
      </w:pPr>
    </w:p>
    <w:p w14:paraId="5D2908FF" w14:textId="77777777" w:rsidR="00AC6667" w:rsidRDefault="004017CF">
      <w:pPr>
        <w:spacing w:after="160" w:line="259" w:lineRule="auto"/>
        <w:ind w:firstLine="0"/>
        <w:rPr>
          <w:rFonts w:eastAsia="Calibri"/>
          <w:sz w:val="22"/>
          <w:szCs w:val="22"/>
        </w:rPr>
      </w:pPr>
      <w:r>
        <w:rPr>
          <w:rFonts w:eastAsia="Calibri"/>
          <w:sz w:val="22"/>
          <w:szCs w:val="22"/>
        </w:rPr>
        <w:br w:type="page"/>
      </w:r>
    </w:p>
    <w:p w14:paraId="0A4AF987" w14:textId="62FE8838" w:rsidR="00AC6667" w:rsidRDefault="00AC6667" w:rsidP="00294407">
      <w:pPr>
        <w:pStyle w:val="Heading3"/>
        <w:rPr>
          <w:b/>
        </w:rPr>
      </w:pPr>
      <w:bookmarkStart w:id="160" w:name="_Toc41901174"/>
      <w:r w:rsidRPr="00294407">
        <w:rPr>
          <w:b/>
        </w:rPr>
        <w:t>9-12 Calculus Strand</w:t>
      </w:r>
      <w:bookmarkEnd w:id="160"/>
    </w:p>
    <w:tbl>
      <w:tblPr>
        <w:tblW w:w="5000" w:type="pct"/>
        <w:tblCellMar>
          <w:left w:w="72" w:type="dxa"/>
          <w:right w:w="72" w:type="dxa"/>
        </w:tblCellMar>
        <w:tblLook w:val="04A0" w:firstRow="1" w:lastRow="0" w:firstColumn="1" w:lastColumn="0" w:noHBand="0" w:noVBand="1"/>
      </w:tblPr>
      <w:tblGrid>
        <w:gridCol w:w="173"/>
        <w:gridCol w:w="1480"/>
        <w:gridCol w:w="7707"/>
      </w:tblGrid>
      <w:tr w:rsidR="00FB03C7" w:rsidRPr="00AC6667" w14:paraId="4E7DC8E5" w14:textId="77777777" w:rsidTr="00925888">
        <w:trPr>
          <w:trHeight w:val="576"/>
        </w:trPr>
        <w:tc>
          <w:tcPr>
            <w:tcW w:w="92" w:type="pct"/>
            <w:tcBorders>
              <w:bottom w:val="single" w:sz="4" w:space="0" w:color="auto"/>
            </w:tcBorders>
            <w:shd w:val="clear" w:color="auto" w:fill="7030A0"/>
            <w:noWrap/>
            <w:vAlign w:val="center"/>
          </w:tcPr>
          <w:p w14:paraId="7953702E" w14:textId="77777777" w:rsidR="00FB03C7" w:rsidRPr="00AC6667" w:rsidRDefault="00FB03C7" w:rsidP="00925888">
            <w:pPr>
              <w:spacing w:line="240" w:lineRule="auto"/>
              <w:ind w:firstLine="0"/>
              <w:rPr>
                <w:rFonts w:eastAsia="Times New Roman"/>
                <w:b/>
                <w:bCs/>
                <w:color w:val="000000"/>
              </w:rPr>
            </w:pPr>
          </w:p>
        </w:tc>
        <w:tc>
          <w:tcPr>
            <w:tcW w:w="4908" w:type="pct"/>
            <w:gridSpan w:val="2"/>
            <w:tcBorders>
              <w:bottom w:val="single" w:sz="4" w:space="0" w:color="auto"/>
            </w:tcBorders>
            <w:vAlign w:val="center"/>
          </w:tcPr>
          <w:p w14:paraId="11038123" w14:textId="5A035832" w:rsidR="00FB03C7" w:rsidRPr="00AC6667" w:rsidRDefault="00FB03C7" w:rsidP="007A3862">
            <w:pPr>
              <w:spacing w:line="240" w:lineRule="auto"/>
              <w:ind w:left="1285" w:hanging="1285"/>
              <w:rPr>
                <w:rFonts w:eastAsia="Times New Roman"/>
                <w:b/>
                <w:bCs/>
                <w:color w:val="000000"/>
              </w:rPr>
            </w:pPr>
            <w:r w:rsidRPr="00AC6667">
              <w:rPr>
                <w:rFonts w:eastAsia="Times New Roman"/>
                <w:b/>
                <w:i/>
                <w:iCs/>
                <w:color w:val="000000"/>
              </w:rPr>
              <w:t xml:space="preserve">MA.912.C.1 </w:t>
            </w:r>
            <w:r w:rsidR="007A3862" w:rsidRPr="007A3862">
              <w:rPr>
                <w:rFonts w:eastAsia="Times New Roman"/>
                <w:b/>
                <w:i/>
                <w:iCs/>
                <w:color w:val="000000"/>
              </w:rPr>
              <w:t xml:space="preserve">Develop an understanding for limits and continuity. </w:t>
            </w:r>
            <w:r w:rsidRPr="00AC6667">
              <w:rPr>
                <w:rFonts w:eastAsia="Times New Roman"/>
                <w:b/>
                <w:i/>
                <w:iCs/>
                <w:color w:val="000000"/>
              </w:rPr>
              <w:t>Determine limits and continuity</w:t>
            </w:r>
            <w:r>
              <w:rPr>
                <w:rFonts w:eastAsia="Times New Roman"/>
                <w:b/>
                <w:i/>
                <w:iCs/>
                <w:color w:val="000000"/>
              </w:rPr>
              <w:t>.</w:t>
            </w:r>
          </w:p>
        </w:tc>
      </w:tr>
      <w:tr w:rsidR="00FB03C7" w:rsidRPr="00AC6667" w14:paraId="24D93E87" w14:textId="77777777" w:rsidTr="00134B37">
        <w:trPr>
          <w:trHeight w:val="305"/>
        </w:trPr>
        <w:tc>
          <w:tcPr>
            <w:tcW w:w="883" w:type="pct"/>
            <w:gridSpan w:val="2"/>
            <w:tcBorders>
              <w:top w:val="single" w:sz="4" w:space="0" w:color="auto"/>
            </w:tcBorders>
            <w:vAlign w:val="center"/>
          </w:tcPr>
          <w:p w14:paraId="4A90E756" w14:textId="77777777" w:rsidR="00FB03C7" w:rsidRPr="00AC6667" w:rsidRDefault="00FB03C7" w:rsidP="00925888">
            <w:pPr>
              <w:spacing w:line="240" w:lineRule="auto"/>
              <w:ind w:firstLine="0"/>
              <w:rPr>
                <w:rFonts w:eastAsia="Times New Roman"/>
                <w:color w:val="000000"/>
              </w:rPr>
            </w:pPr>
          </w:p>
        </w:tc>
        <w:tc>
          <w:tcPr>
            <w:tcW w:w="4117" w:type="pct"/>
            <w:tcBorders>
              <w:top w:val="single" w:sz="4" w:space="0" w:color="auto"/>
            </w:tcBorders>
            <w:vAlign w:val="center"/>
          </w:tcPr>
          <w:p w14:paraId="3407A888" w14:textId="77777777" w:rsidR="00FB03C7" w:rsidRPr="00AC6667" w:rsidRDefault="00FB03C7" w:rsidP="00925888">
            <w:pPr>
              <w:spacing w:line="240" w:lineRule="auto"/>
              <w:ind w:firstLine="0"/>
              <w:rPr>
                <w:rFonts w:eastAsia="Times New Roman"/>
                <w:color w:val="000000"/>
              </w:rPr>
            </w:pPr>
          </w:p>
        </w:tc>
      </w:tr>
      <w:tr w:rsidR="00AC6667" w:rsidRPr="00AC6667" w14:paraId="6D8D8DF5" w14:textId="77777777" w:rsidTr="00134B37">
        <w:trPr>
          <w:trHeight w:val="720"/>
        </w:trPr>
        <w:tc>
          <w:tcPr>
            <w:tcW w:w="883" w:type="pct"/>
            <w:gridSpan w:val="2"/>
            <w:vAlign w:val="center"/>
            <w:hideMark/>
          </w:tcPr>
          <w:p w14:paraId="3D4081B5" w14:textId="77777777" w:rsidR="00AC6667" w:rsidRPr="00AC6667" w:rsidRDefault="00AC6667" w:rsidP="00925888">
            <w:pPr>
              <w:spacing w:line="240" w:lineRule="auto"/>
              <w:ind w:firstLine="0"/>
              <w:rPr>
                <w:rFonts w:eastAsia="Times New Roman"/>
                <w:color w:val="000000"/>
              </w:rPr>
            </w:pPr>
            <w:r w:rsidRPr="00AC6667">
              <w:rPr>
                <w:rFonts w:eastAsia="Times New Roman"/>
                <w:color w:val="000000"/>
              </w:rPr>
              <w:t>MA.912.C.1.1</w:t>
            </w:r>
          </w:p>
        </w:tc>
        <w:tc>
          <w:tcPr>
            <w:tcW w:w="4117" w:type="pct"/>
            <w:vAlign w:val="center"/>
            <w:hideMark/>
          </w:tcPr>
          <w:p w14:paraId="5C1A070E" w14:textId="47EF1EFF" w:rsidR="00FB03C7" w:rsidRPr="00AC6667" w:rsidRDefault="00AC6667" w:rsidP="00925888">
            <w:pPr>
              <w:spacing w:line="240" w:lineRule="auto"/>
              <w:ind w:firstLine="0"/>
              <w:rPr>
                <w:rFonts w:eastAsia="Times New Roman"/>
                <w:color w:val="000000"/>
              </w:rPr>
            </w:pPr>
            <w:r w:rsidRPr="00AC6667">
              <w:rPr>
                <w:rFonts w:eastAsia="Times New Roman"/>
                <w:color w:val="000000"/>
              </w:rPr>
              <w:t xml:space="preserve">Demonstrate understanding of the concept of </w:t>
            </w:r>
            <w:r w:rsidR="00255D2B">
              <w:rPr>
                <w:rFonts w:eastAsia="Times New Roman"/>
                <w:color w:val="000000"/>
              </w:rPr>
              <w:t xml:space="preserve">a </w:t>
            </w:r>
            <w:r w:rsidRPr="00AC6667">
              <w:rPr>
                <w:rFonts w:eastAsia="Times New Roman"/>
                <w:color w:val="000000"/>
              </w:rPr>
              <w:t>limit and estimate limits from graphs and tables of values.</w:t>
            </w:r>
          </w:p>
        </w:tc>
      </w:tr>
      <w:tr w:rsidR="00134B37" w:rsidRPr="00AC6667" w14:paraId="14AA59B3" w14:textId="77777777" w:rsidTr="00925888">
        <w:trPr>
          <w:trHeight w:val="720"/>
        </w:trPr>
        <w:tc>
          <w:tcPr>
            <w:tcW w:w="883" w:type="pct"/>
            <w:gridSpan w:val="2"/>
            <w:tcBorders>
              <w:bottom w:val="single" w:sz="4" w:space="0" w:color="auto"/>
            </w:tcBorders>
            <w:vAlign w:val="center"/>
          </w:tcPr>
          <w:p w14:paraId="4279252D" w14:textId="77777777" w:rsidR="00134B37" w:rsidRPr="00AC6667" w:rsidRDefault="00134B37" w:rsidP="00925888">
            <w:pPr>
              <w:spacing w:line="240" w:lineRule="auto"/>
              <w:ind w:firstLine="0"/>
              <w:rPr>
                <w:rFonts w:eastAsia="Times New Roman"/>
                <w:color w:val="000000"/>
              </w:rPr>
            </w:pPr>
          </w:p>
        </w:tc>
        <w:tc>
          <w:tcPr>
            <w:tcW w:w="4117" w:type="pct"/>
            <w:tcBorders>
              <w:bottom w:val="single" w:sz="4" w:space="0" w:color="auto"/>
            </w:tcBorders>
            <w:vAlign w:val="center"/>
          </w:tcPr>
          <w:p w14:paraId="12718FE3" w14:textId="77777777" w:rsidR="00134B37" w:rsidRPr="00C52A66" w:rsidRDefault="00134B37" w:rsidP="00134B37">
            <w:pPr>
              <w:spacing w:line="240" w:lineRule="auto"/>
              <w:ind w:left="885" w:hanging="885"/>
              <w:rPr>
                <w:rFonts w:eastAsia="Times New Roman"/>
                <w:color w:val="000000"/>
                <w:sz w:val="22"/>
                <w:szCs w:val="22"/>
              </w:rPr>
            </w:pPr>
            <w:r w:rsidRPr="00C52A66">
              <w:rPr>
                <w:rFonts w:eastAsia="Times New Roman"/>
                <w:i/>
                <w:color w:val="000000"/>
                <w:sz w:val="22"/>
                <w:szCs w:val="22"/>
              </w:rPr>
              <w:t>Example:</w:t>
            </w:r>
            <w:r w:rsidRPr="00C52A66">
              <w:rPr>
                <w:rFonts w:eastAsia="Times New Roman"/>
                <w:color w:val="000000"/>
                <w:sz w:val="22"/>
                <w:szCs w:val="22"/>
              </w:rPr>
              <w:t xml:space="preserve"> For </w:t>
            </w:r>
            <m:oMath>
              <m:r>
                <w:rPr>
                  <w:rFonts w:ascii="Cambria Math" w:eastAsia="Times New Roman" w:hAnsi="Cambria Math"/>
                  <w:color w:val="000000"/>
                  <w:sz w:val="22"/>
                  <w:szCs w:val="22"/>
                </w:rPr>
                <m:t>f</m:t>
              </m:r>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x</m:t>
                  </m:r>
                </m:e>
              </m:d>
              <m:r>
                <w:rPr>
                  <w:rFonts w:ascii="Cambria Math" w:eastAsia="Times New Roman" w:hAnsi="Cambria Math"/>
                  <w:color w:val="000000"/>
                  <w:sz w:val="22"/>
                  <w:szCs w:val="22"/>
                </w:rPr>
                <m:t>=</m:t>
              </m:r>
              <m:f>
                <m:fPr>
                  <m:ctrlPr>
                    <w:rPr>
                      <w:rFonts w:ascii="Cambria Math" w:eastAsia="Times New Roman" w:hAnsi="Cambria Math"/>
                      <w:i/>
                      <w:color w:val="000000"/>
                      <w:sz w:val="22"/>
                      <w:szCs w:val="22"/>
                    </w:rPr>
                  </m:ctrlPr>
                </m:fPr>
                <m:num>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2</m:t>
                      </m:r>
                    </m:sup>
                  </m:sSup>
                  <m:r>
                    <w:rPr>
                      <w:rFonts w:ascii="Cambria Math" w:eastAsia="Times New Roman" w:hAnsi="Cambria Math"/>
                      <w:color w:val="000000"/>
                      <w:sz w:val="22"/>
                      <w:szCs w:val="22"/>
                    </w:rPr>
                    <m:t>+2x-8</m:t>
                  </m:r>
                </m:num>
                <m:den>
                  <m:r>
                    <w:rPr>
                      <w:rFonts w:ascii="Cambria Math" w:eastAsia="Times New Roman" w:hAnsi="Cambria Math"/>
                      <w:color w:val="000000"/>
                      <w:sz w:val="22"/>
                      <w:szCs w:val="22"/>
                    </w:rPr>
                    <m:t>x-2</m:t>
                  </m:r>
                </m:den>
              </m:f>
            </m:oMath>
            <w:r w:rsidRPr="00C52A66">
              <w:rPr>
                <w:rFonts w:eastAsia="Times New Roman"/>
                <w:color w:val="000000"/>
                <w:sz w:val="22"/>
                <w:szCs w:val="22"/>
              </w:rPr>
              <w:t xml:space="preserve">, estimate </w:t>
            </w:r>
            <m:oMath>
              <m:func>
                <m:funcPr>
                  <m:ctrlPr>
                    <w:rPr>
                      <w:rFonts w:ascii="Cambria Math" w:eastAsia="Times New Roman" w:hAnsi="Cambria Math"/>
                      <w:i/>
                      <w:color w:val="000000"/>
                      <w:sz w:val="22"/>
                      <w:szCs w:val="22"/>
                    </w:rPr>
                  </m:ctrlPr>
                </m:funcPr>
                <m:fName>
                  <m:limLow>
                    <m:limLowPr>
                      <m:ctrlPr>
                        <w:rPr>
                          <w:rFonts w:ascii="Cambria Math" w:eastAsia="Times New Roman" w:hAnsi="Cambria Math"/>
                          <w:i/>
                          <w:color w:val="000000"/>
                          <w:sz w:val="22"/>
                          <w:szCs w:val="22"/>
                        </w:rPr>
                      </m:ctrlPr>
                    </m:limLowPr>
                    <m:e>
                      <m:r>
                        <m:rPr>
                          <m:sty m:val="p"/>
                        </m:rPr>
                        <w:rPr>
                          <w:rFonts w:ascii="Cambria Math" w:eastAsia="Times New Roman" w:hAnsi="Cambria Math"/>
                          <w:color w:val="000000"/>
                          <w:sz w:val="22"/>
                          <w:szCs w:val="22"/>
                        </w:rPr>
                        <m:t>lim</m:t>
                      </m:r>
                    </m:e>
                    <m:lim>
                      <m:r>
                        <w:rPr>
                          <w:rFonts w:ascii="Cambria Math" w:eastAsia="Times New Roman" w:hAnsi="Cambria Math"/>
                          <w:color w:val="000000"/>
                          <w:sz w:val="22"/>
                          <w:szCs w:val="22"/>
                        </w:rPr>
                        <m:t>x→2</m:t>
                      </m:r>
                    </m:lim>
                  </m:limLow>
                </m:fName>
                <m:e>
                  <m:d>
                    <m:dPr>
                      <m:ctrlPr>
                        <w:rPr>
                          <w:rFonts w:ascii="Cambria Math" w:eastAsia="Times New Roman" w:hAnsi="Cambria Math"/>
                          <w:i/>
                          <w:color w:val="000000"/>
                          <w:sz w:val="22"/>
                          <w:szCs w:val="22"/>
                        </w:rPr>
                      </m:ctrlPr>
                    </m:dPr>
                    <m:e>
                      <m:f>
                        <m:fPr>
                          <m:ctrlPr>
                            <w:rPr>
                              <w:rFonts w:ascii="Cambria Math" w:eastAsia="Times New Roman" w:hAnsi="Cambria Math"/>
                              <w:i/>
                              <w:color w:val="000000"/>
                              <w:sz w:val="22"/>
                              <w:szCs w:val="22"/>
                            </w:rPr>
                          </m:ctrlPr>
                        </m:fPr>
                        <m:num>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2</m:t>
                              </m:r>
                            </m:sup>
                          </m:sSup>
                          <m:r>
                            <w:rPr>
                              <w:rFonts w:ascii="Cambria Math" w:eastAsia="Times New Roman" w:hAnsi="Cambria Math"/>
                              <w:color w:val="000000"/>
                              <w:sz w:val="22"/>
                              <w:szCs w:val="22"/>
                            </w:rPr>
                            <m:t>+2x-8</m:t>
                          </m:r>
                        </m:num>
                        <m:den>
                          <m:r>
                            <w:rPr>
                              <w:rFonts w:ascii="Cambria Math" w:eastAsia="Times New Roman" w:hAnsi="Cambria Math"/>
                              <w:color w:val="000000"/>
                              <w:sz w:val="22"/>
                              <w:szCs w:val="22"/>
                            </w:rPr>
                            <m:t>x-2</m:t>
                          </m:r>
                        </m:den>
                      </m:f>
                    </m:e>
                  </m:d>
                </m:e>
              </m:func>
            </m:oMath>
            <w:r w:rsidRPr="00C52A66">
              <w:rPr>
                <w:rFonts w:eastAsia="Times New Roman"/>
                <w:color w:val="000000"/>
                <w:sz w:val="22"/>
                <w:szCs w:val="22"/>
              </w:rPr>
              <w:t xml:space="preserve"> by calculating the function’s values for </w:t>
            </w:r>
            <m:oMath>
              <m:r>
                <w:rPr>
                  <w:rFonts w:ascii="Cambria Math" w:eastAsia="Times New Roman" w:hAnsi="Cambria Math"/>
                  <w:color w:val="000000"/>
                  <w:sz w:val="22"/>
                  <w:szCs w:val="22"/>
                </w:rPr>
                <m:t>x=2.1</m:t>
              </m:r>
            </m:oMath>
            <w:r w:rsidRPr="00C52A66">
              <w:rPr>
                <w:rFonts w:eastAsia="Times New Roman"/>
                <w:color w:val="000000"/>
                <w:sz w:val="22"/>
                <w:szCs w:val="22"/>
              </w:rPr>
              <w:t xml:space="preserve">, </w:t>
            </w:r>
            <m:oMath>
              <m:r>
                <w:rPr>
                  <w:rFonts w:ascii="Cambria Math" w:eastAsia="Times New Roman" w:hAnsi="Cambria Math"/>
                  <w:color w:val="000000"/>
                  <w:sz w:val="22"/>
                  <w:szCs w:val="22"/>
                </w:rPr>
                <m:t>2.01</m:t>
              </m:r>
            </m:oMath>
            <w:r w:rsidRPr="00C52A66">
              <w:rPr>
                <w:rFonts w:eastAsia="Times New Roman"/>
                <w:color w:val="000000"/>
                <w:sz w:val="22"/>
                <w:szCs w:val="22"/>
              </w:rPr>
              <w:t xml:space="preserve">, </w:t>
            </w:r>
            <m:oMath>
              <m:r>
                <w:rPr>
                  <w:rFonts w:ascii="Cambria Math" w:eastAsia="Times New Roman" w:hAnsi="Cambria Math"/>
                  <w:color w:val="000000"/>
                  <w:sz w:val="22"/>
                  <w:szCs w:val="22"/>
                </w:rPr>
                <m:t>2.001</m:t>
              </m:r>
            </m:oMath>
            <w:r w:rsidRPr="00C52A66">
              <w:rPr>
                <w:rFonts w:eastAsia="Times New Roman"/>
                <w:color w:val="000000"/>
                <w:sz w:val="22"/>
                <w:szCs w:val="22"/>
              </w:rPr>
              <w:t xml:space="preserve"> and for </w:t>
            </w:r>
            <m:oMath>
              <m:r>
                <w:rPr>
                  <w:rFonts w:ascii="Cambria Math" w:eastAsia="Times New Roman" w:hAnsi="Cambria Math"/>
                  <w:color w:val="000000"/>
                  <w:sz w:val="22"/>
                  <w:szCs w:val="22"/>
                </w:rPr>
                <m:t>x=1.9</m:t>
              </m:r>
            </m:oMath>
            <w:r w:rsidRPr="00C52A66">
              <w:rPr>
                <w:rFonts w:eastAsia="Times New Roman"/>
                <w:color w:val="000000"/>
                <w:sz w:val="22"/>
                <w:szCs w:val="22"/>
              </w:rPr>
              <w:t xml:space="preserve">, </w:t>
            </w:r>
            <m:oMath>
              <m:r>
                <w:rPr>
                  <w:rFonts w:ascii="Cambria Math" w:eastAsia="Times New Roman" w:hAnsi="Cambria Math"/>
                  <w:color w:val="000000"/>
                  <w:sz w:val="22"/>
                  <w:szCs w:val="22"/>
                </w:rPr>
                <m:t>1.99</m:t>
              </m:r>
            </m:oMath>
            <w:r w:rsidRPr="00C52A66">
              <w:rPr>
                <w:rFonts w:eastAsia="Times New Roman"/>
                <w:color w:val="000000"/>
                <w:sz w:val="22"/>
                <w:szCs w:val="22"/>
              </w:rPr>
              <w:t xml:space="preserve">, </w:t>
            </w:r>
            <m:oMath>
              <m:r>
                <w:rPr>
                  <w:rFonts w:ascii="Cambria Math" w:eastAsia="Times New Roman" w:hAnsi="Cambria Math"/>
                  <w:color w:val="000000"/>
                  <w:sz w:val="22"/>
                  <w:szCs w:val="22"/>
                </w:rPr>
                <m:t>1.999</m:t>
              </m:r>
            </m:oMath>
            <w:r w:rsidRPr="00C52A66">
              <w:rPr>
                <w:rFonts w:eastAsia="Times New Roman"/>
                <w:color w:val="000000"/>
                <w:sz w:val="22"/>
                <w:szCs w:val="22"/>
              </w:rPr>
              <w:t xml:space="preserve">. Explain your answer.  </w:t>
            </w:r>
          </w:p>
          <w:p w14:paraId="3C93FEFF" w14:textId="77777777" w:rsidR="00134B37" w:rsidRPr="00AC6667" w:rsidRDefault="00134B37" w:rsidP="00925888">
            <w:pPr>
              <w:spacing w:line="240" w:lineRule="auto"/>
              <w:ind w:firstLine="0"/>
              <w:rPr>
                <w:rFonts w:eastAsia="Times New Roman"/>
                <w:color w:val="000000"/>
              </w:rPr>
            </w:pPr>
          </w:p>
        </w:tc>
      </w:tr>
      <w:tr w:rsidR="00AC6667" w:rsidRPr="00AC6667" w14:paraId="75168126" w14:textId="77777777" w:rsidTr="00134B37">
        <w:trPr>
          <w:trHeight w:val="720"/>
        </w:trPr>
        <w:tc>
          <w:tcPr>
            <w:tcW w:w="883" w:type="pct"/>
            <w:gridSpan w:val="2"/>
            <w:tcBorders>
              <w:top w:val="single" w:sz="4" w:space="0" w:color="auto"/>
            </w:tcBorders>
            <w:vAlign w:val="center"/>
            <w:hideMark/>
          </w:tcPr>
          <w:p w14:paraId="6A8BE317" w14:textId="77777777" w:rsidR="00AC6667" w:rsidRPr="00AC6667" w:rsidRDefault="00AC6667" w:rsidP="00925888">
            <w:pPr>
              <w:spacing w:line="240" w:lineRule="auto"/>
              <w:ind w:firstLine="0"/>
              <w:rPr>
                <w:rFonts w:eastAsia="Times New Roman"/>
                <w:color w:val="000000"/>
              </w:rPr>
            </w:pPr>
            <w:r w:rsidRPr="00AC6667">
              <w:rPr>
                <w:rFonts w:eastAsia="Times New Roman"/>
                <w:color w:val="000000"/>
              </w:rPr>
              <w:t>MA.912.C.1.2</w:t>
            </w:r>
          </w:p>
        </w:tc>
        <w:tc>
          <w:tcPr>
            <w:tcW w:w="4117" w:type="pct"/>
            <w:tcBorders>
              <w:top w:val="single" w:sz="4" w:space="0" w:color="auto"/>
            </w:tcBorders>
            <w:vAlign w:val="center"/>
            <w:hideMark/>
          </w:tcPr>
          <w:p w14:paraId="2C73E49F" w14:textId="52A01D92" w:rsidR="00FB03C7" w:rsidRPr="00AC6667" w:rsidRDefault="00AC6667" w:rsidP="00925888">
            <w:pPr>
              <w:spacing w:line="240" w:lineRule="auto"/>
              <w:ind w:firstLine="0"/>
              <w:rPr>
                <w:rFonts w:eastAsia="Times New Roman"/>
                <w:color w:val="000000"/>
              </w:rPr>
            </w:pPr>
            <w:r w:rsidRPr="00AC6667">
              <w:rPr>
                <w:rFonts w:eastAsia="Times New Roman"/>
                <w:color w:val="000000"/>
              </w:rPr>
              <w:t xml:space="preserve">Determine the value of a limit if it exists algebraically using limits of sums, differences, products, quotients and </w:t>
            </w:r>
            <w:r w:rsidR="00134B37" w:rsidRPr="00AC6667">
              <w:rPr>
                <w:rFonts w:eastAsia="Times New Roman"/>
                <w:color w:val="000000"/>
              </w:rPr>
              <w:t>compos</w:t>
            </w:r>
            <w:r w:rsidR="00134B37">
              <w:rPr>
                <w:rFonts w:eastAsia="Times New Roman"/>
                <w:color w:val="000000"/>
              </w:rPr>
              <w:t>itions of continuous</w:t>
            </w:r>
            <w:r w:rsidR="00134B37" w:rsidRPr="00AC6667">
              <w:rPr>
                <w:rFonts w:eastAsia="Times New Roman"/>
                <w:color w:val="000000"/>
              </w:rPr>
              <w:t xml:space="preserve"> </w:t>
            </w:r>
            <w:r w:rsidRPr="00AC6667">
              <w:rPr>
                <w:rFonts w:eastAsia="Times New Roman"/>
                <w:color w:val="000000"/>
              </w:rPr>
              <w:t xml:space="preserve">functions. </w:t>
            </w:r>
          </w:p>
        </w:tc>
      </w:tr>
      <w:tr w:rsidR="00134B37" w:rsidRPr="00AC6667" w14:paraId="67849F35" w14:textId="77777777" w:rsidTr="00134B37">
        <w:trPr>
          <w:trHeight w:val="720"/>
        </w:trPr>
        <w:tc>
          <w:tcPr>
            <w:tcW w:w="883" w:type="pct"/>
            <w:gridSpan w:val="2"/>
            <w:tcBorders>
              <w:bottom w:val="single" w:sz="4" w:space="0" w:color="auto"/>
            </w:tcBorders>
            <w:vAlign w:val="center"/>
          </w:tcPr>
          <w:p w14:paraId="3878A99E" w14:textId="77777777" w:rsidR="00134B37" w:rsidRPr="00AC6667" w:rsidRDefault="00134B37" w:rsidP="00925888">
            <w:pPr>
              <w:spacing w:line="240" w:lineRule="auto"/>
              <w:ind w:firstLine="0"/>
              <w:rPr>
                <w:rFonts w:eastAsia="Times New Roman"/>
                <w:color w:val="000000"/>
              </w:rPr>
            </w:pPr>
          </w:p>
        </w:tc>
        <w:tc>
          <w:tcPr>
            <w:tcW w:w="4117" w:type="pct"/>
            <w:tcBorders>
              <w:bottom w:val="single" w:sz="4" w:space="0" w:color="auto"/>
            </w:tcBorders>
            <w:vAlign w:val="center"/>
          </w:tcPr>
          <w:p w14:paraId="5598CF34" w14:textId="77777777" w:rsidR="00134B37" w:rsidRDefault="00134B37" w:rsidP="00134B37">
            <w:pPr>
              <w:spacing w:line="240" w:lineRule="auto"/>
              <w:ind w:firstLine="0"/>
              <w:rPr>
                <w:rFonts w:eastAsia="Times New Roman"/>
                <w:color w:val="000000"/>
                <w:sz w:val="22"/>
              </w:rPr>
            </w:pPr>
            <w:r w:rsidRPr="0008293C">
              <w:rPr>
                <w:rFonts w:eastAsia="Times New Roman"/>
                <w:i/>
                <w:color w:val="000000"/>
                <w:sz w:val="22"/>
              </w:rPr>
              <w:t>Example:</w:t>
            </w:r>
            <w:r>
              <w:rPr>
                <w:rFonts w:eastAsia="Times New Roman"/>
                <w:i/>
                <w:color w:val="000000"/>
                <w:sz w:val="22"/>
              </w:rPr>
              <w:t xml:space="preserve"> </w:t>
            </w:r>
            <w:r w:rsidRPr="00134B37">
              <w:rPr>
                <w:rFonts w:eastAsia="Times New Roman"/>
                <w:color w:val="000000"/>
                <w:sz w:val="22"/>
                <w:szCs w:val="22"/>
              </w:rPr>
              <w:t xml:space="preserve">Find </w:t>
            </w:r>
            <m:oMath>
              <m:func>
                <m:funcPr>
                  <m:ctrlPr>
                    <w:rPr>
                      <w:rFonts w:ascii="Cambria Math" w:eastAsia="Times New Roman" w:hAnsi="Cambria Math"/>
                      <w:i/>
                      <w:color w:val="000000"/>
                      <w:sz w:val="22"/>
                      <w:szCs w:val="22"/>
                    </w:rPr>
                  </m:ctrlPr>
                </m:funcPr>
                <m:fName>
                  <m:limLow>
                    <m:limLowPr>
                      <m:ctrlPr>
                        <w:rPr>
                          <w:rFonts w:ascii="Cambria Math" w:eastAsia="Times New Roman" w:hAnsi="Cambria Math"/>
                          <w:i/>
                          <w:color w:val="000000"/>
                          <w:sz w:val="22"/>
                          <w:szCs w:val="22"/>
                        </w:rPr>
                      </m:ctrlPr>
                    </m:limLowPr>
                    <m:e>
                      <m:r>
                        <m:rPr>
                          <m:sty m:val="p"/>
                        </m:rPr>
                        <w:rPr>
                          <w:rFonts w:ascii="Cambria Math" w:eastAsia="Times New Roman" w:hAnsi="Cambria Math"/>
                          <w:color w:val="000000"/>
                          <w:sz w:val="22"/>
                          <w:szCs w:val="22"/>
                        </w:rPr>
                        <m:t>lim</m:t>
                      </m:r>
                    </m:e>
                    <m:lim>
                      <m:r>
                        <w:rPr>
                          <w:rFonts w:ascii="Cambria Math" w:eastAsia="Times New Roman" w:hAnsi="Cambria Math"/>
                          <w:color w:val="000000"/>
                          <w:sz w:val="22"/>
                          <w:szCs w:val="22"/>
                        </w:rPr>
                        <m:t>x→π</m:t>
                      </m:r>
                    </m:lim>
                  </m:limLow>
                </m:fName>
                <m:e>
                  <m:d>
                    <m:dPr>
                      <m:ctrlPr>
                        <w:rPr>
                          <w:rFonts w:ascii="Cambria Math" w:eastAsia="Times New Roman" w:hAnsi="Cambria Math"/>
                          <w:i/>
                          <w:color w:val="000000"/>
                          <w:sz w:val="22"/>
                          <w:szCs w:val="22"/>
                        </w:rPr>
                      </m:ctrlPr>
                    </m:dPr>
                    <m:e>
                      <m:func>
                        <m:funcPr>
                          <m:ctrlPr>
                            <w:rPr>
                              <w:rFonts w:ascii="Cambria Math" w:eastAsia="Times New Roman" w:hAnsi="Cambria Math"/>
                              <w:i/>
                              <w:color w:val="000000"/>
                              <w:sz w:val="22"/>
                              <w:szCs w:val="22"/>
                            </w:rPr>
                          </m:ctrlPr>
                        </m:funcPr>
                        <m:fName>
                          <m:r>
                            <m:rPr>
                              <m:sty m:val="p"/>
                            </m:rPr>
                            <w:rPr>
                              <w:rFonts w:ascii="Cambria Math" w:eastAsia="Times New Roman" w:hAnsi="Cambria Math"/>
                              <w:color w:val="000000"/>
                              <w:sz w:val="22"/>
                              <w:szCs w:val="22"/>
                            </w:rPr>
                            <m:t>sin</m:t>
                          </m:r>
                        </m:fName>
                        <m:e>
                          <m:r>
                            <w:rPr>
                              <w:rFonts w:ascii="Cambria Math" w:eastAsia="Times New Roman" w:hAnsi="Cambria Math"/>
                              <w:color w:val="000000"/>
                              <w:sz w:val="22"/>
                              <w:szCs w:val="22"/>
                            </w:rPr>
                            <m:t>x</m:t>
                          </m:r>
                        </m:e>
                      </m:func>
                      <m:func>
                        <m:funcPr>
                          <m:ctrlPr>
                            <w:rPr>
                              <w:rFonts w:ascii="Cambria Math" w:eastAsia="Times New Roman" w:hAnsi="Cambria Math"/>
                              <w:i/>
                              <w:color w:val="000000"/>
                              <w:sz w:val="22"/>
                              <w:szCs w:val="22"/>
                            </w:rPr>
                          </m:ctrlPr>
                        </m:funcPr>
                        <m:fName>
                          <m:r>
                            <m:rPr>
                              <m:sty m:val="p"/>
                            </m:rPr>
                            <w:rPr>
                              <w:rFonts w:ascii="Cambria Math" w:eastAsia="Times New Roman" w:hAnsi="Cambria Math"/>
                              <w:color w:val="000000"/>
                              <w:sz w:val="22"/>
                              <w:szCs w:val="22"/>
                            </w:rPr>
                            <m:t>cos</m:t>
                          </m:r>
                        </m:fName>
                        <m:e>
                          <m:r>
                            <w:rPr>
                              <w:rFonts w:ascii="Cambria Math" w:eastAsia="Times New Roman" w:hAnsi="Cambria Math"/>
                              <w:color w:val="000000"/>
                              <w:sz w:val="22"/>
                              <w:szCs w:val="22"/>
                            </w:rPr>
                            <m:t>x</m:t>
                          </m:r>
                        </m:e>
                      </m:func>
                      <m:r>
                        <w:rPr>
                          <w:rFonts w:ascii="Cambria Math" w:eastAsia="Times New Roman" w:hAnsi="Cambria Math"/>
                          <w:color w:val="000000"/>
                          <w:sz w:val="22"/>
                          <w:szCs w:val="22"/>
                        </w:rPr>
                        <m:t>+</m:t>
                      </m:r>
                      <m:func>
                        <m:funcPr>
                          <m:ctrlPr>
                            <w:rPr>
                              <w:rFonts w:ascii="Cambria Math" w:eastAsia="Times New Roman" w:hAnsi="Cambria Math"/>
                              <w:i/>
                              <w:color w:val="000000"/>
                              <w:sz w:val="22"/>
                              <w:szCs w:val="22"/>
                            </w:rPr>
                          </m:ctrlPr>
                        </m:funcPr>
                        <m:fName>
                          <m:r>
                            <m:rPr>
                              <m:sty m:val="p"/>
                            </m:rPr>
                            <w:rPr>
                              <w:rFonts w:ascii="Cambria Math" w:eastAsia="Times New Roman" w:hAnsi="Cambria Math"/>
                              <w:color w:val="000000"/>
                              <w:sz w:val="22"/>
                              <w:szCs w:val="22"/>
                            </w:rPr>
                            <m:t>tan</m:t>
                          </m:r>
                        </m:fName>
                        <m:e>
                          <m:r>
                            <w:rPr>
                              <w:rFonts w:ascii="Cambria Math" w:eastAsia="Times New Roman" w:hAnsi="Cambria Math"/>
                              <w:color w:val="000000"/>
                              <w:sz w:val="22"/>
                              <w:szCs w:val="22"/>
                            </w:rPr>
                            <m:t>x</m:t>
                          </m:r>
                        </m:e>
                      </m:func>
                    </m:e>
                  </m:d>
                </m:e>
              </m:func>
            </m:oMath>
            <w:r w:rsidRPr="00134B37">
              <w:rPr>
                <w:rFonts w:eastAsia="Times New Roman"/>
                <w:color w:val="000000"/>
                <w:sz w:val="22"/>
                <w:szCs w:val="22"/>
              </w:rPr>
              <w:t>.</w:t>
            </w:r>
          </w:p>
          <w:p w14:paraId="080FF708" w14:textId="77777777" w:rsidR="00134B37" w:rsidRPr="00AC6667" w:rsidRDefault="00134B37" w:rsidP="00925888">
            <w:pPr>
              <w:spacing w:line="240" w:lineRule="auto"/>
              <w:ind w:firstLine="0"/>
              <w:rPr>
                <w:rFonts w:eastAsia="Times New Roman"/>
                <w:color w:val="000000"/>
              </w:rPr>
            </w:pPr>
          </w:p>
        </w:tc>
      </w:tr>
      <w:tr w:rsidR="00AC6667" w:rsidRPr="00AC6667" w14:paraId="36EBEC88" w14:textId="77777777" w:rsidTr="00134B37">
        <w:trPr>
          <w:trHeight w:val="576"/>
        </w:trPr>
        <w:tc>
          <w:tcPr>
            <w:tcW w:w="883" w:type="pct"/>
            <w:gridSpan w:val="2"/>
            <w:tcBorders>
              <w:top w:val="single" w:sz="4" w:space="0" w:color="auto"/>
            </w:tcBorders>
            <w:vAlign w:val="center"/>
            <w:hideMark/>
          </w:tcPr>
          <w:p w14:paraId="006E8573" w14:textId="68CC8807" w:rsidR="00FB03C7" w:rsidRPr="00AC6667" w:rsidRDefault="00AC6667" w:rsidP="00925888">
            <w:pPr>
              <w:spacing w:line="240" w:lineRule="auto"/>
              <w:ind w:firstLine="0"/>
              <w:rPr>
                <w:rFonts w:eastAsia="Times New Roman"/>
                <w:color w:val="000000"/>
              </w:rPr>
            </w:pPr>
            <w:r w:rsidRPr="00AC6667">
              <w:rPr>
                <w:rFonts w:eastAsia="Times New Roman"/>
                <w:color w:val="000000"/>
              </w:rPr>
              <w:t>MA.912.C.1.3</w:t>
            </w:r>
          </w:p>
        </w:tc>
        <w:tc>
          <w:tcPr>
            <w:tcW w:w="4117" w:type="pct"/>
            <w:tcBorders>
              <w:top w:val="single" w:sz="4" w:space="0" w:color="auto"/>
            </w:tcBorders>
            <w:vAlign w:val="center"/>
            <w:hideMark/>
          </w:tcPr>
          <w:p w14:paraId="0E56E716" w14:textId="2C019671" w:rsidR="00FB03C7" w:rsidRPr="00AC6667" w:rsidRDefault="00AC6667" w:rsidP="00925888">
            <w:pPr>
              <w:spacing w:line="240" w:lineRule="auto"/>
              <w:ind w:firstLine="0"/>
              <w:rPr>
                <w:rFonts w:eastAsia="Times New Roman"/>
                <w:color w:val="000000"/>
              </w:rPr>
            </w:pPr>
            <w:r w:rsidRPr="00AC6667">
              <w:rPr>
                <w:rFonts w:eastAsia="Times New Roman"/>
                <w:color w:val="000000"/>
              </w:rPr>
              <w:t>Find limits of rational functions that are undefined at a point.</w:t>
            </w:r>
          </w:p>
        </w:tc>
      </w:tr>
      <w:tr w:rsidR="00134B37" w:rsidRPr="00AC6667" w14:paraId="19319388" w14:textId="77777777" w:rsidTr="00134B37">
        <w:trPr>
          <w:trHeight w:val="576"/>
        </w:trPr>
        <w:tc>
          <w:tcPr>
            <w:tcW w:w="883" w:type="pct"/>
            <w:gridSpan w:val="2"/>
            <w:tcBorders>
              <w:bottom w:val="single" w:sz="4" w:space="0" w:color="auto"/>
            </w:tcBorders>
            <w:vAlign w:val="center"/>
          </w:tcPr>
          <w:p w14:paraId="3F0ED075" w14:textId="77777777" w:rsidR="00134B37" w:rsidRPr="00AC6667" w:rsidRDefault="00134B37" w:rsidP="00925888">
            <w:pPr>
              <w:spacing w:line="240" w:lineRule="auto"/>
              <w:ind w:firstLine="0"/>
              <w:rPr>
                <w:rFonts w:eastAsia="Times New Roman"/>
                <w:color w:val="000000"/>
              </w:rPr>
            </w:pPr>
          </w:p>
        </w:tc>
        <w:tc>
          <w:tcPr>
            <w:tcW w:w="4117" w:type="pct"/>
            <w:tcBorders>
              <w:bottom w:val="single" w:sz="4" w:space="0" w:color="auto"/>
            </w:tcBorders>
            <w:vAlign w:val="center"/>
          </w:tcPr>
          <w:p w14:paraId="75DF9801" w14:textId="77777777" w:rsidR="00134B37" w:rsidRDefault="00134B37" w:rsidP="00134B37">
            <w:pPr>
              <w:spacing w:line="240" w:lineRule="auto"/>
              <w:ind w:left="885" w:hanging="885"/>
              <w:rPr>
                <w:rFonts w:eastAsia="Times New Roman"/>
                <w:color w:val="000000"/>
                <w:sz w:val="22"/>
              </w:rPr>
            </w:pPr>
            <w:r w:rsidRPr="0008293C">
              <w:rPr>
                <w:rFonts w:eastAsia="Times New Roman"/>
                <w:i/>
                <w:color w:val="000000"/>
                <w:sz w:val="22"/>
              </w:rPr>
              <w:t>Example:</w:t>
            </w:r>
            <w:r>
              <w:rPr>
                <w:rFonts w:eastAsia="Times New Roman"/>
                <w:i/>
                <w:color w:val="000000"/>
                <w:sz w:val="22"/>
              </w:rPr>
              <w:t xml:space="preserve"> </w:t>
            </w:r>
            <w:r>
              <w:rPr>
                <w:rFonts w:eastAsia="Times New Roman"/>
                <w:color w:val="000000"/>
                <w:sz w:val="22"/>
              </w:rPr>
              <w:t xml:space="preserve">The magnitude of the force between two positive charges, </w:t>
            </w:r>
            <m:oMath>
              <m:sSub>
                <m:sSubPr>
                  <m:ctrlPr>
                    <w:rPr>
                      <w:rFonts w:ascii="Cambria Math" w:eastAsia="Times New Roman" w:hAnsi="Cambria Math"/>
                      <w:i/>
                      <w:color w:val="000000"/>
                      <w:sz w:val="22"/>
                    </w:rPr>
                  </m:ctrlPr>
                </m:sSubPr>
                <m:e>
                  <m:r>
                    <w:rPr>
                      <w:rFonts w:ascii="Cambria Math" w:eastAsia="Times New Roman" w:hAnsi="Cambria Math"/>
                      <w:color w:val="000000"/>
                      <w:sz w:val="22"/>
                    </w:rPr>
                    <m:t>q</m:t>
                  </m:r>
                </m:e>
                <m:sub>
                  <m:r>
                    <w:rPr>
                      <w:rFonts w:ascii="Cambria Math" w:eastAsia="Times New Roman" w:hAnsi="Cambria Math"/>
                      <w:color w:val="000000"/>
                      <w:sz w:val="22"/>
                    </w:rPr>
                    <m:t>1</m:t>
                  </m:r>
                </m:sub>
              </m:sSub>
            </m:oMath>
            <w:r>
              <w:rPr>
                <w:rFonts w:eastAsia="Times New Roman"/>
                <w:color w:val="000000"/>
                <w:sz w:val="22"/>
              </w:rPr>
              <w:t xml:space="preserve"> and </w:t>
            </w:r>
            <m:oMath>
              <m:sSub>
                <m:sSubPr>
                  <m:ctrlPr>
                    <w:rPr>
                      <w:rFonts w:ascii="Cambria Math" w:eastAsia="Times New Roman" w:hAnsi="Cambria Math"/>
                      <w:i/>
                      <w:color w:val="000000"/>
                      <w:sz w:val="22"/>
                    </w:rPr>
                  </m:ctrlPr>
                </m:sSubPr>
                <m:e>
                  <m:r>
                    <w:rPr>
                      <w:rFonts w:ascii="Cambria Math" w:eastAsia="Times New Roman" w:hAnsi="Cambria Math"/>
                      <w:color w:val="000000"/>
                      <w:sz w:val="22"/>
                    </w:rPr>
                    <m:t>q</m:t>
                  </m:r>
                </m:e>
                <m:sub>
                  <m:r>
                    <w:rPr>
                      <w:rFonts w:ascii="Cambria Math" w:eastAsia="Times New Roman" w:hAnsi="Cambria Math"/>
                      <w:color w:val="000000"/>
                      <w:sz w:val="22"/>
                    </w:rPr>
                    <m:t>2</m:t>
                  </m:r>
                </m:sub>
              </m:sSub>
            </m:oMath>
            <w:r>
              <w:rPr>
                <w:rFonts w:eastAsia="Times New Roman"/>
                <w:color w:val="000000"/>
                <w:sz w:val="22"/>
              </w:rPr>
              <w:t xml:space="preserve">, can be described by the following function: </w:t>
            </w:r>
            <m:oMath>
              <m:r>
                <w:rPr>
                  <w:rFonts w:ascii="Cambria Math" w:eastAsia="Times New Roman" w:hAnsi="Cambria Math"/>
                  <w:color w:val="000000"/>
                  <w:sz w:val="22"/>
                </w:rPr>
                <m:t>F</m:t>
              </m:r>
              <m:d>
                <m:dPr>
                  <m:ctrlPr>
                    <w:rPr>
                      <w:rFonts w:ascii="Cambria Math" w:eastAsia="Times New Roman" w:hAnsi="Cambria Math"/>
                      <w:i/>
                      <w:color w:val="000000"/>
                      <w:sz w:val="22"/>
                    </w:rPr>
                  </m:ctrlPr>
                </m:dPr>
                <m:e>
                  <m:r>
                    <w:rPr>
                      <w:rFonts w:ascii="Cambria Math" w:eastAsia="Times New Roman" w:hAnsi="Cambria Math"/>
                      <w:color w:val="000000"/>
                      <w:sz w:val="22"/>
                    </w:rPr>
                    <m:t>r</m:t>
                  </m:r>
                </m:e>
              </m:d>
              <m:r>
                <w:rPr>
                  <w:rFonts w:ascii="Cambria Math" w:eastAsia="Times New Roman" w:hAnsi="Cambria Math"/>
                  <w:color w:val="000000"/>
                  <w:sz w:val="22"/>
                </w:rPr>
                <m:t>=k</m:t>
              </m:r>
              <m:f>
                <m:fPr>
                  <m:ctrlPr>
                    <w:rPr>
                      <w:rFonts w:ascii="Cambria Math" w:eastAsia="Times New Roman" w:hAnsi="Cambria Math"/>
                      <w:i/>
                      <w:color w:val="000000"/>
                      <w:sz w:val="22"/>
                    </w:rPr>
                  </m:ctrlPr>
                </m:fPr>
                <m:num>
                  <m:sSub>
                    <m:sSubPr>
                      <m:ctrlPr>
                        <w:rPr>
                          <w:rFonts w:ascii="Cambria Math" w:eastAsia="Times New Roman" w:hAnsi="Cambria Math"/>
                          <w:i/>
                          <w:color w:val="000000"/>
                          <w:sz w:val="22"/>
                        </w:rPr>
                      </m:ctrlPr>
                    </m:sSubPr>
                    <m:e>
                      <m:r>
                        <w:rPr>
                          <w:rFonts w:ascii="Cambria Math" w:eastAsia="Times New Roman" w:hAnsi="Cambria Math"/>
                          <w:color w:val="000000"/>
                          <w:sz w:val="22"/>
                        </w:rPr>
                        <m:t>q</m:t>
                      </m:r>
                    </m:e>
                    <m:sub>
                      <m:r>
                        <w:rPr>
                          <w:rFonts w:ascii="Cambria Math" w:eastAsia="Times New Roman" w:hAnsi="Cambria Math"/>
                          <w:color w:val="000000"/>
                          <w:sz w:val="22"/>
                        </w:rPr>
                        <m:t>1</m:t>
                      </m:r>
                    </m:sub>
                  </m:sSub>
                  <m:sSub>
                    <m:sSubPr>
                      <m:ctrlPr>
                        <w:rPr>
                          <w:rFonts w:ascii="Cambria Math" w:eastAsia="Times New Roman" w:hAnsi="Cambria Math"/>
                          <w:i/>
                          <w:color w:val="000000"/>
                          <w:sz w:val="22"/>
                        </w:rPr>
                      </m:ctrlPr>
                    </m:sSubPr>
                    <m:e>
                      <m:r>
                        <w:rPr>
                          <w:rFonts w:ascii="Cambria Math" w:eastAsia="Times New Roman" w:hAnsi="Cambria Math"/>
                          <w:color w:val="000000"/>
                          <w:sz w:val="22"/>
                        </w:rPr>
                        <m:t>q</m:t>
                      </m:r>
                    </m:e>
                    <m:sub>
                      <m:r>
                        <w:rPr>
                          <w:rFonts w:ascii="Cambria Math" w:eastAsia="Times New Roman" w:hAnsi="Cambria Math"/>
                          <w:color w:val="000000"/>
                          <w:sz w:val="22"/>
                        </w:rPr>
                        <m:t>2</m:t>
                      </m:r>
                    </m:sub>
                  </m:sSub>
                </m:num>
                <m:den>
                  <m:sSup>
                    <m:sSupPr>
                      <m:ctrlPr>
                        <w:rPr>
                          <w:rFonts w:ascii="Cambria Math" w:eastAsia="Times New Roman" w:hAnsi="Cambria Math"/>
                          <w:i/>
                          <w:color w:val="000000"/>
                          <w:sz w:val="22"/>
                        </w:rPr>
                      </m:ctrlPr>
                    </m:sSupPr>
                    <m:e>
                      <m:r>
                        <w:rPr>
                          <w:rFonts w:ascii="Cambria Math" w:eastAsia="Times New Roman" w:hAnsi="Cambria Math"/>
                          <w:color w:val="000000"/>
                          <w:sz w:val="22"/>
                        </w:rPr>
                        <m:t>r</m:t>
                      </m:r>
                    </m:e>
                    <m:sup>
                      <m:r>
                        <w:rPr>
                          <w:rFonts w:ascii="Cambria Math" w:eastAsia="Times New Roman" w:hAnsi="Cambria Math"/>
                          <w:color w:val="000000"/>
                          <w:sz w:val="22"/>
                        </w:rPr>
                        <m:t>2</m:t>
                      </m:r>
                    </m:sup>
                  </m:sSup>
                </m:den>
              </m:f>
            </m:oMath>
            <w:r>
              <w:rPr>
                <w:rFonts w:eastAsia="Times New Roman"/>
                <w:color w:val="000000"/>
                <w:sz w:val="22"/>
              </w:rPr>
              <w:t xml:space="preserve">, where </w:t>
            </w:r>
            <m:oMath>
              <m:r>
                <w:rPr>
                  <w:rFonts w:ascii="Cambria Math" w:eastAsia="Times New Roman" w:hAnsi="Cambria Math"/>
                  <w:color w:val="000000"/>
                  <w:sz w:val="22"/>
                </w:rPr>
                <m:t>k</m:t>
              </m:r>
            </m:oMath>
            <w:r>
              <w:rPr>
                <w:rFonts w:eastAsia="Times New Roman"/>
                <w:color w:val="000000"/>
                <w:sz w:val="22"/>
              </w:rPr>
              <w:t xml:space="preserve"> is Coulomb’s constant and </w:t>
            </w:r>
            <m:oMath>
              <m:r>
                <w:rPr>
                  <w:rFonts w:ascii="Cambria Math" w:eastAsia="Times New Roman" w:hAnsi="Cambria Math"/>
                  <w:color w:val="000000"/>
                  <w:sz w:val="22"/>
                </w:rPr>
                <m:t>r</m:t>
              </m:r>
            </m:oMath>
            <w:r>
              <w:rPr>
                <w:rFonts w:eastAsia="Times New Roman"/>
                <w:color w:val="000000"/>
                <w:sz w:val="22"/>
              </w:rPr>
              <w:t xml:space="preserve"> is the distance between the two charges. Find the limit as </w:t>
            </w:r>
            <m:oMath>
              <m:r>
                <w:rPr>
                  <w:rFonts w:ascii="Cambria Math" w:eastAsia="Times New Roman" w:hAnsi="Cambria Math"/>
                  <w:color w:val="000000"/>
                  <w:sz w:val="22"/>
                </w:rPr>
                <m:t>r</m:t>
              </m:r>
            </m:oMath>
            <w:r>
              <w:rPr>
                <w:rFonts w:eastAsia="Times New Roman"/>
                <w:color w:val="000000"/>
                <w:sz w:val="22"/>
              </w:rPr>
              <w:t xml:space="preserve"> approaches </w:t>
            </w:r>
            <m:oMath>
              <m:r>
                <w:rPr>
                  <w:rFonts w:ascii="Cambria Math" w:eastAsia="Times New Roman" w:hAnsi="Cambria Math"/>
                  <w:color w:val="000000"/>
                  <w:sz w:val="22"/>
                </w:rPr>
                <m:t>0</m:t>
              </m:r>
            </m:oMath>
            <w:r>
              <w:rPr>
                <w:rFonts w:eastAsia="Times New Roman"/>
                <w:color w:val="000000"/>
                <w:sz w:val="22"/>
              </w:rPr>
              <w:t xml:space="preserve"> of the function </w:t>
            </w:r>
            <m:oMath>
              <m:r>
                <w:rPr>
                  <w:rFonts w:ascii="Cambria Math" w:eastAsia="Times New Roman" w:hAnsi="Cambria Math"/>
                  <w:color w:val="000000"/>
                  <w:sz w:val="22"/>
                </w:rPr>
                <m:t>F(r)</m:t>
              </m:r>
            </m:oMath>
            <w:r>
              <w:rPr>
                <w:rFonts w:eastAsia="Times New Roman"/>
                <w:color w:val="000000"/>
                <w:sz w:val="22"/>
              </w:rPr>
              <w:t xml:space="preserve">. Interpret the answer in terms of the context. </w:t>
            </w:r>
          </w:p>
          <w:p w14:paraId="365FEDC6" w14:textId="77777777" w:rsidR="00134B37" w:rsidRPr="00AC6667" w:rsidRDefault="00134B37" w:rsidP="00925888">
            <w:pPr>
              <w:spacing w:line="240" w:lineRule="auto"/>
              <w:ind w:firstLine="0"/>
              <w:rPr>
                <w:rFonts w:eastAsia="Times New Roman"/>
                <w:color w:val="000000"/>
              </w:rPr>
            </w:pPr>
          </w:p>
        </w:tc>
      </w:tr>
      <w:tr w:rsidR="00AC6667" w:rsidRPr="00AC6667" w14:paraId="50DA2DEC" w14:textId="77777777" w:rsidTr="00134B37">
        <w:trPr>
          <w:trHeight w:val="576"/>
        </w:trPr>
        <w:tc>
          <w:tcPr>
            <w:tcW w:w="883" w:type="pct"/>
            <w:gridSpan w:val="2"/>
            <w:tcBorders>
              <w:top w:val="single" w:sz="4" w:space="0" w:color="auto"/>
            </w:tcBorders>
            <w:vAlign w:val="center"/>
            <w:hideMark/>
          </w:tcPr>
          <w:p w14:paraId="41429D0C" w14:textId="7517E0DB" w:rsidR="00FB03C7" w:rsidRPr="00AC6667" w:rsidRDefault="00AC6667" w:rsidP="00925888">
            <w:pPr>
              <w:spacing w:line="240" w:lineRule="auto"/>
              <w:ind w:firstLine="0"/>
              <w:rPr>
                <w:rFonts w:eastAsia="Times New Roman"/>
                <w:color w:val="000000"/>
              </w:rPr>
            </w:pPr>
            <w:r w:rsidRPr="00AC6667">
              <w:rPr>
                <w:rFonts w:eastAsia="Times New Roman"/>
                <w:color w:val="000000"/>
              </w:rPr>
              <w:t>MA.912.C.1.4</w:t>
            </w:r>
          </w:p>
        </w:tc>
        <w:tc>
          <w:tcPr>
            <w:tcW w:w="4117" w:type="pct"/>
            <w:tcBorders>
              <w:top w:val="single" w:sz="4" w:space="0" w:color="auto"/>
            </w:tcBorders>
            <w:vAlign w:val="center"/>
            <w:hideMark/>
          </w:tcPr>
          <w:p w14:paraId="2C68F05F" w14:textId="2F212C69" w:rsidR="00FB03C7" w:rsidRPr="00AC6667" w:rsidRDefault="00AC6667" w:rsidP="00925888">
            <w:pPr>
              <w:spacing w:line="240" w:lineRule="auto"/>
              <w:ind w:firstLine="0"/>
              <w:rPr>
                <w:rFonts w:eastAsia="Times New Roman"/>
                <w:color w:val="000000"/>
              </w:rPr>
            </w:pPr>
            <w:r w:rsidRPr="00AC6667">
              <w:rPr>
                <w:rFonts w:eastAsia="Times New Roman"/>
                <w:color w:val="000000"/>
              </w:rPr>
              <w:t>Find one-sided limits.</w:t>
            </w:r>
          </w:p>
        </w:tc>
      </w:tr>
      <w:tr w:rsidR="00134B37" w:rsidRPr="00AC6667" w14:paraId="6E7ED930" w14:textId="77777777" w:rsidTr="00134B37">
        <w:trPr>
          <w:trHeight w:val="576"/>
        </w:trPr>
        <w:tc>
          <w:tcPr>
            <w:tcW w:w="883" w:type="pct"/>
            <w:gridSpan w:val="2"/>
            <w:tcBorders>
              <w:bottom w:val="single" w:sz="4" w:space="0" w:color="auto"/>
            </w:tcBorders>
            <w:vAlign w:val="center"/>
          </w:tcPr>
          <w:p w14:paraId="4A3DFD39" w14:textId="77777777" w:rsidR="00134B37" w:rsidRPr="00AC6667" w:rsidRDefault="00134B37" w:rsidP="00925888">
            <w:pPr>
              <w:spacing w:line="240" w:lineRule="auto"/>
              <w:ind w:firstLine="0"/>
              <w:rPr>
                <w:rFonts w:eastAsia="Times New Roman"/>
                <w:color w:val="000000"/>
              </w:rPr>
            </w:pPr>
          </w:p>
        </w:tc>
        <w:tc>
          <w:tcPr>
            <w:tcW w:w="4117" w:type="pct"/>
            <w:tcBorders>
              <w:bottom w:val="single" w:sz="4" w:space="0" w:color="auto"/>
            </w:tcBorders>
            <w:vAlign w:val="center"/>
          </w:tcPr>
          <w:p w14:paraId="67EA7B2D" w14:textId="77777777" w:rsidR="00134B37" w:rsidRDefault="00134B37" w:rsidP="00134B37">
            <w:pPr>
              <w:spacing w:line="240" w:lineRule="auto"/>
              <w:ind w:firstLine="0"/>
              <w:rPr>
                <w:rFonts w:eastAsia="Times New Roman"/>
                <w:color w:val="000000"/>
                <w:sz w:val="22"/>
              </w:rPr>
            </w:pPr>
            <w:r w:rsidRPr="0008293C">
              <w:rPr>
                <w:rFonts w:eastAsia="Times New Roman"/>
                <w:i/>
                <w:color w:val="000000"/>
                <w:sz w:val="22"/>
              </w:rPr>
              <w:t>Example:</w:t>
            </w:r>
            <w:r>
              <w:rPr>
                <w:rFonts w:eastAsia="Times New Roman"/>
                <w:color w:val="000000"/>
                <w:sz w:val="22"/>
              </w:rPr>
              <w:t xml:space="preserve"> </w:t>
            </w:r>
            <w:r w:rsidRPr="00134B37">
              <w:rPr>
                <w:rFonts w:eastAsia="Times New Roman"/>
                <w:color w:val="000000"/>
                <w:sz w:val="22"/>
                <w:szCs w:val="22"/>
              </w:rPr>
              <w:t xml:space="preserve">Find </w:t>
            </w:r>
            <m:oMath>
              <m:func>
                <m:funcPr>
                  <m:ctrlPr>
                    <w:rPr>
                      <w:rFonts w:ascii="Cambria Math" w:eastAsia="Times New Roman" w:hAnsi="Cambria Math"/>
                      <w:i/>
                      <w:color w:val="000000"/>
                      <w:sz w:val="22"/>
                      <w:szCs w:val="22"/>
                    </w:rPr>
                  </m:ctrlPr>
                </m:funcPr>
                <m:fName>
                  <m:limLow>
                    <m:limLowPr>
                      <m:ctrlPr>
                        <w:rPr>
                          <w:rFonts w:ascii="Cambria Math" w:eastAsia="Times New Roman" w:hAnsi="Cambria Math"/>
                          <w:i/>
                          <w:color w:val="000000"/>
                          <w:sz w:val="22"/>
                          <w:szCs w:val="22"/>
                        </w:rPr>
                      </m:ctrlPr>
                    </m:limLowPr>
                    <m:e>
                      <m:r>
                        <m:rPr>
                          <m:sty m:val="p"/>
                        </m:rPr>
                        <w:rPr>
                          <w:rFonts w:ascii="Cambria Math" w:eastAsia="Times New Roman" w:hAnsi="Cambria Math"/>
                          <w:color w:val="000000"/>
                          <w:sz w:val="22"/>
                          <w:szCs w:val="22"/>
                        </w:rPr>
                        <m:t>lim</m:t>
                      </m:r>
                    </m:e>
                    <m:lim>
                      <m:r>
                        <w:rPr>
                          <w:rFonts w:ascii="Cambria Math" w:eastAsia="Times New Roman" w:hAnsi="Cambria Math"/>
                          <w:color w:val="000000"/>
                          <w:sz w:val="22"/>
                          <w:szCs w:val="22"/>
                        </w:rPr>
                        <m:t>x→</m:t>
                      </m:r>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4</m:t>
                          </m:r>
                        </m:e>
                        <m:sup>
                          <m:r>
                            <w:rPr>
                              <w:rFonts w:ascii="Cambria Math" w:eastAsia="Times New Roman" w:hAnsi="Cambria Math"/>
                              <w:color w:val="000000"/>
                              <w:sz w:val="22"/>
                              <w:szCs w:val="22"/>
                            </w:rPr>
                            <m:t>-</m:t>
                          </m:r>
                        </m:sup>
                      </m:sSup>
                    </m:lim>
                  </m:limLow>
                </m:fName>
                <m:e>
                  <m:r>
                    <w:rPr>
                      <w:rFonts w:ascii="Cambria Math" w:eastAsia="Times New Roman" w:hAnsi="Cambria Math"/>
                      <w:color w:val="000000"/>
                      <w:sz w:val="22"/>
                      <w:szCs w:val="22"/>
                    </w:rPr>
                    <m:t>-</m:t>
                  </m:r>
                  <m:rad>
                    <m:radPr>
                      <m:degHide m:val="1"/>
                      <m:ctrlPr>
                        <w:rPr>
                          <w:rFonts w:ascii="Cambria Math" w:eastAsia="Times New Roman" w:hAnsi="Cambria Math"/>
                          <w:i/>
                          <w:color w:val="000000"/>
                          <w:sz w:val="22"/>
                          <w:szCs w:val="22"/>
                        </w:rPr>
                      </m:ctrlPr>
                    </m:radPr>
                    <m:deg/>
                    <m:e>
                      <m:r>
                        <w:rPr>
                          <w:rFonts w:ascii="Cambria Math" w:eastAsia="Times New Roman" w:hAnsi="Cambria Math"/>
                          <w:color w:val="000000"/>
                          <w:sz w:val="22"/>
                          <w:szCs w:val="22"/>
                        </w:rPr>
                        <m:t>4-x</m:t>
                      </m:r>
                    </m:e>
                  </m:rad>
                </m:e>
              </m:func>
            </m:oMath>
            <w:r w:rsidRPr="00134B37">
              <w:rPr>
                <w:rFonts w:eastAsia="Times New Roman"/>
                <w:color w:val="000000"/>
                <w:sz w:val="22"/>
                <w:szCs w:val="22"/>
              </w:rPr>
              <w:t>.</w:t>
            </w:r>
            <w:r>
              <w:rPr>
                <w:rFonts w:eastAsia="Times New Roman"/>
                <w:color w:val="000000"/>
                <w:sz w:val="22"/>
              </w:rPr>
              <w:t xml:space="preserve"> </w:t>
            </w:r>
          </w:p>
          <w:p w14:paraId="47284228" w14:textId="77777777" w:rsidR="00134B37" w:rsidRPr="00AC6667" w:rsidRDefault="00134B37" w:rsidP="00925888">
            <w:pPr>
              <w:spacing w:line="240" w:lineRule="auto"/>
              <w:ind w:firstLine="0"/>
              <w:rPr>
                <w:rFonts w:eastAsia="Times New Roman"/>
                <w:color w:val="000000"/>
              </w:rPr>
            </w:pPr>
          </w:p>
        </w:tc>
      </w:tr>
      <w:tr w:rsidR="00AC6667" w:rsidRPr="00AC6667" w14:paraId="7C0BFAE6" w14:textId="77777777" w:rsidTr="00134B37">
        <w:trPr>
          <w:trHeight w:val="576"/>
        </w:trPr>
        <w:tc>
          <w:tcPr>
            <w:tcW w:w="883" w:type="pct"/>
            <w:gridSpan w:val="2"/>
            <w:tcBorders>
              <w:top w:val="single" w:sz="4" w:space="0" w:color="auto"/>
            </w:tcBorders>
            <w:vAlign w:val="center"/>
            <w:hideMark/>
          </w:tcPr>
          <w:p w14:paraId="48A1632E" w14:textId="3DEB8A45" w:rsidR="00FB03C7" w:rsidRPr="00AC6667" w:rsidRDefault="00AC6667" w:rsidP="00925888">
            <w:pPr>
              <w:spacing w:line="240" w:lineRule="auto"/>
              <w:ind w:firstLine="0"/>
              <w:rPr>
                <w:rFonts w:eastAsia="Times New Roman"/>
                <w:color w:val="000000"/>
              </w:rPr>
            </w:pPr>
            <w:r w:rsidRPr="00AC6667">
              <w:rPr>
                <w:rFonts w:eastAsia="Times New Roman"/>
                <w:color w:val="000000"/>
              </w:rPr>
              <w:t>MA.912.C.1.5</w:t>
            </w:r>
          </w:p>
        </w:tc>
        <w:tc>
          <w:tcPr>
            <w:tcW w:w="4117" w:type="pct"/>
            <w:tcBorders>
              <w:top w:val="single" w:sz="4" w:space="0" w:color="auto"/>
            </w:tcBorders>
            <w:vAlign w:val="center"/>
            <w:hideMark/>
          </w:tcPr>
          <w:p w14:paraId="6C43B1E1" w14:textId="6E62F157" w:rsidR="00FB03C7" w:rsidRPr="00AC6667" w:rsidRDefault="00AC6667" w:rsidP="00925888">
            <w:pPr>
              <w:spacing w:line="240" w:lineRule="auto"/>
              <w:ind w:firstLine="0"/>
              <w:rPr>
                <w:rFonts w:eastAsia="Times New Roman"/>
                <w:color w:val="000000"/>
              </w:rPr>
            </w:pPr>
            <w:r w:rsidRPr="00AC6667">
              <w:rPr>
                <w:rFonts w:eastAsia="Times New Roman"/>
                <w:color w:val="000000"/>
              </w:rPr>
              <w:t>Find limits at infinity.</w:t>
            </w:r>
          </w:p>
        </w:tc>
      </w:tr>
      <w:tr w:rsidR="00134B37" w:rsidRPr="00AC6667" w14:paraId="313CFA16" w14:textId="77777777" w:rsidTr="00134B37">
        <w:trPr>
          <w:trHeight w:val="576"/>
        </w:trPr>
        <w:tc>
          <w:tcPr>
            <w:tcW w:w="883" w:type="pct"/>
            <w:gridSpan w:val="2"/>
            <w:tcBorders>
              <w:bottom w:val="single" w:sz="4" w:space="0" w:color="auto"/>
            </w:tcBorders>
            <w:vAlign w:val="center"/>
          </w:tcPr>
          <w:p w14:paraId="5E77B2B2" w14:textId="77777777" w:rsidR="00134B37" w:rsidRPr="00AC6667" w:rsidRDefault="00134B37" w:rsidP="00925888">
            <w:pPr>
              <w:spacing w:line="240" w:lineRule="auto"/>
              <w:ind w:firstLine="0"/>
              <w:rPr>
                <w:rFonts w:eastAsia="Times New Roman"/>
                <w:color w:val="000000"/>
              </w:rPr>
            </w:pPr>
          </w:p>
        </w:tc>
        <w:tc>
          <w:tcPr>
            <w:tcW w:w="4117" w:type="pct"/>
            <w:tcBorders>
              <w:bottom w:val="single" w:sz="4" w:space="0" w:color="auto"/>
            </w:tcBorders>
            <w:vAlign w:val="center"/>
          </w:tcPr>
          <w:p w14:paraId="109432F1" w14:textId="77777777" w:rsidR="00134B37" w:rsidRPr="00134B37" w:rsidRDefault="00134B37" w:rsidP="00134B37">
            <w:pPr>
              <w:spacing w:line="240" w:lineRule="auto"/>
              <w:ind w:firstLine="0"/>
              <w:rPr>
                <w:rFonts w:eastAsia="Times New Roman"/>
                <w:color w:val="000000"/>
                <w:sz w:val="22"/>
                <w:szCs w:val="22"/>
              </w:rPr>
            </w:pPr>
            <w:r w:rsidRPr="0008293C">
              <w:rPr>
                <w:rFonts w:eastAsia="Times New Roman"/>
                <w:i/>
                <w:color w:val="000000"/>
                <w:sz w:val="22"/>
              </w:rPr>
              <w:t>Example:</w:t>
            </w:r>
            <w:r>
              <w:rPr>
                <w:rFonts w:eastAsia="Times New Roman"/>
                <w:color w:val="000000"/>
                <w:sz w:val="22"/>
              </w:rPr>
              <w:t xml:space="preserve"> </w:t>
            </w:r>
            <w:r w:rsidRPr="00134B37">
              <w:rPr>
                <w:rFonts w:eastAsia="Times New Roman"/>
                <w:color w:val="000000"/>
                <w:sz w:val="22"/>
                <w:szCs w:val="22"/>
              </w:rPr>
              <w:t xml:space="preserve">Find </w:t>
            </w:r>
            <m:oMath>
              <m:func>
                <m:funcPr>
                  <m:ctrlPr>
                    <w:rPr>
                      <w:rFonts w:ascii="Cambria Math" w:eastAsia="Times New Roman" w:hAnsi="Cambria Math"/>
                      <w:i/>
                      <w:color w:val="000000"/>
                      <w:sz w:val="22"/>
                      <w:szCs w:val="22"/>
                    </w:rPr>
                  </m:ctrlPr>
                </m:funcPr>
                <m:fName>
                  <m:limLow>
                    <m:limLowPr>
                      <m:ctrlPr>
                        <w:rPr>
                          <w:rFonts w:ascii="Cambria Math" w:eastAsia="Times New Roman" w:hAnsi="Cambria Math"/>
                          <w:i/>
                          <w:color w:val="000000"/>
                          <w:sz w:val="22"/>
                          <w:szCs w:val="22"/>
                        </w:rPr>
                      </m:ctrlPr>
                    </m:limLowPr>
                    <m:e>
                      <m:r>
                        <m:rPr>
                          <m:sty m:val="p"/>
                        </m:rPr>
                        <w:rPr>
                          <w:rFonts w:ascii="Cambria Math" w:eastAsia="Times New Roman" w:hAnsi="Cambria Math"/>
                          <w:color w:val="000000"/>
                          <w:sz w:val="22"/>
                          <w:szCs w:val="22"/>
                        </w:rPr>
                        <m:t>lim</m:t>
                      </m:r>
                    </m:e>
                    <m:lim>
                      <m:r>
                        <w:rPr>
                          <w:rFonts w:ascii="Cambria Math" w:eastAsia="Times New Roman" w:hAnsi="Cambria Math"/>
                          <w:color w:val="000000"/>
                          <w:sz w:val="22"/>
                          <w:szCs w:val="22"/>
                        </w:rPr>
                        <m:t>x→∞</m:t>
                      </m:r>
                    </m:lim>
                  </m:limLow>
                </m:fName>
                <m:e>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2</m:t>
                      </m:r>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3</m:t>
                          </m:r>
                        </m:sup>
                      </m:sSup>
                      <m:r>
                        <w:rPr>
                          <w:rFonts w:ascii="Cambria Math" w:eastAsia="Times New Roman" w:hAnsi="Cambria Math"/>
                          <w:color w:val="000000"/>
                          <w:sz w:val="22"/>
                          <w:szCs w:val="22"/>
                        </w:rPr>
                        <m:t>-500</m:t>
                      </m:r>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2</m:t>
                          </m:r>
                        </m:sup>
                      </m:sSup>
                    </m:e>
                  </m:d>
                </m:e>
              </m:func>
            </m:oMath>
            <w:r w:rsidRPr="00134B37">
              <w:rPr>
                <w:rFonts w:eastAsia="Times New Roman"/>
                <w:color w:val="000000"/>
                <w:sz w:val="22"/>
                <w:szCs w:val="22"/>
              </w:rPr>
              <w:t xml:space="preserve">. </w:t>
            </w:r>
          </w:p>
          <w:p w14:paraId="310F40FD" w14:textId="77777777" w:rsidR="00134B37" w:rsidRPr="00AC6667" w:rsidRDefault="00134B37" w:rsidP="00925888">
            <w:pPr>
              <w:spacing w:line="240" w:lineRule="auto"/>
              <w:ind w:firstLine="0"/>
              <w:rPr>
                <w:rFonts w:eastAsia="Times New Roman"/>
                <w:color w:val="000000"/>
              </w:rPr>
            </w:pPr>
          </w:p>
        </w:tc>
      </w:tr>
      <w:tr w:rsidR="00AC6667" w:rsidRPr="00AC6667" w14:paraId="64262CF8" w14:textId="77777777" w:rsidTr="00134B37">
        <w:trPr>
          <w:trHeight w:val="720"/>
        </w:trPr>
        <w:tc>
          <w:tcPr>
            <w:tcW w:w="883" w:type="pct"/>
            <w:gridSpan w:val="2"/>
            <w:tcBorders>
              <w:top w:val="single" w:sz="4" w:space="0" w:color="auto"/>
            </w:tcBorders>
            <w:vAlign w:val="center"/>
            <w:hideMark/>
          </w:tcPr>
          <w:p w14:paraId="72A534A0" w14:textId="77777777" w:rsidR="00AC6667" w:rsidRPr="00AC6667" w:rsidRDefault="00AC6667" w:rsidP="00925888">
            <w:pPr>
              <w:spacing w:line="240" w:lineRule="auto"/>
              <w:ind w:firstLine="0"/>
              <w:rPr>
                <w:rFonts w:eastAsia="Times New Roman"/>
                <w:color w:val="000000"/>
              </w:rPr>
            </w:pPr>
            <w:r w:rsidRPr="00AC6667">
              <w:rPr>
                <w:rFonts w:eastAsia="Times New Roman"/>
                <w:color w:val="000000"/>
              </w:rPr>
              <w:t>MA.912.C.1.6</w:t>
            </w:r>
          </w:p>
        </w:tc>
        <w:tc>
          <w:tcPr>
            <w:tcW w:w="4117" w:type="pct"/>
            <w:tcBorders>
              <w:top w:val="single" w:sz="4" w:space="0" w:color="auto"/>
            </w:tcBorders>
            <w:vAlign w:val="center"/>
            <w:hideMark/>
          </w:tcPr>
          <w:p w14:paraId="393FEAF9" w14:textId="30131952" w:rsidR="00FB03C7" w:rsidRPr="00AC6667" w:rsidRDefault="00AC6667" w:rsidP="00925888">
            <w:pPr>
              <w:spacing w:line="240" w:lineRule="auto"/>
              <w:ind w:firstLine="0"/>
              <w:rPr>
                <w:rFonts w:eastAsia="Times New Roman"/>
                <w:color w:val="000000"/>
              </w:rPr>
            </w:pPr>
            <w:r w:rsidRPr="00AC6667">
              <w:rPr>
                <w:rFonts w:eastAsia="Times New Roman"/>
                <w:color w:val="000000"/>
              </w:rPr>
              <w:t>Decide when a limit is infinite and use limits involving infinity to describe asymptotic behavior.</w:t>
            </w:r>
          </w:p>
        </w:tc>
      </w:tr>
      <w:tr w:rsidR="00134B37" w:rsidRPr="00AC6667" w14:paraId="06E8E5BB" w14:textId="77777777" w:rsidTr="00134B37">
        <w:trPr>
          <w:trHeight w:val="720"/>
        </w:trPr>
        <w:tc>
          <w:tcPr>
            <w:tcW w:w="883" w:type="pct"/>
            <w:gridSpan w:val="2"/>
            <w:tcBorders>
              <w:bottom w:val="single" w:sz="4" w:space="0" w:color="auto"/>
            </w:tcBorders>
            <w:vAlign w:val="center"/>
          </w:tcPr>
          <w:p w14:paraId="58476993" w14:textId="77777777" w:rsidR="00134B37" w:rsidRPr="00AC6667" w:rsidRDefault="00134B37" w:rsidP="00925888">
            <w:pPr>
              <w:spacing w:line="240" w:lineRule="auto"/>
              <w:ind w:firstLine="0"/>
              <w:rPr>
                <w:rFonts w:eastAsia="Times New Roman"/>
                <w:color w:val="000000"/>
              </w:rPr>
            </w:pPr>
          </w:p>
        </w:tc>
        <w:tc>
          <w:tcPr>
            <w:tcW w:w="4117" w:type="pct"/>
            <w:tcBorders>
              <w:bottom w:val="single" w:sz="4" w:space="0" w:color="auto"/>
            </w:tcBorders>
            <w:vAlign w:val="center"/>
          </w:tcPr>
          <w:p w14:paraId="7FEFD8DE" w14:textId="77777777" w:rsidR="00134B37" w:rsidRDefault="00134B37" w:rsidP="00134B37">
            <w:pPr>
              <w:spacing w:line="240" w:lineRule="auto"/>
              <w:ind w:firstLine="0"/>
              <w:rPr>
                <w:rFonts w:eastAsia="Times New Roman"/>
                <w:color w:val="000000"/>
                <w:sz w:val="22"/>
              </w:rPr>
            </w:pPr>
            <w:r w:rsidRPr="00D37316">
              <w:rPr>
                <w:rFonts w:eastAsia="Times New Roman"/>
                <w:i/>
                <w:color w:val="000000"/>
                <w:sz w:val="22"/>
              </w:rPr>
              <w:t>Example:</w:t>
            </w:r>
            <w:r>
              <w:rPr>
                <w:rFonts w:eastAsia="Times New Roman"/>
                <w:i/>
                <w:color w:val="000000"/>
                <w:sz w:val="22"/>
              </w:rPr>
              <w:t xml:space="preserve"> </w:t>
            </w:r>
            <w:r>
              <w:rPr>
                <w:rFonts w:eastAsia="Times New Roman"/>
                <w:color w:val="000000"/>
                <w:sz w:val="22"/>
              </w:rPr>
              <w:t xml:space="preserve">Where does the function, </w:t>
            </w:r>
            <m:oMath>
              <m:r>
                <w:rPr>
                  <w:rFonts w:ascii="Cambria Math" w:eastAsia="Times New Roman" w:hAnsi="Cambria Math"/>
                  <w:color w:val="000000"/>
                  <w:sz w:val="22"/>
                </w:rPr>
                <m:t>f</m:t>
              </m:r>
              <m:d>
                <m:dPr>
                  <m:ctrlPr>
                    <w:rPr>
                      <w:rFonts w:ascii="Cambria Math" w:eastAsia="Times New Roman" w:hAnsi="Cambria Math"/>
                      <w:i/>
                      <w:color w:val="000000"/>
                      <w:sz w:val="22"/>
                    </w:rPr>
                  </m:ctrlPr>
                </m:dPr>
                <m:e>
                  <m:r>
                    <w:rPr>
                      <w:rFonts w:ascii="Cambria Math" w:eastAsia="Times New Roman" w:hAnsi="Cambria Math"/>
                      <w:color w:val="000000"/>
                      <w:sz w:val="22"/>
                    </w:rPr>
                    <m:t>x</m:t>
                  </m:r>
                </m:e>
              </m:d>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sSup>
                    <m:sSupPr>
                      <m:ctrlPr>
                        <w:rPr>
                          <w:rFonts w:ascii="Cambria Math" w:eastAsia="Times New Roman" w:hAnsi="Cambria Math"/>
                          <w:i/>
                          <w:color w:val="000000"/>
                          <w:sz w:val="22"/>
                        </w:rPr>
                      </m:ctrlPr>
                    </m:sSupPr>
                    <m:e>
                      <m:r>
                        <w:rPr>
                          <w:rFonts w:ascii="Cambria Math" w:eastAsia="Times New Roman" w:hAnsi="Cambria Math"/>
                          <w:color w:val="000000"/>
                          <w:sz w:val="22"/>
                        </w:rPr>
                        <m:t>x</m:t>
                      </m:r>
                    </m:e>
                    <m:sup>
                      <m:r>
                        <w:rPr>
                          <w:rFonts w:ascii="Cambria Math" w:eastAsia="Times New Roman" w:hAnsi="Cambria Math"/>
                          <w:color w:val="000000"/>
                          <w:sz w:val="22"/>
                        </w:rPr>
                        <m:t>2</m:t>
                      </m:r>
                    </m:sup>
                  </m:sSup>
                  <m:r>
                    <w:rPr>
                      <w:rFonts w:ascii="Cambria Math" w:eastAsia="Times New Roman" w:hAnsi="Cambria Math"/>
                      <w:color w:val="000000"/>
                      <w:sz w:val="22"/>
                    </w:rPr>
                    <m:t>-7x+10</m:t>
                  </m:r>
                </m:den>
              </m:f>
            </m:oMath>
            <w:r>
              <w:rPr>
                <w:rFonts w:eastAsia="Times New Roman"/>
                <w:color w:val="000000"/>
                <w:sz w:val="22"/>
              </w:rPr>
              <w:t xml:space="preserve">, have asymptote(s)? </w:t>
            </w:r>
          </w:p>
          <w:p w14:paraId="46AA1B5F" w14:textId="77777777" w:rsidR="00134B37" w:rsidRPr="00AC6667" w:rsidRDefault="00134B37" w:rsidP="00925888">
            <w:pPr>
              <w:spacing w:line="240" w:lineRule="auto"/>
              <w:ind w:firstLine="0"/>
              <w:rPr>
                <w:rFonts w:eastAsia="Times New Roman"/>
                <w:color w:val="000000"/>
              </w:rPr>
            </w:pPr>
          </w:p>
        </w:tc>
      </w:tr>
      <w:tr w:rsidR="00AC6667" w:rsidRPr="00AC6667" w14:paraId="107B2186" w14:textId="77777777" w:rsidTr="00134B37">
        <w:trPr>
          <w:trHeight w:val="576"/>
        </w:trPr>
        <w:tc>
          <w:tcPr>
            <w:tcW w:w="883" w:type="pct"/>
            <w:gridSpan w:val="2"/>
            <w:tcBorders>
              <w:top w:val="single" w:sz="4" w:space="0" w:color="auto"/>
            </w:tcBorders>
            <w:vAlign w:val="center"/>
            <w:hideMark/>
          </w:tcPr>
          <w:p w14:paraId="0FAF2991" w14:textId="6910CE39" w:rsidR="00FB03C7" w:rsidRPr="00AC6667" w:rsidRDefault="00AC6667" w:rsidP="00925888">
            <w:pPr>
              <w:spacing w:line="240" w:lineRule="auto"/>
              <w:ind w:firstLine="0"/>
              <w:rPr>
                <w:rFonts w:eastAsia="Times New Roman"/>
                <w:color w:val="000000"/>
              </w:rPr>
            </w:pPr>
            <w:r w:rsidRPr="00AC6667">
              <w:rPr>
                <w:rFonts w:eastAsia="Times New Roman"/>
                <w:color w:val="000000"/>
              </w:rPr>
              <w:t>MA.912.C.1.7</w:t>
            </w:r>
          </w:p>
        </w:tc>
        <w:tc>
          <w:tcPr>
            <w:tcW w:w="4117" w:type="pct"/>
            <w:tcBorders>
              <w:top w:val="single" w:sz="4" w:space="0" w:color="auto"/>
            </w:tcBorders>
            <w:vAlign w:val="center"/>
            <w:hideMark/>
          </w:tcPr>
          <w:p w14:paraId="4A789F11" w14:textId="00025852" w:rsidR="00FB03C7" w:rsidRPr="00AC6667" w:rsidRDefault="00AC6667" w:rsidP="00925888">
            <w:pPr>
              <w:spacing w:line="240" w:lineRule="auto"/>
              <w:ind w:firstLine="0"/>
              <w:rPr>
                <w:rFonts w:eastAsia="Times New Roman"/>
                <w:color w:val="000000"/>
              </w:rPr>
            </w:pPr>
            <w:r w:rsidRPr="00AC6667">
              <w:rPr>
                <w:rFonts w:eastAsia="Times New Roman"/>
                <w:color w:val="000000"/>
              </w:rPr>
              <w:t xml:space="preserve">Find special limits by using the Squeeze Theorem or algebraic manipulation. </w:t>
            </w:r>
          </w:p>
        </w:tc>
      </w:tr>
      <w:tr w:rsidR="00134B37" w:rsidRPr="00AC6667" w14:paraId="30028410" w14:textId="77777777" w:rsidTr="00134B37">
        <w:trPr>
          <w:trHeight w:val="576"/>
        </w:trPr>
        <w:tc>
          <w:tcPr>
            <w:tcW w:w="883" w:type="pct"/>
            <w:gridSpan w:val="2"/>
            <w:tcBorders>
              <w:bottom w:val="single" w:sz="4" w:space="0" w:color="auto"/>
            </w:tcBorders>
            <w:vAlign w:val="center"/>
          </w:tcPr>
          <w:p w14:paraId="46CF1457" w14:textId="77777777" w:rsidR="00134B37" w:rsidRPr="00AC6667" w:rsidRDefault="00134B37" w:rsidP="00925888">
            <w:pPr>
              <w:spacing w:line="240" w:lineRule="auto"/>
              <w:ind w:firstLine="0"/>
              <w:rPr>
                <w:rFonts w:eastAsia="Times New Roman"/>
                <w:color w:val="000000"/>
              </w:rPr>
            </w:pPr>
          </w:p>
        </w:tc>
        <w:tc>
          <w:tcPr>
            <w:tcW w:w="4117" w:type="pct"/>
            <w:tcBorders>
              <w:bottom w:val="single" w:sz="4" w:space="0" w:color="auto"/>
            </w:tcBorders>
            <w:vAlign w:val="center"/>
          </w:tcPr>
          <w:p w14:paraId="73A9D7FA" w14:textId="77777777" w:rsidR="00134B37" w:rsidRDefault="00134B37" w:rsidP="00134B37">
            <w:pPr>
              <w:spacing w:line="240" w:lineRule="auto"/>
              <w:ind w:firstLine="0"/>
              <w:rPr>
                <w:rFonts w:eastAsia="Times New Roman"/>
                <w:color w:val="000000"/>
                <w:sz w:val="22"/>
              </w:rPr>
            </w:pPr>
            <w:r w:rsidRPr="00D37316">
              <w:rPr>
                <w:rFonts w:eastAsia="Times New Roman"/>
                <w:i/>
                <w:color w:val="000000"/>
                <w:sz w:val="22"/>
              </w:rPr>
              <w:t>Example:</w:t>
            </w:r>
            <w:r w:rsidRPr="00D37316">
              <w:rPr>
                <w:rFonts w:eastAsia="Times New Roman"/>
                <w:color w:val="000000"/>
                <w:sz w:val="22"/>
              </w:rPr>
              <w:t xml:space="preserve"> Find </w:t>
            </w:r>
            <m:oMath>
              <m:func>
                <m:funcPr>
                  <m:ctrlPr>
                    <w:rPr>
                      <w:rFonts w:ascii="Cambria Math" w:eastAsia="Times New Roman" w:hAnsi="Cambria Math"/>
                      <w:i/>
                      <w:color w:val="000000"/>
                      <w:sz w:val="22"/>
                    </w:rPr>
                  </m:ctrlPr>
                </m:funcPr>
                <m:fName>
                  <m:limLow>
                    <m:limLowPr>
                      <m:ctrlPr>
                        <w:rPr>
                          <w:rFonts w:ascii="Cambria Math" w:eastAsia="Times New Roman" w:hAnsi="Cambria Math"/>
                          <w:i/>
                          <w:color w:val="000000"/>
                          <w:sz w:val="22"/>
                        </w:rPr>
                      </m:ctrlPr>
                    </m:limLowPr>
                    <m:e>
                      <m:r>
                        <m:rPr>
                          <m:sty m:val="p"/>
                        </m:rPr>
                        <w:rPr>
                          <w:rFonts w:ascii="Cambria Math" w:eastAsia="Times New Roman" w:hAnsi="Cambria Math"/>
                          <w:color w:val="000000"/>
                          <w:sz w:val="22"/>
                        </w:rPr>
                        <m:t>lim</m:t>
                      </m:r>
                    </m:e>
                    <m:lim>
                      <m:r>
                        <w:rPr>
                          <w:rFonts w:ascii="Cambria Math" w:eastAsia="Times New Roman" w:hAnsi="Cambria Math"/>
                          <w:color w:val="000000"/>
                          <w:sz w:val="22"/>
                        </w:rPr>
                        <m:t>x→0</m:t>
                      </m:r>
                    </m:lim>
                  </m:limLow>
                </m:fName>
                <m:e>
                  <m:f>
                    <m:fPr>
                      <m:ctrlPr>
                        <w:rPr>
                          <w:rFonts w:ascii="Cambria Math" w:eastAsia="Times New Roman" w:hAnsi="Cambria Math"/>
                          <w:i/>
                          <w:color w:val="000000"/>
                          <w:sz w:val="22"/>
                        </w:rPr>
                      </m:ctrlPr>
                    </m:fPr>
                    <m:num>
                      <m:func>
                        <m:funcPr>
                          <m:ctrlPr>
                            <w:rPr>
                              <w:rFonts w:ascii="Cambria Math" w:eastAsia="Times New Roman" w:hAnsi="Cambria Math"/>
                              <w:i/>
                              <w:color w:val="000000"/>
                              <w:sz w:val="22"/>
                            </w:rPr>
                          </m:ctrlPr>
                        </m:funcPr>
                        <m:fName>
                          <m:sSup>
                            <m:sSupPr>
                              <m:ctrlPr>
                                <w:rPr>
                                  <w:rFonts w:ascii="Cambria Math" w:eastAsia="Times New Roman" w:hAnsi="Cambria Math"/>
                                  <w:i/>
                                  <w:color w:val="000000"/>
                                  <w:sz w:val="22"/>
                                </w:rPr>
                              </m:ctrlPr>
                            </m:sSupPr>
                            <m:e>
                              <m:r>
                                <m:rPr>
                                  <m:sty m:val="p"/>
                                </m:rPr>
                                <w:rPr>
                                  <w:rFonts w:ascii="Cambria Math" w:eastAsia="Times New Roman" w:hAnsi="Cambria Math"/>
                                  <w:color w:val="000000"/>
                                  <w:sz w:val="22"/>
                                </w:rPr>
                                <m:t>sin</m:t>
                              </m:r>
                            </m:e>
                            <m:sup>
                              <m:r>
                                <w:rPr>
                                  <w:rFonts w:ascii="Cambria Math" w:eastAsia="Times New Roman" w:hAnsi="Cambria Math"/>
                                  <w:color w:val="000000"/>
                                  <w:sz w:val="22"/>
                                </w:rPr>
                                <m:t>2</m:t>
                              </m:r>
                            </m:sup>
                          </m:sSup>
                        </m:fName>
                        <m:e>
                          <m:r>
                            <w:rPr>
                              <w:rFonts w:ascii="Cambria Math" w:eastAsia="Times New Roman" w:hAnsi="Cambria Math"/>
                              <w:color w:val="000000"/>
                              <w:sz w:val="22"/>
                            </w:rPr>
                            <m:t>x</m:t>
                          </m:r>
                        </m:e>
                      </m:func>
                    </m:num>
                    <m:den>
                      <m:r>
                        <w:rPr>
                          <w:rFonts w:ascii="Cambria Math" w:eastAsia="Times New Roman" w:hAnsi="Cambria Math"/>
                          <w:color w:val="000000"/>
                          <w:sz w:val="22"/>
                        </w:rPr>
                        <m:t>x</m:t>
                      </m:r>
                    </m:den>
                  </m:f>
                </m:e>
              </m:func>
            </m:oMath>
            <w:r w:rsidRPr="00D37316">
              <w:rPr>
                <w:rFonts w:eastAsia="Times New Roman"/>
                <w:color w:val="000000"/>
                <w:sz w:val="22"/>
              </w:rPr>
              <w:t>.</w:t>
            </w:r>
          </w:p>
          <w:p w14:paraId="114C1D08" w14:textId="77777777" w:rsidR="00134B37" w:rsidRPr="00AC6667" w:rsidRDefault="00134B37" w:rsidP="00925888">
            <w:pPr>
              <w:spacing w:line="240" w:lineRule="auto"/>
              <w:ind w:firstLine="0"/>
              <w:rPr>
                <w:rFonts w:eastAsia="Times New Roman"/>
                <w:color w:val="000000"/>
              </w:rPr>
            </w:pPr>
          </w:p>
        </w:tc>
      </w:tr>
      <w:tr w:rsidR="00AC6667" w:rsidRPr="00AC6667" w14:paraId="2E45BB11" w14:textId="77777777" w:rsidTr="00925888">
        <w:trPr>
          <w:trHeight w:val="576"/>
        </w:trPr>
        <w:tc>
          <w:tcPr>
            <w:tcW w:w="883" w:type="pct"/>
            <w:gridSpan w:val="2"/>
            <w:tcBorders>
              <w:top w:val="single" w:sz="4" w:space="0" w:color="auto"/>
              <w:bottom w:val="single" w:sz="4" w:space="0" w:color="auto"/>
            </w:tcBorders>
            <w:vAlign w:val="center"/>
            <w:hideMark/>
          </w:tcPr>
          <w:p w14:paraId="5EC1DD0E" w14:textId="77777777" w:rsidR="00AC6667" w:rsidRDefault="00AC6667" w:rsidP="00925888">
            <w:pPr>
              <w:spacing w:line="240" w:lineRule="auto"/>
              <w:ind w:firstLine="0"/>
              <w:rPr>
                <w:rFonts w:eastAsia="Times New Roman"/>
                <w:color w:val="000000"/>
              </w:rPr>
            </w:pPr>
            <w:r w:rsidRPr="00AC6667">
              <w:rPr>
                <w:rFonts w:eastAsia="Times New Roman"/>
                <w:color w:val="000000"/>
              </w:rPr>
              <w:t>MA.912.C.1.8</w:t>
            </w:r>
          </w:p>
          <w:p w14:paraId="4E4A57F3" w14:textId="77777777" w:rsidR="00FB03C7" w:rsidRPr="00AC6667" w:rsidRDefault="00FB03C7" w:rsidP="00925888">
            <w:pPr>
              <w:spacing w:line="240" w:lineRule="auto"/>
              <w:ind w:firstLine="0"/>
              <w:rPr>
                <w:rFonts w:eastAsia="Times New Roman"/>
                <w:color w:val="000000"/>
              </w:rPr>
            </w:pPr>
          </w:p>
        </w:tc>
        <w:tc>
          <w:tcPr>
            <w:tcW w:w="4117" w:type="pct"/>
            <w:tcBorders>
              <w:top w:val="single" w:sz="4" w:space="0" w:color="auto"/>
              <w:bottom w:val="single" w:sz="4" w:space="0" w:color="auto"/>
            </w:tcBorders>
            <w:vAlign w:val="center"/>
            <w:hideMark/>
          </w:tcPr>
          <w:p w14:paraId="3DF4B67F" w14:textId="77777777" w:rsidR="00FB03C7" w:rsidRDefault="00AC6667" w:rsidP="00925888">
            <w:pPr>
              <w:spacing w:line="240" w:lineRule="auto"/>
              <w:ind w:firstLine="0"/>
              <w:rPr>
                <w:rFonts w:eastAsia="Times New Roman"/>
                <w:color w:val="000000"/>
              </w:rPr>
            </w:pPr>
            <w:r w:rsidRPr="00AC6667">
              <w:rPr>
                <w:rFonts w:eastAsia="Times New Roman"/>
                <w:color w:val="000000"/>
              </w:rPr>
              <w:t xml:space="preserve">Find limits of indeterminate forms using </w:t>
            </w:r>
            <w:r w:rsidRPr="00AC6667">
              <w:rPr>
                <w:rFonts w:eastAsia="Calibri"/>
              </w:rPr>
              <w:t xml:space="preserve">L'Hôpital's </w:t>
            </w:r>
            <w:r w:rsidRPr="00AC6667">
              <w:rPr>
                <w:rFonts w:eastAsia="Times New Roman"/>
                <w:color w:val="000000"/>
              </w:rPr>
              <w:t xml:space="preserve">Rule. </w:t>
            </w:r>
          </w:p>
          <w:p w14:paraId="0E0D4611" w14:textId="61456306" w:rsidR="00134B37" w:rsidRPr="00AC6667" w:rsidRDefault="00134B37" w:rsidP="00925888">
            <w:pPr>
              <w:spacing w:line="240" w:lineRule="auto"/>
              <w:ind w:firstLine="0"/>
              <w:rPr>
                <w:rFonts w:eastAsia="Times New Roman"/>
                <w:color w:val="000000"/>
              </w:rPr>
            </w:pPr>
          </w:p>
        </w:tc>
      </w:tr>
      <w:tr w:rsidR="00AC6667" w:rsidRPr="00AC6667" w14:paraId="6D672503" w14:textId="77777777" w:rsidTr="00D3229E">
        <w:trPr>
          <w:trHeight w:val="576"/>
        </w:trPr>
        <w:tc>
          <w:tcPr>
            <w:tcW w:w="883" w:type="pct"/>
            <w:gridSpan w:val="2"/>
            <w:vAlign w:val="center"/>
            <w:hideMark/>
          </w:tcPr>
          <w:p w14:paraId="09933A6D" w14:textId="3F86ECB5" w:rsidR="00FB03C7" w:rsidRPr="00AC6667" w:rsidRDefault="00AC6667" w:rsidP="00925888">
            <w:pPr>
              <w:spacing w:line="240" w:lineRule="auto"/>
              <w:ind w:firstLine="0"/>
              <w:rPr>
                <w:rFonts w:eastAsia="Times New Roman"/>
                <w:color w:val="000000"/>
              </w:rPr>
            </w:pPr>
            <w:r w:rsidRPr="00AC6667">
              <w:rPr>
                <w:rFonts w:eastAsia="Times New Roman"/>
                <w:color w:val="000000"/>
              </w:rPr>
              <w:t>MA.912.C.1.9</w:t>
            </w:r>
          </w:p>
        </w:tc>
        <w:tc>
          <w:tcPr>
            <w:tcW w:w="4117" w:type="pct"/>
            <w:vAlign w:val="center"/>
            <w:hideMark/>
          </w:tcPr>
          <w:p w14:paraId="42EBDC17" w14:textId="15363FE4" w:rsidR="00FB03C7" w:rsidRPr="00AC6667" w:rsidRDefault="00AC6667" w:rsidP="00925888">
            <w:pPr>
              <w:spacing w:line="240" w:lineRule="auto"/>
              <w:ind w:firstLine="0"/>
              <w:rPr>
                <w:rFonts w:eastAsia="Times New Roman"/>
                <w:color w:val="000000"/>
              </w:rPr>
            </w:pPr>
            <w:r w:rsidRPr="00AC6667">
              <w:rPr>
                <w:rFonts w:eastAsia="Times New Roman"/>
                <w:color w:val="000000"/>
              </w:rPr>
              <w:t>Define continuity in terms of limits.</w:t>
            </w:r>
          </w:p>
        </w:tc>
      </w:tr>
      <w:tr w:rsidR="00134B37" w:rsidRPr="00AC6667" w14:paraId="26CB657A" w14:textId="77777777" w:rsidTr="00134B37">
        <w:trPr>
          <w:trHeight w:val="576"/>
        </w:trPr>
        <w:tc>
          <w:tcPr>
            <w:tcW w:w="883" w:type="pct"/>
            <w:gridSpan w:val="2"/>
            <w:tcBorders>
              <w:bottom w:val="single" w:sz="4" w:space="0" w:color="auto"/>
            </w:tcBorders>
            <w:vAlign w:val="center"/>
          </w:tcPr>
          <w:p w14:paraId="4AF0E965" w14:textId="77777777" w:rsidR="00134B37" w:rsidRPr="00AC6667" w:rsidRDefault="00134B37" w:rsidP="00925888">
            <w:pPr>
              <w:spacing w:line="240" w:lineRule="auto"/>
              <w:ind w:firstLine="0"/>
              <w:rPr>
                <w:rFonts w:eastAsia="Times New Roman"/>
                <w:color w:val="000000"/>
              </w:rPr>
            </w:pPr>
          </w:p>
        </w:tc>
        <w:tc>
          <w:tcPr>
            <w:tcW w:w="4117" w:type="pct"/>
            <w:tcBorders>
              <w:bottom w:val="single" w:sz="4" w:space="0" w:color="auto"/>
            </w:tcBorders>
            <w:vAlign w:val="center"/>
          </w:tcPr>
          <w:p w14:paraId="5A91D769" w14:textId="77777777" w:rsidR="00134B37" w:rsidRDefault="00134B37" w:rsidP="00134B37">
            <w:pPr>
              <w:spacing w:line="240" w:lineRule="auto"/>
              <w:ind w:left="885" w:hanging="885"/>
              <w:rPr>
                <w:rFonts w:eastAsia="Times New Roman"/>
                <w:color w:val="000000"/>
                <w:sz w:val="22"/>
              </w:rPr>
            </w:pPr>
            <w:r w:rsidRPr="00D37316">
              <w:rPr>
                <w:rFonts w:eastAsia="Times New Roman"/>
                <w:i/>
                <w:color w:val="000000"/>
                <w:sz w:val="22"/>
              </w:rPr>
              <w:t>Example:</w:t>
            </w:r>
            <w:r w:rsidRPr="00D37316">
              <w:rPr>
                <w:rFonts w:eastAsia="Times New Roman"/>
                <w:color w:val="000000"/>
                <w:sz w:val="22"/>
              </w:rPr>
              <w:t xml:space="preserve"> </w:t>
            </w:r>
            <w:r w:rsidRPr="00727A75">
              <w:rPr>
                <w:rFonts w:eastAsia="Times New Roman"/>
                <w:color w:val="000000"/>
                <w:sz w:val="22"/>
              </w:rPr>
              <w:t>Given that the lim</w:t>
            </w:r>
            <w:r>
              <w:rPr>
                <w:rFonts w:eastAsia="Times New Roman"/>
                <w:color w:val="000000"/>
                <w:sz w:val="22"/>
              </w:rPr>
              <w:t xml:space="preserve">it of </w:t>
            </w:r>
            <m:oMath>
              <m:r>
                <w:rPr>
                  <w:rFonts w:ascii="Cambria Math" w:eastAsia="Times New Roman" w:hAnsi="Cambria Math"/>
                  <w:color w:val="000000"/>
                  <w:sz w:val="22"/>
                </w:rPr>
                <m:t>g(x)</m:t>
              </m:r>
            </m:oMath>
            <w:r w:rsidRPr="00727A75">
              <w:rPr>
                <w:rFonts w:eastAsia="Times New Roman"/>
                <w:color w:val="000000"/>
                <w:sz w:val="22"/>
              </w:rPr>
              <w:t xml:space="preserve"> as </w:t>
            </w:r>
            <m:oMath>
              <m:r>
                <w:rPr>
                  <w:rFonts w:ascii="Cambria Math" w:eastAsia="Times New Roman" w:hAnsi="Cambria Math"/>
                  <w:color w:val="000000"/>
                  <w:sz w:val="22"/>
                </w:rPr>
                <m:t>x</m:t>
              </m:r>
            </m:oMath>
            <w:r w:rsidRPr="00727A75">
              <w:rPr>
                <w:rFonts w:eastAsia="Times New Roman"/>
                <w:color w:val="000000"/>
                <w:sz w:val="22"/>
              </w:rPr>
              <w:t xml:space="preserve"> approaches to </w:t>
            </w:r>
            <m:oMath>
              <m:r>
                <w:rPr>
                  <w:rFonts w:ascii="Cambria Math" w:eastAsia="Times New Roman" w:hAnsi="Cambria Math"/>
                  <w:color w:val="000000"/>
                  <w:sz w:val="22"/>
                </w:rPr>
                <m:t>5</m:t>
              </m:r>
            </m:oMath>
            <w:r w:rsidRPr="00727A75">
              <w:rPr>
                <w:rFonts w:eastAsia="Times New Roman"/>
                <w:color w:val="000000"/>
                <w:sz w:val="22"/>
              </w:rPr>
              <w:t xml:space="preserve"> exists, is the statement “</w:t>
            </w:r>
            <m:oMath>
              <m:r>
                <w:rPr>
                  <w:rFonts w:ascii="Cambria Math" w:eastAsia="Times New Roman" w:hAnsi="Cambria Math"/>
                  <w:color w:val="000000"/>
                  <w:sz w:val="22"/>
                </w:rPr>
                <m:t>g(x)</m:t>
              </m:r>
            </m:oMath>
            <w:r w:rsidRPr="00727A75">
              <w:rPr>
                <w:rFonts w:eastAsia="Times New Roman"/>
                <w:color w:val="000000"/>
                <w:sz w:val="22"/>
              </w:rPr>
              <w:t xml:space="preserve"> is continuous at </w:t>
            </w:r>
            <m:oMath>
              <m:r>
                <w:rPr>
                  <w:rFonts w:ascii="Cambria Math" w:eastAsia="Times New Roman" w:hAnsi="Cambria Math"/>
                  <w:color w:val="000000"/>
                  <w:sz w:val="22"/>
                </w:rPr>
                <m:t>x=5</m:t>
              </m:r>
            </m:oMath>
            <w:r w:rsidRPr="00727A75">
              <w:rPr>
                <w:rFonts w:eastAsia="Times New Roman"/>
                <w:color w:val="000000"/>
                <w:sz w:val="22"/>
              </w:rPr>
              <w:t>” necessarily true? Provide example functions to support your conclusion.</w:t>
            </w:r>
          </w:p>
          <w:p w14:paraId="1736A7AD" w14:textId="77777777" w:rsidR="00134B37" w:rsidRPr="00AC6667" w:rsidRDefault="00134B37" w:rsidP="00925888">
            <w:pPr>
              <w:spacing w:line="240" w:lineRule="auto"/>
              <w:ind w:firstLine="0"/>
              <w:rPr>
                <w:rFonts w:eastAsia="Times New Roman"/>
                <w:color w:val="000000"/>
              </w:rPr>
            </w:pPr>
          </w:p>
        </w:tc>
      </w:tr>
      <w:tr w:rsidR="00AC6667" w:rsidRPr="00AC6667" w14:paraId="77816BB9" w14:textId="77777777" w:rsidTr="00925888">
        <w:trPr>
          <w:trHeight w:val="576"/>
        </w:trPr>
        <w:tc>
          <w:tcPr>
            <w:tcW w:w="883" w:type="pct"/>
            <w:gridSpan w:val="2"/>
            <w:tcBorders>
              <w:top w:val="single" w:sz="4" w:space="0" w:color="auto"/>
              <w:bottom w:val="single" w:sz="4" w:space="0" w:color="auto"/>
            </w:tcBorders>
            <w:vAlign w:val="center"/>
            <w:hideMark/>
          </w:tcPr>
          <w:p w14:paraId="2903C8F2" w14:textId="77777777" w:rsidR="00AC6667" w:rsidRDefault="00AC6667" w:rsidP="00925888">
            <w:pPr>
              <w:spacing w:line="240" w:lineRule="auto"/>
              <w:ind w:firstLine="0"/>
              <w:rPr>
                <w:rFonts w:eastAsia="Times New Roman"/>
                <w:color w:val="000000"/>
              </w:rPr>
            </w:pPr>
            <w:r w:rsidRPr="00AC6667">
              <w:rPr>
                <w:rFonts w:eastAsia="Times New Roman"/>
                <w:color w:val="000000"/>
              </w:rPr>
              <w:t>MA.912.C.1.10</w:t>
            </w:r>
          </w:p>
          <w:p w14:paraId="1140B246" w14:textId="77777777" w:rsidR="00FB03C7" w:rsidRPr="00AC6667" w:rsidRDefault="00FB03C7" w:rsidP="00925888">
            <w:pPr>
              <w:spacing w:line="240" w:lineRule="auto"/>
              <w:ind w:firstLine="0"/>
              <w:rPr>
                <w:rFonts w:eastAsia="Times New Roman"/>
                <w:color w:val="000000"/>
              </w:rPr>
            </w:pPr>
          </w:p>
        </w:tc>
        <w:tc>
          <w:tcPr>
            <w:tcW w:w="4117" w:type="pct"/>
            <w:tcBorders>
              <w:top w:val="single" w:sz="4" w:space="0" w:color="auto"/>
              <w:bottom w:val="single" w:sz="4" w:space="0" w:color="auto"/>
            </w:tcBorders>
            <w:vAlign w:val="center"/>
            <w:hideMark/>
          </w:tcPr>
          <w:p w14:paraId="042E7989" w14:textId="77777777" w:rsidR="00FB03C7" w:rsidRDefault="00134B37" w:rsidP="00925888">
            <w:pPr>
              <w:spacing w:line="240" w:lineRule="auto"/>
              <w:ind w:firstLine="0"/>
              <w:rPr>
                <w:rFonts w:eastAsia="Times New Roman"/>
                <w:color w:val="000000"/>
              </w:rPr>
            </w:pPr>
            <w:r>
              <w:rPr>
                <w:rFonts w:eastAsia="Times New Roman"/>
                <w:color w:val="000000"/>
              </w:rPr>
              <w:t>Given the graph of a function, i</w:t>
            </w:r>
            <w:r w:rsidRPr="00AC6667">
              <w:rPr>
                <w:rFonts w:eastAsia="Times New Roman"/>
                <w:color w:val="000000"/>
              </w:rPr>
              <w:t xml:space="preserve">dentify </w:t>
            </w:r>
            <w:r>
              <w:rPr>
                <w:rFonts w:eastAsia="Times New Roman"/>
                <w:color w:val="000000"/>
              </w:rPr>
              <w:t>whether a function is continuous at a point. If not, identify the type of discontinuity</w:t>
            </w:r>
            <w:r w:rsidRPr="00AC6667">
              <w:rPr>
                <w:rFonts w:eastAsia="Times New Roman"/>
                <w:color w:val="000000"/>
              </w:rPr>
              <w:t xml:space="preserve"> for </w:t>
            </w:r>
            <w:r>
              <w:rPr>
                <w:rFonts w:eastAsia="Times New Roman"/>
                <w:color w:val="000000"/>
              </w:rPr>
              <w:t>the</w:t>
            </w:r>
            <w:r w:rsidRPr="00AC6667">
              <w:rPr>
                <w:rFonts w:eastAsia="Times New Roman"/>
                <w:color w:val="000000"/>
              </w:rPr>
              <w:t xml:space="preserve"> given function. </w:t>
            </w:r>
          </w:p>
          <w:p w14:paraId="042AC2D7" w14:textId="32F5363C" w:rsidR="00134B37" w:rsidRPr="00AC6667" w:rsidRDefault="00134B37" w:rsidP="00925888">
            <w:pPr>
              <w:spacing w:line="240" w:lineRule="auto"/>
              <w:ind w:firstLine="0"/>
              <w:rPr>
                <w:rFonts w:eastAsia="Times New Roman"/>
                <w:color w:val="000000"/>
              </w:rPr>
            </w:pPr>
          </w:p>
        </w:tc>
      </w:tr>
      <w:tr w:rsidR="00AC6667" w:rsidRPr="00AC6667" w14:paraId="17C7DA47" w14:textId="77777777" w:rsidTr="00134B37">
        <w:trPr>
          <w:trHeight w:val="576"/>
        </w:trPr>
        <w:tc>
          <w:tcPr>
            <w:tcW w:w="883" w:type="pct"/>
            <w:gridSpan w:val="2"/>
            <w:tcBorders>
              <w:top w:val="single" w:sz="4" w:space="0" w:color="auto"/>
            </w:tcBorders>
            <w:vAlign w:val="center"/>
            <w:hideMark/>
          </w:tcPr>
          <w:p w14:paraId="38253AE6" w14:textId="16675495" w:rsidR="00FB03C7" w:rsidRPr="00AC6667" w:rsidRDefault="00AC6667" w:rsidP="00925888">
            <w:pPr>
              <w:spacing w:line="240" w:lineRule="auto"/>
              <w:ind w:firstLine="0"/>
              <w:rPr>
                <w:rFonts w:eastAsia="Times New Roman"/>
                <w:color w:val="000000"/>
              </w:rPr>
            </w:pPr>
            <w:r w:rsidRPr="00AC6667">
              <w:rPr>
                <w:rFonts w:eastAsia="Times New Roman"/>
                <w:color w:val="000000"/>
              </w:rPr>
              <w:t>MA.912.C.1.11</w:t>
            </w:r>
          </w:p>
        </w:tc>
        <w:tc>
          <w:tcPr>
            <w:tcW w:w="4117" w:type="pct"/>
            <w:tcBorders>
              <w:top w:val="single" w:sz="4" w:space="0" w:color="auto"/>
            </w:tcBorders>
            <w:vAlign w:val="center"/>
            <w:hideMark/>
          </w:tcPr>
          <w:p w14:paraId="557C2C99" w14:textId="2FF54EFA" w:rsidR="00FB03C7" w:rsidRPr="00AC6667" w:rsidRDefault="00134B37" w:rsidP="00925888">
            <w:pPr>
              <w:spacing w:line="240" w:lineRule="auto"/>
              <w:ind w:firstLine="0"/>
              <w:rPr>
                <w:rFonts w:eastAsia="Times New Roman"/>
                <w:color w:val="000000"/>
              </w:rPr>
            </w:pPr>
            <w:r w:rsidRPr="00AC6667">
              <w:rPr>
                <w:rFonts w:eastAsia="Times New Roman"/>
                <w:color w:val="000000"/>
              </w:rPr>
              <w:t xml:space="preserve">Apply the Intermediate Value Theorem and the Extreme Value Theorem. </w:t>
            </w:r>
          </w:p>
        </w:tc>
      </w:tr>
      <w:tr w:rsidR="00134B37" w:rsidRPr="00AC6667" w14:paraId="7F514F5E" w14:textId="77777777" w:rsidTr="00134B37">
        <w:trPr>
          <w:trHeight w:val="576"/>
        </w:trPr>
        <w:tc>
          <w:tcPr>
            <w:tcW w:w="883" w:type="pct"/>
            <w:gridSpan w:val="2"/>
            <w:tcBorders>
              <w:bottom w:val="single" w:sz="4" w:space="0" w:color="auto"/>
            </w:tcBorders>
            <w:vAlign w:val="center"/>
          </w:tcPr>
          <w:p w14:paraId="6A63277D" w14:textId="77777777" w:rsidR="00134B37" w:rsidRPr="00AC6667" w:rsidRDefault="00134B37" w:rsidP="00925888">
            <w:pPr>
              <w:spacing w:line="240" w:lineRule="auto"/>
              <w:ind w:firstLine="0"/>
              <w:rPr>
                <w:rFonts w:eastAsia="Times New Roman"/>
                <w:color w:val="000000"/>
              </w:rPr>
            </w:pPr>
          </w:p>
        </w:tc>
        <w:tc>
          <w:tcPr>
            <w:tcW w:w="4117" w:type="pct"/>
            <w:tcBorders>
              <w:bottom w:val="single" w:sz="4" w:space="0" w:color="auto"/>
            </w:tcBorders>
            <w:vAlign w:val="center"/>
          </w:tcPr>
          <w:p w14:paraId="5BBA211F" w14:textId="77777777" w:rsidR="00134B37" w:rsidRDefault="00134B37" w:rsidP="00134B37">
            <w:pPr>
              <w:spacing w:line="240" w:lineRule="auto"/>
              <w:ind w:firstLine="0"/>
              <w:rPr>
                <w:rFonts w:eastAsiaTheme="minorEastAsia"/>
                <w:sz w:val="22"/>
                <w:szCs w:val="22"/>
              </w:rPr>
            </w:pPr>
            <w:r w:rsidRPr="00727A75">
              <w:rPr>
                <w:rFonts w:eastAsia="Times New Roman"/>
                <w:i/>
                <w:color w:val="000000"/>
                <w:sz w:val="22"/>
                <w:szCs w:val="22"/>
              </w:rPr>
              <w:t xml:space="preserve">Example: </w:t>
            </w:r>
            <w:r w:rsidRPr="00727A75">
              <w:rPr>
                <w:sz w:val="22"/>
                <w:szCs w:val="22"/>
              </w:rPr>
              <w:t>Use the Intermediate Value Theorem to show that </w:t>
            </w:r>
          </w:p>
          <w:p w14:paraId="0E959355" w14:textId="77777777" w:rsidR="00134B37" w:rsidRPr="00727A75" w:rsidRDefault="00134B37" w:rsidP="00134B37">
            <w:pPr>
              <w:spacing w:line="240" w:lineRule="auto"/>
              <w:ind w:left="885" w:firstLine="0"/>
              <w:rPr>
                <w:sz w:val="22"/>
                <w:szCs w:val="22"/>
              </w:rPr>
            </w:pPr>
            <m:oMath>
              <m:r>
                <w:rPr>
                  <w:rFonts w:ascii="Cambria Math" w:hAnsi="Cambria Math"/>
                  <w:sz w:val="22"/>
                  <w:szCs w:val="22"/>
                </w:rPr>
                <m:t>g</m:t>
              </m:r>
              <m:d>
                <m:dPr>
                  <m:ctrlPr>
                    <w:rPr>
                      <w:rFonts w:ascii="Cambria Math" w:hAnsi="Cambria Math"/>
                      <w:i/>
                      <w:sz w:val="22"/>
                      <w:szCs w:val="22"/>
                    </w:rPr>
                  </m:ctrlPr>
                </m:dPr>
                <m:e>
                  <m:r>
                    <w:rPr>
                      <w:rFonts w:ascii="Cambria Math" w:hAnsi="Cambria Math"/>
                      <w:sz w:val="22"/>
                      <w:szCs w:val="22"/>
                    </w:rPr>
                    <m:t>x</m:t>
                  </m:r>
                </m:e>
              </m:d>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x</m:t>
                  </m:r>
                </m:e>
                <m:sup>
                  <m:r>
                    <w:rPr>
                      <w:rFonts w:ascii="Cambria Math" w:hAnsi="Cambria Math"/>
                      <w:sz w:val="22"/>
                      <w:szCs w:val="22"/>
                    </w:rPr>
                    <m:t>3</m:t>
                  </m:r>
                </m:sup>
              </m:sSup>
              <m:r>
                <w:rPr>
                  <w:rFonts w:ascii="Cambria Math" w:hAnsi="Cambria Math"/>
                  <w:sz w:val="22"/>
                  <w:szCs w:val="22"/>
                </w:rPr>
                <m:t>+3</m:t>
              </m:r>
              <m:sSup>
                <m:sSupPr>
                  <m:ctrlPr>
                    <w:rPr>
                      <w:rFonts w:ascii="Cambria Math" w:hAnsi="Cambria Math"/>
                      <w:i/>
                      <w:sz w:val="22"/>
                      <w:szCs w:val="22"/>
                    </w:rPr>
                  </m:ctrlPr>
                </m:sSupPr>
                <m:e>
                  <m:r>
                    <w:rPr>
                      <w:rFonts w:ascii="Cambria Math" w:hAnsi="Cambria Math"/>
                      <w:sz w:val="22"/>
                      <w:szCs w:val="22"/>
                    </w:rPr>
                    <m:t>x</m:t>
                  </m:r>
                </m:e>
                <m:sup>
                  <m:r>
                    <w:rPr>
                      <w:rFonts w:ascii="Cambria Math" w:hAnsi="Cambria Math"/>
                      <w:sz w:val="22"/>
                      <w:szCs w:val="22"/>
                    </w:rPr>
                    <m:t>2</m:t>
                  </m:r>
                </m:sup>
              </m:sSup>
              <m:r>
                <w:rPr>
                  <w:rFonts w:ascii="Cambria Math" w:hAnsi="Cambria Math"/>
                  <w:sz w:val="22"/>
                  <w:szCs w:val="22"/>
                </w:rPr>
                <m:t>-9x-2</m:t>
              </m:r>
            </m:oMath>
            <w:r w:rsidRPr="00727A75">
              <w:rPr>
                <w:sz w:val="22"/>
                <w:szCs w:val="22"/>
              </w:rPr>
              <w:t xml:space="preserve"> has a zero between </w:t>
            </w:r>
            <m:oMath>
              <m:r>
                <w:rPr>
                  <w:rFonts w:ascii="Cambria Math" w:hAnsi="Cambria Math"/>
                  <w:sz w:val="22"/>
                  <w:szCs w:val="22"/>
                </w:rPr>
                <m:t>x=0</m:t>
              </m:r>
            </m:oMath>
            <w:r w:rsidRPr="00727A75">
              <w:rPr>
                <w:sz w:val="22"/>
                <w:szCs w:val="22"/>
              </w:rPr>
              <w:t xml:space="preserve"> and </w:t>
            </w:r>
            <m:oMath>
              <m:r>
                <w:rPr>
                  <w:rFonts w:ascii="Cambria Math" w:hAnsi="Cambria Math"/>
                  <w:sz w:val="22"/>
                  <w:szCs w:val="22"/>
                </w:rPr>
                <m:t>x=3</m:t>
              </m:r>
            </m:oMath>
            <w:r w:rsidRPr="00727A75">
              <w:rPr>
                <w:sz w:val="22"/>
                <w:szCs w:val="22"/>
              </w:rPr>
              <w:t>.</w:t>
            </w:r>
          </w:p>
          <w:p w14:paraId="1B41DB07" w14:textId="77777777" w:rsidR="00134B37" w:rsidRDefault="00134B37" w:rsidP="00134B37">
            <w:pPr>
              <w:spacing w:line="240" w:lineRule="auto"/>
              <w:ind w:left="885" w:hanging="885"/>
              <w:rPr>
                <w:rFonts w:eastAsiaTheme="minorEastAsia"/>
                <w:sz w:val="22"/>
                <w:szCs w:val="22"/>
              </w:rPr>
            </w:pPr>
            <w:r w:rsidRPr="00727A75">
              <w:rPr>
                <w:i/>
                <w:sz w:val="22"/>
                <w:szCs w:val="22"/>
              </w:rPr>
              <w:t>Example:</w:t>
            </w:r>
            <w:r w:rsidRPr="00727A75">
              <w:rPr>
                <w:sz w:val="22"/>
                <w:szCs w:val="22"/>
              </w:rPr>
              <w:t xml:space="preserve"> Use the Extreme Value Theorem to decide whether </w:t>
            </w:r>
            <m:oMath>
              <m:r>
                <w:rPr>
                  <w:rFonts w:ascii="Cambria Math" w:hAnsi="Cambria Math"/>
                  <w:sz w:val="22"/>
                  <w:szCs w:val="22"/>
                </w:rPr>
                <m:t>f(x)=tan(x)</m:t>
              </m:r>
            </m:oMath>
            <w:r w:rsidRPr="00727A75">
              <w:rPr>
                <w:sz w:val="22"/>
                <w:szCs w:val="22"/>
              </w:rPr>
              <w:t xml:space="preserve"> has a minimum and maximum on the interval</w:t>
            </w:r>
            <w:r>
              <w:rPr>
                <w:sz w:val="22"/>
                <w:szCs w:val="22"/>
              </w:rPr>
              <w:t xml:space="preserve"> </w:t>
            </w:r>
            <m:oMath>
              <m:d>
                <m:dPr>
                  <m:begChr m:val="["/>
                  <m:endChr m:val="]"/>
                  <m:ctrlPr>
                    <w:rPr>
                      <w:rFonts w:ascii="Cambria Math" w:hAnsi="Cambria Math"/>
                      <w:i/>
                      <w:sz w:val="22"/>
                      <w:szCs w:val="22"/>
                    </w:rPr>
                  </m:ctrlPr>
                </m:dPr>
                <m:e>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π</m:t>
                      </m:r>
                    </m:num>
                    <m:den>
                      <m:r>
                        <w:rPr>
                          <w:rFonts w:ascii="Cambria Math" w:hAnsi="Cambria Math"/>
                          <w:sz w:val="22"/>
                          <w:szCs w:val="22"/>
                        </w:rPr>
                        <m:t>4</m:t>
                      </m:r>
                    </m:den>
                  </m:f>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π</m:t>
                      </m:r>
                    </m:num>
                    <m:den>
                      <m:r>
                        <w:rPr>
                          <w:rFonts w:ascii="Cambria Math" w:hAnsi="Cambria Math"/>
                          <w:sz w:val="22"/>
                          <w:szCs w:val="22"/>
                        </w:rPr>
                        <m:t>4</m:t>
                      </m:r>
                    </m:den>
                  </m:f>
                </m:e>
              </m:d>
            </m:oMath>
            <w:r>
              <w:rPr>
                <w:rFonts w:eastAsiaTheme="minorEastAsia"/>
                <w:sz w:val="22"/>
                <w:szCs w:val="22"/>
              </w:rPr>
              <w:t>.</w:t>
            </w:r>
            <w:r w:rsidRPr="00727A75">
              <w:rPr>
                <w:sz w:val="22"/>
                <w:szCs w:val="22"/>
              </w:rPr>
              <w:t xml:space="preserve"> What about on the interval</w:t>
            </w:r>
            <w:r>
              <w:rPr>
                <w:sz w:val="22"/>
                <w:szCs w:val="22"/>
              </w:rPr>
              <w:t xml:space="preserve"> </w:t>
            </w:r>
            <m:oMath>
              <m:d>
                <m:dPr>
                  <m:begChr m:val="["/>
                  <m:endChr m:val="]"/>
                  <m:ctrlPr>
                    <w:rPr>
                      <w:rFonts w:ascii="Cambria Math" w:hAnsi="Cambria Math"/>
                      <w:i/>
                      <w:sz w:val="22"/>
                      <w:szCs w:val="22"/>
                    </w:rPr>
                  </m:ctrlPr>
                </m:dPr>
                <m:e>
                  <m:r>
                    <w:rPr>
                      <w:rFonts w:ascii="Cambria Math" w:hAnsi="Cambria Math"/>
                      <w:sz w:val="22"/>
                      <w:szCs w:val="22"/>
                    </w:rPr>
                    <m:t>-π,π</m:t>
                  </m:r>
                </m:e>
              </m:d>
            </m:oMath>
            <w:r>
              <w:rPr>
                <w:rFonts w:eastAsiaTheme="minorEastAsia"/>
                <w:sz w:val="22"/>
                <w:szCs w:val="22"/>
              </w:rPr>
              <w:t>?</w:t>
            </w:r>
          </w:p>
          <w:p w14:paraId="78EEE197" w14:textId="77777777" w:rsidR="00134B37" w:rsidRPr="00AC6667" w:rsidRDefault="00134B37" w:rsidP="00925888">
            <w:pPr>
              <w:spacing w:line="240" w:lineRule="auto"/>
              <w:ind w:firstLine="0"/>
              <w:rPr>
                <w:rFonts w:eastAsia="Times New Roman"/>
                <w:color w:val="000000"/>
              </w:rPr>
            </w:pPr>
          </w:p>
        </w:tc>
      </w:tr>
    </w:tbl>
    <w:p w14:paraId="07F1CCE8" w14:textId="77777777" w:rsidR="00AC6667" w:rsidRPr="00AC6667" w:rsidRDefault="00AC6667" w:rsidP="00FB03C7">
      <w:pPr>
        <w:spacing w:line="240" w:lineRule="auto"/>
        <w:ind w:firstLine="0"/>
        <w:rPr>
          <w:rFonts w:eastAsia="Calibri"/>
          <w:sz w:val="22"/>
          <w:szCs w:val="22"/>
        </w:rPr>
      </w:pPr>
    </w:p>
    <w:tbl>
      <w:tblPr>
        <w:tblW w:w="5000" w:type="pct"/>
        <w:tblCellMar>
          <w:left w:w="72" w:type="dxa"/>
          <w:right w:w="72" w:type="dxa"/>
        </w:tblCellMar>
        <w:tblLook w:val="04A0" w:firstRow="1" w:lastRow="0" w:firstColumn="1" w:lastColumn="0" w:noHBand="0" w:noVBand="1"/>
      </w:tblPr>
      <w:tblGrid>
        <w:gridCol w:w="174"/>
        <w:gridCol w:w="1479"/>
        <w:gridCol w:w="7707"/>
      </w:tblGrid>
      <w:tr w:rsidR="00FB03C7" w:rsidRPr="00AC6667" w14:paraId="22337D6A" w14:textId="77777777" w:rsidTr="00925888">
        <w:trPr>
          <w:trHeight w:val="432"/>
        </w:trPr>
        <w:tc>
          <w:tcPr>
            <w:tcW w:w="93" w:type="pct"/>
            <w:tcBorders>
              <w:bottom w:val="single" w:sz="4" w:space="0" w:color="auto"/>
            </w:tcBorders>
            <w:shd w:val="clear" w:color="auto" w:fill="7030A0"/>
            <w:vAlign w:val="center"/>
          </w:tcPr>
          <w:p w14:paraId="624E8ECF" w14:textId="77777777" w:rsidR="00FB03C7" w:rsidRPr="00AC6667" w:rsidRDefault="00FB03C7" w:rsidP="00925888">
            <w:pPr>
              <w:spacing w:line="240" w:lineRule="auto"/>
              <w:ind w:firstLine="0"/>
              <w:rPr>
                <w:rFonts w:eastAsia="Times New Roman"/>
                <w:b/>
                <w:color w:val="000000"/>
              </w:rPr>
            </w:pPr>
          </w:p>
        </w:tc>
        <w:tc>
          <w:tcPr>
            <w:tcW w:w="4907" w:type="pct"/>
            <w:gridSpan w:val="2"/>
            <w:tcBorders>
              <w:bottom w:val="single" w:sz="4" w:space="0" w:color="auto"/>
            </w:tcBorders>
            <w:vAlign w:val="center"/>
          </w:tcPr>
          <w:p w14:paraId="7AC993AE" w14:textId="34AD7A75" w:rsidR="00FB03C7" w:rsidRPr="00AC6667" w:rsidRDefault="00FB03C7" w:rsidP="007A3862">
            <w:pPr>
              <w:spacing w:line="240" w:lineRule="auto"/>
              <w:ind w:firstLine="0"/>
              <w:rPr>
                <w:rFonts w:eastAsia="Times New Roman"/>
                <w:b/>
                <w:color w:val="000000"/>
              </w:rPr>
            </w:pPr>
            <w:r w:rsidRPr="00AC6667">
              <w:rPr>
                <w:rFonts w:eastAsia="Times New Roman"/>
                <w:b/>
                <w:i/>
                <w:iCs/>
                <w:color w:val="000000"/>
              </w:rPr>
              <w:t xml:space="preserve">MA.912.C.2 </w:t>
            </w:r>
            <w:r w:rsidR="007A3862">
              <w:rPr>
                <w:rFonts w:eastAsia="Times New Roman"/>
                <w:b/>
                <w:i/>
                <w:iCs/>
                <w:color w:val="000000"/>
              </w:rPr>
              <w:t>Develop an understanding for and d</w:t>
            </w:r>
            <w:r w:rsidRPr="00AC6667">
              <w:rPr>
                <w:rFonts w:eastAsia="Times New Roman"/>
                <w:b/>
                <w:i/>
                <w:iCs/>
                <w:color w:val="000000"/>
              </w:rPr>
              <w:t>etermine derivatives.</w:t>
            </w:r>
          </w:p>
        </w:tc>
      </w:tr>
      <w:tr w:rsidR="00FB03C7" w:rsidRPr="00AC6667" w14:paraId="086261AD" w14:textId="77777777" w:rsidTr="00925888">
        <w:trPr>
          <w:trHeight w:val="432"/>
        </w:trPr>
        <w:tc>
          <w:tcPr>
            <w:tcW w:w="883" w:type="pct"/>
            <w:gridSpan w:val="2"/>
            <w:tcBorders>
              <w:top w:val="single" w:sz="4" w:space="0" w:color="auto"/>
            </w:tcBorders>
            <w:vAlign w:val="center"/>
          </w:tcPr>
          <w:p w14:paraId="2C5F0115" w14:textId="77777777" w:rsidR="00FB03C7" w:rsidRPr="00AC6667" w:rsidRDefault="00FB03C7" w:rsidP="00925888">
            <w:pPr>
              <w:spacing w:line="240" w:lineRule="auto"/>
              <w:ind w:firstLine="0"/>
              <w:rPr>
                <w:rFonts w:eastAsia="Times New Roman"/>
                <w:color w:val="000000"/>
              </w:rPr>
            </w:pPr>
          </w:p>
        </w:tc>
        <w:tc>
          <w:tcPr>
            <w:tcW w:w="4117" w:type="pct"/>
            <w:tcBorders>
              <w:top w:val="single" w:sz="4" w:space="0" w:color="auto"/>
            </w:tcBorders>
            <w:vAlign w:val="center"/>
          </w:tcPr>
          <w:p w14:paraId="53B95799" w14:textId="77777777" w:rsidR="00FB03C7" w:rsidRPr="00AC6667" w:rsidRDefault="00FB03C7" w:rsidP="00925888">
            <w:pPr>
              <w:spacing w:line="240" w:lineRule="auto"/>
              <w:ind w:firstLine="0"/>
              <w:rPr>
                <w:rFonts w:eastAsia="Times New Roman"/>
                <w:color w:val="000000"/>
              </w:rPr>
            </w:pPr>
          </w:p>
        </w:tc>
      </w:tr>
      <w:tr w:rsidR="00AC6667" w:rsidRPr="00AC6667" w14:paraId="5E21C5FF" w14:textId="77777777" w:rsidTr="00134B37">
        <w:trPr>
          <w:trHeight w:val="432"/>
        </w:trPr>
        <w:tc>
          <w:tcPr>
            <w:tcW w:w="883" w:type="pct"/>
            <w:gridSpan w:val="2"/>
            <w:vAlign w:val="center"/>
            <w:hideMark/>
          </w:tcPr>
          <w:p w14:paraId="49916CC4" w14:textId="28C8C392" w:rsidR="00FB03C7" w:rsidRPr="00AC6667" w:rsidRDefault="00AC6667" w:rsidP="00925888">
            <w:pPr>
              <w:spacing w:line="240" w:lineRule="auto"/>
              <w:ind w:firstLine="0"/>
              <w:rPr>
                <w:rFonts w:eastAsia="Times New Roman"/>
                <w:color w:val="000000"/>
              </w:rPr>
            </w:pPr>
            <w:r w:rsidRPr="00AC6667">
              <w:rPr>
                <w:rFonts w:eastAsia="Times New Roman"/>
                <w:color w:val="000000"/>
              </w:rPr>
              <w:t>MA.912.C.2.1</w:t>
            </w:r>
          </w:p>
        </w:tc>
        <w:tc>
          <w:tcPr>
            <w:tcW w:w="4117" w:type="pct"/>
            <w:vAlign w:val="center"/>
            <w:hideMark/>
          </w:tcPr>
          <w:p w14:paraId="6F77B32D" w14:textId="710AFFAF" w:rsidR="00FB03C7" w:rsidRPr="00AC6667" w:rsidRDefault="00134B37" w:rsidP="00925888">
            <w:pPr>
              <w:spacing w:line="240" w:lineRule="auto"/>
              <w:ind w:firstLine="0"/>
              <w:rPr>
                <w:rFonts w:eastAsia="Times New Roman"/>
                <w:color w:val="000000"/>
              </w:rPr>
            </w:pPr>
            <w:r>
              <w:rPr>
                <w:rFonts w:eastAsia="Times New Roman"/>
                <w:color w:val="000000"/>
              </w:rPr>
              <w:t xml:space="preserve">State, understand and apply the definition of derivative. </w:t>
            </w:r>
            <w:r w:rsidR="00AC6667" w:rsidRPr="00AC6667">
              <w:rPr>
                <w:rFonts w:eastAsia="Times New Roman"/>
                <w:color w:val="000000"/>
              </w:rPr>
              <w:t xml:space="preserve">Apply and interpret derivatives geometrically and numerically. </w:t>
            </w:r>
          </w:p>
        </w:tc>
      </w:tr>
      <w:tr w:rsidR="00134B37" w:rsidRPr="00AC6667" w14:paraId="42D7C818" w14:textId="77777777" w:rsidTr="00925888">
        <w:trPr>
          <w:trHeight w:val="432"/>
        </w:trPr>
        <w:tc>
          <w:tcPr>
            <w:tcW w:w="883" w:type="pct"/>
            <w:gridSpan w:val="2"/>
            <w:tcBorders>
              <w:bottom w:val="single" w:sz="4" w:space="0" w:color="auto"/>
            </w:tcBorders>
            <w:vAlign w:val="center"/>
          </w:tcPr>
          <w:p w14:paraId="5C321D3E" w14:textId="77777777" w:rsidR="00134B37" w:rsidRPr="00AC6667" w:rsidRDefault="00134B37" w:rsidP="00925888">
            <w:pPr>
              <w:spacing w:line="240" w:lineRule="auto"/>
              <w:ind w:firstLine="0"/>
              <w:rPr>
                <w:rFonts w:eastAsia="Times New Roman"/>
                <w:color w:val="000000"/>
              </w:rPr>
            </w:pPr>
          </w:p>
        </w:tc>
        <w:tc>
          <w:tcPr>
            <w:tcW w:w="4117" w:type="pct"/>
            <w:tcBorders>
              <w:bottom w:val="single" w:sz="4" w:space="0" w:color="auto"/>
            </w:tcBorders>
            <w:vAlign w:val="center"/>
          </w:tcPr>
          <w:p w14:paraId="72E61C53" w14:textId="77777777" w:rsidR="00134B37" w:rsidRPr="00FF3E1B" w:rsidRDefault="00134B37" w:rsidP="00134B37">
            <w:pPr>
              <w:spacing w:line="240" w:lineRule="auto"/>
              <w:ind w:left="885" w:hanging="885"/>
              <w:rPr>
                <w:rFonts w:eastAsia="Times New Roman"/>
                <w:color w:val="000000"/>
                <w:sz w:val="22"/>
                <w:szCs w:val="22"/>
              </w:rPr>
            </w:pPr>
            <w:r w:rsidRPr="00FF3E1B">
              <w:rPr>
                <w:rFonts w:eastAsia="Times New Roman"/>
                <w:i/>
                <w:color w:val="000000"/>
                <w:sz w:val="22"/>
                <w:szCs w:val="22"/>
              </w:rPr>
              <w:t xml:space="preserve">Example: </w:t>
            </w:r>
            <w:r w:rsidRPr="00FF3E1B">
              <w:rPr>
                <w:rFonts w:eastAsia="Times New Roman"/>
                <w:color w:val="000000"/>
                <w:sz w:val="22"/>
                <w:szCs w:val="22"/>
              </w:rPr>
              <w:t xml:space="preserve">Find </w:t>
            </w:r>
            <m:oMath>
              <m:func>
                <m:funcPr>
                  <m:ctrlPr>
                    <w:rPr>
                      <w:rFonts w:ascii="Cambria Math" w:eastAsia="Times New Roman" w:hAnsi="Cambria Math"/>
                      <w:i/>
                      <w:color w:val="000000"/>
                      <w:sz w:val="22"/>
                      <w:szCs w:val="22"/>
                    </w:rPr>
                  </m:ctrlPr>
                </m:funcPr>
                <m:fName>
                  <m:limLow>
                    <m:limLowPr>
                      <m:ctrlPr>
                        <w:rPr>
                          <w:rFonts w:ascii="Cambria Math" w:eastAsia="Times New Roman" w:hAnsi="Cambria Math"/>
                          <w:i/>
                          <w:color w:val="000000"/>
                          <w:sz w:val="22"/>
                          <w:szCs w:val="22"/>
                        </w:rPr>
                      </m:ctrlPr>
                    </m:limLowPr>
                    <m:e>
                      <m:r>
                        <m:rPr>
                          <m:sty m:val="p"/>
                        </m:rPr>
                        <w:rPr>
                          <w:rFonts w:ascii="Cambria Math" w:eastAsia="Times New Roman" w:hAnsi="Cambria Math"/>
                          <w:color w:val="000000"/>
                          <w:sz w:val="22"/>
                          <w:szCs w:val="22"/>
                        </w:rPr>
                        <m:t>lim</m:t>
                      </m:r>
                    </m:e>
                    <m:lim>
                      <m:r>
                        <w:rPr>
                          <w:rFonts w:ascii="Cambria Math" w:eastAsia="Times New Roman" w:hAnsi="Cambria Math"/>
                          <w:color w:val="000000"/>
                          <w:sz w:val="22"/>
                          <w:szCs w:val="22"/>
                        </w:rPr>
                        <m:t>h→</m:t>
                      </m:r>
                      <m:r>
                        <w:rPr>
                          <w:rFonts w:ascii="Cambria Math" w:eastAsia="Times New Roman" w:hAnsi="Cambria Math"/>
                          <w:color w:val="000000"/>
                          <w:sz w:val="22"/>
                          <w:szCs w:val="22"/>
                        </w:rPr>
                        <m:t>0</m:t>
                      </m:r>
                    </m:lim>
                  </m:limLow>
                </m:fName>
                <m:e>
                  <m:f>
                    <m:fPr>
                      <m:ctrlPr>
                        <w:rPr>
                          <w:rFonts w:ascii="Cambria Math" w:eastAsia="Times New Roman" w:hAnsi="Cambria Math"/>
                          <w:i/>
                          <w:color w:val="000000"/>
                          <w:sz w:val="22"/>
                          <w:szCs w:val="22"/>
                        </w:rPr>
                      </m:ctrlPr>
                    </m:fPr>
                    <m:num>
                      <m:sSup>
                        <m:sSupPr>
                          <m:ctrlPr>
                            <w:rPr>
                              <w:rFonts w:ascii="Cambria Math" w:eastAsia="Times New Roman" w:hAnsi="Cambria Math"/>
                              <w:i/>
                              <w:color w:val="000000"/>
                              <w:sz w:val="22"/>
                              <w:szCs w:val="22"/>
                            </w:rPr>
                          </m:ctrlPr>
                        </m:sSupPr>
                        <m:e>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5+</m:t>
                              </m:r>
                              <m:r>
                                <w:rPr>
                                  <w:rFonts w:ascii="Cambria Math" w:eastAsia="Times New Roman" w:hAnsi="Cambria Math"/>
                                  <w:color w:val="000000"/>
                                  <w:sz w:val="22"/>
                                  <w:szCs w:val="22"/>
                                </w:rPr>
                                <m:t>h</m:t>
                              </m:r>
                            </m:e>
                          </m:d>
                        </m:e>
                        <m:sup>
                          <m:r>
                            <w:rPr>
                              <w:rFonts w:ascii="Cambria Math" w:eastAsia="Times New Roman" w:hAnsi="Cambria Math"/>
                              <w:color w:val="000000"/>
                              <w:sz w:val="22"/>
                              <w:szCs w:val="22"/>
                            </w:rPr>
                            <m:t>2</m:t>
                          </m:r>
                        </m:sup>
                      </m:sSup>
                      <m:r>
                        <w:rPr>
                          <w:rFonts w:ascii="Cambria Math" w:eastAsia="Times New Roman" w:hAnsi="Cambria Math"/>
                          <w:color w:val="000000"/>
                          <w:sz w:val="22"/>
                          <w:szCs w:val="22"/>
                        </w:rPr>
                        <m:t>-</m:t>
                      </m:r>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5</m:t>
                          </m:r>
                        </m:e>
                        <m:sup>
                          <m:r>
                            <w:rPr>
                              <w:rFonts w:ascii="Cambria Math" w:eastAsia="Times New Roman" w:hAnsi="Cambria Math"/>
                              <w:color w:val="000000"/>
                              <w:sz w:val="22"/>
                              <w:szCs w:val="22"/>
                            </w:rPr>
                            <m:t>2</m:t>
                          </m:r>
                        </m:sup>
                      </m:sSup>
                    </m:num>
                    <m:den>
                      <m:r>
                        <w:rPr>
                          <w:rFonts w:ascii="Cambria Math" w:eastAsia="Times New Roman" w:hAnsi="Cambria Math"/>
                          <w:color w:val="000000"/>
                          <w:sz w:val="22"/>
                          <w:szCs w:val="22"/>
                        </w:rPr>
                        <m:t>h</m:t>
                      </m:r>
                    </m:den>
                  </m:f>
                </m:e>
              </m:func>
            </m:oMath>
            <w:r w:rsidRPr="00FF3E1B">
              <w:rPr>
                <w:rFonts w:eastAsia="Times New Roman"/>
                <w:color w:val="000000"/>
                <w:sz w:val="22"/>
                <w:szCs w:val="22"/>
              </w:rPr>
              <w:t xml:space="preserve">. What does the result tell you? Use the limit to determine the derivative function for </w:t>
            </w:r>
            <m:oMath>
              <m:r>
                <w:rPr>
                  <w:rFonts w:ascii="Cambria Math" w:eastAsia="Times New Roman" w:hAnsi="Cambria Math"/>
                  <w:color w:val="000000"/>
                  <w:sz w:val="22"/>
                  <w:szCs w:val="22"/>
                </w:rPr>
                <m:t>f</m:t>
              </m:r>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x</m:t>
                  </m:r>
                </m:e>
              </m:d>
              <m:r>
                <w:rPr>
                  <w:rFonts w:ascii="Cambria Math" w:eastAsia="Times New Roman" w:hAnsi="Cambria Math"/>
                  <w:color w:val="000000"/>
                  <w:sz w:val="22"/>
                  <w:szCs w:val="22"/>
                </w:rPr>
                <m:t>=</m:t>
              </m:r>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2</m:t>
                  </m:r>
                </m:sup>
              </m:sSup>
            </m:oMath>
            <w:r w:rsidRPr="00FF3E1B">
              <w:rPr>
                <w:rFonts w:eastAsia="Times New Roman"/>
                <w:color w:val="000000"/>
                <w:sz w:val="22"/>
                <w:szCs w:val="22"/>
              </w:rPr>
              <w:t xml:space="preserve">. </w:t>
            </w:r>
          </w:p>
          <w:p w14:paraId="0998B802" w14:textId="77777777" w:rsidR="00134B37" w:rsidRDefault="00134B37" w:rsidP="00925888">
            <w:pPr>
              <w:spacing w:line="240" w:lineRule="auto"/>
              <w:ind w:firstLine="0"/>
              <w:rPr>
                <w:rFonts w:eastAsia="Times New Roman"/>
                <w:color w:val="000000"/>
              </w:rPr>
            </w:pPr>
          </w:p>
        </w:tc>
      </w:tr>
      <w:tr w:rsidR="00AC6667" w:rsidRPr="00AC6667" w14:paraId="6B93AE3A" w14:textId="77777777" w:rsidTr="00897345">
        <w:tblPrEx>
          <w:tblBorders>
            <w:bottom w:val="single" w:sz="4" w:space="0" w:color="auto"/>
          </w:tblBorders>
        </w:tblPrEx>
        <w:trPr>
          <w:trHeight w:val="720"/>
        </w:trPr>
        <w:tc>
          <w:tcPr>
            <w:tcW w:w="883" w:type="pct"/>
            <w:gridSpan w:val="2"/>
            <w:tcBorders>
              <w:bottom w:val="single" w:sz="4" w:space="0" w:color="auto"/>
            </w:tcBorders>
            <w:vAlign w:val="center"/>
            <w:hideMark/>
          </w:tcPr>
          <w:p w14:paraId="50B5C331" w14:textId="77777777" w:rsidR="00AC6667" w:rsidRPr="00AC6667" w:rsidRDefault="00AC6667" w:rsidP="00925888">
            <w:pPr>
              <w:spacing w:line="240" w:lineRule="auto"/>
              <w:ind w:firstLine="0"/>
              <w:rPr>
                <w:rFonts w:eastAsia="Times New Roman"/>
                <w:color w:val="000000"/>
              </w:rPr>
            </w:pPr>
            <w:r w:rsidRPr="00AC6667">
              <w:rPr>
                <w:rFonts w:eastAsia="Times New Roman"/>
                <w:color w:val="000000"/>
              </w:rPr>
              <w:t>MA.912.C.2.2</w:t>
            </w:r>
          </w:p>
        </w:tc>
        <w:tc>
          <w:tcPr>
            <w:tcW w:w="4117" w:type="pct"/>
            <w:tcBorders>
              <w:bottom w:val="single" w:sz="4" w:space="0" w:color="auto"/>
            </w:tcBorders>
            <w:vAlign w:val="center"/>
            <w:hideMark/>
          </w:tcPr>
          <w:p w14:paraId="680E1CCB" w14:textId="77777777" w:rsidR="00AC6667" w:rsidRDefault="00AC6667" w:rsidP="00925888">
            <w:pPr>
              <w:spacing w:line="240" w:lineRule="auto"/>
              <w:ind w:firstLine="0"/>
              <w:rPr>
                <w:rFonts w:eastAsia="Times New Roman"/>
                <w:color w:val="000000"/>
              </w:rPr>
            </w:pPr>
            <w:r w:rsidRPr="00AC6667">
              <w:rPr>
                <w:rFonts w:eastAsia="Times New Roman"/>
                <w:color w:val="000000"/>
              </w:rPr>
              <w:t>Interpret the derivative as an instantaneous rate of change or as the slope of the tangent line.</w:t>
            </w:r>
          </w:p>
          <w:p w14:paraId="00738A77" w14:textId="77777777" w:rsidR="00FB03C7" w:rsidRPr="00AC6667" w:rsidRDefault="00FB03C7" w:rsidP="00925888">
            <w:pPr>
              <w:spacing w:line="240" w:lineRule="auto"/>
              <w:ind w:firstLine="0"/>
              <w:rPr>
                <w:rFonts w:eastAsia="Times New Roman"/>
                <w:color w:val="000000"/>
              </w:rPr>
            </w:pPr>
          </w:p>
        </w:tc>
      </w:tr>
      <w:tr w:rsidR="00AC6667" w:rsidRPr="00AC6667" w14:paraId="0CB9452A" w14:textId="77777777" w:rsidTr="005745D4">
        <w:trPr>
          <w:trHeight w:val="720"/>
        </w:trPr>
        <w:tc>
          <w:tcPr>
            <w:tcW w:w="883" w:type="pct"/>
            <w:gridSpan w:val="2"/>
            <w:vAlign w:val="center"/>
            <w:hideMark/>
          </w:tcPr>
          <w:p w14:paraId="195C3E9F" w14:textId="77777777" w:rsidR="00AC6667" w:rsidRPr="00AC6667" w:rsidRDefault="00AC6667" w:rsidP="00925888">
            <w:pPr>
              <w:spacing w:line="240" w:lineRule="auto"/>
              <w:ind w:firstLine="0"/>
              <w:rPr>
                <w:rFonts w:eastAsia="Times New Roman"/>
                <w:color w:val="000000"/>
              </w:rPr>
            </w:pPr>
            <w:r w:rsidRPr="00AC6667">
              <w:rPr>
                <w:rFonts w:eastAsia="Times New Roman"/>
                <w:color w:val="000000"/>
              </w:rPr>
              <w:t>MA.912.C.2.3</w:t>
            </w:r>
          </w:p>
        </w:tc>
        <w:tc>
          <w:tcPr>
            <w:tcW w:w="4117" w:type="pct"/>
            <w:vAlign w:val="center"/>
            <w:hideMark/>
          </w:tcPr>
          <w:p w14:paraId="2C748258" w14:textId="2D9DC046" w:rsidR="00FB03C7" w:rsidRPr="00AC6667" w:rsidRDefault="00AC6667" w:rsidP="00925888">
            <w:pPr>
              <w:spacing w:line="240" w:lineRule="auto"/>
              <w:ind w:firstLine="0"/>
              <w:rPr>
                <w:rFonts w:eastAsia="Times New Roman"/>
                <w:color w:val="000000"/>
              </w:rPr>
            </w:pPr>
            <w:r w:rsidRPr="00AC6667">
              <w:rPr>
                <w:rFonts w:eastAsia="Times New Roman"/>
                <w:color w:val="000000"/>
              </w:rPr>
              <w:t xml:space="preserve">Prove the rules for finding derivatives of </w:t>
            </w:r>
            <w:r w:rsidR="00004C5D">
              <w:rPr>
                <w:rFonts w:eastAsia="Times New Roman"/>
                <w:color w:val="000000"/>
              </w:rPr>
              <w:t xml:space="preserve">constants, </w:t>
            </w:r>
            <w:r w:rsidRPr="00AC6667">
              <w:rPr>
                <w:rFonts w:eastAsia="Times New Roman"/>
                <w:color w:val="000000"/>
              </w:rPr>
              <w:t xml:space="preserve">sums, products, quotients and the Chain Rule. </w:t>
            </w:r>
          </w:p>
        </w:tc>
      </w:tr>
      <w:tr w:rsidR="005745D4" w:rsidRPr="00AC6667" w14:paraId="4B6E7E65" w14:textId="77777777" w:rsidTr="005745D4">
        <w:trPr>
          <w:trHeight w:val="720"/>
        </w:trPr>
        <w:tc>
          <w:tcPr>
            <w:tcW w:w="5000" w:type="pct"/>
            <w:gridSpan w:val="3"/>
            <w:tcBorders>
              <w:bottom w:val="single" w:sz="4" w:space="0" w:color="auto"/>
            </w:tcBorders>
            <w:vAlign w:val="center"/>
          </w:tcPr>
          <w:p w14:paraId="1C950BD5" w14:textId="77777777" w:rsidR="005745D4" w:rsidRPr="00282836" w:rsidRDefault="005745D4" w:rsidP="005745D4">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1CF3A7F9" w14:textId="707EC7F6" w:rsidR="005745D4" w:rsidRPr="00282836" w:rsidRDefault="005745D4" w:rsidP="005745D4">
            <w:pPr>
              <w:spacing w:line="240" w:lineRule="auto"/>
              <w:ind w:firstLine="0"/>
              <w:rPr>
                <w:rFonts w:eastAsia="Calibri"/>
                <w:sz w:val="22"/>
              </w:rPr>
            </w:pPr>
            <w:r w:rsidRPr="00282836">
              <w:rPr>
                <w:rFonts w:eastAsia="Calibri"/>
                <w:i/>
                <w:iCs/>
                <w:sz w:val="22"/>
              </w:rPr>
              <w:t>Clarification 1</w:t>
            </w:r>
            <w:r w:rsidRPr="00282836">
              <w:rPr>
                <w:rFonts w:eastAsia="Calibri"/>
                <w:i/>
                <w:sz w:val="22"/>
              </w:rPr>
              <w:t xml:space="preserve">: </w:t>
            </w:r>
            <w:r>
              <w:rPr>
                <w:rFonts w:eastAsia="Calibri"/>
                <w:sz w:val="22"/>
              </w:rPr>
              <w:t>Special cases</w:t>
            </w:r>
            <w:r w:rsidR="005539CA">
              <w:rPr>
                <w:rFonts w:eastAsia="Calibri"/>
                <w:sz w:val="22"/>
              </w:rPr>
              <w:t xml:space="preserve"> of rules</w:t>
            </w:r>
            <w:r>
              <w:rPr>
                <w:rFonts w:eastAsia="Calibri"/>
                <w:sz w:val="22"/>
              </w:rPr>
              <w:t xml:space="preserve"> include a constant multiple of a function and the power of a function. </w:t>
            </w:r>
          </w:p>
          <w:p w14:paraId="6BFC5C51" w14:textId="77777777" w:rsidR="005745D4" w:rsidRPr="00AC6667" w:rsidRDefault="005745D4" w:rsidP="00925888">
            <w:pPr>
              <w:spacing w:line="240" w:lineRule="auto"/>
              <w:ind w:firstLine="0"/>
              <w:rPr>
                <w:rFonts w:eastAsia="Times New Roman"/>
                <w:color w:val="000000"/>
              </w:rPr>
            </w:pPr>
          </w:p>
        </w:tc>
      </w:tr>
    </w:tbl>
    <w:p w14:paraId="7ED4D4AB" w14:textId="5CC512B6" w:rsidR="005745D4" w:rsidRDefault="005745D4">
      <w:r>
        <w:br w:type="page"/>
      </w:r>
    </w:p>
    <w:tbl>
      <w:tblPr>
        <w:tblW w:w="5000" w:type="pct"/>
        <w:tblCellMar>
          <w:left w:w="72" w:type="dxa"/>
          <w:right w:w="72" w:type="dxa"/>
        </w:tblCellMar>
        <w:tblLook w:val="04A0" w:firstRow="1" w:lastRow="0" w:firstColumn="1" w:lastColumn="0" w:noHBand="0" w:noVBand="1"/>
      </w:tblPr>
      <w:tblGrid>
        <w:gridCol w:w="1653"/>
        <w:gridCol w:w="7707"/>
      </w:tblGrid>
      <w:tr w:rsidR="00AC6667" w:rsidRPr="00AC6667" w14:paraId="43104696" w14:textId="77777777" w:rsidTr="005745D4">
        <w:trPr>
          <w:trHeight w:val="1008"/>
        </w:trPr>
        <w:tc>
          <w:tcPr>
            <w:tcW w:w="883" w:type="pct"/>
            <w:vAlign w:val="center"/>
          </w:tcPr>
          <w:p w14:paraId="3A9F028C" w14:textId="77777777" w:rsidR="00AC6667" w:rsidRPr="00AC6667" w:rsidRDefault="00AC6667" w:rsidP="00925888">
            <w:pPr>
              <w:spacing w:line="240" w:lineRule="auto"/>
              <w:ind w:firstLine="0"/>
              <w:rPr>
                <w:rFonts w:eastAsia="Times New Roman"/>
                <w:color w:val="000000"/>
              </w:rPr>
            </w:pPr>
            <w:r w:rsidRPr="00AC6667">
              <w:rPr>
                <w:rFonts w:eastAsia="Times New Roman"/>
                <w:color w:val="000000"/>
              </w:rPr>
              <w:t>MA.912.C.2.4</w:t>
            </w:r>
          </w:p>
        </w:tc>
        <w:tc>
          <w:tcPr>
            <w:tcW w:w="4117" w:type="pct"/>
            <w:vAlign w:val="center"/>
          </w:tcPr>
          <w:p w14:paraId="6430E6B9" w14:textId="19AE00DF" w:rsidR="00FB03C7" w:rsidRPr="00AC6667" w:rsidRDefault="00AC6667" w:rsidP="00925888">
            <w:pPr>
              <w:spacing w:line="240" w:lineRule="auto"/>
              <w:ind w:firstLine="0"/>
              <w:rPr>
                <w:rFonts w:eastAsia="Times New Roman"/>
                <w:color w:val="000000"/>
              </w:rPr>
            </w:pPr>
            <w:r w:rsidRPr="00AC6667">
              <w:rPr>
                <w:rFonts w:eastAsia="Times New Roman"/>
                <w:color w:val="000000"/>
              </w:rPr>
              <w:t xml:space="preserve">Apply the rules for finding derivatives of </w:t>
            </w:r>
            <w:r w:rsidR="00004C5D">
              <w:rPr>
                <w:rFonts w:eastAsia="Times New Roman"/>
                <w:color w:val="000000"/>
              </w:rPr>
              <w:t xml:space="preserve">constants, </w:t>
            </w:r>
            <w:r w:rsidRPr="00AC6667">
              <w:rPr>
                <w:rFonts w:eastAsia="Times New Roman"/>
                <w:color w:val="000000"/>
              </w:rPr>
              <w:t>sums, products, quotients and the Chain Rule to solve problems with functions limited to algebraic, trigonometric, inverse trigonometric, logarithmic and exponential.</w:t>
            </w:r>
          </w:p>
        </w:tc>
      </w:tr>
      <w:tr w:rsidR="005745D4" w:rsidRPr="00AC6667" w14:paraId="5AFA1EF7" w14:textId="77777777" w:rsidTr="005745D4">
        <w:trPr>
          <w:trHeight w:val="1242"/>
        </w:trPr>
        <w:tc>
          <w:tcPr>
            <w:tcW w:w="883" w:type="pct"/>
            <w:vAlign w:val="center"/>
          </w:tcPr>
          <w:p w14:paraId="6AB5BBB3" w14:textId="77777777" w:rsidR="005745D4" w:rsidRPr="00AC6667" w:rsidRDefault="005745D4" w:rsidP="00925888">
            <w:pPr>
              <w:spacing w:line="240" w:lineRule="auto"/>
              <w:ind w:firstLine="0"/>
              <w:rPr>
                <w:rFonts w:eastAsia="Times New Roman"/>
                <w:color w:val="000000"/>
              </w:rPr>
            </w:pPr>
          </w:p>
        </w:tc>
        <w:tc>
          <w:tcPr>
            <w:tcW w:w="4117" w:type="pct"/>
            <w:vAlign w:val="center"/>
          </w:tcPr>
          <w:p w14:paraId="0D50EC46" w14:textId="77777777" w:rsidR="005745D4" w:rsidRDefault="005745D4" w:rsidP="005745D4">
            <w:pPr>
              <w:spacing w:line="240" w:lineRule="auto"/>
              <w:ind w:firstLine="0"/>
              <w:rPr>
                <w:rFonts w:eastAsia="Times New Roman"/>
                <w:color w:val="000000"/>
                <w:sz w:val="22"/>
                <w:szCs w:val="22"/>
              </w:rPr>
            </w:pPr>
            <w:r w:rsidRPr="00727A75">
              <w:rPr>
                <w:rFonts w:eastAsia="Times New Roman"/>
                <w:i/>
                <w:color w:val="000000"/>
                <w:sz w:val="22"/>
                <w:szCs w:val="22"/>
              </w:rPr>
              <w:t>Example:</w:t>
            </w:r>
            <w:r>
              <w:rPr>
                <w:rFonts w:eastAsia="Times New Roman"/>
                <w:color w:val="000000"/>
                <w:sz w:val="22"/>
                <w:szCs w:val="22"/>
              </w:rPr>
              <w:t xml:space="preserve"> Find </w:t>
            </w:r>
            <m:oMath>
              <m:f>
                <m:fPr>
                  <m:ctrlPr>
                    <w:rPr>
                      <w:rFonts w:ascii="Cambria Math" w:eastAsia="Times New Roman" w:hAnsi="Cambria Math"/>
                      <w:i/>
                      <w:color w:val="000000"/>
                      <w:sz w:val="22"/>
                      <w:szCs w:val="22"/>
                    </w:rPr>
                  </m:ctrlPr>
                </m:fPr>
                <m:num>
                  <m:r>
                    <w:rPr>
                      <w:rFonts w:ascii="Cambria Math" w:eastAsia="Times New Roman" w:hAnsi="Cambria Math"/>
                      <w:color w:val="000000"/>
                      <w:sz w:val="22"/>
                      <w:szCs w:val="22"/>
                    </w:rPr>
                    <m:t>dy</m:t>
                  </m:r>
                </m:num>
                <m:den>
                  <m:r>
                    <w:rPr>
                      <w:rFonts w:ascii="Cambria Math" w:eastAsia="Times New Roman" w:hAnsi="Cambria Math"/>
                      <w:color w:val="000000"/>
                      <w:sz w:val="22"/>
                      <w:szCs w:val="22"/>
                    </w:rPr>
                    <m:t>dx</m:t>
                  </m:r>
                </m:den>
              </m:f>
            </m:oMath>
            <w:r>
              <w:rPr>
                <w:rFonts w:eastAsia="Times New Roman"/>
                <w:color w:val="000000"/>
                <w:sz w:val="22"/>
                <w:szCs w:val="22"/>
              </w:rPr>
              <w:t xml:space="preserve"> </w:t>
            </w:r>
            <w:r w:rsidRPr="001B488D">
              <w:rPr>
                <w:rFonts w:eastAsia="Times New Roman"/>
                <w:color w:val="000000"/>
                <w:sz w:val="22"/>
                <w:szCs w:val="22"/>
              </w:rPr>
              <w:t xml:space="preserve">for the function </w:t>
            </w:r>
            <m:oMath>
              <m:r>
                <w:rPr>
                  <w:rFonts w:ascii="Cambria Math" w:eastAsia="Times New Roman" w:hAnsi="Cambria Math"/>
                  <w:color w:val="000000"/>
                  <w:sz w:val="22"/>
                  <w:szCs w:val="22"/>
                </w:rPr>
                <m:t>y=</m:t>
              </m:r>
              <m:func>
                <m:funcPr>
                  <m:ctrlPr>
                    <w:rPr>
                      <w:rFonts w:ascii="Cambria Math" w:eastAsia="Times New Roman" w:hAnsi="Cambria Math"/>
                      <w:i/>
                      <w:color w:val="000000"/>
                      <w:sz w:val="22"/>
                      <w:szCs w:val="22"/>
                    </w:rPr>
                  </m:ctrlPr>
                </m:funcPr>
                <m:fName>
                  <m:r>
                    <m:rPr>
                      <m:sty m:val="p"/>
                    </m:rPr>
                    <w:rPr>
                      <w:rFonts w:ascii="Cambria Math" w:eastAsia="Times New Roman" w:hAnsi="Cambria Math"/>
                      <w:color w:val="000000"/>
                      <w:sz w:val="22"/>
                      <w:szCs w:val="22"/>
                    </w:rPr>
                    <m:t>ln</m:t>
                  </m:r>
                </m:fName>
                <m:e>
                  <m:r>
                    <w:rPr>
                      <w:rFonts w:ascii="Cambria Math" w:eastAsia="Times New Roman" w:hAnsi="Cambria Math"/>
                      <w:color w:val="000000"/>
                      <w:sz w:val="22"/>
                      <w:szCs w:val="22"/>
                    </w:rPr>
                    <m:t>x</m:t>
                  </m:r>
                </m:e>
              </m:func>
            </m:oMath>
            <w:r w:rsidRPr="001B488D">
              <w:rPr>
                <w:rFonts w:eastAsia="Times New Roman"/>
                <w:color w:val="000000"/>
                <w:sz w:val="22"/>
                <w:szCs w:val="22"/>
              </w:rPr>
              <w:t>.</w:t>
            </w:r>
            <w:r>
              <w:rPr>
                <w:rFonts w:eastAsia="Times New Roman"/>
                <w:color w:val="000000"/>
                <w:sz w:val="22"/>
                <w:szCs w:val="22"/>
              </w:rPr>
              <w:t xml:space="preserve"> </w:t>
            </w:r>
          </w:p>
          <w:p w14:paraId="7484EE67" w14:textId="77777777" w:rsidR="005745D4" w:rsidRDefault="005745D4" w:rsidP="005745D4">
            <w:pPr>
              <w:spacing w:line="240" w:lineRule="auto"/>
              <w:ind w:left="885" w:hanging="885"/>
              <w:rPr>
                <w:rFonts w:eastAsia="Times New Roman"/>
                <w:color w:val="000000"/>
                <w:sz w:val="22"/>
                <w:szCs w:val="22"/>
              </w:rPr>
            </w:pPr>
            <w:r w:rsidRPr="001B488D">
              <w:rPr>
                <w:rFonts w:eastAsia="Times New Roman"/>
                <w:i/>
                <w:color w:val="000000"/>
                <w:sz w:val="22"/>
                <w:szCs w:val="22"/>
              </w:rPr>
              <w:t>Example:</w:t>
            </w:r>
            <w:r>
              <w:rPr>
                <w:rFonts w:eastAsia="Times New Roman"/>
                <w:i/>
                <w:color w:val="000000"/>
                <w:sz w:val="22"/>
                <w:szCs w:val="22"/>
              </w:rPr>
              <w:t xml:space="preserve"> </w:t>
            </w:r>
            <w:r w:rsidRPr="0034371D">
              <w:rPr>
                <w:rFonts w:eastAsia="Times New Roman"/>
                <w:color w:val="000000"/>
                <w:sz w:val="22"/>
                <w:szCs w:val="22"/>
              </w:rPr>
              <w:t>S</w:t>
            </w:r>
            <w:r w:rsidRPr="001B488D">
              <w:rPr>
                <w:rFonts w:eastAsia="Times New Roman"/>
                <w:color w:val="000000"/>
                <w:sz w:val="22"/>
                <w:szCs w:val="22"/>
              </w:rPr>
              <w:t xml:space="preserve">how that the derivative of </w:t>
            </w:r>
            <m:oMath>
              <m:r>
                <w:rPr>
                  <w:rFonts w:ascii="Cambria Math" w:eastAsia="Times New Roman" w:hAnsi="Cambria Math"/>
                  <w:color w:val="000000"/>
                  <w:sz w:val="22"/>
                  <w:szCs w:val="22"/>
                </w:rPr>
                <m:t>f</m:t>
              </m:r>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x</m:t>
                  </m:r>
                </m:e>
              </m:d>
              <m:r>
                <w:rPr>
                  <w:rFonts w:ascii="Cambria Math" w:eastAsia="Times New Roman" w:hAnsi="Cambria Math"/>
                  <w:color w:val="000000"/>
                  <w:sz w:val="22"/>
                  <w:szCs w:val="22"/>
                </w:rPr>
                <m:t>=</m:t>
              </m:r>
              <m:func>
                <m:funcPr>
                  <m:ctrlPr>
                    <w:rPr>
                      <w:rFonts w:ascii="Cambria Math" w:eastAsia="Times New Roman" w:hAnsi="Cambria Math"/>
                      <w:i/>
                      <w:color w:val="000000"/>
                      <w:sz w:val="22"/>
                      <w:szCs w:val="22"/>
                    </w:rPr>
                  </m:ctrlPr>
                </m:funcPr>
                <m:fName>
                  <m:r>
                    <m:rPr>
                      <m:sty m:val="p"/>
                    </m:rPr>
                    <w:rPr>
                      <w:rFonts w:ascii="Cambria Math" w:eastAsia="Times New Roman" w:hAnsi="Cambria Math"/>
                      <w:color w:val="000000"/>
                      <w:sz w:val="22"/>
                      <w:szCs w:val="22"/>
                    </w:rPr>
                    <m:t>tan</m:t>
                  </m:r>
                </m:fName>
                <m:e>
                  <m:r>
                    <w:rPr>
                      <w:rFonts w:ascii="Cambria Math" w:eastAsia="Times New Roman" w:hAnsi="Cambria Math"/>
                      <w:color w:val="000000"/>
                      <w:sz w:val="22"/>
                      <w:szCs w:val="22"/>
                    </w:rPr>
                    <m:t>x</m:t>
                  </m:r>
                </m:e>
              </m:func>
            </m:oMath>
            <w:r w:rsidRPr="001B488D">
              <w:rPr>
                <w:rFonts w:eastAsia="Times New Roman"/>
                <w:color w:val="000000"/>
                <w:sz w:val="22"/>
                <w:szCs w:val="22"/>
              </w:rPr>
              <w:t xml:space="preserve"> is </w:t>
            </w:r>
            <m:oMath>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f</m:t>
                  </m:r>
                </m:e>
                <m:sup>
                  <m:r>
                    <w:rPr>
                      <w:rFonts w:ascii="Cambria Math" w:eastAsia="Times New Roman" w:hAnsi="Cambria Math"/>
                      <w:color w:val="000000"/>
                      <w:sz w:val="22"/>
                      <w:szCs w:val="22"/>
                    </w:rPr>
                    <m:t>'</m:t>
                  </m:r>
                </m:sup>
              </m:sSup>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x</m:t>
                  </m:r>
                </m:e>
              </m:d>
              <m:r>
                <w:rPr>
                  <w:rFonts w:ascii="Cambria Math" w:eastAsia="Times New Roman" w:hAnsi="Cambria Math"/>
                  <w:color w:val="000000"/>
                  <w:sz w:val="22"/>
                  <w:szCs w:val="22"/>
                </w:rPr>
                <m:t>=</m:t>
              </m:r>
              <m:func>
                <m:funcPr>
                  <m:ctrlPr>
                    <w:rPr>
                      <w:rFonts w:ascii="Cambria Math" w:eastAsia="Times New Roman" w:hAnsi="Cambria Math"/>
                      <w:i/>
                      <w:color w:val="000000"/>
                      <w:sz w:val="22"/>
                      <w:szCs w:val="22"/>
                    </w:rPr>
                  </m:ctrlPr>
                </m:funcPr>
                <m:fName>
                  <m:sSup>
                    <m:sSupPr>
                      <m:ctrlPr>
                        <w:rPr>
                          <w:rFonts w:ascii="Cambria Math" w:eastAsia="Times New Roman" w:hAnsi="Cambria Math"/>
                          <w:i/>
                          <w:color w:val="000000"/>
                          <w:sz w:val="22"/>
                          <w:szCs w:val="22"/>
                        </w:rPr>
                      </m:ctrlPr>
                    </m:sSupPr>
                    <m:e>
                      <m:r>
                        <m:rPr>
                          <m:sty m:val="p"/>
                        </m:rPr>
                        <w:rPr>
                          <w:rFonts w:ascii="Cambria Math" w:eastAsia="Times New Roman" w:hAnsi="Cambria Math"/>
                          <w:color w:val="000000"/>
                          <w:sz w:val="22"/>
                          <w:szCs w:val="22"/>
                        </w:rPr>
                        <m:t>sec</m:t>
                      </m:r>
                    </m:e>
                    <m:sup>
                      <m:r>
                        <w:rPr>
                          <w:rFonts w:ascii="Cambria Math" w:eastAsia="Times New Roman" w:hAnsi="Cambria Math"/>
                          <w:color w:val="000000"/>
                          <w:sz w:val="22"/>
                          <w:szCs w:val="22"/>
                        </w:rPr>
                        <m:t>2</m:t>
                      </m:r>
                    </m:sup>
                  </m:sSup>
                </m:fName>
                <m:e>
                  <m:r>
                    <w:rPr>
                      <w:rFonts w:ascii="Cambria Math" w:eastAsia="Times New Roman" w:hAnsi="Cambria Math"/>
                      <w:color w:val="000000"/>
                      <w:sz w:val="22"/>
                      <w:szCs w:val="22"/>
                    </w:rPr>
                    <m:t>x</m:t>
                  </m:r>
                </m:e>
              </m:func>
            </m:oMath>
            <w:r>
              <w:rPr>
                <w:rFonts w:eastAsia="Times New Roman"/>
                <w:color w:val="000000"/>
                <w:sz w:val="22"/>
                <w:szCs w:val="22"/>
              </w:rPr>
              <w:t xml:space="preserve"> using the qu</w:t>
            </w:r>
            <w:r w:rsidRPr="001B488D">
              <w:rPr>
                <w:rFonts w:eastAsia="Times New Roman"/>
                <w:color w:val="000000"/>
                <w:sz w:val="22"/>
                <w:szCs w:val="22"/>
              </w:rPr>
              <w:t>otient rule for derivatives.</w:t>
            </w:r>
            <w:r>
              <w:rPr>
                <w:rFonts w:eastAsia="Times New Roman"/>
                <w:color w:val="000000"/>
                <w:sz w:val="22"/>
                <w:szCs w:val="22"/>
              </w:rPr>
              <w:t xml:space="preserve"> </w:t>
            </w:r>
          </w:p>
          <w:p w14:paraId="58EEC4A0" w14:textId="0DC84792" w:rsidR="005745D4" w:rsidRPr="00AC6667" w:rsidRDefault="005745D4" w:rsidP="00A13BD3">
            <w:pPr>
              <w:spacing w:line="240" w:lineRule="auto"/>
              <w:ind w:firstLine="0"/>
              <w:rPr>
                <w:rFonts w:eastAsia="Times New Roman"/>
                <w:color w:val="000000"/>
              </w:rPr>
            </w:pPr>
            <w:r w:rsidRPr="001B488D">
              <w:rPr>
                <w:rFonts w:eastAsia="Times New Roman"/>
                <w:i/>
                <w:color w:val="000000"/>
                <w:sz w:val="22"/>
                <w:szCs w:val="22"/>
              </w:rPr>
              <w:t>Example:</w:t>
            </w:r>
            <w:r>
              <w:rPr>
                <w:rFonts w:eastAsia="Times New Roman"/>
                <w:color w:val="000000"/>
                <w:sz w:val="22"/>
                <w:szCs w:val="22"/>
              </w:rPr>
              <w:t xml:space="preserve"> Find </w:t>
            </w:r>
            <m:oMath>
              <m:r>
                <w:rPr>
                  <w:rFonts w:ascii="Cambria Math" w:eastAsia="Times New Roman" w:hAnsi="Cambria Math"/>
                  <w:color w:val="000000"/>
                  <w:sz w:val="22"/>
                  <w:szCs w:val="22"/>
                </w:rPr>
                <m:t>f'(x)</m:t>
              </m:r>
            </m:oMath>
            <w:r>
              <w:rPr>
                <w:rFonts w:eastAsia="Times New Roman"/>
                <w:color w:val="000000"/>
                <w:sz w:val="22"/>
                <w:szCs w:val="22"/>
              </w:rPr>
              <w:t xml:space="preserve"> for </w:t>
            </w:r>
            <m:oMath>
              <m:r>
                <w:rPr>
                  <w:rFonts w:ascii="Cambria Math" w:eastAsia="Times New Roman" w:hAnsi="Cambria Math"/>
                  <w:color w:val="000000"/>
                  <w:sz w:val="22"/>
                  <w:szCs w:val="22"/>
                </w:rPr>
                <m:t>f</m:t>
              </m:r>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x</m:t>
                  </m:r>
                </m:e>
              </m:d>
              <m:r>
                <w:rPr>
                  <w:rFonts w:ascii="Cambria Math" w:eastAsia="Times New Roman" w:hAnsi="Cambria Math"/>
                  <w:color w:val="000000"/>
                  <w:sz w:val="22"/>
                  <w:szCs w:val="22"/>
                </w:rPr>
                <m:t>=</m:t>
              </m:r>
              <m:sSup>
                <m:sSupPr>
                  <m:ctrlPr>
                    <w:rPr>
                      <w:rFonts w:ascii="Cambria Math" w:eastAsia="Times New Roman" w:hAnsi="Cambria Math"/>
                      <w:i/>
                      <w:color w:val="000000"/>
                      <w:sz w:val="22"/>
                      <w:szCs w:val="22"/>
                    </w:rPr>
                  </m:ctrlPr>
                </m:sSupPr>
                <m:e>
                  <m:d>
                    <m:dPr>
                      <m:ctrlPr>
                        <w:rPr>
                          <w:rFonts w:ascii="Cambria Math" w:eastAsia="Times New Roman" w:hAnsi="Cambria Math"/>
                          <w:i/>
                          <w:color w:val="000000"/>
                          <w:sz w:val="22"/>
                          <w:szCs w:val="22"/>
                        </w:rPr>
                      </m:ctrlPr>
                    </m:dPr>
                    <m:e>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2</m:t>
                          </m:r>
                        </m:sup>
                      </m:sSup>
                      <m:r>
                        <w:rPr>
                          <w:rFonts w:ascii="Cambria Math" w:eastAsia="Times New Roman" w:hAnsi="Cambria Math"/>
                          <w:color w:val="000000"/>
                          <w:sz w:val="22"/>
                          <w:szCs w:val="22"/>
                        </w:rPr>
                        <m:t>+2</m:t>
                      </m:r>
                    </m:e>
                  </m:d>
                </m:e>
                <m:sup>
                  <m:box>
                    <m:boxPr>
                      <m:ctrlPr>
                        <w:rPr>
                          <w:rFonts w:ascii="Cambria Math" w:eastAsia="Times New Roman" w:hAnsi="Cambria Math"/>
                          <w:i/>
                          <w:color w:val="000000"/>
                          <w:sz w:val="22"/>
                          <w:szCs w:val="22"/>
                        </w:rPr>
                      </m:ctrlPr>
                    </m:boxPr>
                    <m:e>
                      <m:argPr>
                        <m:argSz m:val="-1"/>
                      </m:argPr>
                      <m:f>
                        <m:fPr>
                          <m:ctrlPr>
                            <w:rPr>
                              <w:rFonts w:ascii="Cambria Math" w:eastAsia="Times New Roman" w:hAnsi="Cambria Math"/>
                              <w:i/>
                              <w:color w:val="000000"/>
                              <w:sz w:val="22"/>
                              <w:szCs w:val="22"/>
                            </w:rPr>
                          </m:ctrlPr>
                        </m:fPr>
                        <m:num>
                          <m:r>
                            <w:rPr>
                              <w:rFonts w:ascii="Cambria Math" w:eastAsia="Times New Roman" w:hAnsi="Cambria Math"/>
                              <w:color w:val="000000"/>
                              <w:sz w:val="22"/>
                              <w:szCs w:val="22"/>
                            </w:rPr>
                            <m:t>1</m:t>
                          </m:r>
                        </m:num>
                        <m:den>
                          <m:r>
                            <w:rPr>
                              <w:rFonts w:ascii="Cambria Math" w:eastAsia="Times New Roman" w:hAnsi="Cambria Math"/>
                              <w:color w:val="000000"/>
                              <w:sz w:val="22"/>
                              <w:szCs w:val="22"/>
                            </w:rPr>
                            <m:t>2</m:t>
                          </m:r>
                        </m:den>
                      </m:f>
                    </m:e>
                  </m:box>
                </m:sup>
              </m:sSup>
            </m:oMath>
            <w:r>
              <w:rPr>
                <w:rFonts w:eastAsia="Times New Roman"/>
                <w:color w:val="000000"/>
                <w:sz w:val="22"/>
                <w:szCs w:val="22"/>
              </w:rPr>
              <w:t>.</w:t>
            </w:r>
          </w:p>
        </w:tc>
      </w:tr>
      <w:tr w:rsidR="005745D4" w:rsidRPr="00AC6667" w14:paraId="1C10A259" w14:textId="77777777" w:rsidTr="005745D4">
        <w:trPr>
          <w:trHeight w:val="1008"/>
        </w:trPr>
        <w:tc>
          <w:tcPr>
            <w:tcW w:w="5000" w:type="pct"/>
            <w:gridSpan w:val="2"/>
            <w:tcBorders>
              <w:bottom w:val="single" w:sz="4" w:space="0" w:color="auto"/>
            </w:tcBorders>
            <w:vAlign w:val="center"/>
          </w:tcPr>
          <w:p w14:paraId="0E9ABF0F" w14:textId="77777777" w:rsidR="005745D4" w:rsidRPr="00282836" w:rsidRDefault="005745D4" w:rsidP="005745D4">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61A06835" w14:textId="34DC1E5A" w:rsidR="005745D4" w:rsidRPr="00282836" w:rsidRDefault="005745D4" w:rsidP="005745D4">
            <w:pPr>
              <w:spacing w:line="240" w:lineRule="auto"/>
              <w:ind w:firstLine="0"/>
              <w:rPr>
                <w:rFonts w:eastAsia="Calibri"/>
                <w:sz w:val="22"/>
              </w:rPr>
            </w:pPr>
            <w:r w:rsidRPr="00282836">
              <w:rPr>
                <w:rFonts w:eastAsia="Calibri"/>
                <w:i/>
                <w:iCs/>
                <w:sz w:val="22"/>
              </w:rPr>
              <w:t>Clarification 1</w:t>
            </w:r>
            <w:r w:rsidRPr="00282836">
              <w:rPr>
                <w:rFonts w:eastAsia="Calibri"/>
                <w:i/>
                <w:sz w:val="22"/>
              </w:rPr>
              <w:t xml:space="preserve">: </w:t>
            </w:r>
            <w:r>
              <w:rPr>
                <w:rFonts w:eastAsia="Calibri"/>
                <w:sz w:val="22"/>
              </w:rPr>
              <w:t>Special cases</w:t>
            </w:r>
            <w:r w:rsidR="005539CA">
              <w:rPr>
                <w:rFonts w:eastAsia="Calibri"/>
                <w:sz w:val="22"/>
              </w:rPr>
              <w:t xml:space="preserve"> of rules </w:t>
            </w:r>
            <w:r>
              <w:rPr>
                <w:rFonts w:eastAsia="Calibri"/>
                <w:sz w:val="22"/>
              </w:rPr>
              <w:t xml:space="preserve">include a constant multiple of a function and the power of a function. </w:t>
            </w:r>
          </w:p>
          <w:p w14:paraId="7747E45C" w14:textId="77777777" w:rsidR="005745D4" w:rsidRPr="00AC6667" w:rsidRDefault="005745D4" w:rsidP="00925888">
            <w:pPr>
              <w:spacing w:line="240" w:lineRule="auto"/>
              <w:ind w:firstLine="0"/>
              <w:rPr>
                <w:rFonts w:eastAsia="Times New Roman"/>
                <w:color w:val="000000"/>
              </w:rPr>
            </w:pPr>
          </w:p>
        </w:tc>
      </w:tr>
      <w:tr w:rsidR="00AC6667" w:rsidRPr="00AC6667" w14:paraId="553F116B" w14:textId="77777777" w:rsidTr="005745D4">
        <w:trPr>
          <w:trHeight w:val="432"/>
        </w:trPr>
        <w:tc>
          <w:tcPr>
            <w:tcW w:w="883" w:type="pct"/>
            <w:tcBorders>
              <w:top w:val="single" w:sz="4" w:space="0" w:color="auto"/>
            </w:tcBorders>
            <w:vAlign w:val="center"/>
            <w:hideMark/>
          </w:tcPr>
          <w:p w14:paraId="4FEDD58F" w14:textId="0CF06DBF" w:rsidR="00FB03C7" w:rsidRPr="00AC6667" w:rsidRDefault="005745D4" w:rsidP="00925888">
            <w:pPr>
              <w:spacing w:line="240" w:lineRule="auto"/>
              <w:ind w:firstLine="0"/>
              <w:rPr>
                <w:rFonts w:eastAsia="Times New Roman"/>
                <w:color w:val="000000"/>
              </w:rPr>
            </w:pPr>
            <w:r>
              <w:rPr>
                <w:rFonts w:eastAsia="Times New Roman"/>
                <w:color w:val="000000"/>
              </w:rPr>
              <w:t>MA.912.C.2.5</w:t>
            </w:r>
          </w:p>
        </w:tc>
        <w:tc>
          <w:tcPr>
            <w:tcW w:w="4117" w:type="pct"/>
            <w:tcBorders>
              <w:top w:val="single" w:sz="4" w:space="0" w:color="auto"/>
            </w:tcBorders>
            <w:vAlign w:val="center"/>
            <w:hideMark/>
          </w:tcPr>
          <w:p w14:paraId="52D52025" w14:textId="3ACA59D0" w:rsidR="00FB03C7" w:rsidRPr="00AC6667" w:rsidRDefault="00AC6667" w:rsidP="00925888">
            <w:pPr>
              <w:spacing w:line="240" w:lineRule="auto"/>
              <w:ind w:firstLine="0"/>
              <w:rPr>
                <w:rFonts w:eastAsia="Times New Roman"/>
                <w:color w:val="000000"/>
              </w:rPr>
            </w:pPr>
            <w:r w:rsidRPr="00AC6667">
              <w:rPr>
                <w:rFonts w:eastAsia="Times New Roman"/>
                <w:color w:val="000000"/>
              </w:rPr>
              <w:t>Find the derivatives of implicitly</w:t>
            </w:r>
            <w:r w:rsidR="00255D2B">
              <w:rPr>
                <w:rFonts w:eastAsia="Times New Roman"/>
                <w:color w:val="000000"/>
              </w:rPr>
              <w:t xml:space="preserve"> </w:t>
            </w:r>
            <w:r w:rsidRPr="00AC6667">
              <w:rPr>
                <w:rFonts w:eastAsia="Times New Roman"/>
                <w:color w:val="000000"/>
              </w:rPr>
              <w:t>defined functions.</w:t>
            </w:r>
          </w:p>
        </w:tc>
      </w:tr>
      <w:tr w:rsidR="005745D4" w:rsidRPr="00AC6667" w14:paraId="3DA62950" w14:textId="77777777" w:rsidTr="005745D4">
        <w:trPr>
          <w:trHeight w:val="432"/>
        </w:trPr>
        <w:tc>
          <w:tcPr>
            <w:tcW w:w="883" w:type="pct"/>
            <w:tcBorders>
              <w:bottom w:val="single" w:sz="4" w:space="0" w:color="auto"/>
            </w:tcBorders>
            <w:vAlign w:val="center"/>
          </w:tcPr>
          <w:p w14:paraId="289C38AE" w14:textId="77777777" w:rsidR="005745D4" w:rsidRDefault="005745D4" w:rsidP="00925888">
            <w:pPr>
              <w:spacing w:line="240" w:lineRule="auto"/>
              <w:ind w:firstLine="0"/>
              <w:rPr>
                <w:rFonts w:eastAsia="Times New Roman"/>
                <w:color w:val="000000"/>
              </w:rPr>
            </w:pPr>
          </w:p>
        </w:tc>
        <w:tc>
          <w:tcPr>
            <w:tcW w:w="4117" w:type="pct"/>
            <w:tcBorders>
              <w:bottom w:val="single" w:sz="4" w:space="0" w:color="auto"/>
            </w:tcBorders>
            <w:vAlign w:val="center"/>
          </w:tcPr>
          <w:p w14:paraId="7B4C703E" w14:textId="77777777" w:rsidR="005745D4" w:rsidRDefault="005745D4" w:rsidP="005745D4">
            <w:pPr>
              <w:spacing w:line="240" w:lineRule="auto"/>
              <w:ind w:firstLine="0"/>
              <w:rPr>
                <w:rFonts w:eastAsia="Times New Roman"/>
                <w:color w:val="000000"/>
                <w:sz w:val="22"/>
                <w:szCs w:val="22"/>
              </w:rPr>
            </w:pPr>
            <w:r w:rsidRPr="001B488D">
              <w:rPr>
                <w:rFonts w:eastAsia="Times New Roman"/>
                <w:i/>
                <w:color w:val="000000"/>
                <w:sz w:val="22"/>
                <w:szCs w:val="22"/>
              </w:rPr>
              <w:t>Example:</w:t>
            </w:r>
            <w:r>
              <w:rPr>
                <w:rFonts w:eastAsia="Times New Roman"/>
                <w:i/>
                <w:color w:val="000000"/>
                <w:sz w:val="22"/>
                <w:szCs w:val="22"/>
              </w:rPr>
              <w:t xml:space="preserve"> </w:t>
            </w:r>
            <w:r>
              <w:rPr>
                <w:rFonts w:eastAsia="Times New Roman"/>
                <w:color w:val="000000"/>
                <w:sz w:val="22"/>
                <w:szCs w:val="22"/>
              </w:rPr>
              <w:t xml:space="preserve">For the equation </w:t>
            </w:r>
            <m:oMath>
              <m:r>
                <w:rPr>
                  <w:rFonts w:ascii="Cambria Math" w:eastAsia="Times New Roman" w:hAnsi="Cambria Math"/>
                  <w:color w:val="000000"/>
                  <w:sz w:val="22"/>
                  <w:szCs w:val="22"/>
                </w:rPr>
                <m:t>xy-</m:t>
              </m:r>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2</m:t>
                  </m:r>
                </m:sup>
              </m:sSup>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y</m:t>
                  </m:r>
                </m:e>
                <m:sup>
                  <m:r>
                    <w:rPr>
                      <w:rFonts w:ascii="Cambria Math" w:eastAsia="Times New Roman" w:hAnsi="Cambria Math"/>
                      <w:color w:val="000000"/>
                      <w:sz w:val="22"/>
                      <w:szCs w:val="22"/>
                    </w:rPr>
                    <m:t>2</m:t>
                  </m:r>
                </m:sup>
              </m:sSup>
              <m:r>
                <w:rPr>
                  <w:rFonts w:ascii="Cambria Math" w:eastAsia="Times New Roman" w:hAnsi="Cambria Math"/>
                  <w:color w:val="000000"/>
                  <w:sz w:val="22"/>
                  <w:szCs w:val="22"/>
                </w:rPr>
                <m:t>=5</m:t>
              </m:r>
            </m:oMath>
            <w:r>
              <w:rPr>
                <w:rFonts w:eastAsia="Times New Roman"/>
                <w:color w:val="000000"/>
                <w:sz w:val="22"/>
                <w:szCs w:val="22"/>
              </w:rPr>
              <w:t xml:space="preserve">, find </w:t>
            </w:r>
            <m:oMath>
              <m:f>
                <m:fPr>
                  <m:ctrlPr>
                    <w:rPr>
                      <w:rFonts w:ascii="Cambria Math" w:eastAsia="Times New Roman" w:hAnsi="Cambria Math"/>
                      <w:i/>
                      <w:color w:val="000000"/>
                      <w:sz w:val="22"/>
                      <w:szCs w:val="22"/>
                    </w:rPr>
                  </m:ctrlPr>
                </m:fPr>
                <m:num>
                  <m:r>
                    <w:rPr>
                      <w:rFonts w:ascii="Cambria Math" w:eastAsia="Times New Roman" w:hAnsi="Cambria Math"/>
                      <w:color w:val="000000"/>
                      <w:sz w:val="22"/>
                      <w:szCs w:val="22"/>
                    </w:rPr>
                    <m:t>dy</m:t>
                  </m:r>
                </m:num>
                <m:den>
                  <m:r>
                    <w:rPr>
                      <w:rFonts w:ascii="Cambria Math" w:eastAsia="Times New Roman" w:hAnsi="Cambria Math"/>
                      <w:color w:val="000000"/>
                      <w:sz w:val="22"/>
                      <w:szCs w:val="22"/>
                    </w:rPr>
                    <m:t>dx</m:t>
                  </m:r>
                </m:den>
              </m:f>
            </m:oMath>
            <w:r>
              <w:rPr>
                <w:rFonts w:eastAsia="Times New Roman"/>
                <w:color w:val="000000"/>
                <w:sz w:val="22"/>
                <w:szCs w:val="22"/>
              </w:rPr>
              <w:t xml:space="preserve"> at the point </w:t>
            </w:r>
            <m:oMath>
              <m:r>
                <w:rPr>
                  <w:rFonts w:ascii="Cambria Math" w:eastAsia="Times New Roman" w:hAnsi="Cambria Math"/>
                  <w:color w:val="000000"/>
                  <w:sz w:val="22"/>
                  <w:szCs w:val="22"/>
                </w:rPr>
                <m:t>(2, 3)</m:t>
              </m:r>
            </m:oMath>
            <w:r>
              <w:rPr>
                <w:rFonts w:eastAsia="Times New Roman"/>
                <w:color w:val="000000"/>
                <w:sz w:val="22"/>
                <w:szCs w:val="22"/>
              </w:rPr>
              <w:t xml:space="preserve">. </w:t>
            </w:r>
          </w:p>
          <w:p w14:paraId="0C373984" w14:textId="77777777" w:rsidR="005745D4" w:rsidRPr="00AC6667" w:rsidRDefault="005745D4" w:rsidP="00925888">
            <w:pPr>
              <w:spacing w:line="240" w:lineRule="auto"/>
              <w:ind w:firstLine="0"/>
              <w:rPr>
                <w:rFonts w:eastAsia="Times New Roman"/>
                <w:color w:val="000000"/>
              </w:rPr>
            </w:pPr>
          </w:p>
        </w:tc>
      </w:tr>
      <w:tr w:rsidR="00AC6667" w:rsidRPr="00AC6667" w14:paraId="2E845944" w14:textId="77777777" w:rsidTr="005745D4">
        <w:trPr>
          <w:trHeight w:val="432"/>
        </w:trPr>
        <w:tc>
          <w:tcPr>
            <w:tcW w:w="883" w:type="pct"/>
            <w:tcBorders>
              <w:top w:val="single" w:sz="4" w:space="0" w:color="auto"/>
            </w:tcBorders>
            <w:vAlign w:val="center"/>
            <w:hideMark/>
          </w:tcPr>
          <w:p w14:paraId="6C7CDCB1" w14:textId="7451F0B3" w:rsidR="00FB03C7" w:rsidRPr="00AC6667" w:rsidRDefault="005745D4" w:rsidP="00925888">
            <w:pPr>
              <w:spacing w:line="240" w:lineRule="auto"/>
              <w:ind w:firstLine="0"/>
              <w:rPr>
                <w:rFonts w:eastAsia="Times New Roman"/>
                <w:color w:val="000000"/>
              </w:rPr>
            </w:pPr>
            <w:r>
              <w:rPr>
                <w:rFonts w:eastAsia="Times New Roman"/>
                <w:color w:val="000000"/>
              </w:rPr>
              <w:t>MA.912.C.2.6</w:t>
            </w:r>
          </w:p>
        </w:tc>
        <w:tc>
          <w:tcPr>
            <w:tcW w:w="4117" w:type="pct"/>
            <w:tcBorders>
              <w:top w:val="single" w:sz="4" w:space="0" w:color="auto"/>
            </w:tcBorders>
            <w:vAlign w:val="center"/>
            <w:hideMark/>
          </w:tcPr>
          <w:p w14:paraId="52B2C033" w14:textId="398E9119" w:rsidR="00FB03C7" w:rsidRPr="00AC6667" w:rsidRDefault="00AC6667" w:rsidP="00925888">
            <w:pPr>
              <w:spacing w:line="240" w:lineRule="auto"/>
              <w:ind w:firstLine="0"/>
              <w:rPr>
                <w:rFonts w:eastAsia="Times New Roman"/>
                <w:color w:val="000000"/>
              </w:rPr>
            </w:pPr>
            <w:r w:rsidRPr="00AC6667">
              <w:rPr>
                <w:rFonts w:eastAsia="Times New Roman"/>
                <w:color w:val="000000"/>
              </w:rPr>
              <w:t>Find derivatives of inverse functions.</w:t>
            </w:r>
          </w:p>
        </w:tc>
      </w:tr>
      <w:tr w:rsidR="005745D4" w:rsidRPr="00AC6667" w14:paraId="17B0C00F" w14:textId="77777777" w:rsidTr="005745D4">
        <w:trPr>
          <w:trHeight w:val="432"/>
        </w:trPr>
        <w:tc>
          <w:tcPr>
            <w:tcW w:w="883" w:type="pct"/>
            <w:tcBorders>
              <w:bottom w:val="single" w:sz="4" w:space="0" w:color="auto"/>
            </w:tcBorders>
            <w:vAlign w:val="center"/>
          </w:tcPr>
          <w:p w14:paraId="21E0179F" w14:textId="77777777" w:rsidR="005745D4" w:rsidRDefault="005745D4" w:rsidP="00925888">
            <w:pPr>
              <w:spacing w:line="240" w:lineRule="auto"/>
              <w:ind w:firstLine="0"/>
              <w:rPr>
                <w:rFonts w:eastAsia="Times New Roman"/>
                <w:color w:val="000000"/>
              </w:rPr>
            </w:pPr>
          </w:p>
        </w:tc>
        <w:tc>
          <w:tcPr>
            <w:tcW w:w="4117" w:type="pct"/>
            <w:tcBorders>
              <w:bottom w:val="single" w:sz="4" w:space="0" w:color="auto"/>
            </w:tcBorders>
            <w:vAlign w:val="center"/>
          </w:tcPr>
          <w:p w14:paraId="57A76C4D" w14:textId="77777777" w:rsidR="005745D4" w:rsidRPr="00050CDE" w:rsidRDefault="005745D4" w:rsidP="005745D4">
            <w:pPr>
              <w:spacing w:line="240" w:lineRule="auto"/>
              <w:ind w:firstLine="0"/>
              <w:rPr>
                <w:rFonts w:eastAsia="Times New Roman"/>
                <w:color w:val="000000"/>
                <w:sz w:val="22"/>
              </w:rPr>
            </w:pPr>
            <w:r w:rsidRPr="00050CDE">
              <w:rPr>
                <w:rFonts w:eastAsia="Times New Roman"/>
                <w:i/>
                <w:color w:val="000000"/>
                <w:sz w:val="22"/>
              </w:rPr>
              <w:t>Example:</w:t>
            </w:r>
            <w:r w:rsidRPr="00050CDE">
              <w:rPr>
                <w:rFonts w:eastAsia="Times New Roman"/>
                <w:color w:val="000000"/>
                <w:sz w:val="22"/>
              </w:rPr>
              <w:t xml:space="preserve"> Let </w:t>
            </w:r>
            <m:oMath>
              <m:r>
                <w:rPr>
                  <w:rFonts w:ascii="Cambria Math" w:eastAsia="Times New Roman" w:hAnsi="Cambria Math"/>
                  <w:color w:val="000000"/>
                  <w:sz w:val="22"/>
                </w:rPr>
                <m:t>f</m:t>
              </m:r>
              <m:d>
                <m:dPr>
                  <m:ctrlPr>
                    <w:rPr>
                      <w:rFonts w:ascii="Cambria Math" w:eastAsia="Times New Roman" w:hAnsi="Cambria Math"/>
                      <w:i/>
                      <w:color w:val="000000"/>
                      <w:sz w:val="22"/>
                    </w:rPr>
                  </m:ctrlPr>
                </m:dPr>
                <m:e>
                  <m:r>
                    <w:rPr>
                      <w:rFonts w:ascii="Cambria Math" w:eastAsia="Times New Roman" w:hAnsi="Cambria Math"/>
                      <w:color w:val="000000"/>
                      <w:sz w:val="22"/>
                    </w:rPr>
                    <m:t>x</m:t>
                  </m:r>
                </m:e>
              </m:d>
              <m:r>
                <w:rPr>
                  <w:rFonts w:ascii="Cambria Math" w:eastAsia="Times New Roman" w:hAnsi="Cambria Math"/>
                  <w:color w:val="000000"/>
                  <w:sz w:val="22"/>
                </w:rPr>
                <m:t>=2</m:t>
              </m:r>
              <m:sSup>
                <m:sSupPr>
                  <m:ctrlPr>
                    <w:rPr>
                      <w:rFonts w:ascii="Cambria Math" w:eastAsia="Times New Roman" w:hAnsi="Cambria Math"/>
                      <w:i/>
                      <w:color w:val="000000"/>
                      <w:sz w:val="22"/>
                    </w:rPr>
                  </m:ctrlPr>
                </m:sSupPr>
                <m:e>
                  <m:r>
                    <w:rPr>
                      <w:rFonts w:ascii="Cambria Math" w:eastAsia="Times New Roman" w:hAnsi="Cambria Math"/>
                      <w:color w:val="000000"/>
                      <w:sz w:val="22"/>
                    </w:rPr>
                    <m:t>x</m:t>
                  </m:r>
                </m:e>
                <m:sup>
                  <m:r>
                    <w:rPr>
                      <w:rFonts w:ascii="Cambria Math" w:eastAsia="Times New Roman" w:hAnsi="Cambria Math"/>
                      <w:color w:val="000000"/>
                      <w:sz w:val="22"/>
                    </w:rPr>
                    <m:t>3</m:t>
                  </m:r>
                </m:sup>
              </m:sSup>
            </m:oMath>
            <w:r w:rsidRPr="00050CDE">
              <w:rPr>
                <w:rFonts w:eastAsia="Times New Roman"/>
                <w:color w:val="000000"/>
                <w:sz w:val="22"/>
              </w:rPr>
              <w:t xml:space="preserve"> and </w:t>
            </w:r>
            <m:oMath>
              <m:r>
                <w:rPr>
                  <w:rFonts w:ascii="Cambria Math" w:eastAsia="Times New Roman" w:hAnsi="Cambria Math"/>
                  <w:color w:val="000000"/>
                  <w:sz w:val="22"/>
                </w:rPr>
                <m:t>g</m:t>
              </m:r>
              <m:d>
                <m:dPr>
                  <m:ctrlPr>
                    <w:rPr>
                      <w:rFonts w:ascii="Cambria Math" w:eastAsia="Times New Roman" w:hAnsi="Cambria Math"/>
                      <w:i/>
                      <w:color w:val="000000"/>
                      <w:sz w:val="22"/>
                    </w:rPr>
                  </m:ctrlPr>
                </m:dPr>
                <m:e>
                  <m:r>
                    <w:rPr>
                      <w:rFonts w:ascii="Cambria Math" w:eastAsia="Times New Roman" w:hAnsi="Cambria Math"/>
                      <w:color w:val="000000"/>
                      <w:sz w:val="22"/>
                    </w:rPr>
                    <m:t>x</m:t>
                  </m:r>
                </m:e>
              </m:d>
              <m:r>
                <w:rPr>
                  <w:rFonts w:ascii="Cambria Math" w:eastAsia="Times New Roman" w:hAnsi="Cambria Math"/>
                  <w:color w:val="000000"/>
                  <w:sz w:val="22"/>
                </w:rPr>
                <m:t>=</m:t>
              </m:r>
              <m:sSup>
                <m:sSupPr>
                  <m:ctrlPr>
                    <w:rPr>
                      <w:rFonts w:ascii="Cambria Math" w:eastAsia="Times New Roman" w:hAnsi="Cambria Math"/>
                      <w:i/>
                      <w:color w:val="000000"/>
                      <w:sz w:val="22"/>
                    </w:rPr>
                  </m:ctrlPr>
                </m:sSupPr>
                <m:e>
                  <m:r>
                    <w:rPr>
                      <w:rFonts w:ascii="Cambria Math" w:eastAsia="Times New Roman" w:hAnsi="Cambria Math"/>
                      <w:color w:val="000000"/>
                      <w:sz w:val="22"/>
                    </w:rPr>
                    <m:t>f</m:t>
                  </m:r>
                </m:e>
                <m:sup>
                  <m:r>
                    <w:rPr>
                      <w:rFonts w:ascii="Cambria Math" w:eastAsia="Times New Roman" w:hAnsi="Cambria Math"/>
                      <w:color w:val="000000"/>
                      <w:sz w:val="22"/>
                    </w:rPr>
                    <m:t>-1</m:t>
                  </m:r>
                </m:sup>
              </m:sSup>
              <m:d>
                <m:dPr>
                  <m:ctrlPr>
                    <w:rPr>
                      <w:rFonts w:ascii="Cambria Math" w:eastAsia="Times New Roman" w:hAnsi="Cambria Math"/>
                      <w:i/>
                      <w:color w:val="000000"/>
                      <w:sz w:val="22"/>
                    </w:rPr>
                  </m:ctrlPr>
                </m:dPr>
                <m:e>
                  <m:r>
                    <w:rPr>
                      <w:rFonts w:ascii="Cambria Math" w:eastAsia="Times New Roman" w:hAnsi="Cambria Math"/>
                      <w:color w:val="000000"/>
                      <w:sz w:val="22"/>
                    </w:rPr>
                    <m:t>x</m:t>
                  </m:r>
                </m:e>
              </m:d>
            </m:oMath>
            <w:r w:rsidRPr="00050CDE">
              <w:rPr>
                <w:rFonts w:eastAsia="Times New Roman"/>
                <w:color w:val="000000"/>
                <w:sz w:val="22"/>
              </w:rPr>
              <w:t xml:space="preserve">, find </w:t>
            </w:r>
            <m:oMath>
              <m:sSup>
                <m:sSupPr>
                  <m:ctrlPr>
                    <w:rPr>
                      <w:rFonts w:ascii="Cambria Math" w:eastAsia="Times New Roman" w:hAnsi="Cambria Math"/>
                      <w:i/>
                      <w:color w:val="000000"/>
                      <w:sz w:val="22"/>
                    </w:rPr>
                  </m:ctrlPr>
                </m:sSupPr>
                <m:e>
                  <m:r>
                    <w:rPr>
                      <w:rFonts w:ascii="Cambria Math" w:eastAsia="Times New Roman" w:hAnsi="Cambria Math"/>
                      <w:color w:val="000000"/>
                      <w:sz w:val="22"/>
                    </w:rPr>
                    <m:t>g</m:t>
                  </m:r>
                </m:e>
                <m:sup>
                  <m:r>
                    <w:rPr>
                      <w:rFonts w:ascii="Cambria Math" w:eastAsia="Times New Roman" w:hAnsi="Cambria Math"/>
                      <w:color w:val="000000"/>
                      <w:sz w:val="22"/>
                    </w:rPr>
                    <m:t>'</m:t>
                  </m:r>
                </m:sup>
              </m:sSup>
              <m:r>
                <w:rPr>
                  <w:rFonts w:ascii="Cambria Math" w:eastAsia="Times New Roman" w:hAnsi="Cambria Math"/>
                  <w:color w:val="000000"/>
                  <w:sz w:val="22"/>
                </w:rPr>
                <m:t>(2)</m:t>
              </m:r>
            </m:oMath>
            <w:r w:rsidRPr="00050CDE">
              <w:rPr>
                <w:rFonts w:eastAsia="Times New Roman"/>
                <w:color w:val="000000"/>
                <w:sz w:val="22"/>
              </w:rPr>
              <w:t xml:space="preserve">. </w:t>
            </w:r>
          </w:p>
          <w:p w14:paraId="2CF6EB61" w14:textId="77777777" w:rsidR="005745D4" w:rsidRPr="00AC6667" w:rsidRDefault="005745D4" w:rsidP="00925888">
            <w:pPr>
              <w:spacing w:line="240" w:lineRule="auto"/>
              <w:ind w:firstLine="0"/>
              <w:rPr>
                <w:rFonts w:eastAsia="Times New Roman"/>
                <w:color w:val="000000"/>
              </w:rPr>
            </w:pPr>
          </w:p>
        </w:tc>
      </w:tr>
      <w:tr w:rsidR="00AC6667" w:rsidRPr="00AC6667" w14:paraId="54E298FA" w14:textId="77777777" w:rsidTr="005745D4">
        <w:trPr>
          <w:trHeight w:val="432"/>
        </w:trPr>
        <w:tc>
          <w:tcPr>
            <w:tcW w:w="883" w:type="pct"/>
            <w:tcBorders>
              <w:top w:val="single" w:sz="4" w:space="0" w:color="auto"/>
            </w:tcBorders>
            <w:vAlign w:val="center"/>
            <w:hideMark/>
          </w:tcPr>
          <w:p w14:paraId="0095696E" w14:textId="3E8BE031" w:rsidR="00FB03C7" w:rsidRPr="00AC6667" w:rsidRDefault="005745D4" w:rsidP="00925888">
            <w:pPr>
              <w:spacing w:line="240" w:lineRule="auto"/>
              <w:ind w:firstLine="0"/>
              <w:rPr>
                <w:rFonts w:eastAsia="Times New Roman"/>
                <w:color w:val="000000"/>
              </w:rPr>
            </w:pPr>
            <w:r>
              <w:rPr>
                <w:rFonts w:eastAsia="Times New Roman"/>
                <w:color w:val="000000"/>
              </w:rPr>
              <w:t>MA.912.C.2.7</w:t>
            </w:r>
          </w:p>
        </w:tc>
        <w:tc>
          <w:tcPr>
            <w:tcW w:w="4117" w:type="pct"/>
            <w:tcBorders>
              <w:top w:val="single" w:sz="4" w:space="0" w:color="auto"/>
            </w:tcBorders>
            <w:vAlign w:val="center"/>
            <w:hideMark/>
          </w:tcPr>
          <w:p w14:paraId="65B110E9" w14:textId="52763A65" w:rsidR="00FB03C7" w:rsidRPr="00AC6667" w:rsidRDefault="00AC6667" w:rsidP="00925888">
            <w:pPr>
              <w:spacing w:line="240" w:lineRule="auto"/>
              <w:ind w:firstLine="0"/>
              <w:rPr>
                <w:rFonts w:eastAsia="Times New Roman"/>
                <w:color w:val="000000"/>
              </w:rPr>
            </w:pPr>
            <w:r w:rsidRPr="00AC6667">
              <w:rPr>
                <w:rFonts w:eastAsia="Times New Roman"/>
                <w:color w:val="000000"/>
              </w:rPr>
              <w:t>Find second derivatives and derivatives of higher order.</w:t>
            </w:r>
          </w:p>
        </w:tc>
      </w:tr>
      <w:tr w:rsidR="005745D4" w:rsidRPr="00AC6667" w14:paraId="421A5F48" w14:textId="77777777" w:rsidTr="005745D4">
        <w:trPr>
          <w:trHeight w:val="432"/>
        </w:trPr>
        <w:tc>
          <w:tcPr>
            <w:tcW w:w="883" w:type="pct"/>
            <w:tcBorders>
              <w:bottom w:val="single" w:sz="4" w:space="0" w:color="auto"/>
            </w:tcBorders>
            <w:vAlign w:val="center"/>
          </w:tcPr>
          <w:p w14:paraId="0D5CA6BB" w14:textId="77777777" w:rsidR="005745D4" w:rsidRDefault="005745D4" w:rsidP="00925888">
            <w:pPr>
              <w:spacing w:line="240" w:lineRule="auto"/>
              <w:ind w:firstLine="0"/>
              <w:rPr>
                <w:rFonts w:eastAsia="Times New Roman"/>
                <w:color w:val="000000"/>
              </w:rPr>
            </w:pPr>
          </w:p>
        </w:tc>
        <w:tc>
          <w:tcPr>
            <w:tcW w:w="4117" w:type="pct"/>
            <w:tcBorders>
              <w:bottom w:val="single" w:sz="4" w:space="0" w:color="auto"/>
            </w:tcBorders>
            <w:vAlign w:val="center"/>
          </w:tcPr>
          <w:p w14:paraId="1FFBD394" w14:textId="77777777" w:rsidR="005745D4" w:rsidRDefault="005745D4" w:rsidP="005745D4">
            <w:pPr>
              <w:spacing w:line="240" w:lineRule="auto"/>
              <w:ind w:firstLine="0"/>
              <w:rPr>
                <w:rFonts w:eastAsia="Times New Roman"/>
                <w:color w:val="000000"/>
                <w:sz w:val="22"/>
              </w:rPr>
            </w:pPr>
            <w:r w:rsidRPr="00050CDE">
              <w:rPr>
                <w:rFonts w:eastAsia="Times New Roman"/>
                <w:i/>
                <w:color w:val="000000"/>
                <w:sz w:val="22"/>
              </w:rPr>
              <w:t>Example:</w:t>
            </w:r>
            <w:r w:rsidRPr="00050CDE">
              <w:rPr>
                <w:rFonts w:eastAsia="Times New Roman"/>
                <w:color w:val="000000"/>
                <w:sz w:val="22"/>
              </w:rPr>
              <w:t xml:space="preserve"> Let </w:t>
            </w:r>
            <m:oMath>
              <m:r>
                <w:rPr>
                  <w:rFonts w:ascii="Cambria Math" w:eastAsia="Times New Roman" w:hAnsi="Cambria Math"/>
                  <w:color w:val="000000"/>
                  <w:sz w:val="22"/>
                </w:rPr>
                <m:t>f</m:t>
              </m:r>
              <m:d>
                <m:dPr>
                  <m:ctrlPr>
                    <w:rPr>
                      <w:rFonts w:ascii="Cambria Math" w:eastAsia="Times New Roman" w:hAnsi="Cambria Math"/>
                      <w:i/>
                      <w:color w:val="000000"/>
                      <w:sz w:val="22"/>
                    </w:rPr>
                  </m:ctrlPr>
                </m:dPr>
                <m:e>
                  <m:r>
                    <w:rPr>
                      <w:rFonts w:ascii="Cambria Math" w:eastAsia="Times New Roman" w:hAnsi="Cambria Math"/>
                      <w:color w:val="000000"/>
                      <w:sz w:val="22"/>
                    </w:rPr>
                    <m:t>x</m:t>
                  </m:r>
                </m:e>
              </m:d>
              <m:r>
                <w:rPr>
                  <w:rFonts w:ascii="Cambria Math" w:eastAsia="Times New Roman" w:hAnsi="Cambria Math"/>
                  <w:color w:val="000000"/>
                  <w:sz w:val="22"/>
                </w:rPr>
                <m:t>=</m:t>
              </m:r>
              <m:sSup>
                <m:sSupPr>
                  <m:ctrlPr>
                    <w:rPr>
                      <w:rFonts w:ascii="Cambria Math" w:eastAsia="Times New Roman" w:hAnsi="Cambria Math"/>
                      <w:i/>
                      <w:color w:val="000000"/>
                      <w:sz w:val="22"/>
                    </w:rPr>
                  </m:ctrlPr>
                </m:sSupPr>
                <m:e>
                  <m:r>
                    <w:rPr>
                      <w:rFonts w:ascii="Cambria Math" w:eastAsia="Times New Roman" w:hAnsi="Cambria Math"/>
                      <w:color w:val="000000"/>
                      <w:sz w:val="22"/>
                    </w:rPr>
                    <m:t>e</m:t>
                  </m:r>
                </m:e>
                <m:sup>
                  <m:r>
                    <w:rPr>
                      <w:rFonts w:ascii="Cambria Math" w:eastAsia="Times New Roman" w:hAnsi="Cambria Math"/>
                      <w:color w:val="000000"/>
                      <w:sz w:val="22"/>
                    </w:rPr>
                    <m:t>5x</m:t>
                  </m:r>
                </m:sup>
              </m:sSup>
            </m:oMath>
            <w:r>
              <w:rPr>
                <w:rFonts w:eastAsia="Times New Roman"/>
                <w:color w:val="000000"/>
                <w:sz w:val="22"/>
              </w:rPr>
              <w:t xml:space="preserve">, find </w:t>
            </w:r>
            <m:oMath>
              <m:sSup>
                <m:sSupPr>
                  <m:ctrlPr>
                    <w:rPr>
                      <w:rFonts w:ascii="Cambria Math" w:eastAsia="Times New Roman" w:hAnsi="Cambria Math"/>
                      <w:i/>
                      <w:color w:val="000000"/>
                      <w:sz w:val="22"/>
                    </w:rPr>
                  </m:ctrlPr>
                </m:sSupPr>
                <m:e>
                  <m:r>
                    <w:rPr>
                      <w:rFonts w:ascii="Cambria Math" w:eastAsia="Times New Roman" w:hAnsi="Cambria Math"/>
                      <w:color w:val="000000"/>
                      <w:sz w:val="22"/>
                    </w:rPr>
                    <m:t>f</m:t>
                  </m:r>
                </m:e>
                <m:sup>
                  <m:r>
                    <w:rPr>
                      <w:rFonts w:ascii="Cambria Math" w:eastAsia="Times New Roman" w:hAnsi="Cambria Math"/>
                      <w:color w:val="000000"/>
                      <w:sz w:val="22"/>
                    </w:rPr>
                    <m:t>''</m:t>
                  </m:r>
                </m:sup>
              </m:sSup>
              <m:r>
                <w:rPr>
                  <w:rFonts w:ascii="Cambria Math" w:eastAsia="Times New Roman" w:hAnsi="Cambria Math"/>
                  <w:color w:val="000000"/>
                  <w:sz w:val="22"/>
                </w:rPr>
                <m:t>(x)</m:t>
              </m:r>
            </m:oMath>
            <w:r>
              <w:rPr>
                <w:rFonts w:eastAsia="Times New Roman"/>
                <w:color w:val="000000"/>
                <w:sz w:val="22"/>
              </w:rPr>
              <w:t xml:space="preserve"> and </w:t>
            </w:r>
            <m:oMath>
              <m:sSup>
                <m:sSupPr>
                  <m:ctrlPr>
                    <w:rPr>
                      <w:rFonts w:ascii="Cambria Math" w:eastAsia="Times New Roman" w:hAnsi="Cambria Math"/>
                      <w:i/>
                      <w:color w:val="000000"/>
                      <w:sz w:val="22"/>
                    </w:rPr>
                  </m:ctrlPr>
                </m:sSupPr>
                <m:e>
                  <m:r>
                    <w:rPr>
                      <w:rFonts w:ascii="Cambria Math" w:eastAsia="Times New Roman" w:hAnsi="Cambria Math"/>
                      <w:color w:val="000000"/>
                      <w:sz w:val="22"/>
                    </w:rPr>
                    <m:t>f</m:t>
                  </m:r>
                </m:e>
                <m:sup>
                  <m:r>
                    <w:rPr>
                      <w:rFonts w:ascii="Cambria Math" w:eastAsia="Times New Roman" w:hAnsi="Cambria Math"/>
                      <w:color w:val="000000"/>
                      <w:sz w:val="22"/>
                    </w:rPr>
                    <m:t>'''</m:t>
                  </m:r>
                </m:sup>
              </m:sSup>
              <m:r>
                <w:rPr>
                  <w:rFonts w:ascii="Cambria Math" w:eastAsia="Times New Roman" w:hAnsi="Cambria Math"/>
                  <w:color w:val="000000"/>
                  <w:sz w:val="22"/>
                </w:rPr>
                <m:t>(x)</m:t>
              </m:r>
            </m:oMath>
            <w:r>
              <w:rPr>
                <w:rFonts w:eastAsia="Times New Roman"/>
                <w:color w:val="000000"/>
                <w:sz w:val="22"/>
              </w:rPr>
              <w:t xml:space="preserve">. </w:t>
            </w:r>
          </w:p>
          <w:p w14:paraId="367503AA" w14:textId="77777777" w:rsidR="005745D4" w:rsidRPr="00AC6667" w:rsidRDefault="005745D4" w:rsidP="00925888">
            <w:pPr>
              <w:spacing w:line="240" w:lineRule="auto"/>
              <w:ind w:firstLine="0"/>
              <w:rPr>
                <w:rFonts w:eastAsia="Times New Roman"/>
                <w:color w:val="000000"/>
              </w:rPr>
            </w:pPr>
          </w:p>
        </w:tc>
      </w:tr>
      <w:tr w:rsidR="00AC6667" w:rsidRPr="00AC6667" w14:paraId="386A2A43" w14:textId="77777777" w:rsidTr="005745D4">
        <w:trPr>
          <w:trHeight w:val="432"/>
        </w:trPr>
        <w:tc>
          <w:tcPr>
            <w:tcW w:w="883" w:type="pct"/>
            <w:tcBorders>
              <w:top w:val="single" w:sz="4" w:space="0" w:color="auto"/>
            </w:tcBorders>
            <w:vAlign w:val="center"/>
            <w:hideMark/>
          </w:tcPr>
          <w:p w14:paraId="505F7FAC" w14:textId="6FA4053C" w:rsidR="00FB03C7" w:rsidRPr="00AC6667" w:rsidRDefault="005745D4" w:rsidP="00925888">
            <w:pPr>
              <w:spacing w:line="240" w:lineRule="auto"/>
              <w:ind w:firstLine="0"/>
              <w:rPr>
                <w:rFonts w:eastAsia="Times New Roman"/>
                <w:color w:val="000000"/>
              </w:rPr>
            </w:pPr>
            <w:r>
              <w:rPr>
                <w:rFonts w:eastAsia="Times New Roman"/>
                <w:color w:val="000000"/>
              </w:rPr>
              <w:t>MA.912.C.2.8</w:t>
            </w:r>
          </w:p>
        </w:tc>
        <w:tc>
          <w:tcPr>
            <w:tcW w:w="4117" w:type="pct"/>
            <w:tcBorders>
              <w:top w:val="single" w:sz="4" w:space="0" w:color="auto"/>
            </w:tcBorders>
            <w:vAlign w:val="center"/>
            <w:hideMark/>
          </w:tcPr>
          <w:p w14:paraId="123FE613" w14:textId="1EE2D8FA" w:rsidR="00FB03C7" w:rsidRPr="00AC6667" w:rsidRDefault="00AC6667" w:rsidP="00925888">
            <w:pPr>
              <w:spacing w:line="240" w:lineRule="auto"/>
              <w:ind w:firstLine="0"/>
              <w:rPr>
                <w:rFonts w:eastAsia="Times New Roman"/>
                <w:color w:val="000000"/>
              </w:rPr>
            </w:pPr>
            <w:r w:rsidRPr="00AC6667">
              <w:rPr>
                <w:rFonts w:eastAsia="Times New Roman"/>
                <w:color w:val="000000"/>
              </w:rPr>
              <w:t>Find derivatives using logarithmic differentiation.</w:t>
            </w:r>
          </w:p>
        </w:tc>
      </w:tr>
      <w:tr w:rsidR="005745D4" w:rsidRPr="00AC6667" w14:paraId="385DF76B" w14:textId="77777777" w:rsidTr="005745D4">
        <w:trPr>
          <w:trHeight w:val="432"/>
        </w:trPr>
        <w:tc>
          <w:tcPr>
            <w:tcW w:w="883" w:type="pct"/>
            <w:tcBorders>
              <w:bottom w:val="single" w:sz="4" w:space="0" w:color="auto"/>
            </w:tcBorders>
            <w:vAlign w:val="center"/>
          </w:tcPr>
          <w:p w14:paraId="093AC7D5" w14:textId="77777777" w:rsidR="005745D4" w:rsidRDefault="005745D4" w:rsidP="00925888">
            <w:pPr>
              <w:spacing w:line="240" w:lineRule="auto"/>
              <w:ind w:firstLine="0"/>
              <w:rPr>
                <w:rFonts w:eastAsia="Times New Roman"/>
                <w:color w:val="000000"/>
              </w:rPr>
            </w:pPr>
          </w:p>
        </w:tc>
        <w:tc>
          <w:tcPr>
            <w:tcW w:w="4117" w:type="pct"/>
            <w:tcBorders>
              <w:bottom w:val="single" w:sz="4" w:space="0" w:color="auto"/>
            </w:tcBorders>
            <w:vAlign w:val="center"/>
          </w:tcPr>
          <w:p w14:paraId="08102D62" w14:textId="77777777" w:rsidR="005745D4" w:rsidRDefault="005745D4" w:rsidP="005745D4">
            <w:pPr>
              <w:spacing w:line="240" w:lineRule="auto"/>
              <w:ind w:firstLine="0"/>
              <w:rPr>
                <w:rFonts w:eastAsia="Times New Roman"/>
                <w:color w:val="000000"/>
                <w:sz w:val="22"/>
              </w:rPr>
            </w:pPr>
            <w:r w:rsidRPr="00050CDE">
              <w:rPr>
                <w:rFonts w:eastAsia="Times New Roman"/>
                <w:i/>
                <w:color w:val="000000"/>
                <w:sz w:val="22"/>
              </w:rPr>
              <w:t>Example:</w:t>
            </w:r>
            <w:r>
              <w:rPr>
                <w:rFonts w:eastAsia="Times New Roman"/>
                <w:i/>
                <w:color w:val="000000"/>
                <w:sz w:val="22"/>
              </w:rPr>
              <w:t xml:space="preserve"> </w:t>
            </w:r>
            <w:r>
              <w:rPr>
                <w:rFonts w:eastAsia="Times New Roman"/>
                <w:color w:val="000000"/>
                <w:sz w:val="22"/>
              </w:rPr>
              <w:t xml:space="preserve">Find the derivative of </w:t>
            </w:r>
            <m:oMath>
              <m:r>
                <w:rPr>
                  <w:rFonts w:ascii="Cambria Math" w:eastAsia="Times New Roman" w:hAnsi="Cambria Math"/>
                  <w:color w:val="000000"/>
                  <w:sz w:val="22"/>
                </w:rPr>
                <m:t>f</m:t>
              </m:r>
              <m:d>
                <m:dPr>
                  <m:ctrlPr>
                    <w:rPr>
                      <w:rFonts w:ascii="Cambria Math" w:eastAsia="Times New Roman" w:hAnsi="Cambria Math"/>
                      <w:i/>
                      <w:color w:val="000000"/>
                      <w:sz w:val="22"/>
                    </w:rPr>
                  </m:ctrlPr>
                </m:dPr>
                <m:e>
                  <m:r>
                    <w:rPr>
                      <w:rFonts w:ascii="Cambria Math" w:eastAsia="Times New Roman" w:hAnsi="Cambria Math"/>
                      <w:color w:val="000000"/>
                      <w:sz w:val="22"/>
                    </w:rPr>
                    <m:t>x</m:t>
                  </m:r>
                </m:e>
              </m:d>
              <m:r>
                <w:rPr>
                  <w:rFonts w:ascii="Cambria Math" w:eastAsia="Times New Roman" w:hAnsi="Cambria Math"/>
                  <w:color w:val="000000"/>
                  <w:sz w:val="22"/>
                </w:rPr>
                <m:t>=</m:t>
              </m:r>
              <m:sSup>
                <m:sSupPr>
                  <m:ctrlPr>
                    <w:rPr>
                      <w:rFonts w:ascii="Cambria Math" w:eastAsia="Times New Roman" w:hAnsi="Cambria Math"/>
                      <w:i/>
                      <w:color w:val="000000"/>
                      <w:sz w:val="22"/>
                    </w:rPr>
                  </m:ctrlPr>
                </m:sSupPr>
                <m:e>
                  <m:d>
                    <m:dPr>
                      <m:ctrlPr>
                        <w:rPr>
                          <w:rFonts w:ascii="Cambria Math" w:eastAsia="Times New Roman" w:hAnsi="Cambria Math"/>
                          <w:i/>
                          <w:color w:val="000000"/>
                          <w:sz w:val="22"/>
                        </w:rPr>
                      </m:ctrlPr>
                    </m:dPr>
                    <m:e>
                      <m:r>
                        <w:rPr>
                          <w:rFonts w:ascii="Cambria Math" w:eastAsia="Times New Roman" w:hAnsi="Cambria Math"/>
                          <w:color w:val="000000"/>
                          <w:sz w:val="22"/>
                        </w:rPr>
                        <m:t>3</m:t>
                      </m:r>
                      <m:sSup>
                        <m:sSupPr>
                          <m:ctrlPr>
                            <w:rPr>
                              <w:rFonts w:ascii="Cambria Math" w:eastAsia="Times New Roman" w:hAnsi="Cambria Math"/>
                              <w:i/>
                              <w:color w:val="000000"/>
                              <w:sz w:val="22"/>
                            </w:rPr>
                          </m:ctrlPr>
                        </m:sSupPr>
                        <m:e>
                          <m:r>
                            <w:rPr>
                              <w:rFonts w:ascii="Cambria Math" w:eastAsia="Times New Roman" w:hAnsi="Cambria Math"/>
                              <w:color w:val="000000"/>
                              <w:sz w:val="22"/>
                            </w:rPr>
                            <m:t>x</m:t>
                          </m:r>
                        </m:e>
                        <m:sup>
                          <m:r>
                            <w:rPr>
                              <w:rFonts w:ascii="Cambria Math" w:eastAsia="Times New Roman" w:hAnsi="Cambria Math"/>
                              <w:color w:val="000000"/>
                              <w:sz w:val="22"/>
                            </w:rPr>
                            <m:t>2</m:t>
                          </m:r>
                        </m:sup>
                      </m:sSup>
                      <m:r>
                        <w:rPr>
                          <w:rFonts w:ascii="Cambria Math" w:eastAsia="Times New Roman" w:hAnsi="Cambria Math"/>
                          <w:color w:val="000000"/>
                          <w:sz w:val="22"/>
                        </w:rPr>
                        <m:t>+5</m:t>
                      </m:r>
                    </m:e>
                  </m:d>
                </m:e>
                <m:sup>
                  <m:r>
                    <w:rPr>
                      <w:rFonts w:ascii="Cambria Math" w:eastAsia="Times New Roman" w:hAnsi="Cambria Math"/>
                      <w:color w:val="000000"/>
                      <w:sz w:val="22"/>
                    </w:rPr>
                    <m:t>x</m:t>
                  </m:r>
                </m:sup>
              </m:sSup>
            </m:oMath>
            <w:r>
              <w:rPr>
                <w:rFonts w:eastAsia="Times New Roman"/>
                <w:color w:val="000000"/>
                <w:sz w:val="22"/>
              </w:rPr>
              <w:t xml:space="preserve">. </w:t>
            </w:r>
          </w:p>
          <w:p w14:paraId="2F10F399" w14:textId="77777777" w:rsidR="005745D4" w:rsidRPr="00AC6667" w:rsidRDefault="005745D4" w:rsidP="00925888">
            <w:pPr>
              <w:spacing w:line="240" w:lineRule="auto"/>
              <w:ind w:firstLine="0"/>
              <w:rPr>
                <w:rFonts w:eastAsia="Times New Roman"/>
                <w:color w:val="000000"/>
              </w:rPr>
            </w:pPr>
          </w:p>
        </w:tc>
      </w:tr>
      <w:tr w:rsidR="00AC6667" w:rsidRPr="00AC6667" w14:paraId="069304FA" w14:textId="77777777" w:rsidTr="000049A3">
        <w:trPr>
          <w:trHeight w:val="485"/>
        </w:trPr>
        <w:tc>
          <w:tcPr>
            <w:tcW w:w="883" w:type="pct"/>
            <w:tcBorders>
              <w:top w:val="single" w:sz="4" w:space="0" w:color="auto"/>
            </w:tcBorders>
            <w:vAlign w:val="center"/>
            <w:hideMark/>
          </w:tcPr>
          <w:p w14:paraId="5C4B90DA" w14:textId="60E1083F" w:rsidR="00FB03C7" w:rsidRPr="00AC6667" w:rsidRDefault="000049A3" w:rsidP="00925888">
            <w:pPr>
              <w:spacing w:line="240" w:lineRule="auto"/>
              <w:ind w:firstLine="0"/>
              <w:rPr>
                <w:rFonts w:eastAsia="Times New Roman"/>
                <w:color w:val="000000"/>
              </w:rPr>
            </w:pPr>
            <w:r>
              <w:rPr>
                <w:rFonts w:eastAsia="Times New Roman"/>
                <w:color w:val="000000"/>
              </w:rPr>
              <w:t>MA.912.C.2.9</w:t>
            </w:r>
          </w:p>
        </w:tc>
        <w:tc>
          <w:tcPr>
            <w:tcW w:w="4117" w:type="pct"/>
            <w:tcBorders>
              <w:top w:val="single" w:sz="4" w:space="0" w:color="auto"/>
            </w:tcBorders>
            <w:vAlign w:val="center"/>
            <w:hideMark/>
          </w:tcPr>
          <w:p w14:paraId="7163391D" w14:textId="0BFF10B9" w:rsidR="00FB03C7" w:rsidRPr="00AC6667" w:rsidRDefault="00AC6667" w:rsidP="00925888">
            <w:pPr>
              <w:spacing w:line="240" w:lineRule="auto"/>
              <w:ind w:firstLine="0"/>
              <w:rPr>
                <w:rFonts w:eastAsia="Times New Roman"/>
                <w:color w:val="000000"/>
              </w:rPr>
            </w:pPr>
            <w:r w:rsidRPr="00AC6667">
              <w:rPr>
                <w:rFonts w:eastAsia="Times New Roman"/>
                <w:color w:val="000000"/>
              </w:rPr>
              <w:t>Demonstrate and use the relationship between differentiability and continuity.</w:t>
            </w:r>
          </w:p>
        </w:tc>
      </w:tr>
      <w:tr w:rsidR="000049A3" w:rsidRPr="00AC6667" w14:paraId="2928C8AA" w14:textId="77777777" w:rsidTr="000049A3">
        <w:trPr>
          <w:trHeight w:val="432"/>
        </w:trPr>
        <w:tc>
          <w:tcPr>
            <w:tcW w:w="883" w:type="pct"/>
            <w:tcBorders>
              <w:bottom w:val="single" w:sz="4" w:space="0" w:color="auto"/>
            </w:tcBorders>
            <w:vAlign w:val="center"/>
          </w:tcPr>
          <w:p w14:paraId="3B00A2A3" w14:textId="77777777" w:rsidR="000049A3" w:rsidRDefault="000049A3" w:rsidP="00925888">
            <w:pPr>
              <w:spacing w:line="240" w:lineRule="auto"/>
              <w:ind w:firstLine="0"/>
              <w:rPr>
                <w:rFonts w:eastAsia="Times New Roman"/>
                <w:color w:val="000000"/>
              </w:rPr>
            </w:pPr>
          </w:p>
        </w:tc>
        <w:tc>
          <w:tcPr>
            <w:tcW w:w="4117" w:type="pct"/>
            <w:tcBorders>
              <w:bottom w:val="single" w:sz="4" w:space="0" w:color="auto"/>
            </w:tcBorders>
            <w:vAlign w:val="center"/>
          </w:tcPr>
          <w:p w14:paraId="3DE3520E" w14:textId="77777777" w:rsidR="000049A3" w:rsidRDefault="000049A3" w:rsidP="000049A3">
            <w:pPr>
              <w:spacing w:line="240" w:lineRule="auto"/>
              <w:ind w:left="885" w:hanging="885"/>
              <w:rPr>
                <w:rFonts w:eastAsia="Times New Roman"/>
                <w:color w:val="000000"/>
                <w:sz w:val="22"/>
              </w:rPr>
            </w:pPr>
            <w:r w:rsidRPr="00050CDE">
              <w:rPr>
                <w:rFonts w:eastAsia="Times New Roman"/>
                <w:i/>
                <w:color w:val="000000"/>
                <w:sz w:val="22"/>
              </w:rPr>
              <w:t>Example:</w:t>
            </w:r>
            <w:r>
              <w:rPr>
                <w:rFonts w:eastAsia="Times New Roman"/>
                <w:i/>
                <w:color w:val="000000"/>
                <w:sz w:val="22"/>
              </w:rPr>
              <w:t xml:space="preserve"> </w:t>
            </w:r>
            <w:r w:rsidRPr="006F4F9E">
              <w:rPr>
                <w:rFonts w:eastAsia="Times New Roman"/>
                <w:color w:val="000000"/>
                <w:sz w:val="22"/>
              </w:rPr>
              <w:t xml:space="preserve">Is </w:t>
            </w:r>
            <m:oMath>
              <m:r>
                <w:rPr>
                  <w:rFonts w:ascii="Cambria Math" w:eastAsia="Times New Roman" w:hAnsi="Cambria Math"/>
                  <w:color w:val="000000"/>
                  <w:sz w:val="22"/>
                </w:rPr>
                <m:t>f(x)=</m:t>
              </m:r>
              <m:d>
                <m:dPr>
                  <m:begChr m:val="|"/>
                  <m:endChr m:val="|"/>
                  <m:ctrlPr>
                    <w:rPr>
                      <w:rFonts w:ascii="Cambria Math" w:eastAsia="Times New Roman" w:hAnsi="Cambria Math"/>
                      <w:i/>
                      <w:color w:val="000000"/>
                      <w:sz w:val="22"/>
                    </w:rPr>
                  </m:ctrlPr>
                </m:dPr>
                <m:e>
                  <m:r>
                    <w:rPr>
                      <w:rFonts w:ascii="Cambria Math" w:eastAsia="Times New Roman" w:hAnsi="Cambria Math"/>
                      <w:color w:val="000000"/>
                      <w:sz w:val="22"/>
                    </w:rPr>
                    <m:t>x</m:t>
                  </m:r>
                </m:e>
              </m:d>
            </m:oMath>
            <w:r w:rsidRPr="006F4F9E">
              <w:rPr>
                <w:rFonts w:eastAsia="Times New Roman"/>
                <w:color w:val="000000"/>
                <w:sz w:val="22"/>
              </w:rPr>
              <w:t xml:space="preserve"> continuous at </w:t>
            </w:r>
            <m:oMath>
              <m:r>
                <w:rPr>
                  <w:rFonts w:ascii="Cambria Math" w:eastAsia="Times New Roman" w:hAnsi="Cambria Math"/>
                  <w:color w:val="000000"/>
                  <w:sz w:val="22"/>
                </w:rPr>
                <m:t>x=0</m:t>
              </m:r>
            </m:oMath>
            <w:r w:rsidRPr="006F4F9E">
              <w:rPr>
                <w:rFonts w:eastAsia="Times New Roman"/>
                <w:color w:val="000000"/>
                <w:sz w:val="22"/>
              </w:rPr>
              <w:t xml:space="preserve">? Is </w:t>
            </w:r>
            <m:oMath>
              <m:r>
                <w:rPr>
                  <w:rFonts w:ascii="Cambria Math" w:eastAsia="Times New Roman" w:hAnsi="Cambria Math"/>
                  <w:color w:val="000000"/>
                  <w:sz w:val="22"/>
                </w:rPr>
                <m:t>f(x)</m:t>
              </m:r>
            </m:oMath>
            <w:r w:rsidRPr="006F4F9E">
              <w:rPr>
                <w:rFonts w:eastAsia="Times New Roman"/>
                <w:color w:val="000000"/>
                <w:sz w:val="22"/>
              </w:rPr>
              <w:t xml:space="preserve"> differentiable at </w:t>
            </w:r>
            <m:oMath>
              <m:r>
                <w:rPr>
                  <w:rFonts w:ascii="Cambria Math" w:eastAsia="Times New Roman" w:hAnsi="Cambria Math"/>
                  <w:color w:val="000000"/>
                  <w:sz w:val="22"/>
                </w:rPr>
                <m:t>x=0</m:t>
              </m:r>
            </m:oMath>
            <w:r w:rsidRPr="006F4F9E">
              <w:rPr>
                <w:rFonts w:eastAsia="Times New Roman"/>
                <w:color w:val="000000"/>
                <w:sz w:val="22"/>
              </w:rPr>
              <w:t>? Explain your answers.</w:t>
            </w:r>
          </w:p>
          <w:p w14:paraId="226C2088" w14:textId="77777777" w:rsidR="000049A3" w:rsidRPr="00AC6667" w:rsidRDefault="000049A3" w:rsidP="00925888">
            <w:pPr>
              <w:spacing w:line="240" w:lineRule="auto"/>
              <w:ind w:firstLine="0"/>
              <w:rPr>
                <w:rFonts w:eastAsia="Times New Roman"/>
                <w:color w:val="000000"/>
              </w:rPr>
            </w:pPr>
          </w:p>
        </w:tc>
      </w:tr>
      <w:tr w:rsidR="00AC6667" w:rsidRPr="00AC6667" w14:paraId="3B9193AA" w14:textId="77777777" w:rsidTr="000049A3">
        <w:trPr>
          <w:trHeight w:val="512"/>
        </w:trPr>
        <w:tc>
          <w:tcPr>
            <w:tcW w:w="883" w:type="pct"/>
            <w:tcBorders>
              <w:top w:val="single" w:sz="4" w:space="0" w:color="auto"/>
            </w:tcBorders>
            <w:vAlign w:val="center"/>
            <w:hideMark/>
          </w:tcPr>
          <w:p w14:paraId="1B4939CE" w14:textId="70C3C0E0" w:rsidR="00FB03C7" w:rsidRPr="00AC6667" w:rsidRDefault="0077131D" w:rsidP="00925888">
            <w:pPr>
              <w:spacing w:line="240" w:lineRule="auto"/>
              <w:ind w:firstLine="0"/>
              <w:rPr>
                <w:rFonts w:eastAsia="Times New Roman"/>
                <w:color w:val="000000"/>
              </w:rPr>
            </w:pPr>
            <w:r>
              <w:rPr>
                <w:rFonts w:eastAsia="Times New Roman"/>
                <w:color w:val="000000"/>
              </w:rPr>
              <w:t>MA.912.C.2.10</w:t>
            </w:r>
          </w:p>
        </w:tc>
        <w:tc>
          <w:tcPr>
            <w:tcW w:w="4117" w:type="pct"/>
            <w:tcBorders>
              <w:top w:val="single" w:sz="4" w:space="0" w:color="auto"/>
            </w:tcBorders>
            <w:vAlign w:val="center"/>
            <w:hideMark/>
          </w:tcPr>
          <w:p w14:paraId="761FC33B" w14:textId="2DA2BF4B" w:rsidR="00FB03C7" w:rsidRPr="00AC6667" w:rsidRDefault="00157595" w:rsidP="00925888">
            <w:pPr>
              <w:spacing w:line="240" w:lineRule="auto"/>
              <w:ind w:firstLine="0"/>
              <w:rPr>
                <w:rFonts w:eastAsia="Times New Roman"/>
                <w:color w:val="000000"/>
              </w:rPr>
            </w:pPr>
            <w:r>
              <w:rPr>
                <w:rFonts w:eastAsia="Times New Roman"/>
                <w:color w:val="000000"/>
              </w:rPr>
              <w:t>A</w:t>
            </w:r>
            <w:r w:rsidR="00AC6667" w:rsidRPr="00AC6667">
              <w:rPr>
                <w:rFonts w:eastAsia="Times New Roman"/>
                <w:color w:val="000000"/>
              </w:rPr>
              <w:t>pply the Mean Value Theorem.</w:t>
            </w:r>
          </w:p>
        </w:tc>
      </w:tr>
      <w:tr w:rsidR="000049A3" w:rsidRPr="00AC6667" w14:paraId="4628DC3A" w14:textId="77777777" w:rsidTr="000049A3">
        <w:trPr>
          <w:trHeight w:val="432"/>
        </w:trPr>
        <w:tc>
          <w:tcPr>
            <w:tcW w:w="883" w:type="pct"/>
            <w:tcBorders>
              <w:bottom w:val="single" w:sz="4" w:space="0" w:color="auto"/>
            </w:tcBorders>
            <w:vAlign w:val="center"/>
          </w:tcPr>
          <w:p w14:paraId="145CE370" w14:textId="77777777" w:rsidR="000049A3" w:rsidRPr="00AC6667" w:rsidRDefault="000049A3" w:rsidP="00925888">
            <w:pPr>
              <w:spacing w:line="240" w:lineRule="auto"/>
              <w:ind w:firstLine="0"/>
              <w:rPr>
                <w:rFonts w:eastAsia="Times New Roman"/>
                <w:color w:val="000000"/>
              </w:rPr>
            </w:pPr>
          </w:p>
        </w:tc>
        <w:tc>
          <w:tcPr>
            <w:tcW w:w="4117" w:type="pct"/>
            <w:tcBorders>
              <w:bottom w:val="single" w:sz="4" w:space="0" w:color="auto"/>
            </w:tcBorders>
            <w:vAlign w:val="center"/>
          </w:tcPr>
          <w:p w14:paraId="30908FFB" w14:textId="6125DEAE" w:rsidR="000049A3" w:rsidRDefault="000049A3" w:rsidP="000049A3">
            <w:pPr>
              <w:spacing w:line="240" w:lineRule="auto"/>
              <w:ind w:left="885" w:hanging="885"/>
              <w:rPr>
                <w:rFonts w:eastAsia="Times New Roman"/>
                <w:color w:val="000000"/>
                <w:sz w:val="22"/>
              </w:rPr>
            </w:pPr>
            <w:r w:rsidRPr="00050CDE">
              <w:rPr>
                <w:rFonts w:eastAsia="Times New Roman"/>
                <w:i/>
                <w:color w:val="000000"/>
                <w:sz w:val="22"/>
              </w:rPr>
              <w:t>Example:</w:t>
            </w:r>
            <w:r>
              <w:rPr>
                <w:rFonts w:eastAsia="Times New Roman"/>
                <w:i/>
                <w:color w:val="000000"/>
                <w:sz w:val="22"/>
              </w:rPr>
              <w:t xml:space="preserve"> </w:t>
            </w:r>
            <w:r w:rsidRPr="006F4F9E">
              <w:rPr>
                <w:rFonts w:eastAsia="Times New Roman"/>
                <w:color w:val="000000"/>
                <w:sz w:val="22"/>
              </w:rPr>
              <w:t xml:space="preserve">At a car race, two cars join the race at the same point at the same time. They finish the race in a tie. Prove that sometime during the race, the two cars had exactly the same speed. (Hint: Define </w:t>
            </w:r>
            <m:oMath>
              <m:r>
                <w:rPr>
                  <w:rFonts w:ascii="Cambria Math" w:eastAsia="Times New Roman" w:hAnsi="Cambria Math"/>
                  <w:color w:val="000000"/>
                  <w:sz w:val="22"/>
                </w:rPr>
                <m:t>f(t)</m:t>
              </m:r>
            </m:oMath>
            <w:r w:rsidRPr="006F4F9E">
              <w:rPr>
                <w:rFonts w:eastAsia="Times New Roman"/>
                <w:color w:val="000000"/>
                <w:sz w:val="22"/>
              </w:rPr>
              <w:t xml:space="preserve">, </w:t>
            </w:r>
            <m:oMath>
              <m:r>
                <w:rPr>
                  <w:rFonts w:ascii="Cambria Math" w:eastAsia="Times New Roman" w:hAnsi="Cambria Math"/>
                  <w:color w:val="000000"/>
                  <w:sz w:val="22"/>
                </w:rPr>
                <m:t>g(t)</m:t>
              </m:r>
            </m:oMath>
            <w:r w:rsidRPr="006F4F9E">
              <w:rPr>
                <w:rFonts w:eastAsia="Times New Roman"/>
                <w:color w:val="000000"/>
                <w:sz w:val="22"/>
              </w:rPr>
              <w:t xml:space="preserve">, and </w:t>
            </w:r>
            <m:oMath>
              <m:r>
                <w:rPr>
                  <w:rFonts w:ascii="Cambria Math" w:eastAsia="Times New Roman" w:hAnsi="Cambria Math"/>
                  <w:color w:val="000000"/>
                  <w:sz w:val="22"/>
                </w:rPr>
                <m:t>h(t)</m:t>
              </m:r>
            </m:oMath>
            <w:r>
              <w:rPr>
                <w:rFonts w:eastAsia="Times New Roman"/>
                <w:color w:val="000000"/>
                <w:sz w:val="22"/>
              </w:rPr>
              <w:t>, where</w:t>
            </w:r>
            <w:r w:rsidRPr="006F4F9E">
              <w:rPr>
                <w:rFonts w:eastAsia="Times New Roman"/>
                <w:color w:val="000000"/>
                <w:sz w:val="22"/>
              </w:rPr>
              <w:t xml:space="preserve"> </w:t>
            </w:r>
            <m:oMath>
              <m:r>
                <w:rPr>
                  <w:rFonts w:ascii="Cambria Math" w:eastAsia="Times New Roman" w:hAnsi="Cambria Math"/>
                  <w:color w:val="000000"/>
                  <w:sz w:val="22"/>
                </w:rPr>
                <m:t>f(t)</m:t>
              </m:r>
            </m:oMath>
            <w:r>
              <w:rPr>
                <w:rFonts w:eastAsia="Times New Roman"/>
                <w:color w:val="000000"/>
                <w:sz w:val="22"/>
              </w:rPr>
              <w:t xml:space="preserve"> is the distance that C</w:t>
            </w:r>
            <w:r w:rsidRPr="006F4F9E">
              <w:rPr>
                <w:rFonts w:eastAsia="Times New Roman"/>
                <w:color w:val="000000"/>
                <w:sz w:val="22"/>
              </w:rPr>
              <w:t xml:space="preserve">ar </w:t>
            </w:r>
            <w:r>
              <w:rPr>
                <w:rFonts w:eastAsia="Times New Roman"/>
                <w:color w:val="000000"/>
                <w:sz w:val="22"/>
              </w:rPr>
              <w:t>A</w:t>
            </w:r>
            <w:r w:rsidRPr="006F4F9E">
              <w:rPr>
                <w:rFonts w:eastAsia="Times New Roman"/>
                <w:color w:val="000000"/>
                <w:sz w:val="22"/>
              </w:rPr>
              <w:t xml:space="preserve"> has traveled at time </w:t>
            </w:r>
            <m:oMath>
              <m:r>
                <w:rPr>
                  <w:rFonts w:ascii="Cambria Math" w:eastAsia="Times New Roman" w:hAnsi="Cambria Math"/>
                  <w:color w:val="000000"/>
                  <w:sz w:val="22"/>
                </w:rPr>
                <m:t>t</m:t>
              </m:r>
            </m:oMath>
            <w:r>
              <w:rPr>
                <w:rFonts w:eastAsia="Times New Roman"/>
                <w:color w:val="000000"/>
                <w:sz w:val="22"/>
              </w:rPr>
              <w:t>;</w:t>
            </w:r>
            <w:r w:rsidRPr="006F4F9E">
              <w:rPr>
                <w:rFonts w:eastAsia="Times New Roman"/>
                <w:color w:val="000000"/>
                <w:sz w:val="22"/>
              </w:rPr>
              <w:t xml:space="preserve"> </w:t>
            </w:r>
            <m:oMath>
              <m:r>
                <w:rPr>
                  <w:rFonts w:ascii="Cambria Math" w:eastAsia="Times New Roman" w:hAnsi="Cambria Math"/>
                  <w:color w:val="000000"/>
                  <w:sz w:val="22"/>
                </w:rPr>
                <m:t>g(t)</m:t>
              </m:r>
            </m:oMath>
            <w:r>
              <w:rPr>
                <w:rFonts w:eastAsia="Times New Roman"/>
                <w:color w:val="000000"/>
                <w:sz w:val="22"/>
              </w:rPr>
              <w:t xml:space="preserve"> is the distance that Car B has </w:t>
            </w:r>
            <w:r w:rsidR="00D03014">
              <w:rPr>
                <w:rFonts w:eastAsia="Times New Roman"/>
                <w:color w:val="000000"/>
                <w:sz w:val="22"/>
              </w:rPr>
              <w:t>trave</w:t>
            </w:r>
            <w:r w:rsidRPr="006F4F9E">
              <w:rPr>
                <w:rFonts w:eastAsia="Times New Roman"/>
                <w:color w:val="000000"/>
                <w:sz w:val="22"/>
              </w:rPr>
              <w:t xml:space="preserve">led at time </w:t>
            </w:r>
            <m:oMath>
              <m:r>
                <w:rPr>
                  <w:rFonts w:ascii="Cambria Math" w:eastAsia="Times New Roman" w:hAnsi="Cambria Math"/>
                  <w:color w:val="000000"/>
                  <w:sz w:val="22"/>
                </w:rPr>
                <m:t>t</m:t>
              </m:r>
            </m:oMath>
            <w:r>
              <w:rPr>
                <w:rFonts w:eastAsia="Times New Roman"/>
                <w:color w:val="000000"/>
                <w:sz w:val="22"/>
              </w:rPr>
              <w:t>;</w:t>
            </w:r>
            <w:r w:rsidRPr="006F4F9E">
              <w:rPr>
                <w:rFonts w:eastAsia="Times New Roman"/>
                <w:color w:val="000000"/>
                <w:sz w:val="22"/>
              </w:rPr>
              <w:t xml:space="preserve"> and </w:t>
            </w:r>
            <m:oMath>
              <m:r>
                <w:rPr>
                  <w:rFonts w:ascii="Cambria Math" w:eastAsia="Times New Roman" w:hAnsi="Cambria Math"/>
                  <w:color w:val="000000"/>
                  <w:sz w:val="22"/>
                </w:rPr>
                <m:t>h</m:t>
              </m:r>
              <m:d>
                <m:dPr>
                  <m:ctrlPr>
                    <w:rPr>
                      <w:rFonts w:ascii="Cambria Math" w:eastAsia="Times New Roman" w:hAnsi="Cambria Math"/>
                      <w:i/>
                      <w:color w:val="000000"/>
                      <w:sz w:val="22"/>
                    </w:rPr>
                  </m:ctrlPr>
                </m:dPr>
                <m:e>
                  <m:r>
                    <w:rPr>
                      <w:rFonts w:ascii="Cambria Math" w:eastAsia="Times New Roman" w:hAnsi="Cambria Math"/>
                      <w:color w:val="000000"/>
                      <w:sz w:val="22"/>
                    </w:rPr>
                    <m:t>t</m:t>
                  </m:r>
                </m:e>
              </m:d>
              <m:r>
                <w:rPr>
                  <w:rFonts w:ascii="Cambria Math" w:eastAsia="Times New Roman" w:hAnsi="Cambria Math"/>
                  <w:color w:val="000000"/>
                  <w:sz w:val="22"/>
                </w:rPr>
                <m:t>=f(t)-g(t)</m:t>
              </m:r>
            </m:oMath>
            <w:r w:rsidRPr="006F4F9E">
              <w:rPr>
                <w:rFonts w:eastAsia="Times New Roman"/>
                <w:color w:val="000000"/>
                <w:sz w:val="22"/>
              </w:rPr>
              <w:t>.)</w:t>
            </w:r>
          </w:p>
          <w:p w14:paraId="4A8E0A2A" w14:textId="77777777" w:rsidR="000049A3" w:rsidRPr="00AC6667" w:rsidRDefault="000049A3" w:rsidP="00925888">
            <w:pPr>
              <w:spacing w:line="240" w:lineRule="auto"/>
              <w:ind w:firstLine="0"/>
              <w:rPr>
                <w:rFonts w:eastAsia="Times New Roman"/>
                <w:color w:val="000000"/>
              </w:rPr>
            </w:pPr>
          </w:p>
        </w:tc>
      </w:tr>
    </w:tbl>
    <w:p w14:paraId="5ADAA385" w14:textId="1E384477" w:rsidR="00F56AA6" w:rsidRDefault="00F56AA6" w:rsidP="00FB03C7">
      <w:pPr>
        <w:spacing w:line="240" w:lineRule="auto"/>
        <w:ind w:firstLine="0"/>
        <w:rPr>
          <w:rFonts w:eastAsia="Calibri"/>
          <w:sz w:val="22"/>
          <w:szCs w:val="22"/>
        </w:rPr>
      </w:pPr>
      <w:r>
        <w:rPr>
          <w:rFonts w:eastAsia="Calibri"/>
          <w:sz w:val="22"/>
          <w:szCs w:val="22"/>
        </w:rPr>
        <w:br w:type="page"/>
      </w:r>
    </w:p>
    <w:tbl>
      <w:tblPr>
        <w:tblW w:w="5000" w:type="pct"/>
        <w:tblCellMar>
          <w:left w:w="72" w:type="dxa"/>
          <w:right w:w="72" w:type="dxa"/>
        </w:tblCellMar>
        <w:tblLook w:val="04A0" w:firstRow="1" w:lastRow="0" w:firstColumn="1" w:lastColumn="0" w:noHBand="0" w:noVBand="1"/>
      </w:tblPr>
      <w:tblGrid>
        <w:gridCol w:w="174"/>
        <w:gridCol w:w="1479"/>
        <w:gridCol w:w="7707"/>
      </w:tblGrid>
      <w:tr w:rsidR="00FB03C7" w:rsidRPr="00AC6667" w14:paraId="7E84EA22" w14:textId="77777777" w:rsidTr="00FB03C7">
        <w:trPr>
          <w:trHeight w:val="432"/>
        </w:trPr>
        <w:tc>
          <w:tcPr>
            <w:tcW w:w="93" w:type="pct"/>
            <w:tcBorders>
              <w:bottom w:val="single" w:sz="4" w:space="0" w:color="auto"/>
            </w:tcBorders>
            <w:shd w:val="clear" w:color="auto" w:fill="7030A0"/>
            <w:vAlign w:val="center"/>
          </w:tcPr>
          <w:p w14:paraId="10BFF917" w14:textId="77777777" w:rsidR="00FB03C7" w:rsidRPr="00AC6667" w:rsidRDefault="00FB03C7" w:rsidP="00AC6667">
            <w:pPr>
              <w:spacing w:line="240" w:lineRule="auto"/>
              <w:ind w:firstLine="0"/>
              <w:jc w:val="center"/>
              <w:rPr>
                <w:rFonts w:eastAsia="Times New Roman"/>
                <w:color w:val="000000"/>
              </w:rPr>
            </w:pPr>
          </w:p>
        </w:tc>
        <w:tc>
          <w:tcPr>
            <w:tcW w:w="4907" w:type="pct"/>
            <w:gridSpan w:val="2"/>
            <w:tcBorders>
              <w:bottom w:val="single" w:sz="4" w:space="0" w:color="auto"/>
            </w:tcBorders>
            <w:vAlign w:val="center"/>
          </w:tcPr>
          <w:p w14:paraId="2FC39DAE" w14:textId="0BCE808D" w:rsidR="00FB03C7" w:rsidRPr="00AC6667" w:rsidRDefault="00FB03C7" w:rsidP="00255D2B">
            <w:pPr>
              <w:spacing w:line="240" w:lineRule="auto"/>
              <w:ind w:firstLine="0"/>
              <w:rPr>
                <w:rFonts w:eastAsia="Times New Roman"/>
                <w:color w:val="000000"/>
              </w:rPr>
            </w:pPr>
            <w:r w:rsidRPr="00AC6667">
              <w:rPr>
                <w:rFonts w:eastAsia="Times New Roman"/>
                <w:b/>
                <w:i/>
                <w:iCs/>
                <w:color w:val="000000"/>
              </w:rPr>
              <w:t xml:space="preserve">MA.912.C.3 </w:t>
            </w:r>
            <w:r w:rsidR="00255D2B">
              <w:rPr>
                <w:rFonts w:eastAsia="Times New Roman"/>
                <w:b/>
                <w:i/>
                <w:iCs/>
                <w:color w:val="000000"/>
              </w:rPr>
              <w:t>Apply</w:t>
            </w:r>
            <w:r w:rsidRPr="00AC6667">
              <w:rPr>
                <w:rFonts w:eastAsia="Times New Roman"/>
                <w:b/>
                <w:i/>
                <w:iCs/>
                <w:color w:val="000000"/>
              </w:rPr>
              <w:t xml:space="preserve"> derivatives</w:t>
            </w:r>
            <w:r w:rsidR="007A3862">
              <w:rPr>
                <w:rFonts w:eastAsia="Times New Roman"/>
                <w:b/>
                <w:i/>
                <w:iCs/>
                <w:color w:val="000000"/>
              </w:rPr>
              <w:t xml:space="preserve"> to solve problems</w:t>
            </w:r>
            <w:r w:rsidRPr="00AC6667">
              <w:rPr>
                <w:rFonts w:eastAsia="Times New Roman"/>
                <w:i/>
                <w:iCs/>
                <w:color w:val="000000"/>
              </w:rPr>
              <w:t>.</w:t>
            </w:r>
          </w:p>
        </w:tc>
      </w:tr>
      <w:tr w:rsidR="00FB03C7" w:rsidRPr="00AC6667" w14:paraId="0B54417D" w14:textId="77777777" w:rsidTr="00FB03C7">
        <w:trPr>
          <w:trHeight w:val="432"/>
        </w:trPr>
        <w:tc>
          <w:tcPr>
            <w:tcW w:w="883" w:type="pct"/>
            <w:gridSpan w:val="2"/>
            <w:tcBorders>
              <w:top w:val="single" w:sz="4" w:space="0" w:color="auto"/>
            </w:tcBorders>
            <w:vAlign w:val="center"/>
          </w:tcPr>
          <w:p w14:paraId="4C1716F5" w14:textId="77777777" w:rsidR="00FB03C7" w:rsidRPr="00AC6667" w:rsidRDefault="00FB03C7" w:rsidP="00AC6667">
            <w:pPr>
              <w:spacing w:line="240" w:lineRule="auto"/>
              <w:ind w:firstLine="0"/>
              <w:rPr>
                <w:rFonts w:eastAsia="Times New Roman"/>
                <w:color w:val="000000"/>
              </w:rPr>
            </w:pPr>
          </w:p>
        </w:tc>
        <w:tc>
          <w:tcPr>
            <w:tcW w:w="4117" w:type="pct"/>
            <w:tcBorders>
              <w:top w:val="single" w:sz="4" w:space="0" w:color="auto"/>
            </w:tcBorders>
            <w:vAlign w:val="center"/>
          </w:tcPr>
          <w:p w14:paraId="2CD8918B" w14:textId="77777777" w:rsidR="00FB03C7" w:rsidRPr="00AC6667" w:rsidRDefault="00FB03C7" w:rsidP="00AC6667">
            <w:pPr>
              <w:spacing w:line="240" w:lineRule="auto"/>
              <w:ind w:firstLine="0"/>
              <w:rPr>
                <w:rFonts w:eastAsia="Times New Roman"/>
                <w:color w:val="000000"/>
              </w:rPr>
            </w:pPr>
          </w:p>
        </w:tc>
      </w:tr>
      <w:tr w:rsidR="00AC6667" w:rsidRPr="00AC6667" w14:paraId="07F03B9C" w14:textId="77777777" w:rsidTr="00F56AA6">
        <w:trPr>
          <w:trHeight w:val="657"/>
        </w:trPr>
        <w:tc>
          <w:tcPr>
            <w:tcW w:w="883" w:type="pct"/>
            <w:gridSpan w:val="2"/>
            <w:vAlign w:val="center"/>
            <w:hideMark/>
          </w:tcPr>
          <w:p w14:paraId="3A611088" w14:textId="77777777" w:rsidR="00AC6667" w:rsidRPr="00AC6667" w:rsidRDefault="00AC6667" w:rsidP="00AC6667">
            <w:pPr>
              <w:spacing w:line="240" w:lineRule="auto"/>
              <w:ind w:firstLine="0"/>
              <w:rPr>
                <w:rFonts w:eastAsia="Times New Roman"/>
                <w:color w:val="000000"/>
              </w:rPr>
            </w:pPr>
            <w:r w:rsidRPr="00AC6667">
              <w:rPr>
                <w:rFonts w:eastAsia="Times New Roman"/>
                <w:color w:val="000000"/>
              </w:rPr>
              <w:t>MA.912.C.3.1</w:t>
            </w:r>
          </w:p>
        </w:tc>
        <w:tc>
          <w:tcPr>
            <w:tcW w:w="4117" w:type="pct"/>
            <w:vAlign w:val="center"/>
            <w:hideMark/>
          </w:tcPr>
          <w:p w14:paraId="54381E53" w14:textId="4E25F856" w:rsidR="00FB03C7" w:rsidRPr="00AC6667" w:rsidRDefault="00AC6667" w:rsidP="00AC6667">
            <w:pPr>
              <w:spacing w:line="240" w:lineRule="auto"/>
              <w:ind w:firstLine="0"/>
              <w:rPr>
                <w:rFonts w:eastAsia="Times New Roman"/>
                <w:color w:val="000000"/>
              </w:rPr>
            </w:pPr>
            <w:r w:rsidRPr="00AC6667">
              <w:rPr>
                <w:rFonts w:eastAsia="Times New Roman"/>
                <w:color w:val="000000"/>
              </w:rPr>
              <w:t>Find the slope of a curve at a point, including points at which there are vertical tangent lines.</w:t>
            </w:r>
          </w:p>
        </w:tc>
      </w:tr>
      <w:tr w:rsidR="00F56AA6" w:rsidRPr="00AC6667" w14:paraId="700A1082" w14:textId="77777777" w:rsidTr="00FB03C7">
        <w:trPr>
          <w:trHeight w:val="432"/>
        </w:trPr>
        <w:tc>
          <w:tcPr>
            <w:tcW w:w="883" w:type="pct"/>
            <w:gridSpan w:val="2"/>
            <w:tcBorders>
              <w:bottom w:val="single" w:sz="4" w:space="0" w:color="auto"/>
            </w:tcBorders>
            <w:vAlign w:val="center"/>
          </w:tcPr>
          <w:p w14:paraId="1F31D53F" w14:textId="77777777" w:rsidR="00F56AA6" w:rsidRPr="00AC6667" w:rsidRDefault="00F56AA6" w:rsidP="00AC6667">
            <w:pPr>
              <w:spacing w:line="240" w:lineRule="auto"/>
              <w:ind w:firstLine="0"/>
              <w:rPr>
                <w:rFonts w:eastAsia="Times New Roman"/>
                <w:color w:val="000000"/>
              </w:rPr>
            </w:pPr>
          </w:p>
        </w:tc>
        <w:tc>
          <w:tcPr>
            <w:tcW w:w="4117" w:type="pct"/>
            <w:tcBorders>
              <w:bottom w:val="single" w:sz="4" w:space="0" w:color="auto"/>
            </w:tcBorders>
            <w:vAlign w:val="center"/>
          </w:tcPr>
          <w:p w14:paraId="34636A5E" w14:textId="77777777" w:rsidR="00F56AA6" w:rsidRDefault="00F56AA6" w:rsidP="00F56AA6">
            <w:pPr>
              <w:spacing w:line="240" w:lineRule="auto"/>
              <w:ind w:firstLine="0"/>
              <w:rPr>
                <w:rFonts w:eastAsia="Times New Roman"/>
                <w:color w:val="000000"/>
                <w:sz w:val="22"/>
              </w:rPr>
            </w:pPr>
            <w:r w:rsidRPr="00050CDE">
              <w:rPr>
                <w:rFonts w:eastAsia="Times New Roman"/>
                <w:i/>
                <w:color w:val="000000"/>
                <w:sz w:val="22"/>
              </w:rPr>
              <w:t>Example:</w:t>
            </w:r>
            <w:r>
              <w:rPr>
                <w:rFonts w:eastAsia="Times New Roman"/>
                <w:i/>
                <w:color w:val="000000"/>
                <w:sz w:val="22"/>
              </w:rPr>
              <w:t xml:space="preserve"> </w:t>
            </w:r>
            <w:r>
              <w:rPr>
                <w:rFonts w:eastAsia="Times New Roman"/>
                <w:color w:val="000000"/>
                <w:sz w:val="22"/>
              </w:rPr>
              <w:t xml:space="preserve">Find the slope of the line tangent to the graph of </w:t>
            </w:r>
            <m:oMath>
              <m:r>
                <w:rPr>
                  <w:rFonts w:ascii="Cambria Math" w:eastAsia="Times New Roman" w:hAnsi="Cambria Math"/>
                  <w:color w:val="000000"/>
                  <w:sz w:val="22"/>
                </w:rPr>
                <m:t>f</m:t>
              </m:r>
              <m:d>
                <m:dPr>
                  <m:ctrlPr>
                    <w:rPr>
                      <w:rFonts w:ascii="Cambria Math" w:eastAsia="Times New Roman" w:hAnsi="Cambria Math"/>
                      <w:i/>
                      <w:color w:val="000000"/>
                      <w:sz w:val="22"/>
                    </w:rPr>
                  </m:ctrlPr>
                </m:dPr>
                <m:e>
                  <m:r>
                    <w:rPr>
                      <w:rFonts w:ascii="Cambria Math" w:eastAsia="Times New Roman" w:hAnsi="Cambria Math"/>
                      <w:color w:val="000000"/>
                      <w:sz w:val="22"/>
                    </w:rPr>
                    <m:t>x</m:t>
                  </m:r>
                </m:e>
              </m:d>
              <m:r>
                <w:rPr>
                  <w:rFonts w:ascii="Cambria Math" w:eastAsia="Times New Roman" w:hAnsi="Cambria Math"/>
                  <w:color w:val="000000"/>
                  <w:sz w:val="22"/>
                </w:rPr>
                <m:t>=</m:t>
              </m:r>
              <m:rad>
                <m:radPr>
                  <m:ctrlPr>
                    <w:rPr>
                      <w:rFonts w:ascii="Cambria Math" w:eastAsia="Times New Roman" w:hAnsi="Cambria Math"/>
                      <w:i/>
                      <w:color w:val="000000"/>
                      <w:sz w:val="22"/>
                    </w:rPr>
                  </m:ctrlPr>
                </m:radPr>
                <m:deg>
                  <m:r>
                    <w:rPr>
                      <w:rFonts w:ascii="Cambria Math" w:eastAsia="Times New Roman" w:hAnsi="Cambria Math"/>
                      <w:color w:val="000000"/>
                    </w:rPr>
                    <m:t>3</m:t>
                  </m:r>
                </m:deg>
                <m:e>
                  <m:r>
                    <w:rPr>
                      <w:rFonts w:ascii="Cambria Math" w:eastAsia="Times New Roman" w:hAnsi="Cambria Math"/>
                      <w:color w:val="000000"/>
                      <w:sz w:val="22"/>
                    </w:rPr>
                    <m:t>1-x</m:t>
                  </m:r>
                </m:e>
              </m:rad>
            </m:oMath>
            <w:r>
              <w:rPr>
                <w:rFonts w:eastAsia="Times New Roman"/>
                <w:color w:val="000000"/>
                <w:sz w:val="22"/>
              </w:rPr>
              <w:t xml:space="preserve"> at </w:t>
            </w:r>
            <m:oMath>
              <m:r>
                <w:rPr>
                  <w:rFonts w:ascii="Cambria Math" w:eastAsia="Times New Roman" w:hAnsi="Cambria Math"/>
                  <w:color w:val="000000"/>
                  <w:sz w:val="22"/>
                </w:rPr>
                <m:t>x=1</m:t>
              </m:r>
            </m:oMath>
            <w:r>
              <w:rPr>
                <w:rFonts w:eastAsia="Times New Roman"/>
                <w:color w:val="000000"/>
                <w:sz w:val="22"/>
              </w:rPr>
              <w:t xml:space="preserve">. </w:t>
            </w:r>
          </w:p>
          <w:p w14:paraId="55CE8D28" w14:textId="77777777" w:rsidR="00F56AA6" w:rsidRPr="00AC6667" w:rsidRDefault="00F56AA6" w:rsidP="00AC6667">
            <w:pPr>
              <w:spacing w:line="240" w:lineRule="auto"/>
              <w:ind w:firstLine="0"/>
              <w:rPr>
                <w:rFonts w:eastAsia="Times New Roman"/>
                <w:color w:val="000000"/>
              </w:rPr>
            </w:pPr>
          </w:p>
        </w:tc>
      </w:tr>
      <w:tr w:rsidR="00AC6667" w:rsidRPr="00AC6667" w14:paraId="10DD1556" w14:textId="77777777" w:rsidTr="00F56AA6">
        <w:trPr>
          <w:trHeight w:val="683"/>
        </w:trPr>
        <w:tc>
          <w:tcPr>
            <w:tcW w:w="883" w:type="pct"/>
            <w:gridSpan w:val="2"/>
            <w:tcBorders>
              <w:top w:val="single" w:sz="4" w:space="0" w:color="auto"/>
            </w:tcBorders>
            <w:vAlign w:val="center"/>
            <w:hideMark/>
          </w:tcPr>
          <w:p w14:paraId="262B80E7" w14:textId="77777777" w:rsidR="00AC6667" w:rsidRPr="00AC6667" w:rsidRDefault="00AC6667" w:rsidP="00AC6667">
            <w:pPr>
              <w:spacing w:line="240" w:lineRule="auto"/>
              <w:ind w:firstLine="0"/>
              <w:rPr>
                <w:rFonts w:eastAsia="Times New Roman"/>
                <w:color w:val="000000"/>
              </w:rPr>
            </w:pPr>
            <w:r w:rsidRPr="00AC6667">
              <w:rPr>
                <w:rFonts w:eastAsia="Times New Roman"/>
                <w:color w:val="000000"/>
              </w:rPr>
              <w:t>MA.912.C.3.2</w:t>
            </w:r>
          </w:p>
        </w:tc>
        <w:tc>
          <w:tcPr>
            <w:tcW w:w="4117" w:type="pct"/>
            <w:tcBorders>
              <w:top w:val="single" w:sz="4" w:space="0" w:color="auto"/>
            </w:tcBorders>
            <w:vAlign w:val="center"/>
            <w:hideMark/>
          </w:tcPr>
          <w:p w14:paraId="18EB2AFE" w14:textId="47079F82" w:rsidR="00FB03C7" w:rsidRPr="00AC6667" w:rsidRDefault="00AC6667" w:rsidP="00212FD2">
            <w:pPr>
              <w:spacing w:line="240" w:lineRule="auto"/>
              <w:ind w:firstLine="0"/>
              <w:rPr>
                <w:rFonts w:eastAsia="Times New Roman"/>
                <w:color w:val="000000"/>
              </w:rPr>
            </w:pPr>
            <w:r w:rsidRPr="00AC6667">
              <w:rPr>
                <w:rFonts w:eastAsia="Times New Roman"/>
                <w:color w:val="000000"/>
              </w:rPr>
              <w:t xml:space="preserve">Find an equation for the tangent </w:t>
            </w:r>
            <w:r w:rsidR="00212FD2">
              <w:rPr>
                <w:rFonts w:eastAsia="Times New Roman"/>
                <w:color w:val="000000"/>
              </w:rPr>
              <w:t>line to a curve at a point and use</w:t>
            </w:r>
            <w:r w:rsidR="005539CA">
              <w:rPr>
                <w:rFonts w:eastAsia="Times New Roman"/>
                <w:color w:val="000000"/>
              </w:rPr>
              <w:t xml:space="preserve"> it to make</w:t>
            </w:r>
            <w:r w:rsidRPr="00AC6667">
              <w:rPr>
                <w:rFonts w:eastAsia="Times New Roman"/>
                <w:color w:val="000000"/>
              </w:rPr>
              <w:t xml:space="preserve"> local linear approximation.</w:t>
            </w:r>
          </w:p>
        </w:tc>
      </w:tr>
      <w:tr w:rsidR="00F56AA6" w:rsidRPr="00AC6667" w14:paraId="6D15C5AD" w14:textId="77777777" w:rsidTr="00F56AA6">
        <w:trPr>
          <w:trHeight w:val="576"/>
        </w:trPr>
        <w:tc>
          <w:tcPr>
            <w:tcW w:w="883" w:type="pct"/>
            <w:gridSpan w:val="2"/>
            <w:tcBorders>
              <w:bottom w:val="single" w:sz="4" w:space="0" w:color="auto"/>
            </w:tcBorders>
            <w:vAlign w:val="center"/>
          </w:tcPr>
          <w:p w14:paraId="74492133" w14:textId="77777777" w:rsidR="00F56AA6" w:rsidRPr="00AC6667" w:rsidRDefault="00F56AA6" w:rsidP="00AC6667">
            <w:pPr>
              <w:spacing w:line="240" w:lineRule="auto"/>
              <w:ind w:firstLine="0"/>
              <w:rPr>
                <w:rFonts w:eastAsia="Times New Roman"/>
                <w:color w:val="000000"/>
              </w:rPr>
            </w:pPr>
          </w:p>
        </w:tc>
        <w:tc>
          <w:tcPr>
            <w:tcW w:w="4117" w:type="pct"/>
            <w:tcBorders>
              <w:bottom w:val="single" w:sz="4" w:space="0" w:color="auto"/>
            </w:tcBorders>
            <w:vAlign w:val="center"/>
          </w:tcPr>
          <w:p w14:paraId="05127E52" w14:textId="77777777" w:rsidR="00F56AA6" w:rsidRDefault="00F56AA6" w:rsidP="00F56AA6">
            <w:pPr>
              <w:spacing w:line="240" w:lineRule="auto"/>
              <w:ind w:firstLine="0"/>
              <w:rPr>
                <w:rFonts w:eastAsia="Times New Roman"/>
                <w:color w:val="000000"/>
                <w:sz w:val="22"/>
              </w:rPr>
            </w:pPr>
            <w:r w:rsidRPr="00050CDE">
              <w:rPr>
                <w:rFonts w:eastAsia="Times New Roman"/>
                <w:i/>
                <w:color w:val="000000"/>
                <w:sz w:val="22"/>
              </w:rPr>
              <w:t>Example:</w:t>
            </w:r>
            <w:r>
              <w:rPr>
                <w:rFonts w:eastAsia="Times New Roman"/>
                <w:i/>
                <w:color w:val="000000"/>
                <w:sz w:val="22"/>
              </w:rPr>
              <w:t xml:space="preserve"> </w:t>
            </w:r>
            <w:r>
              <w:rPr>
                <w:rFonts w:eastAsia="Times New Roman"/>
                <w:color w:val="000000"/>
                <w:sz w:val="22"/>
              </w:rPr>
              <w:t xml:space="preserve">Use a local linear approximation to estimate the value of </w:t>
            </w:r>
            <m:oMath>
              <m:r>
                <w:rPr>
                  <w:rFonts w:ascii="Cambria Math" w:eastAsia="Times New Roman" w:hAnsi="Cambria Math"/>
                  <w:color w:val="000000"/>
                  <w:sz w:val="22"/>
                </w:rPr>
                <m:t>f</m:t>
              </m:r>
              <m:d>
                <m:dPr>
                  <m:ctrlPr>
                    <w:rPr>
                      <w:rFonts w:ascii="Cambria Math" w:eastAsia="Times New Roman" w:hAnsi="Cambria Math"/>
                      <w:i/>
                      <w:color w:val="000000"/>
                      <w:sz w:val="22"/>
                    </w:rPr>
                  </m:ctrlPr>
                </m:dPr>
                <m:e>
                  <m:r>
                    <w:rPr>
                      <w:rFonts w:ascii="Cambria Math" w:eastAsia="Times New Roman" w:hAnsi="Cambria Math"/>
                      <w:color w:val="000000"/>
                      <w:sz w:val="22"/>
                    </w:rPr>
                    <m:t>x</m:t>
                  </m:r>
                </m:e>
              </m:d>
              <m:r>
                <w:rPr>
                  <w:rFonts w:ascii="Cambria Math" w:eastAsia="Times New Roman" w:hAnsi="Cambria Math"/>
                  <w:color w:val="000000"/>
                  <w:sz w:val="22"/>
                </w:rPr>
                <m:t>=</m:t>
              </m:r>
              <m:sSup>
                <m:sSupPr>
                  <m:ctrlPr>
                    <w:rPr>
                      <w:rFonts w:ascii="Cambria Math" w:eastAsia="Times New Roman" w:hAnsi="Cambria Math"/>
                      <w:i/>
                      <w:color w:val="000000"/>
                      <w:sz w:val="22"/>
                    </w:rPr>
                  </m:ctrlPr>
                </m:sSupPr>
                <m:e>
                  <m:r>
                    <w:rPr>
                      <w:rFonts w:ascii="Cambria Math" w:eastAsia="Times New Roman" w:hAnsi="Cambria Math"/>
                      <w:color w:val="000000"/>
                      <w:sz w:val="22"/>
                    </w:rPr>
                    <m:t>x</m:t>
                  </m:r>
                </m:e>
                <m:sup>
                  <m:r>
                    <w:rPr>
                      <w:rFonts w:ascii="Cambria Math" w:eastAsia="Times New Roman" w:hAnsi="Cambria Math"/>
                      <w:color w:val="000000"/>
                      <w:sz w:val="22"/>
                    </w:rPr>
                    <m:t>x</m:t>
                  </m:r>
                </m:sup>
              </m:sSup>
            </m:oMath>
            <w:r>
              <w:rPr>
                <w:rFonts w:eastAsia="Times New Roman"/>
                <w:color w:val="000000"/>
                <w:sz w:val="22"/>
              </w:rPr>
              <w:t xml:space="preserve"> at</w:t>
            </w:r>
          </w:p>
          <w:p w14:paraId="3184C776" w14:textId="77777777" w:rsidR="00F56AA6" w:rsidRDefault="00F56AA6" w:rsidP="00F56AA6">
            <w:pPr>
              <w:spacing w:line="240" w:lineRule="auto"/>
              <w:ind w:left="885" w:firstLine="0"/>
              <w:rPr>
                <w:rFonts w:eastAsia="Times New Roman"/>
                <w:color w:val="000000"/>
                <w:sz w:val="22"/>
              </w:rPr>
            </w:pPr>
            <w:r>
              <w:rPr>
                <w:rFonts w:eastAsia="Times New Roman"/>
                <w:color w:val="000000"/>
                <w:sz w:val="22"/>
              </w:rPr>
              <w:t xml:space="preserve"> </w:t>
            </w:r>
            <m:oMath>
              <m:r>
                <w:rPr>
                  <w:rFonts w:ascii="Cambria Math" w:eastAsia="Times New Roman" w:hAnsi="Cambria Math"/>
                  <w:color w:val="000000"/>
                  <w:sz w:val="22"/>
                </w:rPr>
                <m:t>x=2.1</m:t>
              </m:r>
            </m:oMath>
            <w:r>
              <w:rPr>
                <w:rFonts w:eastAsia="Times New Roman"/>
                <w:color w:val="000000"/>
                <w:sz w:val="22"/>
              </w:rPr>
              <w:t xml:space="preserve">. </w:t>
            </w:r>
          </w:p>
          <w:p w14:paraId="348BAA6C" w14:textId="77777777" w:rsidR="00F56AA6" w:rsidRPr="00AC6667" w:rsidRDefault="00F56AA6" w:rsidP="00AC6667">
            <w:pPr>
              <w:spacing w:line="240" w:lineRule="auto"/>
              <w:ind w:firstLine="0"/>
              <w:rPr>
                <w:rFonts w:eastAsia="Times New Roman"/>
                <w:color w:val="000000"/>
              </w:rPr>
            </w:pPr>
          </w:p>
        </w:tc>
      </w:tr>
      <w:tr w:rsidR="00AC6667" w:rsidRPr="00AC6667" w14:paraId="45C9A44B" w14:textId="77777777" w:rsidTr="00F56AA6">
        <w:trPr>
          <w:trHeight w:val="576"/>
        </w:trPr>
        <w:tc>
          <w:tcPr>
            <w:tcW w:w="883" w:type="pct"/>
            <w:gridSpan w:val="2"/>
            <w:tcBorders>
              <w:top w:val="single" w:sz="4" w:space="0" w:color="auto"/>
            </w:tcBorders>
            <w:vAlign w:val="center"/>
            <w:hideMark/>
          </w:tcPr>
          <w:p w14:paraId="6412D9E1" w14:textId="40B73ECE" w:rsidR="00FB03C7" w:rsidRPr="00AC6667" w:rsidRDefault="00AC6667" w:rsidP="00AC6667">
            <w:pPr>
              <w:spacing w:line="240" w:lineRule="auto"/>
              <w:ind w:firstLine="0"/>
              <w:rPr>
                <w:rFonts w:eastAsia="Times New Roman"/>
                <w:color w:val="000000"/>
              </w:rPr>
            </w:pPr>
            <w:r w:rsidRPr="00AC6667">
              <w:rPr>
                <w:rFonts w:eastAsia="Times New Roman"/>
                <w:color w:val="000000"/>
              </w:rPr>
              <w:t>MA.912.C.3.3</w:t>
            </w:r>
          </w:p>
        </w:tc>
        <w:tc>
          <w:tcPr>
            <w:tcW w:w="4117" w:type="pct"/>
            <w:tcBorders>
              <w:top w:val="single" w:sz="4" w:space="0" w:color="auto"/>
            </w:tcBorders>
            <w:vAlign w:val="center"/>
            <w:hideMark/>
          </w:tcPr>
          <w:p w14:paraId="4CC53D33" w14:textId="4D9762E3" w:rsidR="00FB03C7" w:rsidRPr="00AC6667" w:rsidRDefault="00AC6667" w:rsidP="00AC6667">
            <w:pPr>
              <w:spacing w:line="240" w:lineRule="auto"/>
              <w:ind w:firstLine="0"/>
              <w:rPr>
                <w:rFonts w:eastAsia="Times New Roman"/>
                <w:color w:val="000000"/>
              </w:rPr>
            </w:pPr>
            <w:r w:rsidRPr="00AC6667">
              <w:rPr>
                <w:rFonts w:eastAsia="Times New Roman"/>
                <w:color w:val="000000"/>
              </w:rPr>
              <w:t>Determine where a function is decreasing and increasing using its derivative.</w:t>
            </w:r>
          </w:p>
        </w:tc>
      </w:tr>
      <w:tr w:rsidR="00F56AA6" w:rsidRPr="00AC6667" w14:paraId="601D2110" w14:textId="77777777" w:rsidTr="00F56AA6">
        <w:trPr>
          <w:trHeight w:val="576"/>
        </w:trPr>
        <w:tc>
          <w:tcPr>
            <w:tcW w:w="883" w:type="pct"/>
            <w:gridSpan w:val="2"/>
            <w:tcBorders>
              <w:bottom w:val="single" w:sz="4" w:space="0" w:color="auto"/>
            </w:tcBorders>
            <w:vAlign w:val="center"/>
          </w:tcPr>
          <w:p w14:paraId="13C8B018" w14:textId="77777777" w:rsidR="00F56AA6" w:rsidRPr="00AC6667" w:rsidRDefault="00F56AA6" w:rsidP="00AC6667">
            <w:pPr>
              <w:spacing w:line="240" w:lineRule="auto"/>
              <w:ind w:firstLine="0"/>
              <w:rPr>
                <w:rFonts w:eastAsia="Times New Roman"/>
                <w:color w:val="000000"/>
              </w:rPr>
            </w:pPr>
          </w:p>
        </w:tc>
        <w:tc>
          <w:tcPr>
            <w:tcW w:w="4117" w:type="pct"/>
            <w:tcBorders>
              <w:bottom w:val="single" w:sz="4" w:space="0" w:color="auto"/>
            </w:tcBorders>
            <w:vAlign w:val="center"/>
          </w:tcPr>
          <w:p w14:paraId="60716D0F" w14:textId="77777777" w:rsidR="00F56AA6" w:rsidRDefault="00F56AA6" w:rsidP="00F56AA6">
            <w:pPr>
              <w:spacing w:line="240" w:lineRule="auto"/>
              <w:ind w:firstLine="0"/>
              <w:rPr>
                <w:rFonts w:eastAsia="Times New Roman"/>
                <w:color w:val="000000"/>
                <w:sz w:val="22"/>
              </w:rPr>
            </w:pPr>
            <w:r w:rsidRPr="00050CDE">
              <w:rPr>
                <w:rFonts w:eastAsia="Times New Roman"/>
                <w:i/>
                <w:color w:val="000000"/>
                <w:sz w:val="22"/>
              </w:rPr>
              <w:t>Example:</w:t>
            </w:r>
            <w:r>
              <w:rPr>
                <w:rFonts w:eastAsia="Times New Roman"/>
                <w:i/>
                <w:color w:val="000000"/>
                <w:sz w:val="22"/>
              </w:rPr>
              <w:t xml:space="preserve"> </w:t>
            </w:r>
            <w:r>
              <w:rPr>
                <w:rFonts w:eastAsia="Times New Roman"/>
                <w:color w:val="000000"/>
                <w:sz w:val="22"/>
              </w:rPr>
              <w:t xml:space="preserve">For what values of </w:t>
            </w:r>
            <m:oMath>
              <m:r>
                <w:rPr>
                  <w:rFonts w:ascii="Cambria Math" w:eastAsia="Times New Roman" w:hAnsi="Cambria Math"/>
                  <w:color w:val="000000"/>
                  <w:sz w:val="22"/>
                </w:rPr>
                <m:t>x</m:t>
              </m:r>
            </m:oMath>
            <w:r>
              <w:rPr>
                <w:rFonts w:eastAsia="Times New Roman"/>
                <w:color w:val="000000"/>
                <w:sz w:val="22"/>
              </w:rPr>
              <w:t xml:space="preserve"> is the function </w:t>
            </w:r>
            <m:oMath>
              <m:r>
                <w:rPr>
                  <w:rFonts w:ascii="Cambria Math" w:eastAsia="Times New Roman" w:hAnsi="Cambria Math"/>
                  <w:color w:val="000000"/>
                  <w:sz w:val="22"/>
                </w:rPr>
                <m:t>f</m:t>
              </m:r>
              <m:d>
                <m:dPr>
                  <m:ctrlPr>
                    <w:rPr>
                      <w:rFonts w:ascii="Cambria Math" w:eastAsia="Times New Roman" w:hAnsi="Cambria Math"/>
                      <w:i/>
                      <w:color w:val="000000"/>
                      <w:sz w:val="22"/>
                    </w:rPr>
                  </m:ctrlPr>
                </m:dPr>
                <m:e>
                  <m:r>
                    <w:rPr>
                      <w:rFonts w:ascii="Cambria Math" w:eastAsia="Times New Roman" w:hAnsi="Cambria Math"/>
                      <w:color w:val="000000"/>
                      <w:sz w:val="22"/>
                    </w:rPr>
                    <m:t>x</m:t>
                  </m:r>
                </m:e>
              </m:d>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x</m:t>
                  </m:r>
                </m:num>
                <m:den>
                  <m:sSup>
                    <m:sSupPr>
                      <m:ctrlPr>
                        <w:rPr>
                          <w:rFonts w:ascii="Cambria Math" w:eastAsia="Times New Roman" w:hAnsi="Cambria Math"/>
                          <w:i/>
                          <w:color w:val="000000"/>
                          <w:sz w:val="22"/>
                        </w:rPr>
                      </m:ctrlPr>
                    </m:sSupPr>
                    <m:e>
                      <m:r>
                        <w:rPr>
                          <w:rFonts w:ascii="Cambria Math" w:eastAsia="Times New Roman" w:hAnsi="Cambria Math"/>
                          <w:color w:val="000000"/>
                          <w:sz w:val="22"/>
                        </w:rPr>
                        <m:t>x</m:t>
                      </m:r>
                    </m:e>
                    <m:sup>
                      <m:r>
                        <w:rPr>
                          <w:rFonts w:ascii="Cambria Math" w:eastAsia="Times New Roman" w:hAnsi="Cambria Math"/>
                          <w:color w:val="000000"/>
                          <w:sz w:val="22"/>
                        </w:rPr>
                        <m:t>2</m:t>
                      </m:r>
                    </m:sup>
                  </m:sSup>
                  <m:r>
                    <w:rPr>
                      <w:rFonts w:ascii="Cambria Math" w:eastAsia="Times New Roman" w:hAnsi="Cambria Math"/>
                      <w:color w:val="000000"/>
                      <w:sz w:val="22"/>
                    </w:rPr>
                    <m:t>+1</m:t>
                  </m:r>
                </m:den>
              </m:f>
            </m:oMath>
            <w:r>
              <w:rPr>
                <w:rFonts w:eastAsia="Times New Roman"/>
                <w:color w:val="000000"/>
                <w:sz w:val="22"/>
              </w:rPr>
              <w:t xml:space="preserve"> decreasing? </w:t>
            </w:r>
          </w:p>
          <w:p w14:paraId="15184BB5" w14:textId="77777777" w:rsidR="00F56AA6" w:rsidRPr="00AC6667" w:rsidRDefault="00F56AA6" w:rsidP="00AC6667">
            <w:pPr>
              <w:spacing w:line="240" w:lineRule="auto"/>
              <w:ind w:firstLine="0"/>
              <w:rPr>
                <w:rFonts w:eastAsia="Times New Roman"/>
                <w:color w:val="000000"/>
              </w:rPr>
            </w:pPr>
          </w:p>
        </w:tc>
      </w:tr>
      <w:tr w:rsidR="00AC6667" w:rsidRPr="00AC6667" w14:paraId="177837DE" w14:textId="77777777" w:rsidTr="00F56AA6">
        <w:trPr>
          <w:trHeight w:val="576"/>
        </w:trPr>
        <w:tc>
          <w:tcPr>
            <w:tcW w:w="883" w:type="pct"/>
            <w:gridSpan w:val="2"/>
            <w:tcBorders>
              <w:top w:val="single" w:sz="4" w:space="0" w:color="auto"/>
            </w:tcBorders>
            <w:vAlign w:val="center"/>
            <w:hideMark/>
          </w:tcPr>
          <w:p w14:paraId="0D94662A" w14:textId="37BB93B9" w:rsidR="00FB03C7" w:rsidRPr="00AC6667" w:rsidRDefault="00AC6667" w:rsidP="00AC6667">
            <w:pPr>
              <w:spacing w:line="240" w:lineRule="auto"/>
              <w:ind w:firstLine="0"/>
              <w:rPr>
                <w:rFonts w:eastAsia="Times New Roman"/>
                <w:color w:val="000000"/>
              </w:rPr>
            </w:pPr>
            <w:r w:rsidRPr="00AC6667">
              <w:rPr>
                <w:rFonts w:eastAsia="Times New Roman"/>
                <w:color w:val="000000"/>
              </w:rPr>
              <w:t>MA.912.C.3.4</w:t>
            </w:r>
          </w:p>
        </w:tc>
        <w:tc>
          <w:tcPr>
            <w:tcW w:w="4117" w:type="pct"/>
            <w:tcBorders>
              <w:top w:val="single" w:sz="4" w:space="0" w:color="auto"/>
            </w:tcBorders>
            <w:vAlign w:val="center"/>
            <w:hideMark/>
          </w:tcPr>
          <w:p w14:paraId="174A4650" w14:textId="5035051E" w:rsidR="00FB03C7" w:rsidRPr="00AC6667" w:rsidRDefault="00AC6667" w:rsidP="00AC6667">
            <w:pPr>
              <w:spacing w:line="240" w:lineRule="auto"/>
              <w:ind w:firstLine="0"/>
              <w:rPr>
                <w:rFonts w:eastAsia="Times New Roman"/>
                <w:color w:val="000000"/>
              </w:rPr>
            </w:pPr>
            <w:r w:rsidRPr="00AC6667">
              <w:rPr>
                <w:rFonts w:eastAsia="Times New Roman"/>
                <w:color w:val="000000"/>
              </w:rPr>
              <w:t>Find local and absolute maximum and minimum points of a function.</w:t>
            </w:r>
          </w:p>
        </w:tc>
      </w:tr>
      <w:tr w:rsidR="00F56AA6" w:rsidRPr="00AC6667" w14:paraId="350D4102" w14:textId="77777777" w:rsidTr="00F56AA6">
        <w:trPr>
          <w:trHeight w:val="576"/>
        </w:trPr>
        <w:tc>
          <w:tcPr>
            <w:tcW w:w="883" w:type="pct"/>
            <w:gridSpan w:val="2"/>
            <w:tcBorders>
              <w:bottom w:val="single" w:sz="4" w:space="0" w:color="auto"/>
            </w:tcBorders>
            <w:vAlign w:val="center"/>
          </w:tcPr>
          <w:p w14:paraId="6B97DA1C" w14:textId="77777777" w:rsidR="00F56AA6" w:rsidRPr="00AC6667" w:rsidRDefault="00F56AA6" w:rsidP="00AC6667">
            <w:pPr>
              <w:spacing w:line="240" w:lineRule="auto"/>
              <w:ind w:firstLine="0"/>
              <w:rPr>
                <w:rFonts w:eastAsia="Times New Roman"/>
                <w:color w:val="000000"/>
              </w:rPr>
            </w:pPr>
          </w:p>
        </w:tc>
        <w:tc>
          <w:tcPr>
            <w:tcW w:w="4117" w:type="pct"/>
            <w:tcBorders>
              <w:bottom w:val="single" w:sz="4" w:space="0" w:color="auto"/>
            </w:tcBorders>
            <w:vAlign w:val="center"/>
          </w:tcPr>
          <w:p w14:paraId="2E3E619B" w14:textId="77777777" w:rsidR="00F56AA6" w:rsidRDefault="00F56AA6" w:rsidP="00F56AA6">
            <w:pPr>
              <w:spacing w:line="240" w:lineRule="auto"/>
              <w:ind w:left="885" w:hanging="885"/>
              <w:rPr>
                <w:rFonts w:eastAsia="Times New Roman"/>
                <w:color w:val="000000"/>
                <w:sz w:val="22"/>
              </w:rPr>
            </w:pPr>
            <w:r w:rsidRPr="00050CDE">
              <w:rPr>
                <w:rFonts w:eastAsia="Times New Roman"/>
                <w:i/>
                <w:color w:val="000000"/>
                <w:sz w:val="22"/>
              </w:rPr>
              <w:t>Example:</w:t>
            </w:r>
            <w:r>
              <w:rPr>
                <w:rFonts w:eastAsia="Times New Roman"/>
                <w:i/>
                <w:color w:val="000000"/>
                <w:sz w:val="22"/>
              </w:rPr>
              <w:t xml:space="preserve"> </w:t>
            </w:r>
            <w:r>
              <w:rPr>
                <w:rFonts w:eastAsia="Times New Roman"/>
                <w:color w:val="000000"/>
                <w:sz w:val="22"/>
              </w:rPr>
              <w:t xml:space="preserve">For the graph of the function </w:t>
            </w:r>
            <m:oMath>
              <m:r>
                <w:rPr>
                  <w:rFonts w:ascii="Cambria Math" w:eastAsia="Times New Roman" w:hAnsi="Cambria Math"/>
                  <w:color w:val="000000"/>
                  <w:sz w:val="22"/>
                </w:rPr>
                <m:t>f</m:t>
              </m:r>
              <m:d>
                <m:dPr>
                  <m:ctrlPr>
                    <w:rPr>
                      <w:rFonts w:ascii="Cambria Math" w:eastAsia="Times New Roman" w:hAnsi="Cambria Math"/>
                      <w:i/>
                      <w:color w:val="000000"/>
                      <w:sz w:val="22"/>
                    </w:rPr>
                  </m:ctrlPr>
                </m:dPr>
                <m:e>
                  <m:r>
                    <w:rPr>
                      <w:rFonts w:ascii="Cambria Math" w:eastAsia="Times New Roman" w:hAnsi="Cambria Math"/>
                      <w:color w:val="000000"/>
                      <w:sz w:val="22"/>
                    </w:rPr>
                    <m:t>x</m:t>
                  </m:r>
                </m:e>
              </m:d>
              <m:r>
                <w:rPr>
                  <w:rFonts w:ascii="Cambria Math" w:eastAsia="Times New Roman" w:hAnsi="Cambria Math"/>
                  <w:color w:val="000000"/>
                  <w:sz w:val="22"/>
                </w:rPr>
                <m:t>=</m:t>
              </m:r>
              <m:sSup>
                <m:sSupPr>
                  <m:ctrlPr>
                    <w:rPr>
                      <w:rFonts w:ascii="Cambria Math" w:eastAsia="Times New Roman" w:hAnsi="Cambria Math"/>
                      <w:i/>
                      <w:color w:val="000000"/>
                      <w:sz w:val="22"/>
                    </w:rPr>
                  </m:ctrlPr>
                </m:sSupPr>
                <m:e>
                  <m:r>
                    <w:rPr>
                      <w:rFonts w:ascii="Cambria Math" w:eastAsia="Times New Roman" w:hAnsi="Cambria Math"/>
                      <w:color w:val="000000"/>
                      <w:sz w:val="22"/>
                    </w:rPr>
                    <m:t>x</m:t>
                  </m:r>
                </m:e>
                <m:sup>
                  <m:r>
                    <w:rPr>
                      <w:rFonts w:ascii="Cambria Math" w:eastAsia="Times New Roman" w:hAnsi="Cambria Math"/>
                      <w:color w:val="000000"/>
                      <w:sz w:val="22"/>
                    </w:rPr>
                    <m:t>3</m:t>
                  </m:r>
                </m:sup>
              </m:sSup>
              <m:r>
                <w:rPr>
                  <w:rFonts w:ascii="Cambria Math" w:eastAsia="Times New Roman" w:hAnsi="Cambria Math"/>
                  <w:color w:val="000000"/>
                  <w:sz w:val="22"/>
                </w:rPr>
                <m:t>-3x</m:t>
              </m:r>
            </m:oMath>
            <w:r>
              <w:rPr>
                <w:rFonts w:eastAsia="Times New Roman"/>
                <w:color w:val="000000"/>
                <w:sz w:val="22"/>
              </w:rPr>
              <w:t xml:space="preserve">, find the local maximum and local minimum points of </w:t>
            </w:r>
            <m:oMath>
              <m:r>
                <w:rPr>
                  <w:rFonts w:ascii="Cambria Math" w:eastAsia="Times New Roman" w:hAnsi="Cambria Math"/>
                  <w:color w:val="000000"/>
                  <w:sz w:val="22"/>
                </w:rPr>
                <m:t>f(x)</m:t>
              </m:r>
            </m:oMath>
            <w:r>
              <w:rPr>
                <w:rFonts w:eastAsia="Times New Roman"/>
                <w:color w:val="000000"/>
                <w:sz w:val="22"/>
              </w:rPr>
              <w:t xml:space="preserve"> on </w:t>
            </w:r>
            <m:oMath>
              <m:r>
                <w:rPr>
                  <w:rFonts w:ascii="Cambria Math" w:eastAsia="Times New Roman" w:hAnsi="Cambria Math"/>
                  <w:color w:val="000000"/>
                  <w:sz w:val="22"/>
                </w:rPr>
                <m:t>[-2,3]</m:t>
              </m:r>
            </m:oMath>
            <w:r>
              <w:rPr>
                <w:rFonts w:eastAsia="Times New Roman"/>
                <w:color w:val="000000"/>
                <w:sz w:val="22"/>
              </w:rPr>
              <w:t xml:space="preserve">. </w:t>
            </w:r>
          </w:p>
          <w:p w14:paraId="3B9743B5" w14:textId="77777777" w:rsidR="00F56AA6" w:rsidRPr="00AC6667" w:rsidRDefault="00F56AA6" w:rsidP="00AC6667">
            <w:pPr>
              <w:spacing w:line="240" w:lineRule="auto"/>
              <w:ind w:firstLine="0"/>
              <w:rPr>
                <w:rFonts w:eastAsia="Times New Roman"/>
                <w:color w:val="000000"/>
              </w:rPr>
            </w:pPr>
          </w:p>
        </w:tc>
      </w:tr>
      <w:tr w:rsidR="00AC6667" w:rsidRPr="00AC6667" w14:paraId="644DFDF4" w14:textId="77777777" w:rsidTr="00F56AA6">
        <w:trPr>
          <w:trHeight w:val="647"/>
        </w:trPr>
        <w:tc>
          <w:tcPr>
            <w:tcW w:w="883" w:type="pct"/>
            <w:gridSpan w:val="2"/>
            <w:tcBorders>
              <w:top w:val="single" w:sz="4" w:space="0" w:color="auto"/>
            </w:tcBorders>
            <w:vAlign w:val="center"/>
            <w:hideMark/>
          </w:tcPr>
          <w:p w14:paraId="7A03FA17" w14:textId="77777777" w:rsidR="00AC6667" w:rsidRPr="00AC6667" w:rsidRDefault="00AC6667" w:rsidP="00AC6667">
            <w:pPr>
              <w:spacing w:line="240" w:lineRule="auto"/>
              <w:ind w:firstLine="0"/>
              <w:rPr>
                <w:rFonts w:eastAsia="Times New Roman"/>
                <w:color w:val="000000"/>
              </w:rPr>
            </w:pPr>
            <w:r w:rsidRPr="00AC6667">
              <w:rPr>
                <w:rFonts w:eastAsia="Times New Roman"/>
                <w:color w:val="000000"/>
              </w:rPr>
              <w:t>MA.912.C.3.5</w:t>
            </w:r>
          </w:p>
        </w:tc>
        <w:tc>
          <w:tcPr>
            <w:tcW w:w="4117" w:type="pct"/>
            <w:tcBorders>
              <w:top w:val="single" w:sz="4" w:space="0" w:color="auto"/>
            </w:tcBorders>
            <w:vAlign w:val="center"/>
            <w:hideMark/>
          </w:tcPr>
          <w:p w14:paraId="21E188E8" w14:textId="49CF785B" w:rsidR="00FB03C7" w:rsidRPr="00AC6667" w:rsidRDefault="00AC6667" w:rsidP="00897345">
            <w:pPr>
              <w:spacing w:line="240" w:lineRule="auto"/>
              <w:ind w:firstLine="0"/>
              <w:rPr>
                <w:rFonts w:eastAsia="Times New Roman"/>
                <w:color w:val="000000"/>
              </w:rPr>
            </w:pPr>
            <w:r w:rsidRPr="00AC6667">
              <w:rPr>
                <w:rFonts w:eastAsia="Times New Roman"/>
                <w:color w:val="000000"/>
              </w:rPr>
              <w:t>Determine the concavity and points of inflection of a function using its second derivative.</w:t>
            </w:r>
          </w:p>
        </w:tc>
      </w:tr>
      <w:tr w:rsidR="00F56AA6" w:rsidRPr="00AC6667" w14:paraId="03FAA9C0" w14:textId="77777777" w:rsidTr="00F56AA6">
        <w:trPr>
          <w:trHeight w:val="576"/>
        </w:trPr>
        <w:tc>
          <w:tcPr>
            <w:tcW w:w="883" w:type="pct"/>
            <w:gridSpan w:val="2"/>
            <w:tcBorders>
              <w:bottom w:val="single" w:sz="4" w:space="0" w:color="auto"/>
            </w:tcBorders>
            <w:vAlign w:val="center"/>
          </w:tcPr>
          <w:p w14:paraId="6044AE02" w14:textId="77777777" w:rsidR="00F56AA6" w:rsidRPr="00AC6667" w:rsidRDefault="00F56AA6" w:rsidP="00AC6667">
            <w:pPr>
              <w:spacing w:line="240" w:lineRule="auto"/>
              <w:ind w:firstLine="0"/>
              <w:rPr>
                <w:rFonts w:eastAsia="Times New Roman"/>
                <w:color w:val="000000"/>
              </w:rPr>
            </w:pPr>
          </w:p>
        </w:tc>
        <w:tc>
          <w:tcPr>
            <w:tcW w:w="4117" w:type="pct"/>
            <w:tcBorders>
              <w:bottom w:val="single" w:sz="4" w:space="0" w:color="auto"/>
            </w:tcBorders>
            <w:vAlign w:val="center"/>
          </w:tcPr>
          <w:p w14:paraId="2753E174" w14:textId="77777777" w:rsidR="00F56AA6" w:rsidRDefault="00F56AA6" w:rsidP="00F56AA6">
            <w:pPr>
              <w:spacing w:line="240" w:lineRule="auto"/>
              <w:ind w:left="885" w:hanging="885"/>
              <w:rPr>
                <w:rFonts w:eastAsia="Times New Roman"/>
                <w:color w:val="000000"/>
                <w:sz w:val="22"/>
              </w:rPr>
            </w:pPr>
            <w:r w:rsidRPr="00050CDE">
              <w:rPr>
                <w:rFonts w:eastAsia="Times New Roman"/>
                <w:i/>
                <w:color w:val="000000"/>
                <w:sz w:val="22"/>
              </w:rPr>
              <w:t>Example:</w:t>
            </w:r>
            <w:r>
              <w:rPr>
                <w:rFonts w:eastAsia="Times New Roman"/>
                <w:color w:val="000000"/>
                <w:sz w:val="22"/>
              </w:rPr>
              <w:t xml:space="preserve"> For the graph of the function </w:t>
            </w:r>
            <m:oMath>
              <m:r>
                <w:rPr>
                  <w:rFonts w:ascii="Cambria Math" w:eastAsia="Times New Roman" w:hAnsi="Cambria Math"/>
                  <w:color w:val="000000"/>
                  <w:sz w:val="22"/>
                </w:rPr>
                <m:t>f</m:t>
              </m:r>
              <m:d>
                <m:dPr>
                  <m:ctrlPr>
                    <w:rPr>
                      <w:rFonts w:ascii="Cambria Math" w:eastAsia="Times New Roman" w:hAnsi="Cambria Math"/>
                      <w:i/>
                      <w:color w:val="000000"/>
                      <w:sz w:val="22"/>
                    </w:rPr>
                  </m:ctrlPr>
                </m:dPr>
                <m:e>
                  <m:r>
                    <w:rPr>
                      <w:rFonts w:ascii="Cambria Math" w:eastAsia="Times New Roman" w:hAnsi="Cambria Math"/>
                      <w:color w:val="000000"/>
                      <w:sz w:val="22"/>
                    </w:rPr>
                    <m:t>x</m:t>
                  </m:r>
                </m:e>
              </m:d>
              <m:r>
                <w:rPr>
                  <w:rFonts w:ascii="Cambria Math" w:eastAsia="Times New Roman" w:hAnsi="Cambria Math"/>
                  <w:color w:val="000000"/>
                  <w:sz w:val="22"/>
                </w:rPr>
                <m:t>=</m:t>
              </m:r>
              <m:sSup>
                <m:sSupPr>
                  <m:ctrlPr>
                    <w:rPr>
                      <w:rFonts w:ascii="Cambria Math" w:eastAsia="Times New Roman" w:hAnsi="Cambria Math"/>
                      <w:i/>
                      <w:color w:val="000000"/>
                      <w:sz w:val="22"/>
                    </w:rPr>
                  </m:ctrlPr>
                </m:sSupPr>
                <m:e>
                  <m:r>
                    <w:rPr>
                      <w:rFonts w:ascii="Cambria Math" w:eastAsia="Times New Roman" w:hAnsi="Cambria Math"/>
                      <w:color w:val="000000"/>
                      <w:sz w:val="22"/>
                    </w:rPr>
                    <m:t>x</m:t>
                  </m:r>
                </m:e>
                <m:sup>
                  <m:r>
                    <w:rPr>
                      <w:rFonts w:ascii="Cambria Math" w:eastAsia="Times New Roman" w:hAnsi="Cambria Math"/>
                      <w:color w:val="000000"/>
                      <w:sz w:val="22"/>
                    </w:rPr>
                    <m:t>3</m:t>
                  </m:r>
                </m:sup>
              </m:sSup>
              <m:r>
                <w:rPr>
                  <w:rFonts w:ascii="Cambria Math" w:eastAsia="Times New Roman" w:hAnsi="Cambria Math"/>
                  <w:color w:val="000000"/>
                  <w:sz w:val="22"/>
                </w:rPr>
                <m:t>-3x</m:t>
              </m:r>
            </m:oMath>
            <w:r>
              <w:rPr>
                <w:rFonts w:eastAsia="Times New Roman"/>
                <w:color w:val="000000"/>
                <w:sz w:val="22"/>
              </w:rPr>
              <w:t xml:space="preserve">, find the points of inflection of </w:t>
            </w:r>
            <m:oMath>
              <m:r>
                <w:rPr>
                  <w:rFonts w:ascii="Cambria Math" w:eastAsia="Times New Roman" w:hAnsi="Cambria Math"/>
                  <w:color w:val="000000"/>
                  <w:sz w:val="22"/>
                </w:rPr>
                <m:t>f(x)</m:t>
              </m:r>
            </m:oMath>
            <w:r>
              <w:rPr>
                <w:rFonts w:eastAsia="Times New Roman"/>
                <w:color w:val="000000"/>
                <w:sz w:val="22"/>
              </w:rPr>
              <w:t xml:space="preserve"> and determine where </w:t>
            </w:r>
            <m:oMath>
              <m:r>
                <w:rPr>
                  <w:rFonts w:ascii="Cambria Math" w:eastAsia="Times New Roman" w:hAnsi="Cambria Math"/>
                  <w:color w:val="000000"/>
                  <w:sz w:val="22"/>
                </w:rPr>
                <m:t>f(x)</m:t>
              </m:r>
            </m:oMath>
            <w:r>
              <w:rPr>
                <w:rFonts w:eastAsia="Times New Roman"/>
                <w:color w:val="000000"/>
                <w:sz w:val="22"/>
              </w:rPr>
              <w:t xml:space="preserve"> is concave upward and concave downward. </w:t>
            </w:r>
          </w:p>
          <w:p w14:paraId="45D47E36" w14:textId="77777777" w:rsidR="00F56AA6" w:rsidRPr="00AC6667" w:rsidRDefault="00F56AA6" w:rsidP="00897345">
            <w:pPr>
              <w:spacing w:line="240" w:lineRule="auto"/>
              <w:ind w:firstLine="0"/>
              <w:rPr>
                <w:rFonts w:eastAsia="Times New Roman"/>
                <w:color w:val="000000"/>
              </w:rPr>
            </w:pPr>
          </w:p>
        </w:tc>
      </w:tr>
      <w:tr w:rsidR="00AC6667" w:rsidRPr="00AC6667" w14:paraId="3A9DE6E7" w14:textId="77777777" w:rsidTr="00F56AA6">
        <w:trPr>
          <w:trHeight w:val="720"/>
        </w:trPr>
        <w:tc>
          <w:tcPr>
            <w:tcW w:w="883" w:type="pct"/>
            <w:gridSpan w:val="2"/>
            <w:vAlign w:val="center"/>
            <w:hideMark/>
          </w:tcPr>
          <w:p w14:paraId="69C22821" w14:textId="77777777" w:rsidR="00AC6667" w:rsidRPr="00AC6667" w:rsidRDefault="00AC6667" w:rsidP="00AC6667">
            <w:pPr>
              <w:spacing w:line="240" w:lineRule="auto"/>
              <w:ind w:firstLine="0"/>
              <w:rPr>
                <w:rFonts w:eastAsia="Times New Roman"/>
                <w:color w:val="000000"/>
              </w:rPr>
            </w:pPr>
            <w:r w:rsidRPr="00AC6667">
              <w:rPr>
                <w:rFonts w:eastAsia="Times New Roman"/>
                <w:color w:val="000000"/>
              </w:rPr>
              <w:t>MA.912.C.3.6</w:t>
            </w:r>
          </w:p>
        </w:tc>
        <w:tc>
          <w:tcPr>
            <w:tcW w:w="4117" w:type="pct"/>
            <w:vAlign w:val="center"/>
            <w:hideMark/>
          </w:tcPr>
          <w:p w14:paraId="516213C9" w14:textId="2337DF1F" w:rsidR="00FB03C7" w:rsidRPr="00AC6667" w:rsidRDefault="00AC6667" w:rsidP="00AC6667">
            <w:pPr>
              <w:spacing w:line="240" w:lineRule="auto"/>
              <w:ind w:firstLine="0"/>
              <w:rPr>
                <w:rFonts w:eastAsia="Times New Roman"/>
                <w:color w:val="000000"/>
              </w:rPr>
            </w:pPr>
            <w:r w:rsidRPr="00AC6667">
              <w:rPr>
                <w:rFonts w:eastAsia="Times New Roman"/>
                <w:color w:val="000000"/>
              </w:rPr>
              <w:t>Sketch graphs by using first and second derivatives. Compare the corresponding charact</w:t>
            </w:r>
            <w:r w:rsidR="00255D2B">
              <w:rPr>
                <w:rFonts w:eastAsia="Times New Roman"/>
                <w:color w:val="000000"/>
              </w:rPr>
              <w:t xml:space="preserve">eristics of the graphs of </w:t>
            </w:r>
            <m:oMath>
              <m:r>
                <w:rPr>
                  <w:rFonts w:ascii="Cambria Math" w:eastAsia="Times New Roman" w:hAnsi="Cambria Math"/>
                  <w:color w:val="000000"/>
                </w:rPr>
                <m:t>f</m:t>
              </m:r>
            </m:oMath>
            <w:r w:rsidR="00255D2B">
              <w:rPr>
                <w:rFonts w:eastAsia="Times New Roman"/>
                <w:color w:val="000000"/>
              </w:rPr>
              <w:t xml:space="preserve">, </w:t>
            </w:r>
            <m:oMath>
              <m:r>
                <w:rPr>
                  <w:rFonts w:ascii="Cambria Math" w:eastAsia="Times New Roman" w:hAnsi="Cambria Math"/>
                  <w:color w:val="000000"/>
                </w:rPr>
                <m:t>f'</m:t>
              </m:r>
            </m:oMath>
            <w:r w:rsidRPr="00AC6667">
              <w:rPr>
                <w:rFonts w:eastAsia="Times New Roman"/>
                <w:color w:val="000000"/>
              </w:rPr>
              <w:t xml:space="preserve"> and </w:t>
            </w:r>
            <m:oMath>
              <m:r>
                <w:rPr>
                  <w:rFonts w:ascii="Cambria Math" w:eastAsia="Times New Roman" w:hAnsi="Cambria Math"/>
                  <w:color w:val="000000"/>
                </w:rPr>
                <m:t>f"</m:t>
              </m:r>
            </m:oMath>
            <w:r w:rsidRPr="00AC6667">
              <w:rPr>
                <w:rFonts w:eastAsia="Times New Roman"/>
                <w:color w:val="000000"/>
              </w:rPr>
              <w:t>.</w:t>
            </w:r>
          </w:p>
        </w:tc>
      </w:tr>
      <w:tr w:rsidR="00F56AA6" w:rsidRPr="00AC6667" w14:paraId="5452B62C" w14:textId="77777777" w:rsidTr="0063219C">
        <w:trPr>
          <w:trHeight w:val="720"/>
        </w:trPr>
        <w:tc>
          <w:tcPr>
            <w:tcW w:w="883" w:type="pct"/>
            <w:gridSpan w:val="2"/>
            <w:tcBorders>
              <w:bottom w:val="single" w:sz="4" w:space="0" w:color="auto"/>
            </w:tcBorders>
            <w:vAlign w:val="center"/>
          </w:tcPr>
          <w:p w14:paraId="465CDD0D" w14:textId="77777777" w:rsidR="00F56AA6" w:rsidRPr="00AC6667" w:rsidRDefault="00F56AA6" w:rsidP="00AC6667">
            <w:pPr>
              <w:spacing w:line="240" w:lineRule="auto"/>
              <w:ind w:firstLine="0"/>
              <w:rPr>
                <w:rFonts w:eastAsia="Times New Roman"/>
                <w:color w:val="000000"/>
              </w:rPr>
            </w:pPr>
          </w:p>
        </w:tc>
        <w:tc>
          <w:tcPr>
            <w:tcW w:w="4117" w:type="pct"/>
            <w:tcBorders>
              <w:bottom w:val="single" w:sz="4" w:space="0" w:color="auto"/>
            </w:tcBorders>
            <w:vAlign w:val="center"/>
          </w:tcPr>
          <w:p w14:paraId="1EF429F8" w14:textId="77777777" w:rsidR="00F56AA6" w:rsidRDefault="00F56AA6" w:rsidP="00F56AA6">
            <w:pPr>
              <w:spacing w:line="240" w:lineRule="auto"/>
              <w:ind w:left="885" w:hanging="885"/>
              <w:rPr>
                <w:rFonts w:eastAsia="Times New Roman"/>
                <w:color w:val="000000"/>
                <w:sz w:val="22"/>
              </w:rPr>
            </w:pPr>
            <w:r w:rsidRPr="00050CDE">
              <w:rPr>
                <w:rFonts w:eastAsia="Times New Roman"/>
                <w:i/>
                <w:color w:val="000000"/>
                <w:sz w:val="22"/>
              </w:rPr>
              <w:t>Example:</w:t>
            </w:r>
            <w:r>
              <w:rPr>
                <w:rFonts w:eastAsia="Times New Roman"/>
                <w:color w:val="000000"/>
                <w:sz w:val="22"/>
              </w:rPr>
              <w:t xml:space="preserve"> Sketch the graph of </w:t>
            </w:r>
            <m:oMath>
              <m:r>
                <w:rPr>
                  <w:rFonts w:ascii="Cambria Math" w:eastAsia="Times New Roman" w:hAnsi="Cambria Math"/>
                  <w:color w:val="000000"/>
                  <w:sz w:val="22"/>
                </w:rPr>
                <m:t>f</m:t>
              </m:r>
              <m:d>
                <m:dPr>
                  <m:ctrlPr>
                    <w:rPr>
                      <w:rFonts w:ascii="Cambria Math" w:eastAsia="Times New Roman" w:hAnsi="Cambria Math"/>
                      <w:i/>
                      <w:color w:val="000000"/>
                      <w:sz w:val="22"/>
                    </w:rPr>
                  </m:ctrlPr>
                </m:dPr>
                <m:e>
                  <m:r>
                    <w:rPr>
                      <w:rFonts w:ascii="Cambria Math" w:eastAsia="Times New Roman" w:hAnsi="Cambria Math"/>
                      <w:color w:val="000000"/>
                      <w:sz w:val="22"/>
                    </w:rPr>
                    <m:t>x</m:t>
                  </m:r>
                </m:e>
              </m:d>
              <m:r>
                <w:rPr>
                  <w:rFonts w:ascii="Cambria Math" w:eastAsia="Times New Roman" w:hAnsi="Cambria Math"/>
                  <w:color w:val="000000"/>
                  <w:sz w:val="22"/>
                </w:rPr>
                <m:t>=</m:t>
              </m:r>
              <m:sSup>
                <m:sSupPr>
                  <m:ctrlPr>
                    <w:rPr>
                      <w:rFonts w:ascii="Cambria Math" w:eastAsia="Times New Roman" w:hAnsi="Cambria Math"/>
                      <w:i/>
                      <w:color w:val="000000"/>
                      <w:sz w:val="22"/>
                    </w:rPr>
                  </m:ctrlPr>
                </m:sSupPr>
                <m:e>
                  <m:r>
                    <w:rPr>
                      <w:rFonts w:ascii="Cambria Math" w:eastAsia="Times New Roman" w:hAnsi="Cambria Math"/>
                      <w:color w:val="000000"/>
                      <w:sz w:val="22"/>
                    </w:rPr>
                    <m:t>x</m:t>
                  </m:r>
                </m:e>
                <m:sup>
                  <m:r>
                    <w:rPr>
                      <w:rFonts w:ascii="Cambria Math" w:eastAsia="Times New Roman" w:hAnsi="Cambria Math"/>
                      <w:color w:val="000000"/>
                      <w:sz w:val="22"/>
                    </w:rPr>
                    <m:t>4</m:t>
                  </m:r>
                </m:sup>
              </m:sSup>
              <m:r>
                <w:rPr>
                  <w:rFonts w:ascii="Cambria Math" w:eastAsia="Times New Roman" w:hAnsi="Cambria Math"/>
                  <w:color w:val="000000"/>
                  <w:sz w:val="22"/>
                </w:rPr>
                <m:t>+3</m:t>
              </m:r>
              <m:sSup>
                <m:sSupPr>
                  <m:ctrlPr>
                    <w:rPr>
                      <w:rFonts w:ascii="Cambria Math" w:eastAsia="Times New Roman" w:hAnsi="Cambria Math"/>
                      <w:i/>
                      <w:color w:val="000000"/>
                      <w:sz w:val="22"/>
                    </w:rPr>
                  </m:ctrlPr>
                </m:sSupPr>
                <m:e>
                  <m:r>
                    <w:rPr>
                      <w:rFonts w:ascii="Cambria Math" w:eastAsia="Times New Roman" w:hAnsi="Cambria Math"/>
                      <w:color w:val="000000"/>
                      <w:sz w:val="22"/>
                    </w:rPr>
                    <m:t>x</m:t>
                  </m:r>
                </m:e>
                <m:sup>
                  <m:r>
                    <w:rPr>
                      <w:rFonts w:ascii="Cambria Math" w:eastAsia="Times New Roman" w:hAnsi="Cambria Math"/>
                      <w:color w:val="000000"/>
                      <w:sz w:val="22"/>
                    </w:rPr>
                    <m:t>2</m:t>
                  </m:r>
                </m:sup>
              </m:sSup>
              <m:r>
                <w:rPr>
                  <w:rFonts w:ascii="Cambria Math" w:eastAsia="Times New Roman" w:hAnsi="Cambria Math"/>
                  <w:color w:val="000000"/>
                  <w:sz w:val="22"/>
                </w:rPr>
                <m:t>-2x+1</m:t>
              </m:r>
            </m:oMath>
            <w:r>
              <w:rPr>
                <w:rFonts w:eastAsia="Times New Roman"/>
                <w:color w:val="000000"/>
                <w:sz w:val="22"/>
              </w:rPr>
              <w:t xml:space="preserve"> using information from the first and second derivatives. </w:t>
            </w:r>
          </w:p>
          <w:p w14:paraId="73991F4D" w14:textId="77777777" w:rsidR="00F56AA6" w:rsidRPr="00AC6667" w:rsidRDefault="00F56AA6" w:rsidP="00AC6667">
            <w:pPr>
              <w:spacing w:line="240" w:lineRule="auto"/>
              <w:ind w:firstLine="0"/>
              <w:rPr>
                <w:rFonts w:eastAsia="Times New Roman"/>
                <w:color w:val="000000"/>
              </w:rPr>
            </w:pPr>
          </w:p>
        </w:tc>
      </w:tr>
      <w:tr w:rsidR="00AC6667" w:rsidRPr="00AC6667" w14:paraId="2AFE54E2" w14:textId="77777777" w:rsidTr="00F56AA6">
        <w:trPr>
          <w:trHeight w:val="432"/>
        </w:trPr>
        <w:tc>
          <w:tcPr>
            <w:tcW w:w="883" w:type="pct"/>
            <w:gridSpan w:val="2"/>
            <w:tcBorders>
              <w:top w:val="single" w:sz="4" w:space="0" w:color="auto"/>
            </w:tcBorders>
            <w:vAlign w:val="center"/>
            <w:hideMark/>
          </w:tcPr>
          <w:p w14:paraId="390D9E55" w14:textId="64045D60" w:rsidR="00FB03C7" w:rsidRPr="00AC6667" w:rsidRDefault="00AC6667" w:rsidP="00AC6667">
            <w:pPr>
              <w:spacing w:line="240" w:lineRule="auto"/>
              <w:ind w:firstLine="0"/>
              <w:rPr>
                <w:rFonts w:eastAsia="Times New Roman"/>
                <w:color w:val="000000"/>
              </w:rPr>
            </w:pPr>
            <w:r w:rsidRPr="00AC6667">
              <w:rPr>
                <w:rFonts w:eastAsia="Times New Roman"/>
                <w:color w:val="000000"/>
              </w:rPr>
              <w:t>MA.912.C.3.7</w:t>
            </w:r>
          </w:p>
        </w:tc>
        <w:tc>
          <w:tcPr>
            <w:tcW w:w="4117" w:type="pct"/>
            <w:tcBorders>
              <w:top w:val="single" w:sz="4" w:space="0" w:color="auto"/>
            </w:tcBorders>
            <w:vAlign w:val="center"/>
            <w:hideMark/>
          </w:tcPr>
          <w:p w14:paraId="78D8A9FD" w14:textId="61D3E99A" w:rsidR="00FB03C7" w:rsidRPr="00AC6667" w:rsidRDefault="00AC6667" w:rsidP="00AC6667">
            <w:pPr>
              <w:spacing w:line="240" w:lineRule="auto"/>
              <w:ind w:firstLine="0"/>
              <w:rPr>
                <w:rFonts w:eastAsia="Times New Roman"/>
                <w:color w:val="000000"/>
              </w:rPr>
            </w:pPr>
            <w:r w:rsidRPr="00AC6667">
              <w:rPr>
                <w:rFonts w:eastAsia="Times New Roman"/>
                <w:color w:val="000000"/>
              </w:rPr>
              <w:t>Solve optimization problems using derivatives.</w:t>
            </w:r>
          </w:p>
        </w:tc>
      </w:tr>
      <w:tr w:rsidR="00F56AA6" w:rsidRPr="00AC6667" w14:paraId="33AEBBD0" w14:textId="77777777" w:rsidTr="00F56AA6">
        <w:trPr>
          <w:trHeight w:val="432"/>
        </w:trPr>
        <w:tc>
          <w:tcPr>
            <w:tcW w:w="883" w:type="pct"/>
            <w:gridSpan w:val="2"/>
            <w:tcBorders>
              <w:bottom w:val="single" w:sz="4" w:space="0" w:color="auto"/>
            </w:tcBorders>
            <w:vAlign w:val="center"/>
          </w:tcPr>
          <w:p w14:paraId="398D3C49" w14:textId="77777777" w:rsidR="00F56AA6" w:rsidRPr="00AC6667" w:rsidRDefault="00F56AA6" w:rsidP="00AC6667">
            <w:pPr>
              <w:spacing w:line="240" w:lineRule="auto"/>
              <w:ind w:firstLine="0"/>
              <w:rPr>
                <w:rFonts w:eastAsia="Times New Roman"/>
                <w:color w:val="000000"/>
              </w:rPr>
            </w:pPr>
          </w:p>
        </w:tc>
        <w:tc>
          <w:tcPr>
            <w:tcW w:w="4117" w:type="pct"/>
            <w:tcBorders>
              <w:bottom w:val="single" w:sz="4" w:space="0" w:color="auto"/>
            </w:tcBorders>
            <w:vAlign w:val="center"/>
          </w:tcPr>
          <w:p w14:paraId="0FE2F2EF" w14:textId="77777777" w:rsidR="00F56AA6" w:rsidRPr="00F56AA6" w:rsidRDefault="00F56AA6" w:rsidP="00F56AA6">
            <w:pPr>
              <w:spacing w:line="240" w:lineRule="auto"/>
              <w:ind w:left="885" w:hanging="885"/>
              <w:rPr>
                <w:rFonts w:eastAsia="Times New Roman"/>
                <w:color w:val="000000"/>
                <w:sz w:val="22"/>
                <w:szCs w:val="22"/>
              </w:rPr>
            </w:pPr>
            <w:r w:rsidRPr="00F56AA6">
              <w:rPr>
                <w:rFonts w:eastAsia="Times New Roman"/>
                <w:i/>
                <w:color w:val="000000"/>
                <w:sz w:val="22"/>
                <w:szCs w:val="22"/>
              </w:rPr>
              <w:t>Example:</w:t>
            </w:r>
            <w:r w:rsidRPr="00F56AA6">
              <w:rPr>
                <w:rFonts w:eastAsia="Times New Roman"/>
                <w:color w:val="000000"/>
                <w:sz w:val="22"/>
                <w:szCs w:val="22"/>
              </w:rPr>
              <w:t xml:space="preserve"> Find the shortest length of fencing you can use to enclose a rectangular field with and area of </w:t>
            </w:r>
            <m:oMath>
              <m:r>
                <w:rPr>
                  <w:rFonts w:ascii="Cambria Math" w:eastAsia="Times New Roman" w:hAnsi="Cambria Math"/>
                  <w:color w:val="000000"/>
                  <w:sz w:val="22"/>
                  <w:szCs w:val="22"/>
                </w:rPr>
                <m:t xml:space="preserve">5000 </m:t>
              </m:r>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m</m:t>
                  </m:r>
                </m:e>
                <m:sup>
                  <m:r>
                    <w:rPr>
                      <w:rFonts w:ascii="Cambria Math" w:eastAsia="Times New Roman" w:hAnsi="Cambria Math"/>
                      <w:color w:val="000000"/>
                      <w:sz w:val="22"/>
                      <w:szCs w:val="22"/>
                    </w:rPr>
                    <m:t>2</m:t>
                  </m:r>
                </m:sup>
              </m:sSup>
            </m:oMath>
            <w:r w:rsidRPr="00F56AA6">
              <w:rPr>
                <w:rFonts w:eastAsia="Times New Roman"/>
                <w:color w:val="000000"/>
                <w:sz w:val="22"/>
                <w:szCs w:val="22"/>
              </w:rPr>
              <w:t xml:space="preserve">. </w:t>
            </w:r>
          </w:p>
          <w:p w14:paraId="61198F90" w14:textId="77777777" w:rsidR="00F56AA6" w:rsidRDefault="00F56AA6" w:rsidP="00F56AA6">
            <w:pPr>
              <w:spacing w:line="240" w:lineRule="auto"/>
              <w:ind w:left="885" w:hanging="885"/>
              <w:rPr>
                <w:rFonts w:eastAsia="Times New Roman"/>
                <w:color w:val="000000"/>
                <w:sz w:val="22"/>
                <w:szCs w:val="22"/>
              </w:rPr>
            </w:pPr>
            <w:r w:rsidRPr="00F56AA6">
              <w:rPr>
                <w:rFonts w:eastAsia="Times New Roman"/>
                <w:i/>
                <w:color w:val="000000"/>
                <w:sz w:val="22"/>
                <w:szCs w:val="22"/>
              </w:rPr>
              <w:t>Example:</w:t>
            </w:r>
            <w:r w:rsidRPr="00F56AA6">
              <w:rPr>
                <w:rFonts w:eastAsia="Times New Roman"/>
                <w:color w:val="000000"/>
                <w:sz w:val="22"/>
                <w:szCs w:val="22"/>
              </w:rPr>
              <w:t xml:space="preserve"> Find the dimensions of an equilateral triangle and a square that will produce the least area is the sum of their perimeters is 20 centimeters.</w:t>
            </w:r>
          </w:p>
          <w:p w14:paraId="7A4E94C8" w14:textId="44BB50DA" w:rsidR="00D3229E" w:rsidRPr="00F56AA6" w:rsidRDefault="00D3229E" w:rsidP="00F56AA6">
            <w:pPr>
              <w:spacing w:line="240" w:lineRule="auto"/>
              <w:ind w:left="885" w:hanging="885"/>
              <w:rPr>
                <w:rFonts w:eastAsia="Times New Roman"/>
                <w:color w:val="000000"/>
                <w:sz w:val="22"/>
                <w:szCs w:val="22"/>
              </w:rPr>
            </w:pPr>
          </w:p>
        </w:tc>
      </w:tr>
    </w:tbl>
    <w:p w14:paraId="67B61AC7" w14:textId="32B1669A" w:rsidR="00F56AA6" w:rsidRDefault="00F56AA6">
      <w:r>
        <w:br w:type="page"/>
      </w:r>
    </w:p>
    <w:tbl>
      <w:tblPr>
        <w:tblW w:w="5000" w:type="pct"/>
        <w:tblCellMar>
          <w:left w:w="72" w:type="dxa"/>
          <w:right w:w="72" w:type="dxa"/>
        </w:tblCellMar>
        <w:tblLook w:val="04A0" w:firstRow="1" w:lastRow="0" w:firstColumn="1" w:lastColumn="0" w:noHBand="0" w:noVBand="1"/>
      </w:tblPr>
      <w:tblGrid>
        <w:gridCol w:w="1653"/>
        <w:gridCol w:w="7707"/>
      </w:tblGrid>
      <w:tr w:rsidR="00AC6667" w:rsidRPr="00AC6667" w14:paraId="344E1787" w14:textId="77777777" w:rsidTr="00F56AA6">
        <w:trPr>
          <w:trHeight w:val="1008"/>
        </w:trPr>
        <w:tc>
          <w:tcPr>
            <w:tcW w:w="883" w:type="pct"/>
            <w:vAlign w:val="center"/>
            <w:hideMark/>
          </w:tcPr>
          <w:p w14:paraId="7A0B333F" w14:textId="77777777" w:rsidR="00AC6667" w:rsidRPr="00AC6667" w:rsidRDefault="00AC6667" w:rsidP="00AC6667">
            <w:pPr>
              <w:spacing w:line="240" w:lineRule="auto"/>
              <w:ind w:firstLine="0"/>
              <w:rPr>
                <w:rFonts w:eastAsia="Times New Roman"/>
                <w:color w:val="000000"/>
              </w:rPr>
            </w:pPr>
            <w:r w:rsidRPr="00AC6667">
              <w:rPr>
                <w:rFonts w:eastAsia="Times New Roman"/>
                <w:color w:val="000000"/>
              </w:rPr>
              <w:t>MA.912.C.3.8</w:t>
            </w:r>
          </w:p>
        </w:tc>
        <w:tc>
          <w:tcPr>
            <w:tcW w:w="4117" w:type="pct"/>
            <w:vAlign w:val="center"/>
            <w:hideMark/>
          </w:tcPr>
          <w:p w14:paraId="69CE8EED" w14:textId="1154F517" w:rsidR="00FB03C7" w:rsidRPr="00AC6667" w:rsidRDefault="00AC6667" w:rsidP="00AC6667">
            <w:pPr>
              <w:spacing w:line="240" w:lineRule="auto"/>
              <w:ind w:firstLine="0"/>
              <w:rPr>
                <w:rFonts w:eastAsia="Times New Roman"/>
                <w:color w:val="000000"/>
              </w:rPr>
            </w:pPr>
            <w:r w:rsidRPr="00AC6667">
              <w:rPr>
                <w:rFonts w:eastAsia="Times New Roman"/>
                <w:color w:val="000000"/>
              </w:rPr>
              <w:t>Find average and instantaneous rates of change. Explain the instantaneous rate of change as the limit of the average rate of change. Interpret a derivative as a rate of change in applications, including velocity, speed and acceleration.</w:t>
            </w:r>
          </w:p>
        </w:tc>
      </w:tr>
      <w:tr w:rsidR="00F56AA6" w:rsidRPr="00AC6667" w14:paraId="58CAFF30" w14:textId="77777777" w:rsidTr="00F56AA6">
        <w:trPr>
          <w:trHeight w:val="1008"/>
        </w:trPr>
        <w:tc>
          <w:tcPr>
            <w:tcW w:w="883" w:type="pct"/>
            <w:tcBorders>
              <w:bottom w:val="single" w:sz="4" w:space="0" w:color="auto"/>
            </w:tcBorders>
            <w:vAlign w:val="center"/>
          </w:tcPr>
          <w:p w14:paraId="302750C8" w14:textId="77777777" w:rsidR="00F56AA6" w:rsidRPr="00AC6667" w:rsidRDefault="00F56AA6" w:rsidP="00AC6667">
            <w:pPr>
              <w:spacing w:line="240" w:lineRule="auto"/>
              <w:ind w:firstLine="0"/>
              <w:rPr>
                <w:rFonts w:eastAsia="Times New Roman"/>
                <w:color w:val="000000"/>
              </w:rPr>
            </w:pPr>
          </w:p>
        </w:tc>
        <w:tc>
          <w:tcPr>
            <w:tcW w:w="4117" w:type="pct"/>
            <w:tcBorders>
              <w:bottom w:val="single" w:sz="4" w:space="0" w:color="auto"/>
            </w:tcBorders>
            <w:vAlign w:val="center"/>
          </w:tcPr>
          <w:p w14:paraId="5A5FD86C" w14:textId="601A3C27" w:rsidR="00F56AA6" w:rsidRDefault="00F56AA6" w:rsidP="00F56AA6">
            <w:pPr>
              <w:spacing w:line="240" w:lineRule="auto"/>
              <w:ind w:left="885" w:hanging="885"/>
              <w:rPr>
                <w:rFonts w:eastAsia="Times New Roman"/>
                <w:color w:val="000000"/>
                <w:sz w:val="22"/>
              </w:rPr>
            </w:pPr>
            <w:r w:rsidRPr="00050CDE">
              <w:rPr>
                <w:rFonts w:eastAsia="Times New Roman"/>
                <w:i/>
                <w:color w:val="000000"/>
                <w:sz w:val="22"/>
              </w:rPr>
              <w:t>Example:</w:t>
            </w:r>
            <w:r>
              <w:rPr>
                <w:rFonts w:eastAsia="Times New Roman"/>
                <w:color w:val="000000"/>
                <w:sz w:val="22"/>
              </w:rPr>
              <w:t xml:space="preserve"> The vertical distance traveled by an object within the earth’s gravitational field, neglecting air resistance, is given by the equation </w:t>
            </w:r>
            <m:oMath>
              <m:r>
                <w:rPr>
                  <w:rFonts w:ascii="Cambria Math" w:eastAsia="Times New Roman" w:hAnsi="Cambria Math"/>
                  <w:color w:val="000000"/>
                  <w:sz w:val="22"/>
                </w:rPr>
                <m:t>x=0.5g</m:t>
              </m:r>
              <m:sSup>
                <m:sSupPr>
                  <m:ctrlPr>
                    <w:rPr>
                      <w:rFonts w:ascii="Cambria Math" w:eastAsia="Times New Roman" w:hAnsi="Cambria Math"/>
                      <w:i/>
                      <w:color w:val="000000"/>
                      <w:sz w:val="22"/>
                    </w:rPr>
                  </m:ctrlPr>
                </m:sSupPr>
                <m:e>
                  <m:r>
                    <w:rPr>
                      <w:rFonts w:ascii="Cambria Math" w:eastAsia="Times New Roman" w:hAnsi="Cambria Math"/>
                      <w:color w:val="000000"/>
                      <w:sz w:val="22"/>
                    </w:rPr>
                    <m:t>t</m:t>
                  </m:r>
                </m:e>
                <m:sup>
                  <m:r>
                    <w:rPr>
                      <w:rFonts w:ascii="Cambria Math" w:eastAsia="Times New Roman" w:hAnsi="Cambria Math"/>
                      <w:color w:val="000000"/>
                      <w:sz w:val="22"/>
                    </w:rPr>
                    <m:t>2</m:t>
                  </m:r>
                </m:sup>
              </m:sSup>
              <m:r>
                <w:rPr>
                  <w:rFonts w:ascii="Cambria Math" w:eastAsia="Times New Roman" w:hAnsi="Cambria Math"/>
                  <w:color w:val="000000"/>
                  <w:sz w:val="22"/>
                </w:rPr>
                <m:t>+</m:t>
              </m:r>
              <m:sSub>
                <m:sSubPr>
                  <m:ctrlPr>
                    <w:rPr>
                      <w:rFonts w:ascii="Cambria Math" w:eastAsia="Times New Roman" w:hAnsi="Cambria Math"/>
                      <w:i/>
                      <w:color w:val="000000"/>
                      <w:sz w:val="22"/>
                    </w:rPr>
                  </m:ctrlPr>
                </m:sSubPr>
                <m:e>
                  <m:r>
                    <w:rPr>
                      <w:rFonts w:ascii="Cambria Math" w:eastAsia="Times New Roman" w:hAnsi="Cambria Math"/>
                      <w:color w:val="000000"/>
                      <w:sz w:val="22"/>
                    </w:rPr>
                    <m:t>v</m:t>
                  </m:r>
                </m:e>
                <m:sub>
                  <m:r>
                    <w:rPr>
                      <w:rFonts w:ascii="Cambria Math" w:eastAsia="Times New Roman" w:hAnsi="Cambria Math"/>
                      <w:color w:val="000000"/>
                      <w:sz w:val="22"/>
                    </w:rPr>
                    <m:t>o</m:t>
                  </m:r>
                </m:sub>
              </m:sSub>
              <m:r>
                <w:rPr>
                  <w:rFonts w:ascii="Cambria Math" w:eastAsia="Times New Roman" w:hAnsi="Cambria Math"/>
                  <w:color w:val="000000"/>
                  <w:sz w:val="22"/>
                </w:rPr>
                <m:t>t+</m:t>
              </m:r>
              <m:sSub>
                <m:sSubPr>
                  <m:ctrlPr>
                    <w:rPr>
                      <w:rFonts w:ascii="Cambria Math" w:eastAsia="Times New Roman" w:hAnsi="Cambria Math"/>
                      <w:i/>
                      <w:color w:val="000000"/>
                      <w:sz w:val="22"/>
                    </w:rPr>
                  </m:ctrlPr>
                </m:sSubPr>
                <m:e>
                  <m:r>
                    <w:rPr>
                      <w:rFonts w:ascii="Cambria Math" w:eastAsia="Times New Roman" w:hAnsi="Cambria Math"/>
                      <w:color w:val="000000"/>
                      <w:sz w:val="22"/>
                    </w:rPr>
                    <m:t>x</m:t>
                  </m:r>
                </m:e>
                <m:sub>
                  <m:r>
                    <w:rPr>
                      <w:rFonts w:ascii="Cambria Math" w:eastAsia="Times New Roman" w:hAnsi="Cambria Math"/>
                      <w:color w:val="000000"/>
                      <w:sz w:val="22"/>
                    </w:rPr>
                    <m:t>o</m:t>
                  </m:r>
                </m:sub>
              </m:sSub>
            </m:oMath>
            <w:r>
              <w:rPr>
                <w:rFonts w:eastAsia="Times New Roman"/>
                <w:color w:val="000000"/>
                <w:sz w:val="22"/>
              </w:rPr>
              <w:t xml:space="preserve">, where </w:t>
            </w:r>
            <m:oMath>
              <m:r>
                <w:rPr>
                  <w:rFonts w:ascii="Cambria Math" w:eastAsia="Times New Roman" w:hAnsi="Cambria Math"/>
                  <w:color w:val="000000"/>
                  <w:sz w:val="22"/>
                </w:rPr>
                <m:t>g</m:t>
              </m:r>
            </m:oMath>
            <w:r>
              <w:rPr>
                <w:rFonts w:eastAsia="Times New Roman"/>
                <w:color w:val="000000"/>
                <w:sz w:val="22"/>
              </w:rPr>
              <w:t xml:space="preserve"> is the force on the object due to earth’s gravity, </w:t>
            </w:r>
            <m:oMath>
              <m:sSub>
                <m:sSubPr>
                  <m:ctrlPr>
                    <w:rPr>
                      <w:rFonts w:ascii="Cambria Math" w:eastAsia="Times New Roman" w:hAnsi="Cambria Math"/>
                      <w:i/>
                      <w:color w:val="000000"/>
                      <w:sz w:val="22"/>
                    </w:rPr>
                  </m:ctrlPr>
                </m:sSubPr>
                <m:e>
                  <m:r>
                    <w:rPr>
                      <w:rFonts w:ascii="Cambria Math" w:eastAsia="Times New Roman" w:hAnsi="Cambria Math"/>
                      <w:color w:val="000000"/>
                      <w:sz w:val="22"/>
                    </w:rPr>
                    <m:t>v</m:t>
                  </m:r>
                </m:e>
                <m:sub>
                  <m:r>
                    <w:rPr>
                      <w:rFonts w:ascii="Cambria Math" w:eastAsia="Times New Roman" w:hAnsi="Cambria Math"/>
                      <w:color w:val="000000"/>
                      <w:sz w:val="22"/>
                    </w:rPr>
                    <m:t>o</m:t>
                  </m:r>
                </m:sub>
              </m:sSub>
            </m:oMath>
            <w:r>
              <w:rPr>
                <w:rFonts w:eastAsia="Times New Roman"/>
                <w:color w:val="000000"/>
                <w:sz w:val="22"/>
              </w:rPr>
              <w:t xml:space="preserve"> is the initial velocity, </w:t>
            </w:r>
            <m:oMath>
              <m:sSub>
                <m:sSubPr>
                  <m:ctrlPr>
                    <w:rPr>
                      <w:rFonts w:ascii="Cambria Math" w:eastAsia="Times New Roman" w:hAnsi="Cambria Math"/>
                      <w:i/>
                      <w:color w:val="000000"/>
                      <w:sz w:val="22"/>
                    </w:rPr>
                  </m:ctrlPr>
                </m:sSubPr>
                <m:e>
                  <m:r>
                    <w:rPr>
                      <w:rFonts w:ascii="Cambria Math" w:eastAsia="Times New Roman" w:hAnsi="Cambria Math"/>
                      <w:color w:val="000000"/>
                      <w:sz w:val="22"/>
                    </w:rPr>
                    <m:t>x</m:t>
                  </m:r>
                </m:e>
                <m:sub>
                  <m:r>
                    <w:rPr>
                      <w:rFonts w:ascii="Cambria Math" w:eastAsia="Times New Roman" w:hAnsi="Cambria Math"/>
                      <w:color w:val="000000"/>
                      <w:sz w:val="22"/>
                    </w:rPr>
                    <m:t>0</m:t>
                  </m:r>
                </m:sub>
              </m:sSub>
            </m:oMath>
            <w:r>
              <w:rPr>
                <w:rFonts w:eastAsia="Times New Roman"/>
                <w:color w:val="000000"/>
                <w:sz w:val="22"/>
              </w:rPr>
              <w:t xml:space="preserve"> is the initial height above the ground, </w:t>
            </w:r>
            <m:oMath>
              <m:r>
                <w:rPr>
                  <w:rFonts w:ascii="Cambria Math" w:eastAsia="Times New Roman" w:hAnsi="Cambria Math"/>
                  <w:color w:val="000000"/>
                  <w:sz w:val="22"/>
                </w:rPr>
                <m:t>t</m:t>
              </m:r>
            </m:oMath>
            <w:r>
              <w:rPr>
                <w:rFonts w:eastAsia="Times New Roman"/>
                <w:color w:val="000000"/>
                <w:sz w:val="22"/>
              </w:rPr>
              <w:t xml:space="preserve"> is the time i</w:t>
            </w:r>
            <w:r w:rsidR="0077131D">
              <w:rPr>
                <w:rFonts w:eastAsia="Times New Roman"/>
                <w:color w:val="000000"/>
                <w:sz w:val="22"/>
              </w:rPr>
              <w:t>n seconds and down is the negat</w:t>
            </w:r>
            <w:r>
              <w:rPr>
                <w:rFonts w:eastAsia="Times New Roman"/>
                <w:color w:val="000000"/>
                <w:sz w:val="22"/>
              </w:rPr>
              <w:t xml:space="preserve">ive vertical direction. Determine the instantaneous speed and the average speed for an object, initially at rest, 3 seconds after it is dropped from a 100 m. tall cliff. Describe the object 5 seconds after it is dropped from the same height. Use </w:t>
            </w:r>
            <m:oMath>
              <m:r>
                <w:rPr>
                  <w:rFonts w:ascii="Cambria Math" w:eastAsia="Times New Roman" w:hAnsi="Cambria Math"/>
                  <w:color w:val="000000"/>
                  <w:sz w:val="22"/>
                </w:rPr>
                <m:t>g=-10</m:t>
              </m:r>
              <m:f>
                <m:fPr>
                  <m:ctrlPr>
                    <w:rPr>
                      <w:rFonts w:ascii="Cambria Math" w:eastAsia="Times New Roman" w:hAnsi="Cambria Math"/>
                      <w:i/>
                      <w:color w:val="000000"/>
                      <w:sz w:val="22"/>
                    </w:rPr>
                  </m:ctrlPr>
                </m:fPr>
                <m:num>
                  <m:r>
                    <w:rPr>
                      <w:rFonts w:ascii="Cambria Math" w:eastAsia="Times New Roman" w:hAnsi="Cambria Math"/>
                      <w:color w:val="000000"/>
                      <w:sz w:val="22"/>
                    </w:rPr>
                    <m:t>m</m:t>
                  </m:r>
                </m:num>
                <m:den>
                  <m:sSup>
                    <m:sSupPr>
                      <m:ctrlPr>
                        <w:rPr>
                          <w:rFonts w:ascii="Cambria Math" w:eastAsia="Times New Roman" w:hAnsi="Cambria Math"/>
                          <w:i/>
                          <w:color w:val="000000"/>
                          <w:sz w:val="22"/>
                        </w:rPr>
                      </m:ctrlPr>
                    </m:sSupPr>
                    <m:e>
                      <m:r>
                        <w:rPr>
                          <w:rFonts w:ascii="Cambria Math" w:eastAsia="Times New Roman" w:hAnsi="Cambria Math"/>
                          <w:color w:val="000000"/>
                          <w:sz w:val="22"/>
                        </w:rPr>
                        <m:t>s</m:t>
                      </m:r>
                    </m:e>
                    <m:sup>
                      <m:r>
                        <w:rPr>
                          <w:rFonts w:ascii="Cambria Math" w:eastAsia="Times New Roman" w:hAnsi="Cambria Math"/>
                          <w:color w:val="000000"/>
                          <w:sz w:val="22"/>
                        </w:rPr>
                        <m:t>2</m:t>
                      </m:r>
                    </m:sup>
                  </m:sSup>
                </m:den>
              </m:f>
            </m:oMath>
            <w:r>
              <w:rPr>
                <w:rFonts w:eastAsia="Times New Roman"/>
                <w:color w:val="000000"/>
                <w:sz w:val="22"/>
              </w:rPr>
              <w:t xml:space="preserve">. </w:t>
            </w:r>
          </w:p>
          <w:p w14:paraId="6F52DBE6" w14:textId="77777777" w:rsidR="00F56AA6" w:rsidRPr="00AC6667" w:rsidRDefault="00F56AA6" w:rsidP="00AC6667">
            <w:pPr>
              <w:spacing w:line="240" w:lineRule="auto"/>
              <w:ind w:firstLine="0"/>
              <w:rPr>
                <w:rFonts w:eastAsia="Times New Roman"/>
                <w:color w:val="000000"/>
              </w:rPr>
            </w:pPr>
          </w:p>
        </w:tc>
      </w:tr>
      <w:tr w:rsidR="00AC6667" w:rsidRPr="00AC6667" w14:paraId="1B892EC1" w14:textId="77777777" w:rsidTr="00004AC6">
        <w:trPr>
          <w:trHeight w:val="512"/>
        </w:trPr>
        <w:tc>
          <w:tcPr>
            <w:tcW w:w="883" w:type="pct"/>
            <w:tcBorders>
              <w:top w:val="single" w:sz="4" w:space="0" w:color="auto"/>
            </w:tcBorders>
            <w:vAlign w:val="center"/>
            <w:hideMark/>
          </w:tcPr>
          <w:p w14:paraId="40D7BE60" w14:textId="3DE44A1A" w:rsidR="00FB03C7" w:rsidRPr="00AC6667" w:rsidRDefault="00AC6667" w:rsidP="00AC6667">
            <w:pPr>
              <w:spacing w:line="240" w:lineRule="auto"/>
              <w:ind w:firstLine="0"/>
              <w:rPr>
                <w:rFonts w:eastAsia="Times New Roman"/>
                <w:color w:val="000000"/>
              </w:rPr>
            </w:pPr>
            <w:r w:rsidRPr="00AC6667">
              <w:rPr>
                <w:rFonts w:eastAsia="Times New Roman"/>
                <w:color w:val="000000"/>
              </w:rPr>
              <w:t>MA.912.C.3.9</w:t>
            </w:r>
          </w:p>
        </w:tc>
        <w:tc>
          <w:tcPr>
            <w:tcW w:w="4117" w:type="pct"/>
            <w:tcBorders>
              <w:top w:val="single" w:sz="4" w:space="0" w:color="auto"/>
            </w:tcBorders>
            <w:vAlign w:val="center"/>
            <w:hideMark/>
          </w:tcPr>
          <w:p w14:paraId="738DA1E8" w14:textId="2A779045" w:rsidR="00FB03C7" w:rsidRPr="00AC6667" w:rsidRDefault="00AC6667" w:rsidP="00AC6667">
            <w:pPr>
              <w:spacing w:line="240" w:lineRule="auto"/>
              <w:ind w:firstLine="0"/>
              <w:rPr>
                <w:rFonts w:eastAsia="Times New Roman"/>
                <w:color w:val="000000"/>
              </w:rPr>
            </w:pPr>
            <w:r w:rsidRPr="00AC6667">
              <w:rPr>
                <w:rFonts w:eastAsia="Times New Roman"/>
                <w:color w:val="000000"/>
              </w:rPr>
              <w:t>Find the velocity and acceleration of a particle moving in a straight line.</w:t>
            </w:r>
          </w:p>
        </w:tc>
      </w:tr>
      <w:tr w:rsidR="00F56AA6" w:rsidRPr="00AC6667" w14:paraId="30F89701" w14:textId="77777777" w:rsidTr="00F56AA6">
        <w:trPr>
          <w:trHeight w:val="432"/>
        </w:trPr>
        <w:tc>
          <w:tcPr>
            <w:tcW w:w="883" w:type="pct"/>
            <w:tcBorders>
              <w:bottom w:val="single" w:sz="4" w:space="0" w:color="auto"/>
            </w:tcBorders>
            <w:vAlign w:val="center"/>
          </w:tcPr>
          <w:p w14:paraId="399C6A19" w14:textId="77777777" w:rsidR="00F56AA6" w:rsidRPr="00AC6667" w:rsidRDefault="00F56AA6" w:rsidP="00AC6667">
            <w:pPr>
              <w:spacing w:line="240" w:lineRule="auto"/>
              <w:ind w:firstLine="0"/>
              <w:rPr>
                <w:rFonts w:eastAsia="Times New Roman"/>
                <w:color w:val="000000"/>
              </w:rPr>
            </w:pPr>
          </w:p>
        </w:tc>
        <w:tc>
          <w:tcPr>
            <w:tcW w:w="4117" w:type="pct"/>
            <w:tcBorders>
              <w:bottom w:val="single" w:sz="4" w:space="0" w:color="auto"/>
            </w:tcBorders>
            <w:vAlign w:val="center"/>
          </w:tcPr>
          <w:p w14:paraId="3CF6767B" w14:textId="77777777" w:rsidR="00F56AA6" w:rsidRDefault="00F56AA6" w:rsidP="00F56AA6">
            <w:pPr>
              <w:spacing w:line="240" w:lineRule="auto"/>
              <w:ind w:left="885" w:hanging="885"/>
              <w:rPr>
                <w:rFonts w:eastAsia="Times New Roman"/>
                <w:color w:val="000000"/>
                <w:sz w:val="22"/>
                <w:szCs w:val="22"/>
              </w:rPr>
            </w:pPr>
            <w:r w:rsidRPr="00C416B8">
              <w:rPr>
                <w:rFonts w:eastAsia="Times New Roman"/>
                <w:i/>
                <w:color w:val="000000"/>
                <w:sz w:val="22"/>
                <w:szCs w:val="22"/>
              </w:rPr>
              <w:t>Example:</w:t>
            </w:r>
            <w:r w:rsidRPr="00C416B8">
              <w:rPr>
                <w:rFonts w:eastAsia="Times New Roman"/>
                <w:color w:val="000000"/>
                <w:sz w:val="22"/>
                <w:szCs w:val="22"/>
              </w:rPr>
              <w:t xml:space="preserve"> A bead on a wire moves so that, after </w:t>
            </w:r>
            <m:oMath>
              <m:r>
                <w:rPr>
                  <w:rFonts w:ascii="Cambria Math" w:eastAsia="Times New Roman" w:hAnsi="Cambria Math"/>
                  <w:color w:val="000000"/>
                  <w:sz w:val="22"/>
                  <w:szCs w:val="22"/>
                </w:rPr>
                <m:t>t</m:t>
              </m:r>
            </m:oMath>
            <w:r w:rsidRPr="00C416B8">
              <w:rPr>
                <w:rFonts w:eastAsia="Times New Roman"/>
                <w:color w:val="000000"/>
                <w:sz w:val="22"/>
                <w:szCs w:val="22"/>
              </w:rPr>
              <w:t xml:space="preserve"> seconds, its distance </w:t>
            </w:r>
            <m:oMath>
              <m:r>
                <w:rPr>
                  <w:rFonts w:ascii="Cambria Math" w:eastAsia="Times New Roman" w:hAnsi="Cambria Math"/>
                  <w:color w:val="000000"/>
                  <w:sz w:val="22"/>
                  <w:szCs w:val="22"/>
                </w:rPr>
                <m:t>s</m:t>
              </m:r>
            </m:oMath>
            <w:r w:rsidRPr="00C416B8">
              <w:rPr>
                <w:rFonts w:eastAsia="Times New Roman"/>
                <w:color w:val="000000"/>
                <w:sz w:val="22"/>
                <w:szCs w:val="22"/>
              </w:rPr>
              <w:t xml:space="preserve"> cm. from the midpoint of the wire is given by </w:t>
            </w:r>
            <m:oMath>
              <m:r>
                <w:rPr>
                  <w:rFonts w:ascii="Cambria Math" w:eastAsia="Times New Roman" w:hAnsi="Cambria Math"/>
                  <w:color w:val="000000"/>
                  <w:sz w:val="22"/>
                  <w:szCs w:val="22"/>
                </w:rPr>
                <m:t>s=5</m:t>
              </m:r>
              <m:func>
                <m:funcPr>
                  <m:ctrlPr>
                    <w:rPr>
                      <w:rFonts w:ascii="Cambria Math" w:eastAsia="Times New Roman" w:hAnsi="Cambria Math"/>
                      <w:i/>
                      <w:color w:val="000000"/>
                      <w:sz w:val="22"/>
                      <w:szCs w:val="22"/>
                    </w:rPr>
                  </m:ctrlPr>
                </m:funcPr>
                <m:fName>
                  <m:r>
                    <m:rPr>
                      <m:sty m:val="p"/>
                    </m:rPr>
                    <w:rPr>
                      <w:rFonts w:ascii="Cambria Math" w:eastAsia="Times New Roman" w:hAnsi="Cambria Math"/>
                      <w:color w:val="000000"/>
                      <w:sz w:val="22"/>
                      <w:szCs w:val="22"/>
                    </w:rPr>
                    <m:t>sin</m:t>
                  </m:r>
                </m:fName>
                <m:e>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t-</m:t>
                      </m:r>
                      <m:f>
                        <m:fPr>
                          <m:ctrlPr>
                            <w:rPr>
                              <w:rFonts w:ascii="Cambria Math" w:eastAsia="Times New Roman" w:hAnsi="Cambria Math"/>
                              <w:i/>
                              <w:color w:val="000000"/>
                              <w:sz w:val="22"/>
                              <w:szCs w:val="22"/>
                            </w:rPr>
                          </m:ctrlPr>
                        </m:fPr>
                        <m:num>
                          <m:r>
                            <w:rPr>
                              <w:rFonts w:ascii="Cambria Math" w:eastAsia="Times New Roman" w:hAnsi="Cambria Math"/>
                              <w:color w:val="000000"/>
                              <w:sz w:val="22"/>
                              <w:szCs w:val="22"/>
                            </w:rPr>
                            <m:t>π</m:t>
                          </m:r>
                        </m:num>
                        <m:den>
                          <m:r>
                            <w:rPr>
                              <w:rFonts w:ascii="Cambria Math" w:eastAsia="Times New Roman" w:hAnsi="Cambria Math"/>
                              <w:color w:val="000000"/>
                              <w:sz w:val="22"/>
                              <w:szCs w:val="22"/>
                            </w:rPr>
                            <m:t>4</m:t>
                          </m:r>
                        </m:den>
                      </m:f>
                    </m:e>
                  </m:d>
                </m:e>
              </m:func>
            </m:oMath>
            <w:r w:rsidRPr="00C416B8">
              <w:rPr>
                <w:rFonts w:eastAsia="Times New Roman"/>
                <w:color w:val="000000"/>
                <w:sz w:val="22"/>
                <w:szCs w:val="22"/>
              </w:rPr>
              <w:t>. Find its maximum velocity and where along the wire this occurs.</w:t>
            </w:r>
          </w:p>
          <w:p w14:paraId="409F0E69" w14:textId="77777777" w:rsidR="00F56AA6" w:rsidRPr="00AC6667" w:rsidRDefault="00F56AA6" w:rsidP="00AC6667">
            <w:pPr>
              <w:spacing w:line="240" w:lineRule="auto"/>
              <w:ind w:firstLine="0"/>
              <w:rPr>
                <w:rFonts w:eastAsia="Times New Roman"/>
                <w:color w:val="000000"/>
              </w:rPr>
            </w:pPr>
          </w:p>
        </w:tc>
      </w:tr>
      <w:tr w:rsidR="00AC6667" w:rsidRPr="00AC6667" w14:paraId="7890258F" w14:textId="77777777" w:rsidTr="00004AC6">
        <w:trPr>
          <w:trHeight w:val="512"/>
        </w:trPr>
        <w:tc>
          <w:tcPr>
            <w:tcW w:w="883" w:type="pct"/>
            <w:tcBorders>
              <w:top w:val="single" w:sz="4" w:space="0" w:color="auto"/>
            </w:tcBorders>
            <w:vAlign w:val="center"/>
            <w:hideMark/>
          </w:tcPr>
          <w:p w14:paraId="60B4FA70" w14:textId="28BACB7B" w:rsidR="00FB03C7" w:rsidRPr="00AC6667" w:rsidRDefault="00AC6667" w:rsidP="00AC6667">
            <w:pPr>
              <w:spacing w:line="240" w:lineRule="auto"/>
              <w:ind w:firstLine="0"/>
              <w:rPr>
                <w:rFonts w:eastAsia="Times New Roman"/>
                <w:color w:val="000000"/>
              </w:rPr>
            </w:pPr>
            <w:r w:rsidRPr="00AC6667">
              <w:rPr>
                <w:rFonts w:eastAsia="Times New Roman"/>
                <w:color w:val="000000"/>
              </w:rPr>
              <w:t>MA.912.C.3.10</w:t>
            </w:r>
          </w:p>
        </w:tc>
        <w:tc>
          <w:tcPr>
            <w:tcW w:w="4117" w:type="pct"/>
            <w:tcBorders>
              <w:top w:val="single" w:sz="4" w:space="0" w:color="auto"/>
            </w:tcBorders>
            <w:vAlign w:val="center"/>
            <w:hideMark/>
          </w:tcPr>
          <w:p w14:paraId="6C75A6E2" w14:textId="6573C615" w:rsidR="00FB03C7" w:rsidRPr="00AC6667" w:rsidRDefault="00004AC6" w:rsidP="00AC6667">
            <w:pPr>
              <w:spacing w:line="240" w:lineRule="auto"/>
              <w:ind w:firstLine="0"/>
              <w:rPr>
                <w:rFonts w:eastAsia="Times New Roman"/>
                <w:color w:val="000000"/>
              </w:rPr>
            </w:pPr>
            <w:r w:rsidRPr="00AC6667">
              <w:rPr>
                <w:rFonts w:eastAsia="Times New Roman"/>
                <w:color w:val="000000"/>
              </w:rPr>
              <w:t xml:space="preserve">Model </w:t>
            </w:r>
            <w:r>
              <w:rPr>
                <w:rFonts w:eastAsia="Times New Roman"/>
                <w:color w:val="000000"/>
              </w:rPr>
              <w:t xml:space="preserve">and solve problems involving </w:t>
            </w:r>
            <w:r w:rsidRPr="00AC6667">
              <w:rPr>
                <w:rFonts w:eastAsia="Times New Roman"/>
                <w:color w:val="000000"/>
              </w:rPr>
              <w:t>rates of change, including related rates.</w:t>
            </w:r>
          </w:p>
        </w:tc>
      </w:tr>
      <w:tr w:rsidR="00004AC6" w:rsidRPr="00AC6667" w14:paraId="2D6F5F73" w14:textId="77777777" w:rsidTr="00004AC6">
        <w:trPr>
          <w:trHeight w:val="432"/>
        </w:trPr>
        <w:tc>
          <w:tcPr>
            <w:tcW w:w="883" w:type="pct"/>
            <w:tcBorders>
              <w:bottom w:val="single" w:sz="4" w:space="0" w:color="auto"/>
            </w:tcBorders>
            <w:vAlign w:val="center"/>
          </w:tcPr>
          <w:p w14:paraId="1E2D57A8" w14:textId="77777777" w:rsidR="00004AC6" w:rsidRPr="00AC6667" w:rsidRDefault="00004AC6" w:rsidP="00AC6667">
            <w:pPr>
              <w:spacing w:line="240" w:lineRule="auto"/>
              <w:ind w:firstLine="0"/>
              <w:rPr>
                <w:rFonts w:eastAsia="Times New Roman"/>
                <w:color w:val="000000"/>
              </w:rPr>
            </w:pPr>
          </w:p>
        </w:tc>
        <w:tc>
          <w:tcPr>
            <w:tcW w:w="4117" w:type="pct"/>
            <w:tcBorders>
              <w:bottom w:val="single" w:sz="4" w:space="0" w:color="auto"/>
            </w:tcBorders>
            <w:vAlign w:val="center"/>
          </w:tcPr>
          <w:p w14:paraId="34557017" w14:textId="6ABAFD71" w:rsidR="00004AC6" w:rsidRDefault="00004AC6" w:rsidP="00004AC6">
            <w:pPr>
              <w:spacing w:line="240" w:lineRule="auto"/>
              <w:ind w:left="885" w:hanging="885"/>
              <w:rPr>
                <w:rFonts w:eastAsia="Times New Roman"/>
                <w:color w:val="000000"/>
                <w:sz w:val="22"/>
                <w:szCs w:val="22"/>
              </w:rPr>
            </w:pPr>
            <w:r w:rsidRPr="00C416B8">
              <w:rPr>
                <w:rFonts w:eastAsia="Times New Roman"/>
                <w:i/>
                <w:color w:val="000000"/>
                <w:sz w:val="22"/>
                <w:szCs w:val="22"/>
              </w:rPr>
              <w:t>Example:</w:t>
            </w:r>
            <w:r w:rsidRPr="00C416B8">
              <w:rPr>
                <w:rFonts w:eastAsia="Times New Roman"/>
                <w:color w:val="000000"/>
                <w:sz w:val="22"/>
                <w:szCs w:val="22"/>
              </w:rPr>
              <w:t xml:space="preserve"> </w:t>
            </w:r>
            <w:r w:rsidRPr="007A1C7B">
              <w:rPr>
                <w:rFonts w:eastAsia="Times New Roman"/>
                <w:color w:val="000000"/>
                <w:sz w:val="22"/>
                <w:szCs w:val="22"/>
              </w:rPr>
              <w:t>One boat is heading due south at 10 mph. Another boat is heading due west at 15 mph.  Both boats are heading toward the same point. If the boats maintain their speeds and directions, they will meet in two hours. Find the rate</w:t>
            </w:r>
            <w:r>
              <w:rPr>
                <w:rFonts w:eastAsia="Times New Roman"/>
                <w:color w:val="000000"/>
                <w:sz w:val="22"/>
                <w:szCs w:val="22"/>
              </w:rPr>
              <w:t>,</w:t>
            </w:r>
            <w:r w:rsidRPr="007A1C7B">
              <w:rPr>
                <w:rFonts w:eastAsia="Times New Roman"/>
                <w:color w:val="000000"/>
                <w:sz w:val="22"/>
                <w:szCs w:val="22"/>
              </w:rPr>
              <w:t xml:space="preserve"> in miles per hour</w:t>
            </w:r>
            <w:r>
              <w:rPr>
                <w:rFonts w:eastAsia="Times New Roman"/>
                <w:color w:val="000000"/>
                <w:sz w:val="22"/>
                <w:szCs w:val="22"/>
              </w:rPr>
              <w:t>,</w:t>
            </w:r>
            <w:r w:rsidRPr="007A1C7B">
              <w:rPr>
                <w:rFonts w:eastAsia="Times New Roman"/>
                <w:color w:val="000000"/>
                <w:sz w:val="22"/>
                <w:szCs w:val="22"/>
              </w:rPr>
              <w:t xml:space="preserve"> that the distance between them is decreasing exactly one hour before they meet.</w:t>
            </w:r>
          </w:p>
          <w:p w14:paraId="4C888BFE" w14:textId="77777777" w:rsidR="00004AC6" w:rsidRPr="00AC6667" w:rsidRDefault="00004AC6" w:rsidP="00212FD2">
            <w:pPr>
              <w:spacing w:line="240" w:lineRule="auto"/>
              <w:ind w:left="885" w:hanging="885"/>
              <w:rPr>
                <w:rFonts w:eastAsia="Times New Roman"/>
                <w:color w:val="000000"/>
              </w:rPr>
            </w:pPr>
          </w:p>
        </w:tc>
      </w:tr>
    </w:tbl>
    <w:p w14:paraId="4CFDC9B9" w14:textId="77777777" w:rsidR="00AC6667" w:rsidRPr="00AC6667" w:rsidRDefault="00AC6667" w:rsidP="00F95C38">
      <w:pPr>
        <w:spacing w:line="240" w:lineRule="auto"/>
        <w:ind w:firstLine="0"/>
        <w:rPr>
          <w:rFonts w:eastAsia="Calibri"/>
          <w:sz w:val="22"/>
          <w:szCs w:val="22"/>
        </w:rPr>
      </w:pPr>
    </w:p>
    <w:tbl>
      <w:tblPr>
        <w:tblW w:w="5000" w:type="pct"/>
        <w:tblLayout w:type="fixed"/>
        <w:tblCellMar>
          <w:left w:w="72" w:type="dxa"/>
          <w:right w:w="72" w:type="dxa"/>
        </w:tblCellMar>
        <w:tblLook w:val="04A0" w:firstRow="1" w:lastRow="0" w:firstColumn="1" w:lastColumn="0" w:noHBand="0" w:noVBand="1"/>
      </w:tblPr>
      <w:tblGrid>
        <w:gridCol w:w="262"/>
        <w:gridCol w:w="1443"/>
        <w:gridCol w:w="7655"/>
      </w:tblGrid>
      <w:tr w:rsidR="00F95C38" w:rsidRPr="00F95C38" w14:paraId="2DA2DF43" w14:textId="77777777" w:rsidTr="00F95C38">
        <w:trPr>
          <w:trHeight w:val="432"/>
        </w:trPr>
        <w:tc>
          <w:tcPr>
            <w:tcW w:w="140" w:type="pct"/>
            <w:tcBorders>
              <w:bottom w:val="single" w:sz="4" w:space="0" w:color="auto"/>
            </w:tcBorders>
            <w:shd w:val="clear" w:color="auto" w:fill="7030A0"/>
            <w:vAlign w:val="center"/>
          </w:tcPr>
          <w:p w14:paraId="3F3091E7" w14:textId="77777777" w:rsidR="00F95C38" w:rsidRPr="00F95C38" w:rsidRDefault="00F95C38" w:rsidP="00F95C38">
            <w:pPr>
              <w:spacing w:line="240" w:lineRule="auto"/>
              <w:ind w:firstLine="0"/>
              <w:jc w:val="center"/>
              <w:rPr>
                <w:rFonts w:eastAsia="Times New Roman"/>
                <w:b/>
                <w:color w:val="000000"/>
              </w:rPr>
            </w:pPr>
          </w:p>
        </w:tc>
        <w:tc>
          <w:tcPr>
            <w:tcW w:w="4860" w:type="pct"/>
            <w:gridSpan w:val="2"/>
            <w:tcBorders>
              <w:bottom w:val="single" w:sz="4" w:space="0" w:color="auto"/>
            </w:tcBorders>
            <w:vAlign w:val="center"/>
          </w:tcPr>
          <w:p w14:paraId="455A20A3" w14:textId="71FE52B7" w:rsidR="00F95C38" w:rsidRPr="00F95C38" w:rsidRDefault="00F95C38" w:rsidP="007A3862">
            <w:pPr>
              <w:spacing w:line="240" w:lineRule="auto"/>
              <w:ind w:firstLine="0"/>
              <w:rPr>
                <w:rFonts w:eastAsia="Times New Roman"/>
                <w:b/>
                <w:color w:val="000000"/>
              </w:rPr>
            </w:pPr>
            <w:r w:rsidRPr="00F95C38">
              <w:rPr>
                <w:rFonts w:eastAsia="Times New Roman"/>
                <w:b/>
                <w:i/>
                <w:iCs/>
                <w:color w:val="000000"/>
              </w:rPr>
              <w:t xml:space="preserve">MA.912.C.4 </w:t>
            </w:r>
            <w:r w:rsidR="007A3862">
              <w:rPr>
                <w:rFonts w:eastAsia="Times New Roman"/>
                <w:b/>
                <w:i/>
                <w:iCs/>
                <w:color w:val="000000"/>
              </w:rPr>
              <w:t>Develop an understanding for and d</w:t>
            </w:r>
            <w:r w:rsidRPr="00F95C38">
              <w:rPr>
                <w:rFonts w:eastAsia="Times New Roman"/>
                <w:b/>
                <w:i/>
                <w:iCs/>
                <w:color w:val="000000"/>
              </w:rPr>
              <w:t>etermine integrals.</w:t>
            </w:r>
          </w:p>
        </w:tc>
      </w:tr>
      <w:tr w:rsidR="00F95C38" w:rsidRPr="00F95C38" w14:paraId="406819C9" w14:textId="77777777" w:rsidTr="00557661">
        <w:trPr>
          <w:trHeight w:val="432"/>
        </w:trPr>
        <w:tc>
          <w:tcPr>
            <w:tcW w:w="911" w:type="pct"/>
            <w:gridSpan w:val="2"/>
            <w:tcBorders>
              <w:top w:val="single" w:sz="4" w:space="0" w:color="auto"/>
            </w:tcBorders>
            <w:vAlign w:val="center"/>
          </w:tcPr>
          <w:p w14:paraId="5C5BE335" w14:textId="77777777" w:rsidR="00F95C38" w:rsidRPr="00F95C38" w:rsidRDefault="00F95C38" w:rsidP="00F95C38">
            <w:pPr>
              <w:spacing w:line="240" w:lineRule="auto"/>
              <w:ind w:firstLine="0"/>
              <w:rPr>
                <w:rFonts w:eastAsia="Times New Roman"/>
                <w:color w:val="000000"/>
              </w:rPr>
            </w:pPr>
          </w:p>
        </w:tc>
        <w:tc>
          <w:tcPr>
            <w:tcW w:w="4089" w:type="pct"/>
            <w:tcBorders>
              <w:top w:val="single" w:sz="4" w:space="0" w:color="auto"/>
            </w:tcBorders>
            <w:vAlign w:val="center"/>
          </w:tcPr>
          <w:p w14:paraId="4C28483D" w14:textId="77777777" w:rsidR="00F95C38" w:rsidRPr="00F95C38" w:rsidRDefault="00F95C38" w:rsidP="00F95C38">
            <w:pPr>
              <w:spacing w:line="240" w:lineRule="auto"/>
              <w:ind w:firstLine="0"/>
              <w:rPr>
                <w:rFonts w:eastAsia="Times New Roman"/>
                <w:color w:val="000000"/>
              </w:rPr>
            </w:pPr>
          </w:p>
        </w:tc>
      </w:tr>
      <w:tr w:rsidR="00F95C38" w:rsidRPr="00F95C38" w14:paraId="03257467" w14:textId="77777777" w:rsidTr="00557661">
        <w:trPr>
          <w:trHeight w:val="935"/>
        </w:trPr>
        <w:tc>
          <w:tcPr>
            <w:tcW w:w="911" w:type="pct"/>
            <w:gridSpan w:val="2"/>
            <w:vAlign w:val="center"/>
            <w:hideMark/>
          </w:tcPr>
          <w:p w14:paraId="69876F5D" w14:textId="0D91B888" w:rsidR="00F95C38" w:rsidRPr="00F95C38" w:rsidRDefault="00557661" w:rsidP="00F95C38">
            <w:pPr>
              <w:spacing w:line="240" w:lineRule="auto"/>
              <w:ind w:firstLine="0"/>
              <w:rPr>
                <w:rFonts w:eastAsia="Times New Roman"/>
                <w:color w:val="000000"/>
              </w:rPr>
            </w:pPr>
            <w:r>
              <w:rPr>
                <w:rFonts w:eastAsia="Times New Roman"/>
                <w:color w:val="000000"/>
              </w:rPr>
              <w:t>MA.912.C.4.1</w:t>
            </w:r>
          </w:p>
        </w:tc>
        <w:tc>
          <w:tcPr>
            <w:tcW w:w="4089" w:type="pct"/>
            <w:vAlign w:val="center"/>
            <w:hideMark/>
          </w:tcPr>
          <w:p w14:paraId="19E1B690" w14:textId="0EF0601E" w:rsidR="00F95C38" w:rsidRPr="00F95C38" w:rsidRDefault="00557661" w:rsidP="00F95C38">
            <w:pPr>
              <w:spacing w:line="240" w:lineRule="auto"/>
              <w:ind w:firstLine="0"/>
              <w:rPr>
                <w:rFonts w:eastAsia="Times New Roman"/>
                <w:color w:val="000000"/>
              </w:rPr>
            </w:pPr>
            <w:r w:rsidRPr="00F95C38">
              <w:rPr>
                <w:rFonts w:eastAsia="Times New Roman"/>
                <w:color w:val="000000"/>
              </w:rPr>
              <w:t xml:space="preserve">Interpret a definite integral as a limit of Riemann </w:t>
            </w:r>
            <w:r>
              <w:rPr>
                <w:rFonts w:eastAsia="Times New Roman"/>
                <w:color w:val="000000"/>
              </w:rPr>
              <w:t>s</w:t>
            </w:r>
            <w:r w:rsidRPr="00F95C38">
              <w:rPr>
                <w:rFonts w:eastAsia="Times New Roman"/>
                <w:color w:val="000000"/>
              </w:rPr>
              <w:t>ums.</w:t>
            </w:r>
            <w:r>
              <w:rPr>
                <w:rFonts w:eastAsia="Times New Roman"/>
                <w:color w:val="000000"/>
              </w:rPr>
              <w:t xml:space="preserve"> </w:t>
            </w:r>
            <w:r w:rsidR="00F95C38" w:rsidRPr="00F95C38">
              <w:rPr>
                <w:rFonts w:eastAsia="Times New Roman"/>
                <w:color w:val="000000"/>
              </w:rPr>
              <w:t>C</w:t>
            </w:r>
            <w:r w:rsidR="00B115C1">
              <w:rPr>
                <w:rFonts w:eastAsia="Times New Roman"/>
                <w:color w:val="000000"/>
              </w:rPr>
              <w:t>alculate the values of Riemann s</w:t>
            </w:r>
            <w:r w:rsidR="00F95C38" w:rsidRPr="00F95C38">
              <w:rPr>
                <w:rFonts w:eastAsia="Times New Roman"/>
                <w:color w:val="000000"/>
              </w:rPr>
              <w:t>ums over equal subdivisions using left, right and midpoint evaluation points.</w:t>
            </w:r>
          </w:p>
        </w:tc>
      </w:tr>
      <w:tr w:rsidR="00557661" w:rsidRPr="00F95C38" w14:paraId="2C152200" w14:textId="77777777" w:rsidTr="00557661">
        <w:trPr>
          <w:trHeight w:val="720"/>
        </w:trPr>
        <w:tc>
          <w:tcPr>
            <w:tcW w:w="911" w:type="pct"/>
            <w:gridSpan w:val="2"/>
            <w:tcBorders>
              <w:bottom w:val="single" w:sz="4" w:space="0" w:color="auto"/>
            </w:tcBorders>
            <w:vAlign w:val="center"/>
          </w:tcPr>
          <w:p w14:paraId="73091C80" w14:textId="77777777" w:rsidR="00557661" w:rsidRDefault="00557661" w:rsidP="00F95C38">
            <w:pPr>
              <w:spacing w:line="240" w:lineRule="auto"/>
              <w:ind w:firstLine="0"/>
              <w:rPr>
                <w:rFonts w:eastAsia="Times New Roman"/>
                <w:color w:val="000000"/>
              </w:rPr>
            </w:pPr>
          </w:p>
        </w:tc>
        <w:tc>
          <w:tcPr>
            <w:tcW w:w="4089" w:type="pct"/>
            <w:tcBorders>
              <w:bottom w:val="single" w:sz="4" w:space="0" w:color="auto"/>
            </w:tcBorders>
            <w:vAlign w:val="center"/>
          </w:tcPr>
          <w:p w14:paraId="5E8FECB4" w14:textId="77777777" w:rsidR="00557661" w:rsidRPr="00557661" w:rsidRDefault="00557661" w:rsidP="00557661">
            <w:pPr>
              <w:spacing w:line="240" w:lineRule="auto"/>
              <w:ind w:left="885" w:hanging="885"/>
              <w:rPr>
                <w:sz w:val="22"/>
                <w:szCs w:val="22"/>
              </w:rPr>
            </w:pPr>
            <w:r w:rsidRPr="00557661">
              <w:rPr>
                <w:rFonts w:eastAsia="Times New Roman"/>
                <w:i/>
                <w:color w:val="000000"/>
                <w:sz w:val="22"/>
                <w:szCs w:val="22"/>
              </w:rPr>
              <w:t>Example:</w:t>
            </w:r>
            <w:r w:rsidRPr="00557661">
              <w:rPr>
                <w:rFonts w:eastAsia="Times New Roman"/>
                <w:color w:val="000000"/>
                <w:sz w:val="22"/>
                <w:szCs w:val="22"/>
              </w:rPr>
              <w:t xml:space="preserve"> </w:t>
            </w:r>
            <w:r w:rsidRPr="00557661">
              <w:rPr>
                <w:sz w:val="22"/>
                <w:szCs w:val="22"/>
              </w:rPr>
              <w:t xml:space="preserve">Find the values of the Riemann sums over the interval </w:t>
            </w:r>
            <m:oMath>
              <m:r>
                <w:rPr>
                  <w:rFonts w:ascii="Cambria Math" w:hAnsi="Cambria Math"/>
                  <w:sz w:val="22"/>
                  <w:szCs w:val="22"/>
                </w:rPr>
                <m:t>[0,1]</m:t>
              </m:r>
            </m:oMath>
            <w:r w:rsidRPr="00557661">
              <w:rPr>
                <w:rFonts w:eastAsiaTheme="minorEastAsia"/>
                <w:sz w:val="22"/>
                <w:szCs w:val="22"/>
              </w:rPr>
              <w:t xml:space="preserve"> </w:t>
            </w:r>
            <w:r w:rsidRPr="00557661">
              <w:rPr>
                <w:sz w:val="22"/>
                <w:szCs w:val="22"/>
              </w:rPr>
              <w:t>using 12 and 24 subintervals of equal width for </w:t>
            </w:r>
            <m:oMath>
              <m:r>
                <w:rPr>
                  <w:rFonts w:ascii="Cambria Math" w:hAnsi="Cambria Math"/>
                  <w:sz w:val="22"/>
                  <w:szCs w:val="22"/>
                </w:rPr>
                <m:t>f</m:t>
              </m:r>
              <m:d>
                <m:dPr>
                  <m:ctrlPr>
                    <w:rPr>
                      <w:rFonts w:ascii="Cambria Math" w:hAnsi="Cambria Math"/>
                      <w:i/>
                      <w:sz w:val="22"/>
                      <w:szCs w:val="22"/>
                    </w:rPr>
                  </m:ctrlPr>
                </m:dPr>
                <m:e>
                  <m:r>
                    <w:rPr>
                      <w:rFonts w:ascii="Cambria Math" w:hAnsi="Cambria Math"/>
                      <w:sz w:val="22"/>
                      <w:szCs w:val="22"/>
                    </w:rPr>
                    <m:t>x</m:t>
                  </m:r>
                </m:e>
              </m:d>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e</m:t>
                  </m:r>
                </m:e>
                <m:sup>
                  <m:r>
                    <w:rPr>
                      <w:rFonts w:ascii="Cambria Math" w:hAnsi="Cambria Math"/>
                      <w:sz w:val="22"/>
                      <w:szCs w:val="22"/>
                    </w:rPr>
                    <m:t>x</m:t>
                  </m:r>
                </m:sup>
              </m:sSup>
            </m:oMath>
            <w:r w:rsidRPr="00557661">
              <w:rPr>
                <w:sz w:val="22"/>
                <w:szCs w:val="22"/>
              </w:rPr>
              <w:t xml:space="preserve"> evaluated at the midpoint of each subinterval. Write an expression for the Riemann sums using </w:t>
            </w:r>
            <m:oMath>
              <m:r>
                <w:rPr>
                  <w:rFonts w:ascii="Cambria Math" w:hAnsi="Cambria Math"/>
                  <w:sz w:val="22"/>
                  <w:szCs w:val="22"/>
                </w:rPr>
                <m:t>n</m:t>
              </m:r>
            </m:oMath>
            <w:r w:rsidRPr="00557661">
              <w:rPr>
                <w:sz w:val="22"/>
                <w:szCs w:val="22"/>
              </w:rPr>
              <w:t xml:space="preserve"> intervals of equal width. Find the limit of this Riemann Sums as </w:t>
            </w:r>
            <m:oMath>
              <m:r>
                <w:rPr>
                  <w:rFonts w:ascii="Cambria Math" w:hAnsi="Cambria Math"/>
                  <w:sz w:val="22"/>
                  <w:szCs w:val="22"/>
                </w:rPr>
                <m:t>n</m:t>
              </m:r>
            </m:oMath>
            <w:r w:rsidRPr="00557661">
              <w:rPr>
                <w:sz w:val="22"/>
                <w:szCs w:val="22"/>
              </w:rPr>
              <w:t xml:space="preserve"> goes to infinity.</w:t>
            </w:r>
          </w:p>
          <w:p w14:paraId="5278AF60" w14:textId="77777777" w:rsidR="00557661" w:rsidRPr="00557661" w:rsidRDefault="00557661" w:rsidP="00557661">
            <w:pPr>
              <w:spacing w:line="240" w:lineRule="auto"/>
              <w:ind w:left="885" w:hanging="885"/>
              <w:rPr>
                <w:rFonts w:eastAsia="Times New Roman"/>
                <w:color w:val="000000"/>
                <w:sz w:val="22"/>
                <w:szCs w:val="22"/>
              </w:rPr>
            </w:pPr>
            <w:r w:rsidRPr="00557661">
              <w:rPr>
                <w:rFonts w:eastAsia="Times New Roman"/>
                <w:i/>
                <w:color w:val="000000"/>
                <w:sz w:val="22"/>
                <w:szCs w:val="22"/>
              </w:rPr>
              <w:t>Example:</w:t>
            </w:r>
            <w:r w:rsidRPr="00557661">
              <w:rPr>
                <w:rFonts w:eastAsia="Times New Roman"/>
                <w:color w:val="000000"/>
                <w:sz w:val="22"/>
                <w:szCs w:val="22"/>
              </w:rPr>
              <w:t xml:space="preserve"> Estimate </w:t>
            </w:r>
            <m:oMath>
              <m:nary>
                <m:naryPr>
                  <m:limLoc m:val="undOvr"/>
                  <m:ctrlPr>
                    <w:rPr>
                      <w:rFonts w:ascii="Cambria Math" w:eastAsia="Times New Roman" w:hAnsi="Cambria Math"/>
                      <w:i/>
                      <w:color w:val="000000"/>
                      <w:sz w:val="22"/>
                      <w:szCs w:val="22"/>
                    </w:rPr>
                  </m:ctrlPr>
                </m:naryPr>
                <m:sub>
                  <m:r>
                    <w:rPr>
                      <w:rFonts w:ascii="Cambria Math" w:eastAsia="Times New Roman" w:hAnsi="Cambria Math"/>
                      <w:color w:val="000000"/>
                      <w:sz w:val="22"/>
                      <w:szCs w:val="22"/>
                    </w:rPr>
                    <m:t>0</m:t>
                  </m:r>
                </m:sub>
                <m:sup>
                  <m:r>
                    <w:rPr>
                      <w:rFonts w:ascii="Cambria Math" w:eastAsia="Times New Roman" w:hAnsi="Cambria Math"/>
                      <w:color w:val="000000"/>
                      <w:sz w:val="22"/>
                      <w:szCs w:val="22"/>
                    </w:rPr>
                    <m:t>π</m:t>
                  </m:r>
                </m:sup>
                <m:e>
                  <m:func>
                    <m:funcPr>
                      <m:ctrlPr>
                        <w:rPr>
                          <w:rFonts w:ascii="Cambria Math" w:eastAsia="Times New Roman" w:hAnsi="Cambria Math"/>
                          <w:i/>
                          <w:color w:val="000000"/>
                          <w:sz w:val="22"/>
                          <w:szCs w:val="22"/>
                        </w:rPr>
                      </m:ctrlPr>
                    </m:funcPr>
                    <m:fName>
                      <m:r>
                        <m:rPr>
                          <m:sty m:val="p"/>
                        </m:rPr>
                        <w:rPr>
                          <w:rFonts w:ascii="Cambria Math" w:eastAsia="Times New Roman" w:hAnsi="Cambria Math"/>
                          <w:color w:val="000000"/>
                          <w:sz w:val="22"/>
                          <w:szCs w:val="22"/>
                        </w:rPr>
                        <m:t>sin</m:t>
                      </m:r>
                    </m:fName>
                    <m:e>
                      <m:r>
                        <w:rPr>
                          <w:rFonts w:ascii="Cambria Math" w:eastAsia="Times New Roman" w:hAnsi="Cambria Math"/>
                          <w:color w:val="000000"/>
                          <w:sz w:val="22"/>
                          <w:szCs w:val="22"/>
                        </w:rPr>
                        <m:t>x</m:t>
                      </m:r>
                    </m:e>
                  </m:func>
                  <m:r>
                    <w:rPr>
                      <w:rFonts w:ascii="Cambria Math" w:eastAsia="Times New Roman" w:hAnsi="Cambria Math"/>
                      <w:color w:val="000000"/>
                      <w:sz w:val="22"/>
                      <w:szCs w:val="22"/>
                    </w:rPr>
                    <m:t>dx</m:t>
                  </m:r>
                </m:e>
              </m:nary>
            </m:oMath>
            <w:r w:rsidRPr="00557661">
              <w:rPr>
                <w:rFonts w:eastAsia="Times New Roman"/>
                <w:color w:val="000000"/>
                <w:sz w:val="22"/>
                <w:szCs w:val="22"/>
              </w:rPr>
              <w:t xml:space="preserve"> using a Riemann midpoint sum with 4 subintervals. </w:t>
            </w:r>
          </w:p>
          <w:p w14:paraId="7AECC49F" w14:textId="77777777" w:rsidR="00557661" w:rsidRPr="00557661" w:rsidRDefault="00557661" w:rsidP="00557661">
            <w:pPr>
              <w:spacing w:line="240" w:lineRule="auto"/>
              <w:ind w:left="885" w:hanging="885"/>
              <w:rPr>
                <w:rFonts w:eastAsia="Times New Roman"/>
                <w:color w:val="000000"/>
                <w:sz w:val="22"/>
                <w:szCs w:val="22"/>
              </w:rPr>
            </w:pPr>
            <w:r w:rsidRPr="00557661">
              <w:rPr>
                <w:rFonts w:eastAsia="Times New Roman"/>
                <w:i/>
                <w:color w:val="000000"/>
                <w:sz w:val="22"/>
                <w:szCs w:val="22"/>
              </w:rPr>
              <w:t>Example:</w:t>
            </w:r>
            <w:r w:rsidRPr="00557661">
              <w:rPr>
                <w:rFonts w:eastAsia="Times New Roman"/>
                <w:color w:val="000000"/>
                <w:sz w:val="22"/>
                <w:szCs w:val="22"/>
              </w:rPr>
              <w:t xml:space="preserve"> Find an approximate value for </w:t>
            </w:r>
            <m:oMath>
              <m:nary>
                <m:naryPr>
                  <m:limLoc m:val="undOvr"/>
                  <m:ctrlPr>
                    <w:rPr>
                      <w:rFonts w:ascii="Cambria Math" w:eastAsia="Times New Roman" w:hAnsi="Cambria Math"/>
                      <w:i/>
                      <w:color w:val="000000"/>
                      <w:sz w:val="22"/>
                      <w:szCs w:val="22"/>
                    </w:rPr>
                  </m:ctrlPr>
                </m:naryPr>
                <m:sub>
                  <m:r>
                    <w:rPr>
                      <w:rFonts w:ascii="Cambria Math" w:eastAsia="Times New Roman" w:hAnsi="Cambria Math"/>
                      <w:color w:val="000000"/>
                      <w:sz w:val="22"/>
                      <w:szCs w:val="22"/>
                    </w:rPr>
                    <m:t>0</m:t>
                  </m:r>
                </m:sub>
                <m:sup>
                  <m:r>
                    <w:rPr>
                      <w:rFonts w:ascii="Cambria Math" w:eastAsia="Times New Roman" w:hAnsi="Cambria Math"/>
                      <w:color w:val="000000"/>
                      <w:sz w:val="22"/>
                      <w:szCs w:val="22"/>
                    </w:rPr>
                    <m:t>3</m:t>
                  </m:r>
                </m:sup>
                <m:e>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2</m:t>
                      </m:r>
                    </m:sup>
                  </m:sSup>
                  <m:r>
                    <w:rPr>
                      <w:rFonts w:ascii="Cambria Math" w:eastAsia="Times New Roman" w:hAnsi="Cambria Math"/>
                      <w:color w:val="000000"/>
                      <w:sz w:val="22"/>
                      <w:szCs w:val="22"/>
                    </w:rPr>
                    <m:t>dx</m:t>
                  </m:r>
                </m:e>
              </m:nary>
            </m:oMath>
            <w:r w:rsidRPr="00557661">
              <w:rPr>
                <w:rFonts w:eastAsia="Times New Roman"/>
                <w:color w:val="000000"/>
                <w:sz w:val="22"/>
                <w:szCs w:val="22"/>
              </w:rPr>
              <w:t xml:space="preserve"> using 6 rectangles of equal width under the graph of </w:t>
            </w:r>
            <m:oMath>
              <m:r>
                <w:rPr>
                  <w:rFonts w:ascii="Cambria Math" w:eastAsia="Times New Roman" w:hAnsi="Cambria Math"/>
                  <w:color w:val="000000"/>
                  <w:sz w:val="22"/>
                  <w:szCs w:val="22"/>
                </w:rPr>
                <m:t>f</m:t>
              </m:r>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x</m:t>
                  </m:r>
                </m:e>
              </m:d>
              <m:r>
                <w:rPr>
                  <w:rFonts w:ascii="Cambria Math" w:eastAsia="Times New Roman" w:hAnsi="Cambria Math"/>
                  <w:color w:val="000000"/>
                  <w:sz w:val="22"/>
                  <w:szCs w:val="22"/>
                </w:rPr>
                <m:t>=</m:t>
              </m:r>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2</m:t>
                  </m:r>
                </m:sup>
              </m:sSup>
            </m:oMath>
            <w:r w:rsidRPr="00557661">
              <w:rPr>
                <w:rFonts w:eastAsia="Times New Roman"/>
                <w:color w:val="000000"/>
                <w:sz w:val="22"/>
                <w:szCs w:val="22"/>
              </w:rPr>
              <w:t xml:space="preserve"> between </w:t>
            </w:r>
            <m:oMath>
              <m:r>
                <w:rPr>
                  <w:rFonts w:ascii="Cambria Math" w:eastAsia="Times New Roman" w:hAnsi="Cambria Math"/>
                  <w:color w:val="000000"/>
                  <w:sz w:val="22"/>
                  <w:szCs w:val="22"/>
                </w:rPr>
                <m:t>x=0</m:t>
              </m:r>
            </m:oMath>
            <w:r w:rsidRPr="00557661">
              <w:rPr>
                <w:rFonts w:eastAsia="Times New Roman"/>
                <w:color w:val="000000"/>
                <w:sz w:val="22"/>
                <w:szCs w:val="22"/>
              </w:rPr>
              <w:t xml:space="preserve"> and </w:t>
            </w:r>
            <m:oMath>
              <m:r>
                <w:rPr>
                  <w:rFonts w:ascii="Cambria Math" w:eastAsia="Times New Roman" w:hAnsi="Cambria Math"/>
                  <w:color w:val="000000"/>
                  <w:sz w:val="22"/>
                  <w:szCs w:val="22"/>
                </w:rPr>
                <m:t>x=3</m:t>
              </m:r>
            </m:oMath>
            <w:r w:rsidRPr="00557661">
              <w:rPr>
                <w:rFonts w:eastAsia="Times New Roman"/>
                <w:color w:val="000000"/>
                <w:sz w:val="22"/>
                <w:szCs w:val="22"/>
              </w:rPr>
              <w:t xml:space="preserve">. How did you form your rectangles? Compute this approximation three times using at least three different methods to form the rectangles. </w:t>
            </w:r>
          </w:p>
          <w:p w14:paraId="3F9757EE" w14:textId="77777777" w:rsidR="00557661" w:rsidRPr="00557661" w:rsidRDefault="00557661" w:rsidP="00F95C38">
            <w:pPr>
              <w:spacing w:line="240" w:lineRule="auto"/>
              <w:ind w:firstLine="0"/>
              <w:rPr>
                <w:rFonts w:eastAsia="Times New Roman"/>
                <w:color w:val="000000"/>
                <w:sz w:val="22"/>
                <w:szCs w:val="22"/>
              </w:rPr>
            </w:pPr>
          </w:p>
        </w:tc>
      </w:tr>
    </w:tbl>
    <w:p w14:paraId="5F9CF5F3" w14:textId="77777777" w:rsidR="00D3229E" w:rsidRDefault="00D3229E"/>
    <w:tbl>
      <w:tblPr>
        <w:tblW w:w="5000" w:type="pct"/>
        <w:tblLayout w:type="fixed"/>
        <w:tblCellMar>
          <w:left w:w="72" w:type="dxa"/>
          <w:right w:w="72" w:type="dxa"/>
        </w:tblCellMar>
        <w:tblLook w:val="04A0" w:firstRow="1" w:lastRow="0" w:firstColumn="1" w:lastColumn="0" w:noHBand="0" w:noVBand="1"/>
      </w:tblPr>
      <w:tblGrid>
        <w:gridCol w:w="1705"/>
        <w:gridCol w:w="7655"/>
      </w:tblGrid>
      <w:tr w:rsidR="000F0E6A" w:rsidRPr="00F95C38" w14:paraId="6E320D65" w14:textId="77777777" w:rsidTr="00D3229E">
        <w:trPr>
          <w:trHeight w:val="432"/>
        </w:trPr>
        <w:tc>
          <w:tcPr>
            <w:tcW w:w="911" w:type="pct"/>
            <w:vAlign w:val="center"/>
          </w:tcPr>
          <w:p w14:paraId="052D6482" w14:textId="21E7C03E" w:rsidR="000F0E6A" w:rsidRPr="00F95C38" w:rsidRDefault="000F0E6A" w:rsidP="000F0E6A">
            <w:pPr>
              <w:spacing w:line="240" w:lineRule="auto"/>
              <w:ind w:firstLine="0"/>
              <w:rPr>
                <w:rFonts w:eastAsia="Times New Roman"/>
                <w:color w:val="000000"/>
              </w:rPr>
            </w:pPr>
            <w:r>
              <w:rPr>
                <w:rFonts w:eastAsia="Times New Roman"/>
                <w:color w:val="000000"/>
              </w:rPr>
              <w:t>MA.912.C.4.2</w:t>
            </w:r>
          </w:p>
        </w:tc>
        <w:tc>
          <w:tcPr>
            <w:tcW w:w="4089" w:type="pct"/>
            <w:vAlign w:val="center"/>
          </w:tcPr>
          <w:p w14:paraId="3975906A" w14:textId="55666DEF" w:rsidR="000F0E6A" w:rsidRPr="00F95C38" w:rsidRDefault="000F0E6A" w:rsidP="000F0E6A">
            <w:pPr>
              <w:spacing w:line="240" w:lineRule="auto"/>
              <w:ind w:firstLine="0"/>
              <w:rPr>
                <w:rFonts w:eastAsia="Times New Roman"/>
                <w:color w:val="000000"/>
              </w:rPr>
            </w:pPr>
            <w:r w:rsidRPr="00F95C38">
              <w:rPr>
                <w:rFonts w:eastAsia="Times New Roman"/>
                <w:color w:val="000000"/>
              </w:rPr>
              <w:t xml:space="preserve">Apply Riemann </w:t>
            </w:r>
            <w:r>
              <w:rPr>
                <w:rFonts w:eastAsia="Times New Roman"/>
                <w:color w:val="000000"/>
              </w:rPr>
              <w:t>s</w:t>
            </w:r>
            <w:r w:rsidRPr="00F95C38">
              <w:rPr>
                <w:rFonts w:eastAsia="Times New Roman"/>
                <w:color w:val="000000"/>
              </w:rPr>
              <w:t>ums, the Trapezoidal Rule and technology to approximate definite integrals of functions represented algebraically, geometrically and by tables of values.</w:t>
            </w:r>
          </w:p>
        </w:tc>
      </w:tr>
      <w:tr w:rsidR="000F0E6A" w:rsidRPr="00F95C38" w14:paraId="2C112DFF" w14:textId="77777777" w:rsidTr="000F0E6A">
        <w:trPr>
          <w:trHeight w:val="432"/>
        </w:trPr>
        <w:tc>
          <w:tcPr>
            <w:tcW w:w="911" w:type="pct"/>
            <w:tcBorders>
              <w:bottom w:val="single" w:sz="4" w:space="0" w:color="auto"/>
            </w:tcBorders>
            <w:vAlign w:val="center"/>
          </w:tcPr>
          <w:p w14:paraId="619D623D" w14:textId="77777777" w:rsidR="000F0E6A" w:rsidRPr="00F95C38" w:rsidRDefault="000F0E6A" w:rsidP="000F0E6A">
            <w:pPr>
              <w:spacing w:line="240" w:lineRule="auto"/>
              <w:ind w:firstLine="0"/>
              <w:rPr>
                <w:rFonts w:eastAsia="Times New Roman"/>
                <w:color w:val="000000"/>
              </w:rPr>
            </w:pPr>
          </w:p>
        </w:tc>
        <w:tc>
          <w:tcPr>
            <w:tcW w:w="4089" w:type="pct"/>
            <w:tcBorders>
              <w:bottom w:val="single" w:sz="4" w:space="0" w:color="auto"/>
            </w:tcBorders>
            <w:vAlign w:val="center"/>
          </w:tcPr>
          <w:p w14:paraId="5D8B5136" w14:textId="77777777" w:rsidR="000F0E6A" w:rsidRPr="000F0E6A" w:rsidRDefault="000F0E6A" w:rsidP="000F0E6A">
            <w:pPr>
              <w:spacing w:line="240" w:lineRule="auto"/>
              <w:ind w:left="885" w:hanging="885"/>
              <w:rPr>
                <w:rFonts w:eastAsiaTheme="minorEastAsia"/>
                <w:sz w:val="22"/>
                <w:szCs w:val="22"/>
              </w:rPr>
            </w:pPr>
            <w:r w:rsidRPr="000F0E6A">
              <w:rPr>
                <w:rFonts w:eastAsia="Times New Roman"/>
                <w:i/>
                <w:color w:val="000000"/>
                <w:sz w:val="22"/>
                <w:szCs w:val="22"/>
              </w:rPr>
              <w:t>Example:</w:t>
            </w:r>
            <w:r w:rsidRPr="000F0E6A">
              <w:rPr>
                <w:rFonts w:eastAsia="Times New Roman"/>
                <w:color w:val="000000"/>
                <w:sz w:val="22"/>
                <w:szCs w:val="22"/>
              </w:rPr>
              <w:t xml:space="preserve"> </w:t>
            </w:r>
            <w:r w:rsidRPr="000F0E6A">
              <w:rPr>
                <w:sz w:val="22"/>
                <w:szCs w:val="22"/>
              </w:rPr>
              <w:t xml:space="preserve">Approximate the value of </w:t>
            </w:r>
            <m:oMath>
              <m:nary>
                <m:naryPr>
                  <m:limLoc m:val="undOvr"/>
                  <m:ctrlPr>
                    <w:rPr>
                      <w:rFonts w:ascii="Cambria Math" w:hAnsi="Cambria Math"/>
                      <w:i/>
                      <w:sz w:val="22"/>
                      <w:szCs w:val="22"/>
                    </w:rPr>
                  </m:ctrlPr>
                </m:naryPr>
                <m:sub>
                  <m:r>
                    <w:rPr>
                      <w:rFonts w:ascii="Cambria Math" w:hAnsi="Cambria Math"/>
                      <w:sz w:val="22"/>
                      <w:szCs w:val="22"/>
                    </w:rPr>
                    <m:t>0</m:t>
                  </m:r>
                </m:sub>
                <m:sup>
                  <m:r>
                    <w:rPr>
                      <w:rFonts w:ascii="Cambria Math" w:hAnsi="Cambria Math"/>
                      <w:sz w:val="22"/>
                      <w:szCs w:val="22"/>
                    </w:rPr>
                    <m:t>3</m:t>
                  </m:r>
                </m:sup>
                <m:e>
                  <m:sSup>
                    <m:sSupPr>
                      <m:ctrlPr>
                        <w:rPr>
                          <w:rFonts w:ascii="Cambria Math" w:hAnsi="Cambria Math"/>
                          <w:i/>
                          <w:sz w:val="22"/>
                          <w:szCs w:val="22"/>
                        </w:rPr>
                      </m:ctrlPr>
                    </m:sSupPr>
                    <m:e>
                      <m:r>
                        <w:rPr>
                          <w:rFonts w:ascii="Cambria Math" w:hAnsi="Cambria Math"/>
                          <w:sz w:val="22"/>
                          <w:szCs w:val="22"/>
                        </w:rPr>
                        <m:t>x</m:t>
                      </m:r>
                    </m:e>
                    <m:sup>
                      <m:r>
                        <w:rPr>
                          <w:rFonts w:ascii="Cambria Math" w:hAnsi="Cambria Math"/>
                          <w:sz w:val="22"/>
                          <w:szCs w:val="22"/>
                        </w:rPr>
                        <m:t>2</m:t>
                      </m:r>
                    </m:sup>
                  </m:sSup>
                  <m:r>
                    <w:rPr>
                      <w:rFonts w:ascii="Cambria Math" w:hAnsi="Cambria Math"/>
                      <w:sz w:val="22"/>
                      <w:szCs w:val="22"/>
                    </w:rPr>
                    <m:t>dx</m:t>
                  </m:r>
                </m:e>
              </m:nary>
            </m:oMath>
            <w:r w:rsidRPr="000F0E6A">
              <w:rPr>
                <w:rFonts w:eastAsiaTheme="minorEastAsia"/>
                <w:sz w:val="22"/>
                <w:szCs w:val="22"/>
              </w:rPr>
              <w:t xml:space="preserve"> using the Trapezoidal Rule with 6 subintervals over </w:t>
            </w:r>
            <m:oMath>
              <m:r>
                <w:rPr>
                  <w:rFonts w:ascii="Cambria Math" w:eastAsiaTheme="minorEastAsia" w:hAnsi="Cambria Math"/>
                  <w:sz w:val="22"/>
                  <w:szCs w:val="22"/>
                </w:rPr>
                <m:t>[0,3]</m:t>
              </m:r>
            </m:oMath>
            <w:r w:rsidRPr="000F0E6A">
              <w:rPr>
                <w:rFonts w:eastAsiaTheme="minorEastAsia"/>
                <w:sz w:val="22"/>
                <w:szCs w:val="22"/>
              </w:rPr>
              <w:t xml:space="preserve"> for </w:t>
            </w:r>
            <m:oMath>
              <m:r>
                <w:rPr>
                  <w:rFonts w:ascii="Cambria Math" w:eastAsiaTheme="minorEastAsia" w:hAnsi="Cambria Math"/>
                  <w:sz w:val="22"/>
                  <w:szCs w:val="22"/>
                </w:rPr>
                <m:t>f</m:t>
              </m:r>
              <m:d>
                <m:dPr>
                  <m:ctrlPr>
                    <w:rPr>
                      <w:rFonts w:ascii="Cambria Math" w:eastAsiaTheme="minorEastAsia" w:hAnsi="Cambria Math"/>
                      <w:i/>
                      <w:sz w:val="22"/>
                      <w:szCs w:val="22"/>
                    </w:rPr>
                  </m:ctrlPr>
                </m:dPr>
                <m:e>
                  <m:r>
                    <w:rPr>
                      <w:rFonts w:ascii="Cambria Math" w:eastAsiaTheme="minorEastAsia" w:hAnsi="Cambria Math"/>
                      <w:sz w:val="22"/>
                      <w:szCs w:val="22"/>
                    </w:rPr>
                    <m:t>x</m:t>
                  </m:r>
                </m:e>
              </m:d>
              <m:r>
                <w:rPr>
                  <w:rFonts w:ascii="Cambria Math" w:eastAsiaTheme="minorEastAsia" w:hAnsi="Cambria Math"/>
                  <w:sz w:val="22"/>
                  <w:szCs w:val="22"/>
                </w:rPr>
                <m:t>=</m:t>
              </m:r>
              <m:sSup>
                <m:sSupPr>
                  <m:ctrlPr>
                    <w:rPr>
                      <w:rFonts w:ascii="Cambria Math" w:eastAsiaTheme="minorEastAsia" w:hAnsi="Cambria Math"/>
                      <w:i/>
                      <w:sz w:val="22"/>
                      <w:szCs w:val="22"/>
                    </w:rPr>
                  </m:ctrlPr>
                </m:sSupPr>
                <m:e>
                  <m:r>
                    <w:rPr>
                      <w:rFonts w:ascii="Cambria Math" w:eastAsiaTheme="minorEastAsia" w:hAnsi="Cambria Math"/>
                      <w:sz w:val="22"/>
                      <w:szCs w:val="22"/>
                    </w:rPr>
                    <m:t>x</m:t>
                  </m:r>
                </m:e>
                <m:sup>
                  <m:r>
                    <w:rPr>
                      <w:rFonts w:ascii="Cambria Math" w:eastAsiaTheme="minorEastAsia" w:hAnsi="Cambria Math"/>
                      <w:sz w:val="22"/>
                      <w:szCs w:val="22"/>
                    </w:rPr>
                    <m:t>2</m:t>
                  </m:r>
                </m:sup>
              </m:sSup>
            </m:oMath>
            <w:r w:rsidRPr="000F0E6A">
              <w:rPr>
                <w:rFonts w:eastAsiaTheme="minorEastAsia"/>
                <w:sz w:val="22"/>
                <w:szCs w:val="22"/>
              </w:rPr>
              <w:t xml:space="preserve">. </w:t>
            </w:r>
          </w:p>
          <w:p w14:paraId="44B77C47" w14:textId="77777777" w:rsidR="000F0E6A" w:rsidRPr="000F0E6A" w:rsidRDefault="000F0E6A" w:rsidP="000F0E6A">
            <w:pPr>
              <w:spacing w:line="240" w:lineRule="auto"/>
              <w:ind w:left="885" w:hanging="885"/>
              <w:rPr>
                <w:rFonts w:eastAsia="Times New Roman"/>
                <w:color w:val="000000"/>
                <w:sz w:val="22"/>
                <w:szCs w:val="22"/>
              </w:rPr>
            </w:pPr>
            <w:r w:rsidRPr="000F0E6A">
              <w:rPr>
                <w:rFonts w:eastAsia="Times New Roman"/>
                <w:i/>
                <w:color w:val="000000"/>
                <w:sz w:val="22"/>
                <w:szCs w:val="22"/>
              </w:rPr>
              <w:t xml:space="preserve">Example: </w:t>
            </w:r>
            <w:r w:rsidRPr="000F0E6A">
              <w:rPr>
                <w:rFonts w:eastAsia="Times New Roman"/>
                <w:color w:val="000000"/>
                <w:sz w:val="22"/>
                <w:szCs w:val="22"/>
              </w:rPr>
              <w:t xml:space="preserve">Find an approximation to </w:t>
            </w:r>
            <m:oMath>
              <m:nary>
                <m:naryPr>
                  <m:limLoc m:val="undOvr"/>
                  <m:ctrlPr>
                    <w:rPr>
                      <w:rFonts w:ascii="Cambria Math" w:eastAsia="Times New Roman" w:hAnsi="Cambria Math"/>
                      <w:i/>
                      <w:color w:val="000000"/>
                      <w:sz w:val="22"/>
                      <w:szCs w:val="22"/>
                    </w:rPr>
                  </m:ctrlPr>
                </m:naryPr>
                <m:sub>
                  <m:r>
                    <w:rPr>
                      <w:rFonts w:ascii="Cambria Math" w:eastAsia="Times New Roman" w:hAnsi="Cambria Math"/>
                      <w:color w:val="000000"/>
                      <w:sz w:val="22"/>
                      <w:szCs w:val="22"/>
                    </w:rPr>
                    <m:t>-3</m:t>
                  </m:r>
                </m:sub>
                <m:sup>
                  <m:r>
                    <w:rPr>
                      <w:rFonts w:ascii="Cambria Math" w:eastAsia="Times New Roman" w:hAnsi="Cambria Math"/>
                      <w:color w:val="000000"/>
                      <w:sz w:val="22"/>
                      <w:szCs w:val="22"/>
                    </w:rPr>
                    <m:t>0</m:t>
                  </m:r>
                </m:sup>
                <m:e>
                  <m:rad>
                    <m:radPr>
                      <m:degHide m:val="1"/>
                      <m:ctrlPr>
                        <w:rPr>
                          <w:rFonts w:ascii="Cambria Math" w:eastAsia="Times New Roman" w:hAnsi="Cambria Math"/>
                          <w:i/>
                          <w:color w:val="000000"/>
                          <w:sz w:val="22"/>
                          <w:szCs w:val="22"/>
                        </w:rPr>
                      </m:ctrlPr>
                    </m:radPr>
                    <m:deg/>
                    <m:e>
                      <m:r>
                        <w:rPr>
                          <w:rFonts w:ascii="Cambria Math" w:eastAsia="Times New Roman" w:hAnsi="Cambria Math"/>
                          <w:color w:val="000000"/>
                          <w:sz w:val="22"/>
                          <w:szCs w:val="22"/>
                        </w:rPr>
                        <m:t>9-</m:t>
                      </m:r>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2</m:t>
                          </m:r>
                        </m:sup>
                      </m:sSup>
                    </m:e>
                  </m:rad>
                  <m:r>
                    <w:rPr>
                      <w:rFonts w:ascii="Cambria Math" w:eastAsia="Times New Roman" w:hAnsi="Cambria Math"/>
                      <w:color w:val="000000"/>
                      <w:sz w:val="22"/>
                      <w:szCs w:val="22"/>
                    </w:rPr>
                    <m:t>dx</m:t>
                  </m:r>
                </m:e>
              </m:nary>
            </m:oMath>
            <w:r w:rsidRPr="000F0E6A">
              <w:rPr>
                <w:rFonts w:eastAsia="Times New Roman"/>
                <w:color w:val="000000"/>
                <w:sz w:val="22"/>
                <w:szCs w:val="22"/>
              </w:rPr>
              <w:t xml:space="preserve">. </w:t>
            </w:r>
          </w:p>
          <w:p w14:paraId="6DCEA808" w14:textId="77777777" w:rsidR="000F0E6A" w:rsidRPr="00F95C38" w:rsidRDefault="000F0E6A" w:rsidP="000F0E6A">
            <w:pPr>
              <w:spacing w:line="240" w:lineRule="auto"/>
              <w:ind w:firstLine="0"/>
              <w:rPr>
                <w:rFonts w:eastAsia="Times New Roman"/>
                <w:color w:val="000000"/>
              </w:rPr>
            </w:pPr>
          </w:p>
        </w:tc>
      </w:tr>
      <w:tr w:rsidR="000F0E6A" w:rsidRPr="00F95C38" w14:paraId="6D7B104B" w14:textId="77777777" w:rsidTr="00FF6A15">
        <w:trPr>
          <w:trHeight w:val="773"/>
        </w:trPr>
        <w:tc>
          <w:tcPr>
            <w:tcW w:w="911" w:type="pct"/>
            <w:tcBorders>
              <w:top w:val="single" w:sz="4" w:space="0" w:color="auto"/>
            </w:tcBorders>
            <w:vAlign w:val="center"/>
            <w:hideMark/>
          </w:tcPr>
          <w:p w14:paraId="075CA699" w14:textId="33495D9F" w:rsidR="000F0E6A" w:rsidRPr="00F95C38" w:rsidRDefault="00FF6A15" w:rsidP="000F0E6A">
            <w:pPr>
              <w:spacing w:line="240" w:lineRule="auto"/>
              <w:ind w:firstLine="0"/>
              <w:rPr>
                <w:rFonts w:eastAsia="Times New Roman"/>
                <w:color w:val="000000"/>
              </w:rPr>
            </w:pPr>
            <w:r>
              <w:rPr>
                <w:rFonts w:eastAsia="Times New Roman"/>
                <w:color w:val="000000"/>
              </w:rPr>
              <w:t>MA.912.C.4.3</w:t>
            </w:r>
          </w:p>
        </w:tc>
        <w:tc>
          <w:tcPr>
            <w:tcW w:w="4089" w:type="pct"/>
            <w:tcBorders>
              <w:top w:val="single" w:sz="4" w:space="0" w:color="auto"/>
            </w:tcBorders>
            <w:noWrap/>
            <w:vAlign w:val="center"/>
            <w:hideMark/>
          </w:tcPr>
          <w:p w14:paraId="4A77B582" w14:textId="1D674E5C" w:rsidR="000F0E6A" w:rsidRPr="00F95C38" w:rsidRDefault="000F0E6A" w:rsidP="00FF6A15">
            <w:pPr>
              <w:spacing w:line="240" w:lineRule="auto"/>
              <w:ind w:firstLine="0"/>
              <w:rPr>
                <w:rFonts w:eastAsia="Times New Roman"/>
                <w:color w:val="000000"/>
              </w:rPr>
            </w:pPr>
            <w:r w:rsidRPr="00F95C38">
              <w:rPr>
                <w:rFonts w:eastAsia="Times New Roman"/>
                <w:color w:val="000000"/>
              </w:rPr>
              <w:t xml:space="preserve">Interpret a definite integral of the rate of change of a quantity over an interval as the change of the quantity over the interval. </w:t>
            </w:r>
          </w:p>
        </w:tc>
      </w:tr>
      <w:tr w:rsidR="00FF6A15" w:rsidRPr="00F95C38" w14:paraId="70DA387A" w14:textId="77777777" w:rsidTr="00FF6A15">
        <w:trPr>
          <w:trHeight w:val="495"/>
        </w:trPr>
        <w:tc>
          <w:tcPr>
            <w:tcW w:w="911" w:type="pct"/>
            <w:vAlign w:val="center"/>
          </w:tcPr>
          <w:p w14:paraId="513BD29B" w14:textId="77777777" w:rsidR="00FF6A15" w:rsidRDefault="00FF6A15" w:rsidP="00FF6A15">
            <w:pPr>
              <w:spacing w:line="240" w:lineRule="auto"/>
              <w:ind w:firstLine="0"/>
              <w:rPr>
                <w:rFonts w:eastAsia="Times New Roman"/>
                <w:color w:val="000000"/>
              </w:rPr>
            </w:pPr>
          </w:p>
        </w:tc>
        <w:tc>
          <w:tcPr>
            <w:tcW w:w="4089" w:type="pct"/>
            <w:noWrap/>
            <w:vAlign w:val="center"/>
          </w:tcPr>
          <w:p w14:paraId="7F0B5574" w14:textId="551D29B5" w:rsidR="00FF6A15" w:rsidRPr="00F95C38" w:rsidRDefault="00FF6A15" w:rsidP="00FF6A15">
            <w:pPr>
              <w:spacing w:line="240" w:lineRule="auto"/>
              <w:ind w:firstLine="0"/>
              <w:rPr>
                <w:rFonts w:eastAsia="Times New Roman"/>
                <w:color w:val="000000"/>
              </w:rPr>
            </w:pPr>
            <w:r w:rsidRPr="006975A1">
              <w:rPr>
                <w:rFonts w:eastAsia="Times New Roman"/>
                <w:i/>
                <w:color w:val="000000"/>
                <w:sz w:val="22"/>
                <w:szCs w:val="22"/>
              </w:rPr>
              <w:t>Example:</w:t>
            </w:r>
            <w:r w:rsidRPr="006975A1">
              <w:rPr>
                <w:rFonts w:eastAsia="Times New Roman"/>
                <w:color w:val="000000"/>
                <w:sz w:val="22"/>
                <w:szCs w:val="22"/>
              </w:rPr>
              <w:t xml:space="preserve"> </w:t>
            </w:r>
            <w:r w:rsidRPr="006975A1">
              <w:rPr>
                <w:sz w:val="22"/>
                <w:szCs w:val="22"/>
              </w:rPr>
              <w:t xml:space="preserve">Explain why </w:t>
            </w:r>
            <m:oMath>
              <m:nary>
                <m:naryPr>
                  <m:limLoc m:val="undOvr"/>
                  <m:ctrlPr>
                    <w:rPr>
                      <w:rFonts w:ascii="Cambria Math" w:hAnsi="Cambria Math"/>
                      <w:i/>
                      <w:sz w:val="22"/>
                      <w:szCs w:val="22"/>
                    </w:rPr>
                  </m:ctrlPr>
                </m:naryPr>
                <m:sub>
                  <m:r>
                    <w:rPr>
                      <w:rFonts w:ascii="Cambria Math" w:hAnsi="Cambria Math"/>
                      <w:sz w:val="22"/>
                      <w:szCs w:val="22"/>
                    </w:rPr>
                    <m:t>4</m:t>
                  </m:r>
                </m:sub>
                <m:sup>
                  <m:r>
                    <w:rPr>
                      <w:rFonts w:ascii="Cambria Math" w:hAnsi="Cambria Math"/>
                      <w:sz w:val="22"/>
                      <w:szCs w:val="22"/>
                    </w:rPr>
                    <m:t>5</m:t>
                  </m:r>
                </m:sup>
                <m:e>
                  <m:r>
                    <w:rPr>
                      <w:rFonts w:ascii="Cambria Math" w:hAnsi="Cambria Math"/>
                      <w:sz w:val="22"/>
                      <w:szCs w:val="22"/>
                    </w:rPr>
                    <m:t>2xdx</m:t>
                  </m:r>
                </m:e>
              </m:nary>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5</m:t>
                  </m:r>
                </m:e>
                <m:sup>
                  <m:r>
                    <w:rPr>
                      <w:rFonts w:ascii="Cambria Math" w:hAnsi="Cambria Math"/>
                      <w:sz w:val="22"/>
                      <w:szCs w:val="22"/>
                    </w:rPr>
                    <m:t>2</m:t>
                  </m:r>
                </m:sup>
              </m:sSup>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4</m:t>
                  </m:r>
                </m:e>
                <m:sup>
                  <m:r>
                    <w:rPr>
                      <w:rFonts w:ascii="Cambria Math" w:hAnsi="Cambria Math"/>
                      <w:sz w:val="22"/>
                      <w:szCs w:val="22"/>
                    </w:rPr>
                    <m:t>2</m:t>
                  </m:r>
                </m:sup>
              </m:sSup>
            </m:oMath>
            <w:r>
              <w:rPr>
                <w:rFonts w:eastAsiaTheme="minorEastAsia"/>
                <w:sz w:val="22"/>
                <w:szCs w:val="22"/>
              </w:rPr>
              <w:t xml:space="preserve">. </w:t>
            </w:r>
          </w:p>
        </w:tc>
      </w:tr>
      <w:tr w:rsidR="00FF6A15" w:rsidRPr="00F95C38" w14:paraId="00DCBFEA" w14:textId="77777777" w:rsidTr="00FF6A15">
        <w:trPr>
          <w:trHeight w:val="1008"/>
        </w:trPr>
        <w:tc>
          <w:tcPr>
            <w:tcW w:w="5000" w:type="pct"/>
            <w:gridSpan w:val="2"/>
            <w:tcBorders>
              <w:bottom w:val="single" w:sz="4" w:space="0" w:color="auto"/>
            </w:tcBorders>
            <w:vAlign w:val="center"/>
          </w:tcPr>
          <w:p w14:paraId="5AD5D90C" w14:textId="77777777" w:rsidR="00FF6A15" w:rsidRPr="00CD5020" w:rsidRDefault="00FF6A15" w:rsidP="00FF6A15">
            <w:pPr>
              <w:spacing w:line="240" w:lineRule="auto"/>
              <w:ind w:firstLine="0"/>
              <w:rPr>
                <w:rFonts w:eastAsia="Calibri"/>
                <w:color w:val="000000"/>
                <w:sz w:val="22"/>
                <w:szCs w:val="22"/>
              </w:rPr>
            </w:pPr>
            <w:r w:rsidRPr="00CD5020">
              <w:rPr>
                <w:rFonts w:eastAsia="Calibri"/>
                <w:color w:val="000000"/>
                <w:sz w:val="22"/>
                <w:szCs w:val="22"/>
                <w:u w:val="single"/>
              </w:rPr>
              <w:t>Benchmark Clarifications:</w:t>
            </w:r>
          </w:p>
          <w:p w14:paraId="58F48876" w14:textId="77777777" w:rsidR="00FF6A15" w:rsidRDefault="00FF6A15" w:rsidP="00FF6A15">
            <w:pPr>
              <w:spacing w:line="240" w:lineRule="auto"/>
              <w:ind w:firstLine="0"/>
              <w:rPr>
                <w:rFonts w:eastAsia="Times New Roman"/>
                <w:color w:val="000000"/>
                <w:sz w:val="22"/>
                <w:szCs w:val="22"/>
              </w:rPr>
            </w:pPr>
            <w:r w:rsidRPr="00CD5020">
              <w:rPr>
                <w:rFonts w:eastAsia="Calibri"/>
                <w:i/>
                <w:iCs/>
                <w:sz w:val="22"/>
                <w:szCs w:val="22"/>
              </w:rPr>
              <w:t>Clarification 1</w:t>
            </w:r>
            <w:r w:rsidRPr="00CD5020">
              <w:rPr>
                <w:rFonts w:eastAsia="Calibri"/>
                <w:i/>
                <w:sz w:val="22"/>
                <w:szCs w:val="22"/>
              </w:rPr>
              <w:t xml:space="preserve">: </w:t>
            </w:r>
            <w:r>
              <w:rPr>
                <w:rFonts w:eastAsia="Times New Roman"/>
                <w:color w:val="000000"/>
                <w:sz w:val="22"/>
                <w:szCs w:val="22"/>
              </w:rPr>
              <w:t xml:space="preserve">Instruction focuses on the relationship </w:t>
            </w:r>
            <m:oMath>
              <m:nary>
                <m:naryPr>
                  <m:limLoc m:val="undOvr"/>
                  <m:ctrlPr>
                    <w:rPr>
                      <w:rFonts w:ascii="Cambria Math" w:eastAsia="Times New Roman" w:hAnsi="Cambria Math"/>
                      <w:i/>
                      <w:color w:val="000000"/>
                      <w:sz w:val="22"/>
                      <w:szCs w:val="22"/>
                    </w:rPr>
                  </m:ctrlPr>
                </m:naryPr>
                <m:sub>
                  <m:r>
                    <w:rPr>
                      <w:rFonts w:ascii="Cambria Math" w:eastAsia="Times New Roman" w:hAnsi="Cambria Math"/>
                      <w:color w:val="000000"/>
                      <w:sz w:val="22"/>
                      <w:szCs w:val="22"/>
                    </w:rPr>
                    <m:t>a</m:t>
                  </m:r>
                </m:sub>
                <m:sup>
                  <m:r>
                    <w:rPr>
                      <w:rFonts w:ascii="Cambria Math" w:eastAsia="Times New Roman" w:hAnsi="Cambria Math"/>
                      <w:color w:val="000000"/>
                      <w:sz w:val="22"/>
                      <w:szCs w:val="22"/>
                    </w:rPr>
                    <m:t>b</m:t>
                  </m:r>
                </m:sup>
                <m:e>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f</m:t>
                      </m:r>
                    </m:e>
                    <m:sup>
                      <m:r>
                        <w:rPr>
                          <w:rFonts w:ascii="Cambria Math" w:eastAsia="Times New Roman" w:hAnsi="Cambria Math"/>
                          <w:color w:val="000000"/>
                          <w:sz w:val="22"/>
                          <w:szCs w:val="22"/>
                        </w:rPr>
                        <m:t>'</m:t>
                      </m:r>
                    </m:sup>
                  </m:sSup>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x</m:t>
                      </m:r>
                    </m:e>
                  </m:d>
                  <m:r>
                    <w:rPr>
                      <w:rFonts w:ascii="Cambria Math" w:eastAsia="Times New Roman" w:hAnsi="Cambria Math"/>
                      <w:color w:val="000000"/>
                      <w:sz w:val="22"/>
                      <w:szCs w:val="22"/>
                    </w:rPr>
                    <m:t>dx</m:t>
                  </m:r>
                </m:e>
              </m:nary>
              <m:r>
                <w:rPr>
                  <w:rFonts w:ascii="Cambria Math" w:eastAsia="Times New Roman" w:hAnsi="Cambria Math"/>
                  <w:color w:val="000000"/>
                  <w:sz w:val="22"/>
                  <w:szCs w:val="22"/>
                </w:rPr>
                <m:t>=f</m:t>
              </m:r>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b</m:t>
                  </m:r>
                </m:e>
              </m:d>
              <m:r>
                <w:rPr>
                  <w:rFonts w:ascii="Cambria Math" w:eastAsia="Times New Roman" w:hAnsi="Cambria Math"/>
                  <w:color w:val="000000"/>
                  <w:sz w:val="22"/>
                  <w:szCs w:val="22"/>
                </w:rPr>
                <m:t>-f(a)</m:t>
              </m:r>
            </m:oMath>
            <w:r>
              <w:rPr>
                <w:rFonts w:eastAsia="Times New Roman"/>
                <w:color w:val="000000"/>
                <w:sz w:val="22"/>
                <w:szCs w:val="22"/>
              </w:rPr>
              <w:t xml:space="preserve"> which is</w:t>
            </w:r>
            <w:r w:rsidRPr="00CD5020">
              <w:rPr>
                <w:rFonts w:eastAsia="Times New Roman"/>
                <w:color w:val="000000"/>
                <w:sz w:val="22"/>
                <w:szCs w:val="22"/>
              </w:rPr>
              <w:t xml:space="preserve"> the Fundamental Theorem of Calculus.</w:t>
            </w:r>
          </w:p>
          <w:p w14:paraId="3A76F689" w14:textId="77777777" w:rsidR="00FF6A15" w:rsidRPr="00F95C38" w:rsidRDefault="00FF6A15" w:rsidP="00FF6A15">
            <w:pPr>
              <w:spacing w:line="240" w:lineRule="auto"/>
              <w:ind w:firstLine="0"/>
              <w:rPr>
                <w:rFonts w:eastAsia="Times New Roman"/>
                <w:color w:val="000000"/>
              </w:rPr>
            </w:pPr>
          </w:p>
        </w:tc>
      </w:tr>
      <w:tr w:rsidR="00FF6A15" w:rsidRPr="00F95C38" w14:paraId="299C0F27" w14:textId="77777777" w:rsidTr="00F940FC">
        <w:trPr>
          <w:trHeight w:val="432"/>
        </w:trPr>
        <w:tc>
          <w:tcPr>
            <w:tcW w:w="911" w:type="pct"/>
            <w:tcBorders>
              <w:top w:val="single" w:sz="4" w:space="0" w:color="auto"/>
            </w:tcBorders>
            <w:vAlign w:val="center"/>
            <w:hideMark/>
          </w:tcPr>
          <w:p w14:paraId="4B4493B7" w14:textId="5B0CE47C" w:rsidR="00FF6A15" w:rsidRPr="00F95C38" w:rsidRDefault="00F940FC" w:rsidP="00FF6A15">
            <w:pPr>
              <w:spacing w:line="240" w:lineRule="auto"/>
              <w:ind w:firstLine="0"/>
              <w:rPr>
                <w:rFonts w:eastAsia="Times New Roman"/>
                <w:color w:val="000000"/>
              </w:rPr>
            </w:pPr>
            <w:r>
              <w:rPr>
                <w:rFonts w:eastAsia="Times New Roman"/>
                <w:color w:val="000000"/>
              </w:rPr>
              <w:t>MA.912.C.4.4</w:t>
            </w:r>
          </w:p>
        </w:tc>
        <w:tc>
          <w:tcPr>
            <w:tcW w:w="4089" w:type="pct"/>
            <w:tcBorders>
              <w:top w:val="single" w:sz="4" w:space="0" w:color="auto"/>
            </w:tcBorders>
            <w:vAlign w:val="center"/>
            <w:hideMark/>
          </w:tcPr>
          <w:p w14:paraId="5A37CC0E" w14:textId="20902CEC" w:rsidR="00FF6A15" w:rsidRPr="00F95C38" w:rsidRDefault="00FF6A15" w:rsidP="00FF6A15">
            <w:pPr>
              <w:spacing w:line="240" w:lineRule="auto"/>
              <w:ind w:firstLine="0"/>
              <w:rPr>
                <w:rFonts w:eastAsia="Times New Roman"/>
                <w:color w:val="000000"/>
              </w:rPr>
            </w:pPr>
            <w:r w:rsidRPr="00F95C38">
              <w:rPr>
                <w:rFonts w:eastAsia="Times New Roman"/>
                <w:color w:val="000000"/>
              </w:rPr>
              <w:t xml:space="preserve">Evaluate definite integrals by using the Fundamental Theorem of Calculus. </w:t>
            </w:r>
          </w:p>
        </w:tc>
      </w:tr>
      <w:tr w:rsidR="00F940FC" w:rsidRPr="00F95C38" w14:paraId="15D63A4D" w14:textId="77777777" w:rsidTr="00F940FC">
        <w:trPr>
          <w:trHeight w:val="432"/>
        </w:trPr>
        <w:tc>
          <w:tcPr>
            <w:tcW w:w="911" w:type="pct"/>
            <w:tcBorders>
              <w:bottom w:val="single" w:sz="4" w:space="0" w:color="auto"/>
            </w:tcBorders>
            <w:vAlign w:val="center"/>
          </w:tcPr>
          <w:p w14:paraId="23BDD454" w14:textId="77777777" w:rsidR="00F940FC" w:rsidRDefault="00F940FC" w:rsidP="00FF6A15">
            <w:pPr>
              <w:spacing w:line="240" w:lineRule="auto"/>
              <w:ind w:firstLine="0"/>
              <w:rPr>
                <w:rFonts w:eastAsia="Times New Roman"/>
                <w:color w:val="000000"/>
              </w:rPr>
            </w:pPr>
          </w:p>
        </w:tc>
        <w:tc>
          <w:tcPr>
            <w:tcW w:w="4089" w:type="pct"/>
            <w:tcBorders>
              <w:bottom w:val="single" w:sz="4" w:space="0" w:color="auto"/>
            </w:tcBorders>
            <w:vAlign w:val="center"/>
          </w:tcPr>
          <w:p w14:paraId="7658415D" w14:textId="77777777" w:rsidR="00F940FC" w:rsidRDefault="00F940FC" w:rsidP="00F940FC">
            <w:pPr>
              <w:spacing w:line="240" w:lineRule="auto"/>
              <w:ind w:firstLine="0"/>
              <w:rPr>
                <w:rFonts w:eastAsiaTheme="minorEastAsia"/>
                <w:sz w:val="22"/>
                <w:szCs w:val="22"/>
              </w:rPr>
            </w:pPr>
            <w:r w:rsidRPr="006975A1">
              <w:rPr>
                <w:rFonts w:eastAsia="Times New Roman"/>
                <w:i/>
                <w:color w:val="000000"/>
                <w:sz w:val="22"/>
                <w:szCs w:val="22"/>
              </w:rPr>
              <w:t>Example:</w:t>
            </w:r>
            <w:r w:rsidRPr="006975A1">
              <w:rPr>
                <w:rFonts w:eastAsia="Times New Roman"/>
                <w:color w:val="000000"/>
                <w:sz w:val="22"/>
                <w:szCs w:val="22"/>
              </w:rPr>
              <w:t xml:space="preserve"> </w:t>
            </w:r>
            <w:r>
              <w:rPr>
                <w:sz w:val="22"/>
                <w:szCs w:val="22"/>
              </w:rPr>
              <w:t xml:space="preserve">Evaluate </w:t>
            </w:r>
            <m:oMath>
              <m:nary>
                <m:naryPr>
                  <m:limLoc m:val="undOvr"/>
                  <m:ctrlPr>
                    <w:rPr>
                      <w:rFonts w:ascii="Cambria Math" w:hAnsi="Cambria Math"/>
                      <w:i/>
                      <w:sz w:val="22"/>
                      <w:szCs w:val="22"/>
                    </w:rPr>
                  </m:ctrlPr>
                </m:naryPr>
                <m:sub>
                  <m:r>
                    <w:rPr>
                      <w:rFonts w:ascii="Cambria Math" w:hAnsi="Cambria Math"/>
                      <w:sz w:val="22"/>
                      <w:szCs w:val="22"/>
                    </w:rPr>
                    <m:t>1</m:t>
                  </m:r>
                </m:sub>
                <m:sup>
                  <m:r>
                    <w:rPr>
                      <w:rFonts w:ascii="Cambria Math" w:hAnsi="Cambria Math"/>
                      <w:sz w:val="22"/>
                      <w:szCs w:val="22"/>
                    </w:rPr>
                    <m:t>5</m:t>
                  </m:r>
                </m:sup>
                <m:e>
                  <m:sSup>
                    <m:sSupPr>
                      <m:ctrlPr>
                        <w:rPr>
                          <w:rFonts w:ascii="Cambria Math" w:hAnsi="Cambria Math"/>
                          <w:i/>
                          <w:sz w:val="22"/>
                          <w:szCs w:val="22"/>
                        </w:rPr>
                      </m:ctrlPr>
                    </m:sSupPr>
                    <m:e>
                      <m:r>
                        <w:rPr>
                          <w:rFonts w:ascii="Cambria Math" w:hAnsi="Cambria Math"/>
                          <w:sz w:val="22"/>
                          <w:szCs w:val="22"/>
                        </w:rPr>
                        <m:t>e</m:t>
                      </m:r>
                    </m:e>
                    <m:sup>
                      <m:r>
                        <w:rPr>
                          <w:rFonts w:ascii="Cambria Math" w:hAnsi="Cambria Math"/>
                          <w:sz w:val="22"/>
                          <w:szCs w:val="22"/>
                        </w:rPr>
                        <m:t>x</m:t>
                      </m:r>
                    </m:sup>
                  </m:sSup>
                  <m:r>
                    <w:rPr>
                      <w:rFonts w:ascii="Cambria Math" w:hAnsi="Cambria Math"/>
                      <w:sz w:val="22"/>
                      <w:szCs w:val="22"/>
                    </w:rPr>
                    <m:t>dx</m:t>
                  </m:r>
                </m:e>
              </m:nary>
            </m:oMath>
            <w:r>
              <w:rPr>
                <w:rFonts w:eastAsiaTheme="minorEastAsia"/>
                <w:sz w:val="22"/>
                <w:szCs w:val="22"/>
              </w:rPr>
              <w:t xml:space="preserve">. </w:t>
            </w:r>
          </w:p>
          <w:p w14:paraId="44874E5E" w14:textId="77777777" w:rsidR="00F940FC" w:rsidRPr="00F95C38" w:rsidRDefault="00F940FC" w:rsidP="00FF6A15">
            <w:pPr>
              <w:spacing w:line="240" w:lineRule="auto"/>
              <w:ind w:firstLine="0"/>
              <w:rPr>
                <w:rFonts w:eastAsia="Times New Roman"/>
                <w:color w:val="000000"/>
              </w:rPr>
            </w:pPr>
          </w:p>
        </w:tc>
      </w:tr>
      <w:tr w:rsidR="00FF6A15" w:rsidRPr="00F95C38" w14:paraId="29149B23" w14:textId="77777777" w:rsidTr="00F940FC">
        <w:trPr>
          <w:trHeight w:val="782"/>
        </w:trPr>
        <w:tc>
          <w:tcPr>
            <w:tcW w:w="911" w:type="pct"/>
            <w:tcBorders>
              <w:top w:val="single" w:sz="4" w:space="0" w:color="auto"/>
              <w:bottom w:val="single" w:sz="4" w:space="0" w:color="auto"/>
            </w:tcBorders>
            <w:vAlign w:val="center"/>
            <w:hideMark/>
          </w:tcPr>
          <w:p w14:paraId="47077BA1" w14:textId="6BE5AF21" w:rsidR="00FF6A15" w:rsidRPr="00F95C38" w:rsidRDefault="00F940FC" w:rsidP="00FF6A15">
            <w:pPr>
              <w:spacing w:line="240" w:lineRule="auto"/>
              <w:ind w:firstLine="0"/>
              <w:rPr>
                <w:rFonts w:eastAsia="Times New Roman"/>
                <w:color w:val="000000"/>
              </w:rPr>
            </w:pPr>
            <w:r>
              <w:rPr>
                <w:rFonts w:eastAsia="Times New Roman"/>
                <w:color w:val="000000"/>
              </w:rPr>
              <w:t>MA.912.C.4.5</w:t>
            </w:r>
          </w:p>
        </w:tc>
        <w:tc>
          <w:tcPr>
            <w:tcW w:w="4089" w:type="pct"/>
            <w:tcBorders>
              <w:top w:val="single" w:sz="4" w:space="0" w:color="auto"/>
              <w:bottom w:val="single" w:sz="4" w:space="0" w:color="auto"/>
            </w:tcBorders>
            <w:vAlign w:val="center"/>
            <w:hideMark/>
          </w:tcPr>
          <w:p w14:paraId="6396D1BD" w14:textId="77777777" w:rsidR="00FF6A15" w:rsidRDefault="00FF6A15" w:rsidP="00FF6A15">
            <w:pPr>
              <w:spacing w:line="240" w:lineRule="auto"/>
              <w:ind w:firstLine="0"/>
              <w:rPr>
                <w:rFonts w:eastAsia="Times New Roman"/>
                <w:color w:val="000000"/>
              </w:rPr>
            </w:pPr>
            <w:r w:rsidRPr="00F95C38">
              <w:rPr>
                <w:rFonts w:eastAsia="Times New Roman"/>
                <w:color w:val="000000"/>
              </w:rPr>
              <w:t>Analyze function graphs by using derivative graphs and the Fundamental Theorem of Calculus.</w:t>
            </w:r>
          </w:p>
          <w:p w14:paraId="02C05F4C" w14:textId="61C87E01" w:rsidR="00D3229E" w:rsidRPr="00F95C38" w:rsidRDefault="00D3229E" w:rsidP="00FF6A15">
            <w:pPr>
              <w:spacing w:line="240" w:lineRule="auto"/>
              <w:ind w:firstLine="0"/>
              <w:rPr>
                <w:rFonts w:eastAsia="Times New Roman"/>
                <w:color w:val="000000"/>
              </w:rPr>
            </w:pPr>
          </w:p>
        </w:tc>
      </w:tr>
      <w:tr w:rsidR="00FF6A15" w:rsidRPr="00F95C38" w14:paraId="19173E18" w14:textId="77777777" w:rsidTr="00F95C38">
        <w:trPr>
          <w:trHeight w:val="432"/>
        </w:trPr>
        <w:tc>
          <w:tcPr>
            <w:tcW w:w="911" w:type="pct"/>
            <w:tcBorders>
              <w:bottom w:val="single" w:sz="4" w:space="0" w:color="auto"/>
            </w:tcBorders>
            <w:vAlign w:val="center"/>
            <w:hideMark/>
          </w:tcPr>
          <w:p w14:paraId="3907A79F" w14:textId="76AD0D91" w:rsidR="00FF6A15" w:rsidRPr="00F95C38" w:rsidRDefault="00FF6A15" w:rsidP="00FF6A15">
            <w:pPr>
              <w:spacing w:line="240" w:lineRule="auto"/>
              <w:ind w:firstLine="0"/>
              <w:rPr>
                <w:rFonts w:eastAsia="Times New Roman"/>
                <w:color w:val="000000"/>
              </w:rPr>
            </w:pPr>
            <w:r>
              <w:br w:type="page"/>
            </w:r>
            <w:r w:rsidR="00F940FC">
              <w:rPr>
                <w:rFonts w:eastAsia="Times New Roman"/>
                <w:color w:val="000000"/>
              </w:rPr>
              <w:t>MA.912.C.4.6</w:t>
            </w:r>
          </w:p>
        </w:tc>
        <w:tc>
          <w:tcPr>
            <w:tcW w:w="4089" w:type="pct"/>
            <w:tcBorders>
              <w:bottom w:val="single" w:sz="4" w:space="0" w:color="auto"/>
            </w:tcBorders>
            <w:noWrap/>
            <w:vAlign w:val="bottom"/>
            <w:hideMark/>
          </w:tcPr>
          <w:p w14:paraId="75B6492A" w14:textId="77777777" w:rsidR="00FF6A15" w:rsidRPr="00F95C38" w:rsidRDefault="00FF6A15" w:rsidP="00FF6A15">
            <w:pPr>
              <w:spacing w:line="240" w:lineRule="auto"/>
              <w:ind w:firstLine="0"/>
              <w:rPr>
                <w:rFonts w:eastAsia="Times New Roman"/>
                <w:color w:val="000000"/>
              </w:rPr>
            </w:pPr>
            <w:r w:rsidRPr="00F95C38">
              <w:rPr>
                <w:rFonts w:eastAsia="Times New Roman"/>
                <w:color w:val="000000"/>
              </w:rPr>
              <w:t xml:space="preserve">Evaluate or solve problems using the properties of definite integrals. </w:t>
            </w:r>
          </w:p>
          <w:p w14:paraId="6D21B841" w14:textId="4D99D887" w:rsidR="00FF6A15" w:rsidRPr="00F95C38" w:rsidRDefault="00FF6A15" w:rsidP="00FF6A15">
            <w:pPr>
              <w:spacing w:line="240" w:lineRule="auto"/>
              <w:ind w:firstLine="0"/>
              <w:rPr>
                <w:rFonts w:eastAsia="Times New Roman"/>
                <w:color w:val="000000"/>
              </w:rPr>
            </w:pPr>
            <w:r w:rsidRPr="00F95C38">
              <w:rPr>
                <w:rFonts w:eastAsia="Times New Roman"/>
                <w:color w:val="000000"/>
              </w:rPr>
              <w:t xml:space="preserve">Properties </w:t>
            </w:r>
            <w:r>
              <w:rPr>
                <w:rFonts w:eastAsia="Times New Roman"/>
                <w:color w:val="000000"/>
              </w:rPr>
              <w:t xml:space="preserve">are </w:t>
            </w:r>
            <w:r w:rsidRPr="00F95C38">
              <w:rPr>
                <w:rFonts w:eastAsia="Times New Roman"/>
                <w:color w:val="000000"/>
              </w:rPr>
              <w:t>limited to the following:</w:t>
            </w:r>
          </w:p>
          <w:p w14:paraId="41A69A50" w14:textId="77777777" w:rsidR="00FF6A15" w:rsidRPr="00F95C38" w:rsidRDefault="00D05301" w:rsidP="00FF6A15">
            <w:pPr>
              <w:numPr>
                <w:ilvl w:val="0"/>
                <w:numId w:val="11"/>
              </w:numPr>
              <w:spacing w:after="160" w:line="240" w:lineRule="auto"/>
              <w:contextualSpacing/>
              <w:rPr>
                <w:rFonts w:eastAsia="Times New Roman"/>
                <w:color w:val="000000"/>
              </w:rPr>
            </w:pPr>
            <m:oMath>
              <m:nary>
                <m:naryPr>
                  <m:limLoc m:val="undOvr"/>
                  <m:ctrlPr>
                    <w:rPr>
                      <w:rFonts w:ascii="Cambria Math" w:eastAsia="Times New Roman" w:hAnsi="Cambria Math"/>
                      <w:i/>
                      <w:color w:val="000000"/>
                    </w:rPr>
                  </m:ctrlPr>
                </m:naryPr>
                <m:sub>
                  <m:r>
                    <w:rPr>
                      <w:rFonts w:ascii="Cambria Math" w:eastAsia="Times New Roman" w:hAnsi="Cambria Math"/>
                      <w:color w:val="000000"/>
                    </w:rPr>
                    <m:t>a</m:t>
                  </m:r>
                </m:sub>
                <m:sup>
                  <m:r>
                    <w:rPr>
                      <w:rFonts w:ascii="Cambria Math" w:eastAsia="Times New Roman" w:hAnsi="Cambria Math"/>
                      <w:color w:val="000000"/>
                    </w:rPr>
                    <m:t>b</m:t>
                  </m:r>
                </m:sup>
                <m:e>
                  <m:r>
                    <w:rPr>
                      <w:rFonts w:ascii="Cambria Math" w:eastAsia="Times New Roman" w:hAnsi="Cambria Math"/>
                      <w:color w:val="000000"/>
                    </w:rPr>
                    <m:t>[f</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+g(x)]dx</m:t>
                  </m:r>
                </m:e>
              </m:nary>
              <m:r>
                <w:rPr>
                  <w:rFonts w:ascii="Cambria Math" w:eastAsia="Times New Roman" w:hAnsi="Cambria Math"/>
                  <w:color w:val="000000"/>
                </w:rPr>
                <m:t>=</m:t>
              </m:r>
              <m:nary>
                <m:naryPr>
                  <m:limLoc m:val="undOvr"/>
                  <m:ctrlPr>
                    <w:rPr>
                      <w:rFonts w:ascii="Cambria Math" w:eastAsia="Times New Roman" w:hAnsi="Cambria Math"/>
                      <w:i/>
                      <w:color w:val="000000"/>
                    </w:rPr>
                  </m:ctrlPr>
                </m:naryPr>
                <m:sub>
                  <m:r>
                    <w:rPr>
                      <w:rFonts w:ascii="Cambria Math" w:eastAsia="Times New Roman" w:hAnsi="Cambria Math"/>
                      <w:color w:val="000000"/>
                    </w:rPr>
                    <m:t>a</m:t>
                  </m:r>
                </m:sub>
                <m:sup>
                  <m:r>
                    <w:rPr>
                      <w:rFonts w:ascii="Cambria Math" w:eastAsia="Times New Roman" w:hAnsi="Cambria Math"/>
                      <w:color w:val="000000"/>
                    </w:rPr>
                    <m:t>b</m:t>
                  </m:r>
                </m:sup>
                <m:e>
                  <m:r>
                    <w:rPr>
                      <w:rFonts w:ascii="Cambria Math" w:eastAsia="Times New Roman" w:hAnsi="Cambria Math"/>
                      <w:color w:val="000000"/>
                    </w:rPr>
                    <m:t>f</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dx</m:t>
                  </m:r>
                </m:e>
              </m:nary>
              <m:r>
                <w:rPr>
                  <w:rFonts w:ascii="Cambria Math" w:eastAsia="Times New Roman" w:hAnsi="Cambria Math"/>
                  <w:color w:val="000000"/>
                </w:rPr>
                <m:t>+</m:t>
              </m:r>
              <m:nary>
                <m:naryPr>
                  <m:limLoc m:val="undOvr"/>
                  <m:ctrlPr>
                    <w:rPr>
                      <w:rFonts w:ascii="Cambria Math" w:eastAsia="Times New Roman" w:hAnsi="Cambria Math"/>
                      <w:i/>
                      <w:color w:val="000000"/>
                    </w:rPr>
                  </m:ctrlPr>
                </m:naryPr>
                <m:sub>
                  <m:r>
                    <w:rPr>
                      <w:rFonts w:ascii="Cambria Math" w:eastAsia="Times New Roman" w:hAnsi="Cambria Math"/>
                      <w:color w:val="000000"/>
                    </w:rPr>
                    <m:t>a</m:t>
                  </m:r>
                </m:sub>
                <m:sup>
                  <m:r>
                    <w:rPr>
                      <w:rFonts w:ascii="Cambria Math" w:eastAsia="Times New Roman" w:hAnsi="Cambria Math"/>
                      <w:color w:val="000000"/>
                    </w:rPr>
                    <m:t>b</m:t>
                  </m:r>
                </m:sup>
                <m:e>
                  <m:r>
                    <w:rPr>
                      <w:rFonts w:ascii="Cambria Math" w:eastAsia="Times New Roman" w:hAnsi="Cambria Math"/>
                      <w:color w:val="000000"/>
                    </w:rPr>
                    <m:t>g</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dx</m:t>
                  </m:r>
                </m:e>
              </m:nary>
            </m:oMath>
            <w:r w:rsidR="00FF6A15" w:rsidRPr="00F95C38">
              <w:rPr>
                <w:rFonts w:eastAsia="Times New Roman"/>
                <w:color w:val="000000"/>
              </w:rPr>
              <w:t xml:space="preserve"> </w:t>
            </w:r>
          </w:p>
          <w:p w14:paraId="2F7ABCEA" w14:textId="77777777" w:rsidR="00FF6A15" w:rsidRPr="00F95C38" w:rsidRDefault="00D05301" w:rsidP="00FF6A15">
            <w:pPr>
              <w:numPr>
                <w:ilvl w:val="0"/>
                <w:numId w:val="11"/>
              </w:numPr>
              <w:spacing w:after="160" w:line="240" w:lineRule="auto"/>
              <w:contextualSpacing/>
              <w:rPr>
                <w:rFonts w:eastAsia="Times New Roman"/>
                <w:color w:val="000000"/>
              </w:rPr>
            </w:pPr>
            <m:oMath>
              <m:nary>
                <m:naryPr>
                  <m:limLoc m:val="undOvr"/>
                  <m:ctrlPr>
                    <w:rPr>
                      <w:rFonts w:ascii="Cambria Math" w:eastAsia="Times New Roman" w:hAnsi="Cambria Math"/>
                      <w:i/>
                      <w:color w:val="000000"/>
                    </w:rPr>
                  </m:ctrlPr>
                </m:naryPr>
                <m:sub>
                  <m:r>
                    <w:rPr>
                      <w:rFonts w:ascii="Cambria Math" w:eastAsia="Times New Roman" w:hAnsi="Cambria Math"/>
                      <w:color w:val="000000"/>
                    </w:rPr>
                    <m:t>a</m:t>
                  </m:r>
                </m:sub>
                <m:sup>
                  <m:r>
                    <w:rPr>
                      <w:rFonts w:ascii="Cambria Math" w:eastAsia="Times New Roman" w:hAnsi="Cambria Math"/>
                      <w:color w:val="000000"/>
                    </w:rPr>
                    <m:t>b</m:t>
                  </m:r>
                </m:sup>
                <m:e>
                  <m:r>
                    <w:rPr>
                      <w:rFonts w:ascii="Cambria Math" w:eastAsia="Times New Roman" w:hAnsi="Cambria Math"/>
                      <w:color w:val="000000"/>
                    </w:rPr>
                    <m:t>k⋅f</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dx</m:t>
                  </m:r>
                </m:e>
              </m:nary>
              <m:r>
                <w:rPr>
                  <w:rFonts w:ascii="Cambria Math" w:eastAsia="Times New Roman" w:hAnsi="Cambria Math"/>
                  <w:color w:val="000000"/>
                </w:rPr>
                <m:t>=k</m:t>
              </m:r>
              <m:nary>
                <m:naryPr>
                  <m:limLoc m:val="undOvr"/>
                  <m:ctrlPr>
                    <w:rPr>
                      <w:rFonts w:ascii="Cambria Math" w:eastAsia="Times New Roman" w:hAnsi="Cambria Math"/>
                      <w:i/>
                      <w:color w:val="000000"/>
                    </w:rPr>
                  </m:ctrlPr>
                </m:naryPr>
                <m:sub>
                  <m:r>
                    <w:rPr>
                      <w:rFonts w:ascii="Cambria Math" w:eastAsia="Times New Roman" w:hAnsi="Cambria Math"/>
                      <w:color w:val="000000"/>
                    </w:rPr>
                    <m:t>a</m:t>
                  </m:r>
                </m:sub>
                <m:sup>
                  <m:r>
                    <w:rPr>
                      <w:rFonts w:ascii="Cambria Math" w:eastAsia="Times New Roman" w:hAnsi="Cambria Math"/>
                      <w:color w:val="000000"/>
                    </w:rPr>
                    <m:t>b</m:t>
                  </m:r>
                </m:sup>
                <m:e>
                  <m:r>
                    <w:rPr>
                      <w:rFonts w:ascii="Cambria Math" w:eastAsia="Times New Roman" w:hAnsi="Cambria Math"/>
                      <w:color w:val="000000"/>
                    </w:rPr>
                    <m:t>f</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dx</m:t>
                  </m:r>
                </m:e>
              </m:nary>
            </m:oMath>
            <w:r w:rsidR="00FF6A15" w:rsidRPr="00F95C38">
              <w:rPr>
                <w:rFonts w:eastAsia="Times New Roman"/>
                <w:color w:val="000000"/>
              </w:rPr>
              <w:t xml:space="preserve"> </w:t>
            </w:r>
          </w:p>
          <w:p w14:paraId="12AE2C49" w14:textId="77777777" w:rsidR="00FF6A15" w:rsidRPr="00F95C38" w:rsidRDefault="00D05301" w:rsidP="00FF6A15">
            <w:pPr>
              <w:numPr>
                <w:ilvl w:val="0"/>
                <w:numId w:val="11"/>
              </w:numPr>
              <w:spacing w:after="160" w:line="240" w:lineRule="auto"/>
              <w:contextualSpacing/>
              <w:rPr>
                <w:rFonts w:eastAsia="Times New Roman"/>
                <w:color w:val="000000"/>
              </w:rPr>
            </w:pPr>
            <m:oMath>
              <m:nary>
                <m:naryPr>
                  <m:limLoc m:val="undOvr"/>
                  <m:ctrlPr>
                    <w:rPr>
                      <w:rFonts w:ascii="Cambria Math" w:eastAsia="Times New Roman" w:hAnsi="Cambria Math"/>
                      <w:i/>
                      <w:color w:val="000000"/>
                    </w:rPr>
                  </m:ctrlPr>
                </m:naryPr>
                <m:sub>
                  <m:r>
                    <w:rPr>
                      <w:rFonts w:ascii="Cambria Math" w:eastAsia="Times New Roman" w:hAnsi="Cambria Math"/>
                      <w:color w:val="000000"/>
                    </w:rPr>
                    <m:t>a</m:t>
                  </m:r>
                </m:sub>
                <m:sup>
                  <m:r>
                    <w:rPr>
                      <w:rFonts w:ascii="Cambria Math" w:eastAsia="Times New Roman" w:hAnsi="Cambria Math"/>
                      <w:color w:val="000000"/>
                    </w:rPr>
                    <m:t>a</m:t>
                  </m:r>
                </m:sup>
                <m:e>
                  <m:r>
                    <w:rPr>
                      <w:rFonts w:ascii="Cambria Math" w:eastAsia="Times New Roman" w:hAnsi="Cambria Math"/>
                      <w:color w:val="000000"/>
                    </w:rPr>
                    <m:t>f</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dx</m:t>
                  </m:r>
                </m:e>
              </m:nary>
              <m:r>
                <w:rPr>
                  <w:rFonts w:ascii="Cambria Math" w:eastAsia="Times New Roman" w:hAnsi="Cambria Math"/>
                  <w:color w:val="000000"/>
                </w:rPr>
                <m:t>=0</m:t>
              </m:r>
            </m:oMath>
            <w:r w:rsidR="00FF6A15" w:rsidRPr="00F95C38">
              <w:rPr>
                <w:rFonts w:eastAsia="Times New Roman"/>
                <w:color w:val="000000"/>
              </w:rPr>
              <w:t xml:space="preserve"> </w:t>
            </w:r>
          </w:p>
          <w:p w14:paraId="3EE5A6BD" w14:textId="77777777" w:rsidR="00FF6A15" w:rsidRPr="00F95C38" w:rsidRDefault="00D05301" w:rsidP="00FF6A15">
            <w:pPr>
              <w:numPr>
                <w:ilvl w:val="0"/>
                <w:numId w:val="11"/>
              </w:numPr>
              <w:spacing w:after="160" w:line="240" w:lineRule="auto"/>
              <w:contextualSpacing/>
              <w:rPr>
                <w:rFonts w:eastAsia="Times New Roman"/>
                <w:color w:val="000000"/>
              </w:rPr>
            </w:pPr>
            <m:oMath>
              <m:nary>
                <m:naryPr>
                  <m:limLoc m:val="undOvr"/>
                  <m:ctrlPr>
                    <w:rPr>
                      <w:rFonts w:ascii="Cambria Math" w:eastAsia="Times New Roman" w:hAnsi="Cambria Math"/>
                      <w:i/>
                      <w:color w:val="000000"/>
                    </w:rPr>
                  </m:ctrlPr>
                </m:naryPr>
                <m:sub>
                  <m:r>
                    <w:rPr>
                      <w:rFonts w:ascii="Cambria Math" w:eastAsia="Times New Roman" w:hAnsi="Cambria Math"/>
                      <w:color w:val="000000"/>
                    </w:rPr>
                    <m:t>a</m:t>
                  </m:r>
                </m:sub>
                <m:sup>
                  <m:r>
                    <w:rPr>
                      <w:rFonts w:ascii="Cambria Math" w:eastAsia="Times New Roman" w:hAnsi="Cambria Math"/>
                      <w:color w:val="000000"/>
                    </w:rPr>
                    <m:t>b</m:t>
                  </m:r>
                </m:sup>
                <m:e>
                  <m:r>
                    <w:rPr>
                      <w:rFonts w:ascii="Cambria Math" w:eastAsia="Times New Roman" w:hAnsi="Cambria Math"/>
                      <w:color w:val="000000"/>
                    </w:rPr>
                    <m:t>f</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dx</m:t>
                  </m:r>
                </m:e>
              </m:nary>
              <m:r>
                <w:rPr>
                  <w:rFonts w:ascii="Cambria Math" w:eastAsia="Times New Roman" w:hAnsi="Cambria Math"/>
                  <w:color w:val="000000"/>
                </w:rPr>
                <m:t>=-</m:t>
              </m:r>
              <m:nary>
                <m:naryPr>
                  <m:limLoc m:val="undOvr"/>
                  <m:ctrlPr>
                    <w:rPr>
                      <w:rFonts w:ascii="Cambria Math" w:eastAsia="Times New Roman" w:hAnsi="Cambria Math"/>
                      <w:i/>
                      <w:color w:val="000000"/>
                    </w:rPr>
                  </m:ctrlPr>
                </m:naryPr>
                <m:sub>
                  <m:r>
                    <w:rPr>
                      <w:rFonts w:ascii="Cambria Math" w:eastAsia="Times New Roman" w:hAnsi="Cambria Math"/>
                      <w:color w:val="000000"/>
                    </w:rPr>
                    <m:t>b</m:t>
                  </m:r>
                </m:sub>
                <m:sup>
                  <m:r>
                    <w:rPr>
                      <w:rFonts w:ascii="Cambria Math" w:eastAsia="Times New Roman" w:hAnsi="Cambria Math"/>
                      <w:color w:val="000000"/>
                    </w:rPr>
                    <m:t>a</m:t>
                  </m:r>
                </m:sup>
                <m:e>
                  <m:r>
                    <w:rPr>
                      <w:rFonts w:ascii="Cambria Math" w:eastAsia="Times New Roman" w:hAnsi="Cambria Math"/>
                      <w:color w:val="000000"/>
                    </w:rPr>
                    <m:t>f</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dx</m:t>
                  </m:r>
                </m:e>
              </m:nary>
            </m:oMath>
            <w:r w:rsidR="00FF6A15" w:rsidRPr="00F95C38">
              <w:rPr>
                <w:rFonts w:eastAsia="Times New Roman"/>
                <w:color w:val="000000"/>
              </w:rPr>
              <w:t xml:space="preserve"> </w:t>
            </w:r>
          </w:p>
          <w:p w14:paraId="0B3A7FAC" w14:textId="77777777" w:rsidR="00FF6A15" w:rsidRPr="00F95C38" w:rsidRDefault="00D05301" w:rsidP="00FF6A15">
            <w:pPr>
              <w:numPr>
                <w:ilvl w:val="0"/>
                <w:numId w:val="11"/>
              </w:numPr>
              <w:spacing w:after="160" w:line="240" w:lineRule="auto"/>
              <w:contextualSpacing/>
              <w:rPr>
                <w:rFonts w:eastAsia="Times New Roman"/>
                <w:color w:val="000000"/>
              </w:rPr>
            </w:pPr>
            <m:oMath>
              <m:nary>
                <m:naryPr>
                  <m:limLoc m:val="undOvr"/>
                  <m:ctrlPr>
                    <w:rPr>
                      <w:rFonts w:ascii="Cambria Math" w:eastAsia="Times New Roman" w:hAnsi="Cambria Math"/>
                      <w:i/>
                      <w:color w:val="000000"/>
                    </w:rPr>
                  </m:ctrlPr>
                </m:naryPr>
                <m:sub>
                  <m:r>
                    <w:rPr>
                      <w:rFonts w:ascii="Cambria Math" w:eastAsia="Times New Roman" w:hAnsi="Cambria Math"/>
                      <w:color w:val="000000"/>
                    </w:rPr>
                    <m:t>a</m:t>
                  </m:r>
                </m:sub>
                <m:sup>
                  <m:r>
                    <w:rPr>
                      <w:rFonts w:ascii="Cambria Math" w:eastAsia="Times New Roman" w:hAnsi="Cambria Math"/>
                      <w:color w:val="000000"/>
                    </w:rPr>
                    <m:t>b</m:t>
                  </m:r>
                </m:sup>
                <m:e>
                  <m:r>
                    <w:rPr>
                      <w:rFonts w:ascii="Cambria Math" w:eastAsia="Times New Roman" w:hAnsi="Cambria Math"/>
                      <w:color w:val="000000"/>
                    </w:rPr>
                    <m:t>f</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dx</m:t>
                  </m:r>
                </m:e>
              </m:nary>
              <m:r>
                <w:rPr>
                  <w:rFonts w:ascii="Cambria Math" w:eastAsia="Times New Roman" w:hAnsi="Cambria Math"/>
                  <w:color w:val="000000"/>
                </w:rPr>
                <m:t>+</m:t>
              </m:r>
              <m:nary>
                <m:naryPr>
                  <m:limLoc m:val="undOvr"/>
                  <m:ctrlPr>
                    <w:rPr>
                      <w:rFonts w:ascii="Cambria Math" w:eastAsia="Times New Roman" w:hAnsi="Cambria Math"/>
                      <w:i/>
                      <w:color w:val="000000"/>
                    </w:rPr>
                  </m:ctrlPr>
                </m:naryPr>
                <m:sub>
                  <m:r>
                    <w:rPr>
                      <w:rFonts w:ascii="Cambria Math" w:eastAsia="Times New Roman" w:hAnsi="Cambria Math"/>
                      <w:color w:val="000000"/>
                    </w:rPr>
                    <m:t>b</m:t>
                  </m:r>
                </m:sub>
                <m:sup>
                  <m:r>
                    <w:rPr>
                      <w:rFonts w:ascii="Cambria Math" w:eastAsia="Times New Roman" w:hAnsi="Cambria Math"/>
                      <w:color w:val="000000"/>
                    </w:rPr>
                    <m:t>c</m:t>
                  </m:r>
                </m:sup>
                <m:e>
                  <m:r>
                    <w:rPr>
                      <w:rFonts w:ascii="Cambria Math" w:eastAsia="Times New Roman" w:hAnsi="Cambria Math"/>
                      <w:color w:val="000000"/>
                    </w:rPr>
                    <m:t>f</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dx</m:t>
                  </m:r>
                </m:e>
              </m:nary>
              <m:r>
                <w:rPr>
                  <w:rFonts w:ascii="Cambria Math" w:eastAsia="Times New Roman" w:hAnsi="Cambria Math"/>
                  <w:color w:val="000000"/>
                </w:rPr>
                <m:t>=</m:t>
              </m:r>
              <m:nary>
                <m:naryPr>
                  <m:limLoc m:val="undOvr"/>
                  <m:ctrlPr>
                    <w:rPr>
                      <w:rFonts w:ascii="Cambria Math" w:eastAsia="Times New Roman" w:hAnsi="Cambria Math"/>
                      <w:i/>
                      <w:color w:val="000000"/>
                    </w:rPr>
                  </m:ctrlPr>
                </m:naryPr>
                <m:sub>
                  <m:r>
                    <w:rPr>
                      <w:rFonts w:ascii="Cambria Math" w:eastAsia="Times New Roman" w:hAnsi="Cambria Math"/>
                      <w:color w:val="000000"/>
                    </w:rPr>
                    <m:t>a</m:t>
                  </m:r>
                </m:sub>
                <m:sup>
                  <m:r>
                    <w:rPr>
                      <w:rFonts w:ascii="Cambria Math" w:eastAsia="Times New Roman" w:hAnsi="Cambria Math"/>
                      <w:color w:val="000000"/>
                    </w:rPr>
                    <m:t>c</m:t>
                  </m:r>
                </m:sup>
                <m:e>
                  <m:r>
                    <w:rPr>
                      <w:rFonts w:ascii="Cambria Math" w:eastAsia="Times New Roman" w:hAnsi="Cambria Math"/>
                      <w:color w:val="000000"/>
                    </w:rPr>
                    <m:t>f</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dx</m:t>
                  </m:r>
                </m:e>
              </m:nary>
            </m:oMath>
            <w:r w:rsidR="00FF6A15" w:rsidRPr="00F95C38">
              <w:rPr>
                <w:rFonts w:eastAsia="Times New Roman"/>
                <w:color w:val="000000"/>
              </w:rPr>
              <w:t xml:space="preserve"> </w:t>
            </w:r>
          </w:p>
          <w:p w14:paraId="5E40A93F" w14:textId="7742FFB7" w:rsidR="00FF6A15" w:rsidRDefault="00FF6A15" w:rsidP="00FF6A15">
            <w:pPr>
              <w:numPr>
                <w:ilvl w:val="0"/>
                <w:numId w:val="11"/>
              </w:numPr>
              <w:spacing w:after="160" w:line="240" w:lineRule="auto"/>
              <w:contextualSpacing/>
              <w:rPr>
                <w:rFonts w:eastAsia="Times New Roman"/>
                <w:color w:val="000000"/>
              </w:rPr>
            </w:pPr>
            <w:r w:rsidRPr="00F95C38">
              <w:rPr>
                <w:rFonts w:eastAsia="Times New Roman"/>
                <w:color w:val="000000"/>
              </w:rPr>
              <w:t xml:space="preserve">If </w:t>
            </w:r>
            <m:oMath>
              <m:r>
                <w:rPr>
                  <w:rFonts w:ascii="Cambria Math" w:eastAsia="Times New Roman" w:hAnsi="Cambria Math"/>
                  <w:color w:val="000000"/>
                </w:rPr>
                <m:t>f(x)≤g(x)</m:t>
              </m:r>
            </m:oMath>
            <w:r w:rsidRPr="00F95C38">
              <w:rPr>
                <w:rFonts w:eastAsia="Times New Roman"/>
                <w:color w:val="000000"/>
              </w:rPr>
              <w:t xml:space="preserve"> on </w:t>
            </w:r>
            <m:oMath>
              <m:r>
                <w:rPr>
                  <w:rFonts w:ascii="Cambria Math" w:eastAsia="Times New Roman" w:hAnsi="Cambria Math"/>
                  <w:color w:val="000000"/>
                </w:rPr>
                <m:t>[a, b]</m:t>
              </m:r>
            </m:oMath>
            <w:r w:rsidRPr="00F95C38">
              <w:rPr>
                <w:rFonts w:eastAsia="Times New Roman"/>
                <w:color w:val="000000"/>
              </w:rPr>
              <w:t xml:space="preserve">, then </w:t>
            </w:r>
            <m:oMath>
              <m:nary>
                <m:naryPr>
                  <m:limLoc m:val="undOvr"/>
                  <m:ctrlPr>
                    <w:rPr>
                      <w:rFonts w:ascii="Cambria Math" w:eastAsia="Times New Roman" w:hAnsi="Cambria Math"/>
                      <w:i/>
                      <w:color w:val="000000"/>
                    </w:rPr>
                  </m:ctrlPr>
                </m:naryPr>
                <m:sub>
                  <m:r>
                    <w:rPr>
                      <w:rFonts w:ascii="Cambria Math" w:eastAsia="Times New Roman" w:hAnsi="Cambria Math"/>
                      <w:color w:val="000000"/>
                    </w:rPr>
                    <m:t>a</m:t>
                  </m:r>
                </m:sub>
                <m:sup>
                  <m:r>
                    <w:rPr>
                      <w:rFonts w:ascii="Cambria Math" w:eastAsia="Times New Roman" w:hAnsi="Cambria Math"/>
                      <w:color w:val="000000"/>
                    </w:rPr>
                    <m:t>b</m:t>
                  </m:r>
                </m:sup>
                <m:e>
                  <m:r>
                    <w:rPr>
                      <w:rFonts w:ascii="Cambria Math" w:eastAsia="Times New Roman" w:hAnsi="Cambria Math"/>
                      <w:color w:val="000000"/>
                    </w:rPr>
                    <m:t>f</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dx</m:t>
                  </m:r>
                </m:e>
              </m:nary>
              <m:r>
                <w:rPr>
                  <w:rFonts w:ascii="Cambria Math" w:eastAsia="Times New Roman" w:hAnsi="Cambria Math"/>
                  <w:color w:val="000000"/>
                </w:rPr>
                <m:t>≤</m:t>
              </m:r>
              <m:nary>
                <m:naryPr>
                  <m:limLoc m:val="undOvr"/>
                  <m:ctrlPr>
                    <w:rPr>
                      <w:rFonts w:ascii="Cambria Math" w:eastAsia="Times New Roman" w:hAnsi="Cambria Math"/>
                      <w:i/>
                      <w:color w:val="000000"/>
                    </w:rPr>
                  </m:ctrlPr>
                </m:naryPr>
                <m:sub>
                  <m:r>
                    <w:rPr>
                      <w:rFonts w:ascii="Cambria Math" w:eastAsia="Times New Roman" w:hAnsi="Cambria Math"/>
                      <w:color w:val="000000"/>
                    </w:rPr>
                    <m:t>a</m:t>
                  </m:r>
                </m:sub>
                <m:sup>
                  <m:r>
                    <w:rPr>
                      <w:rFonts w:ascii="Cambria Math" w:eastAsia="Times New Roman" w:hAnsi="Cambria Math"/>
                      <w:color w:val="000000"/>
                    </w:rPr>
                    <m:t>b</m:t>
                  </m:r>
                </m:sup>
                <m:e>
                  <m:r>
                    <w:rPr>
                      <w:rFonts w:ascii="Cambria Math" w:eastAsia="Times New Roman" w:hAnsi="Cambria Math"/>
                      <w:color w:val="000000"/>
                    </w:rPr>
                    <m:t>g</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dx</m:t>
                  </m:r>
                </m:e>
              </m:nary>
            </m:oMath>
            <w:r>
              <w:rPr>
                <w:rFonts w:eastAsia="Times New Roman"/>
                <w:color w:val="000000"/>
              </w:rPr>
              <w:t>.</w:t>
            </w:r>
          </w:p>
          <w:p w14:paraId="71A9C5D4" w14:textId="77777777" w:rsidR="00FF6A15" w:rsidRPr="00F95C38" w:rsidRDefault="00FF6A15" w:rsidP="00FF6A15">
            <w:pPr>
              <w:spacing w:after="160" w:line="240" w:lineRule="auto"/>
              <w:ind w:left="720" w:firstLine="0"/>
              <w:contextualSpacing/>
              <w:rPr>
                <w:rFonts w:eastAsia="Times New Roman"/>
                <w:color w:val="000000"/>
              </w:rPr>
            </w:pPr>
          </w:p>
        </w:tc>
      </w:tr>
      <w:tr w:rsidR="00FF6A15" w:rsidRPr="00F95C38" w14:paraId="035B7638" w14:textId="77777777" w:rsidTr="00F940FC">
        <w:trPr>
          <w:trHeight w:val="512"/>
        </w:trPr>
        <w:tc>
          <w:tcPr>
            <w:tcW w:w="911" w:type="pct"/>
            <w:tcBorders>
              <w:top w:val="single" w:sz="4" w:space="0" w:color="auto"/>
            </w:tcBorders>
            <w:vAlign w:val="center"/>
            <w:hideMark/>
          </w:tcPr>
          <w:p w14:paraId="7B0845EB" w14:textId="63CC05A9" w:rsidR="00FF6A15" w:rsidRPr="00F95C38" w:rsidRDefault="00F940FC" w:rsidP="00FF6A15">
            <w:pPr>
              <w:spacing w:line="240" w:lineRule="auto"/>
              <w:ind w:firstLine="0"/>
              <w:rPr>
                <w:rFonts w:eastAsia="Times New Roman"/>
                <w:color w:val="000000"/>
              </w:rPr>
            </w:pPr>
            <w:r>
              <w:rPr>
                <w:rFonts w:eastAsia="Times New Roman"/>
                <w:color w:val="000000"/>
              </w:rPr>
              <w:t>MA.912.C.4.7</w:t>
            </w:r>
          </w:p>
        </w:tc>
        <w:tc>
          <w:tcPr>
            <w:tcW w:w="4089" w:type="pct"/>
            <w:tcBorders>
              <w:top w:val="single" w:sz="4" w:space="0" w:color="auto"/>
            </w:tcBorders>
            <w:vAlign w:val="center"/>
            <w:hideMark/>
          </w:tcPr>
          <w:p w14:paraId="500FA5E1" w14:textId="634C9055" w:rsidR="00FF6A15" w:rsidRPr="00F95C38" w:rsidRDefault="00FF6A15" w:rsidP="00FF6A15">
            <w:pPr>
              <w:spacing w:line="240" w:lineRule="auto"/>
              <w:ind w:firstLine="0"/>
              <w:rPr>
                <w:rFonts w:eastAsia="Times New Roman"/>
                <w:color w:val="000000"/>
              </w:rPr>
            </w:pPr>
            <w:r w:rsidRPr="00F95C38">
              <w:rPr>
                <w:rFonts w:eastAsia="Times New Roman"/>
                <w:color w:val="000000"/>
              </w:rPr>
              <w:t xml:space="preserve">Evaluate definite and indefinite integrals by using integration by substitution. </w:t>
            </w:r>
          </w:p>
        </w:tc>
      </w:tr>
      <w:tr w:rsidR="00FF6A15" w:rsidRPr="00F95C38" w14:paraId="6668A5A4" w14:textId="77777777" w:rsidTr="00F940FC">
        <w:trPr>
          <w:trHeight w:val="432"/>
        </w:trPr>
        <w:tc>
          <w:tcPr>
            <w:tcW w:w="911" w:type="pct"/>
            <w:tcBorders>
              <w:bottom w:val="single" w:sz="4" w:space="0" w:color="auto"/>
            </w:tcBorders>
            <w:vAlign w:val="center"/>
          </w:tcPr>
          <w:p w14:paraId="66D2EEC6" w14:textId="11AD7F47" w:rsidR="00FF6A15" w:rsidRPr="00F95C38" w:rsidRDefault="00FF6A15" w:rsidP="00FF6A15">
            <w:pPr>
              <w:spacing w:line="240" w:lineRule="auto"/>
              <w:ind w:firstLine="0"/>
              <w:rPr>
                <w:rFonts w:eastAsia="Times New Roman"/>
                <w:color w:val="000000"/>
              </w:rPr>
            </w:pPr>
          </w:p>
        </w:tc>
        <w:tc>
          <w:tcPr>
            <w:tcW w:w="4089" w:type="pct"/>
            <w:tcBorders>
              <w:bottom w:val="single" w:sz="4" w:space="0" w:color="auto"/>
            </w:tcBorders>
            <w:vAlign w:val="center"/>
          </w:tcPr>
          <w:p w14:paraId="5FFC55DF" w14:textId="77777777" w:rsidR="00F940FC" w:rsidRDefault="00F940FC" w:rsidP="00F940FC">
            <w:pPr>
              <w:spacing w:line="240" w:lineRule="auto"/>
              <w:ind w:firstLine="0"/>
              <w:rPr>
                <w:rFonts w:eastAsiaTheme="minorEastAsia"/>
                <w:sz w:val="22"/>
                <w:szCs w:val="22"/>
              </w:rPr>
            </w:pPr>
            <w:r w:rsidRPr="006975A1">
              <w:rPr>
                <w:rFonts w:eastAsia="Times New Roman"/>
                <w:i/>
                <w:color w:val="000000"/>
                <w:sz w:val="22"/>
                <w:szCs w:val="22"/>
              </w:rPr>
              <w:t>Example:</w:t>
            </w:r>
            <w:r w:rsidRPr="006975A1">
              <w:rPr>
                <w:rFonts w:eastAsia="Times New Roman"/>
                <w:color w:val="000000"/>
                <w:sz w:val="22"/>
                <w:szCs w:val="22"/>
              </w:rPr>
              <w:t xml:space="preserve"> </w:t>
            </w:r>
            <w:r>
              <w:rPr>
                <w:sz w:val="22"/>
                <w:szCs w:val="22"/>
              </w:rPr>
              <w:t xml:space="preserve">Find </w:t>
            </w:r>
            <m:oMath>
              <m:nary>
                <m:naryPr>
                  <m:limLoc m:val="undOvr"/>
                  <m:subHide m:val="1"/>
                  <m:supHide m:val="1"/>
                  <m:ctrlPr>
                    <w:rPr>
                      <w:rFonts w:ascii="Cambria Math" w:hAnsi="Cambria Math"/>
                      <w:i/>
                      <w:sz w:val="22"/>
                      <w:szCs w:val="22"/>
                    </w:rPr>
                  </m:ctrlPr>
                </m:naryPr>
                <m:sub/>
                <m:sup/>
                <m:e>
                  <m:sSup>
                    <m:sSupPr>
                      <m:ctrlPr>
                        <w:rPr>
                          <w:rFonts w:ascii="Cambria Math" w:hAnsi="Cambria Math"/>
                          <w:i/>
                          <w:sz w:val="22"/>
                          <w:szCs w:val="22"/>
                        </w:rPr>
                      </m:ctrlPr>
                    </m:sSupPr>
                    <m:e>
                      <m:r>
                        <w:rPr>
                          <w:rFonts w:ascii="Cambria Math" w:hAnsi="Cambria Math"/>
                          <w:sz w:val="22"/>
                          <w:szCs w:val="22"/>
                        </w:rPr>
                        <m:t>x</m:t>
                      </m:r>
                    </m:e>
                    <m:sup>
                      <m:r>
                        <w:rPr>
                          <w:rFonts w:ascii="Cambria Math" w:hAnsi="Cambria Math"/>
                          <w:sz w:val="22"/>
                          <w:szCs w:val="22"/>
                        </w:rPr>
                        <m:t>2</m:t>
                      </m:r>
                    </m:sup>
                  </m:sSup>
                  <m:sSup>
                    <m:sSupPr>
                      <m:ctrlPr>
                        <w:rPr>
                          <w:rFonts w:ascii="Cambria Math" w:hAnsi="Cambria Math"/>
                          <w:i/>
                          <w:sz w:val="22"/>
                          <w:szCs w:val="22"/>
                        </w:rPr>
                      </m:ctrlPr>
                    </m:sSupPr>
                    <m:e>
                      <m:d>
                        <m:dPr>
                          <m:ctrlPr>
                            <w:rPr>
                              <w:rFonts w:ascii="Cambria Math" w:hAnsi="Cambria Math"/>
                              <w:i/>
                              <w:sz w:val="22"/>
                              <w:szCs w:val="22"/>
                            </w:rPr>
                          </m:ctrlPr>
                        </m:dPr>
                        <m:e>
                          <m:sSup>
                            <m:sSupPr>
                              <m:ctrlPr>
                                <w:rPr>
                                  <w:rFonts w:ascii="Cambria Math" w:hAnsi="Cambria Math"/>
                                  <w:i/>
                                  <w:sz w:val="22"/>
                                  <w:szCs w:val="22"/>
                                </w:rPr>
                              </m:ctrlPr>
                            </m:sSupPr>
                            <m:e>
                              <m:r>
                                <w:rPr>
                                  <w:rFonts w:ascii="Cambria Math" w:hAnsi="Cambria Math"/>
                                  <w:sz w:val="22"/>
                                  <w:szCs w:val="22"/>
                                </w:rPr>
                                <m:t>x</m:t>
                              </m:r>
                            </m:e>
                            <m:sup>
                              <m:r>
                                <w:rPr>
                                  <w:rFonts w:ascii="Cambria Math" w:hAnsi="Cambria Math"/>
                                  <w:sz w:val="22"/>
                                  <w:szCs w:val="22"/>
                                </w:rPr>
                                <m:t>3</m:t>
                              </m:r>
                            </m:sup>
                          </m:sSup>
                          <m:r>
                            <w:rPr>
                              <w:rFonts w:ascii="Cambria Math" w:hAnsi="Cambria Math"/>
                              <w:sz w:val="22"/>
                              <w:szCs w:val="22"/>
                            </w:rPr>
                            <m:t>+1</m:t>
                          </m:r>
                        </m:e>
                      </m:d>
                    </m:e>
                    <m:sup>
                      <m:r>
                        <w:rPr>
                          <w:rFonts w:ascii="Cambria Math" w:hAnsi="Cambria Math"/>
                          <w:sz w:val="22"/>
                          <w:szCs w:val="22"/>
                        </w:rPr>
                        <m:t>4</m:t>
                      </m:r>
                    </m:sup>
                  </m:sSup>
                  <m:r>
                    <w:rPr>
                      <w:rFonts w:ascii="Cambria Math" w:hAnsi="Cambria Math"/>
                      <w:sz w:val="22"/>
                      <w:szCs w:val="22"/>
                    </w:rPr>
                    <m:t>dx</m:t>
                  </m:r>
                </m:e>
              </m:nary>
            </m:oMath>
            <w:r>
              <w:rPr>
                <w:rFonts w:eastAsiaTheme="minorEastAsia"/>
                <w:sz w:val="22"/>
                <w:szCs w:val="22"/>
              </w:rPr>
              <w:t xml:space="preserve">. </w:t>
            </w:r>
          </w:p>
          <w:p w14:paraId="54C6B709" w14:textId="77777777" w:rsidR="00FF6A15" w:rsidRPr="00F95C38" w:rsidRDefault="00FF6A15" w:rsidP="00FF6A15">
            <w:pPr>
              <w:spacing w:line="240" w:lineRule="auto"/>
              <w:ind w:firstLine="0"/>
              <w:rPr>
                <w:rFonts w:eastAsia="Times New Roman"/>
                <w:color w:val="000000"/>
              </w:rPr>
            </w:pPr>
          </w:p>
        </w:tc>
      </w:tr>
    </w:tbl>
    <w:p w14:paraId="57A76875" w14:textId="79BFE20D" w:rsidR="00F940FC" w:rsidRDefault="00F940FC" w:rsidP="00F95C38">
      <w:pPr>
        <w:spacing w:line="240" w:lineRule="auto"/>
        <w:ind w:firstLine="0"/>
        <w:rPr>
          <w:rFonts w:eastAsia="Calibri"/>
          <w:sz w:val="22"/>
          <w:szCs w:val="22"/>
        </w:rPr>
      </w:pPr>
      <w:r>
        <w:rPr>
          <w:rFonts w:eastAsia="Calibri"/>
          <w:sz w:val="22"/>
          <w:szCs w:val="22"/>
        </w:rPr>
        <w:br w:type="page"/>
      </w:r>
    </w:p>
    <w:tbl>
      <w:tblPr>
        <w:tblW w:w="5000" w:type="pct"/>
        <w:tblCellMar>
          <w:left w:w="72" w:type="dxa"/>
          <w:right w:w="72" w:type="dxa"/>
        </w:tblCellMar>
        <w:tblLook w:val="04A0" w:firstRow="1" w:lastRow="0" w:firstColumn="1" w:lastColumn="0" w:noHBand="0" w:noVBand="1"/>
      </w:tblPr>
      <w:tblGrid>
        <w:gridCol w:w="172"/>
        <w:gridCol w:w="1361"/>
        <w:gridCol w:w="7827"/>
      </w:tblGrid>
      <w:tr w:rsidR="00B575A9" w:rsidRPr="00AC6667" w14:paraId="5E58A6DC" w14:textId="77777777" w:rsidTr="00B575A9">
        <w:trPr>
          <w:trHeight w:val="432"/>
        </w:trPr>
        <w:tc>
          <w:tcPr>
            <w:tcW w:w="92" w:type="pct"/>
            <w:tcBorders>
              <w:bottom w:val="single" w:sz="4" w:space="0" w:color="auto"/>
            </w:tcBorders>
            <w:shd w:val="clear" w:color="auto" w:fill="7030A0"/>
            <w:vAlign w:val="center"/>
          </w:tcPr>
          <w:p w14:paraId="4C5F2F36" w14:textId="77777777" w:rsidR="00B575A9" w:rsidRPr="00AC6667" w:rsidRDefault="00B575A9" w:rsidP="00AC6667">
            <w:pPr>
              <w:spacing w:line="240" w:lineRule="auto"/>
              <w:ind w:firstLine="0"/>
              <w:jc w:val="center"/>
              <w:rPr>
                <w:rFonts w:eastAsia="Times New Roman"/>
                <w:b/>
                <w:bCs/>
                <w:color w:val="000000"/>
              </w:rPr>
            </w:pPr>
          </w:p>
        </w:tc>
        <w:tc>
          <w:tcPr>
            <w:tcW w:w="4908" w:type="pct"/>
            <w:gridSpan w:val="2"/>
            <w:tcBorders>
              <w:bottom w:val="single" w:sz="4" w:space="0" w:color="auto"/>
            </w:tcBorders>
            <w:vAlign w:val="center"/>
          </w:tcPr>
          <w:p w14:paraId="7AA31B3B" w14:textId="42354CB3" w:rsidR="00B575A9" w:rsidRPr="00AC6667" w:rsidRDefault="00B575A9" w:rsidP="00B115C1">
            <w:pPr>
              <w:spacing w:line="240" w:lineRule="auto"/>
              <w:ind w:firstLine="0"/>
              <w:rPr>
                <w:rFonts w:eastAsia="Times New Roman"/>
                <w:b/>
                <w:bCs/>
                <w:color w:val="000000"/>
              </w:rPr>
            </w:pPr>
            <w:r w:rsidRPr="00AC6667">
              <w:rPr>
                <w:rFonts w:eastAsia="Times New Roman"/>
                <w:b/>
                <w:bCs/>
                <w:i/>
                <w:iCs/>
                <w:color w:val="000000"/>
              </w:rPr>
              <w:t xml:space="preserve">MA.912.C.5 </w:t>
            </w:r>
            <w:r w:rsidR="00B115C1">
              <w:rPr>
                <w:rFonts w:eastAsia="Times New Roman"/>
                <w:b/>
                <w:bCs/>
                <w:i/>
                <w:iCs/>
                <w:color w:val="000000"/>
              </w:rPr>
              <w:t>Apply</w:t>
            </w:r>
            <w:r w:rsidRPr="00AC6667">
              <w:rPr>
                <w:rFonts w:eastAsia="Times New Roman"/>
                <w:b/>
                <w:bCs/>
                <w:i/>
                <w:iCs/>
                <w:color w:val="000000"/>
              </w:rPr>
              <w:t xml:space="preserve"> integrals</w:t>
            </w:r>
            <w:r w:rsidR="007A3862">
              <w:rPr>
                <w:rFonts w:eastAsia="Times New Roman"/>
                <w:b/>
                <w:bCs/>
                <w:i/>
                <w:iCs/>
                <w:color w:val="000000"/>
              </w:rPr>
              <w:t xml:space="preserve"> to solve problems</w:t>
            </w:r>
            <w:r w:rsidRPr="00AC6667">
              <w:rPr>
                <w:rFonts w:eastAsia="Times New Roman"/>
                <w:b/>
                <w:bCs/>
                <w:i/>
                <w:iCs/>
                <w:color w:val="000000"/>
              </w:rPr>
              <w:t>.</w:t>
            </w:r>
          </w:p>
        </w:tc>
      </w:tr>
      <w:tr w:rsidR="00B575A9" w:rsidRPr="00AC6667" w14:paraId="52E2992C" w14:textId="77777777" w:rsidTr="00B575A9">
        <w:trPr>
          <w:trHeight w:val="432"/>
        </w:trPr>
        <w:tc>
          <w:tcPr>
            <w:tcW w:w="819" w:type="pct"/>
            <w:gridSpan w:val="2"/>
            <w:tcBorders>
              <w:top w:val="single" w:sz="4" w:space="0" w:color="auto"/>
            </w:tcBorders>
            <w:vAlign w:val="center"/>
          </w:tcPr>
          <w:p w14:paraId="0A062CA7" w14:textId="77777777" w:rsidR="00B575A9" w:rsidRPr="00AC6667" w:rsidRDefault="00B575A9" w:rsidP="00AC6667">
            <w:pPr>
              <w:spacing w:line="240" w:lineRule="auto"/>
              <w:ind w:firstLine="0"/>
              <w:rPr>
                <w:rFonts w:eastAsia="Times New Roman"/>
                <w:color w:val="000000"/>
              </w:rPr>
            </w:pPr>
          </w:p>
        </w:tc>
        <w:tc>
          <w:tcPr>
            <w:tcW w:w="4181" w:type="pct"/>
            <w:tcBorders>
              <w:top w:val="single" w:sz="4" w:space="0" w:color="auto"/>
            </w:tcBorders>
            <w:vAlign w:val="center"/>
          </w:tcPr>
          <w:p w14:paraId="29EBB745" w14:textId="77777777" w:rsidR="00B575A9" w:rsidRPr="00AC6667" w:rsidRDefault="00B575A9" w:rsidP="00AC6667">
            <w:pPr>
              <w:spacing w:line="240" w:lineRule="auto"/>
              <w:ind w:firstLine="0"/>
              <w:rPr>
                <w:rFonts w:eastAsia="Times New Roman"/>
                <w:color w:val="000000"/>
              </w:rPr>
            </w:pPr>
          </w:p>
        </w:tc>
      </w:tr>
      <w:tr w:rsidR="00AC6667" w:rsidRPr="00AC6667" w14:paraId="367AACDB" w14:textId="77777777" w:rsidTr="00F940FC">
        <w:trPr>
          <w:trHeight w:val="1017"/>
        </w:trPr>
        <w:tc>
          <w:tcPr>
            <w:tcW w:w="819" w:type="pct"/>
            <w:gridSpan w:val="2"/>
            <w:vAlign w:val="center"/>
            <w:hideMark/>
          </w:tcPr>
          <w:p w14:paraId="5A1B1549" w14:textId="77777777" w:rsidR="00AC6667" w:rsidRPr="00AC6667" w:rsidRDefault="00AC6667" w:rsidP="00AC6667">
            <w:pPr>
              <w:spacing w:line="240" w:lineRule="auto"/>
              <w:ind w:firstLine="0"/>
              <w:rPr>
                <w:rFonts w:eastAsia="Times New Roman"/>
                <w:color w:val="000000"/>
              </w:rPr>
            </w:pPr>
            <w:r w:rsidRPr="00AC6667">
              <w:rPr>
                <w:rFonts w:eastAsia="Times New Roman"/>
                <w:color w:val="000000"/>
              </w:rPr>
              <w:t>MA.912.C.5.1</w:t>
            </w:r>
          </w:p>
        </w:tc>
        <w:tc>
          <w:tcPr>
            <w:tcW w:w="4181" w:type="pct"/>
            <w:vAlign w:val="center"/>
            <w:hideMark/>
          </w:tcPr>
          <w:p w14:paraId="62998470" w14:textId="7756C5FC" w:rsidR="00B575A9" w:rsidRPr="00AC6667" w:rsidRDefault="00AC6667" w:rsidP="00AC6667">
            <w:pPr>
              <w:spacing w:line="240" w:lineRule="auto"/>
              <w:ind w:firstLine="0"/>
              <w:rPr>
                <w:rFonts w:eastAsia="Times New Roman"/>
                <w:color w:val="000000"/>
              </w:rPr>
            </w:pPr>
            <w:r w:rsidRPr="00AC6667">
              <w:rPr>
                <w:rFonts w:eastAsia="Times New Roman"/>
                <w:color w:val="000000"/>
              </w:rPr>
              <w:t>Find specific antiderivatives using initial conditions, including finding velocity functions from acceleration functions, finding position functions from velocity functions and solving applications related to motion along a line.</w:t>
            </w:r>
          </w:p>
        </w:tc>
      </w:tr>
      <w:tr w:rsidR="00F940FC" w:rsidRPr="00AC6667" w14:paraId="271A26DF" w14:textId="77777777" w:rsidTr="0063219C">
        <w:trPr>
          <w:trHeight w:val="576"/>
        </w:trPr>
        <w:tc>
          <w:tcPr>
            <w:tcW w:w="819" w:type="pct"/>
            <w:gridSpan w:val="2"/>
            <w:tcBorders>
              <w:bottom w:val="single" w:sz="4" w:space="0" w:color="auto"/>
            </w:tcBorders>
            <w:vAlign w:val="center"/>
          </w:tcPr>
          <w:p w14:paraId="39985084" w14:textId="77777777" w:rsidR="00F940FC" w:rsidRPr="00AC6667" w:rsidRDefault="00F940FC" w:rsidP="00AC6667">
            <w:pPr>
              <w:spacing w:line="240" w:lineRule="auto"/>
              <w:ind w:firstLine="0"/>
              <w:rPr>
                <w:rFonts w:eastAsia="Times New Roman"/>
                <w:color w:val="000000"/>
              </w:rPr>
            </w:pPr>
          </w:p>
        </w:tc>
        <w:tc>
          <w:tcPr>
            <w:tcW w:w="4181" w:type="pct"/>
            <w:tcBorders>
              <w:bottom w:val="single" w:sz="4" w:space="0" w:color="auto"/>
            </w:tcBorders>
            <w:vAlign w:val="center"/>
          </w:tcPr>
          <w:p w14:paraId="1C1263E0" w14:textId="77777777" w:rsidR="00F940FC" w:rsidRDefault="00F940FC" w:rsidP="00F940FC">
            <w:pPr>
              <w:spacing w:line="240" w:lineRule="auto"/>
              <w:ind w:left="885" w:hanging="885"/>
              <w:rPr>
                <w:rFonts w:eastAsia="Times New Roman"/>
                <w:color w:val="000000"/>
                <w:sz w:val="22"/>
                <w:szCs w:val="22"/>
              </w:rPr>
            </w:pPr>
            <w:r w:rsidRPr="006975A1">
              <w:rPr>
                <w:rFonts w:eastAsia="Times New Roman"/>
                <w:i/>
                <w:color w:val="000000"/>
                <w:sz w:val="22"/>
                <w:szCs w:val="22"/>
              </w:rPr>
              <w:t>Example</w:t>
            </w:r>
            <w:r w:rsidRPr="00F940FC">
              <w:rPr>
                <w:rFonts w:eastAsia="Times New Roman"/>
                <w:i/>
                <w:color w:val="000000"/>
                <w:sz w:val="22"/>
                <w:szCs w:val="22"/>
              </w:rPr>
              <w:t>:</w:t>
            </w:r>
            <w:r w:rsidRPr="00F940FC">
              <w:rPr>
                <w:rFonts w:eastAsia="Times New Roman"/>
                <w:color w:val="000000"/>
                <w:sz w:val="22"/>
                <w:szCs w:val="22"/>
              </w:rPr>
              <w:t xml:space="preserve"> A bead on a wire moves so that its velocity, in cm/s, after </w:t>
            </w:r>
            <m:oMath>
              <m:r>
                <w:rPr>
                  <w:rFonts w:ascii="Cambria Math" w:eastAsia="Times New Roman" w:hAnsi="Cambria Math"/>
                  <w:color w:val="000000"/>
                  <w:sz w:val="22"/>
                  <w:szCs w:val="22"/>
                </w:rPr>
                <m:t>t</m:t>
              </m:r>
            </m:oMath>
            <w:r w:rsidRPr="00F940FC">
              <w:rPr>
                <w:rFonts w:eastAsia="Times New Roman"/>
                <w:color w:val="000000"/>
                <w:sz w:val="22"/>
                <w:szCs w:val="22"/>
              </w:rPr>
              <w:t xml:space="preserve"> seconds, is given by </w:t>
            </w:r>
            <m:oMath>
              <m:r>
                <w:rPr>
                  <w:rFonts w:ascii="Cambria Math" w:eastAsia="Times New Roman" w:hAnsi="Cambria Math"/>
                  <w:color w:val="000000"/>
                  <w:sz w:val="22"/>
                  <w:szCs w:val="22"/>
                </w:rPr>
                <m:t>v(t)=3</m:t>
              </m:r>
              <m:func>
                <m:funcPr>
                  <m:ctrlPr>
                    <w:rPr>
                      <w:rFonts w:ascii="Cambria Math" w:eastAsia="Times New Roman" w:hAnsi="Cambria Math"/>
                      <w:i/>
                      <w:color w:val="000000"/>
                      <w:sz w:val="22"/>
                      <w:szCs w:val="22"/>
                    </w:rPr>
                  </m:ctrlPr>
                </m:funcPr>
                <m:fName>
                  <m:r>
                    <m:rPr>
                      <m:sty m:val="p"/>
                    </m:rPr>
                    <w:rPr>
                      <w:rFonts w:ascii="Cambria Math" w:eastAsia="Times New Roman" w:hAnsi="Cambria Math"/>
                      <w:color w:val="000000"/>
                      <w:sz w:val="22"/>
                      <w:szCs w:val="22"/>
                    </w:rPr>
                    <m:t>cos</m:t>
                  </m:r>
                </m:fName>
                <m:e>
                  <m:r>
                    <w:rPr>
                      <w:rFonts w:ascii="Cambria Math" w:eastAsia="Times New Roman" w:hAnsi="Cambria Math"/>
                      <w:color w:val="000000"/>
                      <w:sz w:val="22"/>
                      <w:szCs w:val="22"/>
                    </w:rPr>
                    <m:t>3t</m:t>
                  </m:r>
                </m:e>
              </m:func>
            </m:oMath>
            <w:r w:rsidRPr="00F940FC">
              <w:rPr>
                <w:rFonts w:eastAsia="Times New Roman"/>
                <w:color w:val="000000"/>
                <w:sz w:val="22"/>
                <w:szCs w:val="22"/>
              </w:rPr>
              <w:t>. Given that it starts 2 cm to the left of the midpoint of the wire, find its position after 5 seconds.</w:t>
            </w:r>
          </w:p>
          <w:p w14:paraId="2355A14F" w14:textId="77777777" w:rsidR="00F940FC" w:rsidRPr="00AC6667" w:rsidRDefault="00F940FC" w:rsidP="00AC6667">
            <w:pPr>
              <w:spacing w:line="240" w:lineRule="auto"/>
              <w:ind w:firstLine="0"/>
              <w:rPr>
                <w:rFonts w:eastAsia="Times New Roman"/>
                <w:color w:val="000000"/>
              </w:rPr>
            </w:pPr>
          </w:p>
        </w:tc>
      </w:tr>
      <w:tr w:rsidR="00AC6667" w:rsidRPr="00AC6667" w14:paraId="313615D9" w14:textId="77777777" w:rsidTr="00F940FC">
        <w:trPr>
          <w:trHeight w:val="576"/>
        </w:trPr>
        <w:tc>
          <w:tcPr>
            <w:tcW w:w="819" w:type="pct"/>
            <w:gridSpan w:val="2"/>
            <w:tcBorders>
              <w:top w:val="single" w:sz="4" w:space="0" w:color="auto"/>
            </w:tcBorders>
            <w:vAlign w:val="center"/>
            <w:hideMark/>
          </w:tcPr>
          <w:p w14:paraId="6CE6AB49" w14:textId="1BF04206" w:rsidR="00B575A9" w:rsidRPr="00AC6667" w:rsidRDefault="00AC6667" w:rsidP="00AC6667">
            <w:pPr>
              <w:spacing w:line="240" w:lineRule="auto"/>
              <w:ind w:firstLine="0"/>
              <w:rPr>
                <w:rFonts w:eastAsia="Times New Roman"/>
                <w:color w:val="000000"/>
              </w:rPr>
            </w:pPr>
            <w:r w:rsidRPr="00AC6667">
              <w:rPr>
                <w:rFonts w:eastAsia="Times New Roman"/>
                <w:color w:val="000000"/>
              </w:rPr>
              <w:t>MA.912.C.5.2</w:t>
            </w:r>
          </w:p>
        </w:tc>
        <w:tc>
          <w:tcPr>
            <w:tcW w:w="4181" w:type="pct"/>
            <w:tcBorders>
              <w:top w:val="single" w:sz="4" w:space="0" w:color="auto"/>
            </w:tcBorders>
            <w:vAlign w:val="center"/>
            <w:hideMark/>
          </w:tcPr>
          <w:p w14:paraId="60943806" w14:textId="64890494" w:rsidR="00B575A9" w:rsidRPr="00AC6667" w:rsidRDefault="00AC6667" w:rsidP="00AC6667">
            <w:pPr>
              <w:spacing w:line="240" w:lineRule="auto"/>
              <w:ind w:firstLine="0"/>
              <w:rPr>
                <w:rFonts w:eastAsia="Times New Roman"/>
                <w:color w:val="000000"/>
              </w:rPr>
            </w:pPr>
            <w:r w:rsidRPr="00AC6667">
              <w:rPr>
                <w:rFonts w:eastAsia="Times New Roman"/>
                <w:color w:val="000000"/>
              </w:rPr>
              <w:t xml:space="preserve">Solve separable differential equations. </w:t>
            </w:r>
          </w:p>
        </w:tc>
      </w:tr>
      <w:tr w:rsidR="00F940FC" w:rsidRPr="00AC6667" w14:paraId="0CDCEBCB" w14:textId="77777777" w:rsidTr="00F940FC">
        <w:trPr>
          <w:trHeight w:val="576"/>
        </w:trPr>
        <w:tc>
          <w:tcPr>
            <w:tcW w:w="819" w:type="pct"/>
            <w:gridSpan w:val="2"/>
            <w:tcBorders>
              <w:bottom w:val="single" w:sz="4" w:space="0" w:color="auto"/>
            </w:tcBorders>
            <w:vAlign w:val="center"/>
          </w:tcPr>
          <w:p w14:paraId="517F48E0" w14:textId="77777777" w:rsidR="00F940FC" w:rsidRPr="00AC6667" w:rsidRDefault="00F940FC" w:rsidP="00AC6667">
            <w:pPr>
              <w:spacing w:line="240" w:lineRule="auto"/>
              <w:ind w:firstLine="0"/>
              <w:rPr>
                <w:rFonts w:eastAsia="Times New Roman"/>
                <w:color w:val="000000"/>
              </w:rPr>
            </w:pPr>
          </w:p>
        </w:tc>
        <w:tc>
          <w:tcPr>
            <w:tcW w:w="4181" w:type="pct"/>
            <w:tcBorders>
              <w:bottom w:val="single" w:sz="4" w:space="0" w:color="auto"/>
            </w:tcBorders>
            <w:vAlign w:val="center"/>
          </w:tcPr>
          <w:p w14:paraId="75304A35" w14:textId="77777777" w:rsidR="00F940FC" w:rsidRDefault="00F940FC" w:rsidP="00F940FC">
            <w:pPr>
              <w:spacing w:line="240" w:lineRule="auto"/>
              <w:ind w:left="885" w:hanging="885"/>
              <w:rPr>
                <w:rFonts w:eastAsia="Times New Roman"/>
                <w:color w:val="000000"/>
                <w:sz w:val="22"/>
                <w:szCs w:val="22"/>
              </w:rPr>
            </w:pPr>
            <w:r w:rsidRPr="006975A1">
              <w:rPr>
                <w:rFonts w:eastAsia="Times New Roman"/>
                <w:i/>
                <w:color w:val="000000"/>
                <w:sz w:val="22"/>
                <w:szCs w:val="22"/>
              </w:rPr>
              <w:t>Example:</w:t>
            </w:r>
            <w:r>
              <w:rPr>
                <w:rFonts w:eastAsia="Times New Roman"/>
                <w:color w:val="000000"/>
                <w:sz w:val="22"/>
                <w:szCs w:val="22"/>
              </w:rPr>
              <w:t xml:space="preserve"> </w:t>
            </w:r>
            <w:r w:rsidRPr="00951536">
              <w:rPr>
                <w:rFonts w:eastAsia="Times New Roman"/>
                <w:color w:val="000000"/>
                <w:sz w:val="22"/>
                <w:szCs w:val="22"/>
              </w:rPr>
              <w:t xml:space="preserve">A certain amount of money, </w:t>
            </w:r>
            <m:oMath>
              <m:r>
                <w:rPr>
                  <w:rFonts w:ascii="Cambria Math" w:eastAsia="Times New Roman" w:hAnsi="Cambria Math"/>
                  <w:color w:val="000000"/>
                  <w:sz w:val="22"/>
                  <w:szCs w:val="22"/>
                </w:rPr>
                <m:t>P</m:t>
              </m:r>
            </m:oMath>
            <w:r w:rsidRPr="00951536">
              <w:rPr>
                <w:rFonts w:eastAsia="Times New Roman"/>
                <w:color w:val="000000"/>
                <w:sz w:val="22"/>
                <w:szCs w:val="22"/>
              </w:rPr>
              <w:t xml:space="preserve">, is earning interest continually at a rate of </w:t>
            </w:r>
            <m:oMath>
              <m:r>
                <w:rPr>
                  <w:rFonts w:ascii="Cambria Math" w:eastAsia="Times New Roman" w:hAnsi="Cambria Math"/>
                  <w:color w:val="000000"/>
                  <w:sz w:val="22"/>
                  <w:szCs w:val="22"/>
                </w:rPr>
                <m:t>r</m:t>
              </m:r>
            </m:oMath>
            <w:r w:rsidRPr="00951536">
              <w:rPr>
                <w:rFonts w:eastAsia="Times New Roman"/>
                <w:color w:val="000000"/>
                <w:sz w:val="22"/>
                <w:szCs w:val="22"/>
              </w:rPr>
              <w:t>. Write a separable differential equation to model the rate of change of the amount of money with respect to time.</w:t>
            </w:r>
          </w:p>
          <w:p w14:paraId="1B1B9983" w14:textId="77777777" w:rsidR="00F940FC" w:rsidRPr="00AC6667" w:rsidRDefault="00F940FC" w:rsidP="00AC6667">
            <w:pPr>
              <w:spacing w:line="240" w:lineRule="auto"/>
              <w:ind w:firstLine="0"/>
              <w:rPr>
                <w:rFonts w:eastAsia="Times New Roman"/>
                <w:color w:val="000000"/>
              </w:rPr>
            </w:pPr>
          </w:p>
        </w:tc>
      </w:tr>
      <w:tr w:rsidR="00AC6667" w:rsidRPr="00AC6667" w14:paraId="4C0F9F15" w14:textId="77777777" w:rsidTr="00F940FC">
        <w:trPr>
          <w:trHeight w:val="737"/>
        </w:trPr>
        <w:tc>
          <w:tcPr>
            <w:tcW w:w="819" w:type="pct"/>
            <w:gridSpan w:val="2"/>
            <w:tcBorders>
              <w:top w:val="single" w:sz="4" w:space="0" w:color="auto"/>
            </w:tcBorders>
            <w:vAlign w:val="center"/>
            <w:hideMark/>
          </w:tcPr>
          <w:p w14:paraId="02F0ED3E" w14:textId="77777777" w:rsidR="00AC6667" w:rsidRPr="00AC6667" w:rsidRDefault="00AC6667" w:rsidP="00AC6667">
            <w:pPr>
              <w:spacing w:line="240" w:lineRule="auto"/>
              <w:ind w:firstLine="0"/>
              <w:rPr>
                <w:rFonts w:eastAsia="Times New Roman"/>
                <w:color w:val="000000"/>
              </w:rPr>
            </w:pPr>
            <w:r w:rsidRPr="00AC6667">
              <w:rPr>
                <w:rFonts w:eastAsia="Times New Roman"/>
                <w:color w:val="000000"/>
              </w:rPr>
              <w:t>MA.912.C.5.3</w:t>
            </w:r>
          </w:p>
        </w:tc>
        <w:tc>
          <w:tcPr>
            <w:tcW w:w="4181" w:type="pct"/>
            <w:tcBorders>
              <w:top w:val="single" w:sz="4" w:space="0" w:color="auto"/>
            </w:tcBorders>
            <w:vAlign w:val="center"/>
            <w:hideMark/>
          </w:tcPr>
          <w:p w14:paraId="377985D2" w14:textId="2C5A1DFD" w:rsidR="00B575A9" w:rsidRPr="00AC6667" w:rsidRDefault="00AC6667" w:rsidP="00AC6667">
            <w:pPr>
              <w:spacing w:line="240" w:lineRule="auto"/>
              <w:ind w:firstLine="0"/>
              <w:rPr>
                <w:rFonts w:eastAsia="Times New Roman"/>
                <w:color w:val="000000"/>
              </w:rPr>
            </w:pPr>
            <w:r w:rsidRPr="00AC6667">
              <w:rPr>
                <w:rFonts w:eastAsia="Times New Roman"/>
                <w:color w:val="000000"/>
              </w:rPr>
              <w:t xml:space="preserve">Solve differential equations of the form </w:t>
            </w:r>
            <m:oMath>
              <m:f>
                <m:fPr>
                  <m:ctrlPr>
                    <w:rPr>
                      <w:rFonts w:ascii="Cambria Math" w:eastAsia="Times New Roman" w:hAnsi="Cambria Math"/>
                      <w:i/>
                      <w:color w:val="000000"/>
                    </w:rPr>
                  </m:ctrlPr>
                </m:fPr>
                <m:num>
                  <m:r>
                    <w:rPr>
                      <w:rFonts w:ascii="Cambria Math" w:eastAsia="Times New Roman" w:hAnsi="Cambria Math"/>
                      <w:color w:val="000000"/>
                    </w:rPr>
                    <m:t>dy</m:t>
                  </m:r>
                </m:num>
                <m:den>
                  <m:r>
                    <w:rPr>
                      <w:rFonts w:ascii="Cambria Math" w:eastAsia="Times New Roman" w:hAnsi="Cambria Math"/>
                      <w:color w:val="000000"/>
                    </w:rPr>
                    <m:t>dt</m:t>
                  </m:r>
                </m:den>
              </m:f>
              <m:r>
                <w:rPr>
                  <w:rFonts w:ascii="Cambria Math" w:eastAsia="Times New Roman" w:hAnsi="Cambria Math"/>
                  <w:color w:val="000000"/>
                </w:rPr>
                <m:t>=ky</m:t>
              </m:r>
            </m:oMath>
            <w:r w:rsidRPr="00AC6667">
              <w:rPr>
                <w:rFonts w:eastAsia="Times New Roman"/>
                <w:color w:val="000000"/>
              </w:rPr>
              <w:t xml:space="preserve"> as applied to growth and decay problems.</w:t>
            </w:r>
          </w:p>
        </w:tc>
      </w:tr>
      <w:tr w:rsidR="00F940FC" w:rsidRPr="00AC6667" w14:paraId="460DF92D" w14:textId="77777777" w:rsidTr="00F940FC">
        <w:trPr>
          <w:trHeight w:val="720"/>
        </w:trPr>
        <w:tc>
          <w:tcPr>
            <w:tcW w:w="819" w:type="pct"/>
            <w:gridSpan w:val="2"/>
            <w:tcBorders>
              <w:bottom w:val="single" w:sz="4" w:space="0" w:color="auto"/>
            </w:tcBorders>
            <w:vAlign w:val="center"/>
          </w:tcPr>
          <w:p w14:paraId="12B0C0B4" w14:textId="77777777" w:rsidR="00F940FC" w:rsidRPr="00AC6667" w:rsidRDefault="00F940FC" w:rsidP="00AC6667">
            <w:pPr>
              <w:spacing w:line="240" w:lineRule="auto"/>
              <w:ind w:firstLine="0"/>
              <w:rPr>
                <w:rFonts w:eastAsia="Times New Roman"/>
                <w:color w:val="000000"/>
              </w:rPr>
            </w:pPr>
          </w:p>
        </w:tc>
        <w:tc>
          <w:tcPr>
            <w:tcW w:w="4181" w:type="pct"/>
            <w:tcBorders>
              <w:bottom w:val="single" w:sz="4" w:space="0" w:color="auto"/>
            </w:tcBorders>
            <w:vAlign w:val="center"/>
          </w:tcPr>
          <w:p w14:paraId="21317805" w14:textId="6C8F3F59" w:rsidR="00F940FC" w:rsidRDefault="00F940FC" w:rsidP="00F940FC">
            <w:pPr>
              <w:spacing w:line="240" w:lineRule="auto"/>
              <w:ind w:left="885" w:hanging="885"/>
              <w:rPr>
                <w:rFonts w:eastAsia="Times New Roman"/>
                <w:color w:val="000000"/>
                <w:sz w:val="22"/>
                <w:szCs w:val="22"/>
              </w:rPr>
            </w:pPr>
            <w:r w:rsidRPr="006975A1">
              <w:rPr>
                <w:rFonts w:eastAsia="Times New Roman"/>
                <w:i/>
                <w:color w:val="000000"/>
                <w:sz w:val="22"/>
                <w:szCs w:val="22"/>
              </w:rPr>
              <w:t>Example:</w:t>
            </w:r>
            <w:r>
              <w:rPr>
                <w:rFonts w:eastAsia="Times New Roman"/>
                <w:color w:val="000000"/>
                <w:sz w:val="22"/>
                <w:szCs w:val="22"/>
              </w:rPr>
              <w:t xml:space="preserve"> </w:t>
            </w:r>
            <w:r w:rsidRPr="00951536">
              <w:rPr>
                <w:rFonts w:eastAsia="Times New Roman"/>
                <w:color w:val="000000"/>
                <w:sz w:val="22"/>
                <w:szCs w:val="22"/>
              </w:rPr>
              <w:t>The amount of a certain radioactive material was 10 kg a year ago. The amount is now 9 kg. When will it be reduced to 1 kg? Explain your answer.</w:t>
            </w:r>
          </w:p>
          <w:p w14:paraId="21DD68E6" w14:textId="77777777" w:rsidR="00F940FC" w:rsidRPr="00AC6667" w:rsidRDefault="00F940FC" w:rsidP="00AC6667">
            <w:pPr>
              <w:spacing w:line="240" w:lineRule="auto"/>
              <w:ind w:firstLine="0"/>
              <w:rPr>
                <w:rFonts w:eastAsia="Times New Roman"/>
                <w:color w:val="000000"/>
              </w:rPr>
            </w:pPr>
          </w:p>
        </w:tc>
      </w:tr>
      <w:tr w:rsidR="00AC6667" w:rsidRPr="00AC6667" w14:paraId="2A6D55B7" w14:textId="77777777" w:rsidTr="00F940FC">
        <w:trPr>
          <w:trHeight w:val="720"/>
        </w:trPr>
        <w:tc>
          <w:tcPr>
            <w:tcW w:w="819" w:type="pct"/>
            <w:gridSpan w:val="2"/>
            <w:tcBorders>
              <w:top w:val="single" w:sz="4" w:space="0" w:color="auto"/>
            </w:tcBorders>
            <w:vAlign w:val="center"/>
            <w:hideMark/>
          </w:tcPr>
          <w:p w14:paraId="0E56C1A6" w14:textId="77777777" w:rsidR="00AC6667" w:rsidRPr="00AC6667" w:rsidRDefault="00AC6667" w:rsidP="00AC6667">
            <w:pPr>
              <w:spacing w:line="240" w:lineRule="auto"/>
              <w:ind w:firstLine="0"/>
              <w:rPr>
                <w:rFonts w:eastAsia="Times New Roman"/>
                <w:color w:val="000000"/>
              </w:rPr>
            </w:pPr>
            <w:r w:rsidRPr="00AC6667">
              <w:rPr>
                <w:rFonts w:eastAsia="Times New Roman"/>
                <w:color w:val="000000"/>
              </w:rPr>
              <w:t>MA.912.C.5.4</w:t>
            </w:r>
          </w:p>
        </w:tc>
        <w:tc>
          <w:tcPr>
            <w:tcW w:w="4181" w:type="pct"/>
            <w:tcBorders>
              <w:top w:val="single" w:sz="4" w:space="0" w:color="auto"/>
            </w:tcBorders>
            <w:vAlign w:val="center"/>
            <w:hideMark/>
          </w:tcPr>
          <w:p w14:paraId="5807484B" w14:textId="1687BC05" w:rsidR="00B575A9" w:rsidRPr="00AC6667" w:rsidRDefault="00AC6667" w:rsidP="00AC6667">
            <w:pPr>
              <w:spacing w:line="240" w:lineRule="auto"/>
              <w:ind w:firstLine="0"/>
              <w:rPr>
                <w:rFonts w:eastAsia="Times New Roman"/>
                <w:color w:val="000000"/>
              </w:rPr>
            </w:pPr>
            <w:r w:rsidRPr="00AC6667">
              <w:rPr>
                <w:rFonts w:eastAsia="Times New Roman"/>
                <w:color w:val="000000"/>
              </w:rPr>
              <w:t>Display a graphic representation of the solution to a differential equation by using slope fields, and locate particular solutions to the equation.</w:t>
            </w:r>
          </w:p>
        </w:tc>
      </w:tr>
      <w:tr w:rsidR="00F940FC" w:rsidRPr="00AC6667" w14:paraId="1B876D6A" w14:textId="77777777" w:rsidTr="00F940FC">
        <w:trPr>
          <w:trHeight w:val="720"/>
        </w:trPr>
        <w:tc>
          <w:tcPr>
            <w:tcW w:w="819" w:type="pct"/>
            <w:gridSpan w:val="2"/>
            <w:tcBorders>
              <w:bottom w:val="single" w:sz="4" w:space="0" w:color="auto"/>
            </w:tcBorders>
            <w:vAlign w:val="center"/>
          </w:tcPr>
          <w:p w14:paraId="4101757F" w14:textId="77777777" w:rsidR="00F940FC" w:rsidRPr="00AC6667" w:rsidRDefault="00F940FC" w:rsidP="00AC6667">
            <w:pPr>
              <w:spacing w:line="240" w:lineRule="auto"/>
              <w:ind w:firstLine="0"/>
              <w:rPr>
                <w:rFonts w:eastAsia="Times New Roman"/>
                <w:color w:val="000000"/>
              </w:rPr>
            </w:pPr>
          </w:p>
        </w:tc>
        <w:tc>
          <w:tcPr>
            <w:tcW w:w="4181" w:type="pct"/>
            <w:tcBorders>
              <w:bottom w:val="single" w:sz="4" w:space="0" w:color="auto"/>
            </w:tcBorders>
            <w:vAlign w:val="center"/>
          </w:tcPr>
          <w:p w14:paraId="63D95E98" w14:textId="77777777" w:rsidR="00F940FC" w:rsidRDefault="00F940FC" w:rsidP="00F940FC">
            <w:pPr>
              <w:spacing w:line="240" w:lineRule="auto"/>
              <w:ind w:left="885" w:hanging="885"/>
              <w:rPr>
                <w:rFonts w:eastAsia="Times New Roman"/>
                <w:color w:val="000000"/>
                <w:sz w:val="22"/>
                <w:szCs w:val="22"/>
              </w:rPr>
            </w:pPr>
            <w:r w:rsidRPr="006975A1">
              <w:rPr>
                <w:rFonts w:eastAsia="Times New Roman"/>
                <w:i/>
                <w:color w:val="000000"/>
                <w:sz w:val="22"/>
                <w:szCs w:val="22"/>
              </w:rPr>
              <w:t>Example:</w:t>
            </w:r>
            <w:r>
              <w:rPr>
                <w:rFonts w:eastAsia="Times New Roman"/>
                <w:color w:val="000000"/>
                <w:sz w:val="22"/>
                <w:szCs w:val="22"/>
              </w:rPr>
              <w:t xml:space="preserve"> Draw a slope field for </w:t>
            </w:r>
            <m:oMath>
              <m:f>
                <m:fPr>
                  <m:ctrlPr>
                    <w:rPr>
                      <w:rFonts w:ascii="Cambria Math" w:eastAsia="Times New Roman" w:hAnsi="Cambria Math"/>
                      <w:i/>
                      <w:color w:val="000000"/>
                      <w:sz w:val="22"/>
                      <w:szCs w:val="22"/>
                    </w:rPr>
                  </m:ctrlPr>
                </m:fPr>
                <m:num>
                  <m:r>
                    <w:rPr>
                      <w:rFonts w:ascii="Cambria Math" w:eastAsia="Times New Roman" w:hAnsi="Cambria Math"/>
                      <w:color w:val="000000"/>
                      <w:sz w:val="22"/>
                      <w:szCs w:val="22"/>
                    </w:rPr>
                    <m:t>dy</m:t>
                  </m:r>
                </m:num>
                <m:den>
                  <m:r>
                    <w:rPr>
                      <w:rFonts w:ascii="Cambria Math" w:eastAsia="Times New Roman" w:hAnsi="Cambria Math"/>
                      <w:color w:val="000000"/>
                      <w:sz w:val="22"/>
                      <w:szCs w:val="22"/>
                    </w:rPr>
                    <m:t>dx</m:t>
                  </m:r>
                </m:den>
              </m:f>
              <m:r>
                <w:rPr>
                  <w:rFonts w:ascii="Cambria Math" w:eastAsia="Times New Roman" w:hAnsi="Cambria Math"/>
                  <w:color w:val="000000"/>
                  <w:sz w:val="22"/>
                  <w:szCs w:val="22"/>
                </w:rPr>
                <m:t>=</m:t>
              </m:r>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2</m:t>
                  </m:r>
                </m:sup>
              </m:sSup>
            </m:oMath>
            <w:r>
              <w:rPr>
                <w:rFonts w:eastAsia="Times New Roman"/>
                <w:color w:val="000000"/>
                <w:sz w:val="22"/>
                <w:szCs w:val="22"/>
              </w:rPr>
              <w:t xml:space="preserve"> and graph the particular solution that passes through the point </w:t>
            </w:r>
            <m:oMath>
              <m:r>
                <w:rPr>
                  <w:rFonts w:ascii="Cambria Math" w:eastAsia="Times New Roman" w:hAnsi="Cambria Math"/>
                  <w:color w:val="000000"/>
                  <w:sz w:val="22"/>
                  <w:szCs w:val="22"/>
                </w:rPr>
                <m:t>(2,4)</m:t>
              </m:r>
            </m:oMath>
            <w:r>
              <w:rPr>
                <w:rFonts w:eastAsia="Times New Roman"/>
                <w:color w:val="000000"/>
                <w:sz w:val="22"/>
                <w:szCs w:val="22"/>
              </w:rPr>
              <w:t xml:space="preserve">. </w:t>
            </w:r>
          </w:p>
          <w:p w14:paraId="70056F30" w14:textId="77777777" w:rsidR="00F940FC" w:rsidRPr="00AC6667" w:rsidRDefault="00F940FC" w:rsidP="00AC6667">
            <w:pPr>
              <w:spacing w:line="240" w:lineRule="auto"/>
              <w:ind w:firstLine="0"/>
              <w:rPr>
                <w:rFonts w:eastAsia="Times New Roman"/>
                <w:color w:val="000000"/>
              </w:rPr>
            </w:pPr>
          </w:p>
        </w:tc>
      </w:tr>
      <w:tr w:rsidR="00AC6667" w:rsidRPr="00AC6667" w14:paraId="0764BB19" w14:textId="77777777" w:rsidTr="00F940FC">
        <w:trPr>
          <w:trHeight w:val="720"/>
        </w:trPr>
        <w:tc>
          <w:tcPr>
            <w:tcW w:w="819" w:type="pct"/>
            <w:gridSpan w:val="2"/>
            <w:tcBorders>
              <w:top w:val="single" w:sz="4" w:space="0" w:color="auto"/>
            </w:tcBorders>
            <w:vAlign w:val="center"/>
            <w:hideMark/>
          </w:tcPr>
          <w:p w14:paraId="3F7E199C" w14:textId="77777777" w:rsidR="00AC6667" w:rsidRPr="00AC6667" w:rsidRDefault="00AC6667" w:rsidP="00AC6667">
            <w:pPr>
              <w:spacing w:line="240" w:lineRule="auto"/>
              <w:ind w:firstLine="0"/>
              <w:rPr>
                <w:rFonts w:eastAsia="Times New Roman"/>
                <w:color w:val="000000"/>
              </w:rPr>
            </w:pPr>
            <w:r w:rsidRPr="00AC6667">
              <w:rPr>
                <w:rFonts w:eastAsia="Times New Roman"/>
                <w:color w:val="000000"/>
              </w:rPr>
              <w:t>MA.912.C.5.5</w:t>
            </w:r>
          </w:p>
        </w:tc>
        <w:tc>
          <w:tcPr>
            <w:tcW w:w="4181" w:type="pct"/>
            <w:tcBorders>
              <w:top w:val="single" w:sz="4" w:space="0" w:color="auto"/>
            </w:tcBorders>
            <w:vAlign w:val="center"/>
            <w:hideMark/>
          </w:tcPr>
          <w:p w14:paraId="6EC14443" w14:textId="3240F1D3" w:rsidR="00B575A9" w:rsidRPr="00AC6667" w:rsidRDefault="00AC6667" w:rsidP="00AC6667">
            <w:pPr>
              <w:spacing w:line="240" w:lineRule="auto"/>
              <w:ind w:firstLine="0"/>
              <w:rPr>
                <w:rFonts w:eastAsia="Times New Roman"/>
                <w:color w:val="000000"/>
              </w:rPr>
            </w:pPr>
            <w:r w:rsidRPr="00AC6667">
              <w:rPr>
                <w:rFonts w:eastAsia="Times New Roman"/>
                <w:color w:val="000000"/>
              </w:rPr>
              <w:t xml:space="preserve">Find the area between a curve and the </w:t>
            </w:r>
            <m:oMath>
              <m:r>
                <w:rPr>
                  <w:rFonts w:ascii="Cambria Math" w:eastAsia="Times New Roman" w:hAnsi="Cambria Math"/>
                  <w:color w:val="000000"/>
                </w:rPr>
                <m:t>x</m:t>
              </m:r>
            </m:oMath>
            <w:r w:rsidR="00A152E7">
              <w:rPr>
                <w:rFonts w:eastAsia="Times New Roman"/>
                <w:color w:val="000000"/>
              </w:rPr>
              <w:t>-</w:t>
            </w:r>
            <w:r w:rsidRPr="00AC6667">
              <w:rPr>
                <w:rFonts w:eastAsia="Times New Roman"/>
                <w:color w:val="000000"/>
              </w:rPr>
              <w:t>axis or between two curves by using definite integrals.</w:t>
            </w:r>
          </w:p>
        </w:tc>
      </w:tr>
      <w:tr w:rsidR="00F940FC" w:rsidRPr="00AC6667" w14:paraId="48603596" w14:textId="77777777" w:rsidTr="00F940FC">
        <w:trPr>
          <w:trHeight w:val="720"/>
        </w:trPr>
        <w:tc>
          <w:tcPr>
            <w:tcW w:w="819" w:type="pct"/>
            <w:gridSpan w:val="2"/>
            <w:tcBorders>
              <w:bottom w:val="single" w:sz="4" w:space="0" w:color="auto"/>
            </w:tcBorders>
            <w:vAlign w:val="center"/>
          </w:tcPr>
          <w:p w14:paraId="7031860D" w14:textId="77777777" w:rsidR="00F940FC" w:rsidRPr="00AC6667" w:rsidRDefault="00F940FC" w:rsidP="00AC6667">
            <w:pPr>
              <w:spacing w:line="240" w:lineRule="auto"/>
              <w:ind w:firstLine="0"/>
              <w:rPr>
                <w:rFonts w:eastAsia="Times New Roman"/>
                <w:color w:val="000000"/>
              </w:rPr>
            </w:pPr>
          </w:p>
        </w:tc>
        <w:tc>
          <w:tcPr>
            <w:tcW w:w="4181" w:type="pct"/>
            <w:tcBorders>
              <w:bottom w:val="single" w:sz="4" w:space="0" w:color="auto"/>
            </w:tcBorders>
            <w:vAlign w:val="center"/>
          </w:tcPr>
          <w:p w14:paraId="21DF1127" w14:textId="77777777" w:rsidR="00F940FC" w:rsidRDefault="00F940FC" w:rsidP="00F940FC">
            <w:pPr>
              <w:spacing w:line="240" w:lineRule="auto"/>
              <w:ind w:firstLine="0"/>
              <w:rPr>
                <w:rFonts w:eastAsia="Times New Roman"/>
                <w:color w:val="000000"/>
                <w:sz w:val="22"/>
                <w:szCs w:val="22"/>
              </w:rPr>
            </w:pPr>
            <w:r w:rsidRPr="006975A1">
              <w:rPr>
                <w:rFonts w:eastAsia="Times New Roman"/>
                <w:i/>
                <w:color w:val="000000"/>
                <w:sz w:val="22"/>
                <w:szCs w:val="22"/>
              </w:rPr>
              <w:t>Example:</w:t>
            </w:r>
            <w:r>
              <w:rPr>
                <w:rFonts w:eastAsia="Times New Roman"/>
                <w:color w:val="000000"/>
                <w:sz w:val="22"/>
                <w:szCs w:val="22"/>
              </w:rPr>
              <w:t xml:space="preserve"> Find the area bounded by </w:t>
            </w:r>
            <m:oMath>
              <m:r>
                <w:rPr>
                  <w:rFonts w:ascii="Cambria Math" w:eastAsia="Times New Roman" w:hAnsi="Cambria Math"/>
                  <w:color w:val="000000"/>
                  <w:sz w:val="22"/>
                  <w:szCs w:val="22"/>
                </w:rPr>
                <m:t>y=</m:t>
              </m:r>
              <m:rad>
                <m:radPr>
                  <m:degHide m:val="1"/>
                  <m:ctrlPr>
                    <w:rPr>
                      <w:rFonts w:ascii="Cambria Math" w:eastAsia="Times New Roman" w:hAnsi="Cambria Math"/>
                      <w:i/>
                      <w:color w:val="000000"/>
                      <w:sz w:val="22"/>
                      <w:szCs w:val="22"/>
                    </w:rPr>
                  </m:ctrlPr>
                </m:radPr>
                <m:deg/>
                <m:e>
                  <m:r>
                    <w:rPr>
                      <w:rFonts w:ascii="Cambria Math" w:eastAsia="Times New Roman" w:hAnsi="Cambria Math"/>
                      <w:color w:val="000000"/>
                      <w:sz w:val="22"/>
                      <w:szCs w:val="22"/>
                    </w:rPr>
                    <m:t>x</m:t>
                  </m:r>
                </m:e>
              </m:rad>
            </m:oMath>
            <w:r>
              <w:rPr>
                <w:rFonts w:eastAsia="Times New Roman"/>
                <w:color w:val="000000"/>
                <w:sz w:val="22"/>
                <w:szCs w:val="22"/>
              </w:rPr>
              <w:t xml:space="preserve">, </w:t>
            </w:r>
            <m:oMath>
              <m:r>
                <w:rPr>
                  <w:rFonts w:ascii="Cambria Math" w:eastAsia="Times New Roman" w:hAnsi="Cambria Math"/>
                  <w:color w:val="000000"/>
                  <w:sz w:val="22"/>
                  <w:szCs w:val="22"/>
                </w:rPr>
                <m:t>y=0</m:t>
              </m:r>
            </m:oMath>
            <w:r>
              <w:rPr>
                <w:rFonts w:eastAsia="Times New Roman"/>
                <w:color w:val="000000"/>
                <w:sz w:val="22"/>
                <w:szCs w:val="22"/>
              </w:rPr>
              <w:t xml:space="preserve"> and </w:t>
            </w:r>
            <m:oMath>
              <m:r>
                <w:rPr>
                  <w:rFonts w:ascii="Cambria Math" w:eastAsia="Times New Roman" w:hAnsi="Cambria Math"/>
                  <w:color w:val="000000"/>
                  <w:sz w:val="22"/>
                  <w:szCs w:val="22"/>
                </w:rPr>
                <m:t>x=2</m:t>
              </m:r>
            </m:oMath>
            <w:r>
              <w:rPr>
                <w:rFonts w:eastAsia="Times New Roman"/>
                <w:color w:val="000000"/>
                <w:sz w:val="22"/>
                <w:szCs w:val="22"/>
              </w:rPr>
              <w:t xml:space="preserve">. </w:t>
            </w:r>
          </w:p>
          <w:p w14:paraId="36F0A113" w14:textId="77777777" w:rsidR="00F940FC" w:rsidRPr="00AC6667" w:rsidRDefault="00F940FC" w:rsidP="00AC6667">
            <w:pPr>
              <w:spacing w:line="240" w:lineRule="auto"/>
              <w:ind w:firstLine="0"/>
              <w:rPr>
                <w:rFonts w:eastAsia="Times New Roman"/>
                <w:color w:val="000000"/>
              </w:rPr>
            </w:pPr>
          </w:p>
        </w:tc>
      </w:tr>
      <w:tr w:rsidR="00AC6667" w:rsidRPr="00AC6667" w14:paraId="23836869" w14:textId="77777777" w:rsidTr="00F940FC">
        <w:trPr>
          <w:trHeight w:val="720"/>
        </w:trPr>
        <w:tc>
          <w:tcPr>
            <w:tcW w:w="819" w:type="pct"/>
            <w:gridSpan w:val="2"/>
            <w:tcBorders>
              <w:top w:val="single" w:sz="4" w:space="0" w:color="auto"/>
            </w:tcBorders>
            <w:vAlign w:val="center"/>
            <w:hideMark/>
          </w:tcPr>
          <w:p w14:paraId="3E6A7231" w14:textId="77777777" w:rsidR="00AC6667" w:rsidRPr="00AC6667" w:rsidRDefault="00AC6667" w:rsidP="00AC6667">
            <w:pPr>
              <w:spacing w:line="240" w:lineRule="auto"/>
              <w:ind w:firstLine="0"/>
              <w:rPr>
                <w:rFonts w:eastAsia="Times New Roman"/>
                <w:color w:val="000000"/>
              </w:rPr>
            </w:pPr>
            <w:r w:rsidRPr="00AC6667">
              <w:rPr>
                <w:rFonts w:eastAsia="Times New Roman"/>
                <w:color w:val="000000"/>
              </w:rPr>
              <w:t>MA.912.C.5.6</w:t>
            </w:r>
          </w:p>
        </w:tc>
        <w:tc>
          <w:tcPr>
            <w:tcW w:w="4181" w:type="pct"/>
            <w:tcBorders>
              <w:top w:val="single" w:sz="4" w:space="0" w:color="auto"/>
            </w:tcBorders>
            <w:vAlign w:val="center"/>
            <w:hideMark/>
          </w:tcPr>
          <w:p w14:paraId="17228CE2" w14:textId="32C1D667" w:rsidR="00B575A9" w:rsidRPr="00AC6667" w:rsidRDefault="00AC6667" w:rsidP="00AC6667">
            <w:pPr>
              <w:spacing w:line="240" w:lineRule="auto"/>
              <w:ind w:firstLine="0"/>
              <w:rPr>
                <w:rFonts w:eastAsia="Times New Roman"/>
                <w:color w:val="000000"/>
              </w:rPr>
            </w:pPr>
            <w:r w:rsidRPr="00AC6667">
              <w:rPr>
                <w:rFonts w:eastAsia="Times New Roman"/>
                <w:color w:val="000000"/>
              </w:rPr>
              <w:t>Find the average value of a function over a closed interval by using definite integrals. </w:t>
            </w:r>
          </w:p>
        </w:tc>
      </w:tr>
      <w:tr w:rsidR="00F940FC" w:rsidRPr="00AC6667" w14:paraId="6F4A8D3F" w14:textId="77777777" w:rsidTr="00F940FC">
        <w:trPr>
          <w:trHeight w:val="720"/>
        </w:trPr>
        <w:tc>
          <w:tcPr>
            <w:tcW w:w="819" w:type="pct"/>
            <w:gridSpan w:val="2"/>
            <w:tcBorders>
              <w:bottom w:val="single" w:sz="4" w:space="0" w:color="auto"/>
            </w:tcBorders>
            <w:vAlign w:val="center"/>
          </w:tcPr>
          <w:p w14:paraId="7A601D97" w14:textId="77777777" w:rsidR="00F940FC" w:rsidRPr="00AC6667" w:rsidRDefault="00F940FC" w:rsidP="00AC6667">
            <w:pPr>
              <w:spacing w:line="240" w:lineRule="auto"/>
              <w:ind w:firstLine="0"/>
              <w:rPr>
                <w:rFonts w:eastAsia="Times New Roman"/>
                <w:color w:val="000000"/>
              </w:rPr>
            </w:pPr>
          </w:p>
        </w:tc>
        <w:tc>
          <w:tcPr>
            <w:tcW w:w="4181" w:type="pct"/>
            <w:tcBorders>
              <w:bottom w:val="single" w:sz="4" w:space="0" w:color="auto"/>
            </w:tcBorders>
            <w:vAlign w:val="center"/>
          </w:tcPr>
          <w:p w14:paraId="07AB67CC" w14:textId="77777777" w:rsidR="00F940FC" w:rsidRDefault="00F940FC" w:rsidP="00F940FC">
            <w:pPr>
              <w:spacing w:line="240" w:lineRule="auto"/>
              <w:ind w:left="885" w:hanging="885"/>
              <w:rPr>
                <w:rFonts w:eastAsia="Times New Roman"/>
                <w:color w:val="000000"/>
                <w:sz w:val="22"/>
                <w:szCs w:val="22"/>
              </w:rPr>
            </w:pPr>
            <w:r w:rsidRPr="006975A1">
              <w:rPr>
                <w:rFonts w:eastAsia="Times New Roman"/>
                <w:i/>
                <w:color w:val="000000"/>
                <w:sz w:val="22"/>
                <w:szCs w:val="22"/>
              </w:rPr>
              <w:t>Example:</w:t>
            </w:r>
            <w:r w:rsidRPr="008A2C59">
              <w:rPr>
                <w:rFonts w:ascii="Arial" w:hAnsi="Arial" w:cs="Arial"/>
                <w:sz w:val="18"/>
                <w:szCs w:val="18"/>
              </w:rPr>
              <w:t xml:space="preserve"> </w:t>
            </w:r>
            <w:r>
              <w:rPr>
                <w:rFonts w:eastAsia="Times New Roman"/>
                <w:color w:val="000000"/>
                <w:sz w:val="22"/>
                <w:szCs w:val="22"/>
              </w:rPr>
              <w:t xml:space="preserve">The </w:t>
            </w:r>
            <w:r w:rsidRPr="00F940FC">
              <w:rPr>
                <w:rFonts w:eastAsia="Times New Roman"/>
                <w:color w:val="000000"/>
                <w:sz w:val="22"/>
                <w:szCs w:val="22"/>
              </w:rPr>
              <w:t xml:space="preserve">daytime temperature, in degrees Fahrenheit, in a certain city </w:t>
            </w:r>
            <m:oMath>
              <m:r>
                <w:rPr>
                  <w:rFonts w:ascii="Cambria Math" w:eastAsia="Times New Roman" w:hAnsi="Cambria Math"/>
                  <w:color w:val="000000"/>
                  <w:sz w:val="22"/>
                  <w:szCs w:val="22"/>
                </w:rPr>
                <m:t>t</m:t>
              </m:r>
            </m:oMath>
            <w:r w:rsidRPr="00F940FC">
              <w:rPr>
                <w:rFonts w:eastAsia="Times New Roman"/>
                <w:color w:val="000000"/>
                <w:sz w:val="22"/>
                <w:szCs w:val="22"/>
              </w:rPr>
              <w:t xml:space="preserve"> hours after 8 AM can be modeled by the function </w:t>
            </w:r>
            <m:oMath>
              <m:r>
                <w:rPr>
                  <w:rFonts w:ascii="Cambria Math" w:eastAsia="Times New Roman" w:hAnsi="Cambria Math"/>
                  <w:color w:val="000000"/>
                  <w:sz w:val="22"/>
                  <w:szCs w:val="22"/>
                </w:rPr>
                <m:t>T=54+15</m:t>
              </m:r>
              <m:func>
                <m:funcPr>
                  <m:ctrlPr>
                    <w:rPr>
                      <w:rFonts w:ascii="Cambria Math" w:eastAsia="Times New Roman" w:hAnsi="Cambria Math"/>
                      <w:i/>
                      <w:color w:val="000000"/>
                      <w:sz w:val="22"/>
                      <w:szCs w:val="22"/>
                    </w:rPr>
                  </m:ctrlPr>
                </m:funcPr>
                <m:fName>
                  <m:r>
                    <m:rPr>
                      <m:sty m:val="p"/>
                    </m:rPr>
                    <w:rPr>
                      <w:rFonts w:ascii="Cambria Math" w:eastAsia="Times New Roman" w:hAnsi="Cambria Math"/>
                      <w:color w:val="000000"/>
                      <w:sz w:val="22"/>
                      <w:szCs w:val="22"/>
                    </w:rPr>
                    <m:t>sin</m:t>
                  </m:r>
                </m:fName>
                <m:e>
                  <m:d>
                    <m:dPr>
                      <m:ctrlPr>
                        <w:rPr>
                          <w:rFonts w:ascii="Cambria Math" w:eastAsia="Times New Roman" w:hAnsi="Cambria Math"/>
                          <w:i/>
                          <w:color w:val="000000"/>
                          <w:sz w:val="22"/>
                          <w:szCs w:val="22"/>
                        </w:rPr>
                      </m:ctrlPr>
                    </m:dPr>
                    <m:e>
                      <m:f>
                        <m:fPr>
                          <m:ctrlPr>
                            <w:rPr>
                              <w:rFonts w:ascii="Cambria Math" w:eastAsia="Times New Roman" w:hAnsi="Cambria Math"/>
                              <w:i/>
                              <w:color w:val="000000"/>
                              <w:sz w:val="22"/>
                              <w:szCs w:val="22"/>
                            </w:rPr>
                          </m:ctrlPr>
                        </m:fPr>
                        <m:num>
                          <m:r>
                            <w:rPr>
                              <w:rFonts w:ascii="Cambria Math" w:eastAsia="Times New Roman" w:hAnsi="Cambria Math"/>
                              <w:color w:val="000000"/>
                              <w:sz w:val="22"/>
                              <w:szCs w:val="22"/>
                            </w:rPr>
                            <m:t>πt</m:t>
                          </m:r>
                        </m:num>
                        <m:den>
                          <m:r>
                            <w:rPr>
                              <w:rFonts w:ascii="Cambria Math" w:eastAsia="Times New Roman" w:hAnsi="Cambria Math"/>
                              <w:color w:val="000000"/>
                              <w:sz w:val="22"/>
                              <w:szCs w:val="22"/>
                            </w:rPr>
                            <m:t>12</m:t>
                          </m:r>
                        </m:den>
                      </m:f>
                    </m:e>
                  </m:d>
                </m:e>
              </m:func>
            </m:oMath>
            <w:r w:rsidRPr="00F940FC">
              <w:rPr>
                <w:rFonts w:eastAsia="Times New Roman"/>
                <w:color w:val="000000"/>
                <w:sz w:val="22"/>
                <w:szCs w:val="22"/>
              </w:rPr>
              <w:t>. What is the average temperature in this city during the time period from 8 AM to 8 PM?</w:t>
            </w:r>
          </w:p>
          <w:p w14:paraId="545C2D81" w14:textId="77777777" w:rsidR="00F940FC" w:rsidRPr="00AC6667" w:rsidRDefault="00F940FC" w:rsidP="00AC6667">
            <w:pPr>
              <w:spacing w:line="240" w:lineRule="auto"/>
              <w:ind w:firstLine="0"/>
              <w:rPr>
                <w:rFonts w:eastAsia="Times New Roman"/>
                <w:color w:val="000000"/>
              </w:rPr>
            </w:pPr>
          </w:p>
        </w:tc>
      </w:tr>
    </w:tbl>
    <w:p w14:paraId="3AAC366E" w14:textId="3D5B0B04" w:rsidR="00334FA3" w:rsidRDefault="00334FA3">
      <w:r>
        <w:br w:type="page"/>
      </w:r>
    </w:p>
    <w:tbl>
      <w:tblPr>
        <w:tblW w:w="5000" w:type="pct"/>
        <w:tblCellMar>
          <w:left w:w="72" w:type="dxa"/>
          <w:right w:w="72" w:type="dxa"/>
        </w:tblCellMar>
        <w:tblLook w:val="04A0" w:firstRow="1" w:lastRow="0" w:firstColumn="1" w:lastColumn="0" w:noHBand="0" w:noVBand="1"/>
      </w:tblPr>
      <w:tblGrid>
        <w:gridCol w:w="1533"/>
        <w:gridCol w:w="7827"/>
      </w:tblGrid>
      <w:tr w:rsidR="00AC6667" w:rsidRPr="00AC6667" w14:paraId="12DD5B12" w14:textId="77777777" w:rsidTr="00334FA3">
        <w:trPr>
          <w:trHeight w:val="720"/>
        </w:trPr>
        <w:tc>
          <w:tcPr>
            <w:tcW w:w="819" w:type="pct"/>
            <w:vAlign w:val="center"/>
            <w:hideMark/>
          </w:tcPr>
          <w:p w14:paraId="0349415D" w14:textId="77777777" w:rsidR="00AC6667" w:rsidRPr="00AC6667" w:rsidRDefault="00AC6667" w:rsidP="00AC6667">
            <w:pPr>
              <w:spacing w:line="240" w:lineRule="auto"/>
              <w:ind w:firstLine="0"/>
              <w:rPr>
                <w:rFonts w:eastAsia="Times New Roman"/>
                <w:color w:val="000000"/>
              </w:rPr>
            </w:pPr>
            <w:r w:rsidRPr="00AC6667">
              <w:rPr>
                <w:rFonts w:eastAsia="Times New Roman"/>
                <w:color w:val="000000"/>
              </w:rPr>
              <w:t>MA.912.C.5.7</w:t>
            </w:r>
          </w:p>
        </w:tc>
        <w:tc>
          <w:tcPr>
            <w:tcW w:w="4181" w:type="pct"/>
            <w:vAlign w:val="center"/>
            <w:hideMark/>
          </w:tcPr>
          <w:p w14:paraId="12C46181" w14:textId="7F9AAA10" w:rsidR="00B575A9" w:rsidRPr="00AC6667" w:rsidRDefault="00AC6667" w:rsidP="00AC6667">
            <w:pPr>
              <w:spacing w:line="240" w:lineRule="auto"/>
              <w:ind w:firstLine="0"/>
              <w:rPr>
                <w:rFonts w:eastAsia="Times New Roman"/>
                <w:color w:val="000000"/>
              </w:rPr>
            </w:pPr>
            <w:r w:rsidRPr="00AC6667">
              <w:rPr>
                <w:rFonts w:eastAsia="Times New Roman"/>
                <w:color w:val="000000"/>
              </w:rPr>
              <w:t xml:space="preserve">Find the volume of a </w:t>
            </w:r>
            <w:r w:rsidR="005707B1">
              <w:rPr>
                <w:rFonts w:eastAsia="Times New Roman"/>
                <w:color w:val="000000"/>
              </w:rPr>
              <w:t>figure</w:t>
            </w:r>
            <w:r w:rsidRPr="00AC6667">
              <w:rPr>
                <w:rFonts w:eastAsia="Times New Roman"/>
                <w:color w:val="000000"/>
              </w:rPr>
              <w:t xml:space="preserve"> with known cross-sectional area, including </w:t>
            </w:r>
            <w:r w:rsidR="005707B1">
              <w:rPr>
                <w:rFonts w:eastAsia="Times New Roman"/>
                <w:color w:val="000000"/>
              </w:rPr>
              <w:t>figures</w:t>
            </w:r>
            <w:r w:rsidRPr="00AC6667">
              <w:rPr>
                <w:rFonts w:eastAsia="Times New Roman"/>
                <w:color w:val="000000"/>
              </w:rPr>
              <w:t xml:space="preserve"> of revolution, by using definite integrals.</w:t>
            </w:r>
          </w:p>
        </w:tc>
      </w:tr>
      <w:tr w:rsidR="00334FA3" w:rsidRPr="00AC6667" w14:paraId="7090B7CD" w14:textId="77777777" w:rsidTr="00334FA3">
        <w:trPr>
          <w:trHeight w:val="720"/>
        </w:trPr>
        <w:tc>
          <w:tcPr>
            <w:tcW w:w="819" w:type="pct"/>
            <w:tcBorders>
              <w:bottom w:val="single" w:sz="4" w:space="0" w:color="auto"/>
            </w:tcBorders>
            <w:vAlign w:val="center"/>
          </w:tcPr>
          <w:p w14:paraId="6485BC07" w14:textId="77777777" w:rsidR="00334FA3" w:rsidRPr="00AC6667" w:rsidRDefault="00334FA3" w:rsidP="00AC6667">
            <w:pPr>
              <w:spacing w:line="240" w:lineRule="auto"/>
              <w:ind w:firstLine="0"/>
              <w:rPr>
                <w:rFonts w:eastAsia="Times New Roman"/>
                <w:color w:val="000000"/>
              </w:rPr>
            </w:pPr>
          </w:p>
        </w:tc>
        <w:tc>
          <w:tcPr>
            <w:tcW w:w="4181" w:type="pct"/>
            <w:tcBorders>
              <w:bottom w:val="single" w:sz="4" w:space="0" w:color="auto"/>
            </w:tcBorders>
            <w:vAlign w:val="center"/>
          </w:tcPr>
          <w:p w14:paraId="01B5279B" w14:textId="77777777" w:rsidR="00334FA3" w:rsidRDefault="00334FA3" w:rsidP="00334FA3">
            <w:pPr>
              <w:spacing w:line="240" w:lineRule="auto"/>
              <w:ind w:left="885" w:hanging="885"/>
              <w:rPr>
                <w:sz w:val="22"/>
                <w:szCs w:val="22"/>
              </w:rPr>
            </w:pPr>
            <w:r w:rsidRPr="00951536">
              <w:rPr>
                <w:rFonts w:eastAsia="Times New Roman"/>
                <w:i/>
                <w:color w:val="000000"/>
                <w:sz w:val="22"/>
                <w:szCs w:val="22"/>
              </w:rPr>
              <w:t>Example:</w:t>
            </w:r>
            <w:r w:rsidRPr="00951536">
              <w:rPr>
                <w:rFonts w:eastAsia="Times New Roman"/>
                <w:color w:val="000000"/>
                <w:sz w:val="22"/>
                <w:szCs w:val="22"/>
              </w:rPr>
              <w:t xml:space="preserve"> </w:t>
            </w:r>
            <w:r w:rsidRPr="00951536">
              <w:rPr>
                <w:sz w:val="22"/>
                <w:szCs w:val="22"/>
              </w:rPr>
              <w:t xml:space="preserve">A cone with its vertex at the origin lies symmetrically along the </w:t>
            </w:r>
            <m:oMath>
              <m:r>
                <w:rPr>
                  <w:rFonts w:ascii="Cambria Math" w:hAnsi="Cambria Math"/>
                  <w:sz w:val="22"/>
                  <w:szCs w:val="22"/>
                </w:rPr>
                <m:t>x</m:t>
              </m:r>
            </m:oMath>
            <w:r w:rsidRPr="00951536">
              <w:rPr>
                <w:sz w:val="22"/>
                <w:szCs w:val="22"/>
              </w:rPr>
              <w:t>-axis.</w:t>
            </w:r>
            <w:r>
              <w:rPr>
                <w:sz w:val="22"/>
                <w:szCs w:val="22"/>
              </w:rPr>
              <w:t xml:space="preserve"> The base of the cone is at </w:t>
            </w:r>
            <m:oMath>
              <m:r>
                <w:rPr>
                  <w:rFonts w:ascii="Cambria Math" w:hAnsi="Cambria Math"/>
                  <w:sz w:val="22"/>
                  <w:szCs w:val="22"/>
                </w:rPr>
                <m:t>x=5</m:t>
              </m:r>
            </m:oMath>
            <w:r w:rsidRPr="00951536">
              <w:rPr>
                <w:sz w:val="22"/>
                <w:szCs w:val="22"/>
              </w:rPr>
              <w:t xml:space="preserve"> and the base radius is </w:t>
            </w:r>
            <m:oMath>
              <m:r>
                <w:rPr>
                  <w:rFonts w:ascii="Cambria Math" w:hAnsi="Cambria Math"/>
                  <w:sz w:val="22"/>
                  <w:szCs w:val="22"/>
                </w:rPr>
                <m:t>7</m:t>
              </m:r>
            </m:oMath>
            <w:r w:rsidRPr="00951536">
              <w:rPr>
                <w:sz w:val="22"/>
                <w:szCs w:val="22"/>
              </w:rPr>
              <w:t>. Use integration to find the volume of the cone.</w:t>
            </w:r>
          </w:p>
          <w:p w14:paraId="1DBD0920" w14:textId="77777777" w:rsidR="00334FA3" w:rsidRDefault="00334FA3" w:rsidP="00334FA3">
            <w:pPr>
              <w:spacing w:line="240" w:lineRule="auto"/>
              <w:ind w:left="885" w:hanging="885"/>
              <w:rPr>
                <w:rFonts w:eastAsia="Times New Roman"/>
                <w:color w:val="000000"/>
                <w:sz w:val="22"/>
                <w:szCs w:val="22"/>
              </w:rPr>
            </w:pPr>
            <w:r>
              <w:rPr>
                <w:rFonts w:eastAsia="Times New Roman"/>
                <w:i/>
                <w:color w:val="000000"/>
                <w:sz w:val="22"/>
                <w:szCs w:val="22"/>
              </w:rPr>
              <w:t>Example:</w:t>
            </w:r>
            <w:r>
              <w:rPr>
                <w:rFonts w:eastAsia="Times New Roman"/>
                <w:color w:val="000000"/>
                <w:sz w:val="22"/>
                <w:szCs w:val="22"/>
              </w:rPr>
              <w:t xml:space="preserve"> </w:t>
            </w:r>
            <w:r w:rsidRPr="008A2C59">
              <w:rPr>
                <w:rFonts w:eastAsia="Times New Roman"/>
                <w:color w:val="000000"/>
                <w:sz w:val="22"/>
                <w:szCs w:val="22"/>
              </w:rPr>
              <w:t xml:space="preserve">What is the volume of the solid created when the area between the curves </w:t>
            </w:r>
            <m:oMath>
              <m:r>
                <w:rPr>
                  <w:rFonts w:ascii="Cambria Math" w:eastAsia="Times New Roman" w:hAnsi="Cambria Math"/>
                  <w:color w:val="000000"/>
                  <w:sz w:val="22"/>
                  <w:szCs w:val="22"/>
                </w:rPr>
                <m:t>f(x)=x</m:t>
              </m:r>
            </m:oMath>
            <w:r w:rsidRPr="008A2C59">
              <w:rPr>
                <w:rFonts w:eastAsia="Times New Roman"/>
                <w:color w:val="000000"/>
                <w:sz w:val="22"/>
                <w:szCs w:val="22"/>
              </w:rPr>
              <w:t xml:space="preserve"> and </w:t>
            </w:r>
            <m:oMath>
              <m:r>
                <w:rPr>
                  <w:rFonts w:ascii="Cambria Math" w:eastAsia="Times New Roman" w:hAnsi="Cambria Math"/>
                  <w:color w:val="000000"/>
                  <w:sz w:val="22"/>
                  <w:szCs w:val="22"/>
                </w:rPr>
                <m:t>g(x)=</m:t>
              </m:r>
              <m:sSup>
                <m:sSupPr>
                  <m:ctrlPr>
                    <w:rPr>
                      <w:rFonts w:ascii="Cambria Math" w:eastAsia="Times New Roman" w:hAnsi="Cambria Math"/>
                      <w:i/>
                      <w:iCs/>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2</m:t>
                  </m:r>
                </m:sup>
              </m:sSup>
            </m:oMath>
            <w:r w:rsidRPr="008A2C59">
              <w:rPr>
                <w:rFonts w:eastAsia="Times New Roman"/>
                <w:color w:val="000000"/>
                <w:sz w:val="22"/>
                <w:szCs w:val="22"/>
              </w:rPr>
              <w:t>  for </w:t>
            </w:r>
            <m:oMath>
              <m:r>
                <w:rPr>
                  <w:rFonts w:ascii="Cambria Math" w:eastAsia="Times New Roman" w:hAnsi="Cambria Math"/>
                  <w:color w:val="000000"/>
                  <w:sz w:val="22"/>
                  <w:szCs w:val="22"/>
                </w:rPr>
                <m:t>0≤x≤1</m:t>
              </m:r>
            </m:oMath>
            <w:r w:rsidRPr="008A2C59">
              <w:rPr>
                <w:rFonts w:eastAsia="Times New Roman"/>
                <w:color w:val="000000"/>
                <w:sz w:val="22"/>
                <w:szCs w:val="22"/>
              </w:rPr>
              <w:t xml:space="preserve"> is revolved around the </w:t>
            </w:r>
            <m:oMath>
              <m:r>
                <w:rPr>
                  <w:rFonts w:ascii="Cambria Math" w:eastAsia="Times New Roman" w:hAnsi="Cambria Math"/>
                  <w:color w:val="000000"/>
                  <w:sz w:val="22"/>
                  <w:szCs w:val="22"/>
                </w:rPr>
                <m:t>y</m:t>
              </m:r>
            </m:oMath>
            <w:r w:rsidRPr="008A2C59">
              <w:rPr>
                <w:rFonts w:eastAsia="Times New Roman"/>
                <w:color w:val="000000"/>
                <w:sz w:val="22"/>
                <w:szCs w:val="22"/>
              </w:rPr>
              <w:t>-axis?</w:t>
            </w:r>
          </w:p>
          <w:p w14:paraId="798B5033" w14:textId="77777777" w:rsidR="00334FA3" w:rsidRPr="00AC6667" w:rsidRDefault="00334FA3" w:rsidP="00AC6667">
            <w:pPr>
              <w:spacing w:line="240" w:lineRule="auto"/>
              <w:ind w:firstLine="0"/>
              <w:rPr>
                <w:rFonts w:eastAsia="Times New Roman"/>
                <w:color w:val="000000"/>
              </w:rPr>
            </w:pPr>
          </w:p>
        </w:tc>
      </w:tr>
    </w:tbl>
    <w:p w14:paraId="50FB86C6" w14:textId="6ECE3AFC" w:rsidR="00BB19D9" w:rsidRDefault="00BB19D9" w:rsidP="00AC6667">
      <w:pPr>
        <w:spacing w:after="160" w:line="259" w:lineRule="auto"/>
        <w:ind w:firstLine="0"/>
        <w:rPr>
          <w:rFonts w:eastAsia="Calibri"/>
          <w:sz w:val="22"/>
          <w:szCs w:val="22"/>
        </w:rPr>
      </w:pPr>
    </w:p>
    <w:p w14:paraId="78B9D645" w14:textId="77777777" w:rsidR="00BB19D9" w:rsidRDefault="00BB19D9">
      <w:pPr>
        <w:spacing w:after="160" w:line="259" w:lineRule="auto"/>
        <w:ind w:firstLine="0"/>
        <w:rPr>
          <w:rFonts w:eastAsia="Calibri"/>
          <w:sz w:val="22"/>
          <w:szCs w:val="22"/>
        </w:rPr>
      </w:pPr>
      <w:r>
        <w:rPr>
          <w:rFonts w:eastAsia="Calibri"/>
          <w:sz w:val="22"/>
          <w:szCs w:val="22"/>
        </w:rPr>
        <w:br w:type="page"/>
      </w:r>
    </w:p>
    <w:p w14:paraId="73002C29" w14:textId="77777777" w:rsidR="007C49D3" w:rsidRDefault="007C49D3" w:rsidP="007C49D3">
      <w:pPr>
        <w:rPr>
          <w:rFonts w:eastAsia="Times New Roman" w:cstheme="minorHAnsi"/>
          <w:sz w:val="28"/>
          <w:szCs w:val="28"/>
        </w:rPr>
      </w:pPr>
    </w:p>
    <w:p w14:paraId="68AB266A" w14:textId="77777777" w:rsidR="007C49D3" w:rsidRDefault="007C49D3" w:rsidP="007C49D3">
      <w:pPr>
        <w:rPr>
          <w:rFonts w:eastAsia="Times New Roman" w:cstheme="minorHAnsi"/>
          <w:sz w:val="28"/>
          <w:szCs w:val="28"/>
        </w:rPr>
      </w:pPr>
    </w:p>
    <w:p w14:paraId="08EDA4BA" w14:textId="77777777" w:rsidR="007C49D3" w:rsidRDefault="007C49D3" w:rsidP="007C49D3">
      <w:pPr>
        <w:rPr>
          <w:rFonts w:eastAsia="Times New Roman" w:cstheme="minorHAnsi"/>
          <w:sz w:val="28"/>
          <w:szCs w:val="28"/>
        </w:rPr>
      </w:pPr>
    </w:p>
    <w:p w14:paraId="1FD51C7C" w14:textId="77777777" w:rsidR="007C49D3" w:rsidRDefault="007C49D3" w:rsidP="007C49D3">
      <w:pPr>
        <w:rPr>
          <w:rFonts w:eastAsia="Times New Roman" w:cstheme="minorHAnsi"/>
          <w:sz w:val="28"/>
          <w:szCs w:val="28"/>
        </w:rPr>
      </w:pPr>
    </w:p>
    <w:p w14:paraId="4DB27B44" w14:textId="77777777" w:rsidR="007C49D3" w:rsidRDefault="007C49D3" w:rsidP="007C49D3">
      <w:pPr>
        <w:rPr>
          <w:rFonts w:eastAsia="Times New Roman" w:cstheme="minorHAnsi"/>
          <w:sz w:val="28"/>
          <w:szCs w:val="28"/>
        </w:rPr>
      </w:pPr>
    </w:p>
    <w:p w14:paraId="532FBEB6" w14:textId="77777777" w:rsidR="007C49D3" w:rsidRDefault="007C49D3" w:rsidP="007C49D3">
      <w:pPr>
        <w:rPr>
          <w:rFonts w:eastAsia="Times New Roman" w:cstheme="minorHAnsi"/>
          <w:sz w:val="28"/>
          <w:szCs w:val="28"/>
        </w:rPr>
      </w:pPr>
    </w:p>
    <w:p w14:paraId="69B4323E" w14:textId="77777777" w:rsidR="007C49D3" w:rsidRDefault="007C49D3" w:rsidP="007C49D3">
      <w:pPr>
        <w:rPr>
          <w:rFonts w:eastAsia="Times New Roman" w:cstheme="minorHAnsi"/>
          <w:sz w:val="28"/>
          <w:szCs w:val="28"/>
        </w:rPr>
      </w:pPr>
    </w:p>
    <w:p w14:paraId="40F86477" w14:textId="77777777" w:rsidR="007C49D3" w:rsidRDefault="007C49D3" w:rsidP="007C49D3">
      <w:pPr>
        <w:rPr>
          <w:rFonts w:eastAsia="Times New Roman" w:cstheme="minorHAnsi"/>
          <w:sz w:val="28"/>
          <w:szCs w:val="28"/>
        </w:rPr>
      </w:pPr>
    </w:p>
    <w:p w14:paraId="1433114F" w14:textId="77777777" w:rsidR="007C49D3" w:rsidRDefault="007C49D3" w:rsidP="007C49D3">
      <w:pPr>
        <w:rPr>
          <w:rFonts w:eastAsia="Times New Roman" w:cstheme="minorHAnsi"/>
          <w:sz w:val="28"/>
          <w:szCs w:val="28"/>
        </w:rPr>
      </w:pPr>
    </w:p>
    <w:bookmarkStart w:id="161" w:name="_Toc41901175"/>
    <w:p w14:paraId="062BC2A5" w14:textId="7473AB3D" w:rsidR="007C49D3" w:rsidRPr="007C3C3B" w:rsidRDefault="007C49D3" w:rsidP="007C49D3">
      <w:pPr>
        <w:pStyle w:val="Style1"/>
      </w:pPr>
      <w:r>
        <mc:AlternateContent>
          <mc:Choice Requires="wps">
            <w:drawing>
              <wp:anchor distT="0" distB="0" distL="114300" distR="114300" simplePos="0" relativeHeight="251808768" behindDoc="0" locked="0" layoutInCell="1" allowOverlap="1" wp14:anchorId="57D6D73B" wp14:editId="680BE17A">
                <wp:simplePos x="0" y="0"/>
                <wp:positionH relativeFrom="column">
                  <wp:posOffset>0</wp:posOffset>
                </wp:positionH>
                <wp:positionV relativeFrom="paragraph">
                  <wp:posOffset>100965</wp:posOffset>
                </wp:positionV>
                <wp:extent cx="101600" cy="939800"/>
                <wp:effectExtent l="0" t="0" r="12700" b="12700"/>
                <wp:wrapNone/>
                <wp:docPr id="199" name="Rectangle 199"/>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710533" id="Rectangle 199" o:spid="_x0000_s1026" style="position:absolute;margin-left:0;margin-top:7.95pt;width:8pt;height:74pt;z-index:25180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Br&#10;iJYJ3AAAAAYBAAAPAAAAZHJzL2Rvd25yZXYueG1sTI9BS8NAEIXvgv9hGcGL2I2KsY3ZlCBE8CDY&#10;tMXrNjsmwexsyG6a+O+dnPQ0vHnDm++l29l24oyDbx0puFtFIJAqZ1qqFRz2xe0ahA+ajO4coYIf&#10;9LDNLi9SnRg30Q7PZagFh5BPtIImhD6R0lcNWu1Xrkdi78sNVgeWQy3NoCcOt528j6JYWt0Sf2h0&#10;jy8NVt/laBXkr+V+eit2x/BeFJ83h6cPOca5UtdXc/4MIuAc/o5hwWd0yJjp5EYyXnQKuEjg7eMG&#10;xOLGrE/LfNiAzFL5Hz/7BQAA//8DAFBLAQItABQABgAIAAAAIQC2gziS/gAAAOEBAAATAAAAAAAA&#10;AAAAAAAAAAAAAABbQ29udGVudF9UeXBlc10ueG1sUEsBAi0AFAAGAAgAAAAhADj9If/WAAAAlAEA&#10;AAsAAAAAAAAAAAAAAAAALwEAAF9yZWxzLy5yZWxzUEsBAi0AFAAGAAgAAAAhAB/Uvw99AgAAhwUA&#10;AA4AAAAAAAAAAAAAAAAALgIAAGRycy9lMm9Eb2MueG1sUEsBAi0AFAAGAAgAAAAhAGuIlgncAAAA&#10;BgEAAA8AAAAAAAAAAAAAAAAA1wQAAGRycy9kb3ducmV2LnhtbFBLBQYAAAAABAAEAPMAAADgBQAA&#10;AAA=&#10;" fillcolor="#eacf8c" strokecolor="#eacf8c" strokeweight="1pt"/>
            </w:pict>
          </mc:Fallback>
        </mc:AlternateContent>
      </w:r>
      <w:r w:rsidRPr="007C3C3B">
        <w:t>Appendix A: Situations Involving</w:t>
      </w:r>
      <w:r w:rsidR="00AC2503">
        <w:br/>
      </w:r>
      <w:r w:rsidRPr="007C3C3B">
        <w:t>Operations with Numbers</w:t>
      </w:r>
      <w:bookmarkEnd w:id="161"/>
    </w:p>
    <w:p w14:paraId="33BC879E" w14:textId="77777777" w:rsidR="00BB19D9" w:rsidRPr="00BB19D9" w:rsidRDefault="00BB19D9" w:rsidP="007C3C3B">
      <w:bookmarkStart w:id="162" w:name="_Appendix_A:_Situations"/>
      <w:bookmarkEnd w:id="162"/>
      <w:r w:rsidRPr="00BB19D9">
        <w:br w:type="page"/>
      </w:r>
    </w:p>
    <w:p w14:paraId="62AB93CF" w14:textId="77777777" w:rsidR="00BB19D9" w:rsidRPr="00EA2E31" w:rsidRDefault="00BB19D9" w:rsidP="00294407">
      <w:pPr>
        <w:pStyle w:val="Heading2"/>
      </w:pPr>
      <w:bookmarkStart w:id="163" w:name="_Toc41901176"/>
      <w:r w:rsidRPr="00EA2E31">
        <w:t>Situations Involving Addition and Subtraction</w:t>
      </w:r>
      <w:bookmarkEnd w:id="163"/>
      <w:r w:rsidRPr="00EA2E31">
        <w:t xml:space="preserve"> </w:t>
      </w:r>
    </w:p>
    <w:p w14:paraId="6B525D1D" w14:textId="77777777" w:rsidR="00BB19D9" w:rsidRPr="00BB19D9" w:rsidRDefault="00BB19D9" w:rsidP="00071B3B">
      <w:pPr>
        <w:shd w:val="clear" w:color="auto" w:fill="FFFFFF"/>
        <w:spacing w:after="160" w:line="240" w:lineRule="auto"/>
        <w:rPr>
          <w:rFonts w:eastAsia="Calibri"/>
        </w:rPr>
      </w:pPr>
      <w:r w:rsidRPr="00BB19D9">
        <w:rPr>
          <w:rFonts w:eastAsia="Calibri"/>
        </w:rPr>
        <w:t>These situations represent the fundamental meanings and uses of addition and subtraction. The four unshaded situation types are expectations for Kindergarten students. Grade 1 and 2 students should work with all situation types. Darker shading indicates the four most difficult types that students should work with in Grade 1 but not need master until Grade 2.</w:t>
      </w:r>
      <w:r w:rsidRPr="00BB19D9">
        <w:rPr>
          <w:rFonts w:eastAsia="Calibri"/>
        </w:rPr>
        <w:tab/>
      </w:r>
    </w:p>
    <w:tbl>
      <w:tblPr>
        <w:tblStyle w:val="TableGrid8"/>
        <w:tblW w:w="5000" w:type="pct"/>
        <w:tblLook w:val="04A0" w:firstRow="1" w:lastRow="0" w:firstColumn="1" w:lastColumn="0" w:noHBand="0" w:noVBand="1"/>
      </w:tblPr>
      <w:tblGrid>
        <w:gridCol w:w="1023"/>
        <w:gridCol w:w="2752"/>
        <w:gridCol w:w="2878"/>
        <w:gridCol w:w="2697"/>
      </w:tblGrid>
      <w:tr w:rsidR="00BB19D9" w:rsidRPr="00BB19D9" w14:paraId="6A690397" w14:textId="77777777" w:rsidTr="00BB19D9">
        <w:tc>
          <w:tcPr>
            <w:tcW w:w="547" w:type="pct"/>
            <w:shd w:val="clear" w:color="auto" w:fill="000000"/>
          </w:tcPr>
          <w:p w14:paraId="51CB1779" w14:textId="77777777" w:rsidR="00BB19D9" w:rsidRPr="00BB19D9" w:rsidRDefault="00BB19D9" w:rsidP="00BB19D9">
            <w:pPr>
              <w:spacing w:line="240" w:lineRule="auto"/>
              <w:ind w:firstLine="0"/>
              <w:rPr>
                <w:rFonts w:eastAsia="Calibri"/>
                <w:sz w:val="22"/>
                <w:szCs w:val="22"/>
              </w:rPr>
            </w:pPr>
          </w:p>
        </w:tc>
        <w:tc>
          <w:tcPr>
            <w:tcW w:w="1472" w:type="pct"/>
            <w:vAlign w:val="center"/>
          </w:tcPr>
          <w:p w14:paraId="77505332" w14:textId="77777777" w:rsidR="00BB19D9" w:rsidRPr="00BB19D9" w:rsidRDefault="00BB19D9" w:rsidP="00BB19D9">
            <w:pPr>
              <w:spacing w:line="240" w:lineRule="auto"/>
              <w:ind w:firstLine="0"/>
              <w:jc w:val="center"/>
              <w:rPr>
                <w:rFonts w:eastAsia="Calibri"/>
                <w:sz w:val="22"/>
                <w:szCs w:val="22"/>
              </w:rPr>
            </w:pPr>
            <w:r w:rsidRPr="00BB19D9">
              <w:rPr>
                <w:rFonts w:eastAsia="Calibri"/>
                <w:sz w:val="22"/>
                <w:szCs w:val="22"/>
              </w:rPr>
              <w:t>Result Unknown</w:t>
            </w:r>
          </w:p>
        </w:tc>
        <w:tc>
          <w:tcPr>
            <w:tcW w:w="1539" w:type="pct"/>
            <w:vAlign w:val="center"/>
          </w:tcPr>
          <w:p w14:paraId="5F94A7FD" w14:textId="77777777" w:rsidR="00BB19D9" w:rsidRPr="00BB19D9" w:rsidRDefault="00BB19D9" w:rsidP="00BB19D9">
            <w:pPr>
              <w:spacing w:line="240" w:lineRule="auto"/>
              <w:ind w:firstLine="0"/>
              <w:jc w:val="center"/>
              <w:rPr>
                <w:rFonts w:eastAsia="Calibri"/>
                <w:sz w:val="22"/>
                <w:szCs w:val="22"/>
              </w:rPr>
            </w:pPr>
            <w:r w:rsidRPr="00BB19D9">
              <w:rPr>
                <w:rFonts w:eastAsia="Calibri"/>
                <w:sz w:val="22"/>
                <w:szCs w:val="22"/>
              </w:rPr>
              <w:t>Change Unknown</w:t>
            </w:r>
          </w:p>
        </w:tc>
        <w:tc>
          <w:tcPr>
            <w:tcW w:w="1443" w:type="pct"/>
            <w:vAlign w:val="center"/>
          </w:tcPr>
          <w:p w14:paraId="64FD7471" w14:textId="77777777" w:rsidR="00BB19D9" w:rsidRPr="00BB19D9" w:rsidRDefault="00BB19D9" w:rsidP="00BB19D9">
            <w:pPr>
              <w:spacing w:line="240" w:lineRule="auto"/>
              <w:ind w:firstLine="0"/>
              <w:jc w:val="center"/>
              <w:rPr>
                <w:rFonts w:eastAsia="Calibri"/>
                <w:sz w:val="22"/>
                <w:szCs w:val="22"/>
              </w:rPr>
            </w:pPr>
            <w:r w:rsidRPr="00BB19D9">
              <w:rPr>
                <w:rFonts w:eastAsia="Calibri"/>
                <w:sz w:val="22"/>
                <w:szCs w:val="22"/>
              </w:rPr>
              <w:t>Start Unknown</w:t>
            </w:r>
          </w:p>
        </w:tc>
      </w:tr>
      <w:tr w:rsidR="00BB19D9" w:rsidRPr="00BB19D9" w14:paraId="09B78107" w14:textId="77777777" w:rsidTr="00BB19D9">
        <w:tc>
          <w:tcPr>
            <w:tcW w:w="547" w:type="pct"/>
            <w:vAlign w:val="center"/>
          </w:tcPr>
          <w:p w14:paraId="59BBB150" w14:textId="77777777" w:rsidR="00BB19D9" w:rsidRPr="00BB19D9" w:rsidRDefault="00BB19D9" w:rsidP="00BB19D9">
            <w:pPr>
              <w:spacing w:line="240" w:lineRule="auto"/>
              <w:ind w:firstLine="0"/>
              <w:jc w:val="center"/>
              <w:rPr>
                <w:rFonts w:eastAsia="Calibri"/>
                <w:sz w:val="22"/>
                <w:szCs w:val="22"/>
              </w:rPr>
            </w:pPr>
            <w:r w:rsidRPr="00BB19D9">
              <w:rPr>
                <w:rFonts w:eastAsia="Calibri"/>
                <w:sz w:val="22"/>
                <w:szCs w:val="22"/>
              </w:rPr>
              <w:t>Add To</w:t>
            </w:r>
          </w:p>
        </w:tc>
        <w:tc>
          <w:tcPr>
            <w:tcW w:w="1472" w:type="pct"/>
          </w:tcPr>
          <w:p w14:paraId="108E34C3" w14:textId="77777777" w:rsidR="00BB19D9" w:rsidRPr="00BB19D9" w:rsidRDefault="00BB19D9" w:rsidP="00BB19D9">
            <w:pPr>
              <w:spacing w:line="240" w:lineRule="auto"/>
              <w:ind w:firstLine="0"/>
              <w:rPr>
                <w:rFonts w:eastAsia="Calibri"/>
                <w:sz w:val="22"/>
                <w:szCs w:val="22"/>
              </w:rPr>
            </w:pPr>
            <w:r w:rsidRPr="00BB19D9">
              <w:rPr>
                <w:rFonts w:eastAsia="Calibri"/>
                <w:sz w:val="22"/>
                <w:szCs w:val="22"/>
              </w:rPr>
              <w:t>Three birds sat on a wire. Two more birds landed next to them. How many birds are on the wire now?</w:t>
            </w:r>
          </w:p>
          <w:p w14:paraId="3A8AE97E" w14:textId="77777777" w:rsidR="00BB19D9" w:rsidRPr="00BB19D9" w:rsidRDefault="00BB19D9" w:rsidP="00BB19D9">
            <w:pPr>
              <w:spacing w:line="240" w:lineRule="auto"/>
              <w:ind w:firstLine="0"/>
              <w:rPr>
                <w:rFonts w:eastAsia="Calibri"/>
                <w:sz w:val="22"/>
                <w:szCs w:val="22"/>
              </w:rPr>
            </w:pPr>
          </w:p>
          <w:p w14:paraId="7E2C59A4" w14:textId="77777777" w:rsidR="00BB19D9" w:rsidRPr="00BB19D9" w:rsidRDefault="00BB19D9" w:rsidP="00BB19D9">
            <w:pPr>
              <w:spacing w:line="240" w:lineRule="auto"/>
              <w:ind w:firstLine="0"/>
              <w:rPr>
                <w:rFonts w:eastAsia="Calibri"/>
                <w:sz w:val="22"/>
                <w:szCs w:val="22"/>
              </w:rPr>
            </w:pPr>
          </w:p>
          <w:p w14:paraId="408ED963" w14:textId="77777777" w:rsidR="00BB19D9" w:rsidRPr="00BB19D9" w:rsidRDefault="00BB19D9" w:rsidP="00BB19D9">
            <w:pPr>
              <w:spacing w:line="240" w:lineRule="auto"/>
              <w:ind w:firstLine="0"/>
              <w:rPr>
                <w:rFonts w:eastAsia="Calibri"/>
                <w:sz w:val="22"/>
                <w:szCs w:val="22"/>
              </w:rPr>
            </w:pPr>
          </w:p>
          <w:p w14:paraId="433683AE" w14:textId="7FBAD611" w:rsidR="00BB19D9" w:rsidRPr="00BB19D9" w:rsidRDefault="00CD5F82" w:rsidP="00BB19D9">
            <w:pPr>
              <w:spacing w:line="240" w:lineRule="auto"/>
              <w:ind w:firstLine="0"/>
              <w:jc w:val="center"/>
              <w:rPr>
                <w:rFonts w:eastAsia="Calibri"/>
                <w:sz w:val="22"/>
                <w:szCs w:val="22"/>
              </w:rPr>
            </w:pPr>
            <m:oMathPara>
              <m:oMath>
                <m:r>
                  <w:rPr>
                    <w:rFonts w:ascii="Cambria Math" w:eastAsia="Calibri" w:hAnsi="Cambria Math"/>
                    <w:sz w:val="22"/>
                    <w:szCs w:val="22"/>
                  </w:rPr>
                  <m:t>3 + 2 = ?</m:t>
                </m:r>
              </m:oMath>
            </m:oMathPara>
          </w:p>
        </w:tc>
        <w:tc>
          <w:tcPr>
            <w:tcW w:w="1539" w:type="pct"/>
            <w:shd w:val="clear" w:color="auto" w:fill="D9D9D9"/>
          </w:tcPr>
          <w:p w14:paraId="1D668673" w14:textId="77777777" w:rsidR="00BB19D9" w:rsidRPr="00BB19D9" w:rsidRDefault="00BB19D9" w:rsidP="00BB19D9">
            <w:pPr>
              <w:spacing w:line="240" w:lineRule="auto"/>
              <w:ind w:firstLine="0"/>
              <w:rPr>
                <w:rFonts w:eastAsia="Calibri"/>
                <w:sz w:val="22"/>
                <w:szCs w:val="22"/>
              </w:rPr>
            </w:pPr>
            <w:r w:rsidRPr="00BB19D9">
              <w:rPr>
                <w:rFonts w:eastAsia="Calibri"/>
                <w:sz w:val="22"/>
                <w:szCs w:val="22"/>
              </w:rPr>
              <w:t>Three birds sat on a wire.  Some more birds landed next to them. Then there were five birds on the wire. How many birds landed on the wire next to the first three?</w:t>
            </w:r>
          </w:p>
          <w:p w14:paraId="0140B443" w14:textId="77777777" w:rsidR="00BB19D9" w:rsidRPr="00BB19D9" w:rsidRDefault="00BB19D9" w:rsidP="00BB19D9">
            <w:pPr>
              <w:spacing w:line="240" w:lineRule="auto"/>
              <w:ind w:firstLine="0"/>
              <w:rPr>
                <w:rFonts w:eastAsia="Calibri"/>
                <w:sz w:val="22"/>
                <w:szCs w:val="22"/>
              </w:rPr>
            </w:pPr>
          </w:p>
          <w:p w14:paraId="2A501095" w14:textId="1F5C3DE4" w:rsidR="00BB19D9" w:rsidRPr="00BB19D9" w:rsidRDefault="00CD5F82" w:rsidP="00BB19D9">
            <w:pPr>
              <w:spacing w:line="240" w:lineRule="auto"/>
              <w:ind w:firstLine="0"/>
              <w:jc w:val="center"/>
              <w:rPr>
                <w:rFonts w:eastAsia="Calibri"/>
                <w:sz w:val="22"/>
                <w:szCs w:val="22"/>
              </w:rPr>
            </w:pPr>
            <m:oMathPara>
              <m:oMath>
                <m:r>
                  <w:rPr>
                    <w:rFonts w:ascii="Cambria Math" w:eastAsia="Calibri" w:hAnsi="Cambria Math"/>
                    <w:sz w:val="22"/>
                    <w:szCs w:val="22"/>
                  </w:rPr>
                  <m:t>3 + ? = 5</m:t>
                </m:r>
              </m:oMath>
            </m:oMathPara>
          </w:p>
        </w:tc>
        <w:tc>
          <w:tcPr>
            <w:tcW w:w="1443" w:type="pct"/>
            <w:shd w:val="clear" w:color="auto" w:fill="A6A6A6"/>
          </w:tcPr>
          <w:p w14:paraId="5C98FE58" w14:textId="77777777" w:rsidR="00BB19D9" w:rsidRPr="00BB19D9" w:rsidRDefault="00BB19D9" w:rsidP="00BB19D9">
            <w:pPr>
              <w:spacing w:line="240" w:lineRule="auto"/>
              <w:ind w:firstLine="0"/>
              <w:rPr>
                <w:rFonts w:eastAsia="Calibri"/>
                <w:sz w:val="22"/>
                <w:szCs w:val="22"/>
              </w:rPr>
            </w:pPr>
            <w:r w:rsidRPr="00BB19D9">
              <w:rPr>
                <w:rFonts w:eastAsia="Calibri"/>
                <w:sz w:val="22"/>
                <w:szCs w:val="22"/>
              </w:rPr>
              <w:t>Some birds were sitting on a wire. Two more birds landed there. Then there were five birds. How many birds were on the wire to start?</w:t>
            </w:r>
          </w:p>
          <w:p w14:paraId="74624F9E" w14:textId="77777777" w:rsidR="00BB19D9" w:rsidRPr="00BB19D9" w:rsidRDefault="00BB19D9" w:rsidP="00BB19D9">
            <w:pPr>
              <w:spacing w:line="240" w:lineRule="auto"/>
              <w:ind w:firstLine="0"/>
              <w:rPr>
                <w:rFonts w:eastAsia="Calibri"/>
                <w:sz w:val="22"/>
                <w:szCs w:val="22"/>
              </w:rPr>
            </w:pPr>
          </w:p>
          <w:p w14:paraId="54F9AEE6" w14:textId="2DB893CA" w:rsidR="00BB19D9" w:rsidRPr="00BB19D9" w:rsidRDefault="00CD5F82" w:rsidP="00BB19D9">
            <w:pPr>
              <w:spacing w:line="240" w:lineRule="auto"/>
              <w:ind w:firstLine="0"/>
              <w:jc w:val="center"/>
              <w:rPr>
                <w:rFonts w:eastAsia="Calibri"/>
                <w:sz w:val="22"/>
                <w:szCs w:val="22"/>
              </w:rPr>
            </w:pPr>
            <m:oMathPara>
              <m:oMath>
                <m:r>
                  <w:rPr>
                    <w:rFonts w:ascii="Cambria Math" w:eastAsia="Calibri" w:hAnsi="Cambria Math"/>
                    <w:sz w:val="22"/>
                    <w:szCs w:val="22"/>
                  </w:rPr>
                  <m:t>? + 2 = 5</m:t>
                </m:r>
              </m:oMath>
            </m:oMathPara>
          </w:p>
        </w:tc>
      </w:tr>
      <w:tr w:rsidR="00BB19D9" w:rsidRPr="00BB19D9" w14:paraId="0ED3F2D3" w14:textId="77777777" w:rsidTr="00BB19D9">
        <w:tc>
          <w:tcPr>
            <w:tcW w:w="547" w:type="pct"/>
            <w:vAlign w:val="center"/>
          </w:tcPr>
          <w:p w14:paraId="5FDDAA5B" w14:textId="77777777" w:rsidR="00BB19D9" w:rsidRPr="00BB19D9" w:rsidRDefault="00BB19D9" w:rsidP="00BB19D9">
            <w:pPr>
              <w:spacing w:line="240" w:lineRule="auto"/>
              <w:ind w:firstLine="0"/>
              <w:jc w:val="center"/>
              <w:rPr>
                <w:rFonts w:eastAsia="Calibri"/>
                <w:sz w:val="22"/>
                <w:szCs w:val="22"/>
              </w:rPr>
            </w:pPr>
            <w:r w:rsidRPr="00BB19D9">
              <w:rPr>
                <w:rFonts w:eastAsia="Calibri"/>
                <w:sz w:val="22"/>
                <w:szCs w:val="22"/>
              </w:rPr>
              <w:t>Take From</w:t>
            </w:r>
          </w:p>
        </w:tc>
        <w:tc>
          <w:tcPr>
            <w:tcW w:w="1472" w:type="pct"/>
          </w:tcPr>
          <w:p w14:paraId="55DD4378" w14:textId="77777777" w:rsidR="00BB19D9" w:rsidRPr="00BB19D9" w:rsidRDefault="00BB19D9" w:rsidP="00BB19D9">
            <w:pPr>
              <w:spacing w:line="240" w:lineRule="auto"/>
              <w:ind w:firstLine="0"/>
              <w:rPr>
                <w:rFonts w:eastAsia="Calibri"/>
                <w:sz w:val="22"/>
                <w:szCs w:val="22"/>
              </w:rPr>
            </w:pPr>
            <w:r w:rsidRPr="00BB19D9">
              <w:rPr>
                <w:rFonts w:eastAsia="Calibri"/>
                <w:sz w:val="22"/>
                <w:szCs w:val="22"/>
              </w:rPr>
              <w:t>Five snacks were on the table. Three snacks were eaten. How many snacks are on the table now?</w:t>
            </w:r>
          </w:p>
          <w:p w14:paraId="24722757" w14:textId="77777777" w:rsidR="00BB19D9" w:rsidRPr="00BB19D9" w:rsidRDefault="00BB19D9" w:rsidP="00BB19D9">
            <w:pPr>
              <w:spacing w:line="240" w:lineRule="auto"/>
              <w:ind w:firstLine="0"/>
              <w:rPr>
                <w:rFonts w:eastAsia="Calibri"/>
                <w:sz w:val="22"/>
                <w:szCs w:val="22"/>
              </w:rPr>
            </w:pPr>
          </w:p>
          <w:p w14:paraId="4A5BF8CA" w14:textId="77777777" w:rsidR="00BB19D9" w:rsidRPr="00BB19D9" w:rsidRDefault="00BB19D9" w:rsidP="00BB19D9">
            <w:pPr>
              <w:spacing w:line="240" w:lineRule="auto"/>
              <w:ind w:firstLine="0"/>
              <w:rPr>
                <w:rFonts w:eastAsia="Calibri"/>
                <w:sz w:val="22"/>
                <w:szCs w:val="22"/>
              </w:rPr>
            </w:pPr>
          </w:p>
          <w:p w14:paraId="45644276" w14:textId="77777777" w:rsidR="00BB19D9" w:rsidRPr="00BB19D9" w:rsidRDefault="00BB19D9" w:rsidP="00BB19D9">
            <w:pPr>
              <w:spacing w:line="240" w:lineRule="auto"/>
              <w:ind w:firstLine="0"/>
              <w:rPr>
                <w:rFonts w:eastAsia="Calibri"/>
                <w:sz w:val="22"/>
                <w:szCs w:val="22"/>
              </w:rPr>
            </w:pPr>
          </w:p>
          <w:p w14:paraId="325683FB" w14:textId="380867AA" w:rsidR="00BB19D9" w:rsidRPr="00BB19D9" w:rsidRDefault="00CD5F82" w:rsidP="00BB19D9">
            <w:pPr>
              <w:spacing w:line="240" w:lineRule="auto"/>
              <w:ind w:firstLine="0"/>
              <w:jc w:val="center"/>
              <w:rPr>
                <w:rFonts w:eastAsia="Calibri"/>
                <w:sz w:val="22"/>
                <w:szCs w:val="22"/>
              </w:rPr>
            </w:pPr>
            <m:oMathPara>
              <m:oMath>
                <m:r>
                  <w:rPr>
                    <w:rFonts w:ascii="Cambria Math" w:eastAsia="Calibri" w:hAnsi="Cambria Math"/>
                    <w:sz w:val="22"/>
                    <w:szCs w:val="22"/>
                  </w:rPr>
                  <m:t>5 - 3 = ?</m:t>
                </m:r>
              </m:oMath>
            </m:oMathPara>
          </w:p>
        </w:tc>
        <w:tc>
          <w:tcPr>
            <w:tcW w:w="1539" w:type="pct"/>
            <w:shd w:val="clear" w:color="auto" w:fill="D9D9D9"/>
          </w:tcPr>
          <w:p w14:paraId="3C12093A" w14:textId="77777777" w:rsidR="00BB19D9" w:rsidRPr="00BB19D9" w:rsidRDefault="00BB19D9" w:rsidP="00BB19D9">
            <w:pPr>
              <w:spacing w:line="240" w:lineRule="auto"/>
              <w:ind w:firstLine="0"/>
              <w:rPr>
                <w:rFonts w:eastAsia="Calibri"/>
                <w:sz w:val="22"/>
                <w:szCs w:val="22"/>
              </w:rPr>
            </w:pPr>
            <w:r w:rsidRPr="00BB19D9">
              <w:rPr>
                <w:rFonts w:eastAsia="Calibri"/>
                <w:sz w:val="22"/>
                <w:szCs w:val="22"/>
              </w:rPr>
              <w:t>Five snacks were on the table.  Some snacks were eaten. Then there were two snacks on the table. How many snacks were eaten?</w:t>
            </w:r>
          </w:p>
          <w:p w14:paraId="1AF8D622" w14:textId="77777777" w:rsidR="00BB19D9" w:rsidRPr="00BB19D9" w:rsidRDefault="00BB19D9" w:rsidP="00BB19D9">
            <w:pPr>
              <w:spacing w:line="240" w:lineRule="auto"/>
              <w:ind w:firstLine="0"/>
              <w:rPr>
                <w:rFonts w:eastAsia="Calibri"/>
                <w:sz w:val="22"/>
                <w:szCs w:val="22"/>
              </w:rPr>
            </w:pPr>
          </w:p>
          <w:p w14:paraId="573B8495" w14:textId="77777777" w:rsidR="00BB19D9" w:rsidRPr="00BB19D9" w:rsidRDefault="00BB19D9" w:rsidP="00BB19D9">
            <w:pPr>
              <w:spacing w:line="240" w:lineRule="auto"/>
              <w:ind w:firstLine="0"/>
              <w:rPr>
                <w:rFonts w:eastAsia="Calibri"/>
                <w:sz w:val="22"/>
                <w:szCs w:val="22"/>
              </w:rPr>
            </w:pPr>
          </w:p>
          <w:p w14:paraId="215A24BE" w14:textId="327BF6F9" w:rsidR="00BB19D9" w:rsidRPr="00BB19D9" w:rsidRDefault="00CD5F82" w:rsidP="00BB19D9">
            <w:pPr>
              <w:spacing w:line="240" w:lineRule="auto"/>
              <w:ind w:firstLine="0"/>
              <w:jc w:val="center"/>
              <w:rPr>
                <w:rFonts w:eastAsia="Calibri"/>
                <w:sz w:val="22"/>
                <w:szCs w:val="22"/>
              </w:rPr>
            </w:pPr>
            <m:oMathPara>
              <m:oMath>
                <m:r>
                  <w:rPr>
                    <w:rFonts w:ascii="Cambria Math" w:eastAsia="Calibri" w:hAnsi="Cambria Math"/>
                    <w:sz w:val="22"/>
                    <w:szCs w:val="22"/>
                  </w:rPr>
                  <m:t>5 - ? = 2</m:t>
                </m:r>
              </m:oMath>
            </m:oMathPara>
          </w:p>
        </w:tc>
        <w:tc>
          <w:tcPr>
            <w:tcW w:w="1443" w:type="pct"/>
            <w:shd w:val="clear" w:color="auto" w:fill="A6A6A6"/>
          </w:tcPr>
          <w:p w14:paraId="1A4053FC" w14:textId="77777777" w:rsidR="00BB19D9" w:rsidRPr="00BB19D9" w:rsidRDefault="00BB19D9" w:rsidP="00BB19D9">
            <w:pPr>
              <w:spacing w:line="240" w:lineRule="auto"/>
              <w:ind w:firstLine="0"/>
              <w:rPr>
                <w:rFonts w:eastAsia="Calibri"/>
                <w:sz w:val="22"/>
                <w:szCs w:val="22"/>
              </w:rPr>
            </w:pPr>
            <w:r w:rsidRPr="00BB19D9">
              <w:rPr>
                <w:rFonts w:eastAsia="Calibri"/>
                <w:sz w:val="22"/>
                <w:szCs w:val="22"/>
              </w:rPr>
              <w:t>Some snacks were on the table. Then three snacks were eaten.  Now there are two snacks left on the table. How many snacks were on the table at the start?</w:t>
            </w:r>
          </w:p>
          <w:p w14:paraId="30E29E8C" w14:textId="77777777" w:rsidR="00BB19D9" w:rsidRPr="00BB19D9" w:rsidRDefault="00BB19D9" w:rsidP="00BB19D9">
            <w:pPr>
              <w:spacing w:line="240" w:lineRule="auto"/>
              <w:ind w:firstLine="0"/>
              <w:rPr>
                <w:rFonts w:eastAsia="Calibri"/>
                <w:sz w:val="22"/>
                <w:szCs w:val="22"/>
              </w:rPr>
            </w:pPr>
          </w:p>
          <w:p w14:paraId="00E93CF3" w14:textId="1ECD90D0" w:rsidR="00BB19D9" w:rsidRPr="00BB19D9" w:rsidRDefault="00CD5F82" w:rsidP="00BB19D9">
            <w:pPr>
              <w:spacing w:line="240" w:lineRule="auto"/>
              <w:ind w:firstLine="0"/>
              <w:jc w:val="center"/>
              <w:rPr>
                <w:rFonts w:eastAsia="Calibri"/>
                <w:sz w:val="22"/>
                <w:szCs w:val="22"/>
              </w:rPr>
            </w:pPr>
            <m:oMathPara>
              <m:oMath>
                <m:r>
                  <w:rPr>
                    <w:rFonts w:ascii="Cambria Math" w:eastAsia="Calibri" w:hAnsi="Cambria Math"/>
                    <w:sz w:val="22"/>
                    <w:szCs w:val="22"/>
                  </w:rPr>
                  <m:t>? - 3 = 2</m:t>
                </m:r>
              </m:oMath>
            </m:oMathPara>
          </w:p>
        </w:tc>
      </w:tr>
      <w:tr w:rsidR="00BB19D9" w:rsidRPr="00BB19D9" w14:paraId="431E046E" w14:textId="77777777" w:rsidTr="00BB19D9">
        <w:tc>
          <w:tcPr>
            <w:tcW w:w="547" w:type="pct"/>
            <w:shd w:val="clear" w:color="auto" w:fill="000000"/>
          </w:tcPr>
          <w:p w14:paraId="74173323" w14:textId="77777777" w:rsidR="00BB19D9" w:rsidRPr="00BB19D9" w:rsidRDefault="00BB19D9" w:rsidP="00BB19D9">
            <w:pPr>
              <w:spacing w:line="240" w:lineRule="auto"/>
              <w:ind w:firstLine="0"/>
              <w:rPr>
                <w:rFonts w:eastAsia="Calibri"/>
                <w:sz w:val="22"/>
                <w:szCs w:val="22"/>
              </w:rPr>
            </w:pPr>
          </w:p>
        </w:tc>
        <w:tc>
          <w:tcPr>
            <w:tcW w:w="1472" w:type="pct"/>
            <w:shd w:val="clear" w:color="auto" w:fill="000000"/>
          </w:tcPr>
          <w:p w14:paraId="3911AAAE" w14:textId="77777777" w:rsidR="00BB19D9" w:rsidRPr="00BB19D9" w:rsidRDefault="00BB19D9" w:rsidP="00BB19D9">
            <w:pPr>
              <w:spacing w:line="240" w:lineRule="auto"/>
              <w:ind w:firstLine="0"/>
              <w:rPr>
                <w:rFonts w:eastAsia="Calibri"/>
                <w:sz w:val="22"/>
                <w:szCs w:val="22"/>
              </w:rPr>
            </w:pPr>
          </w:p>
        </w:tc>
        <w:tc>
          <w:tcPr>
            <w:tcW w:w="1539" w:type="pct"/>
            <w:shd w:val="clear" w:color="auto" w:fill="000000"/>
          </w:tcPr>
          <w:p w14:paraId="75CDB916" w14:textId="77777777" w:rsidR="00BB19D9" w:rsidRPr="00BB19D9" w:rsidRDefault="00BB19D9" w:rsidP="00BB19D9">
            <w:pPr>
              <w:spacing w:line="240" w:lineRule="auto"/>
              <w:ind w:firstLine="0"/>
              <w:rPr>
                <w:rFonts w:eastAsia="Calibri"/>
                <w:sz w:val="22"/>
                <w:szCs w:val="22"/>
              </w:rPr>
            </w:pPr>
          </w:p>
        </w:tc>
        <w:tc>
          <w:tcPr>
            <w:tcW w:w="1443" w:type="pct"/>
            <w:shd w:val="clear" w:color="auto" w:fill="000000"/>
          </w:tcPr>
          <w:p w14:paraId="70428610" w14:textId="77777777" w:rsidR="00BB19D9" w:rsidRPr="00BB19D9" w:rsidRDefault="00BB19D9" w:rsidP="00BB19D9">
            <w:pPr>
              <w:spacing w:line="240" w:lineRule="auto"/>
              <w:ind w:firstLine="0"/>
              <w:rPr>
                <w:rFonts w:eastAsia="Calibri"/>
                <w:sz w:val="22"/>
                <w:szCs w:val="22"/>
              </w:rPr>
            </w:pPr>
          </w:p>
        </w:tc>
      </w:tr>
      <w:tr w:rsidR="00BB19D9" w:rsidRPr="00BB19D9" w14:paraId="45B6BB52" w14:textId="77777777" w:rsidTr="00BB19D9">
        <w:tc>
          <w:tcPr>
            <w:tcW w:w="547" w:type="pct"/>
            <w:shd w:val="clear" w:color="auto" w:fill="000000"/>
          </w:tcPr>
          <w:p w14:paraId="719CCA19" w14:textId="77777777" w:rsidR="00BB19D9" w:rsidRPr="00BB19D9" w:rsidRDefault="00BB19D9" w:rsidP="00BB19D9">
            <w:pPr>
              <w:spacing w:line="240" w:lineRule="auto"/>
              <w:ind w:firstLine="0"/>
              <w:rPr>
                <w:rFonts w:eastAsia="Calibri"/>
                <w:sz w:val="22"/>
                <w:szCs w:val="22"/>
              </w:rPr>
            </w:pPr>
          </w:p>
        </w:tc>
        <w:tc>
          <w:tcPr>
            <w:tcW w:w="1472" w:type="pct"/>
          </w:tcPr>
          <w:p w14:paraId="27020EA1" w14:textId="77777777" w:rsidR="00BB19D9" w:rsidRPr="00BB19D9" w:rsidRDefault="00BB19D9" w:rsidP="00BB19D9">
            <w:pPr>
              <w:spacing w:line="240" w:lineRule="auto"/>
              <w:ind w:firstLine="0"/>
              <w:jc w:val="center"/>
              <w:rPr>
                <w:rFonts w:eastAsia="Calibri"/>
                <w:sz w:val="22"/>
                <w:szCs w:val="22"/>
              </w:rPr>
            </w:pPr>
            <w:r w:rsidRPr="00BB19D9">
              <w:rPr>
                <w:rFonts w:eastAsia="Calibri"/>
                <w:sz w:val="22"/>
                <w:szCs w:val="22"/>
              </w:rPr>
              <w:t>Total Unknown</w:t>
            </w:r>
          </w:p>
        </w:tc>
        <w:tc>
          <w:tcPr>
            <w:tcW w:w="1539" w:type="pct"/>
          </w:tcPr>
          <w:p w14:paraId="14F7FF8C" w14:textId="77777777" w:rsidR="00BB19D9" w:rsidRPr="00BB19D9" w:rsidRDefault="00BB19D9" w:rsidP="00BB19D9">
            <w:pPr>
              <w:spacing w:line="240" w:lineRule="auto"/>
              <w:ind w:firstLine="0"/>
              <w:jc w:val="center"/>
              <w:rPr>
                <w:rFonts w:eastAsia="Calibri"/>
                <w:sz w:val="22"/>
                <w:szCs w:val="22"/>
              </w:rPr>
            </w:pPr>
            <w:r w:rsidRPr="00BB19D9">
              <w:rPr>
                <w:rFonts w:eastAsia="Calibri"/>
                <w:sz w:val="22"/>
                <w:szCs w:val="22"/>
              </w:rPr>
              <w:t>Addend Unknown</w:t>
            </w:r>
          </w:p>
        </w:tc>
        <w:tc>
          <w:tcPr>
            <w:tcW w:w="1443" w:type="pct"/>
          </w:tcPr>
          <w:p w14:paraId="09135529" w14:textId="77777777" w:rsidR="00BB19D9" w:rsidRPr="00BB19D9" w:rsidRDefault="00BB19D9" w:rsidP="00BB19D9">
            <w:pPr>
              <w:spacing w:line="240" w:lineRule="auto"/>
              <w:ind w:firstLine="0"/>
              <w:jc w:val="center"/>
              <w:rPr>
                <w:rFonts w:eastAsia="Calibri"/>
                <w:sz w:val="22"/>
                <w:szCs w:val="22"/>
              </w:rPr>
            </w:pPr>
            <w:r w:rsidRPr="00BB19D9">
              <w:rPr>
                <w:rFonts w:eastAsia="Calibri"/>
                <w:sz w:val="22"/>
                <w:szCs w:val="22"/>
              </w:rPr>
              <w:t>Both Addends Unknown</w:t>
            </w:r>
          </w:p>
        </w:tc>
      </w:tr>
      <w:tr w:rsidR="00BB19D9" w:rsidRPr="00BB19D9" w14:paraId="5C87A053" w14:textId="77777777" w:rsidTr="00BB19D9">
        <w:tc>
          <w:tcPr>
            <w:tcW w:w="547" w:type="pct"/>
            <w:vAlign w:val="center"/>
          </w:tcPr>
          <w:p w14:paraId="0E3CFFD3" w14:textId="77777777" w:rsidR="00BB19D9" w:rsidRPr="00BB19D9" w:rsidRDefault="00BB19D9" w:rsidP="00BB19D9">
            <w:pPr>
              <w:spacing w:line="240" w:lineRule="auto"/>
              <w:ind w:firstLine="0"/>
              <w:jc w:val="center"/>
              <w:rPr>
                <w:rFonts w:eastAsia="Calibri"/>
                <w:sz w:val="22"/>
                <w:szCs w:val="22"/>
              </w:rPr>
            </w:pPr>
            <w:r w:rsidRPr="00BB19D9">
              <w:rPr>
                <w:rFonts w:eastAsia="Calibri"/>
                <w:sz w:val="22"/>
                <w:szCs w:val="22"/>
              </w:rPr>
              <w:t>Put Together</w:t>
            </w:r>
          </w:p>
        </w:tc>
        <w:tc>
          <w:tcPr>
            <w:tcW w:w="1472" w:type="pct"/>
          </w:tcPr>
          <w:p w14:paraId="552EFC9F" w14:textId="77777777" w:rsidR="00BB19D9" w:rsidRPr="00BB19D9" w:rsidRDefault="00BB19D9" w:rsidP="00BB19D9">
            <w:pPr>
              <w:spacing w:line="240" w:lineRule="auto"/>
              <w:ind w:firstLine="0"/>
              <w:rPr>
                <w:rFonts w:eastAsia="Calibri"/>
                <w:sz w:val="22"/>
                <w:szCs w:val="22"/>
              </w:rPr>
            </w:pPr>
            <w:r w:rsidRPr="00BB19D9">
              <w:rPr>
                <w:rFonts w:eastAsia="Calibri"/>
                <w:sz w:val="22"/>
                <w:szCs w:val="22"/>
              </w:rPr>
              <w:t>Three purple pens and two red pens were in the box. How many pens are in the box?</w:t>
            </w:r>
          </w:p>
          <w:p w14:paraId="069E37BB" w14:textId="77777777" w:rsidR="00BB19D9" w:rsidRPr="00BB19D9" w:rsidRDefault="00BB19D9" w:rsidP="00535172">
            <w:pPr>
              <w:spacing w:line="240" w:lineRule="auto"/>
              <w:ind w:firstLine="0"/>
              <w:jc w:val="right"/>
              <w:rPr>
                <w:rFonts w:eastAsia="Calibri"/>
                <w:sz w:val="22"/>
                <w:szCs w:val="22"/>
              </w:rPr>
            </w:pPr>
          </w:p>
          <w:p w14:paraId="73BED689" w14:textId="77777777" w:rsidR="00BB19D9" w:rsidRPr="00BB19D9" w:rsidRDefault="00BB19D9" w:rsidP="00BB19D9">
            <w:pPr>
              <w:spacing w:line="240" w:lineRule="auto"/>
              <w:ind w:firstLine="0"/>
              <w:rPr>
                <w:rFonts w:eastAsia="Calibri"/>
                <w:sz w:val="22"/>
                <w:szCs w:val="22"/>
              </w:rPr>
            </w:pPr>
          </w:p>
          <w:p w14:paraId="7B394332" w14:textId="77777777" w:rsidR="00BB19D9" w:rsidRPr="00BB19D9" w:rsidRDefault="00BB19D9" w:rsidP="00BB19D9">
            <w:pPr>
              <w:spacing w:line="240" w:lineRule="auto"/>
              <w:ind w:firstLine="0"/>
              <w:rPr>
                <w:rFonts w:eastAsia="Calibri"/>
                <w:sz w:val="22"/>
                <w:szCs w:val="22"/>
              </w:rPr>
            </w:pPr>
          </w:p>
          <w:p w14:paraId="5ED3D810" w14:textId="6101F677" w:rsidR="00BB19D9" w:rsidRPr="00BB19D9" w:rsidRDefault="00CD5F82" w:rsidP="00BB19D9">
            <w:pPr>
              <w:spacing w:line="240" w:lineRule="auto"/>
              <w:ind w:firstLine="0"/>
              <w:jc w:val="center"/>
              <w:rPr>
                <w:rFonts w:eastAsia="Calibri"/>
                <w:sz w:val="22"/>
                <w:szCs w:val="22"/>
              </w:rPr>
            </w:pPr>
            <m:oMathPara>
              <m:oMath>
                <m:r>
                  <w:rPr>
                    <w:rFonts w:ascii="Cambria Math" w:eastAsia="Calibri" w:hAnsi="Cambria Math"/>
                    <w:sz w:val="22"/>
                    <w:szCs w:val="22"/>
                  </w:rPr>
                  <m:t>3 + 2 = ?</m:t>
                </m:r>
              </m:oMath>
            </m:oMathPara>
          </w:p>
        </w:tc>
        <w:tc>
          <w:tcPr>
            <w:tcW w:w="1539" w:type="pct"/>
            <w:shd w:val="clear" w:color="auto" w:fill="D9D9D9"/>
          </w:tcPr>
          <w:p w14:paraId="0014C43E" w14:textId="77777777" w:rsidR="00BB19D9" w:rsidRPr="00BB19D9" w:rsidRDefault="00BB19D9" w:rsidP="00BB19D9">
            <w:pPr>
              <w:spacing w:line="240" w:lineRule="auto"/>
              <w:ind w:firstLine="0"/>
              <w:rPr>
                <w:rFonts w:eastAsia="Calibri"/>
                <w:sz w:val="22"/>
                <w:szCs w:val="22"/>
              </w:rPr>
            </w:pPr>
            <w:r w:rsidRPr="00BB19D9">
              <w:rPr>
                <w:rFonts w:eastAsia="Calibri"/>
                <w:sz w:val="22"/>
                <w:szCs w:val="22"/>
              </w:rPr>
              <w:t>Five pens are in the box. Three of them are purple, the rest are red. How many pens are red?</w:t>
            </w:r>
          </w:p>
          <w:p w14:paraId="37B93D9D" w14:textId="77777777" w:rsidR="00BB19D9" w:rsidRPr="00BB19D9" w:rsidRDefault="00BB19D9" w:rsidP="00BB19D9">
            <w:pPr>
              <w:spacing w:line="240" w:lineRule="auto"/>
              <w:ind w:firstLine="0"/>
              <w:rPr>
                <w:rFonts w:eastAsia="Calibri"/>
                <w:sz w:val="22"/>
                <w:szCs w:val="22"/>
              </w:rPr>
            </w:pPr>
          </w:p>
          <w:p w14:paraId="587D87A0" w14:textId="77777777" w:rsidR="00BB19D9" w:rsidRPr="00BB19D9" w:rsidRDefault="00BB19D9" w:rsidP="00BB19D9">
            <w:pPr>
              <w:spacing w:line="240" w:lineRule="auto"/>
              <w:ind w:firstLine="0"/>
              <w:rPr>
                <w:rFonts w:eastAsia="Calibri"/>
                <w:sz w:val="22"/>
                <w:szCs w:val="22"/>
              </w:rPr>
            </w:pPr>
          </w:p>
          <w:p w14:paraId="4B15CEFE" w14:textId="77777777" w:rsidR="00BB19D9" w:rsidRPr="00BB19D9" w:rsidRDefault="00BB19D9" w:rsidP="00BB19D9">
            <w:pPr>
              <w:spacing w:line="240" w:lineRule="auto"/>
              <w:ind w:firstLine="0"/>
              <w:rPr>
                <w:rFonts w:eastAsia="Calibri"/>
                <w:sz w:val="22"/>
                <w:szCs w:val="22"/>
              </w:rPr>
            </w:pPr>
          </w:p>
          <w:p w14:paraId="1EB2C669" w14:textId="7961D040" w:rsidR="00BB19D9" w:rsidRPr="00BB19D9" w:rsidRDefault="00CD5F82" w:rsidP="00BB19D9">
            <w:pPr>
              <w:spacing w:line="240" w:lineRule="auto"/>
              <w:ind w:firstLine="0"/>
              <w:jc w:val="center"/>
              <w:rPr>
                <w:rFonts w:eastAsia="Calibri"/>
                <w:sz w:val="22"/>
                <w:szCs w:val="22"/>
              </w:rPr>
            </w:pPr>
            <m:oMath>
              <m:r>
                <w:rPr>
                  <w:rFonts w:ascii="Cambria Math" w:eastAsia="Calibri" w:hAnsi="Cambria Math"/>
                  <w:sz w:val="22"/>
                  <w:szCs w:val="22"/>
                </w:rPr>
                <m:t>3 + ? = 5</m:t>
              </m:r>
            </m:oMath>
            <w:r w:rsidR="00BB19D9" w:rsidRPr="00BB19D9">
              <w:rPr>
                <w:rFonts w:eastAsia="Calibri"/>
                <w:sz w:val="22"/>
                <w:szCs w:val="22"/>
              </w:rPr>
              <w:t xml:space="preserve">          </w:t>
            </w:r>
            <m:oMath>
              <m:r>
                <w:rPr>
                  <w:rFonts w:ascii="Cambria Math" w:eastAsia="Calibri" w:hAnsi="Cambria Math"/>
                  <w:sz w:val="22"/>
                  <w:szCs w:val="22"/>
                </w:rPr>
                <m:t>5 - 3 = ?</m:t>
              </m:r>
            </m:oMath>
          </w:p>
        </w:tc>
        <w:tc>
          <w:tcPr>
            <w:tcW w:w="1443" w:type="pct"/>
          </w:tcPr>
          <w:p w14:paraId="4B725F58" w14:textId="77777777" w:rsidR="00BB19D9" w:rsidRPr="00BB19D9" w:rsidRDefault="00BB19D9" w:rsidP="00BB19D9">
            <w:pPr>
              <w:spacing w:line="240" w:lineRule="auto"/>
              <w:ind w:firstLine="0"/>
              <w:rPr>
                <w:rFonts w:eastAsia="Calibri"/>
                <w:sz w:val="22"/>
                <w:szCs w:val="22"/>
              </w:rPr>
            </w:pPr>
            <w:r w:rsidRPr="00BB19D9">
              <w:rPr>
                <w:rFonts w:eastAsia="Calibri"/>
                <w:sz w:val="22"/>
                <w:szCs w:val="22"/>
              </w:rPr>
              <w:t>Jennifer has five pens. How many of them could be purple and how many of them could be red?</w:t>
            </w:r>
          </w:p>
          <w:p w14:paraId="7DC08B75" w14:textId="77777777" w:rsidR="00BB19D9" w:rsidRPr="00BB19D9" w:rsidRDefault="00BB19D9" w:rsidP="00BB19D9">
            <w:pPr>
              <w:spacing w:line="240" w:lineRule="auto"/>
              <w:ind w:firstLine="0"/>
              <w:rPr>
                <w:rFonts w:eastAsia="Calibri"/>
                <w:sz w:val="22"/>
                <w:szCs w:val="22"/>
              </w:rPr>
            </w:pPr>
          </w:p>
          <w:p w14:paraId="12757C5F" w14:textId="7DB545F1" w:rsidR="00BB19D9" w:rsidRPr="00CD5F82" w:rsidRDefault="00CD5F82" w:rsidP="00BB19D9">
            <w:pPr>
              <w:spacing w:line="240" w:lineRule="auto"/>
              <w:ind w:firstLine="0"/>
              <w:jc w:val="center"/>
              <w:rPr>
                <w:rFonts w:ascii="Cambria Math" w:eastAsia="Calibri" w:hAnsi="Cambria Math"/>
                <w:sz w:val="20"/>
                <w:szCs w:val="22"/>
                <w:oMath/>
              </w:rPr>
            </w:pPr>
            <m:oMathPara>
              <m:oMath>
                <m:r>
                  <w:rPr>
                    <w:rFonts w:ascii="Cambria Math" w:eastAsia="Calibri" w:hAnsi="Cambria Math"/>
                    <w:sz w:val="20"/>
                    <w:szCs w:val="22"/>
                  </w:rPr>
                  <m:t>5 = 0 + 5         5 = 5 + 0</m:t>
                </m:r>
              </m:oMath>
            </m:oMathPara>
          </w:p>
          <w:p w14:paraId="40310FFE" w14:textId="46576D85" w:rsidR="00BB19D9" w:rsidRPr="00CD5F82" w:rsidRDefault="00CD5F82" w:rsidP="00BB19D9">
            <w:pPr>
              <w:spacing w:line="240" w:lineRule="auto"/>
              <w:ind w:firstLine="0"/>
              <w:jc w:val="center"/>
              <w:rPr>
                <w:rFonts w:ascii="Cambria Math" w:eastAsia="Calibri" w:hAnsi="Cambria Math"/>
                <w:sz w:val="20"/>
                <w:szCs w:val="22"/>
                <w:oMath/>
              </w:rPr>
            </w:pPr>
            <m:oMathPara>
              <m:oMath>
                <m:r>
                  <w:rPr>
                    <w:rFonts w:ascii="Cambria Math" w:eastAsia="Calibri" w:hAnsi="Cambria Math"/>
                    <w:sz w:val="20"/>
                    <w:szCs w:val="22"/>
                  </w:rPr>
                  <m:t>5 = 1 + 4         5 = 4 + 1</m:t>
                </m:r>
              </m:oMath>
            </m:oMathPara>
          </w:p>
          <w:p w14:paraId="353F680E" w14:textId="6EE29504" w:rsidR="00BB19D9" w:rsidRPr="00BB19D9" w:rsidRDefault="00CD5F82" w:rsidP="00BB19D9">
            <w:pPr>
              <w:spacing w:line="240" w:lineRule="auto"/>
              <w:ind w:firstLine="0"/>
              <w:jc w:val="center"/>
              <w:rPr>
                <w:rFonts w:eastAsia="Calibri"/>
                <w:sz w:val="22"/>
                <w:szCs w:val="22"/>
              </w:rPr>
            </w:pPr>
            <m:oMathPara>
              <m:oMath>
                <m:r>
                  <w:rPr>
                    <w:rFonts w:ascii="Cambria Math" w:eastAsia="Calibri" w:hAnsi="Cambria Math"/>
                    <w:sz w:val="20"/>
                    <w:szCs w:val="22"/>
                  </w:rPr>
                  <m:t>5 = 2 + 3         5 = 3 + 2</m:t>
                </m:r>
              </m:oMath>
            </m:oMathPara>
          </w:p>
        </w:tc>
      </w:tr>
      <w:tr w:rsidR="00BB19D9" w:rsidRPr="00BB19D9" w14:paraId="089146A2" w14:textId="77777777" w:rsidTr="00BB19D9">
        <w:tc>
          <w:tcPr>
            <w:tcW w:w="547" w:type="pct"/>
            <w:shd w:val="clear" w:color="auto" w:fill="000000"/>
          </w:tcPr>
          <w:p w14:paraId="5A1E75AE" w14:textId="77777777" w:rsidR="00BB19D9" w:rsidRPr="00BB19D9" w:rsidRDefault="00BB19D9" w:rsidP="00BB19D9">
            <w:pPr>
              <w:spacing w:line="240" w:lineRule="auto"/>
              <w:ind w:firstLine="0"/>
              <w:rPr>
                <w:rFonts w:eastAsia="Calibri"/>
                <w:sz w:val="22"/>
                <w:szCs w:val="22"/>
              </w:rPr>
            </w:pPr>
          </w:p>
        </w:tc>
        <w:tc>
          <w:tcPr>
            <w:tcW w:w="1472" w:type="pct"/>
            <w:shd w:val="clear" w:color="auto" w:fill="000000"/>
          </w:tcPr>
          <w:p w14:paraId="5D9572C5" w14:textId="77777777" w:rsidR="00BB19D9" w:rsidRPr="00BB19D9" w:rsidRDefault="00BB19D9" w:rsidP="00BB19D9">
            <w:pPr>
              <w:spacing w:line="240" w:lineRule="auto"/>
              <w:ind w:firstLine="0"/>
              <w:rPr>
                <w:rFonts w:eastAsia="Calibri"/>
                <w:sz w:val="22"/>
                <w:szCs w:val="22"/>
              </w:rPr>
            </w:pPr>
          </w:p>
        </w:tc>
        <w:tc>
          <w:tcPr>
            <w:tcW w:w="1539" w:type="pct"/>
            <w:shd w:val="clear" w:color="auto" w:fill="000000"/>
          </w:tcPr>
          <w:p w14:paraId="4960D23F" w14:textId="77777777" w:rsidR="00BB19D9" w:rsidRPr="00BB19D9" w:rsidRDefault="00BB19D9" w:rsidP="00BB19D9">
            <w:pPr>
              <w:spacing w:line="240" w:lineRule="auto"/>
              <w:ind w:firstLine="0"/>
              <w:rPr>
                <w:rFonts w:eastAsia="Calibri"/>
                <w:sz w:val="22"/>
                <w:szCs w:val="22"/>
              </w:rPr>
            </w:pPr>
          </w:p>
        </w:tc>
        <w:tc>
          <w:tcPr>
            <w:tcW w:w="1443" w:type="pct"/>
            <w:shd w:val="clear" w:color="auto" w:fill="000000"/>
          </w:tcPr>
          <w:p w14:paraId="226E9D32" w14:textId="77777777" w:rsidR="00BB19D9" w:rsidRPr="00BB19D9" w:rsidRDefault="00BB19D9" w:rsidP="00BB19D9">
            <w:pPr>
              <w:spacing w:line="240" w:lineRule="auto"/>
              <w:ind w:firstLine="0"/>
              <w:rPr>
                <w:rFonts w:eastAsia="Calibri"/>
                <w:sz w:val="22"/>
                <w:szCs w:val="22"/>
              </w:rPr>
            </w:pPr>
          </w:p>
        </w:tc>
      </w:tr>
      <w:tr w:rsidR="00BB19D9" w:rsidRPr="00BB19D9" w14:paraId="32417FDD" w14:textId="77777777" w:rsidTr="00BB19D9">
        <w:tc>
          <w:tcPr>
            <w:tcW w:w="547" w:type="pct"/>
            <w:shd w:val="clear" w:color="auto" w:fill="000000"/>
          </w:tcPr>
          <w:p w14:paraId="484F628F" w14:textId="77777777" w:rsidR="00BB19D9" w:rsidRPr="00BB19D9" w:rsidRDefault="00BB19D9" w:rsidP="00BB19D9">
            <w:pPr>
              <w:spacing w:line="240" w:lineRule="auto"/>
              <w:ind w:firstLine="0"/>
              <w:rPr>
                <w:rFonts w:eastAsia="Calibri"/>
                <w:sz w:val="22"/>
                <w:szCs w:val="22"/>
              </w:rPr>
            </w:pPr>
          </w:p>
        </w:tc>
        <w:tc>
          <w:tcPr>
            <w:tcW w:w="1472" w:type="pct"/>
          </w:tcPr>
          <w:p w14:paraId="2884DA26" w14:textId="77777777" w:rsidR="00BB19D9" w:rsidRPr="00BB19D9" w:rsidRDefault="00BB19D9" w:rsidP="00BB19D9">
            <w:pPr>
              <w:tabs>
                <w:tab w:val="center" w:pos="1421"/>
                <w:tab w:val="right" w:pos="2842"/>
              </w:tabs>
              <w:spacing w:line="240" w:lineRule="auto"/>
              <w:ind w:firstLine="0"/>
              <w:rPr>
                <w:rFonts w:eastAsia="Calibri"/>
                <w:sz w:val="22"/>
                <w:szCs w:val="22"/>
              </w:rPr>
            </w:pPr>
            <w:r w:rsidRPr="00BB19D9">
              <w:rPr>
                <w:rFonts w:eastAsia="Calibri"/>
                <w:sz w:val="22"/>
                <w:szCs w:val="22"/>
              </w:rPr>
              <w:tab/>
              <w:t>Difference Unknown</w:t>
            </w:r>
            <w:r w:rsidRPr="00BB19D9">
              <w:rPr>
                <w:rFonts w:eastAsia="Calibri"/>
                <w:sz w:val="22"/>
                <w:szCs w:val="22"/>
              </w:rPr>
              <w:tab/>
            </w:r>
          </w:p>
        </w:tc>
        <w:tc>
          <w:tcPr>
            <w:tcW w:w="1539" w:type="pct"/>
          </w:tcPr>
          <w:p w14:paraId="0BB1A140" w14:textId="77777777" w:rsidR="00BB19D9" w:rsidRPr="00BB19D9" w:rsidRDefault="00BB19D9" w:rsidP="00BB19D9">
            <w:pPr>
              <w:spacing w:line="240" w:lineRule="auto"/>
              <w:ind w:firstLine="0"/>
              <w:jc w:val="center"/>
              <w:rPr>
                <w:rFonts w:eastAsia="Calibri"/>
                <w:sz w:val="22"/>
                <w:szCs w:val="22"/>
              </w:rPr>
            </w:pPr>
            <w:r w:rsidRPr="00BB19D9">
              <w:rPr>
                <w:rFonts w:eastAsia="Calibri"/>
                <w:sz w:val="22"/>
                <w:szCs w:val="22"/>
              </w:rPr>
              <w:t>Bigger Unknown</w:t>
            </w:r>
          </w:p>
        </w:tc>
        <w:tc>
          <w:tcPr>
            <w:tcW w:w="1443" w:type="pct"/>
          </w:tcPr>
          <w:p w14:paraId="3883C5A1" w14:textId="77777777" w:rsidR="00BB19D9" w:rsidRPr="00BB19D9" w:rsidRDefault="00BB19D9" w:rsidP="00BB19D9">
            <w:pPr>
              <w:spacing w:line="240" w:lineRule="auto"/>
              <w:ind w:firstLine="0"/>
              <w:jc w:val="center"/>
              <w:rPr>
                <w:rFonts w:eastAsia="Calibri"/>
                <w:sz w:val="22"/>
                <w:szCs w:val="22"/>
              </w:rPr>
            </w:pPr>
            <w:r w:rsidRPr="00BB19D9">
              <w:rPr>
                <w:rFonts w:eastAsia="Calibri"/>
                <w:sz w:val="22"/>
                <w:szCs w:val="22"/>
              </w:rPr>
              <w:t>Smaller Unknown</w:t>
            </w:r>
          </w:p>
        </w:tc>
      </w:tr>
      <w:tr w:rsidR="00BB19D9" w:rsidRPr="00BB19D9" w14:paraId="2D12F918" w14:textId="77777777" w:rsidTr="00535172">
        <w:tc>
          <w:tcPr>
            <w:tcW w:w="547" w:type="pct"/>
            <w:vAlign w:val="center"/>
          </w:tcPr>
          <w:p w14:paraId="15D31AFA" w14:textId="77777777" w:rsidR="00BB19D9" w:rsidRPr="00BB19D9" w:rsidRDefault="00BB19D9" w:rsidP="00BB19D9">
            <w:pPr>
              <w:spacing w:line="240" w:lineRule="auto"/>
              <w:ind w:firstLine="0"/>
              <w:jc w:val="center"/>
              <w:rPr>
                <w:rFonts w:eastAsia="Calibri"/>
                <w:sz w:val="22"/>
                <w:szCs w:val="22"/>
              </w:rPr>
            </w:pPr>
            <w:r w:rsidRPr="00BB19D9">
              <w:rPr>
                <w:rFonts w:eastAsia="Calibri"/>
                <w:sz w:val="22"/>
                <w:szCs w:val="22"/>
              </w:rPr>
              <w:t>Compare</w:t>
            </w:r>
          </w:p>
        </w:tc>
        <w:tc>
          <w:tcPr>
            <w:tcW w:w="1472" w:type="pct"/>
            <w:shd w:val="clear" w:color="auto" w:fill="D9D9D9"/>
          </w:tcPr>
          <w:p w14:paraId="5EBEAC8E" w14:textId="77777777" w:rsidR="00BB19D9" w:rsidRPr="00BB19D9" w:rsidRDefault="00BB19D9" w:rsidP="00BB19D9">
            <w:pPr>
              <w:spacing w:line="240" w:lineRule="auto"/>
              <w:ind w:firstLine="0"/>
              <w:rPr>
                <w:rFonts w:eastAsia="Calibri"/>
                <w:sz w:val="22"/>
                <w:szCs w:val="22"/>
              </w:rPr>
            </w:pPr>
            <w:r w:rsidRPr="00BB19D9">
              <w:rPr>
                <w:rFonts w:eastAsia="Calibri"/>
                <w:sz w:val="22"/>
                <w:szCs w:val="22"/>
              </w:rPr>
              <w:t>More: Jim has two pens. Keisha has five pens. How many more pens does Keisha have than Jim?</w:t>
            </w:r>
          </w:p>
          <w:p w14:paraId="53EEA537" w14:textId="77777777" w:rsidR="00BB19D9" w:rsidRPr="00BB19D9" w:rsidRDefault="00BB19D9" w:rsidP="00BB19D9">
            <w:pPr>
              <w:spacing w:line="240" w:lineRule="auto"/>
              <w:ind w:firstLine="0"/>
              <w:rPr>
                <w:rFonts w:eastAsia="Calibri"/>
                <w:sz w:val="22"/>
                <w:szCs w:val="22"/>
              </w:rPr>
            </w:pPr>
          </w:p>
          <w:p w14:paraId="054522D3" w14:textId="77777777" w:rsidR="00BB19D9" w:rsidRPr="00BB19D9" w:rsidRDefault="00BB19D9" w:rsidP="00BB19D9">
            <w:pPr>
              <w:spacing w:line="240" w:lineRule="auto"/>
              <w:ind w:firstLine="0"/>
              <w:rPr>
                <w:rFonts w:eastAsia="Calibri"/>
                <w:sz w:val="22"/>
                <w:szCs w:val="22"/>
              </w:rPr>
            </w:pPr>
            <w:r w:rsidRPr="00BB19D9">
              <w:rPr>
                <w:rFonts w:eastAsia="Calibri"/>
                <w:sz w:val="22"/>
                <w:szCs w:val="22"/>
              </w:rPr>
              <w:t>Fewer: Jim has two pens. Keisha has five pens. How many fewer pens does Jim have than Keisha?</w:t>
            </w:r>
          </w:p>
          <w:p w14:paraId="4855A516" w14:textId="77777777" w:rsidR="00BB19D9" w:rsidRPr="00BB19D9" w:rsidRDefault="00BB19D9" w:rsidP="00BB19D9">
            <w:pPr>
              <w:spacing w:line="240" w:lineRule="auto"/>
              <w:ind w:firstLine="0"/>
              <w:rPr>
                <w:rFonts w:eastAsia="Calibri"/>
                <w:sz w:val="22"/>
                <w:szCs w:val="22"/>
              </w:rPr>
            </w:pPr>
          </w:p>
          <w:p w14:paraId="18AB0BD2" w14:textId="7621F74C" w:rsidR="00BB19D9" w:rsidRPr="00BB19D9" w:rsidRDefault="00CD5F82" w:rsidP="00BB19D9">
            <w:pPr>
              <w:spacing w:line="240" w:lineRule="auto"/>
              <w:ind w:firstLine="0"/>
              <w:jc w:val="center"/>
              <w:rPr>
                <w:rFonts w:eastAsia="Calibri"/>
                <w:sz w:val="22"/>
                <w:szCs w:val="22"/>
              </w:rPr>
            </w:pPr>
            <m:oMathPara>
              <m:oMath>
                <m:r>
                  <w:rPr>
                    <w:rFonts w:ascii="Cambria Math" w:eastAsia="Calibri" w:hAnsi="Cambria Math"/>
                    <w:sz w:val="22"/>
                    <w:szCs w:val="22"/>
                  </w:rPr>
                  <m:t>2 + ? = 5       5 - 2 = ?</m:t>
                </m:r>
              </m:oMath>
            </m:oMathPara>
          </w:p>
        </w:tc>
        <w:tc>
          <w:tcPr>
            <w:tcW w:w="1539" w:type="pct"/>
          </w:tcPr>
          <w:p w14:paraId="74F12E0F" w14:textId="77777777" w:rsidR="00BB19D9" w:rsidRPr="00BB19D9" w:rsidRDefault="00BB19D9" w:rsidP="00BB19D9">
            <w:pPr>
              <w:shd w:val="clear" w:color="auto" w:fill="D9D9D9"/>
              <w:spacing w:line="240" w:lineRule="auto"/>
              <w:ind w:firstLine="0"/>
              <w:rPr>
                <w:rFonts w:eastAsia="Calibri"/>
                <w:sz w:val="22"/>
                <w:szCs w:val="22"/>
              </w:rPr>
            </w:pPr>
            <w:r w:rsidRPr="00BB19D9">
              <w:rPr>
                <w:rFonts w:eastAsia="Calibri"/>
                <w:sz w:val="22"/>
                <w:szCs w:val="22"/>
              </w:rPr>
              <w:t>More: Keisha has three more pens than Jim. Jim has two pens. How many pens does Keisha have?</w:t>
            </w:r>
          </w:p>
          <w:p w14:paraId="6380ED2F" w14:textId="77777777" w:rsidR="00BB19D9" w:rsidRPr="00BB19D9" w:rsidRDefault="00BB19D9" w:rsidP="00BB19D9">
            <w:pPr>
              <w:spacing w:line="240" w:lineRule="auto"/>
              <w:ind w:firstLine="0"/>
              <w:rPr>
                <w:rFonts w:eastAsia="Calibri"/>
                <w:sz w:val="22"/>
                <w:szCs w:val="22"/>
              </w:rPr>
            </w:pPr>
          </w:p>
          <w:p w14:paraId="6418081A" w14:textId="77777777" w:rsidR="00BB19D9" w:rsidRPr="00BB19D9" w:rsidRDefault="00BB19D9" w:rsidP="00BB19D9">
            <w:pPr>
              <w:shd w:val="clear" w:color="auto" w:fill="A6A6A6"/>
              <w:spacing w:line="240" w:lineRule="auto"/>
              <w:ind w:firstLine="0"/>
              <w:rPr>
                <w:rFonts w:eastAsia="Calibri"/>
                <w:sz w:val="22"/>
                <w:szCs w:val="22"/>
              </w:rPr>
            </w:pPr>
            <w:r w:rsidRPr="00BB19D9">
              <w:rPr>
                <w:rFonts w:eastAsia="Calibri"/>
                <w:sz w:val="22"/>
                <w:szCs w:val="22"/>
              </w:rPr>
              <w:t>Fewer: Jim has three fewer pens than Keisha. Jim has two pens. How many pens does Keisha have?</w:t>
            </w:r>
          </w:p>
          <w:p w14:paraId="08FBBA18" w14:textId="77777777" w:rsidR="00BB19D9" w:rsidRPr="00BB19D9" w:rsidRDefault="00BB19D9" w:rsidP="00BB19D9">
            <w:pPr>
              <w:spacing w:line="240" w:lineRule="auto"/>
              <w:ind w:firstLine="0"/>
              <w:rPr>
                <w:rFonts w:eastAsia="Calibri"/>
                <w:sz w:val="22"/>
                <w:szCs w:val="22"/>
              </w:rPr>
            </w:pPr>
          </w:p>
          <w:p w14:paraId="3C1EECBB" w14:textId="2BAF26B1" w:rsidR="00BB19D9" w:rsidRPr="00BB19D9" w:rsidRDefault="00CD5F82" w:rsidP="00BB19D9">
            <w:pPr>
              <w:spacing w:line="240" w:lineRule="auto"/>
              <w:ind w:firstLine="0"/>
              <w:jc w:val="center"/>
              <w:rPr>
                <w:rFonts w:eastAsia="Calibri"/>
                <w:sz w:val="22"/>
                <w:szCs w:val="22"/>
              </w:rPr>
            </w:pPr>
            <m:oMathPara>
              <m:oMath>
                <m:r>
                  <w:rPr>
                    <w:rFonts w:ascii="Cambria Math" w:eastAsia="Calibri" w:hAnsi="Cambria Math"/>
                    <w:sz w:val="22"/>
                    <w:szCs w:val="22"/>
                  </w:rPr>
                  <m:t>2 + 3 = ?         3 + 2 = ?</m:t>
                </m:r>
              </m:oMath>
            </m:oMathPara>
          </w:p>
        </w:tc>
        <w:tc>
          <w:tcPr>
            <w:tcW w:w="1443" w:type="pct"/>
          </w:tcPr>
          <w:p w14:paraId="096C9CC0" w14:textId="77777777" w:rsidR="00BB19D9" w:rsidRPr="00BB19D9" w:rsidRDefault="00BB19D9" w:rsidP="00BB19D9">
            <w:pPr>
              <w:shd w:val="clear" w:color="auto" w:fill="A6A6A6"/>
              <w:spacing w:line="240" w:lineRule="auto"/>
              <w:ind w:firstLine="0"/>
              <w:rPr>
                <w:rFonts w:eastAsia="Calibri"/>
                <w:sz w:val="22"/>
                <w:szCs w:val="22"/>
              </w:rPr>
            </w:pPr>
            <w:r w:rsidRPr="00BB19D9">
              <w:rPr>
                <w:rFonts w:eastAsia="Calibri"/>
                <w:sz w:val="22"/>
                <w:szCs w:val="22"/>
              </w:rPr>
              <w:t>More: Keisha has three more pens than Jim. Keisha has five pens. How many pens does Jim have?</w:t>
            </w:r>
          </w:p>
          <w:p w14:paraId="26C62AEC" w14:textId="77777777" w:rsidR="00BB19D9" w:rsidRPr="00BB19D9" w:rsidRDefault="00BB19D9" w:rsidP="00BB19D9">
            <w:pPr>
              <w:spacing w:line="240" w:lineRule="auto"/>
              <w:ind w:firstLine="0"/>
              <w:rPr>
                <w:rFonts w:eastAsia="Calibri"/>
                <w:sz w:val="22"/>
                <w:szCs w:val="22"/>
              </w:rPr>
            </w:pPr>
          </w:p>
          <w:p w14:paraId="1B6969EA" w14:textId="77777777" w:rsidR="00BB19D9" w:rsidRPr="00BB19D9" w:rsidRDefault="00BB19D9" w:rsidP="00BB19D9">
            <w:pPr>
              <w:shd w:val="clear" w:color="auto" w:fill="D9D9D9"/>
              <w:spacing w:line="240" w:lineRule="auto"/>
              <w:ind w:firstLine="0"/>
              <w:rPr>
                <w:rFonts w:eastAsia="Calibri"/>
                <w:sz w:val="22"/>
                <w:szCs w:val="22"/>
              </w:rPr>
            </w:pPr>
            <w:r w:rsidRPr="00BB19D9">
              <w:rPr>
                <w:rFonts w:eastAsia="Calibri"/>
                <w:sz w:val="22"/>
                <w:szCs w:val="22"/>
              </w:rPr>
              <w:t>Fewer: Jim has three fewer pens than Keisha. Keisha has five pens.  How many pens does Jim have?</w:t>
            </w:r>
          </w:p>
          <w:p w14:paraId="3611091B" w14:textId="77777777" w:rsidR="00BB19D9" w:rsidRPr="00BB19D9" w:rsidRDefault="00BB19D9" w:rsidP="00BB19D9">
            <w:pPr>
              <w:spacing w:line="240" w:lineRule="auto"/>
              <w:ind w:firstLine="0"/>
              <w:rPr>
                <w:rFonts w:eastAsia="Calibri"/>
                <w:sz w:val="22"/>
                <w:szCs w:val="22"/>
              </w:rPr>
            </w:pPr>
          </w:p>
          <w:p w14:paraId="46971525" w14:textId="4458A217" w:rsidR="00BB19D9" w:rsidRPr="00BB19D9" w:rsidRDefault="00CD5F82" w:rsidP="00BB19D9">
            <w:pPr>
              <w:spacing w:line="240" w:lineRule="auto"/>
              <w:ind w:firstLine="0"/>
              <w:jc w:val="center"/>
              <w:rPr>
                <w:rFonts w:eastAsia="Calibri"/>
                <w:sz w:val="22"/>
                <w:szCs w:val="22"/>
              </w:rPr>
            </w:pPr>
            <m:oMathPara>
              <m:oMath>
                <m:r>
                  <w:rPr>
                    <w:rFonts w:ascii="Cambria Math" w:eastAsia="Calibri" w:hAnsi="Cambria Math"/>
                    <w:sz w:val="22"/>
                    <w:szCs w:val="22"/>
                  </w:rPr>
                  <m:t>5 - 3 = ?         ? + 3 = 5</m:t>
                </m:r>
              </m:oMath>
            </m:oMathPara>
          </w:p>
        </w:tc>
      </w:tr>
    </w:tbl>
    <w:p w14:paraId="4BEAE097" w14:textId="77777777" w:rsidR="00BB19D9" w:rsidRPr="00BB19D9" w:rsidRDefault="00BB19D9" w:rsidP="00BB19D9">
      <w:pPr>
        <w:spacing w:after="160" w:line="240" w:lineRule="auto"/>
        <w:ind w:firstLine="0"/>
        <w:rPr>
          <w:rFonts w:eastAsia="Calibri"/>
          <w:sz w:val="16"/>
          <w:szCs w:val="18"/>
        </w:rPr>
      </w:pPr>
      <w:r w:rsidRPr="00BB19D9">
        <w:rPr>
          <w:rFonts w:eastAsia="Calibri"/>
          <w:sz w:val="16"/>
          <w:szCs w:val="18"/>
        </w:rPr>
        <w:t xml:space="preserve">Adapted from Box 2-4 of </w:t>
      </w:r>
      <w:r w:rsidRPr="00BB19D9">
        <w:rPr>
          <w:rFonts w:eastAsia="Calibri"/>
          <w:i/>
          <w:sz w:val="16"/>
          <w:szCs w:val="18"/>
        </w:rPr>
        <w:t>Mathematics Learning in Early Childhood</w:t>
      </w:r>
      <w:r w:rsidRPr="00BB19D9">
        <w:rPr>
          <w:rFonts w:eastAsia="Calibri"/>
          <w:sz w:val="16"/>
          <w:szCs w:val="18"/>
        </w:rPr>
        <w:t>, National Research Council (2009, pp. 32-33).</w:t>
      </w:r>
    </w:p>
    <w:p w14:paraId="0CB6D6A7" w14:textId="77777777" w:rsidR="00BB19D9" w:rsidRPr="00BB19D9" w:rsidRDefault="00BB19D9" w:rsidP="00BB19D9">
      <w:pPr>
        <w:spacing w:after="160" w:line="240" w:lineRule="auto"/>
        <w:ind w:firstLine="0"/>
        <w:rPr>
          <w:rFonts w:eastAsia="Calibri"/>
          <w:sz w:val="16"/>
          <w:szCs w:val="18"/>
        </w:rPr>
      </w:pPr>
    </w:p>
    <w:p w14:paraId="5D557751" w14:textId="77777777" w:rsidR="00BB19D9" w:rsidRPr="00EA2E31" w:rsidRDefault="00BB19D9" w:rsidP="00294407">
      <w:pPr>
        <w:pStyle w:val="Heading2"/>
      </w:pPr>
      <w:bookmarkStart w:id="164" w:name="_Toc21864203"/>
      <w:bookmarkStart w:id="165" w:name="_Toc41901177"/>
      <w:r w:rsidRPr="00EA2E31">
        <w:t>Situations Involving Multiplication and Division</w:t>
      </w:r>
      <w:bookmarkEnd w:id="164"/>
      <w:bookmarkEnd w:id="165"/>
    </w:p>
    <w:p w14:paraId="32CF5689" w14:textId="680DCE2F" w:rsidR="00BB19D9" w:rsidRPr="00BB19D9" w:rsidRDefault="00BB19D9" w:rsidP="00071B3B">
      <w:pPr>
        <w:spacing w:after="160" w:line="240" w:lineRule="auto"/>
        <w:rPr>
          <w:rFonts w:eastAsia="Calibri"/>
        </w:rPr>
      </w:pPr>
      <w:r w:rsidRPr="00BB19D9">
        <w:rPr>
          <w:rFonts w:eastAsia="Calibri"/>
        </w:rPr>
        <w:t xml:space="preserve">These situations represent the fundamental meanings and uses of multiplication and division. The situations increase in difficulty when moving from the top of the page to the bottom and from left to right across the page. Students in </w:t>
      </w:r>
      <w:r w:rsidR="00D54C1A">
        <w:rPr>
          <w:rFonts w:eastAsia="Calibri"/>
        </w:rPr>
        <w:t>G</w:t>
      </w:r>
      <w:r w:rsidRPr="00BB19D9">
        <w:rPr>
          <w:rFonts w:eastAsia="Calibri"/>
        </w:rPr>
        <w:t xml:space="preserve">rade 3 should work with all situation types but need not master the multiplicative comparisons until </w:t>
      </w:r>
      <w:r w:rsidR="00D54C1A">
        <w:rPr>
          <w:rFonts w:eastAsia="Calibri"/>
        </w:rPr>
        <w:t>G</w:t>
      </w:r>
      <w:r w:rsidRPr="00BB19D9">
        <w:rPr>
          <w:rFonts w:eastAsia="Calibri"/>
        </w:rPr>
        <w:t xml:space="preserve">rade 4. </w:t>
      </w:r>
    </w:p>
    <w:tbl>
      <w:tblPr>
        <w:tblStyle w:val="TableGrid8"/>
        <w:tblpPr w:leftFromText="180" w:rightFromText="180" w:vertAnchor="page" w:horzAnchor="margin" w:tblpY="3266"/>
        <w:tblW w:w="5000" w:type="pct"/>
        <w:tblLook w:val="04A0" w:firstRow="1" w:lastRow="0" w:firstColumn="1" w:lastColumn="0" w:noHBand="0" w:noVBand="1"/>
      </w:tblPr>
      <w:tblGrid>
        <w:gridCol w:w="1480"/>
        <w:gridCol w:w="2624"/>
        <w:gridCol w:w="2624"/>
        <w:gridCol w:w="2622"/>
      </w:tblGrid>
      <w:tr w:rsidR="005A3E33" w:rsidRPr="00BB19D9" w14:paraId="28CD1DE0" w14:textId="77777777" w:rsidTr="005A3E33">
        <w:trPr>
          <w:trHeight w:val="575"/>
        </w:trPr>
        <w:tc>
          <w:tcPr>
            <w:tcW w:w="791" w:type="pct"/>
            <w:shd w:val="clear" w:color="auto" w:fill="000000"/>
          </w:tcPr>
          <w:p w14:paraId="35AD2B6F" w14:textId="77777777" w:rsidR="005A3E33" w:rsidRPr="00BB19D9" w:rsidRDefault="005A3E33" w:rsidP="005A3E33">
            <w:pPr>
              <w:spacing w:line="240" w:lineRule="auto"/>
              <w:ind w:firstLine="0"/>
              <w:rPr>
                <w:rFonts w:eastAsia="Calibri"/>
                <w:sz w:val="22"/>
                <w:szCs w:val="22"/>
              </w:rPr>
            </w:pPr>
          </w:p>
        </w:tc>
        <w:tc>
          <w:tcPr>
            <w:tcW w:w="1403" w:type="pct"/>
          </w:tcPr>
          <w:p w14:paraId="4F680176" w14:textId="77777777" w:rsidR="005A3E33" w:rsidRPr="00BB19D9" w:rsidRDefault="005A3E33" w:rsidP="005A3E33">
            <w:pPr>
              <w:spacing w:line="240" w:lineRule="auto"/>
              <w:ind w:firstLine="0"/>
              <w:jc w:val="center"/>
              <w:rPr>
                <w:rFonts w:eastAsia="Calibri"/>
                <w:sz w:val="22"/>
                <w:szCs w:val="22"/>
              </w:rPr>
            </w:pPr>
            <w:r w:rsidRPr="00BB19D9">
              <w:rPr>
                <w:rFonts w:eastAsia="Calibri"/>
                <w:sz w:val="22"/>
                <w:szCs w:val="22"/>
              </w:rPr>
              <w:t>Unknown Product</w:t>
            </w:r>
          </w:p>
        </w:tc>
        <w:tc>
          <w:tcPr>
            <w:tcW w:w="1403" w:type="pct"/>
          </w:tcPr>
          <w:p w14:paraId="640CF849" w14:textId="77777777" w:rsidR="005A3E33" w:rsidRPr="00BB19D9" w:rsidRDefault="005A3E33" w:rsidP="005A3E33">
            <w:pPr>
              <w:spacing w:line="240" w:lineRule="auto"/>
              <w:ind w:firstLine="0"/>
              <w:jc w:val="center"/>
              <w:rPr>
                <w:rFonts w:eastAsia="Calibri"/>
                <w:sz w:val="22"/>
                <w:szCs w:val="22"/>
              </w:rPr>
            </w:pPr>
            <w:r w:rsidRPr="00BB19D9">
              <w:rPr>
                <w:rFonts w:eastAsia="Calibri"/>
                <w:sz w:val="22"/>
                <w:szCs w:val="22"/>
              </w:rPr>
              <w:t>Group Size Unknown (Partitive or Fair Shares Division)</w:t>
            </w:r>
          </w:p>
        </w:tc>
        <w:tc>
          <w:tcPr>
            <w:tcW w:w="1402" w:type="pct"/>
          </w:tcPr>
          <w:p w14:paraId="609E025A" w14:textId="03FE1A81" w:rsidR="005A3E33" w:rsidRPr="00BB19D9" w:rsidRDefault="005A3E33" w:rsidP="005A3E33">
            <w:pPr>
              <w:spacing w:line="240" w:lineRule="auto"/>
              <w:ind w:firstLine="0"/>
              <w:jc w:val="center"/>
              <w:rPr>
                <w:rFonts w:eastAsia="Calibri"/>
                <w:sz w:val="22"/>
                <w:szCs w:val="22"/>
              </w:rPr>
            </w:pPr>
            <w:r w:rsidRPr="00BB19D9">
              <w:rPr>
                <w:rFonts w:eastAsia="Calibri"/>
                <w:sz w:val="22"/>
                <w:szCs w:val="22"/>
              </w:rPr>
              <w:t>Number of Groups Unknown (</w:t>
            </w:r>
            <w:r w:rsidRPr="005A3E33">
              <w:rPr>
                <w:rFonts w:eastAsia="Calibri"/>
                <w:sz w:val="22"/>
                <w:szCs w:val="22"/>
              </w:rPr>
              <w:t>Quotative</w:t>
            </w:r>
            <w:r w:rsidRPr="00BB19D9">
              <w:rPr>
                <w:rFonts w:eastAsia="Calibri"/>
                <w:sz w:val="22"/>
                <w:szCs w:val="22"/>
              </w:rPr>
              <w:t xml:space="preserve"> </w:t>
            </w:r>
            <w:r w:rsidRPr="009F0560">
              <w:rPr>
                <w:rFonts w:eastAsia="Calibri"/>
                <w:sz w:val="22"/>
                <w:szCs w:val="22"/>
              </w:rPr>
              <w:t xml:space="preserve">or Measurement </w:t>
            </w:r>
            <w:r w:rsidRPr="00BB19D9">
              <w:rPr>
                <w:rFonts w:eastAsia="Calibri"/>
                <w:sz w:val="22"/>
                <w:szCs w:val="22"/>
              </w:rPr>
              <w:t>Division)</w:t>
            </w:r>
          </w:p>
        </w:tc>
      </w:tr>
      <w:tr w:rsidR="005A3E33" w:rsidRPr="00BB19D9" w14:paraId="189724ED" w14:textId="77777777" w:rsidTr="005A3E33">
        <w:trPr>
          <w:trHeight w:val="294"/>
        </w:trPr>
        <w:tc>
          <w:tcPr>
            <w:tcW w:w="791" w:type="pct"/>
            <w:shd w:val="clear" w:color="auto" w:fill="000000"/>
          </w:tcPr>
          <w:p w14:paraId="5FFFD26B" w14:textId="77777777" w:rsidR="005A3E33" w:rsidRPr="00BB19D9" w:rsidRDefault="005A3E33" w:rsidP="005A3E33">
            <w:pPr>
              <w:spacing w:line="240" w:lineRule="auto"/>
              <w:ind w:firstLine="0"/>
              <w:rPr>
                <w:rFonts w:eastAsia="Calibri"/>
                <w:sz w:val="22"/>
                <w:szCs w:val="22"/>
              </w:rPr>
            </w:pPr>
          </w:p>
        </w:tc>
        <w:tc>
          <w:tcPr>
            <w:tcW w:w="1403" w:type="pct"/>
          </w:tcPr>
          <w:p w14:paraId="74384DFA" w14:textId="77777777" w:rsidR="005A3E33" w:rsidRPr="005A3E33" w:rsidRDefault="005A3E33" w:rsidP="005A3E33">
            <w:pPr>
              <w:spacing w:line="240" w:lineRule="auto"/>
              <w:ind w:firstLine="0"/>
              <w:jc w:val="center"/>
              <w:rPr>
                <w:rFonts w:eastAsia="Calibri"/>
                <w:sz w:val="22"/>
                <w:szCs w:val="22"/>
              </w:rPr>
            </w:pPr>
            <m:oMathPara>
              <m:oMath>
                <m:r>
                  <w:rPr>
                    <w:rFonts w:ascii="Cambria Math" w:eastAsia="Calibri" w:hAnsi="Cambria Math"/>
                    <w:sz w:val="22"/>
                    <w:szCs w:val="22"/>
                  </w:rPr>
                  <m:t>3 × 6 = ?</m:t>
                </m:r>
              </m:oMath>
            </m:oMathPara>
          </w:p>
        </w:tc>
        <w:tc>
          <w:tcPr>
            <w:tcW w:w="1403" w:type="pct"/>
          </w:tcPr>
          <w:p w14:paraId="2F145A5F" w14:textId="77777777" w:rsidR="005A3E33" w:rsidRPr="005A3E33" w:rsidRDefault="005A3E33" w:rsidP="005A3E33">
            <w:pPr>
              <w:spacing w:line="240" w:lineRule="auto"/>
              <w:ind w:firstLine="0"/>
              <w:jc w:val="center"/>
              <w:rPr>
                <w:rFonts w:eastAsia="Calibri"/>
                <w:sz w:val="22"/>
                <w:szCs w:val="22"/>
              </w:rPr>
            </w:pPr>
            <m:oMathPara>
              <m:oMath>
                <m:r>
                  <w:rPr>
                    <w:rFonts w:ascii="Cambria Math" w:eastAsia="Calibri" w:hAnsi="Cambria Math"/>
                    <w:sz w:val="20"/>
                    <w:szCs w:val="22"/>
                  </w:rPr>
                  <m:t xml:space="preserve">3 </m:t>
                </m:r>
                <m:r>
                  <m:rPr>
                    <m:sty m:val="p"/>
                  </m:rPr>
                  <w:rPr>
                    <w:rFonts w:ascii="Cambria Math" w:eastAsia="Calibri" w:hAnsi="Cambria Math"/>
                    <w:sz w:val="20"/>
                    <w:szCs w:val="22"/>
                  </w:rPr>
                  <m:t>×</m:t>
                </m:r>
                <m:r>
                  <w:rPr>
                    <w:rFonts w:ascii="Cambria Math" w:eastAsia="Calibri" w:hAnsi="Cambria Math"/>
                    <w:sz w:val="20"/>
                    <w:szCs w:val="22"/>
                  </w:rPr>
                  <m:t xml:space="preserve"> ? = 18        18 </m:t>
                </m:r>
                <m:r>
                  <m:rPr>
                    <m:sty m:val="p"/>
                  </m:rPr>
                  <w:rPr>
                    <w:rFonts w:ascii="Cambria Math" w:eastAsia="Calibri" w:hAnsi="Cambria Math"/>
                    <w:sz w:val="20"/>
                    <w:szCs w:val="22"/>
                  </w:rPr>
                  <w:sym w:font="Symbol" w:char="F0B8"/>
                </m:r>
                <m:r>
                  <w:rPr>
                    <w:rFonts w:ascii="Cambria Math" w:eastAsia="Calibri" w:hAnsi="Cambria Math"/>
                    <w:sz w:val="20"/>
                    <w:szCs w:val="22"/>
                  </w:rPr>
                  <m:t xml:space="preserve"> 3 = ?</m:t>
                </m:r>
              </m:oMath>
            </m:oMathPara>
          </w:p>
        </w:tc>
        <w:tc>
          <w:tcPr>
            <w:tcW w:w="1402" w:type="pct"/>
          </w:tcPr>
          <w:p w14:paraId="3ADBAD61" w14:textId="77777777" w:rsidR="005A3E33" w:rsidRPr="005A3E33" w:rsidRDefault="005A3E33" w:rsidP="005A3E33">
            <w:pPr>
              <w:spacing w:line="240" w:lineRule="auto"/>
              <w:ind w:firstLine="0"/>
              <w:jc w:val="center"/>
              <w:rPr>
                <w:rFonts w:eastAsia="Calibri"/>
                <w:sz w:val="22"/>
                <w:szCs w:val="22"/>
              </w:rPr>
            </w:pPr>
            <m:oMathPara>
              <m:oMath>
                <m:r>
                  <w:rPr>
                    <w:rFonts w:ascii="Cambria Math" w:eastAsia="Calibri" w:hAnsi="Cambria Math"/>
                    <w:sz w:val="20"/>
                    <w:szCs w:val="22"/>
                  </w:rPr>
                  <m:t>? × 6 = 18       18 ÷6 = ?</m:t>
                </m:r>
              </m:oMath>
            </m:oMathPara>
          </w:p>
        </w:tc>
      </w:tr>
      <w:tr w:rsidR="005A3E33" w:rsidRPr="00BB19D9" w14:paraId="5BBEBA7B" w14:textId="77777777" w:rsidTr="005A3E33">
        <w:trPr>
          <w:trHeight w:val="294"/>
        </w:trPr>
        <w:tc>
          <w:tcPr>
            <w:tcW w:w="791" w:type="pct"/>
            <w:vAlign w:val="center"/>
          </w:tcPr>
          <w:p w14:paraId="797064E5" w14:textId="77777777" w:rsidR="005A3E33" w:rsidRPr="00BB19D9" w:rsidRDefault="005A3E33" w:rsidP="005A3E33">
            <w:pPr>
              <w:spacing w:line="240" w:lineRule="auto"/>
              <w:ind w:firstLine="0"/>
              <w:jc w:val="center"/>
              <w:rPr>
                <w:rFonts w:eastAsia="Calibri"/>
                <w:sz w:val="22"/>
                <w:szCs w:val="22"/>
              </w:rPr>
            </w:pPr>
            <w:r w:rsidRPr="00BB19D9">
              <w:rPr>
                <w:rFonts w:eastAsia="Calibri"/>
                <w:sz w:val="22"/>
                <w:szCs w:val="22"/>
              </w:rPr>
              <w:t>Equal Groups</w:t>
            </w:r>
          </w:p>
        </w:tc>
        <w:tc>
          <w:tcPr>
            <w:tcW w:w="1403" w:type="pct"/>
          </w:tcPr>
          <w:p w14:paraId="67DBAC5C" w14:textId="77777777" w:rsidR="005A3E33" w:rsidRPr="00BB19D9" w:rsidRDefault="005A3E33" w:rsidP="005A3E33">
            <w:pPr>
              <w:spacing w:line="240" w:lineRule="auto"/>
              <w:ind w:firstLine="0"/>
              <w:rPr>
                <w:rFonts w:eastAsia="Calibri"/>
                <w:sz w:val="22"/>
                <w:szCs w:val="22"/>
              </w:rPr>
            </w:pPr>
            <w:r w:rsidRPr="00BB19D9">
              <w:rPr>
                <w:rFonts w:eastAsia="Calibri"/>
                <w:sz w:val="22"/>
                <w:szCs w:val="22"/>
              </w:rPr>
              <w:t>There are 3 bags with 6 plums in each bag. How many plums are there in all?</w:t>
            </w:r>
          </w:p>
          <w:p w14:paraId="79547201" w14:textId="77777777" w:rsidR="005A3E33" w:rsidRPr="00BB19D9" w:rsidRDefault="005A3E33" w:rsidP="005A3E33">
            <w:pPr>
              <w:spacing w:line="240" w:lineRule="auto"/>
              <w:ind w:firstLine="0"/>
              <w:rPr>
                <w:rFonts w:eastAsia="Calibri"/>
                <w:sz w:val="22"/>
                <w:szCs w:val="22"/>
              </w:rPr>
            </w:pPr>
          </w:p>
        </w:tc>
        <w:tc>
          <w:tcPr>
            <w:tcW w:w="1403" w:type="pct"/>
          </w:tcPr>
          <w:p w14:paraId="37A68195" w14:textId="77777777" w:rsidR="005A3E33" w:rsidRPr="00BB19D9" w:rsidRDefault="005A3E33" w:rsidP="005A3E33">
            <w:pPr>
              <w:spacing w:line="240" w:lineRule="auto"/>
              <w:ind w:firstLine="0"/>
              <w:rPr>
                <w:rFonts w:eastAsia="Calibri"/>
                <w:sz w:val="22"/>
                <w:szCs w:val="22"/>
              </w:rPr>
            </w:pPr>
            <w:r w:rsidRPr="00BB19D9">
              <w:rPr>
                <w:rFonts w:eastAsia="Calibri"/>
                <w:sz w:val="22"/>
                <w:szCs w:val="22"/>
              </w:rPr>
              <w:t>If 18 plums are shared equally into 3 bags, then how many plums will be in each bag?</w:t>
            </w:r>
          </w:p>
          <w:p w14:paraId="09C5F64B" w14:textId="74C97831" w:rsidR="005A3E33" w:rsidRPr="00DA096E" w:rsidRDefault="005A3E33" w:rsidP="005A3E33">
            <w:pPr>
              <w:spacing w:line="240" w:lineRule="auto"/>
              <w:ind w:firstLine="0"/>
              <w:rPr>
                <w:rFonts w:eastAsia="Calibri"/>
                <w:strike/>
                <w:sz w:val="22"/>
                <w:szCs w:val="22"/>
              </w:rPr>
            </w:pPr>
          </w:p>
        </w:tc>
        <w:tc>
          <w:tcPr>
            <w:tcW w:w="1402" w:type="pct"/>
          </w:tcPr>
          <w:p w14:paraId="0A864177" w14:textId="77777777" w:rsidR="005A3E33" w:rsidRPr="00BB19D9" w:rsidRDefault="005A3E33" w:rsidP="005A3E33">
            <w:pPr>
              <w:spacing w:line="240" w:lineRule="auto"/>
              <w:ind w:firstLine="0"/>
              <w:rPr>
                <w:rFonts w:eastAsia="Calibri"/>
                <w:sz w:val="22"/>
                <w:szCs w:val="22"/>
              </w:rPr>
            </w:pPr>
            <w:r w:rsidRPr="00BB19D9">
              <w:rPr>
                <w:rFonts w:eastAsia="Calibri"/>
                <w:sz w:val="22"/>
                <w:szCs w:val="22"/>
              </w:rPr>
              <w:t>If 18 plums are to be packed 6 to a bag, then how many bags are needed?</w:t>
            </w:r>
          </w:p>
          <w:p w14:paraId="5B8A17C5" w14:textId="6AAD71B2" w:rsidR="005A3E33" w:rsidRPr="00DA096E" w:rsidRDefault="005A3E33" w:rsidP="005A3E33">
            <w:pPr>
              <w:spacing w:line="240" w:lineRule="auto"/>
              <w:ind w:firstLine="0"/>
              <w:rPr>
                <w:rFonts w:eastAsia="Calibri"/>
                <w:strike/>
                <w:sz w:val="22"/>
                <w:szCs w:val="22"/>
              </w:rPr>
            </w:pPr>
          </w:p>
        </w:tc>
      </w:tr>
      <w:tr w:rsidR="005A3E33" w:rsidRPr="00BB19D9" w14:paraId="40E92A31" w14:textId="77777777" w:rsidTr="005A3E33">
        <w:trPr>
          <w:trHeight w:val="294"/>
        </w:trPr>
        <w:tc>
          <w:tcPr>
            <w:tcW w:w="791" w:type="pct"/>
            <w:shd w:val="clear" w:color="auto" w:fill="000000"/>
            <w:vAlign w:val="center"/>
          </w:tcPr>
          <w:p w14:paraId="3F04D953" w14:textId="77777777" w:rsidR="005A3E33" w:rsidRPr="00BB19D9" w:rsidRDefault="005A3E33" w:rsidP="005A3E33">
            <w:pPr>
              <w:spacing w:line="240" w:lineRule="auto"/>
              <w:ind w:firstLine="0"/>
              <w:jc w:val="center"/>
              <w:rPr>
                <w:rFonts w:eastAsia="Calibri"/>
                <w:sz w:val="22"/>
                <w:szCs w:val="22"/>
              </w:rPr>
            </w:pPr>
          </w:p>
        </w:tc>
        <w:tc>
          <w:tcPr>
            <w:tcW w:w="1403" w:type="pct"/>
            <w:shd w:val="clear" w:color="auto" w:fill="000000"/>
          </w:tcPr>
          <w:p w14:paraId="38121A6C" w14:textId="77777777" w:rsidR="005A3E33" w:rsidRPr="00BB19D9" w:rsidRDefault="005A3E33" w:rsidP="005A3E33">
            <w:pPr>
              <w:spacing w:line="240" w:lineRule="auto"/>
              <w:ind w:firstLine="0"/>
              <w:rPr>
                <w:rFonts w:eastAsia="Calibri"/>
                <w:sz w:val="22"/>
                <w:szCs w:val="22"/>
              </w:rPr>
            </w:pPr>
          </w:p>
        </w:tc>
        <w:tc>
          <w:tcPr>
            <w:tcW w:w="1403" w:type="pct"/>
            <w:shd w:val="clear" w:color="auto" w:fill="000000"/>
          </w:tcPr>
          <w:p w14:paraId="298C6FD6" w14:textId="77777777" w:rsidR="005A3E33" w:rsidRPr="00BB19D9" w:rsidRDefault="005A3E33" w:rsidP="005A3E33">
            <w:pPr>
              <w:spacing w:line="240" w:lineRule="auto"/>
              <w:ind w:firstLine="0"/>
              <w:rPr>
                <w:rFonts w:eastAsia="Calibri"/>
                <w:sz w:val="22"/>
                <w:szCs w:val="22"/>
              </w:rPr>
            </w:pPr>
          </w:p>
        </w:tc>
        <w:tc>
          <w:tcPr>
            <w:tcW w:w="1402" w:type="pct"/>
            <w:shd w:val="clear" w:color="auto" w:fill="000000"/>
          </w:tcPr>
          <w:p w14:paraId="0BAB2CFA" w14:textId="77777777" w:rsidR="005A3E33" w:rsidRPr="00BB19D9" w:rsidRDefault="005A3E33" w:rsidP="005A3E33">
            <w:pPr>
              <w:spacing w:line="240" w:lineRule="auto"/>
              <w:ind w:firstLine="0"/>
              <w:rPr>
                <w:rFonts w:eastAsia="Calibri"/>
                <w:sz w:val="22"/>
                <w:szCs w:val="22"/>
              </w:rPr>
            </w:pPr>
          </w:p>
        </w:tc>
      </w:tr>
      <w:tr w:rsidR="005A3E33" w:rsidRPr="00BB19D9" w14:paraId="7046A7B5" w14:textId="77777777" w:rsidTr="005A3E33">
        <w:trPr>
          <w:trHeight w:val="294"/>
        </w:trPr>
        <w:tc>
          <w:tcPr>
            <w:tcW w:w="791" w:type="pct"/>
            <w:vAlign w:val="center"/>
          </w:tcPr>
          <w:p w14:paraId="4C047C8E" w14:textId="1AEFB393" w:rsidR="005A3E33" w:rsidRPr="00BB19D9" w:rsidRDefault="005A3E33" w:rsidP="005A3E33">
            <w:pPr>
              <w:spacing w:line="240" w:lineRule="auto"/>
              <w:ind w:firstLine="0"/>
              <w:jc w:val="center"/>
              <w:rPr>
                <w:rFonts w:eastAsia="Calibri"/>
                <w:sz w:val="22"/>
                <w:szCs w:val="22"/>
                <w:vertAlign w:val="superscript"/>
              </w:rPr>
            </w:pPr>
            <w:r w:rsidRPr="00BB19D9">
              <w:rPr>
                <w:rFonts w:eastAsia="Calibri"/>
                <w:sz w:val="22"/>
                <w:szCs w:val="22"/>
              </w:rPr>
              <w:t>Arrays</w:t>
            </w:r>
            <w:r w:rsidRPr="00BB19D9">
              <w:rPr>
                <w:rFonts w:eastAsia="Calibri"/>
                <w:sz w:val="22"/>
                <w:szCs w:val="22"/>
                <w:vertAlign w:val="superscript"/>
              </w:rPr>
              <w:t xml:space="preserve">  </w:t>
            </w:r>
          </w:p>
        </w:tc>
        <w:tc>
          <w:tcPr>
            <w:tcW w:w="1403" w:type="pct"/>
          </w:tcPr>
          <w:p w14:paraId="632B3CDC" w14:textId="77777777" w:rsidR="005A3E33" w:rsidRPr="00BB19D9" w:rsidRDefault="005A3E33" w:rsidP="005A3E33">
            <w:pPr>
              <w:spacing w:line="240" w:lineRule="auto"/>
              <w:ind w:firstLine="0"/>
              <w:rPr>
                <w:rFonts w:eastAsia="Calibri"/>
                <w:sz w:val="22"/>
                <w:szCs w:val="22"/>
              </w:rPr>
            </w:pPr>
            <w:r w:rsidRPr="00BB19D9">
              <w:rPr>
                <w:rFonts w:eastAsia="Calibri"/>
                <w:sz w:val="22"/>
                <w:szCs w:val="22"/>
              </w:rPr>
              <w:t>There are 3 rows of apples with 6 apples in each row.  How many apples are there?</w:t>
            </w:r>
          </w:p>
          <w:p w14:paraId="0CCAA5A2" w14:textId="78C8D62E" w:rsidR="005A3E33" w:rsidRPr="00DA096E" w:rsidRDefault="005A3E33" w:rsidP="005A3E33">
            <w:pPr>
              <w:spacing w:line="240" w:lineRule="auto"/>
              <w:ind w:firstLine="0"/>
              <w:rPr>
                <w:rFonts w:eastAsia="Calibri"/>
                <w:strike/>
                <w:sz w:val="22"/>
                <w:szCs w:val="22"/>
              </w:rPr>
            </w:pPr>
          </w:p>
        </w:tc>
        <w:tc>
          <w:tcPr>
            <w:tcW w:w="1403" w:type="pct"/>
          </w:tcPr>
          <w:p w14:paraId="5540E5EE" w14:textId="77777777" w:rsidR="005A3E33" w:rsidRPr="00BB19D9" w:rsidRDefault="005A3E33" w:rsidP="005A3E33">
            <w:pPr>
              <w:spacing w:line="240" w:lineRule="auto"/>
              <w:ind w:firstLine="0"/>
              <w:rPr>
                <w:rFonts w:eastAsia="Calibri"/>
                <w:sz w:val="22"/>
                <w:szCs w:val="22"/>
              </w:rPr>
            </w:pPr>
            <w:r w:rsidRPr="00BB19D9">
              <w:rPr>
                <w:rFonts w:eastAsia="Calibri"/>
                <w:sz w:val="22"/>
                <w:szCs w:val="22"/>
              </w:rPr>
              <w:t>If 18 apples are arranged into 3 equal rows, how many apples will be in each row?</w:t>
            </w:r>
          </w:p>
          <w:p w14:paraId="35C1D080" w14:textId="4BCDA35D" w:rsidR="005A3E33" w:rsidRPr="00BB19D9" w:rsidRDefault="005A3E33" w:rsidP="005A3E33">
            <w:pPr>
              <w:spacing w:line="240" w:lineRule="auto"/>
              <w:ind w:firstLine="0"/>
              <w:rPr>
                <w:rFonts w:eastAsia="Calibri"/>
                <w:sz w:val="22"/>
                <w:szCs w:val="22"/>
              </w:rPr>
            </w:pPr>
          </w:p>
        </w:tc>
        <w:tc>
          <w:tcPr>
            <w:tcW w:w="1402" w:type="pct"/>
          </w:tcPr>
          <w:p w14:paraId="67688DB2" w14:textId="77777777" w:rsidR="005A3E33" w:rsidRPr="00BB19D9" w:rsidRDefault="005A3E33" w:rsidP="005A3E33">
            <w:pPr>
              <w:spacing w:line="240" w:lineRule="auto"/>
              <w:ind w:firstLine="0"/>
              <w:rPr>
                <w:rFonts w:eastAsia="Calibri"/>
                <w:sz w:val="22"/>
                <w:szCs w:val="22"/>
              </w:rPr>
            </w:pPr>
            <w:r w:rsidRPr="00BB19D9">
              <w:rPr>
                <w:rFonts w:eastAsia="Calibri"/>
                <w:sz w:val="22"/>
                <w:szCs w:val="22"/>
              </w:rPr>
              <w:t>If 18 apples are arranged into equal rows of 6 apples, how many rows will there be?</w:t>
            </w:r>
          </w:p>
          <w:p w14:paraId="3110E5A5" w14:textId="2B00FBFB" w:rsidR="005A3E33" w:rsidRPr="00DA096E" w:rsidRDefault="005A3E33" w:rsidP="005A3E33">
            <w:pPr>
              <w:spacing w:line="240" w:lineRule="auto"/>
              <w:ind w:firstLine="0"/>
              <w:rPr>
                <w:rFonts w:eastAsia="Calibri"/>
                <w:strike/>
                <w:sz w:val="22"/>
                <w:szCs w:val="22"/>
              </w:rPr>
            </w:pPr>
          </w:p>
        </w:tc>
      </w:tr>
      <w:tr w:rsidR="005A3E33" w:rsidRPr="00BB19D9" w14:paraId="1AEE3ADF" w14:textId="77777777" w:rsidTr="005A3E33">
        <w:trPr>
          <w:trHeight w:val="121"/>
        </w:trPr>
        <w:tc>
          <w:tcPr>
            <w:tcW w:w="791" w:type="pct"/>
            <w:shd w:val="clear" w:color="auto" w:fill="000000"/>
            <w:vAlign w:val="center"/>
          </w:tcPr>
          <w:p w14:paraId="619CB081" w14:textId="77777777" w:rsidR="005A3E33" w:rsidRPr="00BB19D9" w:rsidRDefault="005A3E33" w:rsidP="005A3E33">
            <w:pPr>
              <w:spacing w:line="240" w:lineRule="auto"/>
              <w:ind w:firstLine="0"/>
              <w:jc w:val="center"/>
              <w:rPr>
                <w:rFonts w:eastAsia="Calibri"/>
                <w:sz w:val="16"/>
                <w:szCs w:val="22"/>
              </w:rPr>
            </w:pPr>
          </w:p>
        </w:tc>
        <w:tc>
          <w:tcPr>
            <w:tcW w:w="1403" w:type="pct"/>
            <w:shd w:val="clear" w:color="auto" w:fill="000000"/>
          </w:tcPr>
          <w:p w14:paraId="532C387A" w14:textId="77777777" w:rsidR="005A3E33" w:rsidRPr="00BB19D9" w:rsidRDefault="005A3E33" w:rsidP="005A3E33">
            <w:pPr>
              <w:spacing w:line="240" w:lineRule="auto"/>
              <w:ind w:firstLine="0"/>
              <w:rPr>
                <w:rFonts w:eastAsia="Calibri"/>
                <w:sz w:val="22"/>
                <w:szCs w:val="22"/>
              </w:rPr>
            </w:pPr>
          </w:p>
        </w:tc>
        <w:tc>
          <w:tcPr>
            <w:tcW w:w="1403" w:type="pct"/>
            <w:shd w:val="clear" w:color="auto" w:fill="000000"/>
          </w:tcPr>
          <w:p w14:paraId="627F8493" w14:textId="77777777" w:rsidR="005A3E33" w:rsidRPr="00BB19D9" w:rsidRDefault="005A3E33" w:rsidP="005A3E33">
            <w:pPr>
              <w:spacing w:line="240" w:lineRule="auto"/>
              <w:ind w:firstLine="0"/>
              <w:rPr>
                <w:rFonts w:eastAsia="Calibri"/>
                <w:sz w:val="22"/>
                <w:szCs w:val="22"/>
              </w:rPr>
            </w:pPr>
          </w:p>
        </w:tc>
        <w:tc>
          <w:tcPr>
            <w:tcW w:w="1402" w:type="pct"/>
            <w:shd w:val="clear" w:color="auto" w:fill="000000"/>
          </w:tcPr>
          <w:p w14:paraId="510DD697" w14:textId="77777777" w:rsidR="005A3E33" w:rsidRPr="00BB19D9" w:rsidRDefault="005A3E33" w:rsidP="005A3E33">
            <w:pPr>
              <w:spacing w:line="240" w:lineRule="auto"/>
              <w:ind w:firstLine="0"/>
              <w:rPr>
                <w:rFonts w:eastAsia="Calibri"/>
                <w:sz w:val="22"/>
                <w:szCs w:val="22"/>
              </w:rPr>
            </w:pPr>
          </w:p>
        </w:tc>
      </w:tr>
      <w:tr w:rsidR="005A3E33" w:rsidRPr="00BB19D9" w14:paraId="60AA9705" w14:textId="77777777" w:rsidTr="005A3E33">
        <w:trPr>
          <w:trHeight w:val="281"/>
        </w:trPr>
        <w:tc>
          <w:tcPr>
            <w:tcW w:w="791" w:type="pct"/>
            <w:vAlign w:val="center"/>
          </w:tcPr>
          <w:p w14:paraId="40553296" w14:textId="77777777" w:rsidR="005A3E33" w:rsidRPr="00BB19D9" w:rsidRDefault="005A3E33" w:rsidP="005A3E33">
            <w:pPr>
              <w:spacing w:line="240" w:lineRule="auto"/>
              <w:ind w:firstLine="0"/>
              <w:jc w:val="center"/>
              <w:rPr>
                <w:rFonts w:eastAsia="Calibri"/>
                <w:sz w:val="22"/>
                <w:szCs w:val="22"/>
              </w:rPr>
            </w:pPr>
            <w:r w:rsidRPr="00BB19D9">
              <w:rPr>
                <w:rFonts w:eastAsia="Calibri"/>
                <w:sz w:val="22"/>
                <w:szCs w:val="22"/>
              </w:rPr>
              <w:t>Multiplicative Comparisons</w:t>
            </w:r>
          </w:p>
        </w:tc>
        <w:tc>
          <w:tcPr>
            <w:tcW w:w="1403" w:type="pct"/>
          </w:tcPr>
          <w:p w14:paraId="1F827977" w14:textId="77777777" w:rsidR="005A3E33" w:rsidRPr="00BB19D9" w:rsidRDefault="005A3E33" w:rsidP="005A3E33">
            <w:pPr>
              <w:spacing w:line="240" w:lineRule="auto"/>
              <w:ind w:firstLine="0"/>
              <w:rPr>
                <w:rFonts w:eastAsia="Calibri"/>
                <w:sz w:val="22"/>
                <w:szCs w:val="22"/>
              </w:rPr>
            </w:pPr>
            <w:r w:rsidRPr="00BB19D9">
              <w:rPr>
                <w:rFonts w:eastAsia="Calibri"/>
                <w:sz w:val="22"/>
                <w:szCs w:val="22"/>
              </w:rPr>
              <w:t>A blue hat costs $6. A red hat costs 3 times as much as the blue hat. How much does the red hat cost?</w:t>
            </w:r>
          </w:p>
          <w:p w14:paraId="55189BB8" w14:textId="77777777" w:rsidR="005A3E33" w:rsidRPr="00BB19D9" w:rsidRDefault="005A3E33" w:rsidP="005A3E33">
            <w:pPr>
              <w:spacing w:line="240" w:lineRule="auto"/>
              <w:ind w:firstLine="0"/>
              <w:rPr>
                <w:rFonts w:eastAsia="Calibri"/>
                <w:sz w:val="22"/>
                <w:szCs w:val="22"/>
              </w:rPr>
            </w:pPr>
          </w:p>
        </w:tc>
        <w:tc>
          <w:tcPr>
            <w:tcW w:w="1403" w:type="pct"/>
          </w:tcPr>
          <w:p w14:paraId="2C1ABE15" w14:textId="77777777" w:rsidR="005A3E33" w:rsidRPr="00BB19D9" w:rsidRDefault="005A3E33" w:rsidP="005A3E33">
            <w:pPr>
              <w:spacing w:line="240" w:lineRule="auto"/>
              <w:ind w:firstLine="0"/>
              <w:rPr>
                <w:rFonts w:eastAsia="Calibri"/>
                <w:sz w:val="22"/>
                <w:szCs w:val="22"/>
              </w:rPr>
            </w:pPr>
            <w:r w:rsidRPr="00BB19D9">
              <w:rPr>
                <w:rFonts w:eastAsia="Calibri"/>
                <w:sz w:val="22"/>
                <w:szCs w:val="22"/>
              </w:rPr>
              <w:t>A red hat costs $18 and that is 3</w:t>
            </w:r>
            <w:r w:rsidRPr="00BB19D9">
              <w:rPr>
                <w:rFonts w:eastAsia="Calibri"/>
                <w:i/>
                <w:sz w:val="22"/>
                <w:szCs w:val="22"/>
              </w:rPr>
              <w:t xml:space="preserve"> </w:t>
            </w:r>
            <w:r w:rsidRPr="00BB19D9">
              <w:rPr>
                <w:rFonts w:eastAsia="Calibri"/>
                <w:sz w:val="22"/>
                <w:szCs w:val="22"/>
              </w:rPr>
              <w:t>times as much as a blue hat costs. How much does the blue hat cost?</w:t>
            </w:r>
          </w:p>
          <w:p w14:paraId="18FAF61C" w14:textId="5FCF93D0" w:rsidR="005A3E33" w:rsidRPr="00DA096E" w:rsidRDefault="005A3E33" w:rsidP="005A3E33">
            <w:pPr>
              <w:spacing w:line="240" w:lineRule="auto"/>
              <w:ind w:firstLine="0"/>
              <w:rPr>
                <w:rFonts w:eastAsia="Calibri"/>
                <w:strike/>
                <w:sz w:val="22"/>
                <w:szCs w:val="22"/>
              </w:rPr>
            </w:pPr>
          </w:p>
        </w:tc>
        <w:tc>
          <w:tcPr>
            <w:tcW w:w="1402" w:type="pct"/>
          </w:tcPr>
          <w:p w14:paraId="6EC058C6" w14:textId="77777777" w:rsidR="005A3E33" w:rsidRPr="00BB19D9" w:rsidRDefault="005A3E33" w:rsidP="005A3E33">
            <w:pPr>
              <w:spacing w:line="240" w:lineRule="auto"/>
              <w:ind w:firstLine="0"/>
              <w:rPr>
                <w:rFonts w:eastAsia="Calibri"/>
                <w:sz w:val="22"/>
                <w:szCs w:val="22"/>
              </w:rPr>
            </w:pPr>
            <w:r w:rsidRPr="00BB19D9">
              <w:rPr>
                <w:rFonts w:eastAsia="Calibri"/>
                <w:sz w:val="22"/>
                <w:szCs w:val="22"/>
              </w:rPr>
              <w:t>A red hat costs $18 and a blue hat costs $6. How many times as much does the red hat cost as the blue hat?</w:t>
            </w:r>
          </w:p>
          <w:p w14:paraId="6D25DD60" w14:textId="39668547" w:rsidR="005A3E33" w:rsidRPr="00BB19D9" w:rsidRDefault="005A3E33" w:rsidP="005A3E33">
            <w:pPr>
              <w:spacing w:line="240" w:lineRule="auto"/>
              <w:ind w:firstLine="0"/>
              <w:rPr>
                <w:rFonts w:eastAsia="Calibri"/>
                <w:sz w:val="22"/>
                <w:szCs w:val="22"/>
              </w:rPr>
            </w:pPr>
            <w:r w:rsidRPr="00DA096E">
              <w:rPr>
                <w:rFonts w:eastAsia="Calibri"/>
                <w:color w:val="FF0000"/>
                <w:sz w:val="22"/>
                <w:szCs w:val="22"/>
              </w:rPr>
              <w:t xml:space="preserve"> </w:t>
            </w:r>
          </w:p>
        </w:tc>
      </w:tr>
    </w:tbl>
    <w:p w14:paraId="068A3064" w14:textId="77777777" w:rsidR="00BB19D9" w:rsidRPr="00BB19D9" w:rsidRDefault="00BB19D9" w:rsidP="00BB19D9">
      <w:pPr>
        <w:spacing w:after="160" w:line="240" w:lineRule="auto"/>
        <w:ind w:firstLine="0"/>
        <w:rPr>
          <w:rFonts w:eastAsia="Calibri"/>
          <w:sz w:val="16"/>
          <w:szCs w:val="18"/>
        </w:rPr>
      </w:pPr>
      <w:r w:rsidRPr="00BB19D9">
        <w:rPr>
          <w:rFonts w:eastAsia="Calibri"/>
          <w:sz w:val="16"/>
          <w:szCs w:val="18"/>
        </w:rPr>
        <w:t xml:space="preserve">Adapted from Box 2-4 of </w:t>
      </w:r>
      <w:r w:rsidRPr="00BB19D9">
        <w:rPr>
          <w:rFonts w:eastAsia="Calibri"/>
          <w:i/>
          <w:sz w:val="16"/>
          <w:szCs w:val="18"/>
        </w:rPr>
        <w:t>Mathematics Learning in Early Childhood</w:t>
      </w:r>
      <w:r w:rsidRPr="00BB19D9">
        <w:rPr>
          <w:rFonts w:eastAsia="Calibri"/>
          <w:sz w:val="16"/>
          <w:szCs w:val="18"/>
        </w:rPr>
        <w:t>, National Research Council (2009, pp. 32-33).</w:t>
      </w:r>
    </w:p>
    <w:p w14:paraId="7E6F2A11" w14:textId="77777777" w:rsidR="00BB19D9" w:rsidRPr="00BB19D9" w:rsidRDefault="00BB19D9" w:rsidP="00BB19D9">
      <w:pPr>
        <w:spacing w:after="160" w:line="259" w:lineRule="auto"/>
        <w:ind w:firstLine="0"/>
        <w:rPr>
          <w:rFonts w:eastAsia="Calibri"/>
          <w:sz w:val="22"/>
          <w:szCs w:val="22"/>
        </w:rPr>
      </w:pPr>
      <w:r w:rsidRPr="00BB19D9">
        <w:rPr>
          <w:rFonts w:eastAsia="Calibri"/>
          <w:sz w:val="22"/>
          <w:szCs w:val="22"/>
        </w:rPr>
        <w:br w:type="page"/>
      </w:r>
    </w:p>
    <w:p w14:paraId="0EA4C158" w14:textId="77777777" w:rsidR="005E5905" w:rsidRDefault="005E5905" w:rsidP="005E5905">
      <w:pPr>
        <w:rPr>
          <w:rFonts w:eastAsia="Times New Roman" w:cstheme="minorHAnsi"/>
          <w:sz w:val="28"/>
          <w:szCs w:val="28"/>
        </w:rPr>
      </w:pPr>
    </w:p>
    <w:p w14:paraId="619A0B4F" w14:textId="77777777" w:rsidR="005E5905" w:rsidRDefault="005E5905" w:rsidP="005E5905">
      <w:pPr>
        <w:rPr>
          <w:rFonts w:eastAsia="Times New Roman" w:cstheme="minorHAnsi"/>
          <w:sz w:val="28"/>
          <w:szCs w:val="28"/>
        </w:rPr>
      </w:pPr>
    </w:p>
    <w:p w14:paraId="6DB0B455" w14:textId="77777777" w:rsidR="005E5905" w:rsidRDefault="005E5905" w:rsidP="005E5905">
      <w:pPr>
        <w:rPr>
          <w:rFonts w:eastAsia="Times New Roman" w:cstheme="minorHAnsi"/>
          <w:sz w:val="28"/>
          <w:szCs w:val="28"/>
        </w:rPr>
      </w:pPr>
    </w:p>
    <w:p w14:paraId="2F030A87" w14:textId="77777777" w:rsidR="005E5905" w:rsidRDefault="005E5905" w:rsidP="005E5905">
      <w:pPr>
        <w:rPr>
          <w:rFonts w:eastAsia="Times New Roman" w:cstheme="minorHAnsi"/>
          <w:sz w:val="28"/>
          <w:szCs w:val="28"/>
        </w:rPr>
      </w:pPr>
    </w:p>
    <w:p w14:paraId="22B7BB61" w14:textId="77777777" w:rsidR="005E5905" w:rsidRDefault="005E5905" w:rsidP="005E5905">
      <w:pPr>
        <w:rPr>
          <w:rFonts w:eastAsia="Times New Roman" w:cstheme="minorHAnsi"/>
          <w:sz w:val="28"/>
          <w:szCs w:val="28"/>
        </w:rPr>
      </w:pPr>
    </w:p>
    <w:p w14:paraId="7D9C4603" w14:textId="77777777" w:rsidR="005E5905" w:rsidRDefault="005E5905" w:rsidP="005E5905">
      <w:pPr>
        <w:rPr>
          <w:rFonts w:eastAsia="Times New Roman" w:cstheme="minorHAnsi"/>
          <w:sz w:val="28"/>
          <w:szCs w:val="28"/>
        </w:rPr>
      </w:pPr>
    </w:p>
    <w:p w14:paraId="6F36CFC2" w14:textId="77777777" w:rsidR="005E5905" w:rsidRDefault="005E5905" w:rsidP="005E5905">
      <w:pPr>
        <w:rPr>
          <w:rFonts w:eastAsia="Times New Roman" w:cstheme="minorHAnsi"/>
          <w:sz w:val="28"/>
          <w:szCs w:val="28"/>
        </w:rPr>
      </w:pPr>
    </w:p>
    <w:p w14:paraId="24CD2A42" w14:textId="3A558CD4" w:rsidR="005E5905" w:rsidRDefault="005E5905" w:rsidP="005E5905">
      <w:pPr>
        <w:rPr>
          <w:rFonts w:eastAsia="Times New Roman" w:cstheme="minorHAnsi"/>
          <w:sz w:val="28"/>
          <w:szCs w:val="28"/>
        </w:rPr>
      </w:pPr>
    </w:p>
    <w:p w14:paraId="7F08663F" w14:textId="77777777" w:rsidR="005E5905" w:rsidRDefault="005E5905" w:rsidP="005E5905">
      <w:pPr>
        <w:rPr>
          <w:rFonts w:eastAsia="Times New Roman" w:cstheme="minorHAnsi"/>
          <w:sz w:val="28"/>
          <w:szCs w:val="28"/>
        </w:rPr>
      </w:pPr>
    </w:p>
    <w:bookmarkStart w:id="166" w:name="_Toc41901178"/>
    <w:p w14:paraId="6DDAE54A" w14:textId="77777777" w:rsidR="005E5905" w:rsidRPr="00EA2E31" w:rsidRDefault="005E5905" w:rsidP="005E5905">
      <w:pPr>
        <w:pStyle w:val="Style1"/>
      </w:pPr>
      <w:r>
        <mc:AlternateContent>
          <mc:Choice Requires="wps">
            <w:drawing>
              <wp:anchor distT="0" distB="0" distL="114300" distR="114300" simplePos="0" relativeHeight="251810816" behindDoc="0" locked="0" layoutInCell="1" allowOverlap="1" wp14:anchorId="019B3462" wp14:editId="3A3547AD">
                <wp:simplePos x="0" y="0"/>
                <wp:positionH relativeFrom="column">
                  <wp:posOffset>0</wp:posOffset>
                </wp:positionH>
                <wp:positionV relativeFrom="paragraph">
                  <wp:posOffset>75565</wp:posOffset>
                </wp:positionV>
                <wp:extent cx="101600" cy="939800"/>
                <wp:effectExtent l="0" t="0" r="12700" b="12700"/>
                <wp:wrapNone/>
                <wp:docPr id="200" name="Rectangle 200"/>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07BFE6" id="Rectangle 200" o:spid="_x0000_s1026" style="position:absolute;margin-left:0;margin-top:5.95pt;width:8pt;height:74pt;z-index:2518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AJ&#10;/M5L3QAAAAYBAAAPAAAAZHJzL2Rvd25yZXYueG1sTI9BS8NAEIXvgv9hGcGL2E0Fo4nZlCBE8CDY&#10;tKXXbXZMgtnZkN008d87PelpePOGN9/LNovtxRlH3zlSsF5FIJBqZzpqFOx35f0zCB80Gd07QgU/&#10;6GGTX19lOjVupi2eq9AIDiGfagVtCEMqpa9btNqv3IDE3pcbrQ4sx0aaUc8cbnv5EEWxtLoj/tDq&#10;AV9brL+rySoo3qrd/F5uD+GjLI93+6dPOcWFUrc3S/ECIuAS/o7hgs/okDPTyU1kvOgVcJHA23UC&#10;4uLGrE88H5MEZJ7J//j5LwAAAP//AwBQSwECLQAUAAYACAAAACEAtoM4kv4AAADhAQAAEwAAAAAA&#10;AAAAAAAAAAAAAAAAW0NvbnRlbnRfVHlwZXNdLnhtbFBLAQItABQABgAIAAAAIQA4/SH/1gAAAJQB&#10;AAALAAAAAAAAAAAAAAAAAC8BAABfcmVscy8ucmVsc1BLAQItABQABgAIAAAAIQAf1L8PfQIAAIcF&#10;AAAOAAAAAAAAAAAAAAAAAC4CAABkcnMvZTJvRG9jLnhtbFBLAQItABQABgAIAAAAIQAJ/M5L3QAA&#10;AAYBAAAPAAAAAAAAAAAAAAAAANcEAABkcnMvZG93bnJldi54bWxQSwUGAAAAAAQABADzAAAA4QUA&#10;AAAA&#10;" fillcolor="#eacf8c" strokecolor="#eacf8c" strokeweight="1pt"/>
            </w:pict>
          </mc:Fallback>
        </mc:AlternateContent>
      </w:r>
      <w:r w:rsidRPr="00EA2E31">
        <w:t>Appendix B: Fluency</w:t>
      </w:r>
      <w:r>
        <w:t xml:space="preserve"> and </w:t>
      </w:r>
      <w:bookmarkStart w:id="167" w:name="_Hlk30623370"/>
      <w:r>
        <w:br/>
      </w:r>
      <w:bookmarkEnd w:id="167"/>
      <w:r>
        <w:t>Automaticity</w:t>
      </w:r>
      <w:r w:rsidRPr="00EA2E31">
        <w:t xml:space="preserve"> Chart</w:t>
      </w:r>
      <w:bookmarkEnd w:id="166"/>
    </w:p>
    <w:p w14:paraId="2CC5F4B3" w14:textId="77777777" w:rsidR="00BB19D9" w:rsidRPr="00BB19D9" w:rsidRDefault="00BB19D9" w:rsidP="00BB19D9">
      <w:pPr>
        <w:spacing w:after="160" w:line="259" w:lineRule="auto"/>
        <w:ind w:firstLine="0"/>
        <w:rPr>
          <w:rFonts w:eastAsia="Calibri"/>
          <w:sz w:val="22"/>
          <w:szCs w:val="22"/>
        </w:rPr>
      </w:pPr>
      <w:bookmarkStart w:id="168" w:name="_Appendix_B:_Procedural"/>
      <w:bookmarkStart w:id="169" w:name="_Appendix_B:_Proficiency"/>
      <w:bookmarkEnd w:id="168"/>
      <w:bookmarkEnd w:id="169"/>
      <w:r w:rsidRPr="00BB19D9">
        <w:rPr>
          <w:rFonts w:eastAsia="Calibri"/>
          <w:sz w:val="22"/>
          <w:szCs w:val="22"/>
        </w:rPr>
        <w:br w:type="page"/>
      </w:r>
    </w:p>
    <w:p w14:paraId="0A84126E" w14:textId="45FF768A" w:rsidR="00933105" w:rsidRPr="005A3E33" w:rsidRDefault="00933105" w:rsidP="00294407">
      <w:pPr>
        <w:pStyle w:val="Heading2"/>
      </w:pPr>
      <w:bookmarkStart w:id="170" w:name="_Toc41901179"/>
      <w:r w:rsidRPr="005A3E33">
        <w:t>Fluency</w:t>
      </w:r>
      <w:r w:rsidR="005F5239" w:rsidRPr="005A3E33">
        <w:t xml:space="preserve"> and </w:t>
      </w:r>
      <w:r w:rsidR="00282836">
        <w:t xml:space="preserve">Recall with </w:t>
      </w:r>
      <w:r w:rsidR="005F5239" w:rsidRPr="005A3E33">
        <w:t>Automaticity</w:t>
      </w:r>
      <w:r w:rsidRPr="005A3E33">
        <w:t xml:space="preserve"> throughout Grade Levels</w:t>
      </w:r>
      <w:bookmarkEnd w:id="170"/>
    </w:p>
    <w:p w14:paraId="5688A714" w14:textId="697D23C5" w:rsidR="00933105" w:rsidRPr="005A3E33" w:rsidRDefault="00933105" w:rsidP="00933105">
      <w:pPr>
        <w:spacing w:line="259" w:lineRule="auto"/>
        <w:rPr>
          <w:rFonts w:eastAsia="Calibri"/>
          <w:szCs w:val="22"/>
        </w:rPr>
      </w:pPr>
      <w:r w:rsidRPr="005A3E33">
        <w:rPr>
          <w:rFonts w:eastAsia="Calibri"/>
          <w:szCs w:val="22"/>
        </w:rPr>
        <w:t>The purpose of this table is to provide educators with an overview of procedural fluencies</w:t>
      </w:r>
      <w:r w:rsidR="001457E1" w:rsidRPr="005A3E33">
        <w:rPr>
          <w:rFonts w:eastAsia="Calibri"/>
          <w:szCs w:val="22"/>
        </w:rPr>
        <w:t xml:space="preserve"> and </w:t>
      </w:r>
      <w:r w:rsidR="00282836" w:rsidRPr="00282836">
        <w:rPr>
          <w:rFonts w:eastAsia="Calibri"/>
          <w:szCs w:val="22"/>
        </w:rPr>
        <w:t>recall with</w:t>
      </w:r>
      <w:r w:rsidR="00282836">
        <w:rPr>
          <w:rFonts w:eastAsia="Calibri"/>
          <w:szCs w:val="22"/>
        </w:rPr>
        <w:t xml:space="preserve"> </w:t>
      </w:r>
      <w:r w:rsidR="001457E1" w:rsidRPr="005A3E33">
        <w:rPr>
          <w:rFonts w:eastAsia="Calibri"/>
          <w:szCs w:val="22"/>
        </w:rPr>
        <w:t>automaticity</w:t>
      </w:r>
      <w:r w:rsidRPr="005A3E33">
        <w:rPr>
          <w:rFonts w:eastAsia="Calibri"/>
          <w:szCs w:val="22"/>
        </w:rPr>
        <w:t xml:space="preserve"> within number sense and operations and measurement from Kindergarten to Grade 8. This crosswalk should not drive instruction or curriculum. Please refer to your specific course description that can be found on </w:t>
      </w:r>
      <w:hyperlink r:id="rId16" w:history="1">
        <w:r w:rsidRPr="005A3E33">
          <w:rPr>
            <w:rFonts w:eastAsia="Calibri"/>
            <w:color w:val="0563C1"/>
            <w:szCs w:val="22"/>
            <w:u w:val="single"/>
          </w:rPr>
          <w:t>CPALMS</w:t>
        </w:r>
      </w:hyperlink>
      <w:r w:rsidRPr="005A3E33">
        <w:rPr>
          <w:rFonts w:eastAsia="Calibri"/>
          <w:szCs w:val="22"/>
        </w:rPr>
        <w:t xml:space="preserve">. </w:t>
      </w:r>
    </w:p>
    <w:p w14:paraId="2CD15372" w14:textId="77777777" w:rsidR="00BB19D9" w:rsidRPr="005A3E33" w:rsidRDefault="00BB19D9" w:rsidP="00BB19D9">
      <w:pPr>
        <w:spacing w:line="259" w:lineRule="auto"/>
        <w:ind w:firstLine="0"/>
        <w:rPr>
          <w:rFonts w:eastAsia="Calibri"/>
          <w:szCs w:val="22"/>
        </w:rPr>
      </w:pPr>
    </w:p>
    <w:tbl>
      <w:tblPr>
        <w:tblStyle w:val="TableGrid91"/>
        <w:tblW w:w="5000" w:type="pct"/>
        <w:tblLook w:val="04A0" w:firstRow="1" w:lastRow="0" w:firstColumn="1" w:lastColumn="0" w:noHBand="0" w:noVBand="1"/>
      </w:tblPr>
      <w:tblGrid>
        <w:gridCol w:w="869"/>
        <w:gridCol w:w="2120"/>
        <w:gridCol w:w="2121"/>
        <w:gridCol w:w="2121"/>
        <w:gridCol w:w="2119"/>
      </w:tblGrid>
      <w:tr w:rsidR="00933105" w:rsidRPr="005A3E33" w14:paraId="2799556C" w14:textId="77777777" w:rsidTr="00CA6686">
        <w:trPr>
          <w:cantSplit/>
          <w:tblHeader/>
        </w:trPr>
        <w:tc>
          <w:tcPr>
            <w:tcW w:w="465" w:type="pct"/>
            <w:vMerge w:val="restart"/>
            <w:shd w:val="clear" w:color="auto" w:fill="E7E6E6"/>
            <w:tcMar>
              <w:top w:w="58" w:type="dxa"/>
              <w:left w:w="58" w:type="dxa"/>
              <w:bottom w:w="58" w:type="dxa"/>
              <w:right w:w="58" w:type="dxa"/>
            </w:tcMar>
            <w:vAlign w:val="center"/>
          </w:tcPr>
          <w:p w14:paraId="091C47AB" w14:textId="77777777" w:rsidR="00933105" w:rsidRPr="005A3E33" w:rsidRDefault="00933105" w:rsidP="00CA6686">
            <w:pPr>
              <w:spacing w:line="240" w:lineRule="auto"/>
              <w:ind w:firstLine="0"/>
              <w:jc w:val="center"/>
              <w:rPr>
                <w:rFonts w:eastAsia="Calibri"/>
                <w:sz w:val="20"/>
              </w:rPr>
            </w:pPr>
            <w:r w:rsidRPr="005A3E33">
              <w:rPr>
                <w:rFonts w:eastAsia="Calibri"/>
                <w:b/>
                <w:sz w:val="20"/>
              </w:rPr>
              <w:t>Grade Level</w:t>
            </w:r>
          </w:p>
        </w:tc>
        <w:tc>
          <w:tcPr>
            <w:tcW w:w="4535" w:type="pct"/>
            <w:gridSpan w:val="4"/>
            <w:shd w:val="clear" w:color="auto" w:fill="E7E6E6"/>
            <w:tcMar>
              <w:top w:w="58" w:type="dxa"/>
              <w:left w:w="58" w:type="dxa"/>
              <w:bottom w:w="58" w:type="dxa"/>
              <w:right w:w="58" w:type="dxa"/>
            </w:tcMar>
            <w:vAlign w:val="center"/>
          </w:tcPr>
          <w:p w14:paraId="1CF6153C" w14:textId="03566175" w:rsidR="00933105" w:rsidRPr="005A3E33" w:rsidRDefault="00933105" w:rsidP="00AC3155">
            <w:pPr>
              <w:spacing w:line="240" w:lineRule="auto"/>
              <w:ind w:firstLine="0"/>
              <w:jc w:val="center"/>
              <w:rPr>
                <w:rFonts w:eastAsia="Calibri"/>
                <w:sz w:val="20"/>
              </w:rPr>
            </w:pPr>
            <w:r w:rsidRPr="005A3E33">
              <w:rPr>
                <w:rFonts w:eastAsia="Calibri"/>
                <w:b/>
                <w:sz w:val="20"/>
              </w:rPr>
              <w:t xml:space="preserve">Required </w:t>
            </w:r>
            <w:r w:rsidR="001457E1" w:rsidRPr="005A3E33">
              <w:rPr>
                <w:rFonts w:eastAsia="Calibri"/>
                <w:b/>
                <w:sz w:val="20"/>
              </w:rPr>
              <w:t>Procedural Reliability</w:t>
            </w:r>
            <w:r w:rsidR="005A3E33" w:rsidRPr="005A3E33">
              <w:rPr>
                <w:rFonts w:eastAsia="Calibri"/>
                <w:b/>
                <w:sz w:val="20"/>
              </w:rPr>
              <w:t>,</w:t>
            </w:r>
            <w:r w:rsidR="00AC3155" w:rsidRPr="005A3E33">
              <w:rPr>
                <w:rFonts w:eastAsia="Calibri"/>
                <w:b/>
                <w:color w:val="FF0000"/>
                <w:sz w:val="20"/>
              </w:rPr>
              <w:t xml:space="preserve"> </w:t>
            </w:r>
            <w:r w:rsidRPr="005A3E33">
              <w:rPr>
                <w:rFonts w:eastAsia="Calibri"/>
                <w:b/>
                <w:sz w:val="20"/>
              </w:rPr>
              <w:t>Procedural Fluency</w:t>
            </w:r>
            <w:r w:rsidR="00AC3155" w:rsidRPr="005A3E33">
              <w:rPr>
                <w:rFonts w:eastAsia="Calibri"/>
                <w:b/>
                <w:sz w:val="20"/>
              </w:rPr>
              <w:t xml:space="preserve"> and Basic Fact Automaticity</w:t>
            </w:r>
          </w:p>
        </w:tc>
      </w:tr>
      <w:tr w:rsidR="00933105" w:rsidRPr="005A3E33" w14:paraId="30F74B5A" w14:textId="77777777" w:rsidTr="00CA6686">
        <w:trPr>
          <w:cantSplit/>
          <w:tblHeader/>
        </w:trPr>
        <w:tc>
          <w:tcPr>
            <w:tcW w:w="465" w:type="pct"/>
            <w:vMerge/>
            <w:shd w:val="clear" w:color="auto" w:fill="E7E6E6"/>
            <w:tcMar>
              <w:top w:w="58" w:type="dxa"/>
              <w:left w:w="58" w:type="dxa"/>
              <w:bottom w:w="58" w:type="dxa"/>
              <w:right w:w="58" w:type="dxa"/>
            </w:tcMar>
          </w:tcPr>
          <w:p w14:paraId="406ED3AC" w14:textId="77777777" w:rsidR="00933105" w:rsidRPr="005A3E33" w:rsidRDefault="00933105" w:rsidP="00CA6686">
            <w:pPr>
              <w:spacing w:line="240" w:lineRule="auto"/>
              <w:ind w:firstLine="0"/>
              <w:rPr>
                <w:rFonts w:eastAsia="Calibri"/>
                <w:sz w:val="20"/>
              </w:rPr>
            </w:pPr>
          </w:p>
        </w:tc>
        <w:tc>
          <w:tcPr>
            <w:tcW w:w="1134" w:type="pct"/>
            <w:shd w:val="clear" w:color="auto" w:fill="E7E6E6"/>
            <w:tcMar>
              <w:top w:w="58" w:type="dxa"/>
              <w:left w:w="58" w:type="dxa"/>
              <w:bottom w:w="58" w:type="dxa"/>
              <w:right w:w="58" w:type="dxa"/>
            </w:tcMar>
            <w:vAlign w:val="center"/>
          </w:tcPr>
          <w:p w14:paraId="76BB333D" w14:textId="77777777" w:rsidR="00933105" w:rsidRPr="005A3E33" w:rsidRDefault="00933105" w:rsidP="00CA6686">
            <w:pPr>
              <w:spacing w:line="240" w:lineRule="auto"/>
              <w:ind w:firstLine="0"/>
              <w:jc w:val="center"/>
              <w:rPr>
                <w:rFonts w:eastAsia="Calibri"/>
                <w:b/>
                <w:bCs/>
                <w:sz w:val="20"/>
              </w:rPr>
            </w:pPr>
            <w:r w:rsidRPr="005A3E33">
              <w:rPr>
                <w:rFonts w:eastAsia="Calibri"/>
                <w:b/>
                <w:bCs/>
                <w:sz w:val="20"/>
              </w:rPr>
              <w:t>Number Sense: Counting and Place Value</w:t>
            </w:r>
          </w:p>
        </w:tc>
        <w:tc>
          <w:tcPr>
            <w:tcW w:w="1134" w:type="pct"/>
            <w:shd w:val="clear" w:color="auto" w:fill="E7E6E6"/>
            <w:tcMar>
              <w:top w:w="58" w:type="dxa"/>
              <w:left w:w="58" w:type="dxa"/>
              <w:bottom w:w="58" w:type="dxa"/>
              <w:right w:w="58" w:type="dxa"/>
            </w:tcMar>
            <w:vAlign w:val="center"/>
          </w:tcPr>
          <w:p w14:paraId="06A9AF7D" w14:textId="77777777" w:rsidR="00933105" w:rsidRPr="005A3E33" w:rsidRDefault="00933105" w:rsidP="00CA6686">
            <w:pPr>
              <w:spacing w:line="240" w:lineRule="auto"/>
              <w:ind w:firstLine="0"/>
              <w:jc w:val="center"/>
              <w:rPr>
                <w:rFonts w:eastAsia="Calibri"/>
                <w:b/>
                <w:bCs/>
                <w:sz w:val="20"/>
              </w:rPr>
            </w:pPr>
            <w:r w:rsidRPr="005A3E33">
              <w:rPr>
                <w:rFonts w:eastAsia="Calibri"/>
                <w:b/>
                <w:bCs/>
                <w:sz w:val="20"/>
              </w:rPr>
              <w:t>Operations: Addition and Subtraction</w:t>
            </w:r>
          </w:p>
        </w:tc>
        <w:tc>
          <w:tcPr>
            <w:tcW w:w="1134" w:type="pct"/>
            <w:shd w:val="clear" w:color="auto" w:fill="E7E6E6"/>
            <w:tcMar>
              <w:top w:w="58" w:type="dxa"/>
              <w:left w:w="58" w:type="dxa"/>
              <w:bottom w:w="58" w:type="dxa"/>
              <w:right w:w="58" w:type="dxa"/>
            </w:tcMar>
            <w:vAlign w:val="center"/>
          </w:tcPr>
          <w:p w14:paraId="36BDF97F" w14:textId="77777777" w:rsidR="00933105" w:rsidRPr="005A3E33" w:rsidRDefault="00933105" w:rsidP="00CA6686">
            <w:pPr>
              <w:spacing w:line="240" w:lineRule="auto"/>
              <w:ind w:firstLine="0"/>
              <w:jc w:val="center"/>
              <w:rPr>
                <w:rFonts w:eastAsia="Calibri"/>
                <w:b/>
                <w:bCs/>
                <w:sz w:val="20"/>
              </w:rPr>
            </w:pPr>
            <w:r w:rsidRPr="005A3E33">
              <w:rPr>
                <w:rFonts w:eastAsia="Calibri"/>
                <w:b/>
                <w:bCs/>
                <w:sz w:val="20"/>
              </w:rPr>
              <w:t>Operations: Multiplication and Division</w:t>
            </w:r>
          </w:p>
        </w:tc>
        <w:tc>
          <w:tcPr>
            <w:tcW w:w="1133" w:type="pct"/>
            <w:shd w:val="clear" w:color="auto" w:fill="E7E6E6"/>
            <w:tcMar>
              <w:top w:w="58" w:type="dxa"/>
              <w:left w:w="58" w:type="dxa"/>
              <w:bottom w:w="58" w:type="dxa"/>
              <w:right w:w="58" w:type="dxa"/>
            </w:tcMar>
            <w:vAlign w:val="center"/>
          </w:tcPr>
          <w:p w14:paraId="3119419F" w14:textId="77777777" w:rsidR="00933105" w:rsidRPr="005A3E33" w:rsidRDefault="00933105" w:rsidP="00CA6686">
            <w:pPr>
              <w:spacing w:line="240" w:lineRule="auto"/>
              <w:ind w:firstLine="0"/>
              <w:jc w:val="center"/>
              <w:rPr>
                <w:rFonts w:eastAsia="Calibri"/>
                <w:b/>
                <w:bCs/>
                <w:sz w:val="20"/>
              </w:rPr>
            </w:pPr>
            <w:r w:rsidRPr="005A3E33">
              <w:rPr>
                <w:rFonts w:eastAsia="Calibri"/>
                <w:b/>
                <w:bCs/>
                <w:sz w:val="20"/>
              </w:rPr>
              <w:t>Measurement</w:t>
            </w:r>
          </w:p>
        </w:tc>
      </w:tr>
      <w:tr w:rsidR="00933105" w:rsidRPr="005A3E33" w14:paraId="69B0791F" w14:textId="77777777" w:rsidTr="00CA6686">
        <w:trPr>
          <w:cantSplit/>
        </w:trPr>
        <w:tc>
          <w:tcPr>
            <w:tcW w:w="465" w:type="pct"/>
            <w:shd w:val="clear" w:color="auto" w:fill="E7E6E6"/>
            <w:tcMar>
              <w:top w:w="58" w:type="dxa"/>
              <w:left w:w="58" w:type="dxa"/>
              <w:bottom w:w="58" w:type="dxa"/>
              <w:right w:w="58" w:type="dxa"/>
            </w:tcMar>
            <w:vAlign w:val="center"/>
          </w:tcPr>
          <w:p w14:paraId="1A128654" w14:textId="77777777" w:rsidR="00933105" w:rsidRPr="005A3E33" w:rsidRDefault="00933105" w:rsidP="00CA6686">
            <w:pPr>
              <w:spacing w:line="240" w:lineRule="auto"/>
              <w:ind w:firstLine="0"/>
              <w:jc w:val="center"/>
              <w:rPr>
                <w:rFonts w:eastAsia="Calibri"/>
                <w:b/>
                <w:bCs/>
                <w:sz w:val="20"/>
              </w:rPr>
            </w:pPr>
            <w:r w:rsidRPr="005A3E33">
              <w:rPr>
                <w:rFonts w:eastAsia="Calibri"/>
                <w:b/>
                <w:bCs/>
                <w:sz w:val="20"/>
              </w:rPr>
              <w:t>K</w:t>
            </w:r>
          </w:p>
        </w:tc>
        <w:tc>
          <w:tcPr>
            <w:tcW w:w="1134" w:type="pct"/>
            <w:tcMar>
              <w:top w:w="58" w:type="dxa"/>
              <w:left w:w="58" w:type="dxa"/>
              <w:bottom w:w="58" w:type="dxa"/>
              <w:right w:w="58" w:type="dxa"/>
            </w:tcMar>
          </w:tcPr>
          <w:p w14:paraId="53B7F4B2" w14:textId="6DBAD4EE" w:rsidR="00933105" w:rsidRPr="005A3E33" w:rsidRDefault="001457E1" w:rsidP="00CA6686">
            <w:pPr>
              <w:spacing w:line="240" w:lineRule="auto"/>
              <w:ind w:firstLine="0"/>
              <w:rPr>
                <w:rFonts w:eastAsia="Calibri"/>
                <w:sz w:val="20"/>
              </w:rPr>
            </w:pPr>
            <w:r w:rsidRPr="005A3E33">
              <w:rPr>
                <w:rFonts w:eastAsia="Calibri"/>
                <w:sz w:val="20"/>
              </w:rPr>
              <w:t xml:space="preserve">Recite numbers </w:t>
            </w:r>
            <w:r w:rsidR="00933105" w:rsidRPr="005A3E33">
              <w:rPr>
                <w:rFonts w:eastAsia="Calibri"/>
                <w:sz w:val="20"/>
              </w:rPr>
              <w:t xml:space="preserve">to 100 by ones and tens </w:t>
            </w:r>
          </w:p>
          <w:p w14:paraId="351874ED" w14:textId="77777777" w:rsidR="00AC3155" w:rsidRPr="005A3E33" w:rsidRDefault="00AC3155" w:rsidP="00CA6686">
            <w:pPr>
              <w:spacing w:line="240" w:lineRule="auto"/>
              <w:ind w:firstLine="0"/>
              <w:rPr>
                <w:rFonts w:eastAsia="Calibri"/>
                <w:sz w:val="20"/>
              </w:rPr>
            </w:pPr>
          </w:p>
          <w:p w14:paraId="064A7EF2" w14:textId="72F4AB08" w:rsidR="00AC3155" w:rsidRPr="005A3E33" w:rsidRDefault="00AC3155" w:rsidP="00CA6686">
            <w:pPr>
              <w:spacing w:line="240" w:lineRule="auto"/>
              <w:ind w:firstLine="0"/>
              <w:rPr>
                <w:rFonts w:eastAsia="Calibri"/>
                <w:sz w:val="20"/>
              </w:rPr>
            </w:pPr>
            <w:r w:rsidRPr="005A3E33">
              <w:rPr>
                <w:rFonts w:eastAsia="Calibri"/>
                <w:sz w:val="20"/>
              </w:rPr>
              <w:t>Count backward within 20</w:t>
            </w:r>
          </w:p>
          <w:p w14:paraId="533322A3" w14:textId="77777777" w:rsidR="00933105" w:rsidRPr="005A3E33" w:rsidRDefault="00933105" w:rsidP="00CA6686">
            <w:pPr>
              <w:spacing w:line="240" w:lineRule="auto"/>
              <w:ind w:firstLine="0"/>
              <w:rPr>
                <w:rFonts w:eastAsia="Calibri"/>
                <w:sz w:val="20"/>
              </w:rPr>
            </w:pPr>
          </w:p>
          <w:p w14:paraId="6BC4961D" w14:textId="77777777" w:rsidR="00933105" w:rsidRPr="005A3E33" w:rsidRDefault="00933105" w:rsidP="00CA6686">
            <w:pPr>
              <w:spacing w:line="240" w:lineRule="auto"/>
              <w:ind w:firstLine="0"/>
              <w:rPr>
                <w:rFonts w:eastAsia="Calibri"/>
                <w:sz w:val="20"/>
              </w:rPr>
            </w:pPr>
            <w:r w:rsidRPr="005A3E33">
              <w:rPr>
                <w:rFonts w:eastAsia="Calibri"/>
                <w:sz w:val="20"/>
              </w:rPr>
              <w:t>Locate, order and compare whole numbers up to 20</w:t>
            </w:r>
          </w:p>
        </w:tc>
        <w:tc>
          <w:tcPr>
            <w:tcW w:w="1134" w:type="pct"/>
            <w:tcMar>
              <w:top w:w="58" w:type="dxa"/>
              <w:left w:w="58" w:type="dxa"/>
              <w:bottom w:w="58" w:type="dxa"/>
              <w:right w:w="58" w:type="dxa"/>
            </w:tcMar>
          </w:tcPr>
          <w:p w14:paraId="2BFC0DDF" w14:textId="1147E825" w:rsidR="001457E1" w:rsidRPr="005A3E33" w:rsidRDefault="001457E1" w:rsidP="00CA6686">
            <w:pPr>
              <w:spacing w:line="240" w:lineRule="auto"/>
              <w:ind w:firstLine="0"/>
              <w:rPr>
                <w:rFonts w:eastAsia="Calibri"/>
                <w:i/>
                <w:sz w:val="20"/>
              </w:rPr>
            </w:pPr>
            <w:r w:rsidRPr="005A3E33">
              <w:rPr>
                <w:rFonts w:eastAsia="Calibri"/>
                <w:i/>
                <w:color w:val="000000"/>
                <w:sz w:val="20"/>
              </w:rPr>
              <w:t>Procedural Reliability:</w:t>
            </w:r>
          </w:p>
          <w:p w14:paraId="6FBFBAA3" w14:textId="69ADAC54" w:rsidR="00933105" w:rsidRPr="005A3E33" w:rsidRDefault="00933105" w:rsidP="00CA6686">
            <w:pPr>
              <w:spacing w:line="240" w:lineRule="auto"/>
              <w:ind w:firstLine="0"/>
              <w:rPr>
                <w:rFonts w:eastAsia="Calibri"/>
                <w:sz w:val="20"/>
              </w:rPr>
            </w:pPr>
            <w:r w:rsidRPr="005A3E33">
              <w:rPr>
                <w:rFonts w:eastAsia="Calibri"/>
                <w:sz w:val="20"/>
              </w:rPr>
              <w:t>Two one-digit whole numbers with sums from 0 to 10 and related subtraction fact</w:t>
            </w:r>
            <w:r w:rsidR="004244ED">
              <w:rPr>
                <w:rFonts w:eastAsia="Calibri"/>
                <w:sz w:val="20"/>
              </w:rPr>
              <w:t>s</w:t>
            </w:r>
            <w:r w:rsidR="001457E1" w:rsidRPr="005A3E33">
              <w:rPr>
                <w:rFonts w:eastAsia="Calibri"/>
                <w:sz w:val="20"/>
              </w:rPr>
              <w:t xml:space="preserve"> </w:t>
            </w:r>
          </w:p>
        </w:tc>
        <w:tc>
          <w:tcPr>
            <w:tcW w:w="1134" w:type="pct"/>
            <w:tcMar>
              <w:top w:w="58" w:type="dxa"/>
              <w:left w:w="58" w:type="dxa"/>
              <w:bottom w:w="58" w:type="dxa"/>
              <w:right w:w="58" w:type="dxa"/>
            </w:tcMar>
          </w:tcPr>
          <w:p w14:paraId="2967F2D5" w14:textId="77777777" w:rsidR="00933105" w:rsidRPr="005A3E33" w:rsidRDefault="00933105" w:rsidP="00CA6686">
            <w:pPr>
              <w:spacing w:line="240" w:lineRule="auto"/>
              <w:ind w:firstLine="0"/>
              <w:rPr>
                <w:rFonts w:eastAsia="Calibri"/>
                <w:sz w:val="20"/>
              </w:rPr>
            </w:pPr>
          </w:p>
        </w:tc>
        <w:tc>
          <w:tcPr>
            <w:tcW w:w="1133" w:type="pct"/>
            <w:tcMar>
              <w:top w:w="58" w:type="dxa"/>
              <w:left w:w="58" w:type="dxa"/>
              <w:bottom w:w="58" w:type="dxa"/>
              <w:right w:w="58" w:type="dxa"/>
            </w:tcMar>
          </w:tcPr>
          <w:p w14:paraId="13DB9359" w14:textId="77777777" w:rsidR="00933105" w:rsidRPr="005A3E33" w:rsidRDefault="00933105" w:rsidP="00CA6686">
            <w:pPr>
              <w:spacing w:line="240" w:lineRule="auto"/>
              <w:ind w:firstLine="0"/>
              <w:rPr>
                <w:rFonts w:eastAsia="Calibri"/>
                <w:sz w:val="20"/>
              </w:rPr>
            </w:pPr>
          </w:p>
        </w:tc>
      </w:tr>
      <w:tr w:rsidR="00933105" w:rsidRPr="0034458C" w14:paraId="2441A46C" w14:textId="77777777" w:rsidTr="00CA6686">
        <w:trPr>
          <w:cantSplit/>
        </w:trPr>
        <w:tc>
          <w:tcPr>
            <w:tcW w:w="465" w:type="pct"/>
            <w:shd w:val="clear" w:color="auto" w:fill="E7E6E6"/>
            <w:tcMar>
              <w:top w:w="58" w:type="dxa"/>
              <w:left w:w="58" w:type="dxa"/>
              <w:bottom w:w="58" w:type="dxa"/>
              <w:right w:w="58" w:type="dxa"/>
            </w:tcMar>
            <w:vAlign w:val="center"/>
          </w:tcPr>
          <w:p w14:paraId="32239884" w14:textId="77777777" w:rsidR="00933105" w:rsidRPr="005A3E33" w:rsidRDefault="00933105" w:rsidP="00CA6686">
            <w:pPr>
              <w:spacing w:line="240" w:lineRule="auto"/>
              <w:ind w:firstLine="0"/>
              <w:jc w:val="center"/>
              <w:rPr>
                <w:rFonts w:eastAsia="Calibri"/>
                <w:b/>
                <w:bCs/>
                <w:sz w:val="20"/>
              </w:rPr>
            </w:pPr>
            <w:r w:rsidRPr="005A3E33">
              <w:rPr>
                <w:rFonts w:eastAsia="Calibri"/>
                <w:b/>
                <w:bCs/>
                <w:sz w:val="20"/>
              </w:rPr>
              <w:t>1</w:t>
            </w:r>
          </w:p>
        </w:tc>
        <w:tc>
          <w:tcPr>
            <w:tcW w:w="1134" w:type="pct"/>
            <w:tcMar>
              <w:top w:w="58" w:type="dxa"/>
              <w:left w:w="58" w:type="dxa"/>
              <w:bottom w:w="58" w:type="dxa"/>
              <w:right w:w="58" w:type="dxa"/>
            </w:tcMar>
          </w:tcPr>
          <w:p w14:paraId="1A9EDC44" w14:textId="472AB4A9" w:rsidR="00933105" w:rsidRPr="005A3E33" w:rsidRDefault="00933105" w:rsidP="00CA6686">
            <w:pPr>
              <w:spacing w:line="240" w:lineRule="auto"/>
              <w:ind w:firstLine="0"/>
              <w:rPr>
                <w:rFonts w:eastAsia="Calibri"/>
                <w:sz w:val="20"/>
              </w:rPr>
            </w:pPr>
            <w:r w:rsidRPr="005A3E33">
              <w:rPr>
                <w:rFonts w:eastAsia="Calibri"/>
                <w:sz w:val="20"/>
              </w:rPr>
              <w:t>Count forward</w:t>
            </w:r>
            <w:r w:rsidR="00AC3155" w:rsidRPr="005A3E33">
              <w:rPr>
                <w:rFonts w:eastAsia="Calibri"/>
                <w:sz w:val="20"/>
              </w:rPr>
              <w:t xml:space="preserve"> and backward</w:t>
            </w:r>
            <w:r w:rsidRPr="005A3E33">
              <w:rPr>
                <w:rFonts w:eastAsia="Calibri"/>
                <w:sz w:val="20"/>
              </w:rPr>
              <w:t xml:space="preserve"> within 120 by ones </w:t>
            </w:r>
          </w:p>
          <w:p w14:paraId="5B74EE26" w14:textId="77777777" w:rsidR="00933105" w:rsidRPr="005A3E33" w:rsidRDefault="00933105" w:rsidP="00CA6686">
            <w:pPr>
              <w:spacing w:line="240" w:lineRule="auto"/>
              <w:ind w:firstLine="0"/>
              <w:rPr>
                <w:rFonts w:eastAsia="Calibri"/>
                <w:sz w:val="20"/>
              </w:rPr>
            </w:pPr>
          </w:p>
          <w:p w14:paraId="2FE112A7" w14:textId="43900988" w:rsidR="00933105" w:rsidRPr="005A3E33" w:rsidRDefault="00933105" w:rsidP="00CA6686">
            <w:pPr>
              <w:spacing w:line="240" w:lineRule="auto"/>
              <w:ind w:firstLine="0"/>
              <w:rPr>
                <w:rFonts w:eastAsia="Calibri"/>
                <w:sz w:val="20"/>
              </w:rPr>
            </w:pPr>
            <w:r w:rsidRPr="005A3E33">
              <w:rPr>
                <w:rFonts w:eastAsia="Calibri"/>
                <w:sz w:val="20"/>
              </w:rPr>
              <w:t>Skip count by 2s to 20 and by 5s to 100.</w:t>
            </w:r>
          </w:p>
          <w:p w14:paraId="68956B41" w14:textId="77777777" w:rsidR="00933105" w:rsidRPr="005A3E33" w:rsidRDefault="00933105" w:rsidP="00CA6686">
            <w:pPr>
              <w:spacing w:line="240" w:lineRule="auto"/>
              <w:ind w:firstLine="0"/>
              <w:rPr>
                <w:rFonts w:eastAsia="Calibri"/>
                <w:sz w:val="20"/>
              </w:rPr>
            </w:pPr>
          </w:p>
          <w:p w14:paraId="47408D9B" w14:textId="4F694998" w:rsidR="00933105" w:rsidRPr="005A3E33" w:rsidRDefault="00933105" w:rsidP="004244ED">
            <w:pPr>
              <w:spacing w:line="240" w:lineRule="auto"/>
              <w:ind w:firstLine="0"/>
              <w:rPr>
                <w:rFonts w:eastAsia="Calibri"/>
                <w:sz w:val="20"/>
              </w:rPr>
            </w:pPr>
            <w:r w:rsidRPr="005A3E33">
              <w:rPr>
                <w:rFonts w:eastAsia="Calibri"/>
                <w:sz w:val="20"/>
              </w:rPr>
              <w:t xml:space="preserve">Plot, order and compare </w:t>
            </w:r>
            <w:r w:rsidR="004244ED">
              <w:rPr>
                <w:rFonts w:eastAsia="Calibri"/>
                <w:sz w:val="20"/>
              </w:rPr>
              <w:t>whole numbers up to 100</w:t>
            </w:r>
          </w:p>
        </w:tc>
        <w:tc>
          <w:tcPr>
            <w:tcW w:w="1134" w:type="pct"/>
            <w:tcMar>
              <w:top w:w="58" w:type="dxa"/>
              <w:left w:w="58" w:type="dxa"/>
              <w:bottom w:w="58" w:type="dxa"/>
              <w:right w:w="58" w:type="dxa"/>
            </w:tcMar>
          </w:tcPr>
          <w:p w14:paraId="7A71101C" w14:textId="77777777" w:rsidR="004244ED" w:rsidRPr="005A3E33" w:rsidRDefault="004244ED" w:rsidP="004244ED">
            <w:pPr>
              <w:spacing w:line="240" w:lineRule="auto"/>
              <w:ind w:firstLine="0"/>
              <w:rPr>
                <w:rFonts w:eastAsia="Calibri"/>
                <w:i/>
                <w:sz w:val="20"/>
              </w:rPr>
            </w:pPr>
            <w:r w:rsidRPr="005A3E33">
              <w:rPr>
                <w:rFonts w:eastAsia="Calibri"/>
                <w:i/>
                <w:sz w:val="20"/>
              </w:rPr>
              <w:t xml:space="preserve">Recall: </w:t>
            </w:r>
          </w:p>
          <w:p w14:paraId="5E83ED05" w14:textId="77777777" w:rsidR="004244ED" w:rsidRPr="005A3E33" w:rsidRDefault="004244ED" w:rsidP="004244ED">
            <w:pPr>
              <w:spacing w:line="240" w:lineRule="auto"/>
              <w:ind w:firstLine="0"/>
              <w:rPr>
                <w:rFonts w:eastAsia="Calibri"/>
                <w:sz w:val="20"/>
              </w:rPr>
            </w:pPr>
            <w:r w:rsidRPr="005A3E33">
              <w:rPr>
                <w:rFonts w:eastAsia="Calibri"/>
                <w:sz w:val="20"/>
              </w:rPr>
              <w:t>Two whole numbers with sums from 0 to 10 and related subtraction facts</w:t>
            </w:r>
          </w:p>
          <w:p w14:paraId="0A9C1A8D" w14:textId="77777777" w:rsidR="004244ED" w:rsidRDefault="004244ED" w:rsidP="001457E1">
            <w:pPr>
              <w:spacing w:line="240" w:lineRule="auto"/>
              <w:ind w:firstLine="0"/>
              <w:rPr>
                <w:rFonts w:eastAsia="Calibri"/>
                <w:i/>
                <w:color w:val="000000"/>
                <w:sz w:val="20"/>
              </w:rPr>
            </w:pPr>
          </w:p>
          <w:p w14:paraId="3E104902" w14:textId="2B522D2E" w:rsidR="001457E1" w:rsidRPr="005A3E33" w:rsidRDefault="001457E1" w:rsidP="001457E1">
            <w:pPr>
              <w:spacing w:line="240" w:lineRule="auto"/>
              <w:ind w:firstLine="0"/>
              <w:rPr>
                <w:rFonts w:eastAsia="Calibri"/>
                <w:i/>
                <w:sz w:val="20"/>
              </w:rPr>
            </w:pPr>
            <w:r w:rsidRPr="005A3E33">
              <w:rPr>
                <w:rFonts w:eastAsia="Calibri"/>
                <w:i/>
                <w:color w:val="000000"/>
                <w:sz w:val="20"/>
              </w:rPr>
              <w:t>Procedural Reliability:</w:t>
            </w:r>
          </w:p>
          <w:p w14:paraId="128549DB" w14:textId="2FE92DC0" w:rsidR="001457E1" w:rsidRPr="005A3E33" w:rsidRDefault="00933105" w:rsidP="004244ED">
            <w:pPr>
              <w:spacing w:line="240" w:lineRule="auto"/>
              <w:ind w:firstLine="0"/>
              <w:rPr>
                <w:rFonts w:eastAsia="Calibri"/>
                <w:sz w:val="20"/>
              </w:rPr>
            </w:pPr>
            <w:r w:rsidRPr="005A3E33">
              <w:rPr>
                <w:rFonts w:eastAsia="Calibri"/>
                <w:sz w:val="20"/>
              </w:rPr>
              <w:t>Two whole numbers with sums from 0 to 20 and related subtraction facts</w:t>
            </w:r>
          </w:p>
        </w:tc>
        <w:tc>
          <w:tcPr>
            <w:tcW w:w="1134" w:type="pct"/>
            <w:tcMar>
              <w:top w:w="58" w:type="dxa"/>
              <w:left w:w="58" w:type="dxa"/>
              <w:bottom w:w="58" w:type="dxa"/>
              <w:right w:w="58" w:type="dxa"/>
            </w:tcMar>
          </w:tcPr>
          <w:p w14:paraId="1E6F022B" w14:textId="77777777" w:rsidR="00933105" w:rsidRPr="005A3E33" w:rsidRDefault="00933105" w:rsidP="00CA6686">
            <w:pPr>
              <w:spacing w:line="240" w:lineRule="auto"/>
              <w:ind w:firstLine="0"/>
              <w:rPr>
                <w:rFonts w:eastAsia="Calibri"/>
                <w:sz w:val="20"/>
              </w:rPr>
            </w:pPr>
          </w:p>
        </w:tc>
        <w:tc>
          <w:tcPr>
            <w:tcW w:w="1133" w:type="pct"/>
            <w:tcMar>
              <w:top w:w="58" w:type="dxa"/>
              <w:left w:w="58" w:type="dxa"/>
              <w:bottom w:w="58" w:type="dxa"/>
              <w:right w:w="58" w:type="dxa"/>
            </w:tcMar>
          </w:tcPr>
          <w:p w14:paraId="23B2FA86" w14:textId="77777777" w:rsidR="00933105" w:rsidRPr="0050538D" w:rsidRDefault="00933105" w:rsidP="00CA6686">
            <w:pPr>
              <w:spacing w:line="240" w:lineRule="auto"/>
              <w:ind w:firstLine="0"/>
              <w:rPr>
                <w:rFonts w:eastAsia="Calibri"/>
                <w:sz w:val="20"/>
              </w:rPr>
            </w:pPr>
            <w:r w:rsidRPr="005A3E33">
              <w:rPr>
                <w:rFonts w:eastAsia="Calibri"/>
                <w:sz w:val="20"/>
              </w:rPr>
              <w:t>Length of an object to the nearest inch or centimeter</w:t>
            </w:r>
          </w:p>
        </w:tc>
      </w:tr>
      <w:tr w:rsidR="00933105" w:rsidRPr="0034458C" w14:paraId="0EFD71E3" w14:textId="77777777" w:rsidTr="00CA6686">
        <w:trPr>
          <w:cantSplit/>
        </w:trPr>
        <w:tc>
          <w:tcPr>
            <w:tcW w:w="465" w:type="pct"/>
            <w:shd w:val="clear" w:color="auto" w:fill="E7E6E6"/>
            <w:tcMar>
              <w:top w:w="58" w:type="dxa"/>
              <w:left w:w="58" w:type="dxa"/>
              <w:bottom w:w="58" w:type="dxa"/>
              <w:right w:w="58" w:type="dxa"/>
            </w:tcMar>
            <w:vAlign w:val="center"/>
          </w:tcPr>
          <w:p w14:paraId="054D907D" w14:textId="77777777" w:rsidR="00933105" w:rsidRPr="0034458C" w:rsidRDefault="00933105" w:rsidP="00CA6686">
            <w:pPr>
              <w:spacing w:line="240" w:lineRule="auto"/>
              <w:ind w:firstLine="0"/>
              <w:jc w:val="center"/>
              <w:rPr>
                <w:rFonts w:eastAsia="Calibri"/>
                <w:b/>
                <w:bCs/>
                <w:sz w:val="20"/>
              </w:rPr>
            </w:pPr>
            <w:r w:rsidRPr="0034458C">
              <w:rPr>
                <w:rFonts w:eastAsia="Calibri"/>
                <w:b/>
                <w:bCs/>
                <w:sz w:val="20"/>
              </w:rPr>
              <w:t>2</w:t>
            </w:r>
          </w:p>
        </w:tc>
        <w:tc>
          <w:tcPr>
            <w:tcW w:w="1134" w:type="pct"/>
            <w:tcMar>
              <w:top w:w="58" w:type="dxa"/>
              <w:left w:w="58" w:type="dxa"/>
              <w:bottom w:w="58" w:type="dxa"/>
              <w:right w:w="58" w:type="dxa"/>
            </w:tcMar>
          </w:tcPr>
          <w:p w14:paraId="0BACC94E" w14:textId="19A721DD" w:rsidR="00933105" w:rsidRPr="0050538D" w:rsidRDefault="00933105" w:rsidP="00CA6686">
            <w:pPr>
              <w:spacing w:line="240" w:lineRule="auto"/>
              <w:ind w:firstLine="0"/>
              <w:rPr>
                <w:rFonts w:eastAsia="Calibri"/>
                <w:sz w:val="20"/>
              </w:rPr>
            </w:pPr>
            <w:r w:rsidRPr="0050538D">
              <w:rPr>
                <w:rFonts w:eastAsia="Calibri"/>
                <w:sz w:val="20"/>
              </w:rPr>
              <w:t xml:space="preserve">Round whole numbers </w:t>
            </w:r>
            <w:r w:rsidR="00AC3155" w:rsidRPr="0050538D">
              <w:rPr>
                <w:rFonts w:eastAsia="Calibri"/>
                <w:sz w:val="20"/>
              </w:rPr>
              <w:t xml:space="preserve">from 0 to 100 </w:t>
            </w:r>
            <w:r w:rsidRPr="0050538D">
              <w:rPr>
                <w:rFonts w:eastAsia="Calibri"/>
                <w:sz w:val="20"/>
              </w:rPr>
              <w:t>to the nearest 10</w:t>
            </w:r>
          </w:p>
          <w:p w14:paraId="7EB36A28" w14:textId="77777777" w:rsidR="00933105" w:rsidRPr="0050538D" w:rsidRDefault="00933105" w:rsidP="00CA6686">
            <w:pPr>
              <w:spacing w:line="240" w:lineRule="auto"/>
              <w:ind w:firstLine="0"/>
              <w:rPr>
                <w:rFonts w:eastAsia="Calibri"/>
                <w:sz w:val="20"/>
              </w:rPr>
            </w:pPr>
          </w:p>
          <w:p w14:paraId="43FC82E8" w14:textId="2F68EEBC" w:rsidR="00933105" w:rsidRPr="0050538D" w:rsidRDefault="00933105" w:rsidP="00B322EC">
            <w:pPr>
              <w:spacing w:line="240" w:lineRule="auto"/>
              <w:ind w:firstLine="0"/>
              <w:rPr>
                <w:rFonts w:eastAsia="Calibri"/>
                <w:sz w:val="20"/>
              </w:rPr>
            </w:pPr>
            <w:r w:rsidRPr="0050538D">
              <w:rPr>
                <w:rFonts w:eastAsia="Calibri"/>
                <w:sz w:val="20"/>
              </w:rPr>
              <w:t xml:space="preserve">Plot, order and compare </w:t>
            </w:r>
            <w:r w:rsidR="00B322EC">
              <w:rPr>
                <w:rFonts w:eastAsia="Calibri"/>
                <w:sz w:val="20"/>
              </w:rPr>
              <w:t>whole numbers up to 1,000</w:t>
            </w:r>
          </w:p>
        </w:tc>
        <w:tc>
          <w:tcPr>
            <w:tcW w:w="1134" w:type="pct"/>
            <w:tcMar>
              <w:top w:w="58" w:type="dxa"/>
              <w:left w:w="58" w:type="dxa"/>
              <w:bottom w:w="58" w:type="dxa"/>
              <w:right w:w="58" w:type="dxa"/>
            </w:tcMar>
          </w:tcPr>
          <w:p w14:paraId="0B04982F" w14:textId="77777777" w:rsidR="001457E1" w:rsidRPr="005A3E33" w:rsidRDefault="001457E1" w:rsidP="001457E1">
            <w:pPr>
              <w:spacing w:line="240" w:lineRule="auto"/>
              <w:ind w:firstLine="0"/>
              <w:rPr>
                <w:rFonts w:eastAsia="Calibri"/>
                <w:i/>
                <w:sz w:val="20"/>
              </w:rPr>
            </w:pPr>
            <w:r w:rsidRPr="005A3E33">
              <w:rPr>
                <w:rFonts w:eastAsia="Calibri"/>
                <w:i/>
                <w:sz w:val="20"/>
              </w:rPr>
              <w:t xml:space="preserve">Recall: </w:t>
            </w:r>
          </w:p>
          <w:p w14:paraId="4A4EF6C6" w14:textId="78E07840" w:rsidR="001457E1" w:rsidRPr="005A3E33" w:rsidRDefault="001457E1" w:rsidP="001457E1">
            <w:pPr>
              <w:spacing w:line="240" w:lineRule="auto"/>
              <w:ind w:firstLine="0"/>
              <w:rPr>
                <w:rFonts w:eastAsia="Calibri"/>
                <w:sz w:val="20"/>
              </w:rPr>
            </w:pPr>
            <w:r w:rsidRPr="005A3E33">
              <w:rPr>
                <w:rFonts w:eastAsia="Calibri"/>
                <w:sz w:val="20"/>
              </w:rPr>
              <w:t>Two whole numbers with sums from 0 to 20 and related subtraction facts</w:t>
            </w:r>
          </w:p>
          <w:p w14:paraId="548CF73B" w14:textId="77777777" w:rsidR="00AC3155" w:rsidRPr="005A3E33" w:rsidRDefault="00AC3155" w:rsidP="00CA6686">
            <w:pPr>
              <w:spacing w:line="240" w:lineRule="auto"/>
              <w:ind w:firstLine="0"/>
              <w:rPr>
                <w:rFonts w:eastAsia="Calibri"/>
                <w:sz w:val="20"/>
              </w:rPr>
            </w:pPr>
          </w:p>
          <w:p w14:paraId="68A15684" w14:textId="77777777" w:rsidR="001457E1" w:rsidRPr="001457E1" w:rsidRDefault="001457E1" w:rsidP="001457E1">
            <w:pPr>
              <w:spacing w:line="240" w:lineRule="auto"/>
              <w:ind w:firstLine="0"/>
              <w:rPr>
                <w:rFonts w:eastAsia="Calibri"/>
                <w:i/>
                <w:sz w:val="20"/>
              </w:rPr>
            </w:pPr>
            <w:r w:rsidRPr="005A3E33">
              <w:rPr>
                <w:rFonts w:eastAsia="Calibri"/>
                <w:i/>
                <w:color w:val="000000"/>
                <w:sz w:val="20"/>
              </w:rPr>
              <w:t>Procedural Reliability:</w:t>
            </w:r>
          </w:p>
          <w:p w14:paraId="4936DA38" w14:textId="5F301370" w:rsidR="00933105" w:rsidRPr="0050538D" w:rsidRDefault="00933105" w:rsidP="00B322EC">
            <w:pPr>
              <w:spacing w:line="240" w:lineRule="auto"/>
              <w:ind w:firstLine="0"/>
              <w:rPr>
                <w:rFonts w:eastAsia="Calibri"/>
                <w:sz w:val="20"/>
              </w:rPr>
            </w:pPr>
            <w:r w:rsidRPr="0050538D">
              <w:rPr>
                <w:rFonts w:eastAsia="Calibri"/>
                <w:sz w:val="20"/>
              </w:rPr>
              <w:t xml:space="preserve">Two whole numbers with sums </w:t>
            </w:r>
            <w:r w:rsidR="00AC3155" w:rsidRPr="0050538D">
              <w:rPr>
                <w:rFonts w:eastAsia="Calibri"/>
                <w:sz w:val="20"/>
              </w:rPr>
              <w:t>up</w:t>
            </w:r>
            <w:r w:rsidRPr="0050538D">
              <w:rPr>
                <w:rFonts w:eastAsia="Calibri"/>
                <w:sz w:val="20"/>
              </w:rPr>
              <w:t xml:space="preserve"> to 100 and </w:t>
            </w:r>
            <w:r w:rsidR="00B322EC">
              <w:rPr>
                <w:rFonts w:eastAsia="Calibri"/>
                <w:sz w:val="20"/>
              </w:rPr>
              <w:t>subtract a whole number from a whole number, each no larger than 100</w:t>
            </w:r>
          </w:p>
        </w:tc>
        <w:tc>
          <w:tcPr>
            <w:tcW w:w="1134" w:type="pct"/>
            <w:tcMar>
              <w:top w:w="58" w:type="dxa"/>
              <w:left w:w="58" w:type="dxa"/>
              <w:bottom w:w="58" w:type="dxa"/>
              <w:right w:w="58" w:type="dxa"/>
            </w:tcMar>
          </w:tcPr>
          <w:p w14:paraId="585E6B50" w14:textId="77777777" w:rsidR="00933105" w:rsidRPr="0050538D" w:rsidRDefault="00933105" w:rsidP="00CA6686">
            <w:pPr>
              <w:spacing w:line="240" w:lineRule="auto"/>
              <w:ind w:firstLine="0"/>
              <w:rPr>
                <w:rFonts w:eastAsia="Calibri"/>
                <w:sz w:val="20"/>
              </w:rPr>
            </w:pPr>
          </w:p>
        </w:tc>
        <w:tc>
          <w:tcPr>
            <w:tcW w:w="1133" w:type="pct"/>
            <w:tcMar>
              <w:top w:w="58" w:type="dxa"/>
              <w:left w:w="58" w:type="dxa"/>
              <w:bottom w:w="58" w:type="dxa"/>
              <w:right w:w="58" w:type="dxa"/>
            </w:tcMar>
          </w:tcPr>
          <w:p w14:paraId="3947B527" w14:textId="77777777" w:rsidR="00933105" w:rsidRPr="0050538D" w:rsidRDefault="00933105" w:rsidP="00CA6686">
            <w:pPr>
              <w:spacing w:line="240" w:lineRule="auto"/>
              <w:ind w:firstLine="0"/>
              <w:rPr>
                <w:rFonts w:eastAsia="Calibri"/>
                <w:sz w:val="20"/>
              </w:rPr>
            </w:pPr>
            <w:r w:rsidRPr="0050538D">
              <w:rPr>
                <w:rFonts w:eastAsia="Calibri"/>
                <w:sz w:val="20"/>
              </w:rPr>
              <w:t>Length of an object to the nearest inch, foot, yard, centimeter or meter</w:t>
            </w:r>
          </w:p>
        </w:tc>
      </w:tr>
      <w:tr w:rsidR="00933105" w:rsidRPr="0034458C" w14:paraId="38C5BFAC" w14:textId="77777777" w:rsidTr="00CA6686">
        <w:trPr>
          <w:cantSplit/>
        </w:trPr>
        <w:tc>
          <w:tcPr>
            <w:tcW w:w="465" w:type="pct"/>
            <w:shd w:val="clear" w:color="auto" w:fill="E7E6E6"/>
            <w:tcMar>
              <w:top w:w="58" w:type="dxa"/>
              <w:left w:w="58" w:type="dxa"/>
              <w:bottom w:w="58" w:type="dxa"/>
              <w:right w:w="58" w:type="dxa"/>
            </w:tcMar>
            <w:vAlign w:val="center"/>
          </w:tcPr>
          <w:p w14:paraId="2C06C757" w14:textId="340FAFCF" w:rsidR="00933105" w:rsidRPr="0034458C" w:rsidRDefault="00933105" w:rsidP="00CA6686">
            <w:pPr>
              <w:spacing w:line="240" w:lineRule="auto"/>
              <w:ind w:firstLine="0"/>
              <w:jc w:val="center"/>
              <w:rPr>
                <w:rFonts w:eastAsia="Calibri"/>
                <w:b/>
                <w:bCs/>
                <w:sz w:val="20"/>
              </w:rPr>
            </w:pPr>
            <w:r w:rsidRPr="0034458C">
              <w:rPr>
                <w:rFonts w:eastAsia="Calibri"/>
                <w:b/>
                <w:bCs/>
                <w:sz w:val="20"/>
              </w:rPr>
              <w:t>3</w:t>
            </w:r>
          </w:p>
        </w:tc>
        <w:tc>
          <w:tcPr>
            <w:tcW w:w="1134" w:type="pct"/>
            <w:tcMar>
              <w:top w:w="58" w:type="dxa"/>
              <w:left w:w="58" w:type="dxa"/>
              <w:bottom w:w="58" w:type="dxa"/>
              <w:right w:w="58" w:type="dxa"/>
            </w:tcMar>
          </w:tcPr>
          <w:p w14:paraId="1B1A1F16" w14:textId="0DE56C2A" w:rsidR="00933105" w:rsidRPr="005A3E33" w:rsidRDefault="00933105" w:rsidP="00CA6686">
            <w:pPr>
              <w:spacing w:line="240" w:lineRule="auto"/>
              <w:ind w:firstLine="0"/>
              <w:rPr>
                <w:rFonts w:eastAsia="Calibri"/>
                <w:sz w:val="20"/>
              </w:rPr>
            </w:pPr>
            <w:r w:rsidRPr="005A3E33">
              <w:rPr>
                <w:rFonts w:eastAsia="Calibri"/>
                <w:sz w:val="20"/>
              </w:rPr>
              <w:t>Round whole numbers</w:t>
            </w:r>
            <w:r w:rsidR="00AC3155" w:rsidRPr="005A3E33">
              <w:rPr>
                <w:rFonts w:eastAsia="Calibri"/>
                <w:sz w:val="20"/>
              </w:rPr>
              <w:t xml:space="preserve"> from 0 to 1,000</w:t>
            </w:r>
            <w:r w:rsidRPr="005A3E33">
              <w:rPr>
                <w:rFonts w:eastAsia="Calibri"/>
                <w:sz w:val="20"/>
              </w:rPr>
              <w:t xml:space="preserve"> to the nearest 10 or 100</w:t>
            </w:r>
          </w:p>
          <w:p w14:paraId="54275799" w14:textId="77777777" w:rsidR="00933105" w:rsidRPr="005A3E33" w:rsidRDefault="00933105" w:rsidP="00CA6686">
            <w:pPr>
              <w:spacing w:line="240" w:lineRule="auto"/>
              <w:ind w:firstLine="0"/>
              <w:rPr>
                <w:rFonts w:eastAsia="Calibri"/>
                <w:sz w:val="20"/>
              </w:rPr>
            </w:pPr>
          </w:p>
          <w:p w14:paraId="045862CD" w14:textId="77777777" w:rsidR="00933105" w:rsidRPr="005A3E33" w:rsidRDefault="00933105" w:rsidP="00CA6686">
            <w:pPr>
              <w:spacing w:line="240" w:lineRule="auto"/>
              <w:ind w:firstLine="0"/>
              <w:rPr>
                <w:rFonts w:eastAsia="Calibri"/>
                <w:sz w:val="20"/>
              </w:rPr>
            </w:pPr>
            <w:r w:rsidRPr="005A3E33">
              <w:rPr>
                <w:rFonts w:eastAsia="Calibri"/>
                <w:sz w:val="20"/>
              </w:rPr>
              <w:t>Plot, order and compare:</w:t>
            </w:r>
          </w:p>
          <w:p w14:paraId="4DD2FA42" w14:textId="0C482240" w:rsidR="00933105" w:rsidRPr="005A3E33" w:rsidRDefault="0000361B" w:rsidP="00CA6686">
            <w:pPr>
              <w:numPr>
                <w:ilvl w:val="0"/>
                <w:numId w:val="16"/>
              </w:numPr>
              <w:spacing w:line="240" w:lineRule="auto"/>
              <w:contextualSpacing/>
              <w:rPr>
                <w:rFonts w:eastAsia="Calibri"/>
                <w:sz w:val="20"/>
              </w:rPr>
            </w:pPr>
            <w:r>
              <w:rPr>
                <w:rFonts w:eastAsia="Calibri"/>
                <w:sz w:val="20"/>
              </w:rPr>
              <w:t>whole numbers up to 10,000</w:t>
            </w:r>
          </w:p>
          <w:p w14:paraId="31D7A120" w14:textId="452D54EF" w:rsidR="00933105" w:rsidRPr="005A3E33" w:rsidRDefault="00933105" w:rsidP="00CA6686">
            <w:pPr>
              <w:numPr>
                <w:ilvl w:val="0"/>
                <w:numId w:val="16"/>
              </w:numPr>
              <w:spacing w:line="240" w:lineRule="auto"/>
              <w:contextualSpacing/>
              <w:rPr>
                <w:rFonts w:eastAsia="Calibri"/>
                <w:sz w:val="20"/>
              </w:rPr>
            </w:pPr>
            <w:r w:rsidRPr="005A3E33">
              <w:rPr>
                <w:rFonts w:eastAsia="Calibri"/>
                <w:sz w:val="20"/>
              </w:rPr>
              <w:t>fraction</w:t>
            </w:r>
            <w:r w:rsidR="0000361B">
              <w:rPr>
                <w:rFonts w:eastAsia="Calibri"/>
                <w:sz w:val="20"/>
              </w:rPr>
              <w:t>al number</w:t>
            </w:r>
            <w:r w:rsidRPr="005A3E33">
              <w:rPr>
                <w:rFonts w:eastAsia="Calibri"/>
                <w:sz w:val="20"/>
              </w:rPr>
              <w:t>s with the same numerator or the same denominator</w:t>
            </w:r>
          </w:p>
        </w:tc>
        <w:tc>
          <w:tcPr>
            <w:tcW w:w="1134" w:type="pct"/>
            <w:tcMar>
              <w:top w:w="58" w:type="dxa"/>
              <w:left w:w="58" w:type="dxa"/>
              <w:bottom w:w="58" w:type="dxa"/>
              <w:right w:w="58" w:type="dxa"/>
            </w:tcMar>
          </w:tcPr>
          <w:p w14:paraId="3847037E" w14:textId="5D1BB621" w:rsidR="001457E1" w:rsidRPr="005A3E33" w:rsidRDefault="001457E1" w:rsidP="001457E1">
            <w:pPr>
              <w:spacing w:line="240" w:lineRule="auto"/>
              <w:ind w:firstLine="0"/>
              <w:rPr>
                <w:rFonts w:eastAsia="Calibri"/>
                <w:i/>
                <w:sz w:val="20"/>
              </w:rPr>
            </w:pPr>
            <w:r w:rsidRPr="005A3E33">
              <w:rPr>
                <w:rFonts w:eastAsia="Calibri"/>
                <w:i/>
                <w:color w:val="000000"/>
                <w:sz w:val="20"/>
              </w:rPr>
              <w:t>Procedural Fluency:</w:t>
            </w:r>
          </w:p>
          <w:p w14:paraId="384D18B9" w14:textId="47B5EC03" w:rsidR="00933105" w:rsidRPr="005A3E33" w:rsidRDefault="009E73B8" w:rsidP="009E73B8">
            <w:pPr>
              <w:spacing w:line="240" w:lineRule="auto"/>
              <w:ind w:firstLine="0"/>
              <w:rPr>
                <w:rFonts w:eastAsia="Calibri"/>
                <w:sz w:val="20"/>
              </w:rPr>
            </w:pPr>
            <w:r w:rsidRPr="005A3E33">
              <w:rPr>
                <w:rFonts w:eastAsia="Calibri"/>
                <w:sz w:val="20"/>
              </w:rPr>
              <w:t>M</w:t>
            </w:r>
            <w:r w:rsidR="00933105" w:rsidRPr="005A3E33">
              <w:rPr>
                <w:rFonts w:eastAsia="Calibri"/>
                <w:sz w:val="20"/>
              </w:rPr>
              <w:t>ulti-digit whole numbers</w:t>
            </w:r>
            <w:r w:rsidRPr="005A3E33">
              <w:rPr>
                <w:rFonts w:eastAsia="Calibri"/>
                <w:sz w:val="20"/>
              </w:rPr>
              <w:t>, including using a</w:t>
            </w:r>
            <w:r w:rsidR="00AC3155" w:rsidRPr="005A3E33">
              <w:rPr>
                <w:rFonts w:eastAsia="Calibri"/>
                <w:sz w:val="20"/>
              </w:rPr>
              <w:t xml:space="preserve"> standard algorithm</w:t>
            </w:r>
          </w:p>
        </w:tc>
        <w:tc>
          <w:tcPr>
            <w:tcW w:w="1134" w:type="pct"/>
            <w:tcMar>
              <w:top w:w="58" w:type="dxa"/>
              <w:left w:w="58" w:type="dxa"/>
              <w:bottom w:w="58" w:type="dxa"/>
              <w:right w:w="58" w:type="dxa"/>
            </w:tcMar>
          </w:tcPr>
          <w:p w14:paraId="6A862433" w14:textId="77777777" w:rsidR="00F934EF" w:rsidRPr="005A3E33" w:rsidRDefault="00F934EF" w:rsidP="00F934EF">
            <w:pPr>
              <w:spacing w:line="240" w:lineRule="auto"/>
              <w:ind w:firstLine="0"/>
              <w:rPr>
                <w:rFonts w:eastAsia="Calibri"/>
                <w:i/>
                <w:sz w:val="20"/>
              </w:rPr>
            </w:pPr>
            <w:r w:rsidRPr="005A3E33">
              <w:rPr>
                <w:rFonts w:eastAsia="Calibri"/>
                <w:i/>
                <w:color w:val="000000"/>
                <w:sz w:val="20"/>
              </w:rPr>
              <w:t>Procedural Reliability:</w:t>
            </w:r>
          </w:p>
          <w:p w14:paraId="00BA51B8" w14:textId="7E3B2EA3" w:rsidR="00933105" w:rsidRPr="005A3E33" w:rsidRDefault="009E73B8" w:rsidP="00CA6686">
            <w:pPr>
              <w:spacing w:line="240" w:lineRule="auto"/>
              <w:ind w:firstLine="0"/>
              <w:rPr>
                <w:rFonts w:eastAsia="Calibri"/>
                <w:sz w:val="20"/>
              </w:rPr>
            </w:pPr>
            <w:r w:rsidRPr="005A3E33">
              <w:rPr>
                <w:rFonts w:eastAsia="Calibri"/>
                <w:sz w:val="20"/>
              </w:rPr>
              <w:t>Multiplication of a o</w:t>
            </w:r>
            <w:r w:rsidR="00933105" w:rsidRPr="005A3E33">
              <w:rPr>
                <w:rFonts w:eastAsia="Calibri"/>
                <w:sz w:val="20"/>
              </w:rPr>
              <w:t>ne-digit whole number by a multiple of 10</w:t>
            </w:r>
            <w:r w:rsidR="0000361B">
              <w:rPr>
                <w:rFonts w:eastAsia="Calibri"/>
                <w:sz w:val="20"/>
              </w:rPr>
              <w:t xml:space="preserve"> up to 90</w:t>
            </w:r>
            <w:r w:rsidR="00E33DF0" w:rsidRPr="005A3E33">
              <w:rPr>
                <w:rFonts w:eastAsia="Calibri"/>
                <w:sz w:val="20"/>
              </w:rPr>
              <w:t xml:space="preserve"> or a multiple of 100</w:t>
            </w:r>
            <w:r w:rsidR="0000361B">
              <w:rPr>
                <w:rFonts w:eastAsia="Calibri"/>
                <w:sz w:val="20"/>
              </w:rPr>
              <w:t xml:space="preserve"> up to 900</w:t>
            </w:r>
          </w:p>
          <w:p w14:paraId="06DDB186" w14:textId="77777777" w:rsidR="00933105" w:rsidRPr="005A3E33" w:rsidRDefault="00933105" w:rsidP="00CA6686">
            <w:pPr>
              <w:spacing w:line="240" w:lineRule="auto"/>
              <w:ind w:firstLine="0"/>
              <w:rPr>
                <w:rFonts w:eastAsia="Calibri"/>
                <w:sz w:val="20"/>
              </w:rPr>
            </w:pPr>
          </w:p>
          <w:p w14:paraId="0657789B" w14:textId="77777777" w:rsidR="00F934EF" w:rsidRPr="005A3E33" w:rsidRDefault="00F934EF" w:rsidP="00F934EF">
            <w:pPr>
              <w:spacing w:line="240" w:lineRule="auto"/>
              <w:ind w:firstLine="0"/>
              <w:rPr>
                <w:rFonts w:eastAsia="Calibri"/>
                <w:i/>
                <w:sz w:val="20"/>
              </w:rPr>
            </w:pPr>
            <w:r w:rsidRPr="005A3E33">
              <w:rPr>
                <w:rFonts w:eastAsia="Calibri"/>
                <w:i/>
                <w:color w:val="000000"/>
                <w:sz w:val="20"/>
              </w:rPr>
              <w:t>Procedural Reliability:</w:t>
            </w:r>
          </w:p>
          <w:p w14:paraId="01F02592" w14:textId="49D77B8A" w:rsidR="00933105" w:rsidRPr="005A3E33" w:rsidRDefault="00933105" w:rsidP="00CA6686">
            <w:pPr>
              <w:spacing w:line="240" w:lineRule="auto"/>
              <w:ind w:firstLine="0"/>
              <w:rPr>
                <w:rFonts w:eastAsia="Calibri"/>
                <w:sz w:val="20"/>
              </w:rPr>
            </w:pPr>
            <w:r w:rsidRPr="005A3E33">
              <w:rPr>
                <w:rFonts w:eastAsia="Calibri"/>
                <w:sz w:val="20"/>
              </w:rPr>
              <w:t xml:space="preserve">Two whole numbers </w:t>
            </w:r>
            <w:r w:rsidR="009E73B8" w:rsidRPr="005A3E33">
              <w:rPr>
                <w:rFonts w:eastAsia="Calibri"/>
                <w:sz w:val="20"/>
              </w:rPr>
              <w:t xml:space="preserve">with factors </w:t>
            </w:r>
            <w:r w:rsidRPr="005A3E33">
              <w:rPr>
                <w:rFonts w:eastAsia="Calibri"/>
                <w:sz w:val="20"/>
              </w:rPr>
              <w:t>from 0 to 12 and related division facts</w:t>
            </w:r>
          </w:p>
        </w:tc>
        <w:tc>
          <w:tcPr>
            <w:tcW w:w="1133" w:type="pct"/>
            <w:tcMar>
              <w:top w:w="58" w:type="dxa"/>
              <w:left w:w="58" w:type="dxa"/>
              <w:bottom w:w="58" w:type="dxa"/>
              <w:right w:w="58" w:type="dxa"/>
            </w:tcMar>
          </w:tcPr>
          <w:p w14:paraId="74DE0061" w14:textId="77777777" w:rsidR="00933105" w:rsidRPr="0050538D" w:rsidRDefault="00933105" w:rsidP="00CA6686">
            <w:pPr>
              <w:spacing w:line="240" w:lineRule="auto"/>
              <w:ind w:firstLine="0"/>
              <w:rPr>
                <w:rFonts w:eastAsia="Calibri"/>
                <w:sz w:val="20"/>
              </w:rPr>
            </w:pPr>
            <w:r w:rsidRPr="0050538D">
              <w:rPr>
                <w:rFonts w:eastAsia="Calibri"/>
                <w:sz w:val="20"/>
              </w:rPr>
              <w:t>Length of an object to the nearest centimeter and half or quarter inch</w:t>
            </w:r>
          </w:p>
          <w:p w14:paraId="03C1837D" w14:textId="77777777" w:rsidR="00933105" w:rsidRPr="0050538D" w:rsidRDefault="00933105" w:rsidP="00CA6686">
            <w:pPr>
              <w:spacing w:line="240" w:lineRule="auto"/>
              <w:ind w:firstLine="0"/>
              <w:rPr>
                <w:rFonts w:eastAsia="Calibri"/>
                <w:sz w:val="20"/>
              </w:rPr>
            </w:pPr>
          </w:p>
          <w:p w14:paraId="31DE171F" w14:textId="77777777" w:rsidR="00933105" w:rsidRPr="0050538D" w:rsidRDefault="00933105" w:rsidP="00CA6686">
            <w:pPr>
              <w:spacing w:line="240" w:lineRule="auto"/>
              <w:ind w:firstLine="0"/>
              <w:rPr>
                <w:rFonts w:eastAsia="Calibri"/>
                <w:sz w:val="20"/>
              </w:rPr>
            </w:pPr>
            <w:r w:rsidRPr="0050538D">
              <w:rPr>
                <w:rFonts w:eastAsia="Calibri"/>
                <w:sz w:val="20"/>
              </w:rPr>
              <w:t>Volume of a liquid within a beaker to the nearest milliliter and half or quarter cup</w:t>
            </w:r>
          </w:p>
          <w:p w14:paraId="3029C965" w14:textId="77777777" w:rsidR="00933105" w:rsidRPr="0050538D" w:rsidRDefault="00933105" w:rsidP="00CA6686">
            <w:pPr>
              <w:spacing w:line="240" w:lineRule="auto"/>
              <w:ind w:firstLine="0"/>
              <w:rPr>
                <w:rFonts w:eastAsia="Calibri"/>
                <w:sz w:val="20"/>
              </w:rPr>
            </w:pPr>
          </w:p>
          <w:p w14:paraId="4E1FE5F5" w14:textId="77777777" w:rsidR="00933105" w:rsidRPr="0050538D" w:rsidRDefault="00933105" w:rsidP="00CA6686">
            <w:pPr>
              <w:spacing w:line="240" w:lineRule="auto"/>
              <w:ind w:firstLine="0"/>
              <w:rPr>
                <w:rFonts w:eastAsia="Calibri"/>
                <w:sz w:val="20"/>
              </w:rPr>
            </w:pPr>
            <w:r w:rsidRPr="0050538D">
              <w:rPr>
                <w:rFonts w:eastAsia="Calibri"/>
                <w:sz w:val="20"/>
              </w:rPr>
              <w:t>Temperature to the nearest degree</w:t>
            </w:r>
          </w:p>
        </w:tc>
      </w:tr>
      <w:tr w:rsidR="00933105" w:rsidRPr="0034458C" w14:paraId="4E9569AD" w14:textId="77777777" w:rsidTr="000F33C7">
        <w:trPr>
          <w:cantSplit/>
        </w:trPr>
        <w:tc>
          <w:tcPr>
            <w:tcW w:w="465" w:type="pct"/>
            <w:shd w:val="clear" w:color="auto" w:fill="E7E6E6"/>
            <w:tcMar>
              <w:top w:w="58" w:type="dxa"/>
              <w:left w:w="58" w:type="dxa"/>
              <w:bottom w:w="58" w:type="dxa"/>
              <w:right w:w="58" w:type="dxa"/>
            </w:tcMar>
            <w:vAlign w:val="center"/>
          </w:tcPr>
          <w:p w14:paraId="1556F0E5" w14:textId="77777777" w:rsidR="00933105" w:rsidRPr="0034458C" w:rsidRDefault="00933105" w:rsidP="00CA6686">
            <w:pPr>
              <w:spacing w:line="240" w:lineRule="auto"/>
              <w:ind w:firstLine="0"/>
              <w:jc w:val="center"/>
              <w:rPr>
                <w:rFonts w:eastAsia="Calibri"/>
                <w:b/>
                <w:bCs/>
                <w:sz w:val="20"/>
              </w:rPr>
            </w:pPr>
            <w:r w:rsidRPr="0034458C">
              <w:rPr>
                <w:rFonts w:eastAsia="Calibri"/>
                <w:b/>
                <w:bCs/>
                <w:sz w:val="20"/>
              </w:rPr>
              <w:t>4</w:t>
            </w:r>
          </w:p>
        </w:tc>
        <w:tc>
          <w:tcPr>
            <w:tcW w:w="1134" w:type="pct"/>
            <w:tcMar>
              <w:top w:w="58" w:type="dxa"/>
              <w:left w:w="58" w:type="dxa"/>
              <w:bottom w:w="58" w:type="dxa"/>
              <w:right w:w="58" w:type="dxa"/>
            </w:tcMar>
          </w:tcPr>
          <w:p w14:paraId="436438A3" w14:textId="074BA57A" w:rsidR="00933105" w:rsidRPr="005A3E33" w:rsidRDefault="00933105" w:rsidP="000F33C7">
            <w:pPr>
              <w:spacing w:line="240" w:lineRule="auto"/>
              <w:ind w:firstLine="0"/>
              <w:rPr>
                <w:rFonts w:eastAsia="Calibri"/>
                <w:color w:val="000000"/>
                <w:sz w:val="20"/>
              </w:rPr>
            </w:pPr>
            <w:r w:rsidRPr="005A3E33">
              <w:rPr>
                <w:rFonts w:eastAsia="Calibri"/>
                <w:color w:val="000000"/>
                <w:sz w:val="20"/>
              </w:rPr>
              <w:t xml:space="preserve">Round whole numbers </w:t>
            </w:r>
            <w:r w:rsidR="000F33C7" w:rsidRPr="005A3E33">
              <w:rPr>
                <w:rFonts w:eastAsia="Calibri"/>
                <w:color w:val="000000"/>
                <w:sz w:val="20"/>
              </w:rPr>
              <w:t xml:space="preserve">from 0 to 10,000 </w:t>
            </w:r>
            <w:r w:rsidRPr="005A3E33">
              <w:rPr>
                <w:rFonts w:eastAsia="Calibri"/>
                <w:color w:val="000000"/>
                <w:sz w:val="20"/>
              </w:rPr>
              <w:t>to the nearest 10, 100 or 1,000.</w:t>
            </w:r>
          </w:p>
          <w:p w14:paraId="76DDAEF0" w14:textId="77777777" w:rsidR="00933105" w:rsidRPr="005A3E33" w:rsidRDefault="00933105" w:rsidP="000F33C7">
            <w:pPr>
              <w:spacing w:line="240" w:lineRule="auto"/>
              <w:ind w:firstLine="0"/>
              <w:rPr>
                <w:rFonts w:eastAsia="Calibri"/>
                <w:color w:val="000000"/>
                <w:sz w:val="20"/>
              </w:rPr>
            </w:pPr>
          </w:p>
          <w:p w14:paraId="318D1258" w14:textId="77777777" w:rsidR="00933105" w:rsidRPr="005A3E33" w:rsidRDefault="00933105" w:rsidP="000F33C7">
            <w:pPr>
              <w:spacing w:line="240" w:lineRule="auto"/>
              <w:ind w:firstLine="0"/>
              <w:rPr>
                <w:rFonts w:eastAsia="Calibri"/>
                <w:sz w:val="20"/>
              </w:rPr>
            </w:pPr>
            <w:r w:rsidRPr="005A3E33">
              <w:rPr>
                <w:rFonts w:eastAsia="Calibri"/>
                <w:sz w:val="20"/>
              </w:rPr>
              <w:t>Plot, order and compare:</w:t>
            </w:r>
          </w:p>
          <w:p w14:paraId="0C0575D7" w14:textId="055D1B0A" w:rsidR="00933105" w:rsidRPr="005A3E33" w:rsidRDefault="00933105" w:rsidP="000F33C7">
            <w:pPr>
              <w:numPr>
                <w:ilvl w:val="0"/>
                <w:numId w:val="13"/>
              </w:numPr>
              <w:spacing w:line="240" w:lineRule="auto"/>
              <w:contextualSpacing/>
              <w:rPr>
                <w:rFonts w:eastAsia="Calibri"/>
                <w:sz w:val="20"/>
              </w:rPr>
            </w:pPr>
            <w:r w:rsidRPr="005A3E33">
              <w:rPr>
                <w:rFonts w:eastAsia="Calibri"/>
                <w:sz w:val="20"/>
              </w:rPr>
              <w:t>multi-digit whole numbers up to 1,000,000</w:t>
            </w:r>
          </w:p>
          <w:p w14:paraId="4886719A" w14:textId="325A8A5C" w:rsidR="00933105" w:rsidRPr="005A3E33" w:rsidRDefault="00933105" w:rsidP="000F33C7">
            <w:pPr>
              <w:numPr>
                <w:ilvl w:val="0"/>
                <w:numId w:val="13"/>
              </w:numPr>
              <w:spacing w:line="240" w:lineRule="auto"/>
              <w:contextualSpacing/>
              <w:rPr>
                <w:rFonts w:eastAsia="Calibri"/>
                <w:sz w:val="20"/>
              </w:rPr>
            </w:pPr>
            <w:r w:rsidRPr="005A3E33">
              <w:rPr>
                <w:rFonts w:eastAsia="Calibri"/>
                <w:sz w:val="20"/>
              </w:rPr>
              <w:t>decimals up to the hundredths</w:t>
            </w:r>
          </w:p>
          <w:p w14:paraId="68C0F922" w14:textId="020FE01C" w:rsidR="00933105" w:rsidRPr="005A3E33" w:rsidRDefault="00933105" w:rsidP="000F33C7">
            <w:pPr>
              <w:numPr>
                <w:ilvl w:val="0"/>
                <w:numId w:val="13"/>
              </w:numPr>
              <w:spacing w:line="240" w:lineRule="auto"/>
              <w:contextualSpacing/>
              <w:rPr>
                <w:rFonts w:eastAsia="Calibri"/>
                <w:sz w:val="20"/>
              </w:rPr>
            </w:pPr>
            <w:r w:rsidRPr="005A3E33">
              <w:rPr>
                <w:rFonts w:eastAsia="Calibri"/>
                <w:sz w:val="20"/>
              </w:rPr>
              <w:t>fractions with different numerators and different denominators</w:t>
            </w:r>
            <w:r w:rsidR="0000361B">
              <w:rPr>
                <w:rFonts w:eastAsia="Calibri"/>
                <w:sz w:val="20"/>
              </w:rPr>
              <w:t>, including mixed numbers and fractions greater than 1</w:t>
            </w:r>
          </w:p>
        </w:tc>
        <w:tc>
          <w:tcPr>
            <w:tcW w:w="1134" w:type="pct"/>
            <w:tcMar>
              <w:top w:w="58" w:type="dxa"/>
              <w:left w:w="58" w:type="dxa"/>
              <w:bottom w:w="58" w:type="dxa"/>
              <w:right w:w="58" w:type="dxa"/>
            </w:tcMar>
          </w:tcPr>
          <w:p w14:paraId="4E228589" w14:textId="13C4FDEE" w:rsidR="00933105" w:rsidRPr="005A3E33" w:rsidRDefault="00F934EF" w:rsidP="000F33C7">
            <w:pPr>
              <w:spacing w:line="240" w:lineRule="auto"/>
              <w:ind w:firstLine="0"/>
              <w:rPr>
                <w:rFonts w:eastAsia="Calibri"/>
                <w:sz w:val="20"/>
              </w:rPr>
            </w:pPr>
            <w:r w:rsidRPr="005A3E33">
              <w:rPr>
                <w:rFonts w:eastAsia="Calibri"/>
                <w:i/>
                <w:color w:val="000000"/>
                <w:sz w:val="20"/>
              </w:rPr>
              <w:t>Procedural Reliability:</w:t>
            </w:r>
            <w:r w:rsidRPr="005A3E33">
              <w:rPr>
                <w:rFonts w:eastAsia="Calibri"/>
                <w:sz w:val="20"/>
              </w:rPr>
              <w:t xml:space="preserve"> </w:t>
            </w:r>
            <w:r w:rsidR="009E73B8" w:rsidRPr="005A3E33">
              <w:rPr>
                <w:rFonts w:eastAsia="Calibri"/>
                <w:sz w:val="20"/>
              </w:rPr>
              <w:t>Two</w:t>
            </w:r>
            <w:r w:rsidR="000F33C7" w:rsidRPr="005A3E33">
              <w:rPr>
                <w:rFonts w:eastAsia="Calibri"/>
                <w:sz w:val="20"/>
              </w:rPr>
              <w:t xml:space="preserve"> f</w:t>
            </w:r>
            <w:r w:rsidR="00933105" w:rsidRPr="005A3E33">
              <w:rPr>
                <w:rFonts w:eastAsia="Calibri"/>
                <w:sz w:val="20"/>
              </w:rPr>
              <w:t>ractions with like denominators</w:t>
            </w:r>
            <w:r w:rsidR="0000361B">
              <w:rPr>
                <w:rFonts w:eastAsia="Calibri"/>
                <w:sz w:val="20"/>
              </w:rPr>
              <w:t>, including mixed numbers and fractions greater than 1</w:t>
            </w:r>
          </w:p>
        </w:tc>
        <w:tc>
          <w:tcPr>
            <w:tcW w:w="1134" w:type="pct"/>
            <w:tcMar>
              <w:top w:w="58" w:type="dxa"/>
              <w:left w:w="58" w:type="dxa"/>
              <w:bottom w:w="58" w:type="dxa"/>
              <w:right w:w="58" w:type="dxa"/>
            </w:tcMar>
          </w:tcPr>
          <w:p w14:paraId="6ACAAC64" w14:textId="77777777" w:rsidR="00F934EF" w:rsidRPr="005A3E33" w:rsidRDefault="00F934EF" w:rsidP="00F934EF">
            <w:pPr>
              <w:spacing w:line="240" w:lineRule="auto"/>
              <w:ind w:firstLine="0"/>
              <w:rPr>
                <w:rFonts w:eastAsia="Calibri"/>
                <w:i/>
                <w:sz w:val="20"/>
              </w:rPr>
            </w:pPr>
            <w:r w:rsidRPr="005A3E33">
              <w:rPr>
                <w:rFonts w:eastAsia="Calibri"/>
                <w:i/>
                <w:sz w:val="20"/>
              </w:rPr>
              <w:t xml:space="preserve">Recall: </w:t>
            </w:r>
          </w:p>
          <w:p w14:paraId="72EB4E66" w14:textId="6699F247" w:rsidR="000F33C7" w:rsidRPr="005A3E33" w:rsidRDefault="00F934EF" w:rsidP="000F33C7">
            <w:pPr>
              <w:spacing w:line="240" w:lineRule="auto"/>
              <w:ind w:firstLine="0"/>
              <w:rPr>
                <w:rFonts w:eastAsia="Calibri"/>
                <w:sz w:val="20"/>
              </w:rPr>
            </w:pPr>
            <w:r w:rsidRPr="005A3E33">
              <w:rPr>
                <w:rFonts w:eastAsia="Calibri"/>
                <w:sz w:val="20"/>
              </w:rPr>
              <w:t>Two whole numbers</w:t>
            </w:r>
            <w:r w:rsidR="000F33C7" w:rsidRPr="005A3E33">
              <w:rPr>
                <w:rFonts w:eastAsia="Calibri"/>
                <w:sz w:val="20"/>
              </w:rPr>
              <w:t xml:space="preserve"> with factors up to 12 and related division facts</w:t>
            </w:r>
          </w:p>
          <w:p w14:paraId="5FFC0662" w14:textId="77777777" w:rsidR="000F33C7" w:rsidRPr="005A3E33" w:rsidRDefault="000F33C7" w:rsidP="00CA6686">
            <w:pPr>
              <w:spacing w:line="240" w:lineRule="auto"/>
              <w:ind w:firstLine="0"/>
              <w:rPr>
                <w:rFonts w:eastAsia="Calibri"/>
                <w:sz w:val="20"/>
              </w:rPr>
            </w:pPr>
          </w:p>
          <w:p w14:paraId="45A49AD1" w14:textId="73CBE318" w:rsidR="00933105" w:rsidRPr="005A3E33" w:rsidRDefault="00F934EF" w:rsidP="00CA6686">
            <w:pPr>
              <w:spacing w:line="240" w:lineRule="auto"/>
              <w:ind w:firstLine="0"/>
              <w:rPr>
                <w:rFonts w:eastAsia="Calibri"/>
                <w:sz w:val="20"/>
              </w:rPr>
            </w:pPr>
            <w:r w:rsidRPr="005A3E33">
              <w:rPr>
                <w:rFonts w:eastAsia="Calibri"/>
                <w:i/>
                <w:color w:val="000000"/>
                <w:sz w:val="20"/>
              </w:rPr>
              <w:t>Procedural Reliability:</w:t>
            </w:r>
            <w:r w:rsidRPr="005A3E33">
              <w:rPr>
                <w:rFonts w:eastAsia="Calibri"/>
                <w:sz w:val="20"/>
              </w:rPr>
              <w:t xml:space="preserve"> </w:t>
            </w:r>
            <w:r w:rsidR="00933105" w:rsidRPr="005A3E33">
              <w:rPr>
                <w:rFonts w:eastAsia="Calibri"/>
                <w:sz w:val="20"/>
              </w:rPr>
              <w:t xml:space="preserve">Multiplication of </w:t>
            </w:r>
            <w:r w:rsidR="00807493">
              <w:rPr>
                <w:rFonts w:eastAsia="Calibri"/>
                <w:sz w:val="20"/>
              </w:rPr>
              <w:t xml:space="preserve">a </w:t>
            </w:r>
            <w:r w:rsidR="00933105" w:rsidRPr="005A3E33">
              <w:rPr>
                <w:rFonts w:eastAsia="Calibri"/>
                <w:sz w:val="20"/>
              </w:rPr>
              <w:t xml:space="preserve">whole number up to </w:t>
            </w:r>
            <w:r w:rsidRPr="005A3E33">
              <w:rPr>
                <w:rFonts w:eastAsia="Calibri"/>
                <w:sz w:val="20"/>
              </w:rPr>
              <w:t xml:space="preserve">three </w:t>
            </w:r>
            <w:r w:rsidR="00933105" w:rsidRPr="005A3E33">
              <w:rPr>
                <w:rFonts w:eastAsia="Calibri"/>
                <w:sz w:val="20"/>
              </w:rPr>
              <w:t>digits by</w:t>
            </w:r>
            <w:r w:rsidR="00807493">
              <w:rPr>
                <w:rFonts w:eastAsia="Calibri"/>
                <w:sz w:val="20"/>
              </w:rPr>
              <w:t xml:space="preserve"> a whole number up to</w:t>
            </w:r>
            <w:r w:rsidRPr="005A3E33">
              <w:rPr>
                <w:rFonts w:eastAsia="Calibri"/>
                <w:sz w:val="20"/>
              </w:rPr>
              <w:t xml:space="preserve"> two</w:t>
            </w:r>
            <w:r w:rsidR="00933105" w:rsidRPr="005A3E33">
              <w:rPr>
                <w:rFonts w:eastAsia="Calibri"/>
                <w:sz w:val="20"/>
              </w:rPr>
              <w:t xml:space="preserve"> digit</w:t>
            </w:r>
            <w:r w:rsidRPr="005A3E33">
              <w:rPr>
                <w:rFonts w:eastAsia="Calibri"/>
                <w:sz w:val="20"/>
              </w:rPr>
              <w:t>s</w:t>
            </w:r>
            <w:r w:rsidR="00933105" w:rsidRPr="005A3E33">
              <w:rPr>
                <w:rFonts w:eastAsia="Calibri"/>
                <w:sz w:val="20"/>
              </w:rPr>
              <w:t xml:space="preserve"> </w:t>
            </w:r>
          </w:p>
          <w:p w14:paraId="56D4215C" w14:textId="77777777" w:rsidR="000F33C7" w:rsidRPr="005A3E33" w:rsidRDefault="000F33C7" w:rsidP="00CA6686">
            <w:pPr>
              <w:spacing w:line="240" w:lineRule="auto"/>
              <w:ind w:firstLine="0"/>
              <w:rPr>
                <w:rFonts w:eastAsia="Calibri"/>
                <w:sz w:val="20"/>
              </w:rPr>
            </w:pPr>
          </w:p>
          <w:p w14:paraId="0301EA39" w14:textId="77777777" w:rsidR="00F934EF" w:rsidRPr="005A3E33" w:rsidRDefault="00F934EF" w:rsidP="00F934EF">
            <w:pPr>
              <w:spacing w:line="240" w:lineRule="auto"/>
              <w:ind w:firstLine="0"/>
              <w:rPr>
                <w:rFonts w:eastAsia="Calibri"/>
                <w:i/>
                <w:sz w:val="20"/>
              </w:rPr>
            </w:pPr>
            <w:r w:rsidRPr="005A3E33">
              <w:rPr>
                <w:rFonts w:eastAsia="Calibri"/>
                <w:i/>
                <w:color w:val="000000"/>
                <w:sz w:val="20"/>
              </w:rPr>
              <w:t>Procedural Fluency:</w:t>
            </w:r>
          </w:p>
          <w:p w14:paraId="291DF2FD" w14:textId="17F6A454" w:rsidR="000F33C7" w:rsidRPr="005A3E33" w:rsidRDefault="000F33C7" w:rsidP="00CA6686">
            <w:pPr>
              <w:spacing w:line="240" w:lineRule="auto"/>
              <w:ind w:firstLine="0"/>
              <w:rPr>
                <w:rFonts w:eastAsia="Calibri"/>
                <w:sz w:val="20"/>
              </w:rPr>
            </w:pPr>
            <w:r w:rsidRPr="005A3E33">
              <w:rPr>
                <w:rFonts w:eastAsia="Calibri"/>
                <w:sz w:val="20"/>
              </w:rPr>
              <w:t xml:space="preserve">Multiplication of a two-digit whole number by a two-digit whole number, including using </w:t>
            </w:r>
            <w:r w:rsidR="009E73B8" w:rsidRPr="005A3E33">
              <w:rPr>
                <w:rFonts w:eastAsia="Calibri"/>
                <w:sz w:val="20"/>
              </w:rPr>
              <w:t>a</w:t>
            </w:r>
            <w:r w:rsidRPr="005A3E33">
              <w:rPr>
                <w:rFonts w:eastAsia="Calibri"/>
                <w:sz w:val="20"/>
              </w:rPr>
              <w:t xml:space="preserve"> standard algorithm</w:t>
            </w:r>
          </w:p>
          <w:p w14:paraId="7CFF9432" w14:textId="77777777" w:rsidR="000F33C7" w:rsidRPr="005A3E33" w:rsidRDefault="000F33C7" w:rsidP="00CA6686">
            <w:pPr>
              <w:spacing w:line="240" w:lineRule="auto"/>
              <w:ind w:firstLine="0"/>
              <w:rPr>
                <w:rFonts w:eastAsia="Calibri"/>
                <w:sz w:val="20"/>
              </w:rPr>
            </w:pPr>
          </w:p>
          <w:p w14:paraId="1D69C019" w14:textId="7831B4D4" w:rsidR="000F33C7" w:rsidRPr="005A3E33" w:rsidRDefault="00F934EF" w:rsidP="00CA6686">
            <w:pPr>
              <w:spacing w:line="240" w:lineRule="auto"/>
              <w:ind w:firstLine="0"/>
              <w:rPr>
                <w:rFonts w:eastAsia="Calibri"/>
                <w:sz w:val="20"/>
              </w:rPr>
            </w:pPr>
            <w:r w:rsidRPr="005A3E33">
              <w:rPr>
                <w:rFonts w:eastAsia="Calibri"/>
                <w:i/>
                <w:color w:val="000000"/>
                <w:sz w:val="20"/>
              </w:rPr>
              <w:t>Procedural Reliability:</w:t>
            </w:r>
            <w:r w:rsidRPr="005A3E33">
              <w:rPr>
                <w:rFonts w:eastAsia="Calibri"/>
                <w:sz w:val="20"/>
              </w:rPr>
              <w:t xml:space="preserve"> </w:t>
            </w:r>
            <w:r w:rsidR="000F33C7" w:rsidRPr="005A3E33">
              <w:rPr>
                <w:rFonts w:eastAsia="Calibri"/>
                <w:sz w:val="20"/>
              </w:rPr>
              <w:t>Division of a whole number up to four digits by a one-digit whole number</w:t>
            </w:r>
          </w:p>
        </w:tc>
        <w:tc>
          <w:tcPr>
            <w:tcW w:w="1133" w:type="pct"/>
            <w:tcMar>
              <w:top w:w="58" w:type="dxa"/>
              <w:left w:w="58" w:type="dxa"/>
              <w:bottom w:w="58" w:type="dxa"/>
              <w:right w:w="58" w:type="dxa"/>
            </w:tcMar>
          </w:tcPr>
          <w:p w14:paraId="0FC01A56" w14:textId="77777777" w:rsidR="00933105" w:rsidRPr="0050538D" w:rsidRDefault="000F33C7" w:rsidP="00CA6686">
            <w:pPr>
              <w:spacing w:line="240" w:lineRule="auto"/>
              <w:ind w:firstLine="0"/>
              <w:rPr>
                <w:rFonts w:eastAsia="Calibri"/>
                <w:sz w:val="20"/>
              </w:rPr>
            </w:pPr>
            <w:r w:rsidRPr="0050538D">
              <w:rPr>
                <w:rFonts w:eastAsia="Calibri"/>
                <w:sz w:val="20"/>
              </w:rPr>
              <w:t>Length of an object</w:t>
            </w:r>
          </w:p>
          <w:p w14:paraId="59A10B47" w14:textId="77777777" w:rsidR="000F33C7" w:rsidRPr="0050538D" w:rsidRDefault="000F33C7" w:rsidP="00CA6686">
            <w:pPr>
              <w:spacing w:line="240" w:lineRule="auto"/>
              <w:ind w:firstLine="0"/>
              <w:rPr>
                <w:rFonts w:eastAsia="Calibri"/>
                <w:sz w:val="20"/>
              </w:rPr>
            </w:pPr>
          </w:p>
          <w:p w14:paraId="123A8B3F" w14:textId="77777777" w:rsidR="000F33C7" w:rsidRPr="0050538D" w:rsidRDefault="000F33C7" w:rsidP="00CA6686">
            <w:pPr>
              <w:spacing w:line="240" w:lineRule="auto"/>
              <w:ind w:firstLine="0"/>
              <w:rPr>
                <w:rFonts w:eastAsia="Calibri"/>
                <w:sz w:val="20"/>
              </w:rPr>
            </w:pPr>
            <w:r w:rsidRPr="0050538D">
              <w:rPr>
                <w:rFonts w:eastAsia="Calibri"/>
                <w:sz w:val="20"/>
              </w:rPr>
              <w:t xml:space="preserve">Volume of a liquid within a beaker </w:t>
            </w:r>
          </w:p>
          <w:p w14:paraId="7A44AABF" w14:textId="77777777" w:rsidR="000F33C7" w:rsidRPr="0050538D" w:rsidRDefault="000F33C7" w:rsidP="00CA6686">
            <w:pPr>
              <w:spacing w:line="240" w:lineRule="auto"/>
              <w:ind w:firstLine="0"/>
              <w:rPr>
                <w:rFonts w:eastAsia="Calibri"/>
                <w:sz w:val="20"/>
              </w:rPr>
            </w:pPr>
          </w:p>
          <w:p w14:paraId="3757524E" w14:textId="77777777" w:rsidR="000F33C7" w:rsidRPr="0050538D" w:rsidRDefault="000F33C7" w:rsidP="00CA6686">
            <w:pPr>
              <w:spacing w:line="240" w:lineRule="auto"/>
              <w:ind w:firstLine="0"/>
              <w:rPr>
                <w:rFonts w:eastAsia="Calibri"/>
                <w:sz w:val="20"/>
              </w:rPr>
            </w:pPr>
            <w:r w:rsidRPr="0050538D">
              <w:rPr>
                <w:rFonts w:eastAsia="Calibri"/>
                <w:sz w:val="20"/>
              </w:rPr>
              <w:t>Weight of an object</w:t>
            </w:r>
          </w:p>
          <w:p w14:paraId="2F0C259C" w14:textId="77777777" w:rsidR="000F33C7" w:rsidRPr="0050538D" w:rsidRDefault="000F33C7" w:rsidP="00CA6686">
            <w:pPr>
              <w:spacing w:line="240" w:lineRule="auto"/>
              <w:ind w:firstLine="0"/>
              <w:rPr>
                <w:rFonts w:eastAsia="Calibri"/>
                <w:sz w:val="20"/>
              </w:rPr>
            </w:pPr>
          </w:p>
          <w:p w14:paraId="000B9C14" w14:textId="77777777" w:rsidR="000F33C7" w:rsidRPr="0050538D" w:rsidRDefault="000F33C7" w:rsidP="00CA6686">
            <w:pPr>
              <w:spacing w:line="240" w:lineRule="auto"/>
              <w:ind w:firstLine="0"/>
              <w:rPr>
                <w:rFonts w:eastAsia="Calibri"/>
                <w:sz w:val="20"/>
              </w:rPr>
            </w:pPr>
            <w:r w:rsidRPr="0050538D">
              <w:rPr>
                <w:rFonts w:eastAsia="Calibri"/>
                <w:sz w:val="20"/>
              </w:rPr>
              <w:t>Mass of an object</w:t>
            </w:r>
          </w:p>
          <w:p w14:paraId="45B1B841" w14:textId="77777777" w:rsidR="000F33C7" w:rsidRPr="0050538D" w:rsidRDefault="000F33C7" w:rsidP="00CA6686">
            <w:pPr>
              <w:spacing w:line="240" w:lineRule="auto"/>
              <w:ind w:firstLine="0"/>
              <w:rPr>
                <w:rFonts w:eastAsia="Calibri"/>
                <w:sz w:val="20"/>
              </w:rPr>
            </w:pPr>
          </w:p>
          <w:p w14:paraId="7CFB4510" w14:textId="4DF67106" w:rsidR="000F33C7" w:rsidRPr="0050538D" w:rsidRDefault="000F33C7" w:rsidP="00CA6686">
            <w:pPr>
              <w:spacing w:line="240" w:lineRule="auto"/>
              <w:ind w:firstLine="0"/>
              <w:rPr>
                <w:rFonts w:eastAsia="Calibri"/>
                <w:sz w:val="20"/>
              </w:rPr>
            </w:pPr>
            <w:r w:rsidRPr="0050538D">
              <w:rPr>
                <w:rFonts w:eastAsia="Calibri"/>
                <w:sz w:val="20"/>
              </w:rPr>
              <w:t>Temperature of an object</w:t>
            </w:r>
          </w:p>
        </w:tc>
      </w:tr>
      <w:tr w:rsidR="00933105" w:rsidRPr="0034458C" w14:paraId="2C39F648" w14:textId="77777777" w:rsidTr="00CA6686">
        <w:trPr>
          <w:cantSplit/>
        </w:trPr>
        <w:tc>
          <w:tcPr>
            <w:tcW w:w="465" w:type="pct"/>
            <w:shd w:val="clear" w:color="auto" w:fill="E7E6E6"/>
            <w:tcMar>
              <w:top w:w="58" w:type="dxa"/>
              <w:left w:w="58" w:type="dxa"/>
              <w:bottom w:w="58" w:type="dxa"/>
              <w:right w:w="58" w:type="dxa"/>
            </w:tcMar>
            <w:vAlign w:val="center"/>
          </w:tcPr>
          <w:p w14:paraId="5503FD38" w14:textId="586F6CE7" w:rsidR="00933105" w:rsidRPr="0034458C" w:rsidRDefault="00933105" w:rsidP="00CA6686">
            <w:pPr>
              <w:spacing w:line="240" w:lineRule="auto"/>
              <w:ind w:firstLine="0"/>
              <w:jc w:val="center"/>
              <w:rPr>
                <w:rFonts w:eastAsia="Calibri"/>
                <w:b/>
                <w:bCs/>
                <w:sz w:val="20"/>
              </w:rPr>
            </w:pPr>
            <w:r w:rsidRPr="0034458C">
              <w:rPr>
                <w:rFonts w:eastAsia="Calibri"/>
                <w:b/>
                <w:bCs/>
                <w:sz w:val="20"/>
              </w:rPr>
              <w:t>5</w:t>
            </w:r>
          </w:p>
        </w:tc>
        <w:tc>
          <w:tcPr>
            <w:tcW w:w="1134" w:type="pct"/>
            <w:tcMar>
              <w:top w:w="58" w:type="dxa"/>
              <w:left w:w="58" w:type="dxa"/>
              <w:bottom w:w="58" w:type="dxa"/>
              <w:right w:w="58" w:type="dxa"/>
            </w:tcMar>
          </w:tcPr>
          <w:p w14:paraId="1516325A" w14:textId="77777777" w:rsidR="00933105" w:rsidRPr="0050538D" w:rsidRDefault="00933105" w:rsidP="00CA6686">
            <w:pPr>
              <w:spacing w:line="240" w:lineRule="auto"/>
              <w:ind w:firstLine="0"/>
              <w:rPr>
                <w:rFonts w:eastAsia="Calibri"/>
                <w:sz w:val="20"/>
              </w:rPr>
            </w:pPr>
            <w:r w:rsidRPr="0050538D">
              <w:rPr>
                <w:rFonts w:eastAsia="Calibri"/>
                <w:sz w:val="20"/>
              </w:rPr>
              <w:t>Round multi-digit numbers with decimals to the nearest hundredth, tenth or whole number</w:t>
            </w:r>
          </w:p>
          <w:p w14:paraId="0F96547B" w14:textId="77777777" w:rsidR="00933105" w:rsidRPr="0050538D" w:rsidRDefault="00933105" w:rsidP="00CA6686">
            <w:pPr>
              <w:spacing w:line="240" w:lineRule="auto"/>
              <w:ind w:firstLine="0"/>
              <w:rPr>
                <w:rFonts w:eastAsia="Calibri"/>
                <w:sz w:val="20"/>
              </w:rPr>
            </w:pPr>
          </w:p>
          <w:p w14:paraId="1533A57D" w14:textId="427B1BD2" w:rsidR="00933105" w:rsidRPr="0050538D" w:rsidRDefault="00933105" w:rsidP="0050538D">
            <w:pPr>
              <w:spacing w:line="240" w:lineRule="auto"/>
              <w:ind w:firstLine="0"/>
              <w:rPr>
                <w:rFonts w:eastAsia="Calibri"/>
                <w:sz w:val="20"/>
              </w:rPr>
            </w:pPr>
            <w:r w:rsidRPr="0050538D">
              <w:rPr>
                <w:rFonts w:eastAsia="Calibri"/>
                <w:sz w:val="20"/>
              </w:rPr>
              <w:t>Plot, order and compare multi-digit numbers with decimals</w:t>
            </w:r>
            <w:r w:rsidR="000F33C7" w:rsidRPr="0050538D">
              <w:rPr>
                <w:rFonts w:eastAsia="Calibri"/>
                <w:sz w:val="20"/>
              </w:rPr>
              <w:t xml:space="preserve"> up to the thousandths</w:t>
            </w:r>
          </w:p>
        </w:tc>
        <w:tc>
          <w:tcPr>
            <w:tcW w:w="1134" w:type="pct"/>
            <w:tcMar>
              <w:top w:w="58" w:type="dxa"/>
              <w:left w:w="58" w:type="dxa"/>
              <w:bottom w:w="58" w:type="dxa"/>
              <w:right w:w="58" w:type="dxa"/>
            </w:tcMar>
          </w:tcPr>
          <w:p w14:paraId="2CA4533E" w14:textId="77777777" w:rsidR="002558BC" w:rsidRPr="00586780" w:rsidRDefault="002558BC" w:rsidP="002558BC">
            <w:pPr>
              <w:spacing w:line="240" w:lineRule="auto"/>
              <w:ind w:firstLine="0"/>
              <w:rPr>
                <w:rFonts w:eastAsia="Calibri"/>
                <w:i/>
                <w:sz w:val="20"/>
              </w:rPr>
            </w:pPr>
            <w:r w:rsidRPr="00586780">
              <w:rPr>
                <w:rFonts w:eastAsia="Calibri"/>
                <w:i/>
                <w:color w:val="000000"/>
                <w:sz w:val="20"/>
              </w:rPr>
              <w:t>Procedural Fluency:</w:t>
            </w:r>
          </w:p>
          <w:p w14:paraId="796065BA" w14:textId="591EA8B2" w:rsidR="00933105" w:rsidRPr="00586780" w:rsidRDefault="009E73B8" w:rsidP="00CA6686">
            <w:pPr>
              <w:spacing w:line="240" w:lineRule="auto"/>
              <w:ind w:firstLine="0"/>
              <w:rPr>
                <w:rFonts w:eastAsia="Calibri"/>
                <w:sz w:val="20"/>
              </w:rPr>
            </w:pPr>
            <w:r w:rsidRPr="00586780">
              <w:rPr>
                <w:rFonts w:eastAsia="Calibri"/>
                <w:sz w:val="20"/>
              </w:rPr>
              <w:t>M</w:t>
            </w:r>
            <w:r w:rsidR="00933105" w:rsidRPr="00586780">
              <w:rPr>
                <w:rFonts w:eastAsia="Calibri"/>
                <w:sz w:val="20"/>
              </w:rPr>
              <w:t>ulti-digit numbers with decimals to the thousandths</w:t>
            </w:r>
            <w:r w:rsidR="001E6F2B">
              <w:rPr>
                <w:rFonts w:eastAsia="Calibri"/>
                <w:sz w:val="20"/>
              </w:rPr>
              <w:t>, including using a standard algorithm</w:t>
            </w:r>
          </w:p>
          <w:p w14:paraId="022B8F0E" w14:textId="77777777" w:rsidR="00933105" w:rsidRPr="00586780" w:rsidRDefault="00933105" w:rsidP="00CA6686">
            <w:pPr>
              <w:spacing w:line="240" w:lineRule="auto"/>
              <w:ind w:firstLine="0"/>
              <w:rPr>
                <w:rFonts w:eastAsia="Calibri"/>
                <w:sz w:val="20"/>
              </w:rPr>
            </w:pPr>
          </w:p>
          <w:p w14:paraId="5C1BB093" w14:textId="466FD8C6" w:rsidR="00933105" w:rsidRPr="00586780" w:rsidRDefault="002558BC" w:rsidP="001E6F2B">
            <w:pPr>
              <w:spacing w:line="240" w:lineRule="auto"/>
              <w:ind w:firstLine="0"/>
              <w:rPr>
                <w:rFonts w:eastAsia="Calibri"/>
                <w:sz w:val="20"/>
              </w:rPr>
            </w:pPr>
            <w:r w:rsidRPr="00586780">
              <w:rPr>
                <w:rFonts w:eastAsia="Calibri"/>
                <w:i/>
                <w:color w:val="000000"/>
                <w:sz w:val="20"/>
              </w:rPr>
              <w:t>Procedural Reliability:</w:t>
            </w:r>
            <w:r w:rsidRPr="00586780">
              <w:rPr>
                <w:rFonts w:eastAsia="Calibri"/>
                <w:sz w:val="20"/>
              </w:rPr>
              <w:t xml:space="preserve"> </w:t>
            </w:r>
            <w:r w:rsidR="001E6F2B">
              <w:rPr>
                <w:rFonts w:eastAsia="Calibri"/>
                <w:sz w:val="20"/>
              </w:rPr>
              <w:t>F</w:t>
            </w:r>
            <w:r w:rsidR="00933105" w:rsidRPr="00586780">
              <w:rPr>
                <w:rFonts w:eastAsia="Calibri"/>
                <w:sz w:val="20"/>
              </w:rPr>
              <w:t>ractions with unlike denominators</w:t>
            </w:r>
            <w:r w:rsidR="001E6F2B">
              <w:rPr>
                <w:rFonts w:eastAsia="Calibri"/>
                <w:sz w:val="20"/>
              </w:rPr>
              <w:t>, including mixed numbers and fractions greater than 1</w:t>
            </w:r>
          </w:p>
        </w:tc>
        <w:tc>
          <w:tcPr>
            <w:tcW w:w="1134" w:type="pct"/>
            <w:tcMar>
              <w:top w:w="58" w:type="dxa"/>
              <w:left w:w="58" w:type="dxa"/>
              <w:bottom w:w="58" w:type="dxa"/>
              <w:right w:w="58" w:type="dxa"/>
            </w:tcMar>
          </w:tcPr>
          <w:p w14:paraId="662DBDF6" w14:textId="77777777" w:rsidR="006A151A" w:rsidRPr="00586780" w:rsidRDefault="006A151A" w:rsidP="006A151A">
            <w:pPr>
              <w:spacing w:line="240" w:lineRule="auto"/>
              <w:ind w:firstLine="0"/>
              <w:rPr>
                <w:rFonts w:eastAsia="Calibri"/>
                <w:i/>
                <w:sz w:val="20"/>
              </w:rPr>
            </w:pPr>
            <w:r w:rsidRPr="00586780">
              <w:rPr>
                <w:rFonts w:eastAsia="Calibri"/>
                <w:i/>
                <w:color w:val="000000"/>
                <w:sz w:val="20"/>
              </w:rPr>
              <w:t>Procedural Fluency:</w:t>
            </w:r>
          </w:p>
          <w:p w14:paraId="2D51E2DA" w14:textId="2077B895" w:rsidR="00933105" w:rsidRPr="00586780" w:rsidRDefault="006A151A" w:rsidP="00CA6686">
            <w:pPr>
              <w:spacing w:line="240" w:lineRule="auto"/>
              <w:ind w:firstLine="0"/>
              <w:rPr>
                <w:rFonts w:eastAsia="Calibri"/>
                <w:sz w:val="20"/>
              </w:rPr>
            </w:pPr>
            <w:r w:rsidRPr="00586780">
              <w:rPr>
                <w:rFonts w:eastAsia="Calibri"/>
                <w:sz w:val="20"/>
              </w:rPr>
              <w:t>Multiplication of m</w:t>
            </w:r>
            <w:r w:rsidR="00933105" w:rsidRPr="00586780">
              <w:rPr>
                <w:rFonts w:eastAsia="Calibri"/>
                <w:sz w:val="20"/>
              </w:rPr>
              <w:t>ulti-digit whole numbers</w:t>
            </w:r>
            <w:r w:rsidR="00282836">
              <w:rPr>
                <w:rFonts w:eastAsia="Calibri"/>
                <w:sz w:val="20"/>
              </w:rPr>
              <w:t>,</w:t>
            </w:r>
            <w:r w:rsidR="0050538D" w:rsidRPr="00586780">
              <w:rPr>
                <w:rFonts w:eastAsia="Calibri"/>
                <w:strike/>
                <w:color w:val="FF0000"/>
                <w:sz w:val="20"/>
              </w:rPr>
              <w:t xml:space="preserve"> </w:t>
            </w:r>
            <w:r w:rsidR="009E73B8" w:rsidRPr="00586780">
              <w:rPr>
                <w:rFonts w:eastAsia="Calibri"/>
                <w:sz w:val="20"/>
              </w:rPr>
              <w:t>including using a standard algorithm</w:t>
            </w:r>
          </w:p>
          <w:p w14:paraId="0103A701" w14:textId="7057220A" w:rsidR="009E73B8" w:rsidRPr="00586780" w:rsidRDefault="009E73B8" w:rsidP="00CA6686">
            <w:pPr>
              <w:spacing w:line="240" w:lineRule="auto"/>
              <w:ind w:firstLine="0"/>
              <w:rPr>
                <w:rFonts w:eastAsia="Calibri"/>
                <w:sz w:val="20"/>
              </w:rPr>
            </w:pPr>
          </w:p>
          <w:p w14:paraId="59C1CC1F" w14:textId="122461A4" w:rsidR="006A151A" w:rsidRPr="00586780" w:rsidRDefault="006A151A" w:rsidP="00CA6686">
            <w:pPr>
              <w:spacing w:line="240" w:lineRule="auto"/>
              <w:ind w:firstLine="0"/>
              <w:rPr>
                <w:rFonts w:eastAsia="Calibri"/>
                <w:sz w:val="20"/>
              </w:rPr>
            </w:pPr>
            <w:r w:rsidRPr="00586780">
              <w:rPr>
                <w:rFonts w:eastAsia="Calibri"/>
                <w:i/>
                <w:color w:val="000000"/>
                <w:sz w:val="20"/>
              </w:rPr>
              <w:t xml:space="preserve">Procedural </w:t>
            </w:r>
            <w:r w:rsidR="00282836">
              <w:rPr>
                <w:rFonts w:eastAsia="Calibri"/>
                <w:i/>
                <w:color w:val="000000"/>
                <w:sz w:val="20"/>
              </w:rPr>
              <w:t>Fluency</w:t>
            </w:r>
            <w:r w:rsidRPr="00586780">
              <w:rPr>
                <w:rFonts w:eastAsia="Calibri"/>
                <w:i/>
                <w:color w:val="000000"/>
                <w:sz w:val="20"/>
              </w:rPr>
              <w:t>:</w:t>
            </w:r>
            <w:r w:rsidRPr="00586780">
              <w:rPr>
                <w:rFonts w:eastAsia="Calibri"/>
                <w:sz w:val="20"/>
              </w:rPr>
              <w:t xml:space="preserve"> Division of a whole number up to five digits by two digits</w:t>
            </w:r>
            <w:r w:rsidR="00282836" w:rsidRPr="00282836">
              <w:rPr>
                <w:rFonts w:eastAsia="Calibri"/>
                <w:sz w:val="20"/>
              </w:rPr>
              <w:t>, including using a standard algorithm</w:t>
            </w:r>
          </w:p>
          <w:p w14:paraId="4D2FE1E8" w14:textId="77777777" w:rsidR="006A151A" w:rsidRPr="00586780" w:rsidRDefault="006A151A" w:rsidP="00CA6686">
            <w:pPr>
              <w:spacing w:line="240" w:lineRule="auto"/>
              <w:ind w:firstLine="0"/>
              <w:rPr>
                <w:rFonts w:eastAsia="Calibri"/>
                <w:sz w:val="20"/>
              </w:rPr>
            </w:pPr>
          </w:p>
          <w:p w14:paraId="042A7FE6" w14:textId="110CAB3B" w:rsidR="009E73B8" w:rsidRPr="00586780" w:rsidRDefault="006A151A" w:rsidP="00CA6686">
            <w:pPr>
              <w:spacing w:line="240" w:lineRule="auto"/>
              <w:ind w:firstLine="0"/>
              <w:rPr>
                <w:rFonts w:eastAsia="Calibri"/>
                <w:sz w:val="20"/>
              </w:rPr>
            </w:pPr>
            <w:r w:rsidRPr="00586780">
              <w:rPr>
                <w:rFonts w:eastAsia="Calibri"/>
                <w:i/>
                <w:color w:val="000000"/>
                <w:sz w:val="20"/>
              </w:rPr>
              <w:t>Procedural Reliability:</w:t>
            </w:r>
            <w:r w:rsidRPr="00586780">
              <w:rPr>
                <w:rFonts w:eastAsia="Calibri"/>
                <w:sz w:val="20"/>
              </w:rPr>
              <w:t xml:space="preserve"> </w:t>
            </w:r>
            <w:r w:rsidR="001764AD">
              <w:rPr>
                <w:rFonts w:eastAsia="Calibri"/>
                <w:sz w:val="20"/>
              </w:rPr>
              <w:t>Multiply a m</w:t>
            </w:r>
            <w:r w:rsidR="009E73B8" w:rsidRPr="00586780">
              <w:rPr>
                <w:rFonts w:eastAsia="Calibri"/>
                <w:sz w:val="20"/>
              </w:rPr>
              <w:t>ulti-digit number with decimals to the tenths by one-tenth or by one-hundredth</w:t>
            </w:r>
          </w:p>
          <w:p w14:paraId="3978A1CF" w14:textId="77777777" w:rsidR="00933105" w:rsidRPr="00586780" w:rsidRDefault="00933105" w:rsidP="00CA6686">
            <w:pPr>
              <w:spacing w:line="240" w:lineRule="auto"/>
              <w:ind w:firstLine="0"/>
              <w:rPr>
                <w:rFonts w:eastAsia="Calibri"/>
                <w:sz w:val="20"/>
              </w:rPr>
            </w:pPr>
          </w:p>
          <w:p w14:paraId="63E44928" w14:textId="1A89A9FA" w:rsidR="00933105" w:rsidRPr="00586780" w:rsidRDefault="002558BC" w:rsidP="00CA6686">
            <w:pPr>
              <w:spacing w:line="240" w:lineRule="auto"/>
              <w:ind w:firstLine="0"/>
              <w:rPr>
                <w:rFonts w:eastAsia="Calibri"/>
                <w:sz w:val="20"/>
              </w:rPr>
            </w:pPr>
            <w:r w:rsidRPr="00586780">
              <w:rPr>
                <w:rFonts w:eastAsia="Calibri"/>
                <w:i/>
                <w:color w:val="000000"/>
                <w:sz w:val="20"/>
              </w:rPr>
              <w:t>Procedural Reliability:</w:t>
            </w:r>
            <w:r w:rsidRPr="00586780">
              <w:rPr>
                <w:rFonts w:eastAsia="Calibri"/>
                <w:sz w:val="20"/>
              </w:rPr>
              <w:t xml:space="preserve"> </w:t>
            </w:r>
            <w:r w:rsidR="00933105" w:rsidRPr="00586780">
              <w:rPr>
                <w:rFonts w:eastAsia="Calibri"/>
                <w:sz w:val="20"/>
              </w:rPr>
              <w:t xml:space="preserve">Multiplication of </w:t>
            </w:r>
            <w:r w:rsidR="009E73B8" w:rsidRPr="00586780">
              <w:rPr>
                <w:rFonts w:eastAsia="Calibri"/>
                <w:sz w:val="20"/>
              </w:rPr>
              <w:t xml:space="preserve">a fraction by a </w:t>
            </w:r>
            <w:r w:rsidR="00933105" w:rsidRPr="00586780">
              <w:rPr>
                <w:rFonts w:eastAsia="Calibri"/>
                <w:sz w:val="20"/>
              </w:rPr>
              <w:t>fraction</w:t>
            </w:r>
            <w:r w:rsidR="001764AD">
              <w:rPr>
                <w:rFonts w:eastAsia="Calibri"/>
                <w:sz w:val="20"/>
              </w:rPr>
              <w:t>, including mixed numbers and fractions greater than 1</w:t>
            </w:r>
          </w:p>
        </w:tc>
        <w:tc>
          <w:tcPr>
            <w:tcW w:w="1133" w:type="pct"/>
            <w:tcMar>
              <w:top w:w="58" w:type="dxa"/>
              <w:left w:w="58" w:type="dxa"/>
              <w:bottom w:w="58" w:type="dxa"/>
              <w:right w:w="58" w:type="dxa"/>
            </w:tcMar>
          </w:tcPr>
          <w:p w14:paraId="47D75DE5" w14:textId="77777777" w:rsidR="00933105" w:rsidRPr="0050538D" w:rsidRDefault="00933105" w:rsidP="00CA6686">
            <w:pPr>
              <w:spacing w:line="240" w:lineRule="auto"/>
              <w:ind w:firstLine="0"/>
              <w:rPr>
                <w:rFonts w:eastAsia="Calibri"/>
                <w:sz w:val="20"/>
              </w:rPr>
            </w:pPr>
          </w:p>
        </w:tc>
      </w:tr>
      <w:tr w:rsidR="00933105" w:rsidRPr="0034458C" w14:paraId="3E35B8BC" w14:textId="77777777" w:rsidTr="00CA6686">
        <w:trPr>
          <w:cantSplit/>
        </w:trPr>
        <w:tc>
          <w:tcPr>
            <w:tcW w:w="465" w:type="pct"/>
            <w:shd w:val="clear" w:color="auto" w:fill="E7E6E6"/>
            <w:tcMar>
              <w:top w:w="58" w:type="dxa"/>
              <w:left w:w="58" w:type="dxa"/>
              <w:bottom w:w="58" w:type="dxa"/>
              <w:right w:w="58" w:type="dxa"/>
            </w:tcMar>
            <w:vAlign w:val="center"/>
          </w:tcPr>
          <w:p w14:paraId="46A9E4B3" w14:textId="77777777" w:rsidR="00933105" w:rsidRPr="0034458C" w:rsidRDefault="00933105" w:rsidP="00CA6686">
            <w:pPr>
              <w:spacing w:line="240" w:lineRule="auto"/>
              <w:ind w:firstLine="0"/>
              <w:jc w:val="center"/>
              <w:rPr>
                <w:rFonts w:eastAsia="Calibri"/>
                <w:b/>
                <w:bCs/>
                <w:sz w:val="20"/>
              </w:rPr>
            </w:pPr>
            <w:r w:rsidRPr="0034458C">
              <w:rPr>
                <w:rFonts w:eastAsia="Calibri"/>
                <w:b/>
                <w:bCs/>
                <w:sz w:val="20"/>
              </w:rPr>
              <w:t>6</w:t>
            </w:r>
          </w:p>
        </w:tc>
        <w:tc>
          <w:tcPr>
            <w:tcW w:w="1134" w:type="pct"/>
            <w:tcMar>
              <w:top w:w="58" w:type="dxa"/>
              <w:left w:w="58" w:type="dxa"/>
              <w:bottom w:w="58" w:type="dxa"/>
              <w:right w:w="58" w:type="dxa"/>
            </w:tcMar>
          </w:tcPr>
          <w:p w14:paraId="7EB777DF" w14:textId="77777777" w:rsidR="00933105" w:rsidRPr="0050538D" w:rsidRDefault="00933105" w:rsidP="00CA6686">
            <w:pPr>
              <w:spacing w:line="240" w:lineRule="auto"/>
              <w:ind w:firstLine="0"/>
              <w:rPr>
                <w:rFonts w:eastAsia="Calibri"/>
                <w:sz w:val="20"/>
              </w:rPr>
            </w:pPr>
            <w:r w:rsidRPr="0050538D">
              <w:rPr>
                <w:rFonts w:eastAsia="Calibri"/>
                <w:sz w:val="20"/>
              </w:rPr>
              <w:t>Plot, order and compare rational numbers</w:t>
            </w:r>
          </w:p>
        </w:tc>
        <w:tc>
          <w:tcPr>
            <w:tcW w:w="2268" w:type="pct"/>
            <w:gridSpan w:val="2"/>
            <w:tcMar>
              <w:top w:w="58" w:type="dxa"/>
              <w:left w:w="58" w:type="dxa"/>
              <w:bottom w:w="58" w:type="dxa"/>
              <w:right w:w="58" w:type="dxa"/>
            </w:tcMar>
          </w:tcPr>
          <w:p w14:paraId="5C97464B" w14:textId="77777777" w:rsidR="006A151A" w:rsidRPr="00586780" w:rsidRDefault="006A151A" w:rsidP="006A151A">
            <w:pPr>
              <w:spacing w:line="240" w:lineRule="auto"/>
              <w:ind w:firstLine="0"/>
              <w:jc w:val="center"/>
              <w:rPr>
                <w:rFonts w:eastAsia="Calibri"/>
                <w:i/>
                <w:sz w:val="20"/>
              </w:rPr>
            </w:pPr>
            <w:r w:rsidRPr="00586780">
              <w:rPr>
                <w:rFonts w:eastAsia="Calibri"/>
                <w:i/>
                <w:color w:val="000000"/>
                <w:sz w:val="20"/>
              </w:rPr>
              <w:t>Procedural Fluency:</w:t>
            </w:r>
          </w:p>
          <w:p w14:paraId="5F7EA5D6" w14:textId="21E00B6C" w:rsidR="00933105" w:rsidRPr="00586780" w:rsidRDefault="00933105" w:rsidP="006A151A">
            <w:pPr>
              <w:spacing w:line="240" w:lineRule="auto"/>
              <w:ind w:firstLine="0"/>
              <w:jc w:val="center"/>
              <w:rPr>
                <w:rFonts w:eastAsia="Calibri"/>
                <w:sz w:val="20"/>
              </w:rPr>
            </w:pPr>
            <w:r w:rsidRPr="00586780">
              <w:rPr>
                <w:rFonts w:eastAsia="Calibri"/>
                <w:sz w:val="20"/>
              </w:rPr>
              <w:t>Positive multi-digit decimals</w:t>
            </w:r>
            <w:r w:rsidR="009E73B8" w:rsidRPr="00586780">
              <w:rPr>
                <w:rFonts w:eastAsia="Calibri"/>
                <w:sz w:val="20"/>
              </w:rPr>
              <w:t>, including using a standard algorithm</w:t>
            </w:r>
          </w:p>
          <w:p w14:paraId="18ACFE74" w14:textId="77777777" w:rsidR="00933105" w:rsidRPr="00586780" w:rsidRDefault="00933105" w:rsidP="006A151A">
            <w:pPr>
              <w:spacing w:line="240" w:lineRule="auto"/>
              <w:ind w:firstLine="0"/>
              <w:jc w:val="center"/>
              <w:rPr>
                <w:rFonts w:eastAsia="Calibri"/>
                <w:sz w:val="20"/>
              </w:rPr>
            </w:pPr>
          </w:p>
          <w:p w14:paraId="227A857C" w14:textId="77777777" w:rsidR="006A151A" w:rsidRPr="00586780" w:rsidRDefault="006A151A" w:rsidP="006A151A">
            <w:pPr>
              <w:spacing w:line="240" w:lineRule="auto"/>
              <w:ind w:firstLine="0"/>
              <w:jc w:val="center"/>
              <w:rPr>
                <w:rFonts w:eastAsia="Calibri"/>
                <w:i/>
                <w:sz w:val="20"/>
              </w:rPr>
            </w:pPr>
            <w:r w:rsidRPr="00586780">
              <w:rPr>
                <w:rFonts w:eastAsia="Calibri"/>
                <w:i/>
                <w:color w:val="000000"/>
                <w:sz w:val="20"/>
              </w:rPr>
              <w:t>Procedural Fluency:</w:t>
            </w:r>
          </w:p>
          <w:p w14:paraId="3FAA5759" w14:textId="22364BD5" w:rsidR="00933105" w:rsidRPr="00586780" w:rsidRDefault="00933105" w:rsidP="006A151A">
            <w:pPr>
              <w:spacing w:line="240" w:lineRule="auto"/>
              <w:ind w:firstLine="0"/>
              <w:jc w:val="center"/>
              <w:rPr>
                <w:rFonts w:eastAsia="Calibri"/>
                <w:sz w:val="20"/>
              </w:rPr>
            </w:pPr>
            <w:r w:rsidRPr="00586780">
              <w:rPr>
                <w:rFonts w:eastAsia="Calibri"/>
                <w:sz w:val="20"/>
              </w:rPr>
              <w:t>Positive fractions</w:t>
            </w:r>
            <w:r w:rsidR="001764AD">
              <w:rPr>
                <w:rFonts w:eastAsia="Calibri"/>
                <w:sz w:val="20"/>
              </w:rPr>
              <w:t>, including mixed numbers and fractions greater than 1</w:t>
            </w:r>
          </w:p>
          <w:p w14:paraId="04E5B572" w14:textId="77777777" w:rsidR="00933105" w:rsidRPr="00586780" w:rsidRDefault="00933105" w:rsidP="006A151A">
            <w:pPr>
              <w:spacing w:line="240" w:lineRule="auto"/>
              <w:ind w:firstLine="0"/>
              <w:jc w:val="center"/>
              <w:rPr>
                <w:rFonts w:eastAsia="Calibri"/>
                <w:sz w:val="20"/>
              </w:rPr>
            </w:pPr>
          </w:p>
          <w:p w14:paraId="5DA5436D" w14:textId="77777777" w:rsidR="006A151A" w:rsidRPr="00586780" w:rsidRDefault="006A151A" w:rsidP="006A151A">
            <w:pPr>
              <w:spacing w:line="240" w:lineRule="auto"/>
              <w:ind w:firstLine="0"/>
              <w:jc w:val="center"/>
              <w:rPr>
                <w:rFonts w:eastAsia="Calibri"/>
                <w:i/>
                <w:sz w:val="20"/>
              </w:rPr>
            </w:pPr>
            <w:r w:rsidRPr="00586780">
              <w:rPr>
                <w:rFonts w:eastAsia="Calibri"/>
                <w:i/>
                <w:color w:val="000000"/>
                <w:sz w:val="20"/>
              </w:rPr>
              <w:t>Procedural Fluency:</w:t>
            </w:r>
          </w:p>
          <w:p w14:paraId="7B6E8E28" w14:textId="77777777" w:rsidR="00933105" w:rsidRPr="00586780" w:rsidRDefault="00933105" w:rsidP="006A151A">
            <w:pPr>
              <w:spacing w:line="240" w:lineRule="auto"/>
              <w:ind w:firstLine="0"/>
              <w:jc w:val="center"/>
              <w:rPr>
                <w:rFonts w:eastAsia="Calibri"/>
                <w:sz w:val="20"/>
              </w:rPr>
            </w:pPr>
            <w:r w:rsidRPr="00586780">
              <w:rPr>
                <w:rFonts w:eastAsia="Calibri"/>
                <w:sz w:val="20"/>
              </w:rPr>
              <w:t>Integers</w:t>
            </w:r>
          </w:p>
        </w:tc>
        <w:tc>
          <w:tcPr>
            <w:tcW w:w="1133" w:type="pct"/>
            <w:tcMar>
              <w:top w:w="58" w:type="dxa"/>
              <w:left w:w="58" w:type="dxa"/>
              <w:bottom w:w="58" w:type="dxa"/>
              <w:right w:w="58" w:type="dxa"/>
            </w:tcMar>
          </w:tcPr>
          <w:p w14:paraId="5B509A21" w14:textId="77777777" w:rsidR="00933105" w:rsidRPr="0050538D" w:rsidRDefault="00933105" w:rsidP="00CA6686">
            <w:pPr>
              <w:spacing w:line="240" w:lineRule="auto"/>
              <w:ind w:firstLine="0"/>
              <w:rPr>
                <w:rFonts w:eastAsia="Calibri"/>
                <w:sz w:val="20"/>
              </w:rPr>
            </w:pPr>
          </w:p>
        </w:tc>
      </w:tr>
      <w:tr w:rsidR="00933105" w:rsidRPr="0034458C" w14:paraId="0B729CA3" w14:textId="77777777" w:rsidTr="00CA6686">
        <w:trPr>
          <w:cantSplit/>
          <w:trHeight w:val="432"/>
        </w:trPr>
        <w:tc>
          <w:tcPr>
            <w:tcW w:w="465" w:type="pct"/>
            <w:shd w:val="clear" w:color="auto" w:fill="E7E6E6"/>
            <w:tcMar>
              <w:top w:w="58" w:type="dxa"/>
              <w:left w:w="58" w:type="dxa"/>
              <w:bottom w:w="58" w:type="dxa"/>
              <w:right w:w="58" w:type="dxa"/>
            </w:tcMar>
            <w:vAlign w:val="center"/>
          </w:tcPr>
          <w:p w14:paraId="2DFCC87C" w14:textId="77777777" w:rsidR="00933105" w:rsidRPr="0034458C" w:rsidRDefault="00933105" w:rsidP="00CA6686">
            <w:pPr>
              <w:spacing w:line="240" w:lineRule="auto"/>
              <w:ind w:firstLine="0"/>
              <w:jc w:val="center"/>
              <w:rPr>
                <w:rFonts w:eastAsia="Calibri"/>
                <w:b/>
                <w:bCs/>
                <w:sz w:val="20"/>
              </w:rPr>
            </w:pPr>
            <w:r w:rsidRPr="0034458C">
              <w:rPr>
                <w:rFonts w:eastAsia="Calibri"/>
                <w:b/>
                <w:bCs/>
                <w:sz w:val="20"/>
              </w:rPr>
              <w:t>7</w:t>
            </w:r>
          </w:p>
        </w:tc>
        <w:tc>
          <w:tcPr>
            <w:tcW w:w="1134" w:type="pct"/>
            <w:tcMar>
              <w:top w:w="58" w:type="dxa"/>
              <w:left w:w="58" w:type="dxa"/>
              <w:bottom w:w="58" w:type="dxa"/>
              <w:right w:w="58" w:type="dxa"/>
            </w:tcMar>
          </w:tcPr>
          <w:p w14:paraId="55A3FBC3" w14:textId="77777777" w:rsidR="00933105" w:rsidRPr="0034458C" w:rsidRDefault="00933105" w:rsidP="00CA6686">
            <w:pPr>
              <w:spacing w:line="240" w:lineRule="auto"/>
              <w:ind w:firstLine="0"/>
              <w:rPr>
                <w:rFonts w:eastAsia="Calibri"/>
                <w:sz w:val="20"/>
              </w:rPr>
            </w:pPr>
          </w:p>
        </w:tc>
        <w:tc>
          <w:tcPr>
            <w:tcW w:w="2268" w:type="pct"/>
            <w:gridSpan w:val="2"/>
            <w:tcMar>
              <w:top w:w="58" w:type="dxa"/>
              <w:left w:w="58" w:type="dxa"/>
              <w:bottom w:w="58" w:type="dxa"/>
              <w:right w:w="58" w:type="dxa"/>
            </w:tcMar>
          </w:tcPr>
          <w:p w14:paraId="5093E0BA" w14:textId="77777777" w:rsidR="006A151A" w:rsidRPr="00586780" w:rsidRDefault="006A151A" w:rsidP="006A151A">
            <w:pPr>
              <w:spacing w:line="240" w:lineRule="auto"/>
              <w:ind w:firstLine="0"/>
              <w:jc w:val="center"/>
              <w:rPr>
                <w:rFonts w:eastAsia="Calibri"/>
                <w:i/>
                <w:sz w:val="20"/>
              </w:rPr>
            </w:pPr>
            <w:r w:rsidRPr="00586780">
              <w:rPr>
                <w:rFonts w:eastAsia="Calibri"/>
                <w:i/>
                <w:color w:val="000000"/>
                <w:sz w:val="20"/>
              </w:rPr>
              <w:t>Procedural Fluency:</w:t>
            </w:r>
          </w:p>
          <w:p w14:paraId="0EFE42F5" w14:textId="77777777" w:rsidR="00933105" w:rsidRPr="00586780" w:rsidRDefault="00933105" w:rsidP="00CA6686">
            <w:pPr>
              <w:spacing w:line="240" w:lineRule="auto"/>
              <w:ind w:firstLine="0"/>
              <w:jc w:val="center"/>
              <w:rPr>
                <w:rFonts w:eastAsia="Calibri"/>
                <w:sz w:val="20"/>
              </w:rPr>
            </w:pPr>
            <w:r w:rsidRPr="00586780">
              <w:rPr>
                <w:rFonts w:eastAsia="Calibri"/>
                <w:sz w:val="20"/>
              </w:rPr>
              <w:t>Rational numbers</w:t>
            </w:r>
          </w:p>
        </w:tc>
        <w:tc>
          <w:tcPr>
            <w:tcW w:w="1133" w:type="pct"/>
            <w:tcMar>
              <w:top w:w="58" w:type="dxa"/>
              <w:left w:w="58" w:type="dxa"/>
              <w:bottom w:w="58" w:type="dxa"/>
              <w:right w:w="58" w:type="dxa"/>
            </w:tcMar>
          </w:tcPr>
          <w:p w14:paraId="4B5B5FAF" w14:textId="77777777" w:rsidR="00933105" w:rsidRPr="0034458C" w:rsidRDefault="00933105" w:rsidP="00CA6686">
            <w:pPr>
              <w:spacing w:line="240" w:lineRule="auto"/>
              <w:ind w:firstLine="0"/>
              <w:rPr>
                <w:rFonts w:eastAsia="Calibri"/>
                <w:sz w:val="20"/>
              </w:rPr>
            </w:pPr>
          </w:p>
        </w:tc>
      </w:tr>
      <w:tr w:rsidR="00933105" w:rsidRPr="0034458C" w14:paraId="3C1D9E3E" w14:textId="77777777" w:rsidTr="00CA6686">
        <w:trPr>
          <w:cantSplit/>
          <w:trHeight w:val="432"/>
        </w:trPr>
        <w:tc>
          <w:tcPr>
            <w:tcW w:w="465" w:type="pct"/>
            <w:shd w:val="clear" w:color="auto" w:fill="E7E6E6"/>
            <w:tcMar>
              <w:top w:w="58" w:type="dxa"/>
              <w:left w:w="58" w:type="dxa"/>
              <w:bottom w:w="58" w:type="dxa"/>
              <w:right w:w="58" w:type="dxa"/>
            </w:tcMar>
            <w:vAlign w:val="center"/>
          </w:tcPr>
          <w:p w14:paraId="46EFC772" w14:textId="77777777" w:rsidR="00933105" w:rsidRPr="0034458C" w:rsidRDefault="00933105" w:rsidP="00CA6686">
            <w:pPr>
              <w:spacing w:line="240" w:lineRule="auto"/>
              <w:ind w:firstLine="0"/>
              <w:jc w:val="center"/>
              <w:rPr>
                <w:rFonts w:eastAsia="Calibri"/>
                <w:b/>
                <w:bCs/>
                <w:sz w:val="20"/>
              </w:rPr>
            </w:pPr>
            <w:r w:rsidRPr="0034458C">
              <w:rPr>
                <w:rFonts w:eastAsia="Calibri"/>
                <w:b/>
                <w:bCs/>
                <w:sz w:val="20"/>
              </w:rPr>
              <w:t>8</w:t>
            </w:r>
          </w:p>
        </w:tc>
        <w:tc>
          <w:tcPr>
            <w:tcW w:w="1134" w:type="pct"/>
            <w:tcMar>
              <w:top w:w="58" w:type="dxa"/>
              <w:left w:w="58" w:type="dxa"/>
              <w:bottom w:w="58" w:type="dxa"/>
              <w:right w:w="58" w:type="dxa"/>
            </w:tcMar>
          </w:tcPr>
          <w:p w14:paraId="77C33D06" w14:textId="77777777" w:rsidR="00933105" w:rsidRPr="0034458C" w:rsidRDefault="00933105" w:rsidP="00CA6686">
            <w:pPr>
              <w:spacing w:line="240" w:lineRule="auto"/>
              <w:ind w:firstLine="0"/>
              <w:rPr>
                <w:rFonts w:eastAsia="Calibri"/>
                <w:sz w:val="20"/>
              </w:rPr>
            </w:pPr>
            <w:r w:rsidRPr="0034458C">
              <w:rPr>
                <w:rFonts w:eastAsia="Calibri"/>
                <w:sz w:val="20"/>
              </w:rPr>
              <w:t>Plot, order and compare rational and irrational numbers</w:t>
            </w:r>
          </w:p>
        </w:tc>
        <w:tc>
          <w:tcPr>
            <w:tcW w:w="2268" w:type="pct"/>
            <w:gridSpan w:val="2"/>
            <w:tcMar>
              <w:top w:w="58" w:type="dxa"/>
              <w:left w:w="58" w:type="dxa"/>
              <w:bottom w:w="58" w:type="dxa"/>
              <w:right w:w="58" w:type="dxa"/>
            </w:tcMar>
          </w:tcPr>
          <w:p w14:paraId="1895D7C1" w14:textId="77777777" w:rsidR="006A151A" w:rsidRPr="00586780" w:rsidRDefault="006A151A" w:rsidP="006A151A">
            <w:pPr>
              <w:spacing w:line="240" w:lineRule="auto"/>
              <w:ind w:firstLine="0"/>
              <w:jc w:val="center"/>
              <w:rPr>
                <w:rFonts w:eastAsia="Calibri"/>
                <w:i/>
                <w:sz w:val="20"/>
              </w:rPr>
            </w:pPr>
            <w:r w:rsidRPr="00586780">
              <w:rPr>
                <w:rFonts w:eastAsia="Calibri"/>
                <w:i/>
                <w:color w:val="000000"/>
                <w:sz w:val="20"/>
              </w:rPr>
              <w:t>Procedural Fluency:</w:t>
            </w:r>
          </w:p>
          <w:p w14:paraId="21CD83C8" w14:textId="77777777" w:rsidR="00933105" w:rsidRPr="00586780" w:rsidRDefault="00933105" w:rsidP="006A151A">
            <w:pPr>
              <w:spacing w:line="240" w:lineRule="auto"/>
              <w:ind w:firstLine="0"/>
              <w:jc w:val="center"/>
              <w:rPr>
                <w:rFonts w:eastAsia="Calibri"/>
                <w:sz w:val="20"/>
              </w:rPr>
            </w:pPr>
            <w:r w:rsidRPr="00586780">
              <w:rPr>
                <w:rFonts w:eastAsia="Calibri"/>
                <w:sz w:val="20"/>
              </w:rPr>
              <w:t>Numbers expressed in scientific notation</w:t>
            </w:r>
          </w:p>
          <w:p w14:paraId="52272A43" w14:textId="77777777" w:rsidR="00E65220" w:rsidRPr="00586780" w:rsidRDefault="00E65220" w:rsidP="006A151A">
            <w:pPr>
              <w:spacing w:line="240" w:lineRule="auto"/>
              <w:ind w:firstLine="0"/>
              <w:jc w:val="center"/>
              <w:rPr>
                <w:rFonts w:eastAsia="Calibri"/>
                <w:sz w:val="20"/>
              </w:rPr>
            </w:pPr>
          </w:p>
          <w:p w14:paraId="7E7C162B" w14:textId="77777777" w:rsidR="006A151A" w:rsidRPr="00586780" w:rsidRDefault="006A151A" w:rsidP="006A151A">
            <w:pPr>
              <w:spacing w:line="240" w:lineRule="auto"/>
              <w:ind w:firstLine="0"/>
              <w:jc w:val="center"/>
              <w:rPr>
                <w:rFonts w:eastAsia="Calibri"/>
                <w:i/>
                <w:sz w:val="20"/>
              </w:rPr>
            </w:pPr>
            <w:r w:rsidRPr="00586780">
              <w:rPr>
                <w:rFonts w:eastAsia="Calibri"/>
                <w:i/>
                <w:color w:val="000000"/>
                <w:sz w:val="20"/>
              </w:rPr>
              <w:t>Procedural Fluency:</w:t>
            </w:r>
          </w:p>
          <w:p w14:paraId="1808FC81" w14:textId="76CE348C" w:rsidR="00E65220" w:rsidRPr="00586780" w:rsidRDefault="00E65220" w:rsidP="00CA6686">
            <w:pPr>
              <w:spacing w:line="240" w:lineRule="auto"/>
              <w:ind w:firstLine="0"/>
              <w:jc w:val="center"/>
              <w:rPr>
                <w:rFonts w:eastAsia="Calibri"/>
                <w:sz w:val="20"/>
              </w:rPr>
            </w:pPr>
            <w:r w:rsidRPr="00586780">
              <w:rPr>
                <w:rFonts w:eastAsia="Calibri"/>
                <w:sz w:val="20"/>
              </w:rPr>
              <w:t>Law</w:t>
            </w:r>
            <w:r w:rsidR="00282836">
              <w:rPr>
                <w:rFonts w:eastAsia="Calibri"/>
                <w:sz w:val="20"/>
              </w:rPr>
              <w:t>s</w:t>
            </w:r>
            <w:r w:rsidRPr="00586780">
              <w:rPr>
                <w:rFonts w:eastAsia="Calibri"/>
                <w:sz w:val="20"/>
              </w:rPr>
              <w:t xml:space="preserve"> of Exponents</w:t>
            </w:r>
          </w:p>
        </w:tc>
        <w:tc>
          <w:tcPr>
            <w:tcW w:w="1133" w:type="pct"/>
            <w:tcMar>
              <w:top w:w="58" w:type="dxa"/>
              <w:left w:w="58" w:type="dxa"/>
              <w:bottom w:w="58" w:type="dxa"/>
              <w:right w:w="58" w:type="dxa"/>
            </w:tcMar>
          </w:tcPr>
          <w:p w14:paraId="2BCB94F1" w14:textId="77777777" w:rsidR="00933105" w:rsidRPr="0034458C" w:rsidRDefault="00933105" w:rsidP="00CA6686">
            <w:pPr>
              <w:spacing w:line="240" w:lineRule="auto"/>
              <w:ind w:firstLine="0"/>
              <w:rPr>
                <w:rFonts w:eastAsia="Calibri"/>
                <w:sz w:val="20"/>
              </w:rPr>
            </w:pPr>
          </w:p>
        </w:tc>
      </w:tr>
    </w:tbl>
    <w:p w14:paraId="1E7A0773" w14:textId="77777777" w:rsidR="00BB19D9" w:rsidRPr="00BB19D9" w:rsidRDefault="00BB19D9" w:rsidP="00BB19D9">
      <w:pPr>
        <w:spacing w:after="160" w:line="240" w:lineRule="auto"/>
        <w:ind w:firstLine="0"/>
        <w:rPr>
          <w:rFonts w:eastAsia="Times New Roman" w:cs="Calibri"/>
          <w:sz w:val="28"/>
          <w:szCs w:val="28"/>
        </w:rPr>
      </w:pPr>
      <w:r w:rsidRPr="00BB19D9">
        <w:rPr>
          <w:rFonts w:eastAsia="Calibri"/>
          <w:sz w:val="22"/>
          <w:szCs w:val="22"/>
        </w:rPr>
        <w:br w:type="page"/>
      </w:r>
    </w:p>
    <w:p w14:paraId="2AF8ABEB" w14:textId="77777777" w:rsidR="00AC2503" w:rsidRDefault="00AC2503" w:rsidP="00AC2503">
      <w:pPr>
        <w:rPr>
          <w:rFonts w:eastAsia="Times New Roman" w:cstheme="minorHAnsi"/>
          <w:sz w:val="28"/>
          <w:szCs w:val="28"/>
        </w:rPr>
      </w:pPr>
    </w:p>
    <w:p w14:paraId="20E82C51" w14:textId="77777777" w:rsidR="00AC2503" w:rsidRDefault="00AC2503" w:rsidP="00AC2503">
      <w:pPr>
        <w:rPr>
          <w:rFonts w:eastAsia="Times New Roman" w:cstheme="minorHAnsi"/>
          <w:sz w:val="28"/>
          <w:szCs w:val="28"/>
        </w:rPr>
      </w:pPr>
    </w:p>
    <w:p w14:paraId="05F8E005" w14:textId="77777777" w:rsidR="00AC2503" w:rsidRDefault="00AC2503" w:rsidP="00AC2503">
      <w:pPr>
        <w:rPr>
          <w:rFonts w:eastAsia="Times New Roman" w:cstheme="minorHAnsi"/>
          <w:sz w:val="28"/>
          <w:szCs w:val="28"/>
        </w:rPr>
      </w:pPr>
    </w:p>
    <w:p w14:paraId="37B6C2F5" w14:textId="77777777" w:rsidR="00AC2503" w:rsidRDefault="00AC2503" w:rsidP="00AC2503">
      <w:pPr>
        <w:rPr>
          <w:rFonts w:eastAsia="Times New Roman" w:cstheme="minorHAnsi"/>
          <w:sz w:val="28"/>
          <w:szCs w:val="28"/>
        </w:rPr>
      </w:pPr>
    </w:p>
    <w:p w14:paraId="7962121C" w14:textId="77777777" w:rsidR="00AC2503" w:rsidRDefault="00AC2503" w:rsidP="00AC2503">
      <w:pPr>
        <w:rPr>
          <w:rFonts w:eastAsia="Times New Roman" w:cstheme="minorHAnsi"/>
          <w:sz w:val="28"/>
          <w:szCs w:val="28"/>
        </w:rPr>
      </w:pPr>
    </w:p>
    <w:p w14:paraId="425DA599" w14:textId="77777777" w:rsidR="00AC2503" w:rsidRDefault="00AC2503" w:rsidP="00AC2503">
      <w:pPr>
        <w:rPr>
          <w:rFonts w:eastAsia="Times New Roman" w:cstheme="minorHAnsi"/>
          <w:sz w:val="28"/>
          <w:szCs w:val="28"/>
        </w:rPr>
      </w:pPr>
    </w:p>
    <w:p w14:paraId="1DA6A7F0" w14:textId="77777777" w:rsidR="00AC2503" w:rsidRDefault="00AC2503" w:rsidP="00AC2503">
      <w:pPr>
        <w:rPr>
          <w:rFonts w:eastAsia="Times New Roman" w:cstheme="minorHAnsi"/>
          <w:sz w:val="28"/>
          <w:szCs w:val="28"/>
        </w:rPr>
      </w:pPr>
    </w:p>
    <w:p w14:paraId="1D85755C" w14:textId="77777777" w:rsidR="00AC2503" w:rsidRDefault="00AC2503" w:rsidP="00AC2503">
      <w:pPr>
        <w:rPr>
          <w:rFonts w:eastAsia="Times New Roman" w:cstheme="minorHAnsi"/>
          <w:sz w:val="28"/>
          <w:szCs w:val="28"/>
        </w:rPr>
      </w:pPr>
    </w:p>
    <w:p w14:paraId="23F415BA" w14:textId="77777777" w:rsidR="00AC2503" w:rsidRDefault="00AC2503" w:rsidP="00AC2503">
      <w:pPr>
        <w:rPr>
          <w:rFonts w:eastAsia="Times New Roman" w:cstheme="minorHAnsi"/>
          <w:sz w:val="28"/>
          <w:szCs w:val="28"/>
        </w:rPr>
      </w:pPr>
    </w:p>
    <w:bookmarkStart w:id="171" w:name="_Toc41901180"/>
    <w:p w14:paraId="65F24919" w14:textId="656EE7C9" w:rsidR="00AC2503" w:rsidRPr="00EA2E31" w:rsidRDefault="00AC2503" w:rsidP="00AC2503">
      <w:pPr>
        <w:pStyle w:val="Style1"/>
      </w:pPr>
      <w:r>
        <mc:AlternateContent>
          <mc:Choice Requires="wps">
            <w:drawing>
              <wp:anchor distT="0" distB="0" distL="114300" distR="114300" simplePos="0" relativeHeight="251812864" behindDoc="0" locked="0" layoutInCell="1" allowOverlap="1" wp14:anchorId="1AEB3DB1" wp14:editId="4DAA8192">
                <wp:simplePos x="0" y="0"/>
                <wp:positionH relativeFrom="column">
                  <wp:posOffset>0</wp:posOffset>
                </wp:positionH>
                <wp:positionV relativeFrom="paragraph">
                  <wp:posOffset>-635</wp:posOffset>
                </wp:positionV>
                <wp:extent cx="101600" cy="939800"/>
                <wp:effectExtent l="0" t="0" r="12700" b="12700"/>
                <wp:wrapNone/>
                <wp:docPr id="201" name="Rectangle 201"/>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304958" id="Rectangle 201" o:spid="_x0000_s1026" style="position:absolute;margin-left:0;margin-top:-.05pt;width:8pt;height:74pt;z-index:251812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BU&#10;IYXT3AAAAAUBAAAPAAAAZHJzL2Rvd25yZXYueG1sTI9BS8NAEIXvgv9hGcGLtJuKpDbNpgQhggfB&#10;phWv2+yYBLOzIbtp4r93eqqnx+MN732T7mbbiTMOvnWkYLWMQCBVzrRUKzgeisUzCB80Gd05QgW/&#10;6GGX3d6kOjFuoj2ey1ALLiGfaAVNCH0ipa8atNovXY/E2bcbrA5sh1qaQU9cbjv5GEWxtLolXmh0&#10;jy8NVj/laBXkr+Vheiv2n+G9KL4ejusPOca5Uvd3c74FEXAO12O44DM6ZMx0ciMZLzoF/EhQsFiB&#10;uIQx2xPr03oDMkvlf/rsDwAA//8DAFBLAQItABQABgAIAAAAIQC2gziS/gAAAOEBAAATAAAAAAAA&#10;AAAAAAAAAAAAAABbQ29udGVudF9UeXBlc10ueG1sUEsBAi0AFAAGAAgAAAAhADj9If/WAAAAlAEA&#10;AAsAAAAAAAAAAAAAAAAALwEAAF9yZWxzLy5yZWxzUEsBAi0AFAAGAAgAAAAhAB/Uvw99AgAAhwUA&#10;AA4AAAAAAAAAAAAAAAAALgIAAGRycy9lMm9Eb2MueG1sUEsBAi0AFAAGAAgAAAAhAFQhhdPcAAAA&#10;BQEAAA8AAAAAAAAAAAAAAAAA1wQAAGRycy9kb3ducmV2LnhtbFBLBQYAAAAABAAEAPMAAADgBQAA&#10;AAA=&#10;" fillcolor="#eacf8c" strokecolor="#eacf8c" strokeweight="1pt"/>
            </w:pict>
          </mc:Fallback>
        </mc:AlternateContent>
      </w:r>
      <w:r w:rsidRPr="00EA2E31">
        <w:t>Appendix C: K-12</w:t>
      </w:r>
      <w:r>
        <w:t xml:space="preserve"> </w:t>
      </w:r>
      <w:r w:rsidRPr="00EA2E31">
        <w:t>Mathematics</w:t>
      </w:r>
      <w:r>
        <w:br/>
      </w:r>
      <w:r w:rsidRPr="00EA2E31">
        <w:t>Glossary</w:t>
      </w:r>
      <w:bookmarkEnd w:id="171"/>
    </w:p>
    <w:p w14:paraId="4F8F0A17" w14:textId="77777777" w:rsidR="000A4175" w:rsidRPr="00EA2E31" w:rsidRDefault="00BB19D9" w:rsidP="00294407">
      <w:pPr>
        <w:pStyle w:val="Heading2"/>
      </w:pPr>
      <w:bookmarkStart w:id="172" w:name="_Appendix_C:_K-12"/>
      <w:bookmarkEnd w:id="172"/>
      <w:r w:rsidRPr="00EA2E31">
        <w:br w:type="page"/>
      </w:r>
      <w:bookmarkStart w:id="173" w:name="_Toc41901181"/>
      <w:r w:rsidR="000A4175" w:rsidRPr="00EA2E31">
        <w:t>K-5 Mathematics Glossary</w:t>
      </w:r>
      <w:bookmarkEnd w:id="173"/>
    </w:p>
    <w:p w14:paraId="2BBF3186" w14:textId="77777777" w:rsidR="00282836" w:rsidRPr="00282836" w:rsidRDefault="00282836" w:rsidP="00282836">
      <w:pPr>
        <w:spacing w:after="160" w:line="259" w:lineRule="auto"/>
        <w:rPr>
          <w:rFonts w:eastAsia="Calibri"/>
        </w:rPr>
      </w:pPr>
      <w:r w:rsidRPr="00282836">
        <w:rPr>
          <w:rFonts w:eastAsia="Calibri"/>
        </w:rPr>
        <w:t xml:space="preserve">The following glossary is a reference list provided for teachers to support the expectations of the Florida’s B.E.S.T Standards for Mathematics for Kindergarten to grade five. This glossary is not intended to comprise a comprehensive vocabulary list for teachers or students. The Florida Department of Education (FDOE) recognizes that there may be alternative definitions for some terms that are also mathematically correct, however, the intention here is to provide common language and shared understanding among all stakeholders in the state of Florida.  </w:t>
      </w:r>
    </w:p>
    <w:tbl>
      <w:tblPr>
        <w:tblStyle w:val="TableGrid14"/>
        <w:tblW w:w="5000" w:type="pct"/>
        <w:tblLayout w:type="fixed"/>
        <w:tblLook w:val="04A0" w:firstRow="1" w:lastRow="0" w:firstColumn="1" w:lastColumn="0" w:noHBand="0" w:noVBand="1"/>
      </w:tblPr>
      <w:tblGrid>
        <w:gridCol w:w="1434"/>
        <w:gridCol w:w="3241"/>
        <w:gridCol w:w="4675"/>
      </w:tblGrid>
      <w:tr w:rsidR="00C7302F" w:rsidRPr="00FC73BA" w14:paraId="6A4E1582" w14:textId="77777777" w:rsidTr="00475B5E">
        <w:trPr>
          <w:trHeight w:val="288"/>
          <w:tblHeader/>
        </w:trPr>
        <w:tc>
          <w:tcPr>
            <w:tcW w:w="767" w:type="pct"/>
            <w:tcMar>
              <w:top w:w="58" w:type="dxa"/>
              <w:left w:w="58" w:type="dxa"/>
              <w:bottom w:w="58" w:type="dxa"/>
              <w:right w:w="58" w:type="dxa"/>
            </w:tcMar>
          </w:tcPr>
          <w:p w14:paraId="620D2771" w14:textId="77777777" w:rsidR="000A4175" w:rsidRPr="00FC73BA" w:rsidRDefault="000A4175" w:rsidP="000A4175">
            <w:pPr>
              <w:spacing w:line="240" w:lineRule="auto"/>
              <w:ind w:firstLine="0"/>
              <w:rPr>
                <w:rFonts w:eastAsia="Calibri"/>
                <w:b/>
                <w:sz w:val="22"/>
                <w:szCs w:val="22"/>
              </w:rPr>
            </w:pPr>
            <w:r w:rsidRPr="00FC73BA">
              <w:rPr>
                <w:rFonts w:eastAsia="Calibri"/>
                <w:b/>
                <w:sz w:val="22"/>
                <w:szCs w:val="22"/>
              </w:rPr>
              <w:t>Vocabulary</w:t>
            </w:r>
          </w:p>
        </w:tc>
        <w:tc>
          <w:tcPr>
            <w:tcW w:w="1733" w:type="pct"/>
            <w:tcMar>
              <w:top w:w="58" w:type="dxa"/>
              <w:left w:w="58" w:type="dxa"/>
              <w:bottom w:w="58" w:type="dxa"/>
              <w:right w:w="58" w:type="dxa"/>
            </w:tcMar>
          </w:tcPr>
          <w:p w14:paraId="2DAF0965" w14:textId="77777777" w:rsidR="000A4175" w:rsidRPr="00FC73BA" w:rsidRDefault="000A4175" w:rsidP="000A4175">
            <w:pPr>
              <w:spacing w:line="240" w:lineRule="auto"/>
              <w:ind w:firstLine="0"/>
              <w:rPr>
                <w:rFonts w:eastAsia="Calibri"/>
                <w:b/>
                <w:sz w:val="22"/>
                <w:szCs w:val="22"/>
              </w:rPr>
            </w:pPr>
            <w:r w:rsidRPr="00FC73BA">
              <w:rPr>
                <w:rFonts w:eastAsia="Calibri"/>
                <w:b/>
                <w:sz w:val="22"/>
                <w:szCs w:val="22"/>
              </w:rPr>
              <w:t>Definition</w:t>
            </w:r>
          </w:p>
        </w:tc>
        <w:tc>
          <w:tcPr>
            <w:tcW w:w="2500" w:type="pct"/>
            <w:tcMar>
              <w:top w:w="58" w:type="dxa"/>
              <w:left w:w="58" w:type="dxa"/>
              <w:bottom w:w="58" w:type="dxa"/>
              <w:right w:w="58" w:type="dxa"/>
            </w:tcMar>
          </w:tcPr>
          <w:p w14:paraId="2F083E63" w14:textId="77777777" w:rsidR="000A4175" w:rsidRPr="00FC73BA" w:rsidRDefault="000A4175" w:rsidP="000A4175">
            <w:pPr>
              <w:spacing w:line="240" w:lineRule="auto"/>
              <w:ind w:firstLine="0"/>
              <w:rPr>
                <w:rFonts w:eastAsia="Calibri"/>
                <w:b/>
                <w:sz w:val="22"/>
                <w:szCs w:val="22"/>
              </w:rPr>
            </w:pPr>
            <w:r w:rsidRPr="00FC73BA">
              <w:rPr>
                <w:rFonts w:eastAsia="Calibri"/>
                <w:b/>
                <w:sz w:val="22"/>
                <w:szCs w:val="22"/>
              </w:rPr>
              <w:t>Example</w:t>
            </w:r>
          </w:p>
        </w:tc>
      </w:tr>
      <w:tr w:rsidR="00C7302F" w:rsidRPr="00FC73BA" w14:paraId="29C985D8" w14:textId="77777777" w:rsidTr="00475B5E">
        <w:trPr>
          <w:trHeight w:val="288"/>
        </w:trPr>
        <w:tc>
          <w:tcPr>
            <w:tcW w:w="767" w:type="pct"/>
            <w:tcMar>
              <w:top w:w="58" w:type="dxa"/>
              <w:left w:w="58" w:type="dxa"/>
              <w:bottom w:w="58" w:type="dxa"/>
              <w:right w:w="58" w:type="dxa"/>
            </w:tcMar>
            <w:vAlign w:val="center"/>
          </w:tcPr>
          <w:p w14:paraId="509C093F" w14:textId="77777777" w:rsidR="000A4175" w:rsidRPr="00FC73BA" w:rsidRDefault="000A4175" w:rsidP="009D0771">
            <w:pPr>
              <w:spacing w:line="240" w:lineRule="auto"/>
              <w:ind w:firstLine="0"/>
              <w:rPr>
                <w:rFonts w:eastAsia="Calibri"/>
                <w:sz w:val="22"/>
                <w:szCs w:val="22"/>
              </w:rPr>
            </w:pPr>
            <w:r w:rsidRPr="00FC73BA">
              <w:rPr>
                <w:rFonts w:eastAsia="Calibri"/>
                <w:sz w:val="22"/>
                <w:szCs w:val="22"/>
              </w:rPr>
              <w:t>acute angle</w:t>
            </w:r>
          </w:p>
        </w:tc>
        <w:tc>
          <w:tcPr>
            <w:tcW w:w="1733" w:type="pct"/>
            <w:tcMar>
              <w:top w:w="58" w:type="dxa"/>
              <w:left w:w="58" w:type="dxa"/>
              <w:bottom w:w="58" w:type="dxa"/>
              <w:right w:w="58" w:type="dxa"/>
            </w:tcMar>
          </w:tcPr>
          <w:p w14:paraId="0D1B9ABE" w14:textId="10210513" w:rsidR="000A4175" w:rsidRPr="00FC73BA" w:rsidRDefault="000A4175" w:rsidP="00587998">
            <w:pPr>
              <w:spacing w:line="240" w:lineRule="auto"/>
              <w:ind w:firstLine="0"/>
              <w:rPr>
                <w:rFonts w:eastAsia="Calibri"/>
                <w:sz w:val="22"/>
                <w:szCs w:val="22"/>
              </w:rPr>
            </w:pPr>
            <w:r w:rsidRPr="00FC73BA">
              <w:rPr>
                <w:rFonts w:eastAsia="Calibri"/>
                <w:iCs/>
                <w:sz w:val="22"/>
                <w:szCs w:val="22"/>
              </w:rPr>
              <w:t>An angle larger than 0</w:t>
            </w:r>
            <w:r w:rsidRPr="00FC73BA">
              <w:rPr>
                <w:rFonts w:eastAsia="Calibri"/>
                <w:sz w:val="22"/>
                <w:szCs w:val="22"/>
              </w:rPr>
              <w:t>º</w:t>
            </w:r>
            <w:r w:rsidRPr="00FC73BA">
              <w:rPr>
                <w:rFonts w:eastAsia="Calibri"/>
                <w:iCs/>
                <w:sz w:val="22"/>
                <w:szCs w:val="22"/>
              </w:rPr>
              <w:t xml:space="preserve"> and </w:t>
            </w:r>
            <w:r w:rsidR="00587998" w:rsidRPr="00FC73BA">
              <w:rPr>
                <w:rFonts w:eastAsia="Calibri"/>
                <w:iCs/>
                <w:sz w:val="22"/>
                <w:szCs w:val="22"/>
              </w:rPr>
              <w:t>smaller</w:t>
            </w:r>
            <w:r w:rsidRPr="00FC73BA">
              <w:rPr>
                <w:rFonts w:eastAsia="Calibri"/>
                <w:iCs/>
                <w:sz w:val="22"/>
                <w:szCs w:val="22"/>
              </w:rPr>
              <w:t xml:space="preserve"> than 90</w:t>
            </w:r>
            <w:r w:rsidRPr="00FC73BA">
              <w:rPr>
                <w:rFonts w:eastAsia="Calibri"/>
                <w:sz w:val="22"/>
                <w:szCs w:val="22"/>
              </w:rPr>
              <w:t>º</w:t>
            </w:r>
            <w:r w:rsidR="00667A28" w:rsidRPr="00FC73BA">
              <w:rPr>
                <w:rFonts w:eastAsia="Calibri"/>
                <w:sz w:val="22"/>
                <w:szCs w:val="22"/>
              </w:rPr>
              <w:t>.</w:t>
            </w:r>
          </w:p>
        </w:tc>
        <w:tc>
          <w:tcPr>
            <w:tcW w:w="2500" w:type="pct"/>
            <w:tcMar>
              <w:top w:w="58" w:type="dxa"/>
              <w:left w:w="58" w:type="dxa"/>
              <w:bottom w:w="58" w:type="dxa"/>
              <w:right w:w="58" w:type="dxa"/>
            </w:tcMar>
          </w:tcPr>
          <w:p w14:paraId="770C313A" w14:textId="77777777" w:rsidR="000A4175" w:rsidRPr="00FC73BA" w:rsidRDefault="000A4175" w:rsidP="000A4175">
            <w:pPr>
              <w:spacing w:line="240" w:lineRule="auto"/>
              <w:ind w:firstLine="0"/>
              <w:rPr>
                <w:rFonts w:eastAsia="Calibri"/>
                <w:sz w:val="22"/>
                <w:szCs w:val="22"/>
              </w:rPr>
            </w:pPr>
            <w:r w:rsidRPr="00FC73BA">
              <w:rPr>
                <w:rFonts w:eastAsia="Calibri"/>
                <w:noProof/>
                <w:sz w:val="22"/>
                <w:szCs w:val="22"/>
              </w:rPr>
              <w:drawing>
                <wp:inline distT="0" distB="0" distL="0" distR="0" wp14:anchorId="7A02D9CE" wp14:editId="5A6AADBE">
                  <wp:extent cx="2656105" cy="545911"/>
                  <wp:effectExtent l="0" t="0" r="0" b="6985"/>
                  <wp:docPr id="23" name="Picture 2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ngles acute.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53825" cy="565995"/>
                          </a:xfrm>
                          <a:prstGeom prst="rect">
                            <a:avLst/>
                          </a:prstGeom>
                        </pic:spPr>
                      </pic:pic>
                    </a:graphicData>
                  </a:graphic>
                </wp:inline>
              </w:drawing>
            </w:r>
          </w:p>
        </w:tc>
      </w:tr>
      <w:tr w:rsidR="00C7302F" w:rsidRPr="00FC73BA" w14:paraId="68D78830" w14:textId="77777777" w:rsidTr="00475B5E">
        <w:trPr>
          <w:trHeight w:val="288"/>
        </w:trPr>
        <w:tc>
          <w:tcPr>
            <w:tcW w:w="767" w:type="pct"/>
            <w:tcMar>
              <w:top w:w="58" w:type="dxa"/>
              <w:left w:w="58" w:type="dxa"/>
              <w:bottom w:w="58" w:type="dxa"/>
              <w:right w:w="58" w:type="dxa"/>
            </w:tcMar>
            <w:vAlign w:val="center"/>
          </w:tcPr>
          <w:p w14:paraId="3320680A" w14:textId="77777777" w:rsidR="000A4175" w:rsidRPr="00FC73BA" w:rsidRDefault="000A4175" w:rsidP="009D0771">
            <w:pPr>
              <w:spacing w:line="240" w:lineRule="auto"/>
              <w:ind w:firstLine="0"/>
              <w:rPr>
                <w:rFonts w:eastAsia="Calibri"/>
                <w:sz w:val="22"/>
                <w:szCs w:val="22"/>
              </w:rPr>
            </w:pPr>
            <w:r w:rsidRPr="00FC73BA">
              <w:rPr>
                <w:rFonts w:eastAsia="Calibri"/>
                <w:sz w:val="22"/>
                <w:szCs w:val="22"/>
              </w:rPr>
              <w:t>acute triangle</w:t>
            </w:r>
          </w:p>
        </w:tc>
        <w:tc>
          <w:tcPr>
            <w:tcW w:w="1733" w:type="pct"/>
            <w:tcMar>
              <w:top w:w="58" w:type="dxa"/>
              <w:left w:w="58" w:type="dxa"/>
              <w:bottom w:w="58" w:type="dxa"/>
              <w:right w:w="58" w:type="dxa"/>
            </w:tcMar>
          </w:tcPr>
          <w:p w14:paraId="7D4426CA" w14:textId="7BDFC28A" w:rsidR="000A4175" w:rsidRPr="00FC73BA" w:rsidRDefault="000A4175" w:rsidP="00587998">
            <w:pPr>
              <w:spacing w:line="240" w:lineRule="auto"/>
              <w:ind w:firstLine="0"/>
              <w:rPr>
                <w:rFonts w:eastAsia="Calibri"/>
                <w:sz w:val="22"/>
                <w:szCs w:val="22"/>
              </w:rPr>
            </w:pPr>
            <w:r w:rsidRPr="00FC73BA">
              <w:rPr>
                <w:rFonts w:eastAsia="Calibri"/>
                <w:sz w:val="22"/>
                <w:szCs w:val="22"/>
              </w:rPr>
              <w:t xml:space="preserve">A triangle with all interior angles </w:t>
            </w:r>
            <w:r w:rsidR="00587998" w:rsidRPr="00FC73BA">
              <w:rPr>
                <w:rFonts w:eastAsia="Calibri"/>
                <w:sz w:val="22"/>
                <w:szCs w:val="22"/>
              </w:rPr>
              <w:t>smaller</w:t>
            </w:r>
            <w:r w:rsidRPr="00FC73BA">
              <w:rPr>
                <w:rFonts w:eastAsia="Calibri"/>
                <w:sz w:val="22"/>
                <w:szCs w:val="22"/>
              </w:rPr>
              <w:t xml:space="preserve"> than 90°.</w:t>
            </w:r>
          </w:p>
        </w:tc>
        <w:tc>
          <w:tcPr>
            <w:tcW w:w="2500" w:type="pct"/>
            <w:tcMar>
              <w:top w:w="58" w:type="dxa"/>
              <w:left w:w="58" w:type="dxa"/>
              <w:bottom w:w="58" w:type="dxa"/>
              <w:right w:w="58" w:type="dxa"/>
            </w:tcMar>
          </w:tcPr>
          <w:p w14:paraId="3A910773" w14:textId="77777777" w:rsidR="000A4175" w:rsidRPr="00FC73BA" w:rsidRDefault="000A4175" w:rsidP="000A4175">
            <w:pPr>
              <w:spacing w:line="240" w:lineRule="auto"/>
              <w:ind w:firstLine="0"/>
              <w:rPr>
                <w:rFonts w:eastAsia="Calibri"/>
                <w:sz w:val="22"/>
                <w:szCs w:val="22"/>
              </w:rPr>
            </w:pPr>
            <w:r w:rsidRPr="00FC73BA">
              <w:rPr>
                <w:rFonts w:eastAsia="Calibri"/>
                <w:noProof/>
                <w:sz w:val="22"/>
                <w:szCs w:val="22"/>
              </w:rPr>
              <w:drawing>
                <wp:inline distT="0" distB="0" distL="0" distR="0" wp14:anchorId="4998403E" wp14:editId="70E56BC7">
                  <wp:extent cx="2657454" cy="805218"/>
                  <wp:effectExtent l="0" t="0" r="0" b="0"/>
                  <wp:docPr id="24" name="Picture 2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riangles acute.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13537" cy="822211"/>
                          </a:xfrm>
                          <a:prstGeom prst="rect">
                            <a:avLst/>
                          </a:prstGeom>
                        </pic:spPr>
                      </pic:pic>
                    </a:graphicData>
                  </a:graphic>
                </wp:inline>
              </w:drawing>
            </w:r>
          </w:p>
        </w:tc>
      </w:tr>
      <w:tr w:rsidR="00C7302F" w:rsidRPr="00FC73BA" w14:paraId="3BEBBF66" w14:textId="77777777" w:rsidTr="00A65DFE">
        <w:trPr>
          <w:trHeight w:val="288"/>
        </w:trPr>
        <w:tc>
          <w:tcPr>
            <w:tcW w:w="767" w:type="pct"/>
            <w:tcMar>
              <w:top w:w="58" w:type="dxa"/>
              <w:left w:w="58" w:type="dxa"/>
              <w:bottom w:w="58" w:type="dxa"/>
              <w:right w:w="58" w:type="dxa"/>
            </w:tcMar>
            <w:vAlign w:val="center"/>
          </w:tcPr>
          <w:p w14:paraId="2F90893B" w14:textId="77777777" w:rsidR="000A4175" w:rsidRPr="00FC73BA" w:rsidRDefault="000A4175" w:rsidP="009D0771">
            <w:pPr>
              <w:spacing w:line="240" w:lineRule="auto"/>
              <w:ind w:firstLine="0"/>
              <w:rPr>
                <w:rFonts w:eastAsia="Calibri"/>
                <w:sz w:val="22"/>
                <w:szCs w:val="22"/>
              </w:rPr>
            </w:pPr>
            <w:r w:rsidRPr="00FC73BA">
              <w:rPr>
                <w:rFonts w:eastAsia="Calibri"/>
                <w:sz w:val="22"/>
                <w:szCs w:val="22"/>
              </w:rPr>
              <w:t>angle</w:t>
            </w:r>
          </w:p>
        </w:tc>
        <w:tc>
          <w:tcPr>
            <w:tcW w:w="1733" w:type="pct"/>
            <w:tcMar>
              <w:top w:w="58" w:type="dxa"/>
              <w:left w:w="58" w:type="dxa"/>
              <w:bottom w:w="58" w:type="dxa"/>
              <w:right w:w="58" w:type="dxa"/>
            </w:tcMar>
          </w:tcPr>
          <w:p w14:paraId="56ED7692" w14:textId="7D7601B0" w:rsidR="000A4175" w:rsidRPr="00FC73BA" w:rsidRDefault="000A4175" w:rsidP="000A4175">
            <w:pPr>
              <w:spacing w:line="240" w:lineRule="auto"/>
              <w:ind w:firstLine="0"/>
              <w:rPr>
                <w:rFonts w:eastAsia="Calibri"/>
                <w:sz w:val="22"/>
                <w:szCs w:val="22"/>
              </w:rPr>
            </w:pPr>
            <w:r w:rsidRPr="00FC73BA">
              <w:rPr>
                <w:rFonts w:eastAsia="Calibri"/>
                <w:sz w:val="22"/>
                <w:szCs w:val="22"/>
              </w:rPr>
              <w:t>Angles are formed wherever two lines, segments, or rays intersect.</w:t>
            </w:r>
            <w:r w:rsidR="0021401C" w:rsidRPr="00FC73BA">
              <w:rPr>
                <w:rFonts w:eastAsia="Calibri"/>
                <w:sz w:val="22"/>
                <w:szCs w:val="22"/>
              </w:rPr>
              <w:t xml:space="preserve"> </w:t>
            </w:r>
          </w:p>
        </w:tc>
        <w:tc>
          <w:tcPr>
            <w:tcW w:w="2500" w:type="pct"/>
            <w:tcBorders>
              <w:bottom w:val="single" w:sz="4" w:space="0" w:color="auto"/>
            </w:tcBorders>
            <w:tcMar>
              <w:top w:w="58" w:type="dxa"/>
              <w:left w:w="58" w:type="dxa"/>
              <w:bottom w:w="58" w:type="dxa"/>
              <w:right w:w="58" w:type="dxa"/>
            </w:tcMar>
          </w:tcPr>
          <w:p w14:paraId="6EEAAC95" w14:textId="77777777" w:rsidR="000A4175" w:rsidRPr="00FC73BA" w:rsidRDefault="000A4175" w:rsidP="000A4175">
            <w:pPr>
              <w:spacing w:line="240" w:lineRule="auto"/>
              <w:ind w:firstLine="0"/>
              <w:rPr>
                <w:rFonts w:eastAsia="Calibri"/>
                <w:sz w:val="22"/>
                <w:szCs w:val="22"/>
              </w:rPr>
            </w:pPr>
            <w:r w:rsidRPr="00FC73BA">
              <w:rPr>
                <w:rFonts w:eastAsia="Calibri"/>
                <w:noProof/>
                <w:sz w:val="22"/>
                <w:szCs w:val="22"/>
              </w:rPr>
              <w:drawing>
                <wp:inline distT="0" distB="0" distL="0" distR="0" wp14:anchorId="2C64A8A8" wp14:editId="2CA6F625">
                  <wp:extent cx="2651760" cy="754156"/>
                  <wp:effectExtent l="0" t="0" r="0" b="8255"/>
                  <wp:docPr id="27" name="Picture 2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ngles general.png"/>
                          <pic:cNvPicPr/>
                        </pic:nvPicPr>
                        <pic:blipFill>
                          <a:blip r:embed="rId19" cstate="print">
                            <a:extLst>
                              <a:ext uri="{28A0092B-C50C-407E-A947-70E740481C1C}">
                                <a14:useLocalDpi xmlns:a14="http://schemas.microsoft.com/office/drawing/2010/main" val="0"/>
                              </a:ext>
                            </a:extLst>
                          </a:blip>
                          <a:stretch>
                            <a:fillRect/>
                          </a:stretch>
                        </pic:blipFill>
                        <pic:spPr>
                          <a:xfrm flipV="1">
                            <a:off x="0" y="0"/>
                            <a:ext cx="2651760" cy="754156"/>
                          </a:xfrm>
                          <a:prstGeom prst="rect">
                            <a:avLst/>
                          </a:prstGeom>
                        </pic:spPr>
                      </pic:pic>
                    </a:graphicData>
                  </a:graphic>
                </wp:inline>
              </w:drawing>
            </w:r>
          </w:p>
        </w:tc>
      </w:tr>
      <w:tr w:rsidR="00A65DFE" w:rsidRPr="00FC73BA" w14:paraId="35F62ECE" w14:textId="77777777" w:rsidTr="00A65DFE">
        <w:trPr>
          <w:trHeight w:val="288"/>
        </w:trPr>
        <w:tc>
          <w:tcPr>
            <w:tcW w:w="767" w:type="pct"/>
            <w:tcMar>
              <w:top w:w="58" w:type="dxa"/>
              <w:left w:w="58" w:type="dxa"/>
              <w:bottom w:w="58" w:type="dxa"/>
              <w:right w:w="58" w:type="dxa"/>
            </w:tcMar>
            <w:vAlign w:val="center"/>
          </w:tcPr>
          <w:p w14:paraId="6B638F76" w14:textId="50D0B7FC" w:rsidR="00A65DFE" w:rsidRPr="00FC73BA" w:rsidRDefault="00A65DFE" w:rsidP="009D0771">
            <w:pPr>
              <w:spacing w:line="240" w:lineRule="auto"/>
              <w:ind w:firstLine="0"/>
              <w:rPr>
                <w:rFonts w:eastAsia="Calibri"/>
                <w:sz w:val="22"/>
                <w:szCs w:val="22"/>
              </w:rPr>
            </w:pPr>
            <w:r w:rsidRPr="00FC73BA">
              <w:rPr>
                <w:rFonts w:eastAsia="Calibri"/>
                <w:sz w:val="22"/>
                <w:szCs w:val="22"/>
              </w:rPr>
              <w:t>area model</w:t>
            </w:r>
          </w:p>
        </w:tc>
        <w:tc>
          <w:tcPr>
            <w:tcW w:w="1733" w:type="pct"/>
            <w:tcBorders>
              <w:right w:val="single" w:sz="4" w:space="0" w:color="auto"/>
            </w:tcBorders>
            <w:tcMar>
              <w:top w:w="58" w:type="dxa"/>
              <w:left w:w="58" w:type="dxa"/>
              <w:bottom w:w="58" w:type="dxa"/>
              <w:right w:w="58" w:type="dxa"/>
            </w:tcMar>
          </w:tcPr>
          <w:p w14:paraId="65838C30" w14:textId="072B6ED6" w:rsidR="00A65DFE" w:rsidRPr="00FC73BA" w:rsidRDefault="00A65DFE" w:rsidP="00B72458">
            <w:pPr>
              <w:spacing w:line="240" w:lineRule="auto"/>
              <w:ind w:firstLine="0"/>
              <w:rPr>
                <w:rFonts w:eastAsia="Calibri"/>
                <w:sz w:val="22"/>
                <w:szCs w:val="22"/>
              </w:rPr>
            </w:pPr>
            <w:r w:rsidRPr="00FC73BA">
              <w:rPr>
                <w:rFonts w:eastAsia="Calibri"/>
                <w:sz w:val="22"/>
                <w:szCs w:val="22"/>
              </w:rPr>
              <w:t xml:space="preserve">A rectangular </w:t>
            </w:r>
            <w:r w:rsidR="00B72458" w:rsidRPr="00FC73BA">
              <w:rPr>
                <w:rFonts w:eastAsia="Calibri"/>
                <w:sz w:val="22"/>
                <w:szCs w:val="22"/>
              </w:rPr>
              <w:t>diagram</w:t>
            </w:r>
            <w:r w:rsidRPr="00FC73BA">
              <w:rPr>
                <w:rFonts w:eastAsia="Calibri"/>
                <w:sz w:val="22"/>
                <w:szCs w:val="22"/>
              </w:rPr>
              <w:t xml:space="preserve"> </w:t>
            </w:r>
            <w:r w:rsidR="00B72458" w:rsidRPr="00FC73BA">
              <w:rPr>
                <w:rFonts w:eastAsia="Calibri"/>
                <w:sz w:val="22"/>
                <w:szCs w:val="22"/>
              </w:rPr>
              <w:t>that utilizes the decomposition of side lengths by place value to multiply numbers using the distributive property</w:t>
            </w:r>
            <w:r w:rsidRPr="00FC73BA">
              <w:rPr>
                <w:rFonts w:eastAsia="Calibri"/>
                <w:sz w:val="22"/>
                <w:szCs w:val="22"/>
              </w:rPr>
              <w:t xml:space="preserve">. </w:t>
            </w:r>
          </w:p>
        </w:tc>
        <w:tc>
          <w:tcPr>
            <w:tcW w:w="2500" w:type="pct"/>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263D5094" w14:textId="77777777" w:rsidR="00587998" w:rsidRPr="00FC73BA" w:rsidRDefault="00A65DFE" w:rsidP="00A65DFE">
            <w:pPr>
              <w:spacing w:line="240" w:lineRule="auto"/>
              <w:ind w:firstLine="0"/>
              <w:rPr>
                <w:rFonts w:eastAsia="Calibri"/>
                <w:noProof/>
                <w:sz w:val="22"/>
                <w:szCs w:val="22"/>
              </w:rPr>
            </w:pPr>
            <m:oMath>
              <m:r>
                <w:rPr>
                  <w:rFonts w:ascii="Cambria Math" w:eastAsia="Calibri" w:hAnsi="Cambria Math"/>
                  <w:noProof/>
                  <w:sz w:val="22"/>
                  <w:szCs w:val="22"/>
                </w:rPr>
                <m:t>32×12</m:t>
              </m:r>
            </m:oMath>
            <w:r w:rsidRPr="00FC73BA">
              <w:rPr>
                <w:rFonts w:eastAsia="Calibri"/>
                <w:noProof/>
                <w:sz w:val="22"/>
                <w:szCs w:val="22"/>
              </w:rPr>
              <w:t xml:space="preserve"> can be thought of as</w:t>
            </w:r>
          </w:p>
          <w:p w14:paraId="3C26BB49" w14:textId="0916FE3C" w:rsidR="00A65DFE" w:rsidRPr="00FC73BA" w:rsidRDefault="00A65DFE" w:rsidP="00A65DFE">
            <w:pPr>
              <w:spacing w:line="240" w:lineRule="auto"/>
              <w:ind w:firstLine="0"/>
              <w:rPr>
                <w:rFonts w:eastAsia="Calibri"/>
                <w:noProof/>
                <w:sz w:val="22"/>
                <w:szCs w:val="22"/>
              </w:rPr>
            </w:pPr>
            <m:oMath>
              <m:r>
                <w:rPr>
                  <w:rFonts w:ascii="Cambria Math" w:eastAsia="Calibri" w:hAnsi="Cambria Math"/>
                  <w:noProof/>
                  <w:sz w:val="22"/>
                  <w:szCs w:val="22"/>
                </w:rPr>
                <m:t>(30×10)+(30×2)+(2×10)+(2×2)</m:t>
              </m:r>
            </m:oMath>
            <w:r w:rsidRPr="00FC73BA">
              <w:rPr>
                <w:rFonts w:eastAsia="Calibri"/>
                <w:noProof/>
                <w:sz w:val="22"/>
                <w:szCs w:val="22"/>
              </w:rPr>
              <w:t xml:space="preserve"> which is equivalent to 384. This is demonstrated in the area model below. </w:t>
            </w:r>
          </w:p>
          <w:tbl>
            <w:tblPr>
              <w:tblStyle w:val="TableGrid"/>
              <w:tblW w:w="0" w:type="auto"/>
              <w:tblInd w:w="12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76"/>
              <w:gridCol w:w="1246"/>
              <w:gridCol w:w="452"/>
            </w:tblGrid>
            <w:tr w:rsidR="00A65DFE" w:rsidRPr="00FC73BA" w14:paraId="4EBC42B6" w14:textId="77777777" w:rsidTr="007B0BC4">
              <w:tc>
                <w:tcPr>
                  <w:tcW w:w="576" w:type="dxa"/>
                </w:tcPr>
                <w:p w14:paraId="355B3C07" w14:textId="7A4D20CC" w:rsidR="00A65DFE" w:rsidRPr="00FC73BA" w:rsidRDefault="00A65DFE" w:rsidP="00A65DFE">
                  <w:pPr>
                    <w:spacing w:line="240" w:lineRule="auto"/>
                    <w:ind w:firstLine="0"/>
                    <w:rPr>
                      <w:rFonts w:eastAsia="Calibri"/>
                      <w:noProof/>
                      <w:sz w:val="22"/>
                      <w:szCs w:val="22"/>
                    </w:rPr>
                  </w:pPr>
                </w:p>
              </w:tc>
              <w:tc>
                <w:tcPr>
                  <w:tcW w:w="1246" w:type="dxa"/>
                  <w:tcBorders>
                    <w:bottom w:val="single" w:sz="4" w:space="0" w:color="auto"/>
                  </w:tcBorders>
                </w:tcPr>
                <w:p w14:paraId="081A965D" w14:textId="1945B2A6" w:rsidR="00A65DFE" w:rsidRPr="00FC73BA" w:rsidRDefault="00A65DFE" w:rsidP="00A65DFE">
                  <w:pPr>
                    <w:spacing w:line="240" w:lineRule="auto"/>
                    <w:ind w:firstLine="0"/>
                    <w:rPr>
                      <w:rFonts w:eastAsia="Calibri"/>
                      <w:noProof/>
                      <w:sz w:val="22"/>
                      <w:szCs w:val="22"/>
                    </w:rPr>
                  </w:pPr>
                  <w:r w:rsidRPr="00FC73BA">
                    <w:rPr>
                      <w:rFonts w:eastAsia="Calibri"/>
                      <w:noProof/>
                      <w:sz w:val="22"/>
                      <w:szCs w:val="22"/>
                    </w:rPr>
                    <w:t>10</w:t>
                  </w:r>
                </w:p>
              </w:tc>
              <w:tc>
                <w:tcPr>
                  <w:tcW w:w="452" w:type="dxa"/>
                  <w:tcBorders>
                    <w:bottom w:val="single" w:sz="4" w:space="0" w:color="auto"/>
                  </w:tcBorders>
                </w:tcPr>
                <w:p w14:paraId="7F071BA3" w14:textId="21E33E88" w:rsidR="00A65DFE" w:rsidRPr="00FC73BA" w:rsidRDefault="00A65DFE" w:rsidP="00A65DFE">
                  <w:pPr>
                    <w:spacing w:line="240" w:lineRule="auto"/>
                    <w:ind w:firstLine="0"/>
                    <w:rPr>
                      <w:rFonts w:eastAsia="Calibri"/>
                      <w:noProof/>
                      <w:sz w:val="22"/>
                      <w:szCs w:val="22"/>
                    </w:rPr>
                  </w:pPr>
                  <w:r w:rsidRPr="00FC73BA">
                    <w:rPr>
                      <w:rFonts w:eastAsia="Calibri"/>
                      <w:noProof/>
                      <w:sz w:val="22"/>
                      <w:szCs w:val="22"/>
                    </w:rPr>
                    <w:t>2</w:t>
                  </w:r>
                </w:p>
              </w:tc>
            </w:tr>
            <w:tr w:rsidR="00A65DFE" w:rsidRPr="00FC73BA" w14:paraId="1F43AA54" w14:textId="77777777" w:rsidTr="007B0BC4">
              <w:trPr>
                <w:trHeight w:val="1457"/>
              </w:trPr>
              <w:tc>
                <w:tcPr>
                  <w:tcW w:w="576" w:type="dxa"/>
                  <w:tcBorders>
                    <w:right w:val="single" w:sz="4" w:space="0" w:color="auto"/>
                  </w:tcBorders>
                </w:tcPr>
                <w:p w14:paraId="27581BC2" w14:textId="481515DC" w:rsidR="00A65DFE" w:rsidRPr="00FC73BA" w:rsidRDefault="00A65DFE" w:rsidP="00A65DFE">
                  <w:pPr>
                    <w:spacing w:line="240" w:lineRule="auto"/>
                    <w:ind w:firstLine="0"/>
                    <w:rPr>
                      <w:rFonts w:eastAsia="Calibri"/>
                      <w:noProof/>
                      <w:sz w:val="22"/>
                      <w:szCs w:val="22"/>
                    </w:rPr>
                  </w:pPr>
                  <w:r w:rsidRPr="00FC73BA">
                    <w:rPr>
                      <w:rFonts w:eastAsia="Calibri"/>
                      <w:noProof/>
                      <w:sz w:val="22"/>
                      <w:szCs w:val="22"/>
                    </w:rPr>
                    <w:t>30</w:t>
                  </w:r>
                </w:p>
              </w:tc>
              <w:tc>
                <w:tcPr>
                  <w:tcW w:w="1246" w:type="dxa"/>
                  <w:tcBorders>
                    <w:top w:val="single" w:sz="4" w:space="0" w:color="auto"/>
                    <w:left w:val="single" w:sz="4" w:space="0" w:color="auto"/>
                    <w:bottom w:val="single" w:sz="4" w:space="0" w:color="auto"/>
                    <w:right w:val="single" w:sz="4" w:space="0" w:color="auto"/>
                  </w:tcBorders>
                </w:tcPr>
                <w:p w14:paraId="7A2D9A92" w14:textId="67862302" w:rsidR="00A65DFE" w:rsidRPr="00FC73BA" w:rsidRDefault="00A65DFE" w:rsidP="00A65DFE">
                  <w:pPr>
                    <w:spacing w:line="240" w:lineRule="auto"/>
                    <w:ind w:firstLine="0"/>
                    <w:rPr>
                      <w:rFonts w:eastAsia="Calibri"/>
                      <w:noProof/>
                      <w:sz w:val="22"/>
                      <w:szCs w:val="22"/>
                    </w:rPr>
                  </w:pPr>
                  <w:r w:rsidRPr="00FC73BA">
                    <w:rPr>
                      <w:rFonts w:eastAsia="Calibri"/>
                      <w:noProof/>
                      <w:sz w:val="22"/>
                      <w:szCs w:val="22"/>
                    </w:rPr>
                    <w:t>300</w:t>
                  </w:r>
                </w:p>
              </w:tc>
              <w:tc>
                <w:tcPr>
                  <w:tcW w:w="452" w:type="dxa"/>
                  <w:tcBorders>
                    <w:top w:val="single" w:sz="4" w:space="0" w:color="auto"/>
                    <w:left w:val="single" w:sz="4" w:space="0" w:color="auto"/>
                    <w:bottom w:val="single" w:sz="4" w:space="0" w:color="auto"/>
                    <w:right w:val="single" w:sz="4" w:space="0" w:color="auto"/>
                  </w:tcBorders>
                </w:tcPr>
                <w:p w14:paraId="428FBC9D" w14:textId="519B9F7E" w:rsidR="00A65DFE" w:rsidRPr="00FC73BA" w:rsidRDefault="00A65DFE" w:rsidP="00A65DFE">
                  <w:pPr>
                    <w:spacing w:line="240" w:lineRule="auto"/>
                    <w:ind w:firstLine="0"/>
                    <w:rPr>
                      <w:rFonts w:eastAsia="Calibri"/>
                      <w:noProof/>
                      <w:sz w:val="22"/>
                      <w:szCs w:val="22"/>
                    </w:rPr>
                  </w:pPr>
                  <w:r w:rsidRPr="00FC73BA">
                    <w:rPr>
                      <w:rFonts w:eastAsia="Calibri"/>
                      <w:noProof/>
                      <w:sz w:val="22"/>
                      <w:szCs w:val="22"/>
                    </w:rPr>
                    <w:t>60</w:t>
                  </w:r>
                </w:p>
              </w:tc>
            </w:tr>
            <w:tr w:rsidR="00A65DFE" w:rsidRPr="00FC73BA" w14:paraId="0BC60E09" w14:textId="77777777" w:rsidTr="007B0BC4">
              <w:tc>
                <w:tcPr>
                  <w:tcW w:w="576" w:type="dxa"/>
                  <w:tcBorders>
                    <w:right w:val="single" w:sz="4" w:space="0" w:color="auto"/>
                  </w:tcBorders>
                </w:tcPr>
                <w:p w14:paraId="01EA2373" w14:textId="6BF4614D" w:rsidR="00A65DFE" w:rsidRPr="00FC73BA" w:rsidRDefault="00A65DFE" w:rsidP="00A65DFE">
                  <w:pPr>
                    <w:spacing w:line="240" w:lineRule="auto"/>
                    <w:ind w:firstLine="0"/>
                    <w:rPr>
                      <w:rFonts w:eastAsia="Calibri"/>
                      <w:noProof/>
                      <w:sz w:val="22"/>
                      <w:szCs w:val="22"/>
                    </w:rPr>
                  </w:pPr>
                  <w:r w:rsidRPr="00FC73BA">
                    <w:rPr>
                      <w:rFonts w:eastAsia="Calibri"/>
                      <w:noProof/>
                      <w:sz w:val="22"/>
                      <w:szCs w:val="22"/>
                    </w:rPr>
                    <w:t>2</w:t>
                  </w:r>
                </w:p>
              </w:tc>
              <w:tc>
                <w:tcPr>
                  <w:tcW w:w="1246" w:type="dxa"/>
                  <w:tcBorders>
                    <w:top w:val="single" w:sz="4" w:space="0" w:color="auto"/>
                    <w:left w:val="single" w:sz="4" w:space="0" w:color="auto"/>
                    <w:bottom w:val="single" w:sz="4" w:space="0" w:color="auto"/>
                    <w:right w:val="single" w:sz="4" w:space="0" w:color="auto"/>
                  </w:tcBorders>
                </w:tcPr>
                <w:p w14:paraId="0E5E9878" w14:textId="1FF9EA3B" w:rsidR="00A65DFE" w:rsidRPr="00FC73BA" w:rsidRDefault="00A65DFE" w:rsidP="00A65DFE">
                  <w:pPr>
                    <w:spacing w:line="240" w:lineRule="auto"/>
                    <w:ind w:firstLine="0"/>
                    <w:rPr>
                      <w:rFonts w:eastAsia="Calibri"/>
                      <w:noProof/>
                      <w:sz w:val="22"/>
                      <w:szCs w:val="22"/>
                    </w:rPr>
                  </w:pPr>
                  <w:r w:rsidRPr="00FC73BA">
                    <w:rPr>
                      <w:rFonts w:eastAsia="Calibri"/>
                      <w:noProof/>
                      <w:sz w:val="22"/>
                      <w:szCs w:val="22"/>
                    </w:rPr>
                    <w:t>20</w:t>
                  </w:r>
                </w:p>
              </w:tc>
              <w:tc>
                <w:tcPr>
                  <w:tcW w:w="452" w:type="dxa"/>
                  <w:tcBorders>
                    <w:top w:val="single" w:sz="4" w:space="0" w:color="auto"/>
                    <w:left w:val="single" w:sz="4" w:space="0" w:color="auto"/>
                    <w:bottom w:val="single" w:sz="4" w:space="0" w:color="auto"/>
                    <w:right w:val="single" w:sz="4" w:space="0" w:color="auto"/>
                  </w:tcBorders>
                </w:tcPr>
                <w:p w14:paraId="5E0BF515" w14:textId="5A42783E" w:rsidR="00A65DFE" w:rsidRPr="00FC73BA" w:rsidRDefault="00A65DFE" w:rsidP="00A65DFE">
                  <w:pPr>
                    <w:spacing w:line="240" w:lineRule="auto"/>
                    <w:ind w:firstLine="0"/>
                    <w:rPr>
                      <w:rFonts w:eastAsia="Calibri"/>
                      <w:noProof/>
                      <w:sz w:val="22"/>
                      <w:szCs w:val="22"/>
                    </w:rPr>
                  </w:pPr>
                  <w:r w:rsidRPr="00FC73BA">
                    <w:rPr>
                      <w:rFonts w:eastAsia="Calibri"/>
                      <w:noProof/>
                      <w:sz w:val="22"/>
                      <w:szCs w:val="22"/>
                    </w:rPr>
                    <w:t>4</w:t>
                  </w:r>
                </w:p>
              </w:tc>
            </w:tr>
          </w:tbl>
          <w:p w14:paraId="02A6040E" w14:textId="7B0C9D28" w:rsidR="00A65DFE" w:rsidRPr="00FC73BA" w:rsidRDefault="00A65DFE" w:rsidP="00A65DFE">
            <w:pPr>
              <w:spacing w:line="240" w:lineRule="auto"/>
              <w:ind w:firstLine="0"/>
              <w:rPr>
                <w:rFonts w:eastAsia="Calibri"/>
                <w:noProof/>
                <w:sz w:val="22"/>
                <w:szCs w:val="22"/>
              </w:rPr>
            </w:pPr>
          </w:p>
        </w:tc>
      </w:tr>
      <w:tr w:rsidR="00CB3581" w:rsidRPr="00FC73BA" w14:paraId="4319C5E7" w14:textId="77777777" w:rsidTr="00A65DFE">
        <w:trPr>
          <w:trHeight w:val="288"/>
        </w:trPr>
        <w:tc>
          <w:tcPr>
            <w:tcW w:w="767" w:type="pct"/>
            <w:tcMar>
              <w:top w:w="58" w:type="dxa"/>
              <w:left w:w="58" w:type="dxa"/>
              <w:bottom w:w="58" w:type="dxa"/>
              <w:right w:w="58" w:type="dxa"/>
            </w:tcMar>
            <w:vAlign w:val="center"/>
          </w:tcPr>
          <w:p w14:paraId="5E1A7BDA" w14:textId="1405C36C" w:rsidR="00CB3581" w:rsidRPr="00FC73BA" w:rsidRDefault="00CB3581" w:rsidP="00CB3581">
            <w:pPr>
              <w:spacing w:line="240" w:lineRule="auto"/>
              <w:ind w:firstLine="0"/>
              <w:rPr>
                <w:rFonts w:eastAsia="Calibri"/>
                <w:sz w:val="22"/>
                <w:szCs w:val="22"/>
              </w:rPr>
            </w:pPr>
            <w:r w:rsidRPr="00FC73BA">
              <w:rPr>
                <w:rFonts w:eastAsia="Calibri"/>
                <w:sz w:val="22"/>
                <w:szCs w:val="22"/>
              </w:rPr>
              <w:t>associative property of addition</w:t>
            </w:r>
          </w:p>
        </w:tc>
        <w:tc>
          <w:tcPr>
            <w:tcW w:w="1733" w:type="pct"/>
            <w:tcMar>
              <w:top w:w="58" w:type="dxa"/>
              <w:left w:w="58" w:type="dxa"/>
              <w:bottom w:w="58" w:type="dxa"/>
              <w:right w:w="58" w:type="dxa"/>
            </w:tcMar>
          </w:tcPr>
          <w:p w14:paraId="390E4532" w14:textId="1332351A"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Borders>
              <w:top w:val="single" w:sz="4" w:space="0" w:color="auto"/>
            </w:tcBorders>
            <w:tcMar>
              <w:top w:w="58" w:type="dxa"/>
              <w:left w:w="58" w:type="dxa"/>
              <w:bottom w:w="58" w:type="dxa"/>
              <w:right w:w="58" w:type="dxa"/>
            </w:tcMar>
          </w:tcPr>
          <w:p w14:paraId="73815153" w14:textId="758976C2" w:rsidR="00CB3581" w:rsidRPr="00FC73BA" w:rsidRDefault="00A65DFE" w:rsidP="00CB3581">
            <w:pPr>
              <w:spacing w:line="240" w:lineRule="auto"/>
              <w:ind w:firstLine="0"/>
              <w:rPr>
                <w:rFonts w:eastAsia="Calibri"/>
                <w:sz w:val="22"/>
                <w:szCs w:val="22"/>
              </w:rPr>
            </w:pPr>
            <m:oMath>
              <m:r>
                <w:rPr>
                  <w:rFonts w:ascii="Cambria Math" w:eastAsia="Calibri" w:hAnsi="Cambria Math"/>
                  <w:sz w:val="22"/>
                  <w:szCs w:val="22"/>
                </w:rPr>
                <m:t>(5 + 6) + 9 = 5 + (6+9)</m:t>
              </m:r>
            </m:oMath>
            <w:r w:rsidRPr="00FC73BA">
              <w:rPr>
                <w:rFonts w:eastAsia="Calibri"/>
                <w:sz w:val="22"/>
                <w:szCs w:val="22"/>
              </w:rPr>
              <w:t xml:space="preserve"> </w:t>
            </w:r>
          </w:p>
        </w:tc>
      </w:tr>
      <w:tr w:rsidR="00CB3581" w:rsidRPr="00FC73BA" w14:paraId="1D52F0E7" w14:textId="77777777" w:rsidTr="00475B5E">
        <w:trPr>
          <w:trHeight w:val="288"/>
        </w:trPr>
        <w:tc>
          <w:tcPr>
            <w:tcW w:w="767" w:type="pct"/>
            <w:tcMar>
              <w:top w:w="58" w:type="dxa"/>
              <w:left w:w="58" w:type="dxa"/>
              <w:bottom w:w="58" w:type="dxa"/>
              <w:right w:w="58" w:type="dxa"/>
            </w:tcMar>
            <w:vAlign w:val="center"/>
          </w:tcPr>
          <w:p w14:paraId="4ECA065C"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associative property of multiplication</w:t>
            </w:r>
          </w:p>
        </w:tc>
        <w:tc>
          <w:tcPr>
            <w:tcW w:w="1733" w:type="pct"/>
            <w:tcMar>
              <w:top w:w="58" w:type="dxa"/>
              <w:left w:w="58" w:type="dxa"/>
              <w:bottom w:w="58" w:type="dxa"/>
              <w:right w:w="58" w:type="dxa"/>
            </w:tcMar>
          </w:tcPr>
          <w:p w14:paraId="3762D04A" w14:textId="01C935A9"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64DD6AB1" w14:textId="570FCE31" w:rsidR="00CB3581" w:rsidRPr="00FC73BA" w:rsidRDefault="00A65DFE" w:rsidP="00CB3581">
            <w:pPr>
              <w:spacing w:line="240" w:lineRule="auto"/>
              <w:ind w:firstLine="0"/>
              <w:rPr>
                <w:rFonts w:eastAsia="Calibri"/>
                <w:sz w:val="22"/>
                <w:szCs w:val="22"/>
              </w:rPr>
            </w:pPr>
            <m:oMath>
              <m:r>
                <w:rPr>
                  <w:rFonts w:ascii="Cambria Math" w:eastAsia="Calibri" w:hAnsi="Cambria Math"/>
                  <w:sz w:val="22"/>
                  <w:szCs w:val="22"/>
                </w:rPr>
                <m:t>(2 × 3) × 8 = 2 × (3 × 8)</m:t>
              </m:r>
            </m:oMath>
            <w:r w:rsidRPr="00FC73BA">
              <w:rPr>
                <w:rFonts w:eastAsia="Calibri"/>
                <w:sz w:val="22"/>
                <w:szCs w:val="22"/>
              </w:rPr>
              <w:t xml:space="preserve"> </w:t>
            </w:r>
          </w:p>
        </w:tc>
      </w:tr>
      <w:tr w:rsidR="00CB3581" w:rsidRPr="00FC73BA" w14:paraId="3A4125C8" w14:textId="77777777" w:rsidTr="00E152E3">
        <w:trPr>
          <w:cantSplit/>
          <w:trHeight w:val="288"/>
        </w:trPr>
        <w:tc>
          <w:tcPr>
            <w:tcW w:w="767" w:type="pct"/>
            <w:tcMar>
              <w:top w:w="58" w:type="dxa"/>
              <w:left w:w="58" w:type="dxa"/>
              <w:bottom w:w="58" w:type="dxa"/>
              <w:right w:w="58" w:type="dxa"/>
            </w:tcMar>
            <w:vAlign w:val="center"/>
          </w:tcPr>
          <w:p w14:paraId="11F09747"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automaticity</w:t>
            </w:r>
          </w:p>
        </w:tc>
        <w:tc>
          <w:tcPr>
            <w:tcW w:w="1733" w:type="pct"/>
            <w:tcMar>
              <w:top w:w="58" w:type="dxa"/>
              <w:left w:w="58" w:type="dxa"/>
              <w:bottom w:w="58" w:type="dxa"/>
              <w:right w:w="58" w:type="dxa"/>
            </w:tcMar>
          </w:tcPr>
          <w:p w14:paraId="55E82B99" w14:textId="03ED211F" w:rsidR="00CB3581" w:rsidRPr="00FC73BA" w:rsidRDefault="00CB3581" w:rsidP="00CD5B55">
            <w:pPr>
              <w:spacing w:line="240" w:lineRule="auto"/>
              <w:ind w:firstLine="0"/>
              <w:rPr>
                <w:rFonts w:eastAsia="Calibri"/>
                <w:sz w:val="22"/>
                <w:szCs w:val="22"/>
              </w:rPr>
            </w:pPr>
            <w:r w:rsidRPr="00FC73BA">
              <w:rPr>
                <w:rFonts w:eastAsia="Calibri"/>
                <w:sz w:val="22"/>
                <w:szCs w:val="22"/>
              </w:rPr>
              <w:t xml:space="preserve">In mathematical activities, the ability to act according to an automatic response or pattern which is easily retrieved from long-term memory. Usually results from repetition and practice. </w:t>
            </w:r>
          </w:p>
        </w:tc>
        <w:tc>
          <w:tcPr>
            <w:tcW w:w="2500" w:type="pct"/>
            <w:shd w:val="clear" w:color="auto" w:fill="D9D9D9" w:themeFill="background1" w:themeFillShade="D9"/>
            <w:tcMar>
              <w:top w:w="58" w:type="dxa"/>
              <w:left w:w="58" w:type="dxa"/>
              <w:bottom w:w="58" w:type="dxa"/>
              <w:right w:w="58" w:type="dxa"/>
            </w:tcMar>
          </w:tcPr>
          <w:p w14:paraId="46DD7E40" w14:textId="77777777" w:rsidR="00CB3581" w:rsidRPr="00FC73BA" w:rsidRDefault="00CB3581" w:rsidP="00CB3581">
            <w:pPr>
              <w:spacing w:line="240" w:lineRule="auto"/>
              <w:ind w:firstLine="0"/>
              <w:rPr>
                <w:rFonts w:eastAsia="Calibri"/>
                <w:sz w:val="22"/>
                <w:szCs w:val="22"/>
              </w:rPr>
            </w:pPr>
          </w:p>
        </w:tc>
      </w:tr>
      <w:tr w:rsidR="00CB3581" w:rsidRPr="00FC73BA" w14:paraId="7F5E77D2" w14:textId="77777777" w:rsidTr="00475B5E">
        <w:trPr>
          <w:trHeight w:val="288"/>
        </w:trPr>
        <w:tc>
          <w:tcPr>
            <w:tcW w:w="767" w:type="pct"/>
            <w:tcMar>
              <w:top w:w="58" w:type="dxa"/>
              <w:left w:w="58" w:type="dxa"/>
              <w:bottom w:w="58" w:type="dxa"/>
              <w:right w:w="58" w:type="dxa"/>
            </w:tcMar>
            <w:vAlign w:val="center"/>
          </w:tcPr>
          <w:p w14:paraId="03D300A0" w14:textId="6627A03C" w:rsidR="00CB3581" w:rsidRPr="00FC73BA" w:rsidRDefault="00CB3581" w:rsidP="00CB3581">
            <w:pPr>
              <w:spacing w:line="240" w:lineRule="auto"/>
              <w:ind w:firstLine="0"/>
              <w:rPr>
                <w:rFonts w:eastAsia="Calibri"/>
                <w:sz w:val="22"/>
                <w:szCs w:val="22"/>
              </w:rPr>
            </w:pPr>
            <w:r w:rsidRPr="00FC73BA">
              <w:rPr>
                <w:rFonts w:eastAsia="Calibri"/>
                <w:sz w:val="22"/>
                <w:szCs w:val="22"/>
              </w:rPr>
              <w:t>bar graph</w:t>
            </w:r>
          </w:p>
        </w:tc>
        <w:tc>
          <w:tcPr>
            <w:tcW w:w="1733" w:type="pct"/>
            <w:tcMar>
              <w:top w:w="58" w:type="dxa"/>
              <w:left w:w="58" w:type="dxa"/>
              <w:bottom w:w="58" w:type="dxa"/>
              <w:right w:w="58" w:type="dxa"/>
            </w:tcMar>
          </w:tcPr>
          <w:p w14:paraId="50CBB3BF" w14:textId="69394A56"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A </w:t>
            </w:r>
            <w:r w:rsidR="007B0BC4" w:rsidRPr="00FC73BA">
              <w:rPr>
                <w:rFonts w:eastAsia="Calibri"/>
                <w:iCs/>
                <w:sz w:val="22"/>
                <w:szCs w:val="22"/>
              </w:rPr>
              <w:t xml:space="preserve">visual display of categorical </w:t>
            </w:r>
            <w:r w:rsidRPr="00FC73BA">
              <w:rPr>
                <w:rFonts w:eastAsia="Calibri"/>
                <w:iCs/>
                <w:sz w:val="22"/>
                <w:szCs w:val="22"/>
              </w:rPr>
              <w:t xml:space="preserve">data values where each category is represented by a bar whose height represents the number in that category. </w:t>
            </w:r>
          </w:p>
        </w:tc>
        <w:tc>
          <w:tcPr>
            <w:tcW w:w="2500" w:type="pct"/>
            <w:tcMar>
              <w:top w:w="58" w:type="dxa"/>
              <w:left w:w="58" w:type="dxa"/>
              <w:bottom w:w="58" w:type="dxa"/>
              <w:right w:w="58" w:type="dxa"/>
            </w:tcMar>
          </w:tcPr>
          <w:p w14:paraId="31BB7403" w14:textId="3A5EF97F" w:rsidR="00CB3581" w:rsidRPr="00FC73BA" w:rsidRDefault="003F5874"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68964DFB" wp14:editId="693A9602">
                  <wp:extent cx="2237105" cy="1638300"/>
                  <wp:effectExtent l="0" t="0" r="10795" b="0"/>
                  <wp:docPr id="5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c>
      </w:tr>
      <w:tr w:rsidR="00CB3581" w:rsidRPr="00FC73BA" w14:paraId="07FFF2FB" w14:textId="77777777" w:rsidTr="00475B5E">
        <w:trPr>
          <w:trHeight w:val="288"/>
        </w:trPr>
        <w:tc>
          <w:tcPr>
            <w:tcW w:w="767" w:type="pct"/>
            <w:tcMar>
              <w:top w:w="58" w:type="dxa"/>
              <w:left w:w="58" w:type="dxa"/>
              <w:bottom w:w="58" w:type="dxa"/>
              <w:right w:w="58" w:type="dxa"/>
            </w:tcMar>
            <w:vAlign w:val="center"/>
          </w:tcPr>
          <w:p w14:paraId="70533CE6" w14:textId="39A2905B" w:rsidR="00CB3581" w:rsidRPr="00FC73BA" w:rsidRDefault="00CB3581" w:rsidP="00CB3581">
            <w:pPr>
              <w:spacing w:line="240" w:lineRule="auto"/>
              <w:ind w:firstLine="0"/>
              <w:rPr>
                <w:rFonts w:eastAsia="Calibri"/>
                <w:sz w:val="22"/>
                <w:szCs w:val="22"/>
              </w:rPr>
            </w:pPr>
            <w:r w:rsidRPr="00FC73BA">
              <w:rPr>
                <w:rFonts w:eastAsia="Calibri"/>
                <w:sz w:val="22"/>
                <w:szCs w:val="22"/>
              </w:rPr>
              <w:t>benchmark angles</w:t>
            </w:r>
          </w:p>
        </w:tc>
        <w:tc>
          <w:tcPr>
            <w:tcW w:w="1733" w:type="pct"/>
            <w:tcMar>
              <w:top w:w="58" w:type="dxa"/>
              <w:left w:w="58" w:type="dxa"/>
              <w:bottom w:w="58" w:type="dxa"/>
              <w:right w:w="58" w:type="dxa"/>
            </w:tcMar>
          </w:tcPr>
          <w:p w14:paraId="44543C30" w14:textId="77777777" w:rsidR="00CB3581" w:rsidRPr="00FC73BA" w:rsidRDefault="00CB3581" w:rsidP="00CB3581">
            <w:pPr>
              <w:spacing w:line="240" w:lineRule="auto"/>
              <w:ind w:firstLine="0"/>
              <w:rPr>
                <w:rFonts w:eastAsia="Calibri"/>
                <w:sz w:val="22"/>
                <w:szCs w:val="22"/>
              </w:rPr>
            </w:pPr>
            <w:r w:rsidRPr="00FC73BA">
              <w:rPr>
                <w:rFonts w:eastAsia="Calibri"/>
                <w:iCs/>
                <w:sz w:val="22"/>
                <w:szCs w:val="22"/>
              </w:rPr>
              <w:t>Widely recognized angles that are used to classify and estimate angle measures, including 30º, 45º, 60º, 90º.</w:t>
            </w:r>
          </w:p>
        </w:tc>
        <w:tc>
          <w:tcPr>
            <w:tcW w:w="2500" w:type="pct"/>
            <w:tcMar>
              <w:top w:w="58" w:type="dxa"/>
              <w:left w:w="58" w:type="dxa"/>
              <w:bottom w:w="58" w:type="dxa"/>
              <w:right w:w="58" w:type="dxa"/>
            </w:tcMar>
          </w:tcPr>
          <w:p w14:paraId="6E95E85C" w14:textId="29A08485" w:rsidR="00CB3581" w:rsidRPr="00FC73BA" w:rsidRDefault="004B199E"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4B25C1A1" wp14:editId="78DCEBAC">
                  <wp:extent cx="2251030" cy="1968044"/>
                  <wp:effectExtent l="0" t="0" r="0" b="0"/>
                  <wp:docPr id="240" name="Picture 240" descr="C:\Users\Jennifer.Infinger\Desktop\OneDrive_1_1-22-2020\K5 Benchmark Angl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ennifer.Infinger\Desktop\OneDrive_1_1-22-2020\K5 Benchmark Angles.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60741" cy="1976534"/>
                          </a:xfrm>
                          <a:prstGeom prst="rect">
                            <a:avLst/>
                          </a:prstGeom>
                          <a:noFill/>
                          <a:ln>
                            <a:noFill/>
                          </a:ln>
                        </pic:spPr>
                      </pic:pic>
                    </a:graphicData>
                  </a:graphic>
                </wp:inline>
              </w:drawing>
            </w:r>
          </w:p>
        </w:tc>
      </w:tr>
      <w:tr w:rsidR="00CB3581" w:rsidRPr="00FC73BA" w14:paraId="231AA846" w14:textId="77777777" w:rsidTr="00475B5E">
        <w:trPr>
          <w:cantSplit/>
          <w:trHeight w:val="288"/>
        </w:trPr>
        <w:tc>
          <w:tcPr>
            <w:tcW w:w="767" w:type="pct"/>
            <w:tcMar>
              <w:top w:w="58" w:type="dxa"/>
              <w:left w:w="58" w:type="dxa"/>
              <w:bottom w:w="58" w:type="dxa"/>
              <w:right w:w="58" w:type="dxa"/>
            </w:tcMar>
            <w:vAlign w:val="center"/>
          </w:tcPr>
          <w:p w14:paraId="01194DD8"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Cardinality Principle</w:t>
            </w:r>
          </w:p>
        </w:tc>
        <w:tc>
          <w:tcPr>
            <w:tcW w:w="1733" w:type="pct"/>
            <w:tcMar>
              <w:top w:w="58" w:type="dxa"/>
              <w:left w:w="58" w:type="dxa"/>
              <w:bottom w:w="58" w:type="dxa"/>
              <w:right w:w="58" w:type="dxa"/>
            </w:tcMar>
          </w:tcPr>
          <w:p w14:paraId="42CC15F6" w14:textId="63202D6C"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The understanding that when the objects in a collection are being counted, the last count word in the counting sequence represents the total number of items in the collection. </w:t>
            </w:r>
          </w:p>
        </w:tc>
        <w:tc>
          <w:tcPr>
            <w:tcW w:w="2500" w:type="pct"/>
            <w:shd w:val="clear" w:color="auto" w:fill="D9D9D9" w:themeFill="background1" w:themeFillShade="D9"/>
            <w:tcMar>
              <w:top w:w="58" w:type="dxa"/>
              <w:left w:w="58" w:type="dxa"/>
              <w:bottom w:w="58" w:type="dxa"/>
              <w:right w:w="58" w:type="dxa"/>
            </w:tcMar>
          </w:tcPr>
          <w:p w14:paraId="2A734494" w14:textId="77777777" w:rsidR="00CB3581" w:rsidRPr="00FC73BA" w:rsidRDefault="00CB3581" w:rsidP="00CB3581">
            <w:pPr>
              <w:spacing w:line="240" w:lineRule="auto"/>
              <w:ind w:firstLine="0"/>
              <w:rPr>
                <w:rFonts w:eastAsia="Calibri"/>
                <w:sz w:val="22"/>
                <w:szCs w:val="22"/>
              </w:rPr>
            </w:pPr>
          </w:p>
        </w:tc>
      </w:tr>
      <w:tr w:rsidR="00CB3581" w:rsidRPr="00FC73BA" w14:paraId="2569C831" w14:textId="77777777" w:rsidTr="00475B5E">
        <w:trPr>
          <w:trHeight w:val="288"/>
        </w:trPr>
        <w:tc>
          <w:tcPr>
            <w:tcW w:w="767" w:type="pct"/>
            <w:tcMar>
              <w:top w:w="58" w:type="dxa"/>
              <w:left w:w="58" w:type="dxa"/>
              <w:bottom w:w="58" w:type="dxa"/>
              <w:right w:w="58" w:type="dxa"/>
            </w:tcMar>
            <w:vAlign w:val="center"/>
          </w:tcPr>
          <w:p w14:paraId="50B65C59"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categorical data</w:t>
            </w:r>
          </w:p>
        </w:tc>
        <w:tc>
          <w:tcPr>
            <w:tcW w:w="1733" w:type="pct"/>
            <w:tcMar>
              <w:top w:w="58" w:type="dxa"/>
              <w:left w:w="58" w:type="dxa"/>
              <w:bottom w:w="58" w:type="dxa"/>
              <w:right w:w="58" w:type="dxa"/>
            </w:tcMar>
          </w:tcPr>
          <w:p w14:paraId="7F0190C7" w14:textId="3EDA781D" w:rsidR="00CB3581" w:rsidRPr="00FC73BA" w:rsidRDefault="00CB3581" w:rsidP="00CB3581">
            <w:pPr>
              <w:spacing w:line="240" w:lineRule="auto"/>
              <w:ind w:firstLine="0"/>
              <w:rPr>
                <w:rFonts w:eastAsia="Calibri"/>
                <w:sz w:val="22"/>
                <w:szCs w:val="22"/>
              </w:rPr>
            </w:pPr>
            <w:r w:rsidRPr="00FC73BA">
              <w:rPr>
                <w:rFonts w:eastAsia="Calibri"/>
                <w:sz w:val="22"/>
                <w:szCs w:val="22"/>
              </w:rPr>
              <w:t>A type of data which is divided into groups.</w:t>
            </w:r>
          </w:p>
        </w:tc>
        <w:tc>
          <w:tcPr>
            <w:tcW w:w="2500" w:type="pct"/>
            <w:tcMar>
              <w:top w:w="58" w:type="dxa"/>
              <w:left w:w="58" w:type="dxa"/>
              <w:bottom w:w="58" w:type="dxa"/>
              <w:right w:w="58" w:type="dxa"/>
            </w:tcMar>
          </w:tcPr>
          <w:p w14:paraId="7A1C294F" w14:textId="0BF28790"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Examples of categorical data are type of pet, hair color, favorite sport/game, etc. </w:t>
            </w:r>
          </w:p>
        </w:tc>
      </w:tr>
      <w:tr w:rsidR="00CB3581" w:rsidRPr="00FC73BA" w14:paraId="10F6F002" w14:textId="77777777" w:rsidTr="00475B5E">
        <w:trPr>
          <w:trHeight w:val="288"/>
        </w:trPr>
        <w:tc>
          <w:tcPr>
            <w:tcW w:w="767" w:type="pct"/>
            <w:tcMar>
              <w:top w:w="58" w:type="dxa"/>
              <w:left w:w="58" w:type="dxa"/>
              <w:bottom w:w="58" w:type="dxa"/>
              <w:right w:w="58" w:type="dxa"/>
            </w:tcMar>
            <w:vAlign w:val="center"/>
          </w:tcPr>
          <w:p w14:paraId="6631C974"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circle</w:t>
            </w:r>
          </w:p>
        </w:tc>
        <w:tc>
          <w:tcPr>
            <w:tcW w:w="1733" w:type="pct"/>
            <w:tcMar>
              <w:top w:w="58" w:type="dxa"/>
              <w:left w:w="58" w:type="dxa"/>
              <w:bottom w:w="58" w:type="dxa"/>
              <w:right w:w="58" w:type="dxa"/>
            </w:tcMar>
          </w:tcPr>
          <w:p w14:paraId="1F0A5630" w14:textId="51B4470C" w:rsidR="00CB3581" w:rsidRPr="00FC73BA" w:rsidRDefault="00CB3581" w:rsidP="00CB3581">
            <w:pPr>
              <w:spacing w:line="240" w:lineRule="auto"/>
              <w:ind w:firstLine="0"/>
              <w:rPr>
                <w:rFonts w:eastAsia="Calibri"/>
                <w:sz w:val="22"/>
                <w:szCs w:val="22"/>
              </w:rPr>
            </w:pPr>
            <w:r w:rsidRPr="00FC73BA">
              <w:rPr>
                <w:rFonts w:eastAsia="Calibri"/>
                <w:iCs/>
                <w:sz w:val="22"/>
                <w:szCs w:val="22"/>
              </w:rPr>
              <w:t>A perfectly round two-dimensional figure, where all points on the circle are equidistant from the center.</w:t>
            </w:r>
          </w:p>
        </w:tc>
        <w:tc>
          <w:tcPr>
            <w:tcW w:w="2500" w:type="pct"/>
            <w:tcMar>
              <w:top w:w="58" w:type="dxa"/>
              <w:left w:w="58" w:type="dxa"/>
              <w:bottom w:w="58" w:type="dxa"/>
              <w:right w:w="58" w:type="dxa"/>
            </w:tcMar>
          </w:tcPr>
          <w:p w14:paraId="6A992A41" w14:textId="2668A8C0" w:rsidR="00CB3581" w:rsidRPr="00FC73BA" w:rsidRDefault="00CB3581" w:rsidP="00CB3581">
            <w:pPr>
              <w:spacing w:line="240" w:lineRule="auto"/>
              <w:ind w:firstLine="0"/>
              <w:rPr>
                <w:rFonts w:eastAsia="Calibri"/>
                <w:sz w:val="22"/>
                <w:szCs w:val="22"/>
              </w:rPr>
            </w:pPr>
            <w:r w:rsidRPr="00FC73BA">
              <w:rPr>
                <w:rFonts w:eastAsia="Calibri"/>
                <w:noProof/>
                <w:sz w:val="22"/>
                <w:szCs w:val="22"/>
              </w:rPr>
              <mc:AlternateContent>
                <mc:Choice Requires="wps">
                  <w:drawing>
                    <wp:anchor distT="0" distB="0" distL="114300" distR="114300" simplePos="0" relativeHeight="251752448" behindDoc="0" locked="0" layoutInCell="1" allowOverlap="1" wp14:anchorId="2E7C5B0B" wp14:editId="5B0DA3B9">
                      <wp:simplePos x="0" y="0"/>
                      <wp:positionH relativeFrom="column">
                        <wp:posOffset>1735455</wp:posOffset>
                      </wp:positionH>
                      <wp:positionV relativeFrom="paragraph">
                        <wp:posOffset>205105</wp:posOffset>
                      </wp:positionV>
                      <wp:extent cx="177165" cy="177165"/>
                      <wp:effectExtent l="0" t="0" r="13335" b="13335"/>
                      <wp:wrapNone/>
                      <wp:docPr id="25" name="Oval 25"/>
                      <wp:cNvGraphicFramePr/>
                      <a:graphic xmlns:a="http://schemas.openxmlformats.org/drawingml/2006/main">
                        <a:graphicData uri="http://schemas.microsoft.com/office/word/2010/wordprocessingShape">
                          <wps:wsp>
                            <wps:cNvSpPr/>
                            <wps:spPr>
                              <a:xfrm>
                                <a:off x="0" y="0"/>
                                <a:ext cx="177165" cy="177165"/>
                              </a:xfrm>
                              <a:prstGeom prst="ellipse">
                                <a:avLst/>
                              </a:prstGeom>
                              <a:noFill/>
                              <a:ln w="12700"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E659F5" id="Oval 25" o:spid="_x0000_s1026" style="position:absolute;margin-left:136.65pt;margin-top:16.15pt;width:13.95pt;height:13.9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gSBcAIAAO8EAAAOAAAAZHJzL2Uyb0RvYy54bWysVE1PGzEQvVfqf7B8L5tEQCDKBkUgqkoU&#10;kKDi7Hi9WUv+qu1kk/76PtsbAqWnqjk445nxs+fNm51f7bQiW+GDtKam45MRJcJw20izrumP59sv&#10;F5SEyEzDlDWipnsR6NXi86d572ZiYjurGuEJQEyY9a6mXYxuVlWBd0KzcGKdMAi21msWsfXrqvGs&#10;B7pW1WQ0Oq966xvnLRchwHtTgnSR8dtW8PjQtkFEomqKt8W8+ryu0lot5my29sx1kg/PYP/wCs2k&#10;waWvUDcsMrLx8gOUltzbYNt4wq2ubNtKLnINqGY8+qOap445kWsBOcG90hT+Hyy/3z65Rw8aehdm&#10;AWaqYtd6nf7xPrLLZO1fyRK7SDic4+l0fH5GCUdosIFSHQ87H+JXYTVJRk2FUtKFVA6bse1diCX7&#10;kJXcxt5KpXJLlCE9cCfTEbrGGZTRKhZhatfUNJg1JUytITkefYYMVskmHU9AYR+ulSdbhq5DLI3t&#10;n/FsShQLEQHUkn/5oNro77YpuZdn8BdNwA3lFPfBi+IKcq7z3Y2pjBsWunIghwqOlhECV1LX9KJc&#10;WupWJj1UZIkOZBw7kKyVbfaPnnhbNBscv5W45A4lPDIPkYIYDF58wNIqC7bsYFHSWf/rb/6UD+0g&#10;SkkP0YPJnxvmBZj5ZqCqy/HpaZqSvDk9m06w8W8jq7cRs9HXFgyPMeKOZzPlR3UwW2/1C+ZzmW5F&#10;iBmOu0vPhs11LMOICediucxpmAzH4p15cjyBJ54Svc+7F+bdoKaIft7bw4B8UFTJLZpabqJtZZbb&#10;kVd0MG0wVbmXwxcgje3bfc46fqcWvwEAAP//AwBQSwMEFAAGAAgAAAAhABPZY0/gAAAACQEAAA8A&#10;AABkcnMvZG93bnJldi54bWxMj7FOwzAQhnck3sE6JDZq10GhSnOpKhADEgOUMrA5setEje0odtPA&#10;03NMdDqd7tN/319uZtezyYyxCx5huRDAjG+C7rxF2H88362AxaS8Vn3wBuHbRNhU11elKnQ4+3cz&#10;7ZJlFOJjoRDalIaC89i0xqm4CIPxdDuE0alE62i5HtWZwl3PpRA5d6rz9KFVg3lsTXPcnRzC59OU&#10;72tnf5oVrw/bl9e3e/1lEW9v5u0aWDJz+ofhT5/UoSKnOpy8jqxHkA9ZRihCJmkSkImlBFYj5EIC&#10;r0p+2aD6BQAA//8DAFBLAQItABQABgAIAAAAIQC2gziS/gAAAOEBAAATAAAAAAAAAAAAAAAAAAAA&#10;AABbQ29udGVudF9UeXBlc10ueG1sUEsBAi0AFAAGAAgAAAAhADj9If/WAAAAlAEAAAsAAAAAAAAA&#10;AAAAAAAALwEAAF9yZWxzLy5yZWxzUEsBAi0AFAAGAAgAAAAhAJJCBIFwAgAA7wQAAA4AAAAAAAAA&#10;AAAAAAAALgIAAGRycy9lMm9Eb2MueG1sUEsBAi0AFAAGAAgAAAAhABPZY0/gAAAACQEAAA8AAAAA&#10;AAAAAAAAAAAAygQAAGRycy9kb3ducmV2LnhtbFBLBQYAAAAABAAEAPMAAADXBQAAAAA=&#10;" filled="f" strokecolor="#0d0d0d" strokeweight="1pt">
                      <v:stroke joinstyle="miter"/>
                    </v:oval>
                  </w:pict>
                </mc:Fallback>
              </mc:AlternateContent>
            </w:r>
            <w:r w:rsidRPr="00FC73BA">
              <w:rPr>
                <w:rFonts w:eastAsia="Calibri"/>
                <w:noProof/>
                <w:sz w:val="22"/>
                <w:szCs w:val="22"/>
              </w:rPr>
              <mc:AlternateContent>
                <mc:Choice Requires="wps">
                  <w:drawing>
                    <wp:anchor distT="0" distB="0" distL="114300" distR="114300" simplePos="0" relativeHeight="251751424" behindDoc="0" locked="0" layoutInCell="1" allowOverlap="1" wp14:anchorId="49B03E54" wp14:editId="04B12BB1">
                      <wp:simplePos x="0" y="0"/>
                      <wp:positionH relativeFrom="column">
                        <wp:posOffset>1128395</wp:posOffset>
                      </wp:positionH>
                      <wp:positionV relativeFrom="paragraph">
                        <wp:posOffset>82550</wp:posOffset>
                      </wp:positionV>
                      <wp:extent cx="423081" cy="423081"/>
                      <wp:effectExtent l="0" t="0" r="15240" b="15240"/>
                      <wp:wrapNone/>
                      <wp:docPr id="26" name="Oval 26"/>
                      <wp:cNvGraphicFramePr/>
                      <a:graphic xmlns:a="http://schemas.openxmlformats.org/drawingml/2006/main">
                        <a:graphicData uri="http://schemas.microsoft.com/office/word/2010/wordprocessingShape">
                          <wps:wsp>
                            <wps:cNvSpPr/>
                            <wps:spPr>
                              <a:xfrm>
                                <a:off x="0" y="0"/>
                                <a:ext cx="423081" cy="423081"/>
                              </a:xfrm>
                              <a:prstGeom prst="ellipse">
                                <a:avLst/>
                              </a:prstGeom>
                              <a:solidFill>
                                <a:schemeClr val="accent6"/>
                              </a:solidFill>
                              <a:ln w="12700" cap="flat" cmpd="sng" algn="ctr">
                                <a:solidFill>
                                  <a:sysClr val="windowText" lastClr="000000">
                                    <a:lumMod val="65000"/>
                                    <a:lumOff val="3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8F0F312" id="Oval 26" o:spid="_x0000_s1026" style="position:absolute;margin-left:88.85pt;margin-top:6.5pt;width:33.3pt;height:33.3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hsffQIAABwFAAAOAAAAZHJzL2Uyb0RvYy54bWysVNtOGzEQfa/Uf7D8XjYJ4RaxQRGIqhIF&#10;JKh4Nl5v1pJvtZ1s0q/vsb1JoPSpah6c8cx4LmfO7OXVRiuyFj5Ia2o6PhpRIgy3jTTLmv54vv1y&#10;TkmIzDRMWSNquhWBXs0/f7rs3UxMbGdVIzxBEBNmvatpF6ObVVXgndAsHFknDIyt9ZpFXP2yajzr&#10;EV2rajIanVa99Y3zlosQoL0pRjrP8dtW8PjQtkFEomqK2mI+fT5f01nNL9ls6ZnrJB/KYP9QhWbS&#10;IOk+1A2LjKy8/BBKS+5tsG084lZXtm0lF7kHdDMe/dHNU8ecyL0AnOD2MIX/F5bfr5/cowcMvQuz&#10;ADF1sWm9Tv+oj2wyWNs9WGITCYdyOjkenY8p4TANMqJUh8fOh/hVWE2SUFOhlHQhtcNmbH0XYvHe&#10;eSV1sEo2t1KpfEkUENfKkzXD8BjnwsTTNDDkeOepDOnBvcnZCBPmDCxqFYsQtWtqGsySEqaWoCeP&#10;Pqd/9zpswz4JiNXY/hktUqJYiDCg7/zLD9VKf7dNKej0BPrCH6jBsqI+3qlTlTn0x4JTzzcsdOVF&#10;rqYE0jJiG5TUNT0vWUu7yiRERObzgNxhXEl6tc320RNvC8GD47cSSe7QwyPzYDSQwZbGBxytsoDL&#10;DhIlnfW//qZP/iAarJT02BBA+XPFvAA03wwoeDGeTtNK5cv05GyCi39reX1rMSt9bTFHMAbVZTH5&#10;R7UTW2/1C5Z5kbLCxAxH7jK04XIdy+bic8DFYpHdsEaOxTvz5HgKnnBK8D5vXph3A/UiBnpvd9v0&#10;gX7FN700drGKtpWZmwdcMcF0wQrmWQ6fi7Tjb+/Z6/BRm/8GAAD//wMAUEsDBBQABgAIAAAAIQBU&#10;8yp/4AAAAAkBAAAPAAAAZHJzL2Rvd25yZXYueG1sTI9NS8NAEIbvgv9hGcGL2I1tadqYTRGhBw9F&#10;bQvF2zY7ZoPZ2ZDdNuu/dzzpbV7m4f0o18l14oJDaD0peJhkIJBqb1pqFBz2m/sliBA1Gd15QgXf&#10;GGBdXV+VujB+pHe87GIj2IRCoRXYGPtCylBbdDpMfI/Ev08/OB1ZDo00gx7Z3HVymmUL6XRLnGB1&#10;j88W66/d2Sn42NbZfpNejoe3u35YUUjj69YqdXuTnh5BREzxD4bf+lwdKu508mcyQXSs8zxnlI8Z&#10;b2JgOp/PQJwU5KsFyKqU/xdUPwAAAP//AwBQSwECLQAUAAYACAAAACEAtoM4kv4AAADhAQAAEwAA&#10;AAAAAAAAAAAAAAAAAAAAW0NvbnRlbnRfVHlwZXNdLnhtbFBLAQItABQABgAIAAAAIQA4/SH/1gAA&#10;AJQBAAALAAAAAAAAAAAAAAAAAC8BAABfcmVscy8ucmVsc1BLAQItABQABgAIAAAAIQAZ8hsffQIA&#10;ABwFAAAOAAAAAAAAAAAAAAAAAC4CAABkcnMvZTJvRG9jLnhtbFBLAQItABQABgAIAAAAIQBU8yp/&#10;4AAAAAkBAAAPAAAAAAAAAAAAAAAAANcEAABkcnMvZG93bnJldi54bWxQSwUGAAAAAAQABADzAAAA&#10;5AUAAAAA&#10;" fillcolor="#70ad47 [3209]" strokecolor="#595959" strokeweight="1pt">
                      <v:stroke joinstyle="miter"/>
                    </v:oval>
                  </w:pict>
                </mc:Fallback>
              </mc:AlternateContent>
            </w:r>
          </w:p>
        </w:tc>
      </w:tr>
      <w:tr w:rsidR="00CB3581" w:rsidRPr="00FC73BA" w14:paraId="1368C242" w14:textId="77777777" w:rsidTr="00475B5E">
        <w:trPr>
          <w:trHeight w:val="288"/>
        </w:trPr>
        <w:tc>
          <w:tcPr>
            <w:tcW w:w="767" w:type="pct"/>
            <w:tcMar>
              <w:top w:w="58" w:type="dxa"/>
              <w:left w:w="58" w:type="dxa"/>
              <w:bottom w:w="58" w:type="dxa"/>
              <w:right w:w="58" w:type="dxa"/>
            </w:tcMar>
            <w:vAlign w:val="center"/>
          </w:tcPr>
          <w:p w14:paraId="60491D2D" w14:textId="34F12B9A" w:rsidR="00CB3581" w:rsidRPr="00FC73BA" w:rsidRDefault="00CB3581" w:rsidP="00CB3581">
            <w:pPr>
              <w:spacing w:line="240" w:lineRule="auto"/>
              <w:ind w:firstLine="0"/>
              <w:rPr>
                <w:rFonts w:eastAsia="Calibri"/>
                <w:sz w:val="22"/>
                <w:szCs w:val="22"/>
              </w:rPr>
            </w:pPr>
            <w:r w:rsidRPr="00FC73BA">
              <w:rPr>
                <w:rFonts w:eastAsia="Calibri"/>
                <w:sz w:val="22"/>
                <w:szCs w:val="22"/>
              </w:rPr>
              <w:t>circle graph</w:t>
            </w:r>
          </w:p>
        </w:tc>
        <w:tc>
          <w:tcPr>
            <w:tcW w:w="1733" w:type="pct"/>
            <w:tcMar>
              <w:top w:w="58" w:type="dxa"/>
              <w:left w:w="58" w:type="dxa"/>
              <w:bottom w:w="58" w:type="dxa"/>
              <w:right w:w="58" w:type="dxa"/>
            </w:tcMar>
          </w:tcPr>
          <w:p w14:paraId="6FF136B0" w14:textId="7E05C21F" w:rsidR="00CB3581" w:rsidRPr="00FC73BA" w:rsidRDefault="00CB3581" w:rsidP="007B0BC4">
            <w:pPr>
              <w:spacing w:line="240" w:lineRule="auto"/>
              <w:ind w:firstLine="0"/>
              <w:rPr>
                <w:rFonts w:eastAsia="Calibri"/>
                <w:iCs/>
                <w:sz w:val="22"/>
                <w:szCs w:val="22"/>
              </w:rPr>
            </w:pPr>
            <w:r w:rsidRPr="00FC73BA">
              <w:rPr>
                <w:rFonts w:eastAsia="Calibri"/>
                <w:iCs/>
                <w:sz w:val="22"/>
                <w:szCs w:val="22"/>
              </w:rPr>
              <w:t xml:space="preserve">A </w:t>
            </w:r>
            <w:r w:rsidR="007B0BC4" w:rsidRPr="00FC73BA">
              <w:rPr>
                <w:rFonts w:eastAsia="Calibri"/>
                <w:iCs/>
                <w:sz w:val="22"/>
                <w:szCs w:val="22"/>
              </w:rPr>
              <w:t>visual display of</w:t>
            </w:r>
            <w:r w:rsidRPr="00FC73BA">
              <w:rPr>
                <w:rFonts w:eastAsia="Calibri"/>
                <w:iCs/>
                <w:sz w:val="22"/>
                <w:szCs w:val="22"/>
              </w:rPr>
              <w:t xml:space="preserve"> categorical data. The whole set of data is represented by the circle and its interior. The categories are represented by fractional parts of the circle. Also called a pie chart. </w:t>
            </w:r>
          </w:p>
        </w:tc>
        <w:tc>
          <w:tcPr>
            <w:tcW w:w="2500" w:type="pct"/>
            <w:tcMar>
              <w:top w:w="58" w:type="dxa"/>
              <w:left w:w="58" w:type="dxa"/>
              <w:bottom w:w="58" w:type="dxa"/>
              <w:right w:w="58" w:type="dxa"/>
            </w:tcMar>
          </w:tcPr>
          <w:p w14:paraId="13CBFAFF" w14:textId="72B6B580" w:rsidR="00CB3581" w:rsidRPr="00FC73BA" w:rsidRDefault="00CB3581" w:rsidP="00CB3581">
            <w:pPr>
              <w:spacing w:line="240" w:lineRule="auto"/>
              <w:ind w:firstLine="0"/>
              <w:jc w:val="center"/>
              <w:rPr>
                <w:rFonts w:eastAsia="Calibri"/>
                <w:noProof/>
                <w:sz w:val="22"/>
                <w:szCs w:val="22"/>
              </w:rPr>
            </w:pPr>
            <w:r w:rsidRPr="00FC73BA">
              <w:rPr>
                <w:rFonts w:eastAsia="Calibri"/>
                <w:noProof/>
                <w:sz w:val="22"/>
                <w:szCs w:val="22"/>
              </w:rPr>
              <w:softHyphen/>
            </w:r>
            <w:r w:rsidRPr="00FC73BA">
              <w:rPr>
                <w:rFonts w:eastAsia="Calibri"/>
                <w:noProof/>
                <w:sz w:val="22"/>
                <w:szCs w:val="22"/>
              </w:rPr>
              <w:softHyphen/>
            </w:r>
            <w:r w:rsidRPr="00FC73BA">
              <w:rPr>
                <w:rFonts w:eastAsia="Calibri"/>
                <w:noProof/>
                <w:sz w:val="22"/>
                <w:szCs w:val="22"/>
              </w:rPr>
              <w:softHyphen/>
            </w:r>
            <w:r w:rsidRPr="00FC73BA">
              <w:rPr>
                <w:rFonts w:eastAsia="Calibri"/>
                <w:noProof/>
                <w:sz w:val="22"/>
                <w:szCs w:val="22"/>
              </w:rPr>
              <w:drawing>
                <wp:inline distT="0" distB="0" distL="0" distR="0" wp14:anchorId="4F7B2B2C" wp14:editId="76FD25B9">
                  <wp:extent cx="2806936" cy="1881505"/>
                  <wp:effectExtent l="0" t="0" r="12700" b="444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c>
      </w:tr>
      <w:tr w:rsidR="00CB3581" w:rsidRPr="00FC73BA" w14:paraId="1735F405" w14:textId="77777777" w:rsidTr="00475B5E">
        <w:trPr>
          <w:trHeight w:val="288"/>
        </w:trPr>
        <w:tc>
          <w:tcPr>
            <w:tcW w:w="767" w:type="pct"/>
            <w:tcMar>
              <w:top w:w="58" w:type="dxa"/>
              <w:left w:w="58" w:type="dxa"/>
              <w:bottom w:w="58" w:type="dxa"/>
              <w:right w:w="58" w:type="dxa"/>
            </w:tcMar>
            <w:vAlign w:val="center"/>
          </w:tcPr>
          <w:p w14:paraId="6C6241E2" w14:textId="54CABA25" w:rsidR="00CB3581" w:rsidRPr="00FC73BA" w:rsidRDefault="00CB3581" w:rsidP="00CB3581">
            <w:pPr>
              <w:spacing w:line="240" w:lineRule="auto"/>
              <w:ind w:firstLine="0"/>
              <w:rPr>
                <w:rFonts w:eastAsia="Calibri"/>
                <w:sz w:val="22"/>
                <w:szCs w:val="22"/>
              </w:rPr>
            </w:pPr>
            <w:r w:rsidRPr="00FC73BA">
              <w:rPr>
                <w:rFonts w:eastAsia="Calibri"/>
                <w:sz w:val="22"/>
                <w:szCs w:val="22"/>
              </w:rPr>
              <w:t>commutative property of addition</w:t>
            </w:r>
          </w:p>
        </w:tc>
        <w:tc>
          <w:tcPr>
            <w:tcW w:w="1733" w:type="pct"/>
            <w:tcMar>
              <w:top w:w="58" w:type="dxa"/>
              <w:left w:w="58" w:type="dxa"/>
              <w:bottom w:w="58" w:type="dxa"/>
              <w:right w:w="58" w:type="dxa"/>
            </w:tcMar>
          </w:tcPr>
          <w:p w14:paraId="10866E0B" w14:textId="62DBF1CF"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5EFC7C35" w14:textId="02C311EC" w:rsidR="00CB3581" w:rsidRPr="00FC73BA" w:rsidRDefault="00CB3581" w:rsidP="00CB3581">
            <w:pPr>
              <w:spacing w:line="240" w:lineRule="auto"/>
              <w:ind w:firstLine="0"/>
              <w:rPr>
                <w:rFonts w:eastAsia="Times New Roman"/>
                <w:sz w:val="22"/>
                <w:szCs w:val="22"/>
              </w:rPr>
            </w:pPr>
            <m:oMath>
              <m:r>
                <w:rPr>
                  <w:rFonts w:ascii="Cambria Math" w:eastAsia="Times New Roman" w:hAnsi="Cambria Math"/>
                  <w:sz w:val="22"/>
                  <w:szCs w:val="22"/>
                </w:rPr>
                <m:t>2+3=5</m:t>
              </m:r>
            </m:oMath>
            <w:r w:rsidRPr="00FC73BA">
              <w:rPr>
                <w:rFonts w:eastAsia="Times New Roman"/>
                <w:sz w:val="22"/>
                <w:szCs w:val="22"/>
              </w:rPr>
              <w:t xml:space="preserve"> and </w:t>
            </w:r>
            <m:oMath>
              <m:r>
                <w:rPr>
                  <w:rFonts w:ascii="Cambria Math" w:eastAsia="Times New Roman" w:hAnsi="Cambria Math"/>
                  <w:sz w:val="22"/>
                  <w:szCs w:val="22"/>
                </w:rPr>
                <m:t>3+2=5</m:t>
              </m:r>
            </m:oMath>
          </w:p>
        </w:tc>
      </w:tr>
      <w:tr w:rsidR="00CB3581" w:rsidRPr="00FC73BA" w14:paraId="2208FA48" w14:textId="77777777" w:rsidTr="00475B5E">
        <w:trPr>
          <w:trHeight w:val="288"/>
        </w:trPr>
        <w:tc>
          <w:tcPr>
            <w:tcW w:w="767" w:type="pct"/>
            <w:tcMar>
              <w:top w:w="58" w:type="dxa"/>
              <w:left w:w="58" w:type="dxa"/>
              <w:bottom w:w="58" w:type="dxa"/>
              <w:right w:w="58" w:type="dxa"/>
            </w:tcMar>
            <w:vAlign w:val="center"/>
          </w:tcPr>
          <w:p w14:paraId="38E48F0F" w14:textId="7CF7FE15" w:rsidR="00CB3581" w:rsidRPr="00FC73BA" w:rsidRDefault="00CB3581" w:rsidP="00CB3581">
            <w:pPr>
              <w:spacing w:line="240" w:lineRule="auto"/>
              <w:ind w:firstLine="0"/>
              <w:rPr>
                <w:rFonts w:eastAsia="Calibri"/>
                <w:sz w:val="22"/>
                <w:szCs w:val="22"/>
              </w:rPr>
            </w:pPr>
            <w:r w:rsidRPr="00FC73BA">
              <w:rPr>
                <w:rFonts w:eastAsia="Calibri"/>
                <w:sz w:val="22"/>
                <w:szCs w:val="22"/>
              </w:rPr>
              <w:t>commutative property of multiplication</w:t>
            </w:r>
          </w:p>
        </w:tc>
        <w:tc>
          <w:tcPr>
            <w:tcW w:w="1733" w:type="pct"/>
            <w:tcMar>
              <w:top w:w="58" w:type="dxa"/>
              <w:left w:w="58" w:type="dxa"/>
              <w:bottom w:w="58" w:type="dxa"/>
              <w:right w:w="58" w:type="dxa"/>
            </w:tcMar>
          </w:tcPr>
          <w:p w14:paraId="3350F835" w14:textId="6084A07A" w:rsidR="00CB3581" w:rsidRPr="00FC73BA" w:rsidRDefault="00CB3581" w:rsidP="00CB3581">
            <w:pPr>
              <w:spacing w:line="240" w:lineRule="auto"/>
              <w:ind w:firstLine="0"/>
              <w:rPr>
                <w:rFonts w:eastAsia="Calibri"/>
                <w:sz w:val="22"/>
                <w:szCs w:val="22"/>
                <w:highlight w:val="cyan"/>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444EE737" w14:textId="43EED926" w:rsidR="00CB3581" w:rsidRPr="00FC73BA" w:rsidRDefault="00CB3581" w:rsidP="00CB3581">
            <w:pPr>
              <w:spacing w:line="240" w:lineRule="auto"/>
              <w:ind w:firstLine="0"/>
              <w:rPr>
                <w:rFonts w:eastAsia="Times New Roman"/>
                <w:sz w:val="22"/>
                <w:szCs w:val="22"/>
              </w:rPr>
            </w:pPr>
            <w:r w:rsidRPr="00FC73BA">
              <w:rPr>
                <w:rFonts w:eastAsia="Times New Roman"/>
                <w:sz w:val="22"/>
                <w:szCs w:val="22"/>
              </w:rPr>
              <w:t xml:space="preserve"> </w:t>
            </w:r>
            <m:oMath>
              <m:r>
                <w:rPr>
                  <w:rFonts w:ascii="Cambria Math" w:eastAsia="Times New Roman" w:hAnsi="Cambria Math"/>
                  <w:sz w:val="22"/>
                  <w:szCs w:val="22"/>
                </w:rPr>
                <m:t>2×3=6</m:t>
              </m:r>
            </m:oMath>
            <w:r w:rsidRPr="00FC73BA">
              <w:rPr>
                <w:rFonts w:eastAsia="Times New Roman"/>
                <w:sz w:val="22"/>
                <w:szCs w:val="22"/>
              </w:rPr>
              <w:t xml:space="preserve"> and </w:t>
            </w:r>
            <m:oMath>
              <m:r>
                <w:rPr>
                  <w:rFonts w:ascii="Cambria Math" w:eastAsia="Times New Roman" w:hAnsi="Cambria Math"/>
                  <w:sz w:val="22"/>
                  <w:szCs w:val="22"/>
                </w:rPr>
                <m:t>3×2=6</m:t>
              </m:r>
            </m:oMath>
          </w:p>
        </w:tc>
      </w:tr>
      <w:tr w:rsidR="00CB3581" w:rsidRPr="00FC73BA" w14:paraId="6A584DB9" w14:textId="77777777" w:rsidTr="00475B5E">
        <w:trPr>
          <w:cantSplit/>
          <w:trHeight w:val="1903"/>
        </w:trPr>
        <w:tc>
          <w:tcPr>
            <w:tcW w:w="767" w:type="pct"/>
            <w:tcMar>
              <w:top w:w="58" w:type="dxa"/>
              <w:left w:w="58" w:type="dxa"/>
              <w:bottom w:w="58" w:type="dxa"/>
              <w:right w:w="58" w:type="dxa"/>
            </w:tcMar>
            <w:vAlign w:val="center"/>
          </w:tcPr>
          <w:p w14:paraId="0BDF1379"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composite figure</w:t>
            </w:r>
          </w:p>
        </w:tc>
        <w:tc>
          <w:tcPr>
            <w:tcW w:w="1733" w:type="pct"/>
            <w:tcMar>
              <w:top w:w="58" w:type="dxa"/>
              <w:left w:w="58" w:type="dxa"/>
              <w:bottom w:w="58" w:type="dxa"/>
              <w:right w:w="58" w:type="dxa"/>
            </w:tcMar>
          </w:tcPr>
          <w:p w14:paraId="07FAD084" w14:textId="26FFBAFD" w:rsidR="00CB3581" w:rsidRPr="00FC73BA" w:rsidRDefault="00CB3581" w:rsidP="00CB3581">
            <w:pPr>
              <w:spacing w:line="240" w:lineRule="auto"/>
              <w:ind w:firstLine="0"/>
              <w:rPr>
                <w:rFonts w:eastAsia="Calibri"/>
                <w:sz w:val="22"/>
                <w:szCs w:val="22"/>
                <w:highlight w:val="yellow"/>
              </w:rPr>
            </w:pPr>
            <w:r w:rsidRPr="00FC73BA">
              <w:rPr>
                <w:rFonts w:eastAsia="Calibri"/>
                <w:sz w:val="22"/>
                <w:szCs w:val="22"/>
              </w:rPr>
              <w:t xml:space="preserve">A two- or three-dimensional figure that can be decomposed into smaller figures. </w:t>
            </w:r>
          </w:p>
        </w:tc>
        <w:tc>
          <w:tcPr>
            <w:tcW w:w="2500" w:type="pct"/>
            <w:tcMar>
              <w:top w:w="58" w:type="dxa"/>
              <w:left w:w="58" w:type="dxa"/>
              <w:bottom w:w="58" w:type="dxa"/>
              <w:right w:w="58" w:type="dxa"/>
            </w:tcMar>
          </w:tcPr>
          <w:p w14:paraId="0304157E" w14:textId="47037D85" w:rsidR="00CB3581" w:rsidRPr="00FC73BA" w:rsidRDefault="00CB3581" w:rsidP="00CB3581">
            <w:pPr>
              <w:spacing w:line="240" w:lineRule="auto"/>
              <w:ind w:firstLine="0"/>
              <w:rPr>
                <w:rFonts w:eastAsia="Times New Roman"/>
                <w:noProof/>
                <w:sz w:val="22"/>
                <w:szCs w:val="22"/>
              </w:rPr>
            </w:pPr>
            <w:r w:rsidRPr="00FC73BA">
              <w:rPr>
                <w:rFonts w:eastAsia="Times New Roman"/>
                <w:noProof/>
                <w:sz w:val="22"/>
                <w:szCs w:val="22"/>
              </w:rPr>
              <w:t xml:space="preserve">A rectangle can be decomposed into two right triangles. </w:t>
            </w:r>
          </w:p>
          <w:p w14:paraId="565B31B7" w14:textId="77777777" w:rsidR="00CB3581" w:rsidRPr="00FC73BA" w:rsidRDefault="00CB3581" w:rsidP="00CB3581">
            <w:pPr>
              <w:spacing w:line="240" w:lineRule="auto"/>
              <w:ind w:firstLine="0"/>
              <w:rPr>
                <w:rFonts w:eastAsia="Times New Roman"/>
                <w:noProof/>
                <w:sz w:val="22"/>
                <w:szCs w:val="22"/>
              </w:rPr>
            </w:pPr>
          </w:p>
          <w:p w14:paraId="6BF32B62" w14:textId="408B531E" w:rsidR="00CB3581" w:rsidRPr="00FC73BA" w:rsidRDefault="00CB3581" w:rsidP="00CB3581">
            <w:pPr>
              <w:spacing w:line="240" w:lineRule="auto"/>
              <w:ind w:firstLine="0"/>
              <w:rPr>
                <w:rFonts w:eastAsia="Times New Roman"/>
                <w:noProof/>
                <w:sz w:val="22"/>
                <w:szCs w:val="22"/>
              </w:rPr>
            </w:pPr>
            <w:r w:rsidRPr="00FC73BA">
              <w:rPr>
                <w:rFonts w:eastAsia="Times New Roman"/>
                <w:noProof/>
                <w:sz w:val="22"/>
                <w:szCs w:val="22"/>
              </w:rPr>
              <w:t>The polygons below could be decomposed into the smaller figures represented by the dotted lines.</w:t>
            </w:r>
          </w:p>
          <w:p w14:paraId="3C006D1E" w14:textId="268F72CB" w:rsidR="00CB3581" w:rsidRPr="00FC73BA" w:rsidRDefault="00CB3581" w:rsidP="00CB3581">
            <w:pPr>
              <w:spacing w:line="240" w:lineRule="auto"/>
              <w:ind w:firstLine="0"/>
              <w:jc w:val="center"/>
              <w:rPr>
                <w:rFonts w:eastAsia="Times New Roman"/>
                <w:noProof/>
                <w:sz w:val="22"/>
                <w:szCs w:val="22"/>
              </w:rPr>
            </w:pPr>
            <w:r w:rsidRPr="00FC73BA">
              <w:rPr>
                <w:rFonts w:eastAsia="Times New Roman"/>
                <w:noProof/>
                <w:sz w:val="22"/>
                <w:szCs w:val="22"/>
              </w:rPr>
              <w:drawing>
                <wp:inline distT="0" distB="0" distL="0" distR="0" wp14:anchorId="68338B78" wp14:editId="2BB23F5E">
                  <wp:extent cx="1990040" cy="711138"/>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omposite figures.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16030" cy="720425"/>
                          </a:xfrm>
                          <a:prstGeom prst="rect">
                            <a:avLst/>
                          </a:prstGeom>
                        </pic:spPr>
                      </pic:pic>
                    </a:graphicData>
                  </a:graphic>
                </wp:inline>
              </w:drawing>
            </w:r>
          </w:p>
          <w:p w14:paraId="44320760" w14:textId="4E51BCEC" w:rsidR="00CB3581" w:rsidRPr="00FC73BA" w:rsidRDefault="00CB3581" w:rsidP="00CB3581">
            <w:pPr>
              <w:spacing w:line="240" w:lineRule="auto"/>
              <w:ind w:firstLine="0"/>
              <w:rPr>
                <w:rFonts w:eastAsia="Times New Roman"/>
                <w:noProof/>
                <w:sz w:val="22"/>
                <w:szCs w:val="22"/>
              </w:rPr>
            </w:pPr>
          </w:p>
          <w:p w14:paraId="30C99BC7" w14:textId="24EB4585" w:rsidR="00CB3581" w:rsidRPr="00FC73BA" w:rsidRDefault="0070164B" w:rsidP="00CB3581">
            <w:pPr>
              <w:spacing w:line="240" w:lineRule="auto"/>
              <w:ind w:firstLine="0"/>
              <w:jc w:val="center"/>
              <w:rPr>
                <w:rFonts w:eastAsia="Times New Roman"/>
                <w:noProof/>
                <w:sz w:val="22"/>
                <w:szCs w:val="22"/>
              </w:rPr>
            </w:pPr>
            <w:r w:rsidRPr="00FC73BA">
              <w:rPr>
                <w:rFonts w:eastAsia="Times New Roman"/>
                <w:noProof/>
                <w:sz w:val="22"/>
                <w:szCs w:val="22"/>
              </w:rPr>
              <w:drawing>
                <wp:inline distT="0" distB="0" distL="0" distR="0" wp14:anchorId="1EC6631D" wp14:editId="60F418AD">
                  <wp:extent cx="1675290" cy="1070929"/>
                  <wp:effectExtent l="0" t="0" r="1270" b="0"/>
                  <wp:docPr id="230" name="Picture 230" descr="C:\Users\Jennifer.Infinger\Desktop\OneDrive_1_1-23-2020\K5 Composite figure 3D sol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ennifer.Infinger\Desktop\OneDrive_1_1-23-2020\K5 Composite figure 3D solid.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91736" cy="1081442"/>
                          </a:xfrm>
                          <a:prstGeom prst="rect">
                            <a:avLst/>
                          </a:prstGeom>
                          <a:noFill/>
                          <a:ln>
                            <a:noFill/>
                          </a:ln>
                        </pic:spPr>
                      </pic:pic>
                    </a:graphicData>
                  </a:graphic>
                </wp:inline>
              </w:drawing>
            </w:r>
          </w:p>
          <w:p w14:paraId="3C1E1D56" w14:textId="7B44A166" w:rsidR="00CB3581" w:rsidRPr="00FC73BA" w:rsidRDefault="00CB3581" w:rsidP="00CB3581">
            <w:pPr>
              <w:spacing w:line="240" w:lineRule="auto"/>
              <w:ind w:firstLine="0"/>
              <w:rPr>
                <w:rFonts w:eastAsia="Times New Roman"/>
                <w:sz w:val="22"/>
                <w:szCs w:val="22"/>
              </w:rPr>
            </w:pPr>
          </w:p>
        </w:tc>
      </w:tr>
      <w:tr w:rsidR="00CB3581" w:rsidRPr="00FC73BA" w14:paraId="7E57E9D8" w14:textId="77777777" w:rsidTr="00475B5E">
        <w:trPr>
          <w:trHeight w:val="288"/>
        </w:trPr>
        <w:tc>
          <w:tcPr>
            <w:tcW w:w="767" w:type="pct"/>
            <w:tcMar>
              <w:top w:w="58" w:type="dxa"/>
              <w:left w:w="58" w:type="dxa"/>
              <w:bottom w:w="58" w:type="dxa"/>
              <w:right w:w="58" w:type="dxa"/>
            </w:tcMar>
            <w:vAlign w:val="center"/>
          </w:tcPr>
          <w:p w14:paraId="7490EAFA"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composite number</w:t>
            </w:r>
          </w:p>
        </w:tc>
        <w:tc>
          <w:tcPr>
            <w:tcW w:w="1733" w:type="pct"/>
            <w:tcMar>
              <w:top w:w="58" w:type="dxa"/>
              <w:left w:w="58" w:type="dxa"/>
              <w:bottom w:w="58" w:type="dxa"/>
              <w:right w:w="58" w:type="dxa"/>
            </w:tcMar>
          </w:tcPr>
          <w:p w14:paraId="56DDD984" w14:textId="281F0BAA" w:rsidR="00CB3581" w:rsidRPr="00FC73BA" w:rsidRDefault="00CB3581" w:rsidP="00CB3581">
            <w:pPr>
              <w:spacing w:line="240" w:lineRule="auto"/>
              <w:ind w:firstLine="0"/>
              <w:rPr>
                <w:rFonts w:eastAsia="Calibri"/>
                <w:iCs/>
                <w:sz w:val="22"/>
                <w:szCs w:val="22"/>
              </w:rPr>
            </w:pPr>
            <w:r w:rsidRPr="00FC73BA">
              <w:rPr>
                <w:rFonts w:eastAsia="Calibri"/>
                <w:iCs/>
                <w:sz w:val="22"/>
                <w:szCs w:val="22"/>
              </w:rPr>
              <w:t>A whole number greater than 1 that has at least one whole</w:t>
            </w:r>
            <w:r w:rsidR="00433552">
              <w:rPr>
                <w:rFonts w:eastAsia="Calibri"/>
                <w:iCs/>
                <w:sz w:val="22"/>
                <w:szCs w:val="22"/>
              </w:rPr>
              <w:t>-</w:t>
            </w:r>
            <w:r w:rsidRPr="00FC73BA">
              <w:rPr>
                <w:rFonts w:eastAsia="Calibri"/>
                <w:iCs/>
                <w:sz w:val="22"/>
                <w:szCs w:val="22"/>
              </w:rPr>
              <w:t xml:space="preserve">number divisor other than 1 and itself. </w:t>
            </w:r>
          </w:p>
          <w:p w14:paraId="76935FEB" w14:textId="68892A93" w:rsidR="00CB3581" w:rsidRPr="00FC73BA" w:rsidRDefault="00CB3581" w:rsidP="00CB3581">
            <w:pPr>
              <w:spacing w:line="240" w:lineRule="auto"/>
              <w:ind w:firstLine="0"/>
              <w:rPr>
                <w:rFonts w:eastAsia="Calibri"/>
                <w:sz w:val="22"/>
                <w:szCs w:val="22"/>
              </w:rPr>
            </w:pPr>
          </w:p>
        </w:tc>
        <w:tc>
          <w:tcPr>
            <w:tcW w:w="2500" w:type="pct"/>
            <w:tcMar>
              <w:top w:w="58" w:type="dxa"/>
              <w:left w:w="58" w:type="dxa"/>
              <w:bottom w:w="58" w:type="dxa"/>
              <w:right w:w="58" w:type="dxa"/>
            </w:tcMar>
          </w:tcPr>
          <w:p w14:paraId="0ED3B82E" w14:textId="2CFB746F" w:rsidR="00CB3581" w:rsidRPr="00FC73BA" w:rsidRDefault="00CB3581" w:rsidP="00CB3581">
            <w:pPr>
              <w:spacing w:line="240" w:lineRule="auto"/>
              <w:ind w:firstLine="0"/>
              <w:rPr>
                <w:rFonts w:eastAsia="Calibri"/>
                <w:sz w:val="22"/>
                <w:szCs w:val="22"/>
              </w:rPr>
            </w:pPr>
            <w:r w:rsidRPr="00FC73BA">
              <w:rPr>
                <w:rFonts w:eastAsia="Calibri"/>
                <w:sz w:val="22"/>
                <w:szCs w:val="22"/>
              </w:rPr>
              <w:t>4 is composite because it has three unique, whole</w:t>
            </w:r>
            <w:r w:rsidR="00433552">
              <w:rPr>
                <w:rFonts w:eastAsia="Calibri"/>
                <w:sz w:val="22"/>
                <w:szCs w:val="22"/>
              </w:rPr>
              <w:t>-</w:t>
            </w:r>
            <w:r w:rsidRPr="00FC73BA">
              <w:rPr>
                <w:rFonts w:eastAsia="Calibri"/>
                <w:sz w:val="22"/>
                <w:szCs w:val="22"/>
              </w:rPr>
              <w:t xml:space="preserve">number </w:t>
            </w:r>
            <w:r w:rsidRPr="00FC73BA">
              <w:rPr>
                <w:rFonts w:eastAsia="Calibri"/>
                <w:iCs/>
                <w:sz w:val="22"/>
                <w:szCs w:val="22"/>
              </w:rPr>
              <w:t>diviso</w:t>
            </w:r>
            <w:r w:rsidRPr="00FC73BA">
              <w:rPr>
                <w:rFonts w:eastAsia="Calibri"/>
                <w:sz w:val="22"/>
                <w:szCs w:val="22"/>
              </w:rPr>
              <w:t>rs: 1, 2, 4</w:t>
            </w:r>
          </w:p>
          <w:p w14:paraId="6B4D6F49" w14:textId="4B59D767" w:rsidR="00CB3581" w:rsidRPr="00FC73BA" w:rsidRDefault="00CB3581" w:rsidP="00CB3581">
            <w:pPr>
              <w:spacing w:line="240" w:lineRule="auto"/>
              <w:ind w:firstLine="0"/>
              <w:rPr>
                <w:rFonts w:eastAsia="Calibri"/>
                <w:sz w:val="22"/>
                <w:szCs w:val="22"/>
              </w:rPr>
            </w:pPr>
            <w:r w:rsidRPr="00FC73BA">
              <w:rPr>
                <w:rFonts w:eastAsia="Calibri"/>
                <w:sz w:val="22"/>
                <w:szCs w:val="22"/>
              </w:rPr>
              <w:t>24 is composite because it has eight unique, whole</w:t>
            </w:r>
            <w:r w:rsidR="00433552">
              <w:rPr>
                <w:rFonts w:eastAsia="Calibri"/>
                <w:sz w:val="22"/>
                <w:szCs w:val="22"/>
              </w:rPr>
              <w:t>-</w:t>
            </w:r>
            <w:r w:rsidRPr="00FC73BA">
              <w:rPr>
                <w:rFonts w:eastAsia="Calibri"/>
                <w:sz w:val="22"/>
                <w:szCs w:val="22"/>
              </w:rPr>
              <w:t xml:space="preserve">number </w:t>
            </w:r>
            <w:r w:rsidRPr="00FC73BA">
              <w:rPr>
                <w:rFonts w:eastAsia="Calibri"/>
                <w:iCs/>
                <w:sz w:val="22"/>
                <w:szCs w:val="22"/>
              </w:rPr>
              <w:t>divisor</w:t>
            </w:r>
            <w:r w:rsidRPr="00FC73BA">
              <w:rPr>
                <w:rFonts w:eastAsia="Calibri"/>
                <w:sz w:val="22"/>
                <w:szCs w:val="22"/>
              </w:rPr>
              <w:t>s: 1, 2, 3, 4, 6, 8, 12, 24</w:t>
            </w:r>
          </w:p>
          <w:p w14:paraId="14B334AA" w14:textId="2D12DFB5"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23 is </w:t>
            </w:r>
            <w:r w:rsidRPr="00FC73BA">
              <w:rPr>
                <w:rFonts w:eastAsia="Calibri"/>
                <w:b/>
                <w:bCs/>
                <w:sz w:val="22"/>
                <w:szCs w:val="22"/>
              </w:rPr>
              <w:t>not</w:t>
            </w:r>
            <w:r w:rsidRPr="00FC73BA">
              <w:rPr>
                <w:rFonts w:eastAsia="Calibri"/>
                <w:sz w:val="22"/>
                <w:szCs w:val="22"/>
              </w:rPr>
              <w:t xml:space="preserve"> composite because it only has two unique, whole</w:t>
            </w:r>
            <w:r w:rsidR="00433552">
              <w:rPr>
                <w:rFonts w:eastAsia="Calibri"/>
                <w:sz w:val="22"/>
                <w:szCs w:val="22"/>
              </w:rPr>
              <w:t>-</w:t>
            </w:r>
            <w:r w:rsidRPr="00FC73BA">
              <w:rPr>
                <w:rFonts w:eastAsia="Calibri"/>
                <w:sz w:val="22"/>
                <w:szCs w:val="22"/>
              </w:rPr>
              <w:t xml:space="preserve">number </w:t>
            </w:r>
            <w:r w:rsidRPr="00FC73BA">
              <w:rPr>
                <w:rFonts w:eastAsia="Calibri"/>
                <w:iCs/>
                <w:sz w:val="22"/>
                <w:szCs w:val="22"/>
              </w:rPr>
              <w:t>divisor</w:t>
            </w:r>
            <w:r w:rsidRPr="00FC73BA">
              <w:rPr>
                <w:rFonts w:eastAsia="Calibri"/>
                <w:sz w:val="22"/>
                <w:szCs w:val="22"/>
              </w:rPr>
              <w:t>s: 1, 23</w:t>
            </w:r>
          </w:p>
          <w:p w14:paraId="57DD98DF" w14:textId="6CC33BB5"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1 is </w:t>
            </w:r>
            <w:r w:rsidRPr="00FC73BA">
              <w:rPr>
                <w:rFonts w:eastAsia="Calibri"/>
                <w:b/>
                <w:bCs/>
                <w:sz w:val="22"/>
                <w:szCs w:val="22"/>
              </w:rPr>
              <w:t>not</w:t>
            </w:r>
            <w:r w:rsidRPr="00FC73BA">
              <w:rPr>
                <w:rFonts w:eastAsia="Calibri"/>
                <w:sz w:val="22"/>
                <w:szCs w:val="22"/>
              </w:rPr>
              <w:t xml:space="preserve"> composite because it only has one unique, whole</w:t>
            </w:r>
            <w:r w:rsidR="00433552">
              <w:rPr>
                <w:rFonts w:eastAsia="Calibri"/>
                <w:sz w:val="22"/>
                <w:szCs w:val="22"/>
              </w:rPr>
              <w:t>-</w:t>
            </w:r>
            <w:r w:rsidRPr="00FC73BA">
              <w:rPr>
                <w:rFonts w:eastAsia="Calibri"/>
                <w:sz w:val="22"/>
                <w:szCs w:val="22"/>
              </w:rPr>
              <w:t xml:space="preserve">number </w:t>
            </w:r>
            <w:r w:rsidRPr="00FC73BA">
              <w:rPr>
                <w:rFonts w:eastAsia="Calibri"/>
                <w:iCs/>
                <w:sz w:val="22"/>
                <w:szCs w:val="22"/>
              </w:rPr>
              <w:t>diviso</w:t>
            </w:r>
            <w:r w:rsidRPr="00FC73BA">
              <w:rPr>
                <w:rFonts w:eastAsia="Calibri"/>
                <w:sz w:val="22"/>
                <w:szCs w:val="22"/>
              </w:rPr>
              <w:t>r: 1</w:t>
            </w:r>
          </w:p>
          <w:p w14:paraId="39F81C06" w14:textId="60A93EDD" w:rsidR="00CB3581" w:rsidRPr="00FC73BA" w:rsidRDefault="00CB3581" w:rsidP="00CB3581">
            <w:pPr>
              <w:spacing w:line="240" w:lineRule="auto"/>
              <w:ind w:firstLine="0"/>
              <w:rPr>
                <w:rFonts w:eastAsia="Calibri"/>
                <w:sz w:val="22"/>
                <w:szCs w:val="22"/>
              </w:rPr>
            </w:pPr>
          </w:p>
        </w:tc>
      </w:tr>
      <w:tr w:rsidR="00CB3581" w:rsidRPr="00FC73BA" w14:paraId="04D9CE44" w14:textId="77777777" w:rsidTr="00475B5E">
        <w:trPr>
          <w:trHeight w:val="288"/>
        </w:trPr>
        <w:tc>
          <w:tcPr>
            <w:tcW w:w="767" w:type="pct"/>
            <w:tcMar>
              <w:top w:w="58" w:type="dxa"/>
              <w:left w:w="58" w:type="dxa"/>
              <w:bottom w:w="58" w:type="dxa"/>
              <w:right w:w="58" w:type="dxa"/>
            </w:tcMar>
            <w:vAlign w:val="center"/>
          </w:tcPr>
          <w:p w14:paraId="13500E55" w14:textId="078DBB97" w:rsidR="00CB3581" w:rsidRPr="00FC73BA" w:rsidRDefault="00CB3581" w:rsidP="00CB3581">
            <w:pPr>
              <w:spacing w:line="240" w:lineRule="auto"/>
              <w:ind w:firstLine="0"/>
              <w:rPr>
                <w:rFonts w:eastAsia="Calibri"/>
                <w:sz w:val="22"/>
                <w:szCs w:val="22"/>
              </w:rPr>
            </w:pPr>
            <w:r w:rsidRPr="00FC73BA">
              <w:rPr>
                <w:rFonts w:eastAsia="Calibri"/>
                <w:sz w:val="22"/>
                <w:szCs w:val="22"/>
              </w:rPr>
              <w:t>coordinate plane (first quadrant)</w:t>
            </w:r>
          </w:p>
        </w:tc>
        <w:tc>
          <w:tcPr>
            <w:tcW w:w="1733" w:type="pct"/>
            <w:tcMar>
              <w:top w:w="58" w:type="dxa"/>
              <w:left w:w="58" w:type="dxa"/>
              <w:bottom w:w="58" w:type="dxa"/>
              <w:right w:w="58" w:type="dxa"/>
            </w:tcMar>
          </w:tcPr>
          <w:p w14:paraId="01428875" w14:textId="76A33211"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An infinite two-dimensional space bounded on two sides by two perpendicular scaled axes. The axes intersect at the origin. Each point in the coordinate plane is represented by a pair of coordinates that represent the distances from each axis. The origin is represented by the coordinate pair </w:t>
            </w:r>
            <m:oMath>
              <m:r>
                <w:rPr>
                  <w:rFonts w:ascii="Cambria Math" w:eastAsia="Calibri" w:hAnsi="Cambria Math"/>
                  <w:sz w:val="22"/>
                  <w:szCs w:val="22"/>
                </w:rPr>
                <m:t>(0,0)</m:t>
              </m:r>
            </m:oMath>
            <w:r w:rsidRPr="00FC73BA">
              <w:rPr>
                <w:rFonts w:eastAsia="Calibri"/>
                <w:iCs/>
                <w:sz w:val="22"/>
                <w:szCs w:val="22"/>
              </w:rPr>
              <w:t>.</w:t>
            </w:r>
          </w:p>
        </w:tc>
        <w:tc>
          <w:tcPr>
            <w:tcW w:w="2500" w:type="pct"/>
            <w:tcMar>
              <w:top w:w="58" w:type="dxa"/>
              <w:left w:w="58" w:type="dxa"/>
              <w:bottom w:w="58" w:type="dxa"/>
              <w:right w:w="58" w:type="dxa"/>
            </w:tcMar>
          </w:tcPr>
          <w:p w14:paraId="70799F1B" w14:textId="17EF78BC" w:rsidR="00CB3581" w:rsidRPr="00FC73BA" w:rsidRDefault="004B199E"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4FC6F390" wp14:editId="204C5590">
                  <wp:extent cx="2194986" cy="2021789"/>
                  <wp:effectExtent l="0" t="0" r="0" b="0"/>
                  <wp:docPr id="241" name="Picture 241" descr="C:\Users\Jennifer.Infinger\Desktop\OneDrive_1_1-22-2020\K5 Coordinate plane Quadrant 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ennifer.Infinger\Desktop\OneDrive_1_1-22-2020\K5 Coordinate plane Quadrant I.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07853" cy="2033640"/>
                          </a:xfrm>
                          <a:prstGeom prst="rect">
                            <a:avLst/>
                          </a:prstGeom>
                          <a:noFill/>
                          <a:ln>
                            <a:noFill/>
                          </a:ln>
                        </pic:spPr>
                      </pic:pic>
                    </a:graphicData>
                  </a:graphic>
                </wp:inline>
              </w:drawing>
            </w:r>
          </w:p>
        </w:tc>
      </w:tr>
      <w:tr w:rsidR="00552114" w:rsidRPr="00FC73BA" w14:paraId="2D9164CA" w14:textId="77777777" w:rsidTr="00475B5E">
        <w:trPr>
          <w:trHeight w:val="288"/>
        </w:trPr>
        <w:tc>
          <w:tcPr>
            <w:tcW w:w="767" w:type="pct"/>
            <w:tcMar>
              <w:top w:w="58" w:type="dxa"/>
              <w:left w:w="58" w:type="dxa"/>
              <w:bottom w:w="58" w:type="dxa"/>
              <w:right w:w="58" w:type="dxa"/>
            </w:tcMar>
            <w:vAlign w:val="center"/>
          </w:tcPr>
          <w:p w14:paraId="3CBDEA79" w14:textId="0ADBEFA6" w:rsidR="00552114" w:rsidRPr="00FC73BA" w:rsidRDefault="00552114" w:rsidP="00CB3581">
            <w:pPr>
              <w:spacing w:line="240" w:lineRule="auto"/>
              <w:ind w:firstLine="0"/>
              <w:rPr>
                <w:rFonts w:eastAsia="Calibri"/>
                <w:sz w:val="22"/>
                <w:szCs w:val="22"/>
              </w:rPr>
            </w:pPr>
            <w:r w:rsidRPr="00FC73BA">
              <w:rPr>
                <w:rFonts w:eastAsia="Calibri"/>
                <w:sz w:val="22"/>
                <w:szCs w:val="22"/>
              </w:rPr>
              <w:t>cube</w:t>
            </w:r>
          </w:p>
        </w:tc>
        <w:tc>
          <w:tcPr>
            <w:tcW w:w="1733" w:type="pct"/>
            <w:tcMar>
              <w:top w:w="58" w:type="dxa"/>
              <w:left w:w="58" w:type="dxa"/>
              <w:bottom w:w="58" w:type="dxa"/>
              <w:right w:w="58" w:type="dxa"/>
            </w:tcMar>
          </w:tcPr>
          <w:p w14:paraId="5CD8EE36" w14:textId="5CDA9D46" w:rsidR="00552114" w:rsidRPr="00FC73BA" w:rsidRDefault="00552114" w:rsidP="00CB3581">
            <w:pPr>
              <w:spacing w:line="240" w:lineRule="auto"/>
              <w:ind w:firstLine="0"/>
              <w:rPr>
                <w:rFonts w:eastAsia="Calibri"/>
                <w:iCs/>
                <w:sz w:val="22"/>
                <w:szCs w:val="22"/>
              </w:rPr>
            </w:pPr>
            <w:r w:rsidRPr="00FC73BA">
              <w:rPr>
                <w:rFonts w:eastAsia="Calibri"/>
                <w:iCs/>
                <w:sz w:val="22"/>
                <w:szCs w:val="22"/>
              </w:rPr>
              <w:t>A rectangular prism with six congruent square faces.</w:t>
            </w:r>
          </w:p>
        </w:tc>
        <w:tc>
          <w:tcPr>
            <w:tcW w:w="2500" w:type="pct"/>
            <w:tcMar>
              <w:top w:w="58" w:type="dxa"/>
              <w:left w:w="58" w:type="dxa"/>
              <w:bottom w:w="58" w:type="dxa"/>
              <w:right w:w="58" w:type="dxa"/>
            </w:tcMar>
          </w:tcPr>
          <w:p w14:paraId="093767AF" w14:textId="4A861D91" w:rsidR="00552114" w:rsidRPr="00FC73BA" w:rsidRDefault="00552114" w:rsidP="00CB3581">
            <w:pPr>
              <w:spacing w:line="240" w:lineRule="auto"/>
              <w:ind w:firstLine="0"/>
              <w:jc w:val="center"/>
              <w:rPr>
                <w:rFonts w:eastAsia="Calibri"/>
                <w:noProof/>
                <w:sz w:val="22"/>
                <w:szCs w:val="22"/>
              </w:rPr>
            </w:pPr>
            <w:r w:rsidRPr="00FC73BA">
              <w:rPr>
                <w:rFonts w:eastAsia="Calibri"/>
                <w:noProof/>
                <w:sz w:val="22"/>
                <w:szCs w:val="22"/>
              </w:rPr>
              <w:drawing>
                <wp:inline distT="0" distB="0" distL="0" distR="0" wp14:anchorId="4B66BC48" wp14:editId="5AF38019">
                  <wp:extent cx="1054735" cy="93916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54735" cy="939165"/>
                          </a:xfrm>
                          <a:prstGeom prst="rect">
                            <a:avLst/>
                          </a:prstGeom>
                          <a:noFill/>
                        </pic:spPr>
                      </pic:pic>
                    </a:graphicData>
                  </a:graphic>
                </wp:inline>
              </w:drawing>
            </w:r>
          </w:p>
        </w:tc>
      </w:tr>
      <w:tr w:rsidR="00CB3581" w:rsidRPr="00FC73BA" w14:paraId="1F3CAAE3" w14:textId="77777777" w:rsidTr="00475B5E">
        <w:trPr>
          <w:trHeight w:val="288"/>
        </w:trPr>
        <w:tc>
          <w:tcPr>
            <w:tcW w:w="767" w:type="pct"/>
            <w:tcMar>
              <w:top w:w="58" w:type="dxa"/>
              <w:left w:w="58" w:type="dxa"/>
              <w:bottom w:w="58" w:type="dxa"/>
              <w:right w:w="58" w:type="dxa"/>
            </w:tcMar>
            <w:vAlign w:val="center"/>
          </w:tcPr>
          <w:p w14:paraId="32CAC4AC" w14:textId="5DF8C585" w:rsidR="00CB3581" w:rsidRPr="00FC73BA" w:rsidRDefault="00CB3581" w:rsidP="00CB3581">
            <w:pPr>
              <w:spacing w:line="240" w:lineRule="auto"/>
              <w:ind w:firstLine="0"/>
              <w:rPr>
                <w:rFonts w:eastAsia="Calibri"/>
                <w:iCs/>
                <w:sz w:val="22"/>
                <w:szCs w:val="22"/>
              </w:rPr>
            </w:pPr>
            <w:r w:rsidRPr="00FC73BA">
              <w:rPr>
                <w:rFonts w:eastAsia="Calibri"/>
                <w:sz w:val="22"/>
                <w:szCs w:val="22"/>
              </w:rPr>
              <w:t>cylinder</w:t>
            </w:r>
            <w:r w:rsidRPr="00FC73BA">
              <w:rPr>
                <w:rFonts w:eastAsia="Calibri"/>
                <w:iCs/>
                <w:sz w:val="22"/>
                <w:szCs w:val="22"/>
              </w:rPr>
              <w:t xml:space="preserve"> (right circular)</w:t>
            </w:r>
          </w:p>
        </w:tc>
        <w:tc>
          <w:tcPr>
            <w:tcW w:w="1733" w:type="pct"/>
            <w:tcMar>
              <w:top w:w="58" w:type="dxa"/>
              <w:left w:w="58" w:type="dxa"/>
              <w:bottom w:w="58" w:type="dxa"/>
              <w:right w:w="58" w:type="dxa"/>
            </w:tcMar>
          </w:tcPr>
          <w:p w14:paraId="27E7B647" w14:textId="5EF7C464" w:rsidR="00CB3581" w:rsidRPr="00FC73BA" w:rsidRDefault="00CB3581" w:rsidP="00CB3581">
            <w:pPr>
              <w:spacing w:line="240" w:lineRule="auto"/>
              <w:ind w:firstLine="0"/>
              <w:rPr>
                <w:rFonts w:eastAsia="Calibri"/>
                <w:iCs/>
                <w:sz w:val="22"/>
                <w:szCs w:val="22"/>
              </w:rPr>
            </w:pPr>
            <w:r w:rsidRPr="00FC73BA">
              <w:rPr>
                <w:rFonts w:eastAsia="Calibri"/>
                <w:iCs/>
                <w:sz w:val="22"/>
                <w:szCs w:val="22"/>
              </w:rPr>
              <w:t xml:space="preserve">A figure containing two congruent, parallel, circular bases whose edges are connected by a perpendicular curved surface. </w:t>
            </w:r>
          </w:p>
        </w:tc>
        <w:tc>
          <w:tcPr>
            <w:tcW w:w="2500" w:type="pct"/>
            <w:tcMar>
              <w:top w:w="58" w:type="dxa"/>
              <w:left w:w="58" w:type="dxa"/>
              <w:bottom w:w="58" w:type="dxa"/>
              <w:right w:w="58" w:type="dxa"/>
            </w:tcMar>
          </w:tcPr>
          <w:p w14:paraId="7F4899AE"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65046AC0" wp14:editId="07B178B7">
                  <wp:extent cx="1979930" cy="827135"/>
                  <wp:effectExtent l="0" t="0" r="127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ylinders.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049405" cy="856159"/>
                          </a:xfrm>
                          <a:prstGeom prst="rect">
                            <a:avLst/>
                          </a:prstGeom>
                        </pic:spPr>
                      </pic:pic>
                    </a:graphicData>
                  </a:graphic>
                </wp:inline>
              </w:drawing>
            </w:r>
          </w:p>
        </w:tc>
      </w:tr>
      <w:tr w:rsidR="00CB3581" w:rsidRPr="00FC73BA" w14:paraId="58EA443A" w14:textId="77777777" w:rsidTr="00475B5E">
        <w:trPr>
          <w:trHeight w:val="288"/>
        </w:trPr>
        <w:tc>
          <w:tcPr>
            <w:tcW w:w="767" w:type="pct"/>
            <w:tcMar>
              <w:top w:w="58" w:type="dxa"/>
              <w:left w:w="58" w:type="dxa"/>
              <w:bottom w:w="58" w:type="dxa"/>
              <w:right w:w="58" w:type="dxa"/>
            </w:tcMar>
            <w:vAlign w:val="center"/>
          </w:tcPr>
          <w:p w14:paraId="67F92AD4"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distributive property</w:t>
            </w:r>
          </w:p>
        </w:tc>
        <w:tc>
          <w:tcPr>
            <w:tcW w:w="1733" w:type="pct"/>
            <w:tcMar>
              <w:top w:w="58" w:type="dxa"/>
              <w:left w:w="58" w:type="dxa"/>
              <w:bottom w:w="58" w:type="dxa"/>
              <w:right w:w="58" w:type="dxa"/>
            </w:tcMar>
          </w:tcPr>
          <w:p w14:paraId="5CED0019" w14:textId="004F5B49"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0B29AD4E" w14:textId="5B2C240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6</m:t>
              </m:r>
              <m:d>
                <m:dPr>
                  <m:ctrlPr>
                    <w:rPr>
                      <w:rFonts w:ascii="Cambria Math" w:eastAsia="Calibri" w:hAnsi="Cambria Math"/>
                      <w:i/>
                      <w:sz w:val="22"/>
                      <w:szCs w:val="22"/>
                    </w:rPr>
                  </m:ctrlPr>
                </m:dPr>
                <m:e>
                  <m:r>
                    <w:rPr>
                      <w:rFonts w:ascii="Cambria Math" w:eastAsia="Calibri" w:hAnsi="Cambria Math"/>
                      <w:sz w:val="22"/>
                      <w:szCs w:val="22"/>
                    </w:rPr>
                    <m:t>2+3</m:t>
                  </m:r>
                </m:e>
              </m:d>
              <m:r>
                <w:rPr>
                  <w:rFonts w:ascii="Cambria Math" w:eastAsia="Calibri" w:hAnsi="Cambria Math"/>
                  <w:sz w:val="22"/>
                  <w:szCs w:val="22"/>
                </w:rPr>
                <m:t>=(6×2)+(6×3)</m:t>
              </m:r>
            </m:oMath>
            <w:r w:rsidRPr="00FC73BA">
              <w:rPr>
                <w:rFonts w:eastAsia="Calibri"/>
                <w:sz w:val="22"/>
                <w:szCs w:val="22"/>
              </w:rPr>
              <w:t xml:space="preserve"> </w:t>
            </w:r>
          </w:p>
        </w:tc>
      </w:tr>
      <w:tr w:rsidR="00CB3581" w:rsidRPr="00FC73BA" w14:paraId="075C7C22" w14:textId="77777777" w:rsidTr="00AB2D95">
        <w:trPr>
          <w:trHeight w:val="288"/>
        </w:trPr>
        <w:tc>
          <w:tcPr>
            <w:tcW w:w="767" w:type="pct"/>
            <w:tcMar>
              <w:top w:w="58" w:type="dxa"/>
              <w:left w:w="58" w:type="dxa"/>
              <w:bottom w:w="58" w:type="dxa"/>
              <w:right w:w="58" w:type="dxa"/>
            </w:tcMar>
            <w:vAlign w:val="center"/>
          </w:tcPr>
          <w:p w14:paraId="3EBC2816" w14:textId="61DA8E9F" w:rsidR="00CB3581" w:rsidRPr="00FC73BA" w:rsidRDefault="00CB3581" w:rsidP="00CB3581">
            <w:pPr>
              <w:spacing w:line="240" w:lineRule="auto"/>
              <w:ind w:firstLine="0"/>
              <w:rPr>
                <w:rFonts w:eastAsia="Calibri"/>
                <w:sz w:val="22"/>
                <w:szCs w:val="22"/>
              </w:rPr>
            </w:pPr>
            <w:r w:rsidRPr="00FC73BA">
              <w:rPr>
                <w:rFonts w:eastAsia="Calibri"/>
                <w:bCs/>
                <w:sz w:val="22"/>
                <w:szCs w:val="22"/>
              </w:rPr>
              <w:t>dividend</w:t>
            </w:r>
          </w:p>
        </w:tc>
        <w:tc>
          <w:tcPr>
            <w:tcW w:w="1733" w:type="pct"/>
            <w:tcMar>
              <w:top w:w="58" w:type="dxa"/>
              <w:left w:w="58" w:type="dxa"/>
              <w:bottom w:w="58" w:type="dxa"/>
              <w:right w:w="58" w:type="dxa"/>
            </w:tcMar>
          </w:tcPr>
          <w:p w14:paraId="535AB34D" w14:textId="0540972D" w:rsidR="00CB3581" w:rsidRPr="00FC73BA" w:rsidRDefault="00CB3581" w:rsidP="00CB3581">
            <w:pPr>
              <w:spacing w:line="240" w:lineRule="auto"/>
              <w:ind w:firstLine="0"/>
              <w:rPr>
                <w:rFonts w:eastAsia="Calibri"/>
                <w:sz w:val="22"/>
                <w:szCs w:val="22"/>
                <w:highlight w:val="cyan"/>
              </w:rPr>
            </w:pPr>
            <w:r w:rsidRPr="00FC73BA">
              <w:rPr>
                <w:rFonts w:eastAsia="Calibri"/>
                <w:sz w:val="22"/>
                <w:szCs w:val="22"/>
              </w:rPr>
              <w:t>A quantity that is to be divided.</w:t>
            </w:r>
          </w:p>
        </w:tc>
        <w:tc>
          <w:tcPr>
            <w:tcW w:w="2500" w:type="pct"/>
            <w:tcMar>
              <w:top w:w="58" w:type="dxa"/>
              <w:left w:w="58" w:type="dxa"/>
              <w:bottom w:w="58" w:type="dxa"/>
              <w:right w:w="58" w:type="dxa"/>
            </w:tcMar>
          </w:tcPr>
          <w:p w14:paraId="599D6C9C" w14:textId="7BB3A9ED"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In the equation </w:t>
            </w:r>
            <m:oMath>
              <m:r>
                <w:rPr>
                  <w:rFonts w:ascii="Cambria Math" w:eastAsia="Calibri" w:hAnsi="Cambria Math"/>
                  <w:sz w:val="22"/>
                  <w:szCs w:val="22"/>
                </w:rPr>
                <m:t>6÷2=3</m:t>
              </m:r>
            </m:oMath>
            <w:r w:rsidRPr="00FC73BA">
              <w:rPr>
                <w:rFonts w:eastAsia="Calibri"/>
                <w:sz w:val="22"/>
                <w:szCs w:val="22"/>
              </w:rPr>
              <w:t xml:space="preserve">, 6 is the dividend. </w:t>
            </w:r>
          </w:p>
        </w:tc>
      </w:tr>
      <w:tr w:rsidR="00CB3581" w:rsidRPr="00FC73BA" w14:paraId="4531AA05" w14:textId="77777777" w:rsidTr="00AB2D95">
        <w:trPr>
          <w:trHeight w:val="288"/>
        </w:trPr>
        <w:tc>
          <w:tcPr>
            <w:tcW w:w="767" w:type="pct"/>
            <w:tcMar>
              <w:top w:w="58" w:type="dxa"/>
              <w:left w:w="58" w:type="dxa"/>
              <w:bottom w:w="58" w:type="dxa"/>
              <w:right w:w="58" w:type="dxa"/>
            </w:tcMar>
            <w:vAlign w:val="center"/>
          </w:tcPr>
          <w:p w14:paraId="592459C6" w14:textId="6EF124FB" w:rsidR="00CB3581" w:rsidRPr="00FC73BA" w:rsidRDefault="00CB3581" w:rsidP="00CB3581">
            <w:pPr>
              <w:spacing w:line="240" w:lineRule="auto"/>
              <w:ind w:firstLine="0"/>
              <w:rPr>
                <w:rFonts w:eastAsia="Calibri"/>
                <w:sz w:val="22"/>
                <w:szCs w:val="22"/>
              </w:rPr>
            </w:pPr>
            <w:r w:rsidRPr="00FC73BA">
              <w:rPr>
                <w:rFonts w:eastAsia="Calibri"/>
                <w:bCs/>
                <w:sz w:val="22"/>
                <w:szCs w:val="22"/>
              </w:rPr>
              <w:t>divisor</w:t>
            </w:r>
          </w:p>
        </w:tc>
        <w:tc>
          <w:tcPr>
            <w:tcW w:w="1733" w:type="pct"/>
            <w:tcMar>
              <w:top w:w="58" w:type="dxa"/>
              <w:left w:w="58" w:type="dxa"/>
              <w:bottom w:w="58" w:type="dxa"/>
              <w:right w:w="58" w:type="dxa"/>
            </w:tcMar>
          </w:tcPr>
          <w:p w14:paraId="6294F7EA" w14:textId="2C021071" w:rsidR="00CB3581" w:rsidRPr="00FC73BA" w:rsidRDefault="00CB3581" w:rsidP="00CB3581">
            <w:pPr>
              <w:spacing w:line="240" w:lineRule="auto"/>
              <w:ind w:firstLine="0"/>
              <w:rPr>
                <w:rFonts w:eastAsia="Calibri"/>
                <w:sz w:val="22"/>
                <w:szCs w:val="22"/>
                <w:highlight w:val="cyan"/>
              </w:rPr>
            </w:pPr>
            <w:r w:rsidRPr="00FC73BA">
              <w:rPr>
                <w:rFonts w:eastAsia="Calibri"/>
                <w:sz w:val="22"/>
                <w:szCs w:val="22"/>
              </w:rPr>
              <w:t>The number by which another number is divided.</w:t>
            </w:r>
          </w:p>
        </w:tc>
        <w:tc>
          <w:tcPr>
            <w:tcW w:w="2500" w:type="pct"/>
            <w:tcMar>
              <w:top w:w="58" w:type="dxa"/>
              <w:left w:w="58" w:type="dxa"/>
              <w:bottom w:w="58" w:type="dxa"/>
              <w:right w:w="58" w:type="dxa"/>
            </w:tcMar>
          </w:tcPr>
          <w:p w14:paraId="07F7B6EF" w14:textId="0E8B17BB"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In the equation </w:t>
            </w:r>
            <m:oMath>
              <m:r>
                <w:rPr>
                  <w:rFonts w:ascii="Cambria Math" w:eastAsia="Calibri" w:hAnsi="Cambria Math"/>
                  <w:sz w:val="22"/>
                  <w:szCs w:val="22"/>
                </w:rPr>
                <m:t>6÷2=3</m:t>
              </m:r>
            </m:oMath>
            <w:r w:rsidRPr="00FC73BA">
              <w:rPr>
                <w:rFonts w:eastAsia="Calibri"/>
                <w:sz w:val="22"/>
                <w:szCs w:val="22"/>
              </w:rPr>
              <w:t>, 2 is the divisor.</w:t>
            </w:r>
          </w:p>
        </w:tc>
      </w:tr>
      <w:tr w:rsidR="00CB3581" w:rsidRPr="00FC73BA" w14:paraId="09AC4D09" w14:textId="77777777" w:rsidTr="00475B5E">
        <w:trPr>
          <w:trHeight w:val="288"/>
        </w:trPr>
        <w:tc>
          <w:tcPr>
            <w:tcW w:w="767" w:type="pct"/>
            <w:tcMar>
              <w:top w:w="58" w:type="dxa"/>
              <w:left w:w="58" w:type="dxa"/>
              <w:bottom w:w="58" w:type="dxa"/>
              <w:right w:w="58" w:type="dxa"/>
            </w:tcMar>
            <w:vAlign w:val="center"/>
          </w:tcPr>
          <w:p w14:paraId="57CAE14E"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edge</w:t>
            </w:r>
          </w:p>
        </w:tc>
        <w:tc>
          <w:tcPr>
            <w:tcW w:w="1733" w:type="pct"/>
            <w:tcMar>
              <w:top w:w="58" w:type="dxa"/>
              <w:left w:w="58" w:type="dxa"/>
              <w:bottom w:w="58" w:type="dxa"/>
              <w:right w:w="58" w:type="dxa"/>
            </w:tcMar>
          </w:tcPr>
          <w:p w14:paraId="1D3247DA" w14:textId="103E73AB" w:rsidR="00CB3581" w:rsidRPr="00FC73BA" w:rsidRDefault="00CB3581" w:rsidP="00CB3581">
            <w:pPr>
              <w:spacing w:line="240" w:lineRule="auto"/>
              <w:ind w:firstLine="0"/>
              <w:rPr>
                <w:rFonts w:eastAsia="Calibri"/>
                <w:iCs/>
                <w:sz w:val="22"/>
                <w:szCs w:val="22"/>
              </w:rPr>
            </w:pPr>
            <w:r w:rsidRPr="00FC73BA">
              <w:rPr>
                <w:rFonts w:eastAsia="Calibri"/>
                <w:iCs/>
                <w:sz w:val="22"/>
                <w:szCs w:val="22"/>
              </w:rPr>
              <w:t>In a figure, the segment or curve where two faces intersect.</w:t>
            </w:r>
          </w:p>
        </w:tc>
        <w:tc>
          <w:tcPr>
            <w:tcW w:w="2500" w:type="pct"/>
            <w:tcMar>
              <w:top w:w="58" w:type="dxa"/>
              <w:left w:w="58" w:type="dxa"/>
              <w:bottom w:w="58" w:type="dxa"/>
              <w:right w:w="58" w:type="dxa"/>
            </w:tcMar>
          </w:tcPr>
          <w:p w14:paraId="2A5B3FD3" w14:textId="40804C1F" w:rsidR="00CB3581" w:rsidRPr="00FC73BA" w:rsidRDefault="0070164B" w:rsidP="00CB3581">
            <w:pPr>
              <w:spacing w:line="240" w:lineRule="auto"/>
              <w:ind w:firstLine="0"/>
              <w:rPr>
                <w:rFonts w:eastAsia="Calibri"/>
                <w:sz w:val="22"/>
                <w:szCs w:val="22"/>
              </w:rPr>
            </w:pPr>
            <w:r w:rsidRPr="00FC73BA">
              <w:rPr>
                <w:rFonts w:eastAsia="Calibri"/>
                <w:noProof/>
                <w:sz w:val="22"/>
                <w:szCs w:val="22"/>
              </w:rPr>
              <w:drawing>
                <wp:inline distT="0" distB="0" distL="0" distR="0" wp14:anchorId="5A55FA20" wp14:editId="14CF44CE">
                  <wp:extent cx="934480" cy="857250"/>
                  <wp:effectExtent l="0" t="0" r="0" b="0"/>
                  <wp:docPr id="244" name="Picture 244" descr="C:\Users\Jennifer.Infinger\Desktop\OneDrive_1_1-23-2020\K5 Edge cone sol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ennifer.Infinger\Desktop\OneDrive_1_1-23-2020\K5 Edge cone solid.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37811" cy="860306"/>
                          </a:xfrm>
                          <a:prstGeom prst="rect">
                            <a:avLst/>
                          </a:prstGeom>
                          <a:noFill/>
                          <a:ln>
                            <a:noFill/>
                          </a:ln>
                        </pic:spPr>
                      </pic:pic>
                    </a:graphicData>
                  </a:graphic>
                </wp:inline>
              </w:drawing>
            </w:r>
            <w:r w:rsidR="00CB3581" w:rsidRPr="00FC73BA">
              <w:rPr>
                <w:rFonts w:eastAsia="Calibri"/>
                <w:noProof/>
                <w:sz w:val="22"/>
                <w:szCs w:val="22"/>
              </w:rPr>
              <mc:AlternateContent>
                <mc:Choice Requires="wpg">
                  <w:drawing>
                    <wp:anchor distT="0" distB="0" distL="114300" distR="114300" simplePos="0" relativeHeight="251753472" behindDoc="0" locked="0" layoutInCell="1" allowOverlap="1" wp14:anchorId="5283ADC6" wp14:editId="200B79EF">
                      <wp:simplePos x="0" y="0"/>
                      <wp:positionH relativeFrom="column">
                        <wp:posOffset>109220</wp:posOffset>
                      </wp:positionH>
                      <wp:positionV relativeFrom="paragraph">
                        <wp:posOffset>78105</wp:posOffset>
                      </wp:positionV>
                      <wp:extent cx="1192047" cy="689212"/>
                      <wp:effectExtent l="0" t="0" r="8255" b="15875"/>
                      <wp:wrapSquare wrapText="bothSides"/>
                      <wp:docPr id="704" name="Group 704"/>
                      <wp:cNvGraphicFramePr/>
                      <a:graphic xmlns:a="http://schemas.openxmlformats.org/drawingml/2006/main">
                        <a:graphicData uri="http://schemas.microsoft.com/office/word/2010/wordprocessingGroup">
                          <wpg:wgp>
                            <wpg:cNvGrpSpPr/>
                            <wpg:grpSpPr>
                              <a:xfrm>
                                <a:off x="0" y="0"/>
                                <a:ext cx="1192047" cy="689212"/>
                                <a:chOff x="857250" y="-2085"/>
                                <a:chExt cx="1192047" cy="689212"/>
                              </a:xfrm>
                            </wpg:grpSpPr>
                            <wps:wsp>
                              <wps:cNvPr id="705" name="Cube 705"/>
                              <wps:cNvSpPr/>
                              <wps:spPr>
                                <a:xfrm>
                                  <a:off x="857250" y="-2085"/>
                                  <a:ext cx="893929" cy="689212"/>
                                </a:xfrm>
                                <a:prstGeom prst="cube">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6" name="Straight Connector 706"/>
                              <wps:cNvCnPr/>
                              <wps:spPr>
                                <a:xfrm>
                                  <a:off x="1590675" y="159840"/>
                                  <a:ext cx="0" cy="525202"/>
                                </a:xfrm>
                                <a:prstGeom prst="line">
                                  <a:avLst/>
                                </a:prstGeom>
                                <a:noFill/>
                                <a:ln w="28575" cap="flat" cmpd="sng" algn="ctr">
                                  <a:solidFill>
                                    <a:sysClr val="windowText" lastClr="000000">
                                      <a:lumMod val="95000"/>
                                      <a:lumOff val="5000"/>
                                    </a:sysClr>
                                  </a:solidFill>
                                  <a:prstDash val="solid"/>
                                  <a:miter lim="800000"/>
                                </a:ln>
                                <a:effectLst/>
                              </wps:spPr>
                              <wps:bodyPr/>
                            </wps:wsp>
                            <wps:wsp>
                              <wps:cNvPr id="707" name="Straight Arrow Connector 707"/>
                              <wps:cNvCnPr/>
                              <wps:spPr>
                                <a:xfrm flipH="1">
                                  <a:off x="1590675" y="407490"/>
                                  <a:ext cx="458622" cy="34119"/>
                                </a:xfrm>
                                <a:prstGeom prst="straightConnector1">
                                  <a:avLst/>
                                </a:prstGeom>
                                <a:noFill/>
                                <a:ln w="6350" cap="flat" cmpd="sng" algn="ctr">
                                  <a:solidFill>
                                    <a:sysClr val="windowText" lastClr="000000">
                                      <a:lumMod val="95000"/>
                                      <a:lumOff val="5000"/>
                                    </a:sysClr>
                                  </a:solidFill>
                                  <a:prstDash val="solid"/>
                                  <a:miter lim="800000"/>
                                  <a:tailEnd type="triangle"/>
                                </a:ln>
                                <a:effectLst/>
                              </wps:spPr>
                              <wps:bodyPr/>
                            </wps:wsp>
                          </wpg:wgp>
                        </a:graphicData>
                      </a:graphic>
                      <wp14:sizeRelH relativeFrom="margin">
                        <wp14:pctWidth>0</wp14:pctWidth>
                      </wp14:sizeRelH>
                    </wp:anchor>
                  </w:drawing>
                </mc:Choice>
                <mc:Fallback>
                  <w:pict>
                    <v:group w14:anchorId="289C8BAE" id="Group 704" o:spid="_x0000_s1026" style="position:absolute;margin-left:8.6pt;margin-top:6.15pt;width:93.85pt;height:54.25pt;z-index:251753472;mso-width-relative:margin" coordorigin="8572,-20" coordsize="11920,6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Yf+yAMAAEILAAAOAAAAZHJzL2Uyb0RvYy54bWzEVl1v2zYUfR+w/0DovbGs+FOIUxhOkw3I&#10;2gBJ0WeGomQCFMmRdGTv1/eQkhzbS7OhAzw/yPzS5eXhOefq6uO2luSFWye0WiTDizQhXDFdCFUt&#10;kq9Ptx9mCXGeqoJKrfgi2XGXfLz+9ZerxuQ802stC24JgiiXN2aRrL03+WDg2JrX1F1owxUmS21r&#10;6tG11aCwtEH0Wg6yNJ0MGm0LYzXjzmH0pp1MrmP8suTMfylLxz2RiwS5+fi08fkcnoPrK5pXlpq1&#10;YF0a9CeyqKlQ2HQf6oZ6SjZW/C1ULZjVTpf+gul6oMtSMB7PgNMM05PT3Fm9MfEsVd5UZg8ToD3B&#10;6afDss8vd9Y8mgcLJBpTAYvYC2fZlrYO/8iSbCNkuz1kfOsJw+BwOM/S0TQhDHOT2TwbZi2mbA3g&#10;w2uz8TQbA3rMf8jS2bif/vR+hEG//+Aoq8aAJ+4VCvffoHhcU8Mjwi4HFA+WiGKRTNNxQhStwdfV&#10;5pmT0I/wxEV7sFzugNsbSL195B6y2fxyns1PEdufl+bGOn/HdU1CY5EwpBC5RV/unUceWNovCZs7&#10;LUVxK6SMnZ1bSUteKPgOmRS6SYikzmNwkdzGX4wlN/UfumjXzcZpGpWAwC6+H/c4iisVaXDBl+Em&#10;GYVQS0k9mrUBXk5VCaGyggMwb2P8o5fboIdJPQGMg8Swf0ghHOAwsZBXJ1EMBz7Fc+2H38k3AHRD&#10;3bp9I2bTEq8WHoYjRQ1mhvD9waUKu/NoGR3MgWvtDYfWsy524IfVrYc4w24FNrkHuA/UwjSADIzQ&#10;f8GjlBpo6a6VkLW2f701HtaDwJhNSAMTApR/bqjlgOZ3BWrPh6NRcK3YGUFI6NjDmefDGbWpVxr3&#10;PoTlGhabYb2XfbO0uv4Gv1yGXTFFFcPe7aV1nZVvzRGOy/hyGZfBqQz19+rRsBA84BTgfdp+o9Z0&#10;JPW40M+6lxPNT7jarg1vKr3ceF2KSORXXMG4TtrBhs6i8Umv8UdvqajWnqy0UqgY2kLxkwPFr1Rn&#10;jz0fem/ae+NwPE8nU7gGXA7tGW4tVpZe8wA7GOQ4G2dpNMgfy10K9a7clQ5aj9FbUWawG+x8NlXO&#10;e7uIYj1SZTj0/yDKsOu52YOS11aIPXuW1urmiEPTf+YQKaUwv/Wy6irtIZtG6XQ0P2HTaDybZFlL&#10;qcsRSnCHe1+w++rQadN1/N7Tu9XwiURDxWkFesKvM5v+uehFc0+F/KQK4ncGld5bQVUleYflv6wH&#10;R9SLnyr4UIsi6D4qw5fgYT9S9fXT9/o7AAAA//8DAFBLAwQUAAYACAAAACEAspIFo+AAAAAJAQAA&#10;DwAAAGRycy9kb3ducmV2LnhtbEyPzU7DMBCE70i8g7VI3KidlJ8S4lRVBZwqJFokxM2Nt0nUeB3F&#10;bpK+PdsTnFazM5r9Nl9OrhUD9qHxpCGZKRBIpbcNVRq+dm93CxAhGrKm9YQazhhgWVxf5SazfqRP&#10;HLaxElxCITMa6hi7TMpQ1uhMmPkOib2D752JLPtK2t6MXO5amSr1KJ1piC/UpsN1jeVxe3Ia3kcz&#10;rubJ67A5Htbnn93Dx/cmQa1vb6bVC4iIU/wLwwWf0aFgpr0/kQ2iZf2UcpJnOgfBfqrun0HsLwu1&#10;AFnk8v8HxS8AAAD//wMAUEsBAi0AFAAGAAgAAAAhALaDOJL+AAAA4QEAABMAAAAAAAAAAAAAAAAA&#10;AAAAAFtDb250ZW50X1R5cGVzXS54bWxQSwECLQAUAAYACAAAACEAOP0h/9YAAACUAQAACwAAAAAA&#10;AAAAAAAAAAAvAQAAX3JlbHMvLnJlbHNQSwECLQAUAAYACAAAACEAeiGH/sgDAABCCwAADgAAAAAA&#10;AAAAAAAAAAAuAgAAZHJzL2Uyb0RvYy54bWxQSwECLQAUAAYACAAAACEAspIFo+AAAAAJAQAADwAA&#10;AAAAAAAAAAAAAAAiBgAAZHJzL2Rvd25yZXYueG1sUEsFBgAAAAAEAAQA8wAAAC8HA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705" o:spid="_x0000_s1027" type="#_x0000_t16" style="position:absolute;left:8572;top:-20;width:8939;height:68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7Y+wwAAANwAAAAPAAAAZHJzL2Rvd25yZXYueG1sRI9BawIx&#10;FITvhf6H8Aq91azS1ro1ylKo9VZ07f2xee6GJi9LEnX990YQPA4z8w0zXw7OiiOFaDwrGI8KEMSN&#10;14ZbBbv6++UDREzIGq1nUnCmCMvF48McS+1PvKHjNrUiQziWqKBLqS+ljE1HDuPI98TZ2/vgMGUZ&#10;WqkDnjLcWTkpinfp0HBe6LCnr46a/+3BKTiY11AZtHX9W81WExv+6p/VWKnnp6H6BJFoSPfwrb3W&#10;CqbFG1zP5CMgFxcAAAD//wMAUEsBAi0AFAAGAAgAAAAhANvh9svuAAAAhQEAABMAAAAAAAAAAAAA&#10;AAAAAAAAAFtDb250ZW50X1R5cGVzXS54bWxQSwECLQAUAAYACAAAACEAWvQsW78AAAAVAQAACwAA&#10;AAAAAAAAAAAAAAAfAQAAX3JlbHMvLnJlbHNQSwECLQAUAAYACAAAACEA/S+2PsMAAADcAAAADwAA&#10;AAAAAAAAAAAAAAAHAgAAZHJzL2Rvd25yZXYueG1sUEsFBgAAAAADAAMAtwAAAPcCAAAAAA==&#10;" fillcolor="#d9d9d9" strokecolor="#7f7f7f" strokeweight=".5pt"/>
                      <v:line id="Straight Connector 706" o:spid="_x0000_s1028" style="position:absolute;visibility:visible;mso-wrap-style:square" from="15906,1598" to="15906,68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jgxAAAANwAAAAPAAAAZHJzL2Rvd25yZXYueG1sRI/dagIx&#10;FITvC75DOEJvimZXWn9Wo6hQKXjlzwMcNsfdxc1JSOK6ffumUOjlMDPfMKtNb1rRkQ+NZQX5OANB&#10;XFrdcKXgevkczUGEiKyxtUwKvinAZj14WWGh7ZNP1J1jJRKEQ4EK6hhdIWUoazIYxtYRJ+9mvcGY&#10;pK+k9vhMcNPKSZZNpcGG00KNjvY1lffzwygw+YE/LrdFfnBvXdy5o917+a7U67DfLkFE6uN/+K/9&#10;pRXMsin8nklHQK5/AAAA//8DAFBLAQItABQABgAIAAAAIQDb4fbL7gAAAIUBAAATAAAAAAAAAAAA&#10;AAAAAAAAAABbQ29udGVudF9UeXBlc10ueG1sUEsBAi0AFAAGAAgAAAAhAFr0LFu/AAAAFQEAAAsA&#10;AAAAAAAAAAAAAAAAHwEAAF9yZWxzLy5yZWxzUEsBAi0AFAAGAAgAAAAhAMX9WODEAAAA3AAAAA8A&#10;AAAAAAAAAAAAAAAABwIAAGRycy9kb3ducmV2LnhtbFBLBQYAAAAAAwADALcAAAD4AgAAAAA=&#10;" strokecolor="#0d0d0d" strokeweight="2.25pt">
                        <v:stroke joinstyle="miter"/>
                      </v:line>
                      <v:shapetype id="_x0000_t32" coordsize="21600,21600" o:spt="32" o:oned="t" path="m,l21600,21600e" filled="f">
                        <v:path arrowok="t" fillok="f" o:connecttype="none"/>
                        <o:lock v:ext="edit" shapetype="t"/>
                      </v:shapetype>
                      <v:shape id="Straight Arrow Connector 707" o:spid="_x0000_s1029" type="#_x0000_t32" style="position:absolute;left:15906;top:4074;width:4586;height:34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pPxQAAANwAAAAPAAAAZHJzL2Rvd25yZXYueG1sRI9Ba8JA&#10;FITvBf/D8oReim5aSpXUVUqhNHgRYw/t7ZF9JsHs27D7qtFf3xUKHoeZ+YZZrAbXqSOF2Ho28DjN&#10;QBFX3rZcG/jafUzmoKIgW+w8k4EzRVgtR3cLzK0/8ZaOpdQqQTjmaKAR6XOtY9WQwzj1PXHy9j44&#10;lCRDrW3AU4K7Tj9l2Yt22HJaaLCn94aqQ/nrDGyq8rn43p4/9bp8KMIliP9xYsz9eHh7BSU0yC38&#10;3y6sgVk2g+uZdAT08g8AAP//AwBQSwECLQAUAAYACAAAACEA2+H2y+4AAACFAQAAEwAAAAAAAAAA&#10;AAAAAAAAAAAAW0NvbnRlbnRfVHlwZXNdLnhtbFBLAQItABQABgAIAAAAIQBa9CxbvwAAABUBAAAL&#10;AAAAAAAAAAAAAAAAAB8BAABfcmVscy8ucmVsc1BLAQItABQABgAIAAAAIQBn/HpPxQAAANwAAAAP&#10;AAAAAAAAAAAAAAAAAAcCAABkcnMvZG93bnJldi54bWxQSwUGAAAAAAMAAwC3AAAA+QIAAAAA&#10;" strokecolor="#0d0d0d" strokeweight=".5pt">
                        <v:stroke endarrow="block" joinstyle="miter"/>
                      </v:shape>
                      <w10:wrap type="square"/>
                    </v:group>
                  </w:pict>
                </mc:Fallback>
              </mc:AlternateContent>
            </w:r>
          </w:p>
        </w:tc>
      </w:tr>
      <w:tr w:rsidR="00CB3581" w:rsidRPr="00FC73BA" w14:paraId="61DB3BFD" w14:textId="77777777" w:rsidTr="00475B5E">
        <w:trPr>
          <w:trHeight w:val="288"/>
        </w:trPr>
        <w:tc>
          <w:tcPr>
            <w:tcW w:w="767" w:type="pct"/>
            <w:tcMar>
              <w:top w:w="58" w:type="dxa"/>
              <w:left w:w="58" w:type="dxa"/>
              <w:bottom w:w="58" w:type="dxa"/>
              <w:right w:w="58" w:type="dxa"/>
            </w:tcMar>
            <w:vAlign w:val="center"/>
          </w:tcPr>
          <w:p w14:paraId="7DA8BFB5"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equal sign</w:t>
            </w:r>
          </w:p>
        </w:tc>
        <w:tc>
          <w:tcPr>
            <w:tcW w:w="1733" w:type="pct"/>
            <w:tcMar>
              <w:top w:w="58" w:type="dxa"/>
              <w:left w:w="58" w:type="dxa"/>
              <w:bottom w:w="58" w:type="dxa"/>
              <w:right w:w="58" w:type="dxa"/>
            </w:tcMar>
          </w:tcPr>
          <w:p w14:paraId="4DCF90BE" w14:textId="23357D9B" w:rsidR="00CB3581" w:rsidRPr="00FC73BA" w:rsidRDefault="00CB3581" w:rsidP="00CB3581">
            <w:pPr>
              <w:spacing w:line="240" w:lineRule="auto"/>
              <w:ind w:firstLine="0"/>
              <w:textAlignment w:val="baseline"/>
              <w:rPr>
                <w:rFonts w:eastAsia="Calibri"/>
                <w:sz w:val="22"/>
                <w:szCs w:val="22"/>
              </w:rPr>
            </w:pPr>
            <w:r w:rsidRPr="00FC73BA">
              <w:rPr>
                <w:rFonts w:eastAsia="Calibri"/>
                <w:sz w:val="22"/>
                <w:szCs w:val="22"/>
              </w:rPr>
              <w:t>The equal sign is placed between two quantities or expressions to indicate they have the same value or represent the same value.</w:t>
            </w:r>
          </w:p>
        </w:tc>
        <w:tc>
          <w:tcPr>
            <w:tcW w:w="2500" w:type="pct"/>
            <w:tcMar>
              <w:top w:w="58" w:type="dxa"/>
              <w:left w:w="58" w:type="dxa"/>
              <w:bottom w:w="58" w:type="dxa"/>
              <w:right w:w="58" w:type="dxa"/>
            </w:tcMar>
          </w:tcPr>
          <w:p w14:paraId="75222EEE" w14:textId="7777777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7=3+4</m:t>
              </m:r>
            </m:oMath>
            <w:r w:rsidRPr="00FC73BA">
              <w:rPr>
                <w:rFonts w:eastAsia="Calibri"/>
                <w:sz w:val="22"/>
                <w:szCs w:val="22"/>
              </w:rPr>
              <w:t xml:space="preserve"> </w:t>
            </w:r>
          </w:p>
          <w:p w14:paraId="6EF00631" w14:textId="77777777" w:rsidR="00CB3581" w:rsidRPr="00FC73BA" w:rsidRDefault="00CB3581" w:rsidP="00CB3581">
            <w:pPr>
              <w:spacing w:line="240" w:lineRule="auto"/>
              <w:ind w:firstLine="0"/>
              <w:rPr>
                <w:rFonts w:eastAsia="Calibri"/>
                <w:sz w:val="22"/>
                <w:szCs w:val="22"/>
              </w:rPr>
            </w:pPr>
          </w:p>
          <w:p w14:paraId="52262E5F" w14:textId="7777777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4×2=5+3</m:t>
              </m:r>
            </m:oMath>
            <w:r w:rsidRPr="00FC73BA">
              <w:rPr>
                <w:rFonts w:eastAsia="Calibri"/>
                <w:sz w:val="22"/>
                <w:szCs w:val="22"/>
              </w:rPr>
              <w:t xml:space="preserve"> </w:t>
            </w:r>
          </w:p>
          <w:p w14:paraId="1DCDD51F" w14:textId="77777777" w:rsidR="00CB3581" w:rsidRPr="00FC73BA" w:rsidRDefault="00CB3581" w:rsidP="00CB3581">
            <w:pPr>
              <w:spacing w:line="240" w:lineRule="auto"/>
              <w:ind w:firstLine="0"/>
              <w:rPr>
                <w:rFonts w:eastAsia="Calibri"/>
                <w:sz w:val="22"/>
                <w:szCs w:val="22"/>
              </w:rPr>
            </w:pPr>
          </w:p>
          <w:p w14:paraId="2EF0AAF5" w14:textId="504021E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5+?=17</m:t>
              </m:r>
            </m:oMath>
            <w:r w:rsidRPr="00FC73BA">
              <w:rPr>
                <w:rFonts w:eastAsia="Calibri"/>
                <w:sz w:val="22"/>
                <w:szCs w:val="22"/>
              </w:rPr>
              <w:t xml:space="preserve"> is true if </w:t>
            </w:r>
            <m:oMath>
              <m:r>
                <w:rPr>
                  <w:rFonts w:ascii="Cambria Math" w:eastAsia="Calibri" w:hAnsi="Cambria Math"/>
                  <w:sz w:val="22"/>
                  <w:szCs w:val="22"/>
                </w:rPr>
                <m:t>?=12</m:t>
              </m:r>
            </m:oMath>
            <w:r w:rsidRPr="00FC73BA">
              <w:rPr>
                <w:rFonts w:eastAsia="Calibri"/>
                <w:sz w:val="22"/>
                <w:szCs w:val="22"/>
              </w:rPr>
              <w:t>.</w:t>
            </w:r>
          </w:p>
        </w:tc>
      </w:tr>
      <w:tr w:rsidR="00CB3581" w:rsidRPr="00FC73BA" w14:paraId="6417417F" w14:textId="77777777" w:rsidTr="00AB2D95">
        <w:trPr>
          <w:trHeight w:val="288"/>
        </w:trPr>
        <w:tc>
          <w:tcPr>
            <w:tcW w:w="767" w:type="pct"/>
            <w:tcMar>
              <w:top w:w="58" w:type="dxa"/>
              <w:left w:w="58" w:type="dxa"/>
              <w:bottom w:w="58" w:type="dxa"/>
              <w:right w:w="58" w:type="dxa"/>
            </w:tcMar>
            <w:vAlign w:val="center"/>
          </w:tcPr>
          <w:p w14:paraId="32994196" w14:textId="3B6F659C" w:rsidR="00CB3581" w:rsidRPr="00FC73BA" w:rsidRDefault="00CB3581" w:rsidP="00CB3581">
            <w:pPr>
              <w:spacing w:line="240" w:lineRule="auto"/>
              <w:ind w:firstLine="0"/>
              <w:rPr>
                <w:rFonts w:eastAsia="Calibri"/>
                <w:sz w:val="22"/>
                <w:szCs w:val="22"/>
              </w:rPr>
            </w:pPr>
            <w:r w:rsidRPr="00FC73BA">
              <w:rPr>
                <w:rFonts w:eastAsia="Calibri"/>
                <w:sz w:val="22"/>
                <w:szCs w:val="22"/>
              </w:rPr>
              <w:t>equation</w:t>
            </w:r>
          </w:p>
        </w:tc>
        <w:tc>
          <w:tcPr>
            <w:tcW w:w="1733" w:type="pct"/>
            <w:tcMar>
              <w:top w:w="58" w:type="dxa"/>
              <w:left w:w="58" w:type="dxa"/>
              <w:bottom w:w="58" w:type="dxa"/>
              <w:right w:w="58" w:type="dxa"/>
            </w:tcMar>
          </w:tcPr>
          <w:p w14:paraId="3C75E7D1" w14:textId="7F4CD3E6" w:rsidR="00CB3581" w:rsidRPr="00FC73BA" w:rsidRDefault="00CB3581" w:rsidP="00CC5B2E">
            <w:pPr>
              <w:spacing w:line="240" w:lineRule="auto"/>
              <w:ind w:firstLine="0"/>
              <w:rPr>
                <w:rFonts w:eastAsia="Calibri"/>
                <w:sz w:val="22"/>
                <w:szCs w:val="22"/>
              </w:rPr>
            </w:pPr>
            <w:r w:rsidRPr="00FC73BA">
              <w:rPr>
                <w:rFonts w:eastAsia="Calibri"/>
                <w:iCs/>
                <w:sz w:val="22"/>
                <w:szCs w:val="22"/>
              </w:rPr>
              <w:t xml:space="preserve">A mathematical relation statement where two equivalent expressions and values are separated by an equal sign. </w:t>
            </w:r>
          </w:p>
        </w:tc>
        <w:tc>
          <w:tcPr>
            <w:tcW w:w="2500" w:type="pct"/>
            <w:tcMar>
              <w:top w:w="58" w:type="dxa"/>
              <w:left w:w="58" w:type="dxa"/>
              <w:bottom w:w="58" w:type="dxa"/>
              <w:right w:w="58" w:type="dxa"/>
            </w:tcMar>
          </w:tcPr>
          <w:p w14:paraId="124B0BFA" w14:textId="733F22A5" w:rsidR="00CB3581" w:rsidRPr="00FC73BA" w:rsidRDefault="00CB3581" w:rsidP="00CB3581">
            <w:pPr>
              <w:ind w:firstLine="32"/>
              <w:jc w:val="both"/>
              <w:rPr>
                <w:rFonts w:eastAsia="Calibri"/>
                <w:sz w:val="22"/>
                <w:szCs w:val="22"/>
              </w:rPr>
            </w:pPr>
            <m:oMath>
              <m:r>
                <w:rPr>
                  <w:rFonts w:ascii="Cambria Math" w:eastAsia="Calibri" w:hAnsi="Cambria Math"/>
                  <w:sz w:val="22"/>
                  <w:szCs w:val="22"/>
                </w:rPr>
                <m:t>55÷5=24-13</m:t>
              </m:r>
            </m:oMath>
            <w:r w:rsidRPr="00FC73BA">
              <w:rPr>
                <w:rFonts w:eastAsia="Calibri"/>
                <w:sz w:val="22"/>
                <w:szCs w:val="22"/>
              </w:rPr>
              <w:t xml:space="preserve"> </w:t>
            </w:r>
          </w:p>
        </w:tc>
      </w:tr>
      <w:tr w:rsidR="00CB3581" w:rsidRPr="00FC73BA" w14:paraId="754A5601" w14:textId="77777777" w:rsidTr="00475B5E">
        <w:trPr>
          <w:trHeight w:val="288"/>
        </w:trPr>
        <w:tc>
          <w:tcPr>
            <w:tcW w:w="767" w:type="pct"/>
            <w:tcMar>
              <w:top w:w="58" w:type="dxa"/>
              <w:left w:w="58" w:type="dxa"/>
              <w:bottom w:w="58" w:type="dxa"/>
              <w:right w:w="58" w:type="dxa"/>
            </w:tcMar>
            <w:vAlign w:val="center"/>
          </w:tcPr>
          <w:p w14:paraId="6B389082"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equilateral triangle</w:t>
            </w:r>
          </w:p>
        </w:tc>
        <w:tc>
          <w:tcPr>
            <w:tcW w:w="1733" w:type="pct"/>
            <w:tcMar>
              <w:top w:w="58" w:type="dxa"/>
              <w:left w:w="58" w:type="dxa"/>
              <w:bottom w:w="58" w:type="dxa"/>
              <w:right w:w="58" w:type="dxa"/>
            </w:tcMar>
          </w:tcPr>
          <w:p w14:paraId="740CB03A" w14:textId="57EA0BC6" w:rsidR="00CB3581" w:rsidRPr="00FC73BA" w:rsidRDefault="00CB3581" w:rsidP="00CB3581">
            <w:pPr>
              <w:spacing w:line="240" w:lineRule="auto"/>
              <w:ind w:firstLine="0"/>
              <w:rPr>
                <w:rFonts w:eastAsia="Calibri"/>
                <w:sz w:val="22"/>
                <w:szCs w:val="22"/>
              </w:rPr>
            </w:pPr>
            <w:r w:rsidRPr="00FC73BA">
              <w:rPr>
                <w:rFonts w:eastAsia="Calibri"/>
                <w:iCs/>
                <w:sz w:val="22"/>
                <w:szCs w:val="22"/>
              </w:rPr>
              <w:t>A triangle with three equal-length sides and three 60-degree interior angles. Also known as an equiangular triangle.</w:t>
            </w:r>
          </w:p>
        </w:tc>
        <w:tc>
          <w:tcPr>
            <w:tcW w:w="2500" w:type="pct"/>
            <w:tcMar>
              <w:top w:w="58" w:type="dxa"/>
              <w:left w:w="58" w:type="dxa"/>
              <w:bottom w:w="58" w:type="dxa"/>
              <w:right w:w="58" w:type="dxa"/>
            </w:tcMar>
          </w:tcPr>
          <w:p w14:paraId="25D19B94"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5C318057" wp14:editId="7215792C">
                  <wp:extent cx="2611039" cy="10382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riangles equilateral.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622343" cy="1042720"/>
                          </a:xfrm>
                          <a:prstGeom prst="rect">
                            <a:avLst/>
                          </a:prstGeom>
                        </pic:spPr>
                      </pic:pic>
                    </a:graphicData>
                  </a:graphic>
                </wp:inline>
              </w:drawing>
            </w:r>
          </w:p>
        </w:tc>
      </w:tr>
      <w:tr w:rsidR="00CB3581" w:rsidRPr="00FC73BA" w14:paraId="779F44DA" w14:textId="77777777" w:rsidTr="00475B5E">
        <w:trPr>
          <w:cantSplit/>
          <w:trHeight w:val="288"/>
        </w:trPr>
        <w:tc>
          <w:tcPr>
            <w:tcW w:w="767" w:type="pct"/>
            <w:tcMar>
              <w:top w:w="58" w:type="dxa"/>
              <w:left w:w="58" w:type="dxa"/>
              <w:bottom w:w="58" w:type="dxa"/>
              <w:right w:w="58" w:type="dxa"/>
            </w:tcMar>
            <w:vAlign w:val="center"/>
          </w:tcPr>
          <w:p w14:paraId="06888B1F"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expression</w:t>
            </w:r>
          </w:p>
        </w:tc>
        <w:tc>
          <w:tcPr>
            <w:tcW w:w="1733" w:type="pct"/>
            <w:tcMar>
              <w:top w:w="58" w:type="dxa"/>
              <w:left w:w="58" w:type="dxa"/>
              <w:bottom w:w="58" w:type="dxa"/>
              <w:right w:w="58" w:type="dxa"/>
            </w:tcMar>
          </w:tcPr>
          <w:p w14:paraId="3F4DE719" w14:textId="7409874E" w:rsidR="00CB3581" w:rsidRPr="00FC73BA" w:rsidRDefault="00CB3581" w:rsidP="00CB3581">
            <w:pPr>
              <w:spacing w:line="240" w:lineRule="auto"/>
              <w:ind w:firstLine="0"/>
              <w:rPr>
                <w:rFonts w:eastAsia="Calibri"/>
                <w:sz w:val="22"/>
                <w:szCs w:val="22"/>
              </w:rPr>
            </w:pPr>
            <w:r w:rsidRPr="00FC73BA">
              <w:rPr>
                <w:rFonts w:eastAsia="Calibri"/>
                <w:iCs/>
                <w:sz w:val="22"/>
                <w:szCs w:val="22"/>
              </w:rPr>
              <w:t>A mathematical statement containing numerals, operators, grouping symbols and symbols or variables for unknown values. An expression does not contain an equal sign or inequality symbol.</w:t>
            </w:r>
          </w:p>
        </w:tc>
        <w:tc>
          <w:tcPr>
            <w:tcW w:w="2500" w:type="pct"/>
            <w:tcMar>
              <w:top w:w="58" w:type="dxa"/>
              <w:left w:w="58" w:type="dxa"/>
              <w:bottom w:w="58" w:type="dxa"/>
              <w:right w:w="58" w:type="dxa"/>
            </w:tcMar>
          </w:tcPr>
          <w:p w14:paraId="46A0C1DF" w14:textId="7777777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4×2</m:t>
              </m:r>
            </m:oMath>
            <w:r w:rsidRPr="00FC73BA">
              <w:rPr>
                <w:rFonts w:eastAsia="Calibri"/>
                <w:sz w:val="22"/>
                <w:szCs w:val="22"/>
              </w:rPr>
              <w:t xml:space="preserve"> </w:t>
            </w:r>
          </w:p>
          <w:p w14:paraId="203A5989" w14:textId="77777777" w:rsidR="00CB3581" w:rsidRPr="00FC73BA" w:rsidRDefault="00CB3581" w:rsidP="00CB3581">
            <w:pPr>
              <w:spacing w:line="240" w:lineRule="auto"/>
              <w:ind w:firstLine="0"/>
              <w:rPr>
                <w:rFonts w:eastAsia="Calibri"/>
                <w:sz w:val="22"/>
                <w:szCs w:val="22"/>
              </w:rPr>
            </w:pPr>
          </w:p>
          <w:p w14:paraId="2AA784D2" w14:textId="77BB04C1" w:rsidR="00CB3581" w:rsidRPr="00FC73BA" w:rsidRDefault="00D05301" w:rsidP="00CB3581">
            <w:pPr>
              <w:spacing w:line="240" w:lineRule="auto"/>
              <w:ind w:firstLine="0"/>
              <w:rPr>
                <w:rFonts w:eastAsia="Calibri"/>
                <w:sz w:val="22"/>
                <w:szCs w:val="22"/>
              </w:rPr>
            </w:pPr>
            <m:oMath>
              <m:f>
                <m:fPr>
                  <m:ctrlPr>
                    <w:rPr>
                      <w:rFonts w:ascii="Cambria Math" w:eastAsia="Calibri" w:hAnsi="Cambria Math"/>
                      <w:i/>
                      <w:sz w:val="22"/>
                      <w:szCs w:val="22"/>
                    </w:rPr>
                  </m:ctrlPr>
                </m:fPr>
                <m:num>
                  <m:r>
                    <w:rPr>
                      <w:rFonts w:ascii="Cambria Math" w:eastAsia="Calibri" w:hAnsi="Cambria Math"/>
                      <w:sz w:val="22"/>
                      <w:szCs w:val="22"/>
                    </w:rPr>
                    <m:t>9</m:t>
                  </m:r>
                </m:num>
                <m:den>
                  <m:r>
                    <w:rPr>
                      <w:rFonts w:ascii="Cambria Math" w:eastAsia="Calibri" w:hAnsi="Cambria Math"/>
                      <w:sz w:val="22"/>
                      <w:szCs w:val="22"/>
                    </w:rPr>
                    <m:t>5</m:t>
                  </m:r>
                </m:den>
              </m:f>
              <m:r>
                <w:rPr>
                  <w:rFonts w:ascii="Cambria Math" w:eastAsia="Calibri" w:hAnsi="Cambria Math"/>
                  <w:sz w:val="22"/>
                  <w:szCs w:val="22"/>
                </w:rPr>
                <m:t>-</m:t>
              </m:r>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3</m:t>
                  </m:r>
                </m:den>
              </m:f>
            </m:oMath>
            <w:r w:rsidR="00CB3581" w:rsidRPr="00FC73BA">
              <w:rPr>
                <w:rFonts w:eastAsia="Calibri"/>
                <w:sz w:val="22"/>
                <w:szCs w:val="22"/>
              </w:rPr>
              <w:t xml:space="preserve"> </w:t>
            </w:r>
          </w:p>
        </w:tc>
      </w:tr>
      <w:tr w:rsidR="00CB3581" w:rsidRPr="00FC73BA" w14:paraId="58C0C636" w14:textId="77777777" w:rsidTr="00475B5E">
        <w:trPr>
          <w:trHeight w:val="288"/>
        </w:trPr>
        <w:tc>
          <w:tcPr>
            <w:tcW w:w="767" w:type="pct"/>
            <w:tcMar>
              <w:top w:w="58" w:type="dxa"/>
              <w:left w:w="58" w:type="dxa"/>
              <w:bottom w:w="58" w:type="dxa"/>
              <w:right w:w="58" w:type="dxa"/>
            </w:tcMar>
            <w:vAlign w:val="center"/>
          </w:tcPr>
          <w:p w14:paraId="342153DC" w14:textId="701BFBAC" w:rsidR="00CB3581" w:rsidRPr="00FC73BA" w:rsidRDefault="00CB3581" w:rsidP="00CB3581">
            <w:pPr>
              <w:spacing w:line="240" w:lineRule="auto"/>
              <w:ind w:firstLine="0"/>
              <w:rPr>
                <w:rFonts w:eastAsia="Calibri"/>
                <w:sz w:val="22"/>
                <w:szCs w:val="22"/>
              </w:rPr>
            </w:pPr>
            <w:r w:rsidRPr="00FC73BA">
              <w:rPr>
                <w:rFonts w:eastAsia="Calibri"/>
                <w:sz w:val="22"/>
                <w:szCs w:val="22"/>
              </w:rPr>
              <w:t>factors (of positive whole numbers)</w:t>
            </w:r>
          </w:p>
        </w:tc>
        <w:tc>
          <w:tcPr>
            <w:tcW w:w="1733" w:type="pct"/>
            <w:tcMar>
              <w:top w:w="58" w:type="dxa"/>
              <w:left w:w="58" w:type="dxa"/>
              <w:bottom w:w="58" w:type="dxa"/>
              <w:right w:w="58" w:type="dxa"/>
            </w:tcMar>
          </w:tcPr>
          <w:p w14:paraId="7D9AF1B7" w14:textId="332BB832"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Whole numbers into which a positive whole number can be evenly divided. </w:t>
            </w:r>
          </w:p>
        </w:tc>
        <w:tc>
          <w:tcPr>
            <w:tcW w:w="2500" w:type="pct"/>
            <w:tcMar>
              <w:top w:w="58" w:type="dxa"/>
              <w:left w:w="58" w:type="dxa"/>
              <w:bottom w:w="58" w:type="dxa"/>
              <w:right w:w="58" w:type="dxa"/>
            </w:tcMar>
          </w:tcPr>
          <w:p w14:paraId="3C37EEAB"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1, 3, 5, and 15 are factors of 15</w:t>
            </w:r>
          </w:p>
          <w:p w14:paraId="533FFC59"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One is a factor of every whole number.</w:t>
            </w:r>
          </w:p>
        </w:tc>
      </w:tr>
      <w:tr w:rsidR="00CB3581" w:rsidRPr="00FC73BA" w14:paraId="55173DEF" w14:textId="77777777" w:rsidTr="00475B5E">
        <w:trPr>
          <w:trHeight w:val="288"/>
        </w:trPr>
        <w:tc>
          <w:tcPr>
            <w:tcW w:w="767" w:type="pct"/>
            <w:tcMar>
              <w:top w:w="58" w:type="dxa"/>
              <w:left w:w="58" w:type="dxa"/>
              <w:bottom w:w="58" w:type="dxa"/>
              <w:right w:w="58" w:type="dxa"/>
            </w:tcMar>
            <w:vAlign w:val="center"/>
          </w:tcPr>
          <w:p w14:paraId="7680E453"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hexagon</w:t>
            </w:r>
          </w:p>
        </w:tc>
        <w:tc>
          <w:tcPr>
            <w:tcW w:w="1733" w:type="pct"/>
            <w:tcMar>
              <w:top w:w="58" w:type="dxa"/>
              <w:left w:w="58" w:type="dxa"/>
              <w:bottom w:w="58" w:type="dxa"/>
              <w:right w:w="58" w:type="dxa"/>
            </w:tcMar>
          </w:tcPr>
          <w:p w14:paraId="49C434C5"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polygon containing exactly six sides and six vertices. </w:t>
            </w:r>
          </w:p>
        </w:tc>
        <w:tc>
          <w:tcPr>
            <w:tcW w:w="2500" w:type="pct"/>
            <w:tcMar>
              <w:top w:w="58" w:type="dxa"/>
              <w:left w:w="58" w:type="dxa"/>
              <w:bottom w:w="58" w:type="dxa"/>
              <w:right w:w="58" w:type="dxa"/>
            </w:tcMar>
            <w:vAlign w:val="center"/>
          </w:tcPr>
          <w:p w14:paraId="072943B5" w14:textId="77E3EE2E" w:rsidR="00CB3581" w:rsidRPr="00FC73BA" w:rsidRDefault="000A3426"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52472CF0" wp14:editId="4B8F4F21">
                  <wp:extent cx="2371725" cy="613000"/>
                  <wp:effectExtent l="0" t="0" r="0" b="0"/>
                  <wp:docPr id="7" name="Picture 7" descr="C:\Users\Jennifer.Infinger\Downloads\OneDrive_2_1-23-2020\Hexag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ennifer.Infinger\Downloads\OneDrive_2_1-23-2020\Hexagons.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377024" cy="614370"/>
                          </a:xfrm>
                          <a:prstGeom prst="rect">
                            <a:avLst/>
                          </a:prstGeom>
                          <a:noFill/>
                          <a:ln>
                            <a:noFill/>
                          </a:ln>
                        </pic:spPr>
                      </pic:pic>
                    </a:graphicData>
                  </a:graphic>
                </wp:inline>
              </w:drawing>
            </w:r>
          </w:p>
        </w:tc>
      </w:tr>
      <w:tr w:rsidR="00CB3581" w:rsidRPr="00FC73BA" w14:paraId="031BC1AA" w14:textId="77777777" w:rsidTr="00475B5E">
        <w:trPr>
          <w:trHeight w:val="288"/>
        </w:trPr>
        <w:tc>
          <w:tcPr>
            <w:tcW w:w="767" w:type="pct"/>
            <w:tcMar>
              <w:top w:w="58" w:type="dxa"/>
              <w:left w:w="58" w:type="dxa"/>
              <w:bottom w:w="58" w:type="dxa"/>
              <w:right w:w="58" w:type="dxa"/>
            </w:tcMar>
            <w:vAlign w:val="center"/>
          </w:tcPr>
          <w:p w14:paraId="72190C84"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isosceles triangle</w:t>
            </w:r>
          </w:p>
        </w:tc>
        <w:tc>
          <w:tcPr>
            <w:tcW w:w="1733" w:type="pct"/>
            <w:tcMar>
              <w:top w:w="58" w:type="dxa"/>
              <w:left w:w="58" w:type="dxa"/>
              <w:bottom w:w="58" w:type="dxa"/>
              <w:right w:w="58" w:type="dxa"/>
            </w:tcMar>
          </w:tcPr>
          <w:p w14:paraId="46020EA7" w14:textId="79A16A2F"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A triangle containing </w:t>
            </w:r>
            <w:r w:rsidRPr="00FC73BA">
              <w:rPr>
                <w:rFonts w:eastAsia="Calibri"/>
                <w:b/>
                <w:bCs/>
                <w:iCs/>
                <w:sz w:val="22"/>
                <w:szCs w:val="22"/>
              </w:rPr>
              <w:t>at least</w:t>
            </w:r>
            <w:r w:rsidRPr="00FC73BA">
              <w:rPr>
                <w:rFonts w:eastAsia="Calibri"/>
                <w:iCs/>
                <w:sz w:val="22"/>
                <w:szCs w:val="22"/>
              </w:rPr>
              <w:t xml:space="preserve"> two equal length sides and two equal interior angle measures. Sub-class includes equilateral triangles. </w:t>
            </w:r>
          </w:p>
        </w:tc>
        <w:tc>
          <w:tcPr>
            <w:tcW w:w="2500" w:type="pct"/>
            <w:tcMar>
              <w:top w:w="58" w:type="dxa"/>
              <w:left w:w="58" w:type="dxa"/>
              <w:bottom w:w="58" w:type="dxa"/>
              <w:right w:w="58" w:type="dxa"/>
            </w:tcMar>
            <w:vAlign w:val="center"/>
          </w:tcPr>
          <w:p w14:paraId="57F8E952"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3D848869" wp14:editId="20720B2C">
                  <wp:extent cx="1733266" cy="1080839"/>
                  <wp:effectExtent l="0" t="0" r="635" b="5080"/>
                  <wp:docPr id="710" name="Picture 71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sosceles triangles.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747111" cy="1089472"/>
                          </a:xfrm>
                          <a:prstGeom prst="rect">
                            <a:avLst/>
                          </a:prstGeom>
                        </pic:spPr>
                      </pic:pic>
                    </a:graphicData>
                  </a:graphic>
                </wp:inline>
              </w:drawing>
            </w:r>
          </w:p>
        </w:tc>
      </w:tr>
      <w:tr w:rsidR="00CB3581" w:rsidRPr="00FC73BA" w14:paraId="0BA78AC3" w14:textId="77777777" w:rsidTr="00475B5E">
        <w:trPr>
          <w:trHeight w:val="288"/>
        </w:trPr>
        <w:tc>
          <w:tcPr>
            <w:tcW w:w="767" w:type="pct"/>
            <w:tcMar>
              <w:top w:w="58" w:type="dxa"/>
              <w:left w:w="58" w:type="dxa"/>
              <w:bottom w:w="58" w:type="dxa"/>
              <w:right w:w="58" w:type="dxa"/>
            </w:tcMar>
            <w:vAlign w:val="center"/>
          </w:tcPr>
          <w:p w14:paraId="55239C30"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line</w:t>
            </w:r>
          </w:p>
        </w:tc>
        <w:tc>
          <w:tcPr>
            <w:tcW w:w="1733" w:type="pct"/>
            <w:tcMar>
              <w:top w:w="58" w:type="dxa"/>
              <w:left w:w="58" w:type="dxa"/>
              <w:bottom w:w="58" w:type="dxa"/>
              <w:right w:w="58" w:type="dxa"/>
            </w:tcMar>
          </w:tcPr>
          <w:p w14:paraId="522BCFDA" w14:textId="739182D3" w:rsidR="00CB3581" w:rsidRPr="00FC73BA" w:rsidRDefault="00CB3581" w:rsidP="00CB3581">
            <w:pPr>
              <w:spacing w:line="240" w:lineRule="auto"/>
              <w:ind w:firstLine="0"/>
              <w:rPr>
                <w:rFonts w:eastAsia="Calibri"/>
                <w:sz w:val="22"/>
                <w:szCs w:val="22"/>
              </w:rPr>
            </w:pPr>
            <w:r w:rsidRPr="00FC73BA">
              <w:rPr>
                <w:rFonts w:eastAsia="Calibri"/>
                <w:iCs/>
                <w:sz w:val="22"/>
                <w:szCs w:val="22"/>
              </w:rPr>
              <w:t>In geometry, a straight path that extends infinitely in both directions. Represented</w:t>
            </w:r>
            <w:r w:rsidR="007D3CDA" w:rsidRPr="00FC73BA">
              <w:rPr>
                <w:rFonts w:eastAsia="Calibri"/>
                <w:iCs/>
                <w:sz w:val="22"/>
                <w:szCs w:val="22"/>
              </w:rPr>
              <w:t xml:space="preserve"> in diagrams as line with arrow</w:t>
            </w:r>
            <w:r w:rsidRPr="00FC73BA">
              <w:rPr>
                <w:rFonts w:eastAsia="Calibri"/>
                <w:iCs/>
                <w:sz w:val="22"/>
                <w:szCs w:val="22"/>
              </w:rPr>
              <w:t>heads at both ends.</w:t>
            </w:r>
          </w:p>
        </w:tc>
        <w:tc>
          <w:tcPr>
            <w:tcW w:w="2500" w:type="pct"/>
            <w:tcMar>
              <w:top w:w="58" w:type="dxa"/>
              <w:left w:w="58" w:type="dxa"/>
              <w:bottom w:w="58" w:type="dxa"/>
              <w:right w:w="58" w:type="dxa"/>
            </w:tcMar>
          </w:tcPr>
          <w:p w14:paraId="75D1C60B" w14:textId="77777777" w:rsidR="00CB3581" w:rsidRPr="00FC73BA" w:rsidRDefault="00CB3581" w:rsidP="00CB3581">
            <w:pPr>
              <w:spacing w:line="240" w:lineRule="auto"/>
              <w:ind w:firstLine="0"/>
              <w:rPr>
                <w:rFonts w:eastAsia="Calibri"/>
                <w:sz w:val="22"/>
                <w:szCs w:val="22"/>
              </w:rPr>
            </w:pPr>
            <w:r w:rsidRPr="00FC73BA">
              <w:rPr>
                <w:rFonts w:eastAsia="Calibri"/>
                <w:noProof/>
                <w:sz w:val="22"/>
                <w:szCs w:val="22"/>
              </w:rPr>
              <mc:AlternateContent>
                <mc:Choice Requires="wps">
                  <w:drawing>
                    <wp:anchor distT="0" distB="0" distL="114300" distR="114300" simplePos="0" relativeHeight="251755520" behindDoc="0" locked="0" layoutInCell="1" allowOverlap="1" wp14:anchorId="52236775" wp14:editId="3344D07E">
                      <wp:simplePos x="0" y="0"/>
                      <wp:positionH relativeFrom="column">
                        <wp:posOffset>2139059</wp:posOffset>
                      </wp:positionH>
                      <wp:positionV relativeFrom="paragraph">
                        <wp:posOffset>74608</wp:posOffset>
                      </wp:positionV>
                      <wp:extent cx="191069" cy="562401"/>
                      <wp:effectExtent l="38100" t="38100" r="57150" b="47625"/>
                      <wp:wrapNone/>
                      <wp:docPr id="33" name="Straight Arrow Connector 33"/>
                      <wp:cNvGraphicFramePr/>
                      <a:graphic xmlns:a="http://schemas.openxmlformats.org/drawingml/2006/main">
                        <a:graphicData uri="http://schemas.microsoft.com/office/word/2010/wordprocessingShape">
                          <wps:wsp>
                            <wps:cNvCnPr/>
                            <wps:spPr>
                              <a:xfrm>
                                <a:off x="0" y="0"/>
                                <a:ext cx="191069" cy="562401"/>
                              </a:xfrm>
                              <a:prstGeom prst="straightConnector1">
                                <a:avLst/>
                              </a:prstGeom>
                              <a:noFill/>
                              <a:ln w="6350" cap="flat" cmpd="sng" algn="ctr">
                                <a:solidFill>
                                  <a:sysClr val="windowText" lastClr="000000">
                                    <a:lumMod val="95000"/>
                                    <a:lumOff val="5000"/>
                                  </a:sysClr>
                                </a:solidFill>
                                <a:prstDash val="solid"/>
                                <a:miter lim="800000"/>
                                <a:headEnd type="triangle"/>
                                <a:tailEnd type="triangle"/>
                              </a:ln>
                              <a:effectLst/>
                            </wps:spPr>
                            <wps:bodyPr/>
                          </wps:wsp>
                        </a:graphicData>
                      </a:graphic>
                    </wp:anchor>
                  </w:drawing>
                </mc:Choice>
                <mc:Fallback>
                  <w:pict>
                    <v:shape w14:anchorId="3E0BE5F2" id="Straight Arrow Connector 33" o:spid="_x0000_s1026" type="#_x0000_t32" style="position:absolute;margin-left:168.45pt;margin-top:5.85pt;width:15.05pt;height:44.3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bm77wEAANoDAAAOAAAAZHJzL2Uyb0RvYy54bWysU9tu2zAMfR+wfxD0vtjOlqAx4vQhWfey&#10;S4F1H8BKsi1AN4hqnPz9KDlNu8vTMD/IFGke8pDH29uTNeyoImrvOt4sas6UE15qN3T8x8PduxvO&#10;MIGTYLxTHT8r5Le7t2+2U2jV0o/eSBUZgThsp9DxMaXQVhWKUVnAhQ/KUbD30UKiaxwqGWEidGuq&#10;ZV2vq8lHGaIXCpG8hznIdwW/75VI3/oeVWKm49RbKmcs52M+q90W2iFCGLW4tAH/0IUF7ajoFeoA&#10;CdhT1H9AWS2iR9+nhfC28n2vhSociE1T/8bm+whBFS40HAzXMeH/gxVfj3t3H2kMU8AWw33MLE59&#10;tPlN/bFTGdb5Oix1SkyQs9k09XrDmaDQar38UDd5mNVLcoiYPilvWTY6jimCHsa0987RWnxsysDg&#10;+BnTnPickCs7f6eNKdsxjk0dX79f0f4EkEZ6A4lMGyShuoEzMAOJT6RYENEbLXN2xsEz7k1kR6D9&#10;k2yknx6IAGcGMFGAWJWnJJon+8XL+dvNivyzOshNGprdz16iOSMXxr9UzCwOgOOcUEIzjtWJpG60&#10;7fjNXLTQGxXIj06ydA70f6SowQ1GzSkJtPl7jBowLhNUReSXGb7sMFuPXp7Laqt8IwGVZi9izwp9&#10;fSf79S+5+wkAAP//AwBQSwMEFAAGAAgAAAAhAA2j9QjdAAAACgEAAA8AAABkcnMvZG93bnJldi54&#10;bWxMj8FOwzAQRO9I/IO1SNyoEyISCHGqCgmBxKkFcXZjY0fY68h226Rfz3KC4848zc5069k7dtQx&#10;jQEFlKsCmMYhqBGNgI/355t7YClLVNIF1AIWnWDdX150slXhhFt93GXDKARTKwXYnKeW8zRY7WVa&#10;hUkjeV8hepnpjIarKE8U7h2/LYqaezkifbBy0k9WD9+7gxewCZ+NKd0222he5PJ2d8bl9SzE9dW8&#10;eQSW9Zz/YPitT9Whp077cECVmBNQVfUDoWSUDTACqrqhcXsSiqIC3nf8/4T+BwAA//8DAFBLAQIt&#10;ABQABgAIAAAAIQC2gziS/gAAAOEBAAATAAAAAAAAAAAAAAAAAAAAAABbQ29udGVudF9UeXBlc10u&#10;eG1sUEsBAi0AFAAGAAgAAAAhADj9If/WAAAAlAEAAAsAAAAAAAAAAAAAAAAALwEAAF9yZWxzLy5y&#10;ZWxzUEsBAi0AFAAGAAgAAAAhALThubvvAQAA2gMAAA4AAAAAAAAAAAAAAAAALgIAAGRycy9lMm9E&#10;b2MueG1sUEsBAi0AFAAGAAgAAAAhAA2j9QjdAAAACgEAAA8AAAAAAAAAAAAAAAAASQQAAGRycy9k&#10;b3ducmV2LnhtbFBLBQYAAAAABAAEAPMAAABTBQAAAAA=&#10;" strokecolor="#0d0d0d" strokeweight=".5pt">
                      <v:stroke startarrow="block" endarrow="block" joinstyle="miter"/>
                    </v:shape>
                  </w:pict>
                </mc:Fallback>
              </mc:AlternateContent>
            </w:r>
            <w:r w:rsidRPr="00FC73BA">
              <w:rPr>
                <w:rFonts w:eastAsia="Calibri"/>
                <w:noProof/>
                <w:sz w:val="22"/>
                <w:szCs w:val="22"/>
              </w:rPr>
              <mc:AlternateContent>
                <mc:Choice Requires="wps">
                  <w:drawing>
                    <wp:anchor distT="0" distB="0" distL="114300" distR="114300" simplePos="0" relativeHeight="251754496" behindDoc="0" locked="0" layoutInCell="1" allowOverlap="1" wp14:anchorId="71FF3535" wp14:editId="66A91E60">
                      <wp:simplePos x="0" y="0"/>
                      <wp:positionH relativeFrom="column">
                        <wp:posOffset>235195</wp:posOffset>
                      </wp:positionH>
                      <wp:positionV relativeFrom="paragraph">
                        <wp:posOffset>77451</wp:posOffset>
                      </wp:positionV>
                      <wp:extent cx="1433015" cy="429905"/>
                      <wp:effectExtent l="38100" t="38100" r="53340" b="65405"/>
                      <wp:wrapNone/>
                      <wp:docPr id="32" name="Straight Arrow Connector 32"/>
                      <wp:cNvGraphicFramePr/>
                      <a:graphic xmlns:a="http://schemas.openxmlformats.org/drawingml/2006/main">
                        <a:graphicData uri="http://schemas.microsoft.com/office/word/2010/wordprocessingShape">
                          <wps:wsp>
                            <wps:cNvCnPr/>
                            <wps:spPr>
                              <a:xfrm flipV="1">
                                <a:off x="0" y="0"/>
                                <a:ext cx="1433015" cy="429905"/>
                              </a:xfrm>
                              <a:prstGeom prst="straightConnector1">
                                <a:avLst/>
                              </a:prstGeom>
                              <a:noFill/>
                              <a:ln w="6350" cap="flat" cmpd="sng" algn="ctr">
                                <a:solidFill>
                                  <a:sysClr val="windowText" lastClr="000000">
                                    <a:lumMod val="95000"/>
                                    <a:lumOff val="5000"/>
                                  </a:sysClr>
                                </a:solidFill>
                                <a:prstDash val="solid"/>
                                <a:miter lim="800000"/>
                                <a:headEnd type="triangle"/>
                                <a:tailEnd type="triangle"/>
                              </a:ln>
                              <a:effectLst/>
                            </wps:spPr>
                            <wps:bodyPr/>
                          </wps:wsp>
                        </a:graphicData>
                      </a:graphic>
                    </wp:anchor>
                  </w:drawing>
                </mc:Choice>
                <mc:Fallback>
                  <w:pict>
                    <v:shape w14:anchorId="2D26F01D" id="Straight Arrow Connector 32" o:spid="_x0000_s1026" type="#_x0000_t32" style="position:absolute;margin-left:18.5pt;margin-top:6.1pt;width:112.85pt;height:33.85pt;flip:y;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Zcl9wEAAOUDAAAOAAAAZHJzL2Uyb0RvYy54bWysU0tv2zAMvg/YfxB0X+wkTdEEcXpI1l32&#10;KLBud1aSbQF6QVTj5N+Pktqse5yG+SBQpPmRH/lpe3uyhh1VRO1dx+ezljPlhJfaDR3/9nD37oYz&#10;TOAkGO9Ux88K+e3u7ZvtFDZq4UdvpIqMQBxuptDxMaWwaRoUo7KAMx+Uo2Dvo4VE1zg0MsJE6NY0&#10;i7a9biYfZYheKETyHmqQ7wp+3yuRvvQ9qsRMx6m3VM5Yzsd8NrstbIYIYdTiuQ34hy4saEdFL1AH&#10;SMCeov4DymoRPfo+zYS3je97LVThQGzm7W9svo4QVOFCw8FwGRP+P1jx+bh395HGMAXcYLiPmcWp&#10;j5b1RofvtNPCizplpzK282Vs6pSYIOf8arls5yvOBMWuFut1u8pzbSpOxgsR0wflLctGxzFF0MOY&#10;9t452pCPtQYcP2KqiS8JOdn5O21MWZRxbOr49XJFqxRAcukNJDJtkITqBs7ADKRDkWLpGr3RMmdn&#10;HDzj3kR2BJICKUj66YEYcGYAEwWIVvlKonmyn7ys/65X5K9CITfJqbpfvESzIhfGv1TMLA6AY00o&#10;oYpjdSLVG207flOLFnqjAvneSZbOgZ5KihrcYFRNSaDN32PUgHGZoCp6f57hz3Vm69HLc9lyk2+k&#10;pdLss+6zWF/fyX79Onc/AAAA//8DAFBLAwQUAAYACAAAACEAeRiKwt0AAAAIAQAADwAAAGRycy9k&#10;b3ducmV2LnhtbEyPwU7DMBBE70j8g7VI3KiDQQ1N41SFCKlXUnp34yVJidcmdpvk7zGncpyd1cyb&#10;fDOZnl1w8J0lCY+LBBhSbXVHjYTP/fvDCzAfFGnVW0IJM3rYFLc3ucq0HekDL1VoWAwhnykJbQgu&#10;49zXLRrlF9YhRe/LDkaFKIeG60GNMdz0XCTJkhvVUWxolcO3Fuvv6mwk7A5j+nxyh2Rfuvp1Ln+q&#10;bbmbpby/m7ZrYAGncH2GP/yIDkVkOtozac96CU9pnBLiXQhg0RdLkQI7SkhXK+BFzv8PKH4BAAD/&#10;/wMAUEsBAi0AFAAGAAgAAAAhALaDOJL+AAAA4QEAABMAAAAAAAAAAAAAAAAAAAAAAFtDb250ZW50&#10;X1R5cGVzXS54bWxQSwECLQAUAAYACAAAACEAOP0h/9YAAACUAQAACwAAAAAAAAAAAAAAAAAvAQAA&#10;X3JlbHMvLnJlbHNQSwECLQAUAAYACAAAACEA7XGXJfcBAADlAwAADgAAAAAAAAAAAAAAAAAuAgAA&#10;ZHJzL2Uyb0RvYy54bWxQSwECLQAUAAYACAAAACEAeRiKwt0AAAAIAQAADwAAAAAAAAAAAAAAAABR&#10;BAAAZHJzL2Rvd25yZXYueG1sUEsFBgAAAAAEAAQA8wAAAFsFAAAAAA==&#10;" strokecolor="#0d0d0d" strokeweight=".5pt">
                      <v:stroke startarrow="block" endarrow="block" joinstyle="miter"/>
                    </v:shape>
                  </w:pict>
                </mc:Fallback>
              </mc:AlternateContent>
            </w:r>
          </w:p>
        </w:tc>
      </w:tr>
      <w:tr w:rsidR="00CB3581" w:rsidRPr="00FC73BA" w14:paraId="3DB6FBB6" w14:textId="77777777" w:rsidTr="00475B5E">
        <w:trPr>
          <w:trHeight w:val="288"/>
        </w:trPr>
        <w:tc>
          <w:tcPr>
            <w:tcW w:w="767" w:type="pct"/>
            <w:tcMar>
              <w:top w:w="58" w:type="dxa"/>
              <w:left w:w="58" w:type="dxa"/>
              <w:bottom w:w="58" w:type="dxa"/>
              <w:right w:w="58" w:type="dxa"/>
            </w:tcMar>
            <w:vAlign w:val="center"/>
          </w:tcPr>
          <w:p w14:paraId="59B3FBE1" w14:textId="2FE34D9C" w:rsidR="00CB3581" w:rsidRPr="00FC73BA" w:rsidRDefault="00CB3581" w:rsidP="00CB3581">
            <w:pPr>
              <w:spacing w:line="240" w:lineRule="auto"/>
              <w:ind w:firstLine="0"/>
              <w:rPr>
                <w:rFonts w:eastAsia="Calibri"/>
                <w:sz w:val="22"/>
                <w:szCs w:val="22"/>
              </w:rPr>
            </w:pPr>
            <w:r w:rsidRPr="00FC73BA">
              <w:rPr>
                <w:rFonts w:eastAsia="Calibri"/>
                <w:sz w:val="22"/>
                <w:szCs w:val="22"/>
              </w:rPr>
              <w:t>line plot</w:t>
            </w:r>
          </w:p>
        </w:tc>
        <w:tc>
          <w:tcPr>
            <w:tcW w:w="1733" w:type="pct"/>
            <w:tcMar>
              <w:top w:w="58" w:type="dxa"/>
              <w:left w:w="58" w:type="dxa"/>
              <w:bottom w:w="58" w:type="dxa"/>
              <w:right w:w="58" w:type="dxa"/>
            </w:tcMar>
          </w:tcPr>
          <w:p w14:paraId="68D2D1F5" w14:textId="1207E40E" w:rsidR="00CB3581" w:rsidRPr="00FC73BA" w:rsidRDefault="00CB3581" w:rsidP="00CB3581">
            <w:pPr>
              <w:spacing w:line="240" w:lineRule="auto"/>
              <w:ind w:firstLine="0"/>
              <w:rPr>
                <w:rFonts w:eastAsia="Calibri"/>
                <w:iCs/>
                <w:sz w:val="22"/>
                <w:szCs w:val="22"/>
              </w:rPr>
            </w:pPr>
            <w:r w:rsidRPr="00FC73BA">
              <w:rPr>
                <w:rFonts w:eastAsia="Calibri"/>
                <w:iCs/>
                <w:sz w:val="22"/>
                <w:szCs w:val="22"/>
              </w:rPr>
              <w:t xml:space="preserve">A method of visually displaying a distribution of data values where each data value is shown as a dot or mark above a number line. Also known as a dot plot. </w:t>
            </w:r>
          </w:p>
        </w:tc>
        <w:tc>
          <w:tcPr>
            <w:tcW w:w="2500" w:type="pct"/>
            <w:tcMar>
              <w:top w:w="58" w:type="dxa"/>
              <w:left w:w="58" w:type="dxa"/>
              <w:bottom w:w="58" w:type="dxa"/>
              <w:right w:w="58" w:type="dxa"/>
            </w:tcMar>
          </w:tcPr>
          <w:p w14:paraId="7ACDA16E" w14:textId="14F505C0" w:rsidR="00CB3581" w:rsidRPr="00FC73BA" w:rsidRDefault="004B199E" w:rsidP="00CB3581">
            <w:pPr>
              <w:spacing w:line="240" w:lineRule="auto"/>
              <w:ind w:firstLine="0"/>
              <w:jc w:val="center"/>
              <w:rPr>
                <w:rFonts w:eastAsia="Calibri"/>
                <w:noProof/>
                <w:sz w:val="22"/>
                <w:szCs w:val="22"/>
              </w:rPr>
            </w:pPr>
            <w:r w:rsidRPr="00FC73BA">
              <w:rPr>
                <w:rFonts w:eastAsia="Calibri"/>
                <w:noProof/>
                <w:sz w:val="22"/>
                <w:szCs w:val="22"/>
              </w:rPr>
              <w:drawing>
                <wp:inline distT="0" distB="0" distL="0" distR="0" wp14:anchorId="02DD92B6" wp14:editId="5B2B1EE0">
                  <wp:extent cx="2383290" cy="832849"/>
                  <wp:effectExtent l="0" t="0" r="0" b="5715"/>
                  <wp:docPr id="235" name="Picture 235" descr="C:\Users\Jennifer.Infinger\Desktop\OneDrive_1_1-22-2020\K5 612 Line pl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ennifer.Infinger\Desktop\OneDrive_1_1-22-2020\K5 612 Line plot.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03731" cy="839992"/>
                          </a:xfrm>
                          <a:prstGeom prst="rect">
                            <a:avLst/>
                          </a:prstGeom>
                          <a:noFill/>
                          <a:ln>
                            <a:noFill/>
                          </a:ln>
                        </pic:spPr>
                      </pic:pic>
                    </a:graphicData>
                  </a:graphic>
                </wp:inline>
              </w:drawing>
            </w:r>
          </w:p>
        </w:tc>
      </w:tr>
      <w:tr w:rsidR="00CB3581" w:rsidRPr="00FC73BA" w14:paraId="38C7211F" w14:textId="77777777" w:rsidTr="00475B5E">
        <w:trPr>
          <w:trHeight w:val="288"/>
        </w:trPr>
        <w:tc>
          <w:tcPr>
            <w:tcW w:w="767" w:type="pct"/>
            <w:tcMar>
              <w:top w:w="58" w:type="dxa"/>
              <w:left w:w="58" w:type="dxa"/>
              <w:bottom w:w="58" w:type="dxa"/>
              <w:right w:w="58" w:type="dxa"/>
            </w:tcMar>
            <w:vAlign w:val="center"/>
          </w:tcPr>
          <w:p w14:paraId="35830A92" w14:textId="4C3A4168" w:rsidR="00CB3581" w:rsidRPr="00FC73BA" w:rsidRDefault="00CB3581" w:rsidP="00CB3581">
            <w:pPr>
              <w:spacing w:line="240" w:lineRule="auto"/>
              <w:ind w:firstLine="0"/>
              <w:rPr>
                <w:rFonts w:eastAsia="Calibri"/>
                <w:sz w:val="22"/>
                <w:szCs w:val="22"/>
              </w:rPr>
            </w:pPr>
            <w:r w:rsidRPr="00FC73BA">
              <w:rPr>
                <w:rFonts w:eastAsia="Calibri"/>
                <w:sz w:val="22"/>
                <w:szCs w:val="22"/>
              </w:rPr>
              <w:t>line of symmetry</w:t>
            </w:r>
          </w:p>
        </w:tc>
        <w:tc>
          <w:tcPr>
            <w:tcW w:w="1733" w:type="pct"/>
            <w:tcMar>
              <w:top w:w="58" w:type="dxa"/>
              <w:left w:w="58" w:type="dxa"/>
              <w:bottom w:w="58" w:type="dxa"/>
              <w:right w:w="58" w:type="dxa"/>
            </w:tcMar>
          </w:tcPr>
          <w:p w14:paraId="7F39518F" w14:textId="13B16668"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line that divides a figure into two parts with the same shape and size. When the figure is folded along the line of symmetry, the two parts match. </w:t>
            </w:r>
          </w:p>
        </w:tc>
        <w:tc>
          <w:tcPr>
            <w:tcW w:w="2500" w:type="pct"/>
            <w:tcMar>
              <w:top w:w="58" w:type="dxa"/>
              <w:left w:w="58" w:type="dxa"/>
              <w:bottom w:w="58" w:type="dxa"/>
              <w:right w:w="58" w:type="dxa"/>
            </w:tcMar>
          </w:tcPr>
          <w:p w14:paraId="54FAE8F0" w14:textId="1964D812" w:rsidR="00CB3581" w:rsidRPr="00FC73BA" w:rsidRDefault="007E1DB8"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4CC1FC23" wp14:editId="48F29D23">
                  <wp:extent cx="1969089" cy="1310013"/>
                  <wp:effectExtent l="0" t="0" r="0" b="4445"/>
                  <wp:docPr id="2" name="Picture 2" descr="C:\Users\Jennifer.Infinger\Desktop\OneDrive_1_1-23-2020\K5 Line of Symmet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ennifer.Infinger\Desktop\OneDrive_1_1-23-2020\K5 Line of Symmetry.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87358" cy="1322167"/>
                          </a:xfrm>
                          <a:prstGeom prst="rect">
                            <a:avLst/>
                          </a:prstGeom>
                          <a:noFill/>
                          <a:ln>
                            <a:noFill/>
                          </a:ln>
                        </pic:spPr>
                      </pic:pic>
                    </a:graphicData>
                  </a:graphic>
                </wp:inline>
              </w:drawing>
            </w:r>
          </w:p>
        </w:tc>
      </w:tr>
      <w:tr w:rsidR="00CB3581" w:rsidRPr="00FC73BA" w14:paraId="24C15F20" w14:textId="77777777" w:rsidTr="003B0865">
        <w:trPr>
          <w:cantSplit/>
          <w:trHeight w:val="288"/>
        </w:trPr>
        <w:tc>
          <w:tcPr>
            <w:tcW w:w="767" w:type="pct"/>
            <w:tcMar>
              <w:top w:w="58" w:type="dxa"/>
              <w:left w:w="58" w:type="dxa"/>
              <w:bottom w:w="58" w:type="dxa"/>
              <w:right w:w="58" w:type="dxa"/>
            </w:tcMar>
            <w:vAlign w:val="center"/>
          </w:tcPr>
          <w:p w14:paraId="291E9EE1" w14:textId="296B26F8" w:rsidR="00CB3581" w:rsidRPr="00FC73BA" w:rsidRDefault="00CB3581" w:rsidP="00CB3581">
            <w:pPr>
              <w:spacing w:line="240" w:lineRule="auto"/>
              <w:ind w:firstLine="0"/>
              <w:rPr>
                <w:rFonts w:eastAsia="Calibri"/>
                <w:sz w:val="22"/>
                <w:szCs w:val="22"/>
              </w:rPr>
            </w:pPr>
            <w:r w:rsidRPr="00FC73BA">
              <w:rPr>
                <w:rFonts w:eastAsia="Calibri"/>
                <w:sz w:val="22"/>
                <w:szCs w:val="22"/>
              </w:rPr>
              <w:t>mean</w:t>
            </w:r>
          </w:p>
        </w:tc>
        <w:tc>
          <w:tcPr>
            <w:tcW w:w="1733" w:type="pct"/>
            <w:tcMar>
              <w:top w:w="58" w:type="dxa"/>
              <w:left w:w="58" w:type="dxa"/>
              <w:bottom w:w="58" w:type="dxa"/>
              <w:right w:w="58" w:type="dxa"/>
            </w:tcMar>
          </w:tcPr>
          <w:p w14:paraId="16C1F99A" w14:textId="38D55FBC" w:rsidR="00CB3581" w:rsidRPr="00FC73BA" w:rsidRDefault="00CB3581" w:rsidP="007D20B7">
            <w:pPr>
              <w:spacing w:line="240" w:lineRule="auto"/>
              <w:ind w:firstLine="0"/>
              <w:rPr>
                <w:rFonts w:eastAsia="Calibri"/>
                <w:sz w:val="22"/>
                <w:szCs w:val="22"/>
              </w:rPr>
            </w:pPr>
            <w:r w:rsidRPr="00FC73BA">
              <w:rPr>
                <w:rFonts w:eastAsia="Calibri"/>
                <w:sz w:val="22"/>
                <w:szCs w:val="22"/>
              </w:rPr>
              <w:t>The arithmetic average of a set of numbers</w:t>
            </w:r>
            <w:r w:rsidR="007D20B7" w:rsidRPr="00FC73BA">
              <w:rPr>
                <w:rFonts w:eastAsia="Calibri"/>
                <w:sz w:val="22"/>
                <w:szCs w:val="22"/>
              </w:rPr>
              <w:t xml:space="preserve"> </w:t>
            </w:r>
            <w:r w:rsidR="007D20B7" w:rsidRPr="00FC73BA">
              <w:rPr>
                <w:sz w:val="22"/>
                <w:szCs w:val="22"/>
              </w:rPr>
              <w:t>found by dividing the sum of all values by the number of values.</w:t>
            </w:r>
            <w:r w:rsidRPr="00FC73BA">
              <w:rPr>
                <w:rFonts w:eastAsia="Calibri"/>
                <w:sz w:val="22"/>
                <w:szCs w:val="22"/>
              </w:rPr>
              <w:t xml:space="preserve"> It is a measure of central tendency.</w:t>
            </w:r>
          </w:p>
        </w:tc>
        <w:tc>
          <w:tcPr>
            <w:tcW w:w="2500" w:type="pct"/>
            <w:tcMar>
              <w:top w:w="58" w:type="dxa"/>
              <w:left w:w="58" w:type="dxa"/>
              <w:bottom w:w="58" w:type="dxa"/>
              <w:right w:w="58" w:type="dxa"/>
            </w:tcMar>
          </w:tcPr>
          <w:p w14:paraId="2535A42A"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For the data set </w:t>
            </w:r>
            <m:oMath>
              <m:r>
                <w:rPr>
                  <w:rFonts w:ascii="Cambria Math" w:eastAsia="Calibri" w:hAnsi="Cambria Math"/>
                  <w:sz w:val="22"/>
                  <w:szCs w:val="22"/>
                </w:rPr>
                <m:t>{2.3, 5.1, 9, 9, 11.5, 12, 17.1}</m:t>
              </m:r>
            </m:oMath>
            <w:r w:rsidRPr="00FC73BA">
              <w:rPr>
                <w:rFonts w:eastAsia="Calibri"/>
                <w:sz w:val="22"/>
                <w:szCs w:val="22"/>
              </w:rPr>
              <w:t>, the mean is 9.4.</w:t>
            </w:r>
          </w:p>
          <w:p w14:paraId="15E79F06" w14:textId="77777777" w:rsidR="00CB3581" w:rsidRPr="00FC73BA" w:rsidRDefault="00CB3581" w:rsidP="00CB3581">
            <w:pPr>
              <w:spacing w:line="240" w:lineRule="auto"/>
              <w:ind w:firstLine="0"/>
              <w:rPr>
                <w:rFonts w:eastAsia="Calibri"/>
                <w:sz w:val="22"/>
                <w:szCs w:val="22"/>
              </w:rPr>
            </w:pPr>
          </w:p>
          <w:p w14:paraId="2A9156F3" w14:textId="71CC72C2"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For the data set </w:t>
            </w:r>
            <m:oMath>
              <m:r>
                <w:rPr>
                  <w:rFonts w:ascii="Cambria Math" w:eastAsia="Calibri" w:hAnsi="Cambria Math"/>
                  <w:sz w:val="22"/>
                  <w:szCs w:val="22"/>
                </w:rPr>
                <m:t>{8, 9, 27, 11, 5, 3}</m:t>
              </m:r>
            </m:oMath>
            <w:r w:rsidRPr="00FC73BA">
              <w:rPr>
                <w:rFonts w:eastAsia="Calibri"/>
                <w:sz w:val="22"/>
                <w:szCs w:val="22"/>
              </w:rPr>
              <w:t>, the mean is 10.5.</w:t>
            </w:r>
          </w:p>
        </w:tc>
      </w:tr>
      <w:tr w:rsidR="00CB3581" w:rsidRPr="00FC73BA" w14:paraId="14BB9814" w14:textId="77777777" w:rsidTr="00AB2D95">
        <w:trPr>
          <w:cantSplit/>
          <w:trHeight w:val="288"/>
        </w:trPr>
        <w:tc>
          <w:tcPr>
            <w:tcW w:w="767" w:type="pct"/>
            <w:tcMar>
              <w:top w:w="58" w:type="dxa"/>
              <w:left w:w="58" w:type="dxa"/>
              <w:bottom w:w="58" w:type="dxa"/>
              <w:right w:w="58" w:type="dxa"/>
            </w:tcMar>
            <w:vAlign w:val="center"/>
          </w:tcPr>
          <w:p w14:paraId="36B0BE24" w14:textId="37896061" w:rsidR="00CB3581" w:rsidRPr="00FC73BA" w:rsidRDefault="00CB3581" w:rsidP="00CB3581">
            <w:pPr>
              <w:spacing w:line="240" w:lineRule="auto"/>
              <w:ind w:firstLine="0"/>
              <w:rPr>
                <w:rFonts w:eastAsia="Calibri"/>
                <w:sz w:val="22"/>
                <w:szCs w:val="22"/>
              </w:rPr>
            </w:pPr>
            <w:r w:rsidRPr="00FC73BA">
              <w:rPr>
                <w:rFonts w:eastAsia="Calibri"/>
                <w:bCs/>
                <w:sz w:val="22"/>
                <w:szCs w:val="22"/>
              </w:rPr>
              <w:t>median</w:t>
            </w:r>
          </w:p>
        </w:tc>
        <w:tc>
          <w:tcPr>
            <w:tcW w:w="1733" w:type="pct"/>
            <w:tcMar>
              <w:top w:w="58" w:type="dxa"/>
              <w:left w:w="58" w:type="dxa"/>
              <w:bottom w:w="58" w:type="dxa"/>
              <w:right w:w="58" w:type="dxa"/>
            </w:tcMar>
          </w:tcPr>
          <w:p w14:paraId="357B4A9D" w14:textId="2F3FF94F" w:rsidR="00CB3581" w:rsidRPr="00FC73BA" w:rsidRDefault="00CB3581" w:rsidP="004945A6">
            <w:pPr>
              <w:spacing w:line="240" w:lineRule="auto"/>
              <w:ind w:firstLine="0"/>
              <w:rPr>
                <w:rFonts w:eastAsia="Calibri"/>
                <w:sz w:val="22"/>
                <w:szCs w:val="22"/>
              </w:rPr>
            </w:pPr>
            <w:r w:rsidRPr="00FC73BA">
              <w:rPr>
                <w:rFonts w:eastAsia="Calibri"/>
                <w:sz w:val="22"/>
                <w:szCs w:val="22"/>
              </w:rPr>
              <w:t xml:space="preserve">The middle of an ordered list of values. If the list has an odd number of values, it is the middle value of that list. If the list has an even number of values, it is the </w:t>
            </w:r>
            <w:r w:rsidR="004945A6" w:rsidRPr="00FC73BA">
              <w:rPr>
                <w:rFonts w:eastAsia="Calibri"/>
                <w:sz w:val="22"/>
                <w:szCs w:val="22"/>
              </w:rPr>
              <w:t>mean</w:t>
            </w:r>
            <w:r w:rsidRPr="00FC73BA">
              <w:rPr>
                <w:rFonts w:eastAsia="Calibri"/>
                <w:sz w:val="22"/>
                <w:szCs w:val="22"/>
              </w:rPr>
              <w:t xml:space="preserve"> of the two middle values. It is a measure of central tendency.</w:t>
            </w:r>
          </w:p>
        </w:tc>
        <w:tc>
          <w:tcPr>
            <w:tcW w:w="2500" w:type="pct"/>
            <w:tcMar>
              <w:top w:w="58" w:type="dxa"/>
              <w:left w:w="58" w:type="dxa"/>
              <w:bottom w:w="58" w:type="dxa"/>
              <w:right w:w="58" w:type="dxa"/>
            </w:tcMar>
          </w:tcPr>
          <w:p w14:paraId="6BE4F683"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For the data set </w:t>
            </w:r>
            <m:oMath>
              <m:r>
                <w:rPr>
                  <w:rFonts w:ascii="Cambria Math" w:eastAsia="Calibri" w:hAnsi="Cambria Math"/>
                  <w:sz w:val="22"/>
                  <w:szCs w:val="22"/>
                </w:rPr>
                <m:t>{23, 25, 26, 37, 40, 42, 44, 44, 48, 90}</m:t>
              </m:r>
            </m:oMath>
            <w:r w:rsidRPr="00FC73BA">
              <w:rPr>
                <w:rFonts w:eastAsia="Calibri"/>
                <w:sz w:val="22"/>
                <w:szCs w:val="22"/>
              </w:rPr>
              <w:t xml:space="preserve">, the median is 41. </w:t>
            </w:r>
          </w:p>
          <w:p w14:paraId="49D1F3CE" w14:textId="77777777" w:rsidR="00CB3581" w:rsidRPr="00FC73BA" w:rsidRDefault="00CB3581" w:rsidP="00CB3581">
            <w:pPr>
              <w:spacing w:line="240" w:lineRule="auto"/>
              <w:ind w:firstLine="0"/>
              <w:rPr>
                <w:rFonts w:eastAsia="Calibri"/>
                <w:sz w:val="22"/>
                <w:szCs w:val="22"/>
              </w:rPr>
            </w:pPr>
          </w:p>
          <w:p w14:paraId="55EA3337" w14:textId="1682F530"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For the data set </w:t>
            </w:r>
            <m:oMath>
              <m:r>
                <w:rPr>
                  <w:rFonts w:ascii="Cambria Math" w:eastAsia="Calibri" w:hAnsi="Cambria Math"/>
                  <w:sz w:val="22"/>
                  <w:szCs w:val="22"/>
                </w:rPr>
                <m:t>{4, 7, 8, 11, 14, 16, 20}</m:t>
              </m:r>
            </m:oMath>
            <w:r w:rsidRPr="00FC73BA">
              <w:rPr>
                <w:rFonts w:eastAsia="Calibri"/>
                <w:sz w:val="22"/>
                <w:szCs w:val="22"/>
              </w:rPr>
              <w:t>, the median is 11.</w:t>
            </w:r>
          </w:p>
        </w:tc>
      </w:tr>
      <w:tr w:rsidR="00CB3581" w:rsidRPr="00FC73BA" w14:paraId="4CE7B90E" w14:textId="77777777" w:rsidTr="00AB2D95">
        <w:trPr>
          <w:trHeight w:val="288"/>
        </w:trPr>
        <w:tc>
          <w:tcPr>
            <w:tcW w:w="767" w:type="pct"/>
            <w:tcMar>
              <w:top w:w="58" w:type="dxa"/>
              <w:left w:w="58" w:type="dxa"/>
              <w:bottom w:w="58" w:type="dxa"/>
              <w:right w:w="58" w:type="dxa"/>
            </w:tcMar>
            <w:vAlign w:val="center"/>
          </w:tcPr>
          <w:p w14:paraId="0248B4A2" w14:textId="74D9AA5A" w:rsidR="00CB3581" w:rsidRPr="00FC73BA" w:rsidRDefault="00CB3581" w:rsidP="00CB3581">
            <w:pPr>
              <w:spacing w:line="240" w:lineRule="auto"/>
              <w:ind w:firstLine="0"/>
              <w:rPr>
                <w:rFonts w:eastAsia="Calibri"/>
                <w:sz w:val="22"/>
                <w:szCs w:val="22"/>
              </w:rPr>
            </w:pPr>
            <w:r w:rsidRPr="00FC73BA">
              <w:rPr>
                <w:rFonts w:eastAsia="Calibri"/>
                <w:sz w:val="22"/>
                <w:szCs w:val="22"/>
              </w:rPr>
              <w:t>mode</w:t>
            </w:r>
          </w:p>
        </w:tc>
        <w:tc>
          <w:tcPr>
            <w:tcW w:w="1733" w:type="pct"/>
            <w:tcMar>
              <w:top w:w="58" w:type="dxa"/>
              <w:left w:w="58" w:type="dxa"/>
              <w:bottom w:w="58" w:type="dxa"/>
              <w:right w:w="58" w:type="dxa"/>
            </w:tcMar>
          </w:tcPr>
          <w:p w14:paraId="3A464BAC" w14:textId="1AAC8BB1" w:rsidR="00CB3581" w:rsidRPr="00FC73BA" w:rsidRDefault="00CB3581" w:rsidP="00CB3581">
            <w:pPr>
              <w:spacing w:line="240" w:lineRule="auto"/>
              <w:ind w:firstLine="0"/>
              <w:rPr>
                <w:rFonts w:eastAsia="Calibri"/>
                <w:sz w:val="22"/>
                <w:szCs w:val="22"/>
              </w:rPr>
            </w:pPr>
            <w:r w:rsidRPr="00FC73BA">
              <w:rPr>
                <w:rFonts w:eastAsia="Calibri"/>
                <w:sz w:val="22"/>
                <w:szCs w:val="22"/>
              </w:rPr>
              <w:t>The value found most often in a set of numbers. There may be no mode, one mode, or more than one mode in a set of numbers. It is a measure of central tendency.</w:t>
            </w:r>
          </w:p>
        </w:tc>
        <w:tc>
          <w:tcPr>
            <w:tcW w:w="2500" w:type="pct"/>
            <w:tcMar>
              <w:top w:w="58" w:type="dxa"/>
              <w:left w:w="58" w:type="dxa"/>
              <w:bottom w:w="58" w:type="dxa"/>
              <w:right w:w="58" w:type="dxa"/>
            </w:tcMar>
          </w:tcPr>
          <w:p w14:paraId="62872F79"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For the data set </w:t>
            </w:r>
            <m:oMath>
              <m:r>
                <w:rPr>
                  <w:rFonts w:ascii="Cambria Math" w:eastAsia="Calibri" w:hAnsi="Cambria Math"/>
                  <w:sz w:val="22"/>
                  <w:szCs w:val="22"/>
                </w:rPr>
                <m:t>{3.3, 5, 13.7, 6.2, 9.3, 9}</m:t>
              </m:r>
            </m:oMath>
            <w:r w:rsidRPr="00FC73BA">
              <w:rPr>
                <w:rFonts w:eastAsia="Calibri"/>
                <w:sz w:val="22"/>
                <w:szCs w:val="22"/>
              </w:rPr>
              <w:t xml:space="preserve">, there is no mode. </w:t>
            </w:r>
          </w:p>
          <w:p w14:paraId="7735110A" w14:textId="77777777" w:rsidR="00CB3581" w:rsidRPr="00FC73BA" w:rsidRDefault="00CB3581" w:rsidP="00CB3581">
            <w:pPr>
              <w:spacing w:line="240" w:lineRule="auto"/>
              <w:ind w:firstLine="0"/>
              <w:rPr>
                <w:rFonts w:eastAsia="Calibri"/>
                <w:sz w:val="22"/>
                <w:szCs w:val="22"/>
              </w:rPr>
            </w:pPr>
          </w:p>
          <w:p w14:paraId="49DBB5E7"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For the data set </w:t>
            </w:r>
            <m:oMath>
              <m:d>
                <m:dPr>
                  <m:begChr m:val="{"/>
                  <m:endChr m:val="}"/>
                  <m:ctrlPr>
                    <w:rPr>
                      <w:rFonts w:ascii="Cambria Math" w:eastAsia="Calibri" w:hAnsi="Cambria Math"/>
                      <w:i/>
                      <w:sz w:val="22"/>
                      <w:szCs w:val="22"/>
                    </w:rPr>
                  </m:ctrlPr>
                </m:dPr>
                <m:e>
                  <m:f>
                    <m:fPr>
                      <m:ctrlPr>
                        <w:rPr>
                          <w:rFonts w:ascii="Cambria Math" w:eastAsia="Calibri" w:hAnsi="Cambria Math"/>
                          <w:i/>
                          <w:sz w:val="22"/>
                          <w:szCs w:val="22"/>
                        </w:rPr>
                      </m:ctrlPr>
                    </m:fPr>
                    <m:num>
                      <m:r>
                        <w:rPr>
                          <w:rFonts w:ascii="Cambria Math" w:eastAsia="Calibri" w:hAnsi="Cambria Math"/>
                          <w:sz w:val="22"/>
                          <w:szCs w:val="22"/>
                        </w:rPr>
                        <m:t>2</m:t>
                      </m:r>
                    </m:num>
                    <m:den>
                      <m:r>
                        <w:rPr>
                          <w:rFonts w:ascii="Cambria Math" w:eastAsia="Calibri" w:hAnsi="Cambria Math"/>
                          <w:sz w:val="22"/>
                          <w:szCs w:val="22"/>
                        </w:rPr>
                        <m:t>5</m:t>
                      </m:r>
                    </m:den>
                  </m:f>
                  <m:r>
                    <w:rPr>
                      <w:rFonts w:ascii="Cambria Math" w:eastAsia="Calibri" w:hAnsi="Cambria Math"/>
                      <w:sz w:val="22"/>
                      <w:szCs w:val="22"/>
                    </w:rPr>
                    <m:t xml:space="preserve">, </m:t>
                  </m:r>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2</m:t>
                      </m:r>
                    </m:den>
                  </m:f>
                  <m:r>
                    <w:rPr>
                      <w:rFonts w:ascii="Cambria Math" w:eastAsia="Calibri" w:hAnsi="Cambria Math"/>
                      <w:sz w:val="22"/>
                      <w:szCs w:val="22"/>
                    </w:rPr>
                    <m:t xml:space="preserve">, </m:t>
                  </m:r>
                  <m:f>
                    <m:fPr>
                      <m:ctrlPr>
                        <w:rPr>
                          <w:rFonts w:ascii="Cambria Math" w:eastAsia="Calibri" w:hAnsi="Cambria Math"/>
                          <w:i/>
                          <w:sz w:val="22"/>
                          <w:szCs w:val="22"/>
                        </w:rPr>
                      </m:ctrlPr>
                    </m:fPr>
                    <m:num>
                      <m:r>
                        <w:rPr>
                          <w:rFonts w:ascii="Cambria Math" w:eastAsia="Calibri" w:hAnsi="Cambria Math"/>
                          <w:sz w:val="22"/>
                          <w:szCs w:val="22"/>
                        </w:rPr>
                        <m:t>7</m:t>
                      </m:r>
                    </m:num>
                    <m:den>
                      <m:r>
                        <w:rPr>
                          <w:rFonts w:ascii="Cambria Math" w:eastAsia="Calibri" w:hAnsi="Cambria Math"/>
                          <w:sz w:val="22"/>
                          <w:szCs w:val="22"/>
                        </w:rPr>
                        <m:t>2</m:t>
                      </m:r>
                    </m:den>
                  </m:f>
                  <m:r>
                    <w:rPr>
                      <w:rFonts w:ascii="Cambria Math" w:eastAsia="Calibri" w:hAnsi="Cambria Math"/>
                      <w:sz w:val="22"/>
                      <w:szCs w:val="22"/>
                    </w:rPr>
                    <m:t xml:space="preserve">, </m:t>
                  </m:r>
                  <m:f>
                    <m:fPr>
                      <m:ctrlPr>
                        <w:rPr>
                          <w:rFonts w:ascii="Cambria Math" w:eastAsia="Calibri" w:hAnsi="Cambria Math"/>
                          <w:i/>
                          <w:sz w:val="22"/>
                          <w:szCs w:val="22"/>
                        </w:rPr>
                      </m:ctrlPr>
                    </m:fPr>
                    <m:num>
                      <m:r>
                        <w:rPr>
                          <w:rFonts w:ascii="Cambria Math" w:eastAsia="Calibri" w:hAnsi="Cambria Math"/>
                          <w:sz w:val="22"/>
                          <w:szCs w:val="22"/>
                        </w:rPr>
                        <m:t>2</m:t>
                      </m:r>
                    </m:num>
                    <m:den>
                      <m:r>
                        <w:rPr>
                          <w:rFonts w:ascii="Cambria Math" w:eastAsia="Calibri" w:hAnsi="Cambria Math"/>
                          <w:sz w:val="22"/>
                          <w:szCs w:val="22"/>
                        </w:rPr>
                        <m:t>5</m:t>
                      </m:r>
                    </m:den>
                  </m:f>
                  <m:r>
                    <w:rPr>
                      <w:rFonts w:ascii="Cambria Math" w:eastAsia="Calibri" w:hAnsi="Cambria Math"/>
                      <w:sz w:val="22"/>
                      <w:szCs w:val="22"/>
                    </w:rPr>
                    <m:t xml:space="preserve">, </m:t>
                  </m:r>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5</m:t>
                      </m:r>
                    </m:den>
                  </m:f>
                </m:e>
              </m:d>
            </m:oMath>
            <w:r w:rsidRPr="00FC73BA">
              <w:rPr>
                <w:rFonts w:eastAsia="Calibri"/>
                <w:sz w:val="22"/>
                <w:szCs w:val="22"/>
              </w:rPr>
              <w:t xml:space="preserve">, the mode is </w:t>
            </w:r>
            <m:oMath>
              <m:f>
                <m:fPr>
                  <m:ctrlPr>
                    <w:rPr>
                      <w:rFonts w:ascii="Cambria Math" w:eastAsia="Calibri" w:hAnsi="Cambria Math"/>
                      <w:i/>
                      <w:sz w:val="22"/>
                      <w:szCs w:val="22"/>
                    </w:rPr>
                  </m:ctrlPr>
                </m:fPr>
                <m:num>
                  <m:r>
                    <w:rPr>
                      <w:rFonts w:ascii="Cambria Math" w:eastAsia="Calibri" w:hAnsi="Cambria Math"/>
                      <w:sz w:val="22"/>
                      <w:szCs w:val="22"/>
                    </w:rPr>
                    <m:t>2</m:t>
                  </m:r>
                </m:num>
                <m:den>
                  <m:r>
                    <w:rPr>
                      <w:rFonts w:ascii="Cambria Math" w:eastAsia="Calibri" w:hAnsi="Cambria Math"/>
                      <w:sz w:val="22"/>
                      <w:szCs w:val="22"/>
                    </w:rPr>
                    <m:t>5</m:t>
                  </m:r>
                </m:den>
              </m:f>
            </m:oMath>
            <w:r w:rsidRPr="00FC73BA">
              <w:rPr>
                <w:rFonts w:eastAsia="Calibri"/>
                <w:sz w:val="22"/>
                <w:szCs w:val="22"/>
              </w:rPr>
              <w:t>.</w:t>
            </w:r>
          </w:p>
          <w:p w14:paraId="0CDE2FC5" w14:textId="77777777" w:rsidR="00CB3581" w:rsidRPr="00FC73BA" w:rsidRDefault="00CB3581" w:rsidP="00CB3581">
            <w:pPr>
              <w:spacing w:line="240" w:lineRule="auto"/>
              <w:ind w:firstLine="0"/>
              <w:rPr>
                <w:rFonts w:eastAsia="Calibri"/>
                <w:sz w:val="22"/>
                <w:szCs w:val="22"/>
              </w:rPr>
            </w:pPr>
          </w:p>
          <w:p w14:paraId="35D1CE65" w14:textId="42DB4BAB"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For the data set </w:t>
            </w:r>
            <m:oMath>
              <m:r>
                <w:rPr>
                  <w:rFonts w:ascii="Cambria Math" w:eastAsia="Calibri" w:hAnsi="Cambria Math"/>
                  <w:sz w:val="22"/>
                  <w:szCs w:val="22"/>
                </w:rPr>
                <m:t>{32, 73, 88, 35, 42, 73, 33, 88, 64}</m:t>
              </m:r>
            </m:oMath>
            <w:r w:rsidRPr="00FC73BA">
              <w:rPr>
                <w:rFonts w:eastAsia="Calibri"/>
                <w:sz w:val="22"/>
                <w:szCs w:val="22"/>
              </w:rPr>
              <w:t>, the modes are 73 and 88.</w:t>
            </w:r>
          </w:p>
        </w:tc>
      </w:tr>
      <w:tr w:rsidR="00CB3581" w:rsidRPr="00FC73BA" w14:paraId="796809C4" w14:textId="77777777" w:rsidTr="00475B5E">
        <w:trPr>
          <w:trHeight w:val="288"/>
        </w:trPr>
        <w:tc>
          <w:tcPr>
            <w:tcW w:w="767" w:type="pct"/>
            <w:tcMar>
              <w:top w:w="58" w:type="dxa"/>
              <w:left w:w="58" w:type="dxa"/>
              <w:bottom w:w="58" w:type="dxa"/>
              <w:right w:w="58" w:type="dxa"/>
            </w:tcMar>
            <w:vAlign w:val="center"/>
          </w:tcPr>
          <w:p w14:paraId="14C24234" w14:textId="5AE7CC18" w:rsidR="00CB3581" w:rsidRPr="00FC73BA" w:rsidRDefault="00CB3581" w:rsidP="00CB3581">
            <w:pPr>
              <w:spacing w:line="240" w:lineRule="auto"/>
              <w:ind w:firstLine="0"/>
              <w:rPr>
                <w:rFonts w:eastAsia="Calibri"/>
                <w:sz w:val="22"/>
                <w:szCs w:val="22"/>
              </w:rPr>
            </w:pPr>
            <w:r w:rsidRPr="00FC73BA">
              <w:rPr>
                <w:rFonts w:eastAsia="Calibri"/>
                <w:sz w:val="22"/>
                <w:szCs w:val="22"/>
              </w:rPr>
              <w:t>natural number</w:t>
            </w:r>
          </w:p>
        </w:tc>
        <w:tc>
          <w:tcPr>
            <w:tcW w:w="1733" w:type="pct"/>
            <w:tcMar>
              <w:top w:w="58" w:type="dxa"/>
              <w:left w:w="58" w:type="dxa"/>
              <w:bottom w:w="58" w:type="dxa"/>
              <w:right w:w="58" w:type="dxa"/>
            </w:tcMar>
          </w:tcPr>
          <w:p w14:paraId="7B727A76" w14:textId="476CA463" w:rsidR="00CB3581" w:rsidRPr="00FC73BA" w:rsidRDefault="00CB3581" w:rsidP="00807493">
            <w:pPr>
              <w:spacing w:line="240" w:lineRule="auto"/>
              <w:ind w:firstLine="0"/>
              <w:rPr>
                <w:rFonts w:eastAsia="Calibri"/>
                <w:sz w:val="22"/>
                <w:szCs w:val="22"/>
              </w:rPr>
            </w:pPr>
            <w:r w:rsidRPr="00FC73BA">
              <w:rPr>
                <w:rFonts w:eastAsia="Calibri"/>
                <w:sz w:val="22"/>
                <w:szCs w:val="22"/>
              </w:rPr>
              <w:t>The counting numbers {1, 2, 3, 4</w:t>
            </w:r>
            <w:r w:rsidR="00431D0A" w:rsidRPr="00FC73BA">
              <w:rPr>
                <w:rFonts w:eastAsia="Calibri"/>
                <w:sz w:val="22"/>
                <w:szCs w:val="22"/>
              </w:rPr>
              <w:t>, 5</w:t>
            </w:r>
            <w:r w:rsidR="00807493" w:rsidRPr="00FC73BA">
              <w:rPr>
                <w:rFonts w:eastAsia="Calibri"/>
                <w:sz w:val="22"/>
                <w:szCs w:val="22"/>
              </w:rPr>
              <w:t>…</w:t>
            </w:r>
            <w:r w:rsidRPr="00FC73BA">
              <w:rPr>
                <w:rFonts w:eastAsia="Calibri"/>
                <w:sz w:val="22"/>
                <w:szCs w:val="22"/>
              </w:rPr>
              <w:t xml:space="preserve">}. </w:t>
            </w:r>
          </w:p>
        </w:tc>
        <w:tc>
          <w:tcPr>
            <w:tcW w:w="2500" w:type="pct"/>
            <w:shd w:val="clear" w:color="auto" w:fill="D9D9D9" w:themeFill="background1" w:themeFillShade="D9"/>
            <w:tcMar>
              <w:top w:w="58" w:type="dxa"/>
              <w:left w:w="58" w:type="dxa"/>
              <w:bottom w:w="58" w:type="dxa"/>
              <w:right w:w="58" w:type="dxa"/>
            </w:tcMar>
          </w:tcPr>
          <w:p w14:paraId="71D0FC32" w14:textId="671C2569" w:rsidR="00CB3581" w:rsidRPr="00FC73BA" w:rsidRDefault="00CB3581" w:rsidP="00CB3581">
            <w:pPr>
              <w:spacing w:line="240" w:lineRule="auto"/>
              <w:ind w:firstLine="0"/>
              <w:rPr>
                <w:rFonts w:eastAsia="Calibri"/>
                <w:sz w:val="22"/>
                <w:szCs w:val="22"/>
              </w:rPr>
            </w:pPr>
          </w:p>
        </w:tc>
      </w:tr>
      <w:tr w:rsidR="00CB3581" w:rsidRPr="00FC73BA" w14:paraId="21BC9695" w14:textId="77777777" w:rsidTr="00475B5E">
        <w:trPr>
          <w:trHeight w:val="288"/>
        </w:trPr>
        <w:tc>
          <w:tcPr>
            <w:tcW w:w="767" w:type="pct"/>
            <w:tcMar>
              <w:top w:w="58" w:type="dxa"/>
              <w:left w:w="58" w:type="dxa"/>
              <w:bottom w:w="58" w:type="dxa"/>
              <w:right w:w="58" w:type="dxa"/>
            </w:tcMar>
            <w:vAlign w:val="center"/>
          </w:tcPr>
          <w:p w14:paraId="274B8AEF"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number line</w:t>
            </w:r>
          </w:p>
        </w:tc>
        <w:tc>
          <w:tcPr>
            <w:tcW w:w="1733" w:type="pct"/>
            <w:tcMar>
              <w:top w:w="58" w:type="dxa"/>
              <w:left w:w="58" w:type="dxa"/>
              <w:bottom w:w="58" w:type="dxa"/>
              <w:right w:w="58" w:type="dxa"/>
            </w:tcMar>
          </w:tcPr>
          <w:p w14:paraId="181DA780" w14:textId="3CECE73A" w:rsidR="00CB3581" w:rsidRPr="00FC73BA" w:rsidRDefault="00CB3581" w:rsidP="004945A6">
            <w:pPr>
              <w:spacing w:line="240" w:lineRule="auto"/>
              <w:ind w:firstLine="0"/>
              <w:rPr>
                <w:rFonts w:eastAsia="Calibri"/>
                <w:iCs/>
                <w:sz w:val="22"/>
                <w:szCs w:val="22"/>
              </w:rPr>
            </w:pPr>
            <w:r w:rsidRPr="00FC73BA">
              <w:rPr>
                <w:rFonts w:eastAsia="Calibri"/>
                <w:iCs/>
                <w:sz w:val="22"/>
                <w:szCs w:val="22"/>
              </w:rPr>
              <w:t xml:space="preserve">A straight line </w:t>
            </w:r>
            <w:r w:rsidR="004945A6" w:rsidRPr="00FC73BA">
              <w:rPr>
                <w:rFonts w:eastAsia="Calibri"/>
                <w:iCs/>
                <w:sz w:val="22"/>
                <w:szCs w:val="22"/>
              </w:rPr>
              <w:t>with evenly spaced marks labeled with successive numbers. Values are plotted as points on the line.</w:t>
            </w:r>
          </w:p>
        </w:tc>
        <w:tc>
          <w:tcPr>
            <w:tcW w:w="2500" w:type="pct"/>
            <w:tcMar>
              <w:top w:w="58" w:type="dxa"/>
              <w:left w:w="58" w:type="dxa"/>
              <w:bottom w:w="58" w:type="dxa"/>
              <w:right w:w="58" w:type="dxa"/>
            </w:tcMar>
          </w:tcPr>
          <w:p w14:paraId="44AFA793" w14:textId="0D8BC20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77E6C4BA" wp14:editId="17D7CB6F">
                  <wp:extent cx="2588821" cy="420407"/>
                  <wp:effectExtent l="0" t="0" r="2540" b="0"/>
                  <wp:docPr id="14" name="Picture 14" descr="C:\Users\Jennifer.Infinger\Desktop\math\Images - Glossary\number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ennifer.Infinger\Desktop\math\Images - Glossary\number line.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6351" t="58958" r="6189" b="12636"/>
                          <a:stretch/>
                        </pic:blipFill>
                        <pic:spPr bwMode="auto">
                          <a:xfrm>
                            <a:off x="0" y="0"/>
                            <a:ext cx="2615039" cy="42466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B3581" w:rsidRPr="00FC73BA" w14:paraId="1123D83D" w14:textId="77777777" w:rsidTr="00475B5E">
        <w:trPr>
          <w:trHeight w:val="288"/>
        </w:trPr>
        <w:tc>
          <w:tcPr>
            <w:tcW w:w="767" w:type="pct"/>
            <w:tcMar>
              <w:top w:w="58" w:type="dxa"/>
              <w:left w:w="58" w:type="dxa"/>
              <w:bottom w:w="58" w:type="dxa"/>
              <w:right w:w="58" w:type="dxa"/>
            </w:tcMar>
            <w:vAlign w:val="center"/>
          </w:tcPr>
          <w:p w14:paraId="5AE9A659"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obtuse angle</w:t>
            </w:r>
          </w:p>
        </w:tc>
        <w:tc>
          <w:tcPr>
            <w:tcW w:w="1733" w:type="pct"/>
            <w:tcMar>
              <w:top w:w="58" w:type="dxa"/>
              <w:left w:w="58" w:type="dxa"/>
              <w:bottom w:w="58" w:type="dxa"/>
              <w:right w:w="58" w:type="dxa"/>
            </w:tcMar>
          </w:tcPr>
          <w:p w14:paraId="509F8477" w14:textId="5F75B049" w:rsidR="00CB3581" w:rsidRPr="00FC73BA" w:rsidRDefault="00CB3581" w:rsidP="00EC155F">
            <w:pPr>
              <w:spacing w:line="240" w:lineRule="auto"/>
              <w:ind w:firstLine="0"/>
              <w:rPr>
                <w:rFonts w:eastAsia="Calibri"/>
                <w:i/>
                <w:iCs/>
                <w:sz w:val="22"/>
                <w:szCs w:val="22"/>
              </w:rPr>
            </w:pPr>
            <w:r w:rsidRPr="00FC73BA">
              <w:rPr>
                <w:rFonts w:eastAsia="Calibri"/>
                <w:iCs/>
                <w:sz w:val="22"/>
                <w:szCs w:val="22"/>
              </w:rPr>
              <w:t xml:space="preserve">An angle </w:t>
            </w:r>
            <w:r w:rsidR="00EC155F" w:rsidRPr="00FC73BA">
              <w:rPr>
                <w:rFonts w:eastAsia="Calibri"/>
                <w:iCs/>
                <w:sz w:val="22"/>
                <w:szCs w:val="22"/>
              </w:rPr>
              <w:t>larger</w:t>
            </w:r>
            <w:r w:rsidRPr="00FC73BA">
              <w:rPr>
                <w:rFonts w:eastAsia="Calibri"/>
                <w:iCs/>
                <w:sz w:val="22"/>
                <w:szCs w:val="22"/>
              </w:rPr>
              <w:t xml:space="preserve"> than 90</w:t>
            </w:r>
            <w:r w:rsidRPr="00FC73BA">
              <w:rPr>
                <w:rFonts w:eastAsia="Calibri"/>
                <w:sz w:val="22"/>
                <w:szCs w:val="22"/>
              </w:rPr>
              <w:t>º</w:t>
            </w:r>
            <w:r w:rsidRPr="00FC73BA">
              <w:rPr>
                <w:rFonts w:eastAsia="Calibri"/>
                <w:iCs/>
                <w:sz w:val="22"/>
                <w:szCs w:val="22"/>
              </w:rPr>
              <w:t xml:space="preserve"> and </w:t>
            </w:r>
            <w:r w:rsidR="00EC155F" w:rsidRPr="00FC73BA">
              <w:rPr>
                <w:rFonts w:eastAsia="Calibri"/>
                <w:iCs/>
                <w:sz w:val="22"/>
                <w:szCs w:val="22"/>
              </w:rPr>
              <w:t>smaller</w:t>
            </w:r>
            <w:r w:rsidRPr="00FC73BA">
              <w:rPr>
                <w:rFonts w:eastAsia="Calibri"/>
                <w:iCs/>
                <w:sz w:val="22"/>
                <w:szCs w:val="22"/>
              </w:rPr>
              <w:t xml:space="preserve"> than 180</w:t>
            </w:r>
            <w:r w:rsidRPr="00FC73BA">
              <w:rPr>
                <w:rFonts w:eastAsia="Calibri"/>
                <w:sz w:val="22"/>
                <w:szCs w:val="22"/>
              </w:rPr>
              <w:t>º</w:t>
            </w:r>
            <w:r w:rsidRPr="00FC73BA">
              <w:rPr>
                <w:rFonts w:eastAsia="Calibri"/>
                <w:iCs/>
                <w:sz w:val="22"/>
                <w:szCs w:val="22"/>
              </w:rPr>
              <w:t xml:space="preserve">. </w:t>
            </w:r>
          </w:p>
        </w:tc>
        <w:tc>
          <w:tcPr>
            <w:tcW w:w="2500" w:type="pct"/>
            <w:tcMar>
              <w:top w:w="58" w:type="dxa"/>
              <w:left w:w="58" w:type="dxa"/>
              <w:bottom w:w="58" w:type="dxa"/>
              <w:right w:w="58" w:type="dxa"/>
            </w:tcMar>
            <w:vAlign w:val="center"/>
          </w:tcPr>
          <w:p w14:paraId="12A9A4CC"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00FF26EA" wp14:editId="578490E9">
                  <wp:extent cx="2734056" cy="1052769"/>
                  <wp:effectExtent l="0" t="0" r="0" b="0"/>
                  <wp:docPr id="711" name="Picture 71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Obtuse angles.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734056" cy="1052769"/>
                          </a:xfrm>
                          <a:prstGeom prst="rect">
                            <a:avLst/>
                          </a:prstGeom>
                        </pic:spPr>
                      </pic:pic>
                    </a:graphicData>
                  </a:graphic>
                </wp:inline>
              </w:drawing>
            </w:r>
          </w:p>
        </w:tc>
      </w:tr>
      <w:tr w:rsidR="00CB3581" w:rsidRPr="00FC73BA" w14:paraId="21952785" w14:textId="77777777" w:rsidTr="00475B5E">
        <w:trPr>
          <w:trHeight w:val="288"/>
        </w:trPr>
        <w:tc>
          <w:tcPr>
            <w:tcW w:w="767" w:type="pct"/>
            <w:tcMar>
              <w:top w:w="58" w:type="dxa"/>
              <w:left w:w="58" w:type="dxa"/>
              <w:bottom w:w="58" w:type="dxa"/>
              <w:right w:w="58" w:type="dxa"/>
            </w:tcMar>
            <w:vAlign w:val="center"/>
          </w:tcPr>
          <w:p w14:paraId="272B637E"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obtuse triangle</w:t>
            </w:r>
          </w:p>
        </w:tc>
        <w:tc>
          <w:tcPr>
            <w:tcW w:w="1733" w:type="pct"/>
            <w:tcMar>
              <w:top w:w="58" w:type="dxa"/>
              <w:left w:w="58" w:type="dxa"/>
              <w:bottom w:w="58" w:type="dxa"/>
              <w:right w:w="58" w:type="dxa"/>
            </w:tcMar>
          </w:tcPr>
          <w:p w14:paraId="4694AF9E" w14:textId="6AABEF97" w:rsidR="00CB3581" w:rsidRPr="00FC73BA" w:rsidRDefault="00CB3581" w:rsidP="00EC155F">
            <w:pPr>
              <w:spacing w:line="240" w:lineRule="auto"/>
              <w:ind w:firstLine="0"/>
              <w:rPr>
                <w:rFonts w:eastAsia="Calibri"/>
                <w:sz w:val="22"/>
                <w:szCs w:val="22"/>
              </w:rPr>
            </w:pPr>
            <w:r w:rsidRPr="00FC73BA">
              <w:rPr>
                <w:rFonts w:eastAsia="Calibri"/>
                <w:iCs/>
                <w:sz w:val="22"/>
                <w:szCs w:val="22"/>
              </w:rPr>
              <w:t xml:space="preserve">A triangle containing one interior angle </w:t>
            </w:r>
            <w:r w:rsidR="00EC155F" w:rsidRPr="00FC73BA">
              <w:rPr>
                <w:rFonts w:eastAsia="Calibri"/>
                <w:iCs/>
                <w:sz w:val="22"/>
                <w:szCs w:val="22"/>
              </w:rPr>
              <w:t>larger</w:t>
            </w:r>
            <w:r w:rsidRPr="00FC73BA">
              <w:rPr>
                <w:rFonts w:eastAsia="Calibri"/>
                <w:iCs/>
                <w:sz w:val="22"/>
                <w:szCs w:val="22"/>
              </w:rPr>
              <w:t xml:space="preserve"> than 90</w:t>
            </w:r>
            <w:r w:rsidRPr="00FC73BA">
              <w:rPr>
                <w:rFonts w:eastAsia="Calibri"/>
                <w:sz w:val="22"/>
                <w:szCs w:val="22"/>
              </w:rPr>
              <w:t>º</w:t>
            </w:r>
            <w:r w:rsidRPr="00FC73BA">
              <w:rPr>
                <w:rFonts w:eastAsia="Calibri"/>
                <w:iCs/>
                <w:sz w:val="22"/>
                <w:szCs w:val="22"/>
              </w:rPr>
              <w:t>.</w:t>
            </w:r>
          </w:p>
        </w:tc>
        <w:tc>
          <w:tcPr>
            <w:tcW w:w="2500" w:type="pct"/>
            <w:tcMar>
              <w:top w:w="58" w:type="dxa"/>
              <w:left w:w="58" w:type="dxa"/>
              <w:bottom w:w="58" w:type="dxa"/>
              <w:right w:w="58" w:type="dxa"/>
            </w:tcMar>
            <w:vAlign w:val="center"/>
          </w:tcPr>
          <w:p w14:paraId="512207E1"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13B81370" wp14:editId="17CE77FF">
                  <wp:extent cx="2734056" cy="596774"/>
                  <wp:effectExtent l="0" t="0" r="0" b="0"/>
                  <wp:docPr id="712" name="Picture 71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Obtuse triangles.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734056" cy="596774"/>
                          </a:xfrm>
                          <a:prstGeom prst="rect">
                            <a:avLst/>
                          </a:prstGeom>
                        </pic:spPr>
                      </pic:pic>
                    </a:graphicData>
                  </a:graphic>
                </wp:inline>
              </w:drawing>
            </w:r>
          </w:p>
        </w:tc>
      </w:tr>
      <w:tr w:rsidR="00CB3581" w:rsidRPr="00FC73BA" w14:paraId="0DCDE346" w14:textId="77777777" w:rsidTr="00475B5E">
        <w:trPr>
          <w:trHeight w:val="288"/>
        </w:trPr>
        <w:tc>
          <w:tcPr>
            <w:tcW w:w="767" w:type="pct"/>
            <w:tcMar>
              <w:top w:w="58" w:type="dxa"/>
              <w:left w:w="58" w:type="dxa"/>
              <w:bottom w:w="58" w:type="dxa"/>
              <w:right w:w="58" w:type="dxa"/>
            </w:tcMar>
            <w:vAlign w:val="center"/>
          </w:tcPr>
          <w:p w14:paraId="7219D88E"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octagon</w:t>
            </w:r>
          </w:p>
        </w:tc>
        <w:tc>
          <w:tcPr>
            <w:tcW w:w="1733" w:type="pct"/>
            <w:tcMar>
              <w:top w:w="58" w:type="dxa"/>
              <w:left w:w="58" w:type="dxa"/>
              <w:bottom w:w="58" w:type="dxa"/>
              <w:right w:w="58" w:type="dxa"/>
            </w:tcMar>
          </w:tcPr>
          <w:p w14:paraId="6495A51D" w14:textId="77777777"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A polygon containing exactly eight sides and eight vertices. </w:t>
            </w:r>
          </w:p>
        </w:tc>
        <w:tc>
          <w:tcPr>
            <w:tcW w:w="2500" w:type="pct"/>
            <w:tcMar>
              <w:top w:w="58" w:type="dxa"/>
              <w:left w:w="58" w:type="dxa"/>
              <w:bottom w:w="58" w:type="dxa"/>
              <w:right w:w="58" w:type="dxa"/>
            </w:tcMar>
            <w:vAlign w:val="center"/>
          </w:tcPr>
          <w:p w14:paraId="5BEC282B" w14:textId="62214F47" w:rsidR="00CB3581" w:rsidRPr="00FC73BA" w:rsidRDefault="00714416" w:rsidP="00CB3581">
            <w:pPr>
              <w:spacing w:line="240" w:lineRule="auto"/>
              <w:ind w:firstLine="0"/>
              <w:jc w:val="center"/>
              <w:rPr>
                <w:rFonts w:eastAsia="Calibri"/>
                <w:noProof/>
                <w:sz w:val="22"/>
                <w:szCs w:val="22"/>
              </w:rPr>
            </w:pPr>
            <w:r w:rsidRPr="00FC73BA">
              <w:rPr>
                <w:rFonts w:eastAsia="Calibri"/>
                <w:noProof/>
                <w:sz w:val="22"/>
                <w:szCs w:val="22"/>
              </w:rPr>
              <w:drawing>
                <wp:inline distT="0" distB="0" distL="0" distR="0" wp14:anchorId="43EBE3FE" wp14:editId="660A345A">
                  <wp:extent cx="1685848" cy="676275"/>
                  <wp:effectExtent l="0" t="0" r="0" b="0"/>
                  <wp:docPr id="19" name="Picture 19" descr="C:\Users\Jennifer.Infinger\Downloads\OneDrive_1_1-24-2020\K5 Octag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ennifer.Infinger\Downloads\OneDrive_1_1-24-2020\K5 Octagon.pn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b="51679"/>
                          <a:stretch/>
                        </pic:blipFill>
                        <pic:spPr bwMode="auto">
                          <a:xfrm>
                            <a:off x="0" y="0"/>
                            <a:ext cx="1690058" cy="67796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B3581" w:rsidRPr="00FC73BA" w14:paraId="65C3EEE4" w14:textId="77777777" w:rsidTr="00475B5E">
        <w:trPr>
          <w:trHeight w:val="288"/>
        </w:trPr>
        <w:tc>
          <w:tcPr>
            <w:tcW w:w="767" w:type="pct"/>
            <w:tcMar>
              <w:top w:w="58" w:type="dxa"/>
              <w:left w:w="58" w:type="dxa"/>
              <w:bottom w:w="58" w:type="dxa"/>
              <w:right w:w="58" w:type="dxa"/>
            </w:tcMar>
            <w:vAlign w:val="center"/>
          </w:tcPr>
          <w:p w14:paraId="2E94AC41"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origin</w:t>
            </w:r>
          </w:p>
        </w:tc>
        <w:tc>
          <w:tcPr>
            <w:tcW w:w="1733" w:type="pct"/>
            <w:tcMar>
              <w:top w:w="58" w:type="dxa"/>
              <w:left w:w="58" w:type="dxa"/>
              <w:bottom w:w="58" w:type="dxa"/>
              <w:right w:w="58" w:type="dxa"/>
            </w:tcMar>
          </w:tcPr>
          <w:p w14:paraId="18A0F974" w14:textId="6DF7F056"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In the coordinate place, the location where the x-axis and y-axis intersect. The coordinates of the origin are </w:t>
            </w:r>
            <m:oMath>
              <m:r>
                <w:rPr>
                  <w:rFonts w:ascii="Cambria Math" w:eastAsia="Calibri" w:hAnsi="Cambria Math"/>
                  <w:sz w:val="22"/>
                  <w:szCs w:val="22"/>
                </w:rPr>
                <m:t>(0,0)</m:t>
              </m:r>
            </m:oMath>
            <w:r w:rsidRPr="00FC73BA">
              <w:rPr>
                <w:rFonts w:eastAsia="Calibri"/>
                <w:iCs/>
                <w:sz w:val="22"/>
                <w:szCs w:val="22"/>
              </w:rPr>
              <w:t>.</w:t>
            </w:r>
          </w:p>
        </w:tc>
        <w:tc>
          <w:tcPr>
            <w:tcW w:w="2500" w:type="pct"/>
            <w:tcMar>
              <w:top w:w="58" w:type="dxa"/>
              <w:left w:w="58" w:type="dxa"/>
              <w:bottom w:w="58" w:type="dxa"/>
              <w:right w:w="58" w:type="dxa"/>
            </w:tcMar>
          </w:tcPr>
          <w:p w14:paraId="728EA7B0" w14:textId="303BE48D" w:rsidR="00CB3581" w:rsidRPr="00FC73BA" w:rsidRDefault="00714416"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312AE7C9" wp14:editId="4EDF1D86">
                  <wp:extent cx="2695903" cy="2481254"/>
                  <wp:effectExtent l="0" t="0" r="0" b="0"/>
                  <wp:docPr id="8" name="Picture 8" descr="C:\Users\Jennifer.Infinger\Downloads\OneDrive_1_1-24-2020\612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nnifer.Infinger\Downloads\OneDrive_1_1-24-2020\612 .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01084" cy="2486023"/>
                          </a:xfrm>
                          <a:prstGeom prst="rect">
                            <a:avLst/>
                          </a:prstGeom>
                          <a:noFill/>
                          <a:ln>
                            <a:noFill/>
                          </a:ln>
                        </pic:spPr>
                      </pic:pic>
                    </a:graphicData>
                  </a:graphic>
                </wp:inline>
              </w:drawing>
            </w:r>
          </w:p>
        </w:tc>
      </w:tr>
      <w:tr w:rsidR="00CB3581" w:rsidRPr="00FC73BA" w14:paraId="30185962" w14:textId="77777777" w:rsidTr="00475B5E">
        <w:trPr>
          <w:trHeight w:val="288"/>
        </w:trPr>
        <w:tc>
          <w:tcPr>
            <w:tcW w:w="767" w:type="pct"/>
            <w:tcMar>
              <w:top w:w="58" w:type="dxa"/>
              <w:left w:w="58" w:type="dxa"/>
              <w:bottom w:w="58" w:type="dxa"/>
              <w:right w:w="58" w:type="dxa"/>
            </w:tcMar>
            <w:vAlign w:val="center"/>
          </w:tcPr>
          <w:p w14:paraId="28B086A8"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parallelogram</w:t>
            </w:r>
          </w:p>
        </w:tc>
        <w:tc>
          <w:tcPr>
            <w:tcW w:w="1733" w:type="pct"/>
            <w:tcMar>
              <w:top w:w="58" w:type="dxa"/>
              <w:left w:w="58" w:type="dxa"/>
              <w:bottom w:w="58" w:type="dxa"/>
              <w:right w:w="58" w:type="dxa"/>
            </w:tcMar>
          </w:tcPr>
          <w:p w14:paraId="172AAF1B" w14:textId="726D710C" w:rsidR="00CB3581" w:rsidRPr="00FC73BA" w:rsidRDefault="00CB3581" w:rsidP="00EC155F">
            <w:pPr>
              <w:spacing w:line="240" w:lineRule="auto"/>
              <w:ind w:firstLine="0"/>
              <w:rPr>
                <w:rFonts w:eastAsia="Calibri"/>
                <w:sz w:val="22"/>
                <w:szCs w:val="22"/>
              </w:rPr>
            </w:pPr>
            <w:r w:rsidRPr="00FC73BA">
              <w:rPr>
                <w:rFonts w:eastAsia="Calibri"/>
                <w:iCs/>
                <w:sz w:val="22"/>
                <w:szCs w:val="22"/>
              </w:rPr>
              <w:t>A quadrilateral containing two pairs of parallel sides. A member of the following shape classes: polygons, quadrilaterals, trapezoids. Sub-classes include rectangles, rhomb</w:t>
            </w:r>
            <w:r w:rsidR="00EC155F" w:rsidRPr="00FC73BA">
              <w:rPr>
                <w:rFonts w:eastAsia="Calibri"/>
                <w:iCs/>
                <w:sz w:val="22"/>
                <w:szCs w:val="22"/>
              </w:rPr>
              <w:t>i</w:t>
            </w:r>
            <w:r w:rsidRPr="00FC73BA">
              <w:rPr>
                <w:rFonts w:eastAsia="Calibri"/>
                <w:iCs/>
                <w:sz w:val="22"/>
                <w:szCs w:val="22"/>
              </w:rPr>
              <w:t>, and squares.</w:t>
            </w:r>
          </w:p>
        </w:tc>
        <w:tc>
          <w:tcPr>
            <w:tcW w:w="2500" w:type="pct"/>
            <w:tcMar>
              <w:top w:w="58" w:type="dxa"/>
              <w:left w:w="58" w:type="dxa"/>
              <w:bottom w:w="58" w:type="dxa"/>
              <w:right w:w="58" w:type="dxa"/>
            </w:tcMar>
          </w:tcPr>
          <w:p w14:paraId="5B8C4AA4"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532B13CA" wp14:editId="591CF457">
                  <wp:extent cx="2390040" cy="1308350"/>
                  <wp:effectExtent l="0" t="0" r="0" b="6350"/>
                  <wp:docPr id="714" name="Picture 71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arallelograms.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400604" cy="1314133"/>
                          </a:xfrm>
                          <a:prstGeom prst="rect">
                            <a:avLst/>
                          </a:prstGeom>
                        </pic:spPr>
                      </pic:pic>
                    </a:graphicData>
                  </a:graphic>
                </wp:inline>
              </w:drawing>
            </w:r>
          </w:p>
        </w:tc>
      </w:tr>
      <w:tr w:rsidR="00CB3581" w:rsidRPr="00FC73BA" w14:paraId="48911621" w14:textId="77777777" w:rsidTr="00475B5E">
        <w:trPr>
          <w:trHeight w:val="288"/>
        </w:trPr>
        <w:tc>
          <w:tcPr>
            <w:tcW w:w="767" w:type="pct"/>
            <w:tcMar>
              <w:top w:w="58" w:type="dxa"/>
              <w:left w:w="58" w:type="dxa"/>
              <w:bottom w:w="58" w:type="dxa"/>
              <w:right w:w="58" w:type="dxa"/>
            </w:tcMar>
            <w:vAlign w:val="center"/>
          </w:tcPr>
          <w:p w14:paraId="3129DC58" w14:textId="7BD2A591" w:rsidR="00CB3581" w:rsidRPr="00FC73BA" w:rsidRDefault="00CB3581" w:rsidP="00CB3581">
            <w:pPr>
              <w:spacing w:line="240" w:lineRule="auto"/>
              <w:ind w:firstLine="0"/>
              <w:rPr>
                <w:rFonts w:eastAsia="Calibri"/>
                <w:sz w:val="22"/>
                <w:szCs w:val="22"/>
              </w:rPr>
            </w:pPr>
            <w:r w:rsidRPr="00FC73BA">
              <w:rPr>
                <w:rFonts w:eastAsia="Calibri"/>
                <w:sz w:val="22"/>
                <w:szCs w:val="22"/>
              </w:rPr>
              <w:t>pentagon</w:t>
            </w:r>
          </w:p>
        </w:tc>
        <w:tc>
          <w:tcPr>
            <w:tcW w:w="1733" w:type="pct"/>
            <w:tcMar>
              <w:top w:w="58" w:type="dxa"/>
              <w:left w:w="58" w:type="dxa"/>
              <w:bottom w:w="58" w:type="dxa"/>
              <w:right w:w="58" w:type="dxa"/>
            </w:tcMar>
          </w:tcPr>
          <w:p w14:paraId="2DF6EA58" w14:textId="77777777"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A polygon containing exactly five sides and five vertices. </w:t>
            </w:r>
          </w:p>
        </w:tc>
        <w:tc>
          <w:tcPr>
            <w:tcW w:w="2500" w:type="pct"/>
            <w:tcMar>
              <w:top w:w="58" w:type="dxa"/>
              <w:left w:w="58" w:type="dxa"/>
              <w:bottom w:w="58" w:type="dxa"/>
              <w:right w:w="58" w:type="dxa"/>
            </w:tcMar>
            <w:vAlign w:val="center"/>
          </w:tcPr>
          <w:p w14:paraId="74890BA8"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27DF029F" wp14:editId="31745612">
                  <wp:extent cx="2734056" cy="822765"/>
                  <wp:effectExtent l="0" t="0" r="0" b="0"/>
                  <wp:docPr id="715" name="Picture 71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entagons.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734056" cy="822765"/>
                          </a:xfrm>
                          <a:prstGeom prst="rect">
                            <a:avLst/>
                          </a:prstGeom>
                        </pic:spPr>
                      </pic:pic>
                    </a:graphicData>
                  </a:graphic>
                </wp:inline>
              </w:drawing>
            </w:r>
          </w:p>
        </w:tc>
      </w:tr>
      <w:tr w:rsidR="00CB3581" w:rsidRPr="00FC73BA" w14:paraId="62F853C7" w14:textId="77777777" w:rsidTr="00475B5E">
        <w:trPr>
          <w:trHeight w:val="288"/>
        </w:trPr>
        <w:tc>
          <w:tcPr>
            <w:tcW w:w="767" w:type="pct"/>
            <w:tcMar>
              <w:top w:w="58" w:type="dxa"/>
              <w:left w:w="58" w:type="dxa"/>
              <w:bottom w:w="58" w:type="dxa"/>
              <w:right w:w="58" w:type="dxa"/>
            </w:tcMar>
            <w:vAlign w:val="center"/>
          </w:tcPr>
          <w:p w14:paraId="716F1A77" w14:textId="02B90297" w:rsidR="00CB3581" w:rsidRPr="00FC73BA" w:rsidRDefault="00CB3581" w:rsidP="00CB3581">
            <w:pPr>
              <w:spacing w:line="240" w:lineRule="auto"/>
              <w:ind w:firstLine="0"/>
              <w:rPr>
                <w:rFonts w:eastAsia="Calibri"/>
                <w:sz w:val="22"/>
                <w:szCs w:val="22"/>
              </w:rPr>
            </w:pPr>
            <w:r w:rsidRPr="00FC73BA">
              <w:rPr>
                <w:rFonts w:eastAsia="Calibri"/>
                <w:sz w:val="22"/>
                <w:szCs w:val="22"/>
              </w:rPr>
              <w:t>perimeter (of a polygon)</w:t>
            </w:r>
          </w:p>
        </w:tc>
        <w:tc>
          <w:tcPr>
            <w:tcW w:w="1733" w:type="pct"/>
            <w:tcMar>
              <w:top w:w="58" w:type="dxa"/>
              <w:left w:w="58" w:type="dxa"/>
              <w:bottom w:w="58" w:type="dxa"/>
              <w:right w:w="58" w:type="dxa"/>
            </w:tcMar>
          </w:tcPr>
          <w:p w14:paraId="4E572EEE" w14:textId="4551EC74" w:rsidR="00CB3581" w:rsidRPr="00FC73BA" w:rsidRDefault="00CB3581" w:rsidP="00CB3581">
            <w:pPr>
              <w:spacing w:line="240" w:lineRule="auto"/>
              <w:ind w:firstLine="0"/>
              <w:rPr>
                <w:rFonts w:eastAsia="Calibri"/>
                <w:iCs/>
                <w:sz w:val="22"/>
                <w:szCs w:val="22"/>
              </w:rPr>
            </w:pPr>
            <w:r w:rsidRPr="00FC73BA">
              <w:rPr>
                <w:rFonts w:eastAsia="Calibri"/>
                <w:iCs/>
                <w:sz w:val="22"/>
                <w:szCs w:val="22"/>
              </w:rPr>
              <w:t xml:space="preserve">The sum of the side lengths of a polygon. </w:t>
            </w:r>
          </w:p>
        </w:tc>
        <w:tc>
          <w:tcPr>
            <w:tcW w:w="2500" w:type="pct"/>
            <w:tcMar>
              <w:top w:w="58" w:type="dxa"/>
              <w:left w:w="58" w:type="dxa"/>
              <w:bottom w:w="58" w:type="dxa"/>
              <w:right w:w="58" w:type="dxa"/>
            </w:tcMar>
          </w:tcPr>
          <w:p w14:paraId="6BC73985" w14:textId="7E6A6230" w:rsidR="00CB3581" w:rsidRPr="00FC73BA" w:rsidRDefault="00CB3581" w:rsidP="00CB3581">
            <w:pPr>
              <w:spacing w:line="240" w:lineRule="auto"/>
              <w:ind w:firstLine="0"/>
              <w:rPr>
                <w:rFonts w:eastAsia="Calibri"/>
                <w:noProof/>
                <w:sz w:val="22"/>
                <w:szCs w:val="22"/>
              </w:rPr>
            </w:pPr>
            <w:r w:rsidRPr="00FC73BA">
              <w:rPr>
                <w:rFonts w:eastAsia="Calibri"/>
                <w:noProof/>
                <w:sz w:val="22"/>
                <w:szCs w:val="22"/>
              </w:rPr>
              <w:t xml:space="preserve">Rectangle: </w:t>
            </w:r>
            <m:oMath>
              <m:r>
                <w:rPr>
                  <w:rFonts w:ascii="Cambria Math" w:eastAsia="Calibri" w:hAnsi="Cambria Math"/>
                  <w:noProof/>
                  <w:sz w:val="22"/>
                  <w:szCs w:val="22"/>
                </w:rPr>
                <m:t>P=l+l+w+w</m:t>
              </m:r>
            </m:oMath>
          </w:p>
          <w:p w14:paraId="5245C02D" w14:textId="61E13675" w:rsidR="00CB3581" w:rsidRPr="00FC73BA" w:rsidRDefault="003232B2" w:rsidP="003232B2">
            <w:pPr>
              <w:spacing w:line="240" w:lineRule="auto"/>
              <w:ind w:left="932" w:firstLine="0"/>
              <w:rPr>
                <w:rFonts w:eastAsia="Calibri"/>
                <w:noProof/>
                <w:sz w:val="22"/>
                <w:szCs w:val="22"/>
              </w:rPr>
            </w:pPr>
            <w:r>
              <w:rPr>
                <w:rFonts w:eastAsia="Calibri"/>
                <w:noProof/>
                <w:sz w:val="22"/>
                <w:szCs w:val="22"/>
              </w:rPr>
              <w:t xml:space="preserve"> </w:t>
            </w:r>
            <m:oMath>
              <m:r>
                <w:rPr>
                  <w:rFonts w:ascii="Cambria Math" w:eastAsia="Calibri" w:hAnsi="Cambria Math"/>
                  <w:noProof/>
                  <w:sz w:val="22"/>
                  <w:szCs w:val="22"/>
                </w:rPr>
                <m:t>P=2l+2w</m:t>
              </m:r>
            </m:oMath>
            <w:r w:rsidR="00CB3581" w:rsidRPr="00FC73BA">
              <w:rPr>
                <w:rFonts w:eastAsia="Calibri"/>
                <w:noProof/>
                <w:sz w:val="22"/>
                <w:szCs w:val="22"/>
              </w:rPr>
              <w:t xml:space="preserve"> </w:t>
            </w:r>
          </w:p>
          <w:p w14:paraId="0899F83F" w14:textId="77777777" w:rsidR="00CB3581" w:rsidRPr="00FC73BA" w:rsidRDefault="00CB3581" w:rsidP="00CB3581">
            <w:pPr>
              <w:spacing w:line="240" w:lineRule="auto"/>
              <w:ind w:firstLine="0"/>
              <w:rPr>
                <w:rFonts w:eastAsia="Calibri"/>
                <w:noProof/>
                <w:sz w:val="22"/>
                <w:szCs w:val="22"/>
              </w:rPr>
            </w:pPr>
          </w:p>
          <w:p w14:paraId="534CA4EF" w14:textId="77777777" w:rsidR="00CB3581" w:rsidRPr="00FC73BA" w:rsidRDefault="00CB3581" w:rsidP="00CB3581">
            <w:pPr>
              <w:spacing w:line="240" w:lineRule="auto"/>
              <w:ind w:firstLine="0"/>
              <w:rPr>
                <w:rFonts w:eastAsia="Calibri"/>
                <w:noProof/>
                <w:sz w:val="22"/>
                <w:szCs w:val="22"/>
              </w:rPr>
            </w:pPr>
            <w:r w:rsidRPr="00FC73BA">
              <w:rPr>
                <w:rFonts w:eastAsia="Calibri"/>
                <w:noProof/>
                <w:sz w:val="22"/>
                <w:szCs w:val="22"/>
              </w:rPr>
              <w:t xml:space="preserve">Square: </w:t>
            </w:r>
            <m:oMath>
              <m:r>
                <w:rPr>
                  <w:rFonts w:ascii="Cambria Math" w:eastAsia="Calibri" w:hAnsi="Cambria Math"/>
                  <w:noProof/>
                  <w:sz w:val="22"/>
                  <w:szCs w:val="22"/>
                </w:rPr>
                <m:t>P=s+s+s+s</m:t>
              </m:r>
            </m:oMath>
            <w:r w:rsidRPr="00FC73BA">
              <w:rPr>
                <w:rFonts w:eastAsia="Calibri"/>
                <w:noProof/>
                <w:sz w:val="22"/>
                <w:szCs w:val="22"/>
              </w:rPr>
              <w:t xml:space="preserve"> </w:t>
            </w:r>
          </w:p>
          <w:p w14:paraId="01B0494A" w14:textId="5AF7E41D" w:rsidR="00CB3581" w:rsidRPr="00FC73BA" w:rsidRDefault="00CB3581" w:rsidP="00CB3581">
            <w:pPr>
              <w:spacing w:line="240" w:lineRule="auto"/>
              <w:ind w:left="720" w:firstLine="0"/>
              <w:rPr>
                <w:rFonts w:eastAsia="Calibri"/>
                <w:noProof/>
                <w:sz w:val="22"/>
                <w:szCs w:val="22"/>
              </w:rPr>
            </w:pPr>
            <m:oMath>
              <m:r>
                <w:rPr>
                  <w:rFonts w:ascii="Cambria Math" w:eastAsia="Calibri" w:hAnsi="Cambria Math"/>
                  <w:noProof/>
                  <w:sz w:val="22"/>
                  <w:szCs w:val="22"/>
                </w:rPr>
                <m:t>P=4s</m:t>
              </m:r>
            </m:oMath>
            <w:r w:rsidRPr="00FC73BA">
              <w:rPr>
                <w:rFonts w:eastAsia="Calibri"/>
                <w:noProof/>
                <w:sz w:val="22"/>
                <w:szCs w:val="22"/>
              </w:rPr>
              <w:t xml:space="preserve"> </w:t>
            </w:r>
          </w:p>
        </w:tc>
      </w:tr>
      <w:tr w:rsidR="00CB3581" w:rsidRPr="00FC73BA" w14:paraId="69CD6D54" w14:textId="77777777" w:rsidTr="00475B5E">
        <w:trPr>
          <w:trHeight w:val="288"/>
        </w:trPr>
        <w:tc>
          <w:tcPr>
            <w:tcW w:w="767" w:type="pct"/>
            <w:tcMar>
              <w:top w:w="58" w:type="dxa"/>
              <w:left w:w="58" w:type="dxa"/>
              <w:bottom w:w="58" w:type="dxa"/>
              <w:right w:w="58" w:type="dxa"/>
            </w:tcMar>
            <w:vAlign w:val="center"/>
          </w:tcPr>
          <w:p w14:paraId="010AD1A0" w14:textId="3E603958" w:rsidR="00CB3581" w:rsidRPr="00FC73BA" w:rsidRDefault="00CB3581" w:rsidP="00CB3581">
            <w:pPr>
              <w:spacing w:line="240" w:lineRule="auto"/>
              <w:ind w:firstLine="0"/>
              <w:rPr>
                <w:rFonts w:eastAsia="Calibri"/>
                <w:sz w:val="22"/>
                <w:szCs w:val="22"/>
              </w:rPr>
            </w:pPr>
            <w:r w:rsidRPr="00FC73BA">
              <w:rPr>
                <w:rFonts w:eastAsia="Calibri"/>
                <w:sz w:val="22"/>
                <w:szCs w:val="22"/>
              </w:rPr>
              <w:t>polygon</w:t>
            </w:r>
          </w:p>
        </w:tc>
        <w:tc>
          <w:tcPr>
            <w:tcW w:w="1733" w:type="pct"/>
            <w:tcMar>
              <w:top w:w="58" w:type="dxa"/>
              <w:left w:w="58" w:type="dxa"/>
              <w:bottom w:w="58" w:type="dxa"/>
              <w:right w:w="58" w:type="dxa"/>
            </w:tcMar>
          </w:tcPr>
          <w:p w14:paraId="17188E3E" w14:textId="77777777"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A closed two-dimensional figure composed of at least three straight sides and three vertices. </w:t>
            </w:r>
          </w:p>
        </w:tc>
        <w:tc>
          <w:tcPr>
            <w:tcW w:w="2500" w:type="pct"/>
            <w:tcMar>
              <w:top w:w="58" w:type="dxa"/>
              <w:left w:w="58" w:type="dxa"/>
              <w:bottom w:w="58" w:type="dxa"/>
              <w:right w:w="58" w:type="dxa"/>
            </w:tcMar>
            <w:vAlign w:val="center"/>
          </w:tcPr>
          <w:p w14:paraId="24158CF6"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5716AEE1" wp14:editId="7ED64B62">
                  <wp:extent cx="2186975" cy="871220"/>
                  <wp:effectExtent l="0" t="0" r="3810" b="5080"/>
                  <wp:docPr id="716" name="Picture 71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rregular figures.png"/>
                          <pic:cNvPicPr/>
                        </pic:nvPicPr>
                        <pic:blipFill rotWithShape="1">
                          <a:blip r:embed="rId41" cstate="print">
                            <a:extLst>
                              <a:ext uri="{28A0092B-C50C-407E-A947-70E740481C1C}">
                                <a14:useLocalDpi xmlns:a14="http://schemas.microsoft.com/office/drawing/2010/main" val="0"/>
                              </a:ext>
                            </a:extLst>
                          </a:blip>
                          <a:srcRect l="19986"/>
                          <a:stretch/>
                        </pic:blipFill>
                        <pic:spPr bwMode="auto">
                          <a:xfrm>
                            <a:off x="0" y="0"/>
                            <a:ext cx="2187628" cy="871480"/>
                          </a:xfrm>
                          <a:prstGeom prst="rect">
                            <a:avLst/>
                          </a:prstGeom>
                          <a:ln>
                            <a:noFill/>
                          </a:ln>
                          <a:extLst>
                            <a:ext uri="{53640926-AAD7-44D8-BBD7-CCE9431645EC}">
                              <a14:shadowObscured xmlns:a14="http://schemas.microsoft.com/office/drawing/2010/main"/>
                            </a:ext>
                          </a:extLst>
                        </pic:spPr>
                      </pic:pic>
                    </a:graphicData>
                  </a:graphic>
                </wp:inline>
              </w:drawing>
            </w:r>
          </w:p>
        </w:tc>
      </w:tr>
      <w:tr w:rsidR="00CB3581" w:rsidRPr="00FC73BA" w14:paraId="510DBFE2" w14:textId="77777777" w:rsidTr="00475B5E">
        <w:trPr>
          <w:trHeight w:val="288"/>
        </w:trPr>
        <w:tc>
          <w:tcPr>
            <w:tcW w:w="767" w:type="pct"/>
            <w:tcMar>
              <w:top w:w="58" w:type="dxa"/>
              <w:left w:w="58" w:type="dxa"/>
              <w:bottom w:w="58" w:type="dxa"/>
              <w:right w:w="58" w:type="dxa"/>
            </w:tcMar>
            <w:vAlign w:val="center"/>
          </w:tcPr>
          <w:p w14:paraId="08E81B4E"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prime number</w:t>
            </w:r>
          </w:p>
        </w:tc>
        <w:tc>
          <w:tcPr>
            <w:tcW w:w="1733" w:type="pct"/>
            <w:tcMar>
              <w:top w:w="58" w:type="dxa"/>
              <w:left w:w="58" w:type="dxa"/>
              <w:bottom w:w="58" w:type="dxa"/>
              <w:right w:w="58" w:type="dxa"/>
            </w:tcMar>
          </w:tcPr>
          <w:p w14:paraId="4B6C2ACB" w14:textId="0336D603"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whole number greater than 1 that is not divisible by any whole number other than 1 and itself. </w:t>
            </w:r>
          </w:p>
        </w:tc>
        <w:tc>
          <w:tcPr>
            <w:tcW w:w="2500" w:type="pct"/>
            <w:tcMar>
              <w:top w:w="58" w:type="dxa"/>
              <w:left w:w="58" w:type="dxa"/>
              <w:bottom w:w="58" w:type="dxa"/>
              <w:right w:w="58" w:type="dxa"/>
            </w:tcMar>
          </w:tcPr>
          <w:p w14:paraId="0E48E3F9"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17 is a prime number. </w:t>
            </w:r>
          </w:p>
          <w:p w14:paraId="500BAD0D" w14:textId="77777777" w:rsidR="00CB3581" w:rsidRPr="00FC73BA" w:rsidRDefault="00CB3581" w:rsidP="00CB3581">
            <w:pPr>
              <w:spacing w:line="240" w:lineRule="auto"/>
              <w:ind w:firstLine="0"/>
              <w:rPr>
                <w:rFonts w:eastAsia="Calibri"/>
                <w:sz w:val="22"/>
                <w:szCs w:val="22"/>
              </w:rPr>
            </w:pPr>
          </w:p>
          <w:p w14:paraId="0FB29513" w14:textId="2DF8E81D"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16 is not a prime number. </w:t>
            </w:r>
          </w:p>
        </w:tc>
      </w:tr>
      <w:tr w:rsidR="00CB3581" w:rsidRPr="00FC73BA" w14:paraId="2710AE08" w14:textId="77777777" w:rsidTr="00475B5E">
        <w:trPr>
          <w:cantSplit/>
          <w:trHeight w:val="288"/>
        </w:trPr>
        <w:tc>
          <w:tcPr>
            <w:tcW w:w="767" w:type="pct"/>
            <w:tcMar>
              <w:top w:w="58" w:type="dxa"/>
              <w:left w:w="58" w:type="dxa"/>
              <w:bottom w:w="58" w:type="dxa"/>
              <w:right w:w="58" w:type="dxa"/>
            </w:tcMar>
            <w:vAlign w:val="center"/>
          </w:tcPr>
          <w:p w14:paraId="178733F8" w14:textId="5B26B83D"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prism (right) </w:t>
            </w:r>
          </w:p>
        </w:tc>
        <w:tc>
          <w:tcPr>
            <w:tcW w:w="1733" w:type="pct"/>
            <w:tcMar>
              <w:top w:w="58" w:type="dxa"/>
              <w:left w:w="58" w:type="dxa"/>
              <w:bottom w:w="58" w:type="dxa"/>
              <w:right w:w="58" w:type="dxa"/>
            </w:tcMar>
          </w:tcPr>
          <w:p w14:paraId="38E17607" w14:textId="562F731D" w:rsidR="00CB3581" w:rsidRPr="00FC73BA" w:rsidRDefault="00CB3581" w:rsidP="00CB3581">
            <w:pPr>
              <w:spacing w:line="240" w:lineRule="auto"/>
              <w:ind w:firstLine="0"/>
              <w:rPr>
                <w:rFonts w:eastAsia="Calibri"/>
                <w:iCs/>
                <w:sz w:val="22"/>
                <w:szCs w:val="22"/>
              </w:rPr>
            </w:pPr>
            <w:r w:rsidRPr="00FC73BA">
              <w:rPr>
                <w:rFonts w:eastAsia="Calibri"/>
                <w:iCs/>
                <w:sz w:val="22"/>
                <w:szCs w:val="22"/>
              </w:rPr>
              <w:t xml:space="preserve">A figure with two parallel bases that are the same shape and size. The bases are connected by rectangular faces that are perpendicular to the bases. A box with identical polygons on each end. </w:t>
            </w:r>
          </w:p>
        </w:tc>
        <w:tc>
          <w:tcPr>
            <w:tcW w:w="2500" w:type="pct"/>
            <w:tcMar>
              <w:top w:w="58" w:type="dxa"/>
              <w:left w:w="58" w:type="dxa"/>
              <w:bottom w:w="58" w:type="dxa"/>
              <w:right w:w="58" w:type="dxa"/>
            </w:tcMar>
          </w:tcPr>
          <w:p w14:paraId="3C79C894" w14:textId="144A9B5F"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32A49ED8" wp14:editId="6836A2A6">
                  <wp:extent cx="1307465" cy="864463"/>
                  <wp:effectExtent l="0" t="0" r="6985" b="0"/>
                  <wp:docPr id="16" name="Picture 16" descr="C:\Users\Jennifer.Infinger\Desktop\math\Images - Glossary\rectangular pri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ennifer.Infinger\Desktop\math\Images - Glossary\rectangular prism.jp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9037" t="27100" r="12883" b="21276"/>
                          <a:stretch/>
                        </pic:blipFill>
                        <pic:spPr bwMode="auto">
                          <a:xfrm>
                            <a:off x="0" y="0"/>
                            <a:ext cx="1314588" cy="869172"/>
                          </a:xfrm>
                          <a:prstGeom prst="rect">
                            <a:avLst/>
                          </a:prstGeom>
                          <a:noFill/>
                          <a:ln>
                            <a:noFill/>
                          </a:ln>
                          <a:extLst>
                            <a:ext uri="{53640926-AAD7-44D8-BBD7-CCE9431645EC}">
                              <a14:shadowObscured xmlns:a14="http://schemas.microsoft.com/office/drawing/2010/main"/>
                            </a:ext>
                          </a:extLst>
                        </pic:spPr>
                      </pic:pic>
                    </a:graphicData>
                  </a:graphic>
                </wp:inline>
              </w:drawing>
            </w:r>
            <w:r w:rsidRPr="00FC73BA">
              <w:rPr>
                <w:rFonts w:eastAsia="Calibri"/>
                <w:noProof/>
                <w:sz w:val="22"/>
                <w:szCs w:val="22"/>
              </w:rPr>
              <w:drawing>
                <wp:inline distT="0" distB="0" distL="0" distR="0" wp14:anchorId="1D3BD825" wp14:editId="78317CB3">
                  <wp:extent cx="1184910" cy="858472"/>
                  <wp:effectExtent l="0" t="0" r="0" b="0"/>
                  <wp:docPr id="17" name="Picture 17" descr="C:\Users\Jennifer.Infinger\Desktop\math\Images - Glossary\triangular pri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ennifer.Infinger\Desktop\math\Images - Glossary\triangular prism.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2083" t="22922" r="17043" b="26664"/>
                          <a:stretch/>
                        </pic:blipFill>
                        <pic:spPr bwMode="auto">
                          <a:xfrm flipH="1">
                            <a:off x="0" y="0"/>
                            <a:ext cx="1230795" cy="89171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B3581" w:rsidRPr="00FC73BA" w14:paraId="0C9C8379" w14:textId="77777777" w:rsidTr="00475B5E">
        <w:trPr>
          <w:trHeight w:val="288"/>
        </w:trPr>
        <w:tc>
          <w:tcPr>
            <w:tcW w:w="767" w:type="pct"/>
            <w:tcMar>
              <w:top w:w="58" w:type="dxa"/>
              <w:left w:w="58" w:type="dxa"/>
              <w:bottom w:w="58" w:type="dxa"/>
              <w:right w:w="58" w:type="dxa"/>
            </w:tcMar>
            <w:vAlign w:val="center"/>
          </w:tcPr>
          <w:p w14:paraId="199DFCA7" w14:textId="7D697775" w:rsidR="00CB3581" w:rsidRPr="00FC73BA" w:rsidRDefault="00CB3581" w:rsidP="00A47F05">
            <w:pPr>
              <w:spacing w:line="240" w:lineRule="auto"/>
              <w:ind w:firstLine="0"/>
              <w:rPr>
                <w:rFonts w:eastAsia="Calibri"/>
                <w:sz w:val="22"/>
                <w:szCs w:val="22"/>
              </w:rPr>
            </w:pPr>
            <w:r w:rsidRPr="00FC73BA">
              <w:rPr>
                <w:rFonts w:eastAsia="Calibri"/>
                <w:sz w:val="22"/>
                <w:szCs w:val="22"/>
              </w:rPr>
              <w:t>pyramid (regular)</w:t>
            </w:r>
          </w:p>
        </w:tc>
        <w:tc>
          <w:tcPr>
            <w:tcW w:w="1733" w:type="pct"/>
            <w:tcMar>
              <w:top w:w="58" w:type="dxa"/>
              <w:left w:w="58" w:type="dxa"/>
              <w:bottom w:w="58" w:type="dxa"/>
              <w:right w:w="58" w:type="dxa"/>
            </w:tcMar>
          </w:tcPr>
          <w:p w14:paraId="5CF25D12" w14:textId="33ED67E8" w:rsidR="00CB3581" w:rsidRPr="00FC73BA" w:rsidRDefault="00CB3581" w:rsidP="00CB3581">
            <w:pPr>
              <w:spacing w:line="240" w:lineRule="auto"/>
              <w:ind w:firstLine="0"/>
              <w:rPr>
                <w:rFonts w:eastAsia="Calibri"/>
                <w:sz w:val="22"/>
                <w:szCs w:val="22"/>
              </w:rPr>
            </w:pPr>
            <w:r w:rsidRPr="00FC73BA">
              <w:rPr>
                <w:rFonts w:eastAsia="Calibri"/>
                <w:iCs/>
                <w:sz w:val="22"/>
                <w:szCs w:val="22"/>
              </w:rPr>
              <w:t>A figure containing a polygonal base and triangular faces. The triangular faces have the same size and shape and they connect the sides of the base to a common point called the apex.</w:t>
            </w:r>
          </w:p>
        </w:tc>
        <w:tc>
          <w:tcPr>
            <w:tcW w:w="2500" w:type="pct"/>
            <w:tcMar>
              <w:top w:w="58" w:type="dxa"/>
              <w:left w:w="58" w:type="dxa"/>
              <w:bottom w:w="58" w:type="dxa"/>
              <w:right w:w="58" w:type="dxa"/>
            </w:tcMar>
          </w:tcPr>
          <w:p w14:paraId="58E9638A" w14:textId="49AC5322"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3B09EA1C" wp14:editId="2426C45E">
                  <wp:extent cx="955343" cy="1040793"/>
                  <wp:effectExtent l="0" t="0" r="0" b="6985"/>
                  <wp:docPr id="20" name="Picture 20" descr="C:\Users\Jennifer.Infinger\Desktop\math\Images - Glossary\pyram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ennifer.Infinger\Desktop\math\Images - Glossary\pyramid.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6170" t="22638" r="17662" b="23631"/>
                          <a:stretch/>
                        </pic:blipFill>
                        <pic:spPr bwMode="auto">
                          <a:xfrm>
                            <a:off x="0" y="0"/>
                            <a:ext cx="955343" cy="104079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B3581" w:rsidRPr="00FC73BA" w14:paraId="248380FF" w14:textId="77777777" w:rsidTr="00475B5E">
        <w:trPr>
          <w:trHeight w:val="288"/>
        </w:trPr>
        <w:tc>
          <w:tcPr>
            <w:tcW w:w="767" w:type="pct"/>
            <w:tcMar>
              <w:top w:w="58" w:type="dxa"/>
              <w:left w:w="58" w:type="dxa"/>
              <w:bottom w:w="58" w:type="dxa"/>
              <w:right w:w="58" w:type="dxa"/>
            </w:tcMar>
            <w:vAlign w:val="center"/>
          </w:tcPr>
          <w:p w14:paraId="6B6C605E"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quadrilateral</w:t>
            </w:r>
          </w:p>
        </w:tc>
        <w:tc>
          <w:tcPr>
            <w:tcW w:w="1733" w:type="pct"/>
            <w:tcMar>
              <w:top w:w="58" w:type="dxa"/>
              <w:left w:w="58" w:type="dxa"/>
              <w:bottom w:w="58" w:type="dxa"/>
              <w:right w:w="58" w:type="dxa"/>
            </w:tcMar>
          </w:tcPr>
          <w:p w14:paraId="37B9E4D2" w14:textId="5B769337" w:rsidR="00CB3581" w:rsidRPr="00FC73BA" w:rsidRDefault="00CB3581" w:rsidP="003B0865">
            <w:pPr>
              <w:spacing w:line="240" w:lineRule="auto"/>
              <w:ind w:firstLine="0"/>
              <w:rPr>
                <w:rFonts w:eastAsia="Calibri"/>
                <w:iCs/>
                <w:sz w:val="22"/>
                <w:szCs w:val="22"/>
              </w:rPr>
            </w:pPr>
            <w:r w:rsidRPr="00FC73BA">
              <w:rPr>
                <w:rFonts w:eastAsia="Calibri"/>
                <w:iCs/>
                <w:sz w:val="22"/>
                <w:szCs w:val="22"/>
              </w:rPr>
              <w:t>A polygon with exactly four sides and four vertices. Sub-classes include trapezoids, par</w:t>
            </w:r>
            <w:r w:rsidR="003B0865" w:rsidRPr="00FC73BA">
              <w:rPr>
                <w:rFonts w:eastAsia="Calibri"/>
                <w:iCs/>
                <w:sz w:val="22"/>
                <w:szCs w:val="22"/>
              </w:rPr>
              <w:t>allelograms, rectangles, rhombi</w:t>
            </w:r>
            <w:r w:rsidRPr="00FC73BA">
              <w:rPr>
                <w:rFonts w:eastAsia="Calibri"/>
                <w:iCs/>
                <w:sz w:val="22"/>
                <w:szCs w:val="22"/>
              </w:rPr>
              <w:t>, and squares.</w:t>
            </w:r>
          </w:p>
        </w:tc>
        <w:tc>
          <w:tcPr>
            <w:tcW w:w="2500" w:type="pct"/>
            <w:tcMar>
              <w:top w:w="58" w:type="dxa"/>
              <w:left w:w="58" w:type="dxa"/>
              <w:bottom w:w="58" w:type="dxa"/>
              <w:right w:w="58" w:type="dxa"/>
            </w:tcMar>
            <w:vAlign w:val="center"/>
          </w:tcPr>
          <w:p w14:paraId="718C0AB4"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56904229" wp14:editId="177B7616">
                  <wp:extent cx="2149275" cy="1426694"/>
                  <wp:effectExtent l="0" t="0" r="3810" b="2540"/>
                  <wp:docPr id="717" name="Picture 71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quadrilateral.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177858" cy="1445667"/>
                          </a:xfrm>
                          <a:prstGeom prst="rect">
                            <a:avLst/>
                          </a:prstGeom>
                        </pic:spPr>
                      </pic:pic>
                    </a:graphicData>
                  </a:graphic>
                </wp:inline>
              </w:drawing>
            </w:r>
          </w:p>
        </w:tc>
      </w:tr>
      <w:tr w:rsidR="00CB3581" w:rsidRPr="00FC73BA" w14:paraId="271D34DE" w14:textId="77777777" w:rsidTr="00475B5E">
        <w:trPr>
          <w:trHeight w:val="288"/>
        </w:trPr>
        <w:tc>
          <w:tcPr>
            <w:tcW w:w="767" w:type="pct"/>
            <w:tcMar>
              <w:top w:w="58" w:type="dxa"/>
              <w:left w:w="58" w:type="dxa"/>
              <w:bottom w:w="58" w:type="dxa"/>
              <w:right w:w="58" w:type="dxa"/>
            </w:tcMar>
            <w:vAlign w:val="center"/>
          </w:tcPr>
          <w:p w14:paraId="44F7D8F0"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rectangle</w:t>
            </w:r>
          </w:p>
        </w:tc>
        <w:tc>
          <w:tcPr>
            <w:tcW w:w="1733" w:type="pct"/>
            <w:tcMar>
              <w:top w:w="58" w:type="dxa"/>
              <w:left w:w="58" w:type="dxa"/>
              <w:bottom w:w="58" w:type="dxa"/>
              <w:right w:w="58" w:type="dxa"/>
            </w:tcMar>
          </w:tcPr>
          <w:p w14:paraId="734A4341" w14:textId="0F7EC5CB" w:rsidR="00CB3581" w:rsidRPr="00FC73BA" w:rsidRDefault="00CB3581" w:rsidP="00CB3581">
            <w:pPr>
              <w:spacing w:line="240" w:lineRule="auto"/>
              <w:ind w:firstLine="0"/>
              <w:rPr>
                <w:rFonts w:eastAsia="Calibri"/>
                <w:iCs/>
                <w:sz w:val="22"/>
                <w:szCs w:val="22"/>
              </w:rPr>
            </w:pPr>
            <w:r w:rsidRPr="00FC73BA">
              <w:rPr>
                <w:rFonts w:eastAsia="Calibri"/>
                <w:iCs/>
                <w:sz w:val="22"/>
                <w:szCs w:val="22"/>
              </w:rPr>
              <w:t xml:space="preserve">A quadrilateral containing four right angles. Rectangles may be oblong or square. A member of the following shape classes: polygons, quadrilaterals, trapezoids, parallelograms. Squares form a sub-class. </w:t>
            </w:r>
          </w:p>
        </w:tc>
        <w:tc>
          <w:tcPr>
            <w:tcW w:w="2500" w:type="pct"/>
            <w:tcMar>
              <w:top w:w="58" w:type="dxa"/>
              <w:left w:w="58" w:type="dxa"/>
              <w:bottom w:w="58" w:type="dxa"/>
              <w:right w:w="58" w:type="dxa"/>
            </w:tcMar>
          </w:tcPr>
          <w:p w14:paraId="03030D2D"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7967CE77" wp14:editId="1DAD5CE7">
                  <wp:extent cx="2734056" cy="1189422"/>
                  <wp:effectExtent l="0" t="0" r="0" b="8255"/>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ectangles.pn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734056" cy="1189422"/>
                          </a:xfrm>
                          <a:prstGeom prst="rect">
                            <a:avLst/>
                          </a:prstGeom>
                        </pic:spPr>
                      </pic:pic>
                    </a:graphicData>
                  </a:graphic>
                </wp:inline>
              </w:drawing>
            </w:r>
          </w:p>
        </w:tc>
      </w:tr>
      <w:tr w:rsidR="00CB3581" w:rsidRPr="00FC73BA" w14:paraId="0DE0E1D8" w14:textId="77777777" w:rsidTr="00475B5E">
        <w:trPr>
          <w:trHeight w:val="288"/>
        </w:trPr>
        <w:tc>
          <w:tcPr>
            <w:tcW w:w="767" w:type="pct"/>
            <w:tcMar>
              <w:top w:w="58" w:type="dxa"/>
              <w:left w:w="58" w:type="dxa"/>
              <w:bottom w:w="58" w:type="dxa"/>
              <w:right w:w="58" w:type="dxa"/>
            </w:tcMar>
            <w:vAlign w:val="center"/>
          </w:tcPr>
          <w:p w14:paraId="2681E100"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rectangular array</w:t>
            </w:r>
          </w:p>
        </w:tc>
        <w:tc>
          <w:tcPr>
            <w:tcW w:w="1733" w:type="pct"/>
            <w:tcMar>
              <w:top w:w="58" w:type="dxa"/>
              <w:left w:w="58" w:type="dxa"/>
              <w:bottom w:w="58" w:type="dxa"/>
              <w:right w:w="58" w:type="dxa"/>
            </w:tcMar>
          </w:tcPr>
          <w:p w14:paraId="5FA177E4" w14:textId="0D76BCE3" w:rsidR="00CB3581" w:rsidRPr="00FC73BA" w:rsidRDefault="00CB3581" w:rsidP="00CB3581">
            <w:pPr>
              <w:spacing w:line="240" w:lineRule="auto"/>
              <w:ind w:firstLine="0"/>
              <w:rPr>
                <w:rFonts w:eastAsia="Calibri"/>
                <w:sz w:val="22"/>
                <w:szCs w:val="22"/>
              </w:rPr>
            </w:pPr>
            <w:r w:rsidRPr="00FC73BA">
              <w:rPr>
                <w:rFonts w:eastAsia="Calibri"/>
                <w:iCs/>
                <w:sz w:val="22"/>
                <w:szCs w:val="22"/>
              </w:rPr>
              <w:t>An arrangement of objects or symbols in rows and columns. All rows have an equal number and all columns have an equal number.</w:t>
            </w:r>
          </w:p>
        </w:tc>
        <w:tc>
          <w:tcPr>
            <w:tcW w:w="2500" w:type="pct"/>
            <w:tcMar>
              <w:top w:w="58" w:type="dxa"/>
              <w:left w:w="58" w:type="dxa"/>
              <w:bottom w:w="58" w:type="dxa"/>
              <w:right w:w="58" w:type="dxa"/>
            </w:tcMar>
          </w:tcPr>
          <w:p w14:paraId="50815D30" w14:textId="627273CF"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1371E5FE" wp14:editId="2CACE1B7">
                  <wp:extent cx="1063782" cy="1090930"/>
                  <wp:effectExtent l="0" t="0" r="3175" b="0"/>
                  <wp:docPr id="21" name="Picture 21" descr="C:\Users\Jennifer.Infinger\Desktop\math\Images - Glossary\rectangular arr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ennifer.Infinger\Desktop\math\Images - Glossary\rectangular array.jpg"/>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8862" t="15945" r="22061" b="13215"/>
                          <a:stretch/>
                        </pic:blipFill>
                        <pic:spPr bwMode="auto">
                          <a:xfrm>
                            <a:off x="0" y="0"/>
                            <a:ext cx="1069910" cy="109721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B3581" w:rsidRPr="00FC73BA" w14:paraId="6E627386" w14:textId="77777777" w:rsidTr="00475B5E">
        <w:trPr>
          <w:trHeight w:val="288"/>
        </w:trPr>
        <w:tc>
          <w:tcPr>
            <w:tcW w:w="767" w:type="pct"/>
            <w:tcMar>
              <w:top w:w="58" w:type="dxa"/>
              <w:left w:w="58" w:type="dxa"/>
              <w:bottom w:w="58" w:type="dxa"/>
              <w:right w:w="58" w:type="dxa"/>
            </w:tcMar>
            <w:vAlign w:val="center"/>
          </w:tcPr>
          <w:p w14:paraId="0744C210"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rectangular prism</w:t>
            </w:r>
          </w:p>
        </w:tc>
        <w:tc>
          <w:tcPr>
            <w:tcW w:w="1733" w:type="pct"/>
            <w:tcMar>
              <w:top w:w="58" w:type="dxa"/>
              <w:left w:w="58" w:type="dxa"/>
              <w:bottom w:w="58" w:type="dxa"/>
              <w:right w:w="58" w:type="dxa"/>
            </w:tcMar>
          </w:tcPr>
          <w:p w14:paraId="73D581D4" w14:textId="01D3451D"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A prism with rectangular bases. Cubes form a sub-class. </w:t>
            </w:r>
          </w:p>
        </w:tc>
        <w:tc>
          <w:tcPr>
            <w:tcW w:w="2500" w:type="pct"/>
            <w:tcMar>
              <w:top w:w="58" w:type="dxa"/>
              <w:left w:w="58" w:type="dxa"/>
              <w:bottom w:w="58" w:type="dxa"/>
              <w:right w:w="58" w:type="dxa"/>
            </w:tcMar>
          </w:tcPr>
          <w:p w14:paraId="60E28DB0" w14:textId="212E9CED"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3CC064BB" wp14:editId="40A8C5D4">
                  <wp:extent cx="1323833" cy="869231"/>
                  <wp:effectExtent l="0" t="0" r="0" b="7620"/>
                  <wp:docPr id="22" name="Picture 22" descr="C:\Users\Jennifer.Infinger\Desktop\math\rectangular prism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ennifer.Infinger\Desktop\math\rectangular prism 2.jpg"/>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11678" t="28903" r="13866" b="22209"/>
                          <a:stretch/>
                        </pic:blipFill>
                        <pic:spPr bwMode="auto">
                          <a:xfrm>
                            <a:off x="0" y="0"/>
                            <a:ext cx="1335148" cy="87666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B3581" w:rsidRPr="00FC73BA" w14:paraId="018A7DDB" w14:textId="77777777" w:rsidTr="00475B5E">
        <w:trPr>
          <w:trHeight w:val="288"/>
        </w:trPr>
        <w:tc>
          <w:tcPr>
            <w:tcW w:w="767" w:type="pct"/>
            <w:tcMar>
              <w:top w:w="58" w:type="dxa"/>
              <w:left w:w="58" w:type="dxa"/>
              <w:bottom w:w="58" w:type="dxa"/>
              <w:right w:w="58" w:type="dxa"/>
            </w:tcMar>
            <w:vAlign w:val="center"/>
          </w:tcPr>
          <w:p w14:paraId="51F6CCAC"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rectangular pyramid</w:t>
            </w:r>
          </w:p>
        </w:tc>
        <w:tc>
          <w:tcPr>
            <w:tcW w:w="1733" w:type="pct"/>
            <w:tcMar>
              <w:top w:w="58" w:type="dxa"/>
              <w:left w:w="58" w:type="dxa"/>
              <w:bottom w:w="58" w:type="dxa"/>
              <w:right w:w="58" w:type="dxa"/>
            </w:tcMar>
          </w:tcPr>
          <w:p w14:paraId="0416B908" w14:textId="722139B9"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A pyramid with a rectangular base. </w:t>
            </w:r>
          </w:p>
        </w:tc>
        <w:tc>
          <w:tcPr>
            <w:tcW w:w="2500" w:type="pct"/>
            <w:tcMar>
              <w:top w:w="58" w:type="dxa"/>
              <w:left w:w="58" w:type="dxa"/>
              <w:bottom w:w="58" w:type="dxa"/>
              <w:right w:w="58" w:type="dxa"/>
            </w:tcMar>
          </w:tcPr>
          <w:p w14:paraId="76C51383" w14:textId="521EC199"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00F5E1E1" wp14:editId="12C7F4E6">
                  <wp:extent cx="1583141" cy="1040463"/>
                  <wp:effectExtent l="0" t="0" r="0" b="7620"/>
                  <wp:docPr id="709" name="Picture 709" descr="C:\Users\Jennifer.Infinger\Desktop\math\Images - Glossary\pyram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ennifer.Infinger\Desktop\math\Images - Glossary\pyramid.jp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16170" t="22638" r="17662" b="23631"/>
                          <a:stretch/>
                        </pic:blipFill>
                        <pic:spPr bwMode="auto">
                          <a:xfrm>
                            <a:off x="0" y="0"/>
                            <a:ext cx="1616613" cy="106246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B3581" w:rsidRPr="00FC73BA" w14:paraId="63A0F1F8" w14:textId="77777777" w:rsidTr="00475B5E">
        <w:trPr>
          <w:trHeight w:val="288"/>
        </w:trPr>
        <w:tc>
          <w:tcPr>
            <w:tcW w:w="767" w:type="pct"/>
            <w:tcMar>
              <w:top w:w="58" w:type="dxa"/>
              <w:left w:w="58" w:type="dxa"/>
              <w:bottom w:w="58" w:type="dxa"/>
              <w:right w:w="58" w:type="dxa"/>
            </w:tcMar>
            <w:vAlign w:val="center"/>
          </w:tcPr>
          <w:p w14:paraId="390AF860"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reflex angle</w:t>
            </w:r>
          </w:p>
        </w:tc>
        <w:tc>
          <w:tcPr>
            <w:tcW w:w="1733" w:type="pct"/>
            <w:tcMar>
              <w:top w:w="58" w:type="dxa"/>
              <w:left w:w="58" w:type="dxa"/>
              <w:bottom w:w="58" w:type="dxa"/>
              <w:right w:w="58" w:type="dxa"/>
            </w:tcMar>
          </w:tcPr>
          <w:p w14:paraId="74E74F18" w14:textId="10291F18" w:rsidR="00CB3581" w:rsidRPr="00FC73BA" w:rsidRDefault="00CB3581" w:rsidP="00EC155F">
            <w:pPr>
              <w:spacing w:line="240" w:lineRule="auto"/>
              <w:ind w:firstLine="0"/>
              <w:rPr>
                <w:rFonts w:eastAsia="Calibri"/>
                <w:i/>
                <w:iCs/>
                <w:sz w:val="22"/>
                <w:szCs w:val="22"/>
              </w:rPr>
            </w:pPr>
            <w:r w:rsidRPr="00FC73BA">
              <w:rPr>
                <w:rFonts w:eastAsia="Calibri"/>
                <w:iCs/>
                <w:sz w:val="22"/>
                <w:szCs w:val="22"/>
              </w:rPr>
              <w:t xml:space="preserve">An angle </w:t>
            </w:r>
            <w:r w:rsidR="00EC155F" w:rsidRPr="00FC73BA">
              <w:rPr>
                <w:rFonts w:eastAsia="Calibri"/>
                <w:iCs/>
                <w:sz w:val="22"/>
                <w:szCs w:val="22"/>
              </w:rPr>
              <w:t>larger</w:t>
            </w:r>
            <w:r w:rsidRPr="00FC73BA">
              <w:rPr>
                <w:rFonts w:eastAsia="Calibri"/>
                <w:iCs/>
                <w:sz w:val="22"/>
                <w:szCs w:val="22"/>
              </w:rPr>
              <w:t xml:space="preserve"> than 180</w:t>
            </w:r>
            <w:r w:rsidRPr="00FC73BA">
              <w:rPr>
                <w:rFonts w:eastAsia="Calibri"/>
                <w:sz w:val="22"/>
                <w:szCs w:val="22"/>
              </w:rPr>
              <w:t>º</w:t>
            </w:r>
            <w:r w:rsidRPr="00FC73BA">
              <w:rPr>
                <w:rFonts w:eastAsia="Calibri"/>
                <w:iCs/>
                <w:sz w:val="22"/>
                <w:szCs w:val="22"/>
              </w:rPr>
              <w:t xml:space="preserve"> and </w:t>
            </w:r>
            <w:r w:rsidR="00EC155F" w:rsidRPr="00FC73BA">
              <w:rPr>
                <w:rFonts w:eastAsia="Calibri"/>
                <w:iCs/>
                <w:sz w:val="22"/>
                <w:szCs w:val="22"/>
              </w:rPr>
              <w:t>smaller</w:t>
            </w:r>
            <w:r w:rsidRPr="00FC73BA">
              <w:rPr>
                <w:rFonts w:eastAsia="Calibri"/>
                <w:iCs/>
                <w:sz w:val="22"/>
                <w:szCs w:val="22"/>
              </w:rPr>
              <w:t xml:space="preserve"> than 360</w:t>
            </w:r>
            <w:r w:rsidRPr="00FC73BA">
              <w:rPr>
                <w:rFonts w:eastAsia="Calibri"/>
                <w:sz w:val="22"/>
                <w:szCs w:val="22"/>
              </w:rPr>
              <w:t>º</w:t>
            </w:r>
            <w:r w:rsidRPr="00FC73BA">
              <w:rPr>
                <w:rFonts w:eastAsia="Calibri"/>
                <w:iCs/>
                <w:sz w:val="22"/>
                <w:szCs w:val="22"/>
              </w:rPr>
              <w:t xml:space="preserve">. </w:t>
            </w:r>
          </w:p>
        </w:tc>
        <w:tc>
          <w:tcPr>
            <w:tcW w:w="2500" w:type="pct"/>
            <w:tcMar>
              <w:top w:w="58" w:type="dxa"/>
              <w:left w:w="58" w:type="dxa"/>
              <w:bottom w:w="58" w:type="dxa"/>
              <w:right w:w="58" w:type="dxa"/>
            </w:tcMar>
          </w:tcPr>
          <w:p w14:paraId="68D23750"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2F21231C" wp14:editId="254CAF75">
                  <wp:extent cx="2734056" cy="843071"/>
                  <wp:effectExtent l="0" t="0" r="0" b="0"/>
                  <wp:docPr id="719" name="Picture 71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Reflex angles.pn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734056" cy="843071"/>
                          </a:xfrm>
                          <a:prstGeom prst="rect">
                            <a:avLst/>
                          </a:prstGeom>
                        </pic:spPr>
                      </pic:pic>
                    </a:graphicData>
                  </a:graphic>
                </wp:inline>
              </w:drawing>
            </w:r>
          </w:p>
        </w:tc>
      </w:tr>
      <w:tr w:rsidR="00CB3581" w:rsidRPr="00FC73BA" w14:paraId="185BAF38" w14:textId="77777777" w:rsidTr="00475B5E">
        <w:trPr>
          <w:trHeight w:val="288"/>
        </w:trPr>
        <w:tc>
          <w:tcPr>
            <w:tcW w:w="767" w:type="pct"/>
            <w:tcMar>
              <w:top w:w="58" w:type="dxa"/>
              <w:left w:w="58" w:type="dxa"/>
              <w:bottom w:w="58" w:type="dxa"/>
              <w:right w:w="58" w:type="dxa"/>
            </w:tcMar>
            <w:vAlign w:val="center"/>
          </w:tcPr>
          <w:p w14:paraId="306FA53D"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regular polygon</w:t>
            </w:r>
          </w:p>
        </w:tc>
        <w:tc>
          <w:tcPr>
            <w:tcW w:w="1733" w:type="pct"/>
            <w:tcMar>
              <w:top w:w="58" w:type="dxa"/>
              <w:left w:w="58" w:type="dxa"/>
              <w:bottom w:w="58" w:type="dxa"/>
              <w:right w:w="58" w:type="dxa"/>
            </w:tcMar>
          </w:tcPr>
          <w:p w14:paraId="4622EF73" w14:textId="77777777" w:rsidR="00CB3581" w:rsidRPr="00FC73BA" w:rsidRDefault="00CB3581" w:rsidP="00CB3581">
            <w:pPr>
              <w:spacing w:line="240" w:lineRule="auto"/>
              <w:ind w:firstLine="0"/>
              <w:rPr>
                <w:rFonts w:eastAsia="Calibri"/>
                <w:sz w:val="22"/>
                <w:szCs w:val="22"/>
              </w:rPr>
            </w:pPr>
            <w:r w:rsidRPr="00FC73BA">
              <w:rPr>
                <w:rFonts w:eastAsia="Calibri"/>
                <w:iCs/>
                <w:sz w:val="22"/>
                <w:szCs w:val="22"/>
              </w:rPr>
              <w:t>A polygon containing all equal-length sides and all equal-measure interior angles.</w:t>
            </w:r>
          </w:p>
        </w:tc>
        <w:tc>
          <w:tcPr>
            <w:tcW w:w="2500" w:type="pct"/>
            <w:tcMar>
              <w:top w:w="58" w:type="dxa"/>
              <w:left w:w="58" w:type="dxa"/>
              <w:bottom w:w="58" w:type="dxa"/>
              <w:right w:w="58" w:type="dxa"/>
            </w:tcMar>
            <w:vAlign w:val="center"/>
          </w:tcPr>
          <w:p w14:paraId="4548E3E5" w14:textId="201817D4" w:rsidR="00CB3581" w:rsidRPr="00FC73BA" w:rsidRDefault="00714416"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4A7D0DC8" wp14:editId="2B4F639D">
                  <wp:extent cx="2480004" cy="629403"/>
                  <wp:effectExtent l="0" t="0" r="0" b="0"/>
                  <wp:docPr id="18" name="Picture 18" descr="C:\Users\Jennifer.Infinger\Downloads\OneDrive_1_1-24-2020\K5 612 Regular Polyg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ennifer.Infinger\Downloads\OneDrive_1_1-24-2020\K5 612 Regular Polygons.pn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510543" cy="637153"/>
                          </a:xfrm>
                          <a:prstGeom prst="rect">
                            <a:avLst/>
                          </a:prstGeom>
                          <a:noFill/>
                          <a:ln>
                            <a:noFill/>
                          </a:ln>
                        </pic:spPr>
                      </pic:pic>
                    </a:graphicData>
                  </a:graphic>
                </wp:inline>
              </w:drawing>
            </w:r>
          </w:p>
        </w:tc>
      </w:tr>
      <w:tr w:rsidR="00CB3581" w:rsidRPr="00FC73BA" w14:paraId="74E8E02B" w14:textId="77777777" w:rsidTr="00475B5E">
        <w:trPr>
          <w:trHeight w:val="288"/>
        </w:trPr>
        <w:tc>
          <w:tcPr>
            <w:tcW w:w="767" w:type="pct"/>
            <w:tcMar>
              <w:top w:w="58" w:type="dxa"/>
              <w:left w:w="58" w:type="dxa"/>
              <w:bottom w:w="58" w:type="dxa"/>
              <w:right w:w="58" w:type="dxa"/>
            </w:tcMar>
            <w:vAlign w:val="center"/>
          </w:tcPr>
          <w:p w14:paraId="105DC7D2"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rhombus</w:t>
            </w:r>
          </w:p>
        </w:tc>
        <w:tc>
          <w:tcPr>
            <w:tcW w:w="1733" w:type="pct"/>
            <w:tcMar>
              <w:top w:w="58" w:type="dxa"/>
              <w:left w:w="58" w:type="dxa"/>
              <w:bottom w:w="58" w:type="dxa"/>
              <w:right w:w="58" w:type="dxa"/>
            </w:tcMar>
          </w:tcPr>
          <w:p w14:paraId="78C779E9" w14:textId="3AA8EFBC"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A quadrilateral containing four equal-length sides. A member of the following shape classes: polygons, quadrilaterals, trapezoids, parallelograms. Squares form a sub-class. </w:t>
            </w:r>
          </w:p>
        </w:tc>
        <w:tc>
          <w:tcPr>
            <w:tcW w:w="2500" w:type="pct"/>
            <w:tcMar>
              <w:top w:w="58" w:type="dxa"/>
              <w:left w:w="58" w:type="dxa"/>
              <w:bottom w:w="58" w:type="dxa"/>
              <w:right w:w="58" w:type="dxa"/>
            </w:tcMar>
            <w:vAlign w:val="center"/>
          </w:tcPr>
          <w:p w14:paraId="179CC972" w14:textId="2501429E" w:rsidR="00CB3581" w:rsidRPr="00FC73BA" w:rsidRDefault="0070164B"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773960F8" wp14:editId="551B3935">
                  <wp:extent cx="2305912" cy="1133475"/>
                  <wp:effectExtent l="0" t="0" r="0" b="0"/>
                  <wp:docPr id="246" name="Picture 246" descr="C:\Users\Jennifer.Infinger\Desktop\OneDrive_1_1-23-2020\K5 Rhombus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ennifer.Infinger\Desktop\OneDrive_1_1-23-2020\K5 Rhombuses.pn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316312" cy="1138587"/>
                          </a:xfrm>
                          <a:prstGeom prst="rect">
                            <a:avLst/>
                          </a:prstGeom>
                          <a:noFill/>
                          <a:ln>
                            <a:noFill/>
                          </a:ln>
                        </pic:spPr>
                      </pic:pic>
                    </a:graphicData>
                  </a:graphic>
                </wp:inline>
              </w:drawing>
            </w:r>
          </w:p>
        </w:tc>
      </w:tr>
      <w:tr w:rsidR="00CB3581" w:rsidRPr="00FC73BA" w14:paraId="79953BA7" w14:textId="77777777" w:rsidTr="00475B5E">
        <w:trPr>
          <w:trHeight w:val="288"/>
        </w:trPr>
        <w:tc>
          <w:tcPr>
            <w:tcW w:w="767" w:type="pct"/>
            <w:tcMar>
              <w:top w:w="58" w:type="dxa"/>
              <w:left w:w="58" w:type="dxa"/>
              <w:bottom w:w="58" w:type="dxa"/>
              <w:right w:w="58" w:type="dxa"/>
            </w:tcMar>
            <w:vAlign w:val="center"/>
          </w:tcPr>
          <w:p w14:paraId="24ECD5F2"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right angle</w:t>
            </w:r>
          </w:p>
        </w:tc>
        <w:tc>
          <w:tcPr>
            <w:tcW w:w="1733" w:type="pct"/>
            <w:tcMar>
              <w:top w:w="58" w:type="dxa"/>
              <w:left w:w="58" w:type="dxa"/>
              <w:bottom w:w="58" w:type="dxa"/>
              <w:right w:w="58" w:type="dxa"/>
            </w:tcMar>
          </w:tcPr>
          <w:p w14:paraId="2CD8765D" w14:textId="777D0213" w:rsidR="00CB3581" w:rsidRPr="00FC73BA" w:rsidRDefault="00CB3581" w:rsidP="00CB3581">
            <w:pPr>
              <w:spacing w:line="240" w:lineRule="auto"/>
              <w:ind w:firstLine="0"/>
              <w:rPr>
                <w:rFonts w:eastAsia="Calibri"/>
                <w:i/>
                <w:iCs/>
                <w:sz w:val="22"/>
                <w:szCs w:val="22"/>
              </w:rPr>
            </w:pPr>
            <w:r w:rsidRPr="00FC73BA">
              <w:rPr>
                <w:rFonts w:eastAsia="Calibri"/>
                <w:iCs/>
                <w:sz w:val="22"/>
                <w:szCs w:val="22"/>
              </w:rPr>
              <w:t>An angle measuring exactly 90</w:t>
            </w:r>
            <w:r w:rsidRPr="00FC73BA">
              <w:rPr>
                <w:rFonts w:eastAsia="Calibri"/>
                <w:sz w:val="22"/>
                <w:szCs w:val="22"/>
              </w:rPr>
              <w:t>º</w:t>
            </w:r>
            <w:r w:rsidRPr="00FC73BA">
              <w:rPr>
                <w:rFonts w:eastAsia="Calibri"/>
                <w:iCs/>
                <w:sz w:val="22"/>
                <w:szCs w:val="22"/>
              </w:rPr>
              <w:t xml:space="preserve">. </w:t>
            </w:r>
          </w:p>
        </w:tc>
        <w:tc>
          <w:tcPr>
            <w:tcW w:w="2500" w:type="pct"/>
            <w:tcMar>
              <w:top w:w="58" w:type="dxa"/>
              <w:left w:w="58" w:type="dxa"/>
              <w:bottom w:w="58" w:type="dxa"/>
              <w:right w:w="58" w:type="dxa"/>
            </w:tcMar>
          </w:tcPr>
          <w:p w14:paraId="07419246" w14:textId="1FE03D5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3830FC86" wp14:editId="6A85953E">
                  <wp:extent cx="1193078" cy="671896"/>
                  <wp:effectExtent l="0" t="0" r="7620" b="0"/>
                  <wp:docPr id="728" name="Picture 728" descr="C:\Users\Jennifer.Infinger\Desktop\math\Images - Glossary\right ang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ennifer.Infinger\Desktop\math\Images - Glossary\right angle.jpg"/>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t="25285" b="27837"/>
                          <a:stretch/>
                        </pic:blipFill>
                        <pic:spPr bwMode="auto">
                          <a:xfrm>
                            <a:off x="0" y="0"/>
                            <a:ext cx="1212712" cy="68295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B3581" w:rsidRPr="00FC73BA" w14:paraId="412807AA" w14:textId="77777777" w:rsidTr="00475B5E">
        <w:trPr>
          <w:trHeight w:val="288"/>
        </w:trPr>
        <w:tc>
          <w:tcPr>
            <w:tcW w:w="767" w:type="pct"/>
            <w:tcMar>
              <w:top w:w="58" w:type="dxa"/>
              <w:left w:w="58" w:type="dxa"/>
              <w:bottom w:w="58" w:type="dxa"/>
              <w:right w:w="58" w:type="dxa"/>
            </w:tcMar>
            <w:vAlign w:val="center"/>
          </w:tcPr>
          <w:p w14:paraId="6D1E66A8"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right triangle</w:t>
            </w:r>
          </w:p>
        </w:tc>
        <w:tc>
          <w:tcPr>
            <w:tcW w:w="1733" w:type="pct"/>
            <w:tcMar>
              <w:top w:w="58" w:type="dxa"/>
              <w:left w:w="58" w:type="dxa"/>
              <w:bottom w:w="58" w:type="dxa"/>
              <w:right w:w="58" w:type="dxa"/>
            </w:tcMar>
          </w:tcPr>
          <w:p w14:paraId="425537F0" w14:textId="77777777" w:rsidR="00CB3581" w:rsidRPr="00FC73BA" w:rsidRDefault="00CB3581" w:rsidP="00CB3581">
            <w:pPr>
              <w:spacing w:line="240" w:lineRule="auto"/>
              <w:ind w:firstLine="0"/>
              <w:rPr>
                <w:rFonts w:eastAsia="Calibri"/>
                <w:sz w:val="22"/>
                <w:szCs w:val="22"/>
              </w:rPr>
            </w:pPr>
            <w:r w:rsidRPr="00FC73BA">
              <w:rPr>
                <w:rFonts w:eastAsia="Calibri"/>
                <w:iCs/>
                <w:sz w:val="22"/>
                <w:szCs w:val="22"/>
              </w:rPr>
              <w:t>A triangle containing an interior right angle.</w:t>
            </w:r>
          </w:p>
        </w:tc>
        <w:tc>
          <w:tcPr>
            <w:tcW w:w="2500" w:type="pct"/>
            <w:tcMar>
              <w:top w:w="58" w:type="dxa"/>
              <w:left w:w="58" w:type="dxa"/>
              <w:bottom w:w="58" w:type="dxa"/>
              <w:right w:w="58" w:type="dxa"/>
            </w:tcMar>
            <w:vAlign w:val="center"/>
          </w:tcPr>
          <w:p w14:paraId="5A4FC43C" w14:textId="77CF38EB" w:rsidR="00CB3581" w:rsidRPr="00FC73BA" w:rsidRDefault="0070164B"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0960DC2F" wp14:editId="728350FF">
                  <wp:extent cx="1551911" cy="1056572"/>
                  <wp:effectExtent l="0" t="0" r="0" b="0"/>
                  <wp:docPr id="247" name="Picture 247" descr="C:\Users\Jennifer.Infinger\Desktop\OneDrive_1_1-23-2020\K5 Right triangl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ennifer.Infinger\Desktop\OneDrive_1_1-23-2020\K5 Right triangles.pn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561885" cy="1063363"/>
                          </a:xfrm>
                          <a:prstGeom prst="rect">
                            <a:avLst/>
                          </a:prstGeom>
                          <a:noFill/>
                          <a:ln>
                            <a:noFill/>
                          </a:ln>
                        </pic:spPr>
                      </pic:pic>
                    </a:graphicData>
                  </a:graphic>
                </wp:inline>
              </w:drawing>
            </w:r>
          </w:p>
        </w:tc>
      </w:tr>
      <w:tr w:rsidR="00CB3581" w:rsidRPr="00FC73BA" w14:paraId="1D47CD38" w14:textId="77777777" w:rsidTr="00475B5E">
        <w:trPr>
          <w:trHeight w:val="288"/>
        </w:trPr>
        <w:tc>
          <w:tcPr>
            <w:tcW w:w="767" w:type="pct"/>
            <w:tcMar>
              <w:top w:w="58" w:type="dxa"/>
              <w:left w:w="58" w:type="dxa"/>
              <w:bottom w:w="58" w:type="dxa"/>
              <w:right w:w="58" w:type="dxa"/>
            </w:tcMar>
            <w:vAlign w:val="center"/>
          </w:tcPr>
          <w:p w14:paraId="37BAE4BE"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scalene triangle</w:t>
            </w:r>
          </w:p>
        </w:tc>
        <w:tc>
          <w:tcPr>
            <w:tcW w:w="1733" w:type="pct"/>
            <w:tcMar>
              <w:top w:w="58" w:type="dxa"/>
              <w:left w:w="58" w:type="dxa"/>
              <w:bottom w:w="58" w:type="dxa"/>
              <w:right w:w="58" w:type="dxa"/>
            </w:tcMar>
          </w:tcPr>
          <w:p w14:paraId="17E61AA7" w14:textId="77777777"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A triangle containing three unequal side lengths and three unequal angle measures. </w:t>
            </w:r>
          </w:p>
        </w:tc>
        <w:tc>
          <w:tcPr>
            <w:tcW w:w="2500" w:type="pct"/>
            <w:tcMar>
              <w:top w:w="58" w:type="dxa"/>
              <w:left w:w="58" w:type="dxa"/>
              <w:bottom w:w="58" w:type="dxa"/>
              <w:right w:w="58" w:type="dxa"/>
            </w:tcMar>
            <w:vAlign w:val="center"/>
          </w:tcPr>
          <w:p w14:paraId="71993309"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123B1CEE" wp14:editId="00D17F73">
                  <wp:extent cx="2559319" cy="790575"/>
                  <wp:effectExtent l="0" t="0" r="0" b="0"/>
                  <wp:docPr id="723" name="Picture 72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riangles scalene.pn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624388" cy="810675"/>
                          </a:xfrm>
                          <a:prstGeom prst="rect">
                            <a:avLst/>
                          </a:prstGeom>
                        </pic:spPr>
                      </pic:pic>
                    </a:graphicData>
                  </a:graphic>
                </wp:inline>
              </w:drawing>
            </w:r>
          </w:p>
        </w:tc>
      </w:tr>
      <w:tr w:rsidR="00CB3581" w:rsidRPr="00FC73BA" w14:paraId="3DDBFA2A" w14:textId="77777777" w:rsidTr="00475B5E">
        <w:trPr>
          <w:trHeight w:val="288"/>
        </w:trPr>
        <w:tc>
          <w:tcPr>
            <w:tcW w:w="767" w:type="pct"/>
            <w:tcMar>
              <w:top w:w="58" w:type="dxa"/>
              <w:left w:w="58" w:type="dxa"/>
              <w:bottom w:w="58" w:type="dxa"/>
              <w:right w:w="58" w:type="dxa"/>
            </w:tcMar>
            <w:vAlign w:val="center"/>
          </w:tcPr>
          <w:p w14:paraId="6B9624CE"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sphere</w:t>
            </w:r>
          </w:p>
        </w:tc>
        <w:tc>
          <w:tcPr>
            <w:tcW w:w="1733" w:type="pct"/>
            <w:tcMar>
              <w:top w:w="58" w:type="dxa"/>
              <w:left w:w="58" w:type="dxa"/>
              <w:bottom w:w="58" w:type="dxa"/>
              <w:right w:w="58" w:type="dxa"/>
            </w:tcMar>
          </w:tcPr>
          <w:p w14:paraId="7A0EE240" w14:textId="5724A5B8" w:rsidR="00CB3581" w:rsidRPr="00FC73BA" w:rsidRDefault="00CB3581" w:rsidP="00CB3581">
            <w:pPr>
              <w:spacing w:line="240" w:lineRule="auto"/>
              <w:ind w:firstLine="0"/>
              <w:rPr>
                <w:rFonts w:eastAsia="Calibri"/>
                <w:sz w:val="22"/>
                <w:szCs w:val="22"/>
              </w:rPr>
            </w:pPr>
            <w:r w:rsidRPr="00FC73BA">
              <w:rPr>
                <w:rFonts w:eastAsia="Calibri"/>
                <w:iCs/>
                <w:sz w:val="22"/>
                <w:szCs w:val="22"/>
              </w:rPr>
              <w:t>A three-dimensional figure with all points equidistant from a point called the center.</w:t>
            </w:r>
          </w:p>
        </w:tc>
        <w:tc>
          <w:tcPr>
            <w:tcW w:w="2500" w:type="pct"/>
            <w:tcMar>
              <w:top w:w="58" w:type="dxa"/>
              <w:left w:w="58" w:type="dxa"/>
              <w:bottom w:w="58" w:type="dxa"/>
              <w:right w:w="58" w:type="dxa"/>
            </w:tcMar>
            <w:vAlign w:val="center"/>
          </w:tcPr>
          <w:p w14:paraId="280AB55A"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00131FF8" wp14:editId="78BE219E">
                  <wp:extent cx="1082042" cy="597409"/>
                  <wp:effectExtent l="0" t="0" r="3810" b="0"/>
                  <wp:docPr id="724" name="Picture 724" descr="A close up of a speak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pheres.pn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082042" cy="597409"/>
                          </a:xfrm>
                          <a:prstGeom prst="rect">
                            <a:avLst/>
                          </a:prstGeom>
                        </pic:spPr>
                      </pic:pic>
                    </a:graphicData>
                  </a:graphic>
                </wp:inline>
              </w:drawing>
            </w:r>
          </w:p>
        </w:tc>
      </w:tr>
      <w:tr w:rsidR="00CB3581" w:rsidRPr="00FC73BA" w14:paraId="15D1DBE7" w14:textId="77777777" w:rsidTr="00294407">
        <w:trPr>
          <w:cantSplit/>
          <w:trHeight w:val="288"/>
        </w:trPr>
        <w:tc>
          <w:tcPr>
            <w:tcW w:w="767" w:type="pct"/>
            <w:tcMar>
              <w:top w:w="58" w:type="dxa"/>
              <w:left w:w="58" w:type="dxa"/>
              <w:bottom w:w="58" w:type="dxa"/>
              <w:right w:w="58" w:type="dxa"/>
            </w:tcMar>
            <w:vAlign w:val="center"/>
          </w:tcPr>
          <w:p w14:paraId="3B18E723"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square</w:t>
            </w:r>
          </w:p>
        </w:tc>
        <w:tc>
          <w:tcPr>
            <w:tcW w:w="1733" w:type="pct"/>
            <w:tcMar>
              <w:top w:w="58" w:type="dxa"/>
              <w:left w:w="58" w:type="dxa"/>
              <w:bottom w:w="58" w:type="dxa"/>
              <w:right w:w="58" w:type="dxa"/>
            </w:tcMar>
          </w:tcPr>
          <w:p w14:paraId="4568074D" w14:textId="2007B37B" w:rsidR="00CB3581" w:rsidRPr="00FC73BA" w:rsidRDefault="00CB3581" w:rsidP="00CB3581">
            <w:pPr>
              <w:spacing w:line="240" w:lineRule="auto"/>
              <w:ind w:firstLine="0"/>
              <w:rPr>
                <w:rFonts w:eastAsia="Calibri"/>
                <w:sz w:val="22"/>
                <w:szCs w:val="22"/>
              </w:rPr>
            </w:pPr>
            <w:r w:rsidRPr="00FC73BA">
              <w:rPr>
                <w:rFonts w:eastAsia="Calibri"/>
                <w:iCs/>
                <w:sz w:val="22"/>
                <w:szCs w:val="22"/>
              </w:rPr>
              <w:t>A quadrilateral with four right angles and four equal-length sides. A member of the following shape classes: polygons, quadrilaterals, trapezoids, parallelograms, rectangles, rhombuses.</w:t>
            </w:r>
          </w:p>
        </w:tc>
        <w:tc>
          <w:tcPr>
            <w:tcW w:w="2500" w:type="pct"/>
            <w:tcMar>
              <w:top w:w="58" w:type="dxa"/>
              <w:left w:w="58" w:type="dxa"/>
              <w:bottom w:w="58" w:type="dxa"/>
              <w:right w:w="58" w:type="dxa"/>
            </w:tcMar>
            <w:vAlign w:val="center"/>
          </w:tcPr>
          <w:p w14:paraId="42ECE9CB" w14:textId="4DD13CBC"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mc:AlternateContent>
                <mc:Choice Requires="wps">
                  <w:drawing>
                    <wp:anchor distT="0" distB="0" distL="114300" distR="114300" simplePos="0" relativeHeight="251756544" behindDoc="0" locked="0" layoutInCell="1" allowOverlap="1" wp14:anchorId="6F13D8A7" wp14:editId="3DD255E9">
                      <wp:simplePos x="0" y="0"/>
                      <wp:positionH relativeFrom="column">
                        <wp:posOffset>980440</wp:posOffset>
                      </wp:positionH>
                      <wp:positionV relativeFrom="paragraph">
                        <wp:posOffset>12065</wp:posOffset>
                      </wp:positionV>
                      <wp:extent cx="685800" cy="6858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685800" cy="6858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67CBFC" id="Rectangle 11" o:spid="_x0000_s1026" style="position:absolute;margin-left:77.2pt;margin-top:.95pt;width:54pt;height:54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E+egIAAIUFAAAOAAAAZHJzL2Uyb0RvYy54bWysVN9rGzEMfh/sfzB+X+8S0q4LvZTQkjEo&#10;bVk7+uz47NyBz/JkJ5fsr5/s+5GuCxuM5cGRT9In6bOkq+t9Y9hOoa/BFnxylnOmrISytpuCf3te&#10;fbjkzAdhS2HAqoIflOfXi/fvrlo3V1OowJQKGYFYP29dwasQ3DzLvKxUI/wZOGVJqQEbEeiKm6xE&#10;0RJ6Y7Jpnl9kLWDpEKTynr7edkq+SPhaKxketPYqMFNwyi2kE9O5jme2uBLzDQpX1bJPQ/xDFo2o&#10;LQUdoW5FEGyL9W9QTS0RPOhwJqHJQOtaqlQDVTPJ31TzVAmnUi1EjncjTf7/wcr73ZN7RKKhdX7u&#10;SYxV7DU28Z/yY/tE1mEkS+0Dk/Tx4vL8MidKJal6mVCyo7NDHz4raFgUCo70FokisbvzoTMdTGIs&#10;D6YuV7Ux6RLfX90YZDtBL7feTOJLEfgvVsb+zTHsTzgSTPTMjhUnKRyMinjGflWa1SXVOE0Jp2Y8&#10;JiOkVDZMOlUlStXleJ7Tb8hySD/lnAAjsqbqRuweYLDsQAbsrtjePrqq1Mujc/6nxDrn0SNFBhtG&#10;56a2gKcADFXVR+7sB5I6aiJLaygPj8gQuknyTq5qet474cOjQBod6ghaB+GBDm2gLTj0EmcV4I9T&#10;36M9dTRpOWtpFAvuv28FKs7MF0u9/mkym8XZTZfZ+ccpXfC1Zv1aY7fNDVDPTGjxOJnEaB/MIGqE&#10;5oW2xjJGJZWwkmIXXAYcLjehWxG0d6RaLpMZzasT4c4+ORnBI6uxfZ/3LwJd3+OBhuMehrEV8zet&#10;3tlGTwvLbQBdpzk48trzTbOeGqffS3GZvL4nq+P2XPwEAAD//wMAUEsDBBQABgAIAAAAIQBOuvsm&#10;2wAAAAkBAAAPAAAAZHJzL2Rvd25yZXYueG1sTI9LT8MwEITvSPwHa5G4UZuoBBLiVDwECG6Ux3kb&#10;L0lEvI5itw38epYT3PbTjGZnqtXsB7WjKfaBLZwuDCjiJrieWwuvL3cnF6BiQnY4BCYLXxRhVR8e&#10;VFi6sOdn2q1TqySEY4kWupTGUuvYdOQxLsJILNpHmDwmwanVbsK9hPtBZ8bk2mPP8qHDkW46aj7X&#10;W2/BP/H1+PZg0Gf543f0zf35bf9u7fHRfHUJKtGc/szwW1+qQy2dNmHLLqpB+Gy5FKscBSjRszwT&#10;3gibogBdV/r/gvoHAAD//wMAUEsBAi0AFAAGAAgAAAAhALaDOJL+AAAA4QEAABMAAAAAAAAAAAAA&#10;AAAAAAAAAFtDb250ZW50X1R5cGVzXS54bWxQSwECLQAUAAYACAAAACEAOP0h/9YAAACUAQAACwAA&#10;AAAAAAAAAAAAAAAvAQAAX3JlbHMvLnJlbHNQSwECLQAUAAYACAAAACEAlo/hPnoCAACFBQAADgAA&#10;AAAAAAAAAAAAAAAuAgAAZHJzL2Uyb0RvYy54bWxQSwECLQAUAAYACAAAACEATrr7JtsAAAAJAQAA&#10;DwAAAAAAAAAAAAAAAADUBAAAZHJzL2Rvd25yZXYueG1sUEsFBgAAAAAEAAQA8wAAANwFAAAAAA==&#10;" fillcolor="white [3212]" strokecolor="black [3213]" strokeweight="1pt"/>
                  </w:pict>
                </mc:Fallback>
              </mc:AlternateContent>
            </w:r>
          </w:p>
        </w:tc>
      </w:tr>
      <w:tr w:rsidR="00B94D41" w:rsidRPr="00FC73BA" w14:paraId="540E5DE0" w14:textId="77777777" w:rsidTr="00294407">
        <w:trPr>
          <w:cantSplit/>
          <w:trHeight w:val="288"/>
        </w:trPr>
        <w:tc>
          <w:tcPr>
            <w:tcW w:w="767" w:type="pct"/>
            <w:tcMar>
              <w:top w:w="58" w:type="dxa"/>
              <w:left w:w="58" w:type="dxa"/>
              <w:bottom w:w="58" w:type="dxa"/>
              <w:right w:w="58" w:type="dxa"/>
            </w:tcMar>
            <w:vAlign w:val="center"/>
          </w:tcPr>
          <w:p w14:paraId="617BEFBD" w14:textId="4475FC8A" w:rsidR="00B94D41" w:rsidRPr="00FC73BA" w:rsidRDefault="00B94D41" w:rsidP="00B94D41">
            <w:pPr>
              <w:spacing w:line="240" w:lineRule="auto"/>
              <w:ind w:firstLine="0"/>
              <w:rPr>
                <w:rFonts w:eastAsia="Calibri"/>
                <w:sz w:val="22"/>
                <w:szCs w:val="22"/>
              </w:rPr>
            </w:pPr>
            <w:r w:rsidRPr="00FC73BA">
              <w:rPr>
                <w:rFonts w:eastAsia="Calibri"/>
                <w:sz w:val="22"/>
                <w:szCs w:val="22"/>
              </w:rPr>
              <w:t>stem-and-leaf plot</w:t>
            </w:r>
          </w:p>
        </w:tc>
        <w:tc>
          <w:tcPr>
            <w:tcW w:w="1733" w:type="pct"/>
            <w:tcMar>
              <w:top w:w="58" w:type="dxa"/>
              <w:left w:w="58" w:type="dxa"/>
              <w:bottom w:w="58" w:type="dxa"/>
              <w:right w:w="58" w:type="dxa"/>
            </w:tcMar>
          </w:tcPr>
          <w:p w14:paraId="6AA906B1" w14:textId="50731377" w:rsidR="00B94D41" w:rsidRPr="00FC73BA" w:rsidRDefault="00B94D41" w:rsidP="00B94D41">
            <w:pPr>
              <w:spacing w:line="240" w:lineRule="auto"/>
              <w:ind w:firstLine="0"/>
              <w:rPr>
                <w:rFonts w:eastAsia="Calibri"/>
                <w:iCs/>
                <w:sz w:val="22"/>
                <w:szCs w:val="22"/>
              </w:rPr>
            </w:pPr>
            <w:r w:rsidRPr="00FC73BA">
              <w:rPr>
                <w:rFonts w:eastAsia="Calibri"/>
                <w:sz w:val="22"/>
                <w:szCs w:val="22"/>
              </w:rPr>
              <w:t>A table that organizes data by place value to compare data frequencies.</w:t>
            </w:r>
          </w:p>
        </w:tc>
        <w:tc>
          <w:tcPr>
            <w:tcW w:w="2500" w:type="pct"/>
            <w:tcMar>
              <w:top w:w="58" w:type="dxa"/>
              <w:left w:w="58" w:type="dxa"/>
              <w:bottom w:w="58" w:type="dxa"/>
              <w:right w:w="58" w:type="dxa"/>
            </w:tcMar>
            <w:vAlign w:val="center"/>
          </w:tcPr>
          <w:p w14:paraId="7B540B43"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 xml:space="preserve">The data set {1, 4, 5, 8, 10, 11, 13, 27, 27, 28, 30, 31, 31, 40, 44, 63, 66} can be organized in a stem-and-leaf plot as shown below. </w:t>
            </w:r>
          </w:p>
          <w:p w14:paraId="6240FBD4" w14:textId="77777777" w:rsidR="00B94D41" w:rsidRPr="00FC73BA" w:rsidRDefault="00B94D41" w:rsidP="00B94D41">
            <w:pPr>
              <w:spacing w:line="240" w:lineRule="auto"/>
              <w:ind w:firstLine="0"/>
              <w:rPr>
                <w:rFonts w:eastAsia="Calibri"/>
                <w:sz w:val="22"/>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90"/>
              <w:gridCol w:w="2814"/>
            </w:tblGrid>
            <w:tr w:rsidR="00B94D41" w:rsidRPr="00FC73BA" w14:paraId="16EAAE5D" w14:textId="77777777" w:rsidTr="00433552">
              <w:trPr>
                <w:jc w:val="center"/>
              </w:trPr>
              <w:tc>
                <w:tcPr>
                  <w:tcW w:w="1090" w:type="dxa"/>
                  <w:tcBorders>
                    <w:bottom w:val="single" w:sz="4" w:space="0" w:color="auto"/>
                    <w:right w:val="single" w:sz="4" w:space="0" w:color="auto"/>
                  </w:tcBorders>
                </w:tcPr>
                <w:p w14:paraId="7209E2D5"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stem</w:t>
                  </w:r>
                </w:p>
              </w:tc>
              <w:tc>
                <w:tcPr>
                  <w:tcW w:w="2814" w:type="dxa"/>
                  <w:tcBorders>
                    <w:left w:val="single" w:sz="4" w:space="0" w:color="auto"/>
                    <w:bottom w:val="single" w:sz="4" w:space="0" w:color="auto"/>
                  </w:tcBorders>
                </w:tcPr>
                <w:p w14:paraId="004FF806"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leaf</w:t>
                  </w:r>
                </w:p>
              </w:tc>
            </w:tr>
            <w:tr w:rsidR="00B94D41" w:rsidRPr="00FC73BA" w14:paraId="620F5A2E" w14:textId="77777777" w:rsidTr="00433552">
              <w:trPr>
                <w:jc w:val="center"/>
              </w:trPr>
              <w:tc>
                <w:tcPr>
                  <w:tcW w:w="1090" w:type="dxa"/>
                  <w:tcBorders>
                    <w:top w:val="single" w:sz="4" w:space="0" w:color="auto"/>
                    <w:right w:val="single" w:sz="4" w:space="0" w:color="auto"/>
                  </w:tcBorders>
                </w:tcPr>
                <w:p w14:paraId="442FD165" w14:textId="77777777" w:rsidR="00B94D41" w:rsidRPr="00FC73BA" w:rsidRDefault="00B94D41" w:rsidP="00B94D41">
                  <w:pPr>
                    <w:spacing w:line="240" w:lineRule="auto"/>
                    <w:ind w:firstLine="0"/>
                    <w:jc w:val="right"/>
                    <w:rPr>
                      <w:rFonts w:eastAsia="Calibri"/>
                      <w:sz w:val="22"/>
                      <w:szCs w:val="22"/>
                    </w:rPr>
                  </w:pPr>
                  <w:r w:rsidRPr="00FC73BA">
                    <w:rPr>
                      <w:rFonts w:eastAsia="Calibri"/>
                      <w:sz w:val="22"/>
                      <w:szCs w:val="22"/>
                    </w:rPr>
                    <w:t>0</w:t>
                  </w:r>
                </w:p>
              </w:tc>
              <w:tc>
                <w:tcPr>
                  <w:tcW w:w="2814" w:type="dxa"/>
                  <w:tcBorders>
                    <w:top w:val="single" w:sz="4" w:space="0" w:color="auto"/>
                    <w:left w:val="single" w:sz="4" w:space="0" w:color="auto"/>
                  </w:tcBorders>
                </w:tcPr>
                <w:p w14:paraId="7980ECF5"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1, 4, 5, 8</w:t>
                  </w:r>
                </w:p>
              </w:tc>
            </w:tr>
            <w:tr w:rsidR="00B94D41" w:rsidRPr="00FC73BA" w14:paraId="63E0A9CD" w14:textId="77777777" w:rsidTr="00433552">
              <w:trPr>
                <w:jc w:val="center"/>
              </w:trPr>
              <w:tc>
                <w:tcPr>
                  <w:tcW w:w="1090" w:type="dxa"/>
                  <w:tcBorders>
                    <w:right w:val="single" w:sz="4" w:space="0" w:color="auto"/>
                  </w:tcBorders>
                </w:tcPr>
                <w:p w14:paraId="02037533" w14:textId="77777777" w:rsidR="00B94D41" w:rsidRPr="00FC73BA" w:rsidRDefault="00B94D41" w:rsidP="00B94D41">
                  <w:pPr>
                    <w:spacing w:line="240" w:lineRule="auto"/>
                    <w:ind w:firstLine="0"/>
                    <w:jc w:val="right"/>
                    <w:rPr>
                      <w:rFonts w:eastAsia="Calibri"/>
                      <w:sz w:val="22"/>
                      <w:szCs w:val="22"/>
                    </w:rPr>
                  </w:pPr>
                  <w:r w:rsidRPr="00FC73BA">
                    <w:rPr>
                      <w:rFonts w:eastAsia="Calibri"/>
                      <w:sz w:val="22"/>
                      <w:szCs w:val="22"/>
                    </w:rPr>
                    <w:t>1</w:t>
                  </w:r>
                </w:p>
              </w:tc>
              <w:tc>
                <w:tcPr>
                  <w:tcW w:w="2814" w:type="dxa"/>
                  <w:tcBorders>
                    <w:left w:val="single" w:sz="4" w:space="0" w:color="auto"/>
                  </w:tcBorders>
                </w:tcPr>
                <w:p w14:paraId="59B3DAE0"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 xml:space="preserve">0, 1, 3, </w:t>
                  </w:r>
                </w:p>
              </w:tc>
            </w:tr>
            <w:tr w:rsidR="00B94D41" w:rsidRPr="00FC73BA" w14:paraId="553DE42C" w14:textId="77777777" w:rsidTr="00433552">
              <w:trPr>
                <w:jc w:val="center"/>
              </w:trPr>
              <w:tc>
                <w:tcPr>
                  <w:tcW w:w="1090" w:type="dxa"/>
                  <w:tcBorders>
                    <w:right w:val="single" w:sz="4" w:space="0" w:color="auto"/>
                  </w:tcBorders>
                </w:tcPr>
                <w:p w14:paraId="3CDF19EE" w14:textId="77777777" w:rsidR="00B94D41" w:rsidRPr="00FC73BA" w:rsidRDefault="00B94D41" w:rsidP="00B94D41">
                  <w:pPr>
                    <w:spacing w:line="240" w:lineRule="auto"/>
                    <w:ind w:firstLine="0"/>
                    <w:jc w:val="right"/>
                    <w:rPr>
                      <w:rFonts w:eastAsia="Calibri"/>
                      <w:sz w:val="22"/>
                      <w:szCs w:val="22"/>
                    </w:rPr>
                  </w:pPr>
                  <w:r w:rsidRPr="00FC73BA">
                    <w:rPr>
                      <w:rFonts w:eastAsia="Calibri"/>
                      <w:sz w:val="22"/>
                      <w:szCs w:val="22"/>
                    </w:rPr>
                    <w:t>2</w:t>
                  </w:r>
                </w:p>
              </w:tc>
              <w:tc>
                <w:tcPr>
                  <w:tcW w:w="2814" w:type="dxa"/>
                  <w:tcBorders>
                    <w:left w:val="single" w:sz="4" w:space="0" w:color="auto"/>
                  </w:tcBorders>
                </w:tcPr>
                <w:p w14:paraId="55F28DFC"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7, 7, 8</w:t>
                  </w:r>
                </w:p>
              </w:tc>
            </w:tr>
            <w:tr w:rsidR="00B94D41" w:rsidRPr="00FC73BA" w14:paraId="065268D9" w14:textId="77777777" w:rsidTr="00433552">
              <w:trPr>
                <w:jc w:val="center"/>
              </w:trPr>
              <w:tc>
                <w:tcPr>
                  <w:tcW w:w="1090" w:type="dxa"/>
                  <w:tcBorders>
                    <w:right w:val="single" w:sz="4" w:space="0" w:color="auto"/>
                  </w:tcBorders>
                </w:tcPr>
                <w:p w14:paraId="42674DD7" w14:textId="77777777" w:rsidR="00B94D41" w:rsidRPr="00FC73BA" w:rsidRDefault="00B94D41" w:rsidP="00B94D41">
                  <w:pPr>
                    <w:spacing w:line="240" w:lineRule="auto"/>
                    <w:ind w:firstLine="0"/>
                    <w:jc w:val="right"/>
                    <w:rPr>
                      <w:rFonts w:eastAsia="Calibri"/>
                      <w:sz w:val="22"/>
                      <w:szCs w:val="22"/>
                    </w:rPr>
                  </w:pPr>
                  <w:r w:rsidRPr="00FC73BA">
                    <w:rPr>
                      <w:rFonts w:eastAsia="Calibri"/>
                      <w:sz w:val="22"/>
                      <w:szCs w:val="22"/>
                    </w:rPr>
                    <w:t>3</w:t>
                  </w:r>
                </w:p>
              </w:tc>
              <w:tc>
                <w:tcPr>
                  <w:tcW w:w="2814" w:type="dxa"/>
                  <w:tcBorders>
                    <w:left w:val="single" w:sz="4" w:space="0" w:color="auto"/>
                  </w:tcBorders>
                </w:tcPr>
                <w:p w14:paraId="1022137D"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 xml:space="preserve">0, 1, 1, </w:t>
                  </w:r>
                </w:p>
              </w:tc>
            </w:tr>
            <w:tr w:rsidR="00B94D41" w:rsidRPr="00FC73BA" w14:paraId="79668455" w14:textId="77777777" w:rsidTr="00433552">
              <w:trPr>
                <w:jc w:val="center"/>
              </w:trPr>
              <w:tc>
                <w:tcPr>
                  <w:tcW w:w="1090" w:type="dxa"/>
                  <w:tcBorders>
                    <w:right w:val="single" w:sz="4" w:space="0" w:color="auto"/>
                  </w:tcBorders>
                </w:tcPr>
                <w:p w14:paraId="228CF66B" w14:textId="77777777" w:rsidR="00B94D41" w:rsidRPr="00FC73BA" w:rsidRDefault="00B94D41" w:rsidP="00B94D41">
                  <w:pPr>
                    <w:spacing w:line="240" w:lineRule="auto"/>
                    <w:ind w:firstLine="0"/>
                    <w:jc w:val="right"/>
                    <w:rPr>
                      <w:rFonts w:eastAsia="Calibri"/>
                      <w:sz w:val="22"/>
                      <w:szCs w:val="22"/>
                    </w:rPr>
                  </w:pPr>
                  <w:r w:rsidRPr="00FC73BA">
                    <w:rPr>
                      <w:rFonts w:eastAsia="Calibri"/>
                      <w:sz w:val="22"/>
                      <w:szCs w:val="22"/>
                    </w:rPr>
                    <w:t>4</w:t>
                  </w:r>
                </w:p>
              </w:tc>
              <w:tc>
                <w:tcPr>
                  <w:tcW w:w="2814" w:type="dxa"/>
                  <w:tcBorders>
                    <w:left w:val="single" w:sz="4" w:space="0" w:color="auto"/>
                  </w:tcBorders>
                </w:tcPr>
                <w:p w14:paraId="14D63972"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 xml:space="preserve">0, 4, </w:t>
                  </w:r>
                </w:p>
              </w:tc>
            </w:tr>
            <w:tr w:rsidR="00B94D41" w:rsidRPr="00FC73BA" w14:paraId="5616C291" w14:textId="77777777" w:rsidTr="00433552">
              <w:trPr>
                <w:jc w:val="center"/>
              </w:trPr>
              <w:tc>
                <w:tcPr>
                  <w:tcW w:w="1090" w:type="dxa"/>
                  <w:tcBorders>
                    <w:right w:val="single" w:sz="4" w:space="0" w:color="auto"/>
                  </w:tcBorders>
                </w:tcPr>
                <w:p w14:paraId="6CEF9A60" w14:textId="77777777" w:rsidR="00B94D41" w:rsidRPr="00FC73BA" w:rsidRDefault="00B94D41" w:rsidP="00B94D41">
                  <w:pPr>
                    <w:spacing w:line="240" w:lineRule="auto"/>
                    <w:ind w:firstLine="0"/>
                    <w:jc w:val="right"/>
                    <w:rPr>
                      <w:rFonts w:eastAsia="Calibri"/>
                      <w:sz w:val="22"/>
                      <w:szCs w:val="22"/>
                    </w:rPr>
                  </w:pPr>
                  <w:r w:rsidRPr="00FC73BA">
                    <w:rPr>
                      <w:rFonts w:eastAsia="Calibri"/>
                      <w:sz w:val="22"/>
                      <w:szCs w:val="22"/>
                    </w:rPr>
                    <w:t>5</w:t>
                  </w:r>
                </w:p>
              </w:tc>
              <w:tc>
                <w:tcPr>
                  <w:tcW w:w="2814" w:type="dxa"/>
                  <w:tcBorders>
                    <w:left w:val="single" w:sz="4" w:space="0" w:color="auto"/>
                  </w:tcBorders>
                </w:tcPr>
                <w:p w14:paraId="3F024B7D" w14:textId="77777777" w:rsidR="00B94D41" w:rsidRPr="00FC73BA" w:rsidRDefault="00B94D41" w:rsidP="00B94D41">
                  <w:pPr>
                    <w:spacing w:line="240" w:lineRule="auto"/>
                    <w:ind w:firstLine="0"/>
                    <w:rPr>
                      <w:rFonts w:eastAsia="Calibri"/>
                      <w:sz w:val="22"/>
                      <w:szCs w:val="22"/>
                    </w:rPr>
                  </w:pPr>
                </w:p>
              </w:tc>
            </w:tr>
            <w:tr w:rsidR="00B94D41" w:rsidRPr="00FC73BA" w14:paraId="40D770FF" w14:textId="77777777" w:rsidTr="00433552">
              <w:trPr>
                <w:jc w:val="center"/>
              </w:trPr>
              <w:tc>
                <w:tcPr>
                  <w:tcW w:w="1090" w:type="dxa"/>
                  <w:tcBorders>
                    <w:right w:val="single" w:sz="4" w:space="0" w:color="auto"/>
                  </w:tcBorders>
                </w:tcPr>
                <w:p w14:paraId="42330B71" w14:textId="77777777" w:rsidR="00B94D41" w:rsidRPr="00FC73BA" w:rsidRDefault="00B94D41" w:rsidP="00B94D41">
                  <w:pPr>
                    <w:spacing w:line="240" w:lineRule="auto"/>
                    <w:ind w:firstLine="0"/>
                    <w:jc w:val="right"/>
                    <w:rPr>
                      <w:rFonts w:eastAsia="Calibri"/>
                      <w:sz w:val="22"/>
                      <w:szCs w:val="22"/>
                    </w:rPr>
                  </w:pPr>
                  <w:r w:rsidRPr="00FC73BA">
                    <w:rPr>
                      <w:rFonts w:eastAsia="Calibri"/>
                      <w:sz w:val="22"/>
                      <w:szCs w:val="22"/>
                    </w:rPr>
                    <w:t>6</w:t>
                  </w:r>
                </w:p>
              </w:tc>
              <w:tc>
                <w:tcPr>
                  <w:tcW w:w="2814" w:type="dxa"/>
                  <w:tcBorders>
                    <w:left w:val="single" w:sz="4" w:space="0" w:color="auto"/>
                  </w:tcBorders>
                </w:tcPr>
                <w:p w14:paraId="3B4AD4EE"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3, 6</w:t>
                  </w:r>
                </w:p>
              </w:tc>
            </w:tr>
          </w:tbl>
          <w:p w14:paraId="717296C1" w14:textId="77777777" w:rsidR="00B94D41" w:rsidRPr="00FC73BA" w:rsidRDefault="00B94D41" w:rsidP="00B94D41">
            <w:pPr>
              <w:spacing w:line="240" w:lineRule="auto"/>
              <w:ind w:firstLine="0"/>
              <w:jc w:val="center"/>
              <w:rPr>
                <w:rFonts w:eastAsia="Calibri"/>
                <w:noProof/>
                <w:sz w:val="22"/>
                <w:szCs w:val="22"/>
              </w:rPr>
            </w:pPr>
          </w:p>
        </w:tc>
      </w:tr>
      <w:tr w:rsidR="00B94D41" w:rsidRPr="00FC73BA" w14:paraId="6EBD3FDC" w14:textId="77777777" w:rsidTr="00475B5E">
        <w:trPr>
          <w:trHeight w:val="288"/>
        </w:trPr>
        <w:tc>
          <w:tcPr>
            <w:tcW w:w="767" w:type="pct"/>
            <w:tcMar>
              <w:top w:w="58" w:type="dxa"/>
              <w:left w:w="58" w:type="dxa"/>
              <w:bottom w:w="58" w:type="dxa"/>
              <w:right w:w="58" w:type="dxa"/>
            </w:tcMar>
            <w:vAlign w:val="center"/>
          </w:tcPr>
          <w:p w14:paraId="09C4AE2F"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straight angle</w:t>
            </w:r>
          </w:p>
        </w:tc>
        <w:tc>
          <w:tcPr>
            <w:tcW w:w="1733" w:type="pct"/>
            <w:tcMar>
              <w:top w:w="58" w:type="dxa"/>
              <w:left w:w="58" w:type="dxa"/>
              <w:bottom w:w="58" w:type="dxa"/>
              <w:right w:w="58" w:type="dxa"/>
            </w:tcMar>
          </w:tcPr>
          <w:p w14:paraId="595AF24D" w14:textId="5E7CC2C8" w:rsidR="00B94D41" w:rsidRPr="00FC73BA" w:rsidRDefault="00B94D41" w:rsidP="00B94D41">
            <w:pPr>
              <w:spacing w:line="240" w:lineRule="auto"/>
              <w:ind w:firstLine="0"/>
              <w:rPr>
                <w:rFonts w:eastAsia="Calibri"/>
                <w:iCs/>
                <w:sz w:val="22"/>
                <w:szCs w:val="22"/>
              </w:rPr>
            </w:pPr>
            <w:r w:rsidRPr="00FC73BA">
              <w:rPr>
                <w:rFonts w:eastAsia="Calibri"/>
                <w:iCs/>
                <w:sz w:val="22"/>
                <w:szCs w:val="22"/>
              </w:rPr>
              <w:t>An angle measuring exactly 180</w:t>
            </w:r>
            <w:r w:rsidRPr="00FC73BA">
              <w:rPr>
                <w:rFonts w:eastAsia="Calibri"/>
                <w:sz w:val="22"/>
                <w:szCs w:val="22"/>
              </w:rPr>
              <w:t>º</w:t>
            </w:r>
            <w:r w:rsidRPr="00FC73BA">
              <w:rPr>
                <w:rFonts w:eastAsia="Calibri"/>
                <w:iCs/>
                <w:sz w:val="22"/>
                <w:szCs w:val="22"/>
              </w:rPr>
              <w:t>.</w:t>
            </w:r>
          </w:p>
        </w:tc>
        <w:tc>
          <w:tcPr>
            <w:tcW w:w="2500" w:type="pct"/>
            <w:tcMar>
              <w:top w:w="58" w:type="dxa"/>
              <w:left w:w="58" w:type="dxa"/>
              <w:bottom w:w="58" w:type="dxa"/>
              <w:right w:w="58" w:type="dxa"/>
            </w:tcMar>
          </w:tcPr>
          <w:p w14:paraId="110E5AC7" w14:textId="122592B1" w:rsidR="00B94D41" w:rsidRPr="00FC73BA" w:rsidRDefault="00B94D41" w:rsidP="00B94D4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6A69BDC2" wp14:editId="75410A0A">
                  <wp:extent cx="2513965" cy="952500"/>
                  <wp:effectExtent l="0" t="0" r="635" b="0"/>
                  <wp:docPr id="5" name="Picture 5" descr="C:\Users\Jennifer.Infinger\Downloads\OneDrive_2_1-23-2020\K5 Straight ang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ennifer.Infinger\Downloads\OneDrive_2_1-23-2020\K5 Straight angle.png"/>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t="22040" b="13137"/>
                          <a:stretch/>
                        </pic:blipFill>
                        <pic:spPr bwMode="auto">
                          <a:xfrm>
                            <a:off x="0" y="0"/>
                            <a:ext cx="2552075" cy="96693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94D41" w:rsidRPr="00FC73BA" w14:paraId="50DEB114" w14:textId="77777777" w:rsidTr="00475B5E">
        <w:trPr>
          <w:trHeight w:val="288"/>
        </w:trPr>
        <w:tc>
          <w:tcPr>
            <w:tcW w:w="767" w:type="pct"/>
            <w:tcMar>
              <w:top w:w="58" w:type="dxa"/>
              <w:left w:w="58" w:type="dxa"/>
              <w:bottom w:w="58" w:type="dxa"/>
              <w:right w:w="58" w:type="dxa"/>
            </w:tcMar>
            <w:vAlign w:val="center"/>
          </w:tcPr>
          <w:p w14:paraId="7063CE6A"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trapezoid</w:t>
            </w:r>
          </w:p>
        </w:tc>
        <w:tc>
          <w:tcPr>
            <w:tcW w:w="1733" w:type="pct"/>
            <w:tcMar>
              <w:top w:w="58" w:type="dxa"/>
              <w:left w:w="58" w:type="dxa"/>
              <w:bottom w:w="58" w:type="dxa"/>
              <w:right w:w="58" w:type="dxa"/>
            </w:tcMar>
          </w:tcPr>
          <w:p w14:paraId="3FF2B39E" w14:textId="38BC4DBF" w:rsidR="00B94D41" w:rsidRPr="00FC73BA" w:rsidRDefault="00B94D41" w:rsidP="00B94D41">
            <w:pPr>
              <w:spacing w:line="240" w:lineRule="auto"/>
              <w:ind w:firstLine="0"/>
              <w:rPr>
                <w:rFonts w:eastAsia="Calibri"/>
                <w:sz w:val="22"/>
                <w:szCs w:val="22"/>
              </w:rPr>
            </w:pPr>
            <w:r w:rsidRPr="00FC73BA">
              <w:rPr>
                <w:rFonts w:eastAsia="Calibri"/>
                <w:iCs/>
                <w:sz w:val="22"/>
                <w:szCs w:val="22"/>
              </w:rPr>
              <w:t xml:space="preserve">A quadrilateral with </w:t>
            </w:r>
            <w:r w:rsidRPr="00FC73BA">
              <w:rPr>
                <w:rFonts w:eastAsia="Calibri"/>
                <w:b/>
                <w:bCs/>
                <w:iCs/>
                <w:sz w:val="22"/>
                <w:szCs w:val="22"/>
              </w:rPr>
              <w:t>at least</w:t>
            </w:r>
            <w:r w:rsidRPr="00FC73BA">
              <w:rPr>
                <w:rFonts w:eastAsia="Calibri"/>
                <w:iCs/>
                <w:sz w:val="22"/>
                <w:szCs w:val="22"/>
              </w:rPr>
              <w:t xml:space="preserve"> one pair of parallel sides. A member of the following shape classes: polygons, quadrilaterals. Sub-classes include parallelograms, rectangles, rhombuses, and squares.</w:t>
            </w:r>
          </w:p>
        </w:tc>
        <w:tc>
          <w:tcPr>
            <w:tcW w:w="2500" w:type="pct"/>
            <w:tcMar>
              <w:top w:w="58" w:type="dxa"/>
              <w:left w:w="58" w:type="dxa"/>
              <w:bottom w:w="58" w:type="dxa"/>
              <w:right w:w="58" w:type="dxa"/>
            </w:tcMar>
            <w:vAlign w:val="center"/>
          </w:tcPr>
          <w:p w14:paraId="5CE178A8" w14:textId="42BD53AB" w:rsidR="00B94D41" w:rsidRPr="00FC73BA" w:rsidRDefault="00B94D41" w:rsidP="00B94D4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701FD8BF" wp14:editId="2725EEA5">
                  <wp:extent cx="2648607" cy="1094953"/>
                  <wp:effectExtent l="0" t="0" r="0" b="0"/>
                  <wp:docPr id="28" name="Picture 28" descr="C:\Users\Jennifer.Infinger\Downloads\OneDrive_1_1-24-2020\K5 Trapezoi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ennifer.Infinger\Downloads\OneDrive_1_1-24-2020\K5 Trapezoids.pn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663917" cy="1101282"/>
                          </a:xfrm>
                          <a:prstGeom prst="rect">
                            <a:avLst/>
                          </a:prstGeom>
                          <a:noFill/>
                          <a:ln>
                            <a:noFill/>
                          </a:ln>
                        </pic:spPr>
                      </pic:pic>
                    </a:graphicData>
                  </a:graphic>
                </wp:inline>
              </w:drawing>
            </w:r>
          </w:p>
        </w:tc>
      </w:tr>
      <w:tr w:rsidR="00B94D41" w:rsidRPr="00FC73BA" w14:paraId="360C2A6C" w14:textId="77777777" w:rsidTr="00475B5E">
        <w:trPr>
          <w:trHeight w:val="288"/>
        </w:trPr>
        <w:tc>
          <w:tcPr>
            <w:tcW w:w="767" w:type="pct"/>
            <w:tcMar>
              <w:top w:w="58" w:type="dxa"/>
              <w:left w:w="58" w:type="dxa"/>
              <w:bottom w:w="58" w:type="dxa"/>
              <w:right w:w="58" w:type="dxa"/>
            </w:tcMar>
            <w:vAlign w:val="center"/>
          </w:tcPr>
          <w:p w14:paraId="0A3C2343"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triangle</w:t>
            </w:r>
          </w:p>
        </w:tc>
        <w:tc>
          <w:tcPr>
            <w:tcW w:w="1733" w:type="pct"/>
            <w:tcMar>
              <w:top w:w="58" w:type="dxa"/>
              <w:left w:w="58" w:type="dxa"/>
              <w:bottom w:w="58" w:type="dxa"/>
              <w:right w:w="58" w:type="dxa"/>
            </w:tcMar>
          </w:tcPr>
          <w:p w14:paraId="40217065" w14:textId="18CCBF4A" w:rsidR="00B94D41" w:rsidRPr="00FC73BA" w:rsidRDefault="00B94D41" w:rsidP="00B94D41">
            <w:pPr>
              <w:spacing w:line="240" w:lineRule="auto"/>
              <w:ind w:firstLine="0"/>
              <w:rPr>
                <w:rFonts w:eastAsia="Calibri"/>
                <w:sz w:val="22"/>
                <w:szCs w:val="22"/>
              </w:rPr>
            </w:pPr>
            <w:r w:rsidRPr="00FC73BA">
              <w:rPr>
                <w:rFonts w:eastAsia="Calibri"/>
                <w:iCs/>
                <w:sz w:val="22"/>
                <w:szCs w:val="22"/>
              </w:rPr>
              <w:t>A polygon with exactly three sides and three vertices.</w:t>
            </w:r>
          </w:p>
        </w:tc>
        <w:tc>
          <w:tcPr>
            <w:tcW w:w="2500" w:type="pct"/>
            <w:tcMar>
              <w:top w:w="58" w:type="dxa"/>
              <w:left w:w="58" w:type="dxa"/>
              <w:bottom w:w="58" w:type="dxa"/>
              <w:right w:w="58" w:type="dxa"/>
            </w:tcMar>
            <w:vAlign w:val="center"/>
          </w:tcPr>
          <w:p w14:paraId="5DE1AF3A" w14:textId="112B5299" w:rsidR="00B94D41" w:rsidRPr="00FC73BA" w:rsidRDefault="00B94D41" w:rsidP="00B94D4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10EE9565" wp14:editId="5364A5DB">
                  <wp:extent cx="2025281" cy="1312542"/>
                  <wp:effectExtent l="0" t="0" r="0" b="2540"/>
                  <wp:docPr id="249" name="Picture 249" descr="C:\Users\Jennifer.Infinger\Desktop\OneDrive_1_1-23-2020\K5 Triangl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ennifer.Infinger\Desktop\OneDrive_1_1-23-2020\K5 Triangles.pn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050594" cy="1328947"/>
                          </a:xfrm>
                          <a:prstGeom prst="rect">
                            <a:avLst/>
                          </a:prstGeom>
                          <a:noFill/>
                          <a:ln>
                            <a:noFill/>
                          </a:ln>
                        </pic:spPr>
                      </pic:pic>
                    </a:graphicData>
                  </a:graphic>
                </wp:inline>
              </w:drawing>
            </w:r>
          </w:p>
        </w:tc>
      </w:tr>
      <w:tr w:rsidR="00B94D41" w:rsidRPr="00FC73BA" w14:paraId="7CCDF78A" w14:textId="77777777" w:rsidTr="00475B5E">
        <w:trPr>
          <w:trHeight w:val="288"/>
        </w:trPr>
        <w:tc>
          <w:tcPr>
            <w:tcW w:w="767" w:type="pct"/>
            <w:tcMar>
              <w:top w:w="58" w:type="dxa"/>
              <w:left w:w="58" w:type="dxa"/>
              <w:bottom w:w="58" w:type="dxa"/>
              <w:right w:w="58" w:type="dxa"/>
            </w:tcMar>
            <w:vAlign w:val="center"/>
          </w:tcPr>
          <w:p w14:paraId="0BC44FB9"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triangular prism</w:t>
            </w:r>
          </w:p>
        </w:tc>
        <w:tc>
          <w:tcPr>
            <w:tcW w:w="1733" w:type="pct"/>
            <w:tcMar>
              <w:top w:w="58" w:type="dxa"/>
              <w:left w:w="58" w:type="dxa"/>
              <w:bottom w:w="58" w:type="dxa"/>
              <w:right w:w="58" w:type="dxa"/>
            </w:tcMar>
          </w:tcPr>
          <w:p w14:paraId="0533218F" w14:textId="210F2B1A" w:rsidR="00B94D41" w:rsidRPr="00FC73BA" w:rsidRDefault="00B94D41" w:rsidP="00B94D41">
            <w:pPr>
              <w:spacing w:line="240" w:lineRule="auto"/>
              <w:ind w:firstLine="0"/>
              <w:rPr>
                <w:rFonts w:eastAsia="Calibri"/>
                <w:sz w:val="22"/>
                <w:szCs w:val="22"/>
              </w:rPr>
            </w:pPr>
            <w:r w:rsidRPr="00FC73BA">
              <w:rPr>
                <w:rFonts w:eastAsia="Calibri"/>
                <w:iCs/>
                <w:sz w:val="22"/>
                <w:szCs w:val="22"/>
              </w:rPr>
              <w:t xml:space="preserve">A prism with triangular bases. </w:t>
            </w:r>
          </w:p>
        </w:tc>
        <w:tc>
          <w:tcPr>
            <w:tcW w:w="2500" w:type="pct"/>
            <w:tcMar>
              <w:top w:w="58" w:type="dxa"/>
              <w:left w:w="58" w:type="dxa"/>
              <w:bottom w:w="58" w:type="dxa"/>
              <w:right w:w="58" w:type="dxa"/>
            </w:tcMar>
          </w:tcPr>
          <w:p w14:paraId="159B2B04" w14:textId="2253ACC7" w:rsidR="00B94D41" w:rsidRPr="00FC73BA" w:rsidRDefault="00B94D41" w:rsidP="00B94D4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507AD54A" wp14:editId="2C4D28E0">
                  <wp:extent cx="1418491" cy="751309"/>
                  <wp:effectExtent l="0" t="0" r="0" b="0"/>
                  <wp:docPr id="730" name="Picture 730" descr="C:\Users\Jennifer.Infinger\Desktop\math\Images - Glossary\triangular prism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ennifer.Infinger\Desktop\math\Images - Glossary\triangular prism 2.jpg"/>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l="16931" t="25009" r="14599" b="24233"/>
                          <a:stretch/>
                        </pic:blipFill>
                        <pic:spPr bwMode="auto">
                          <a:xfrm>
                            <a:off x="0" y="0"/>
                            <a:ext cx="1436897" cy="76105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94D41" w:rsidRPr="00FC73BA" w14:paraId="14C77E17" w14:textId="77777777" w:rsidTr="00475B5E">
        <w:trPr>
          <w:trHeight w:val="288"/>
        </w:trPr>
        <w:tc>
          <w:tcPr>
            <w:tcW w:w="767" w:type="pct"/>
            <w:tcMar>
              <w:top w:w="58" w:type="dxa"/>
              <w:left w:w="58" w:type="dxa"/>
              <w:bottom w:w="58" w:type="dxa"/>
              <w:right w:w="58" w:type="dxa"/>
            </w:tcMar>
            <w:vAlign w:val="center"/>
          </w:tcPr>
          <w:p w14:paraId="049E6717"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triangular pyramid</w:t>
            </w:r>
          </w:p>
        </w:tc>
        <w:tc>
          <w:tcPr>
            <w:tcW w:w="1733" w:type="pct"/>
            <w:tcMar>
              <w:top w:w="58" w:type="dxa"/>
              <w:left w:w="58" w:type="dxa"/>
              <w:bottom w:w="58" w:type="dxa"/>
              <w:right w:w="58" w:type="dxa"/>
            </w:tcMar>
          </w:tcPr>
          <w:p w14:paraId="4BE59DDE" w14:textId="5DF53573" w:rsidR="00B94D41" w:rsidRPr="00FC73BA" w:rsidRDefault="00B94D41" w:rsidP="00B94D41">
            <w:pPr>
              <w:spacing w:line="240" w:lineRule="auto"/>
              <w:ind w:firstLine="0"/>
              <w:rPr>
                <w:rFonts w:eastAsia="Calibri"/>
                <w:sz w:val="22"/>
                <w:szCs w:val="22"/>
              </w:rPr>
            </w:pPr>
            <w:r w:rsidRPr="00FC73BA">
              <w:rPr>
                <w:rFonts w:eastAsia="Calibri"/>
                <w:iCs/>
                <w:sz w:val="22"/>
                <w:szCs w:val="22"/>
              </w:rPr>
              <w:t xml:space="preserve">A pyramid with a triangular base. </w:t>
            </w:r>
          </w:p>
        </w:tc>
        <w:tc>
          <w:tcPr>
            <w:tcW w:w="2500" w:type="pct"/>
            <w:tcMar>
              <w:top w:w="58" w:type="dxa"/>
              <w:left w:w="58" w:type="dxa"/>
              <w:bottom w:w="58" w:type="dxa"/>
              <w:right w:w="58" w:type="dxa"/>
            </w:tcMar>
          </w:tcPr>
          <w:p w14:paraId="42E6368C" w14:textId="2D0A1DEF" w:rsidR="00B94D41" w:rsidRPr="00FC73BA" w:rsidRDefault="00B94D41" w:rsidP="00B94D4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5CD6D4DC" wp14:editId="3CDAFB21">
                  <wp:extent cx="980914" cy="937946"/>
                  <wp:effectExtent l="0" t="0" r="0" b="0"/>
                  <wp:docPr id="731" name="Picture 731" descr="C:\Users\Jennifer.Infinger\Desktop\math\Images - Glossary\triangular pyram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ennifer.Infinger\Desktop\math\Images - Glossary\triangular pyramid.jpg"/>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18924" t="8256" b="12894"/>
                          <a:stretch/>
                        </pic:blipFill>
                        <pic:spPr bwMode="auto">
                          <a:xfrm>
                            <a:off x="0" y="0"/>
                            <a:ext cx="987873" cy="94460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94D41" w:rsidRPr="00FC73BA" w14:paraId="536567BD" w14:textId="77777777" w:rsidTr="00475B5E">
        <w:trPr>
          <w:trHeight w:val="288"/>
        </w:trPr>
        <w:tc>
          <w:tcPr>
            <w:tcW w:w="767" w:type="pct"/>
            <w:tcMar>
              <w:top w:w="58" w:type="dxa"/>
              <w:left w:w="58" w:type="dxa"/>
              <w:bottom w:w="58" w:type="dxa"/>
              <w:right w:w="58" w:type="dxa"/>
            </w:tcMar>
            <w:vAlign w:val="center"/>
          </w:tcPr>
          <w:p w14:paraId="3EA001D8" w14:textId="74499EEA" w:rsidR="00B94D41" w:rsidRPr="00FC73BA" w:rsidRDefault="00B94D41" w:rsidP="00B94D41">
            <w:pPr>
              <w:spacing w:line="240" w:lineRule="auto"/>
              <w:ind w:firstLine="0"/>
              <w:rPr>
                <w:rFonts w:eastAsia="Calibri"/>
                <w:sz w:val="22"/>
                <w:szCs w:val="22"/>
              </w:rPr>
            </w:pPr>
            <w:r w:rsidRPr="00FC73BA">
              <w:rPr>
                <w:rFonts w:eastAsia="Calibri"/>
                <w:sz w:val="22"/>
                <w:szCs w:val="22"/>
              </w:rPr>
              <w:t xml:space="preserve">vertex (of a figure) </w:t>
            </w:r>
          </w:p>
        </w:tc>
        <w:tc>
          <w:tcPr>
            <w:tcW w:w="1733" w:type="pct"/>
            <w:tcMar>
              <w:top w:w="58" w:type="dxa"/>
              <w:left w:w="58" w:type="dxa"/>
              <w:bottom w:w="58" w:type="dxa"/>
              <w:right w:w="58" w:type="dxa"/>
            </w:tcMar>
          </w:tcPr>
          <w:p w14:paraId="1B7389C5" w14:textId="63F85B59" w:rsidR="00B94D41" w:rsidRPr="00FC73BA" w:rsidRDefault="00B94D41" w:rsidP="00B94D41">
            <w:pPr>
              <w:spacing w:line="240" w:lineRule="auto"/>
              <w:ind w:firstLine="0"/>
              <w:rPr>
                <w:rFonts w:eastAsia="Calibri"/>
                <w:iCs/>
                <w:sz w:val="22"/>
                <w:szCs w:val="22"/>
              </w:rPr>
            </w:pPr>
            <w:r w:rsidRPr="00FC73BA">
              <w:rPr>
                <w:rFonts w:eastAsia="Calibri"/>
                <w:iCs/>
                <w:sz w:val="22"/>
                <w:szCs w:val="22"/>
              </w:rPr>
              <w:t xml:space="preserve">The point at which the rays or sides of an angle, the sides of a two-dimensional figure, or the edges of a three-dimensional figure meet. </w:t>
            </w:r>
          </w:p>
        </w:tc>
        <w:tc>
          <w:tcPr>
            <w:tcW w:w="2500" w:type="pct"/>
            <w:tcMar>
              <w:top w:w="58" w:type="dxa"/>
              <w:left w:w="58" w:type="dxa"/>
              <w:bottom w:w="58" w:type="dxa"/>
              <w:right w:w="58" w:type="dxa"/>
            </w:tcMar>
          </w:tcPr>
          <w:p w14:paraId="3A791D4A" w14:textId="470EF2AC" w:rsidR="00B94D41" w:rsidRPr="00FC73BA" w:rsidRDefault="00B94D41" w:rsidP="00B94D4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56E60396" wp14:editId="3C20B6E0">
                  <wp:extent cx="1592104" cy="532263"/>
                  <wp:effectExtent l="0" t="0" r="8255" b="1270"/>
                  <wp:docPr id="734" name="Picture 734" descr="C:\Users\Jennifer.Infinger\Desktop\math\Images - Glossary\vertex ang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Jennifer.Infinger\Desktop\math\Images - Glossary\vertex angle.jpg"/>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19910" b="4423"/>
                          <a:stretch/>
                        </pic:blipFill>
                        <pic:spPr bwMode="auto">
                          <a:xfrm>
                            <a:off x="0" y="0"/>
                            <a:ext cx="1600280" cy="534996"/>
                          </a:xfrm>
                          <a:prstGeom prst="rect">
                            <a:avLst/>
                          </a:prstGeom>
                          <a:noFill/>
                          <a:ln>
                            <a:noFill/>
                          </a:ln>
                          <a:extLst>
                            <a:ext uri="{53640926-AAD7-44D8-BBD7-CCE9431645EC}">
                              <a14:shadowObscured xmlns:a14="http://schemas.microsoft.com/office/drawing/2010/main"/>
                            </a:ext>
                          </a:extLst>
                        </pic:spPr>
                      </pic:pic>
                    </a:graphicData>
                  </a:graphic>
                </wp:inline>
              </w:drawing>
            </w:r>
            <w:r w:rsidRPr="00FC73BA">
              <w:rPr>
                <w:rFonts w:eastAsia="Calibri"/>
                <w:noProof/>
                <w:sz w:val="22"/>
                <w:szCs w:val="22"/>
              </w:rPr>
              <w:drawing>
                <wp:inline distT="0" distB="0" distL="0" distR="0" wp14:anchorId="68667449" wp14:editId="5B8910BF">
                  <wp:extent cx="1132585" cy="1173318"/>
                  <wp:effectExtent l="0" t="0" r="0" b="8255"/>
                  <wp:docPr id="735" name="Picture 735" descr="C:\Users\Jennifer.Infinger\Desktop\math\Images - Glossary\vertex 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Jennifer.Infinger\Desktop\math\Images - Glossary\vertex 2d.jpg"/>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10697" t="13232" r="21022" b="15634"/>
                          <a:stretch/>
                        </pic:blipFill>
                        <pic:spPr bwMode="auto">
                          <a:xfrm>
                            <a:off x="0" y="0"/>
                            <a:ext cx="1136604" cy="1177482"/>
                          </a:xfrm>
                          <a:prstGeom prst="rect">
                            <a:avLst/>
                          </a:prstGeom>
                          <a:noFill/>
                          <a:ln>
                            <a:noFill/>
                          </a:ln>
                          <a:extLst>
                            <a:ext uri="{53640926-AAD7-44D8-BBD7-CCE9431645EC}">
                              <a14:shadowObscured xmlns:a14="http://schemas.microsoft.com/office/drawing/2010/main"/>
                            </a:ext>
                          </a:extLst>
                        </pic:spPr>
                      </pic:pic>
                    </a:graphicData>
                  </a:graphic>
                </wp:inline>
              </w:drawing>
            </w:r>
            <w:r w:rsidRPr="00FC73BA">
              <w:rPr>
                <w:rFonts w:eastAsia="Calibri"/>
                <w:noProof/>
                <w:sz w:val="22"/>
                <w:szCs w:val="22"/>
              </w:rPr>
              <w:drawing>
                <wp:inline distT="0" distB="0" distL="0" distR="0" wp14:anchorId="4362606A" wp14:editId="3C4F862B">
                  <wp:extent cx="1139527" cy="1023582"/>
                  <wp:effectExtent l="0" t="0" r="3810" b="5715"/>
                  <wp:docPr id="34" name="Picture 34" descr="C:\Users\Jennifer.Infinger\Desktop\math\Images - Glossary\vertex 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ennifer.Infinger\Desktop\math\Images - Glossary\vertex 3d.jpg"/>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l="13483" t="27100" r="20160" b="12959"/>
                          <a:stretch/>
                        </pic:blipFill>
                        <pic:spPr bwMode="auto">
                          <a:xfrm>
                            <a:off x="0" y="0"/>
                            <a:ext cx="1144388" cy="102794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94D41" w:rsidRPr="00FC73BA" w14:paraId="1F083059" w14:textId="77777777" w:rsidTr="00475B5E">
        <w:trPr>
          <w:trHeight w:val="288"/>
        </w:trPr>
        <w:tc>
          <w:tcPr>
            <w:tcW w:w="767" w:type="pct"/>
            <w:tcMar>
              <w:top w:w="58" w:type="dxa"/>
              <w:left w:w="58" w:type="dxa"/>
              <w:bottom w:w="58" w:type="dxa"/>
              <w:right w:w="58" w:type="dxa"/>
            </w:tcMar>
            <w:vAlign w:val="center"/>
          </w:tcPr>
          <w:p w14:paraId="5B90FAD6" w14:textId="0E7DB634" w:rsidR="00B94D41" w:rsidRPr="00FC73BA" w:rsidRDefault="00B94D41" w:rsidP="00B94D41">
            <w:pPr>
              <w:spacing w:line="240" w:lineRule="auto"/>
              <w:ind w:firstLine="0"/>
              <w:rPr>
                <w:rFonts w:eastAsia="Calibri"/>
                <w:sz w:val="22"/>
                <w:szCs w:val="22"/>
              </w:rPr>
            </w:pPr>
            <w:r w:rsidRPr="00FC73BA">
              <w:rPr>
                <w:rFonts w:eastAsia="Calibri"/>
                <w:sz w:val="22"/>
                <w:szCs w:val="22"/>
              </w:rPr>
              <w:t xml:space="preserve">whole number </w:t>
            </w:r>
          </w:p>
        </w:tc>
        <w:tc>
          <w:tcPr>
            <w:tcW w:w="1733" w:type="pct"/>
            <w:tcMar>
              <w:top w:w="58" w:type="dxa"/>
              <w:left w:w="58" w:type="dxa"/>
              <w:bottom w:w="58" w:type="dxa"/>
              <w:right w:w="58" w:type="dxa"/>
            </w:tcMar>
          </w:tcPr>
          <w:p w14:paraId="63F3DCFA" w14:textId="20FFC354" w:rsidR="00B94D41" w:rsidRPr="00FC73BA" w:rsidRDefault="00B94D41" w:rsidP="00B94D41">
            <w:pPr>
              <w:spacing w:line="240" w:lineRule="auto"/>
              <w:ind w:firstLine="0"/>
              <w:rPr>
                <w:rFonts w:eastAsia="Calibri"/>
                <w:iCs/>
                <w:sz w:val="22"/>
                <w:szCs w:val="22"/>
              </w:rPr>
            </w:pPr>
            <w:r w:rsidRPr="00FC73BA">
              <w:rPr>
                <w:rFonts w:eastAsia="Calibri"/>
                <w:sz w:val="22"/>
                <w:szCs w:val="22"/>
              </w:rPr>
              <w:t xml:space="preserve">The natural numbers and zero. </w:t>
            </w:r>
          </w:p>
        </w:tc>
        <w:tc>
          <w:tcPr>
            <w:tcW w:w="2500" w:type="pct"/>
            <w:tcMar>
              <w:top w:w="58" w:type="dxa"/>
              <w:left w:w="58" w:type="dxa"/>
              <w:bottom w:w="58" w:type="dxa"/>
              <w:right w:w="58" w:type="dxa"/>
            </w:tcMar>
          </w:tcPr>
          <w:p w14:paraId="1D714F9E" w14:textId="0EF54110" w:rsidR="00B94D41" w:rsidRPr="00FC73BA" w:rsidRDefault="00B94D41" w:rsidP="00B94D41">
            <w:pPr>
              <w:spacing w:line="240" w:lineRule="auto"/>
              <w:ind w:firstLine="0"/>
              <w:rPr>
                <w:rFonts w:eastAsia="Calibri"/>
                <w:sz w:val="22"/>
                <w:szCs w:val="22"/>
              </w:rPr>
            </w:pPr>
            <w:r w:rsidRPr="00FC73BA">
              <w:rPr>
                <w:rFonts w:eastAsia="Calibri"/>
                <w:sz w:val="22"/>
                <w:szCs w:val="22"/>
              </w:rPr>
              <w:t>{0, 1, 2, 3, 4, 5,…}.</w:t>
            </w:r>
          </w:p>
        </w:tc>
      </w:tr>
      <w:tr w:rsidR="00B94D41" w:rsidRPr="00FC73BA" w14:paraId="27FFFE97" w14:textId="77777777" w:rsidTr="00475B5E">
        <w:trPr>
          <w:trHeight w:val="288"/>
        </w:trPr>
        <w:tc>
          <w:tcPr>
            <w:tcW w:w="767" w:type="pct"/>
            <w:tcMar>
              <w:top w:w="58" w:type="dxa"/>
              <w:left w:w="58" w:type="dxa"/>
              <w:bottom w:w="58" w:type="dxa"/>
              <w:right w:w="58" w:type="dxa"/>
            </w:tcMar>
            <w:vAlign w:val="center"/>
          </w:tcPr>
          <w:p w14:paraId="4A1B1FBE" w14:textId="6749D728" w:rsidR="00B94D41" w:rsidRPr="00FC73BA" w:rsidRDefault="003232B2" w:rsidP="00B94D41">
            <w:pPr>
              <w:spacing w:line="240" w:lineRule="auto"/>
              <w:ind w:firstLine="0"/>
              <w:rPr>
                <w:rFonts w:eastAsia="Calibri"/>
                <w:sz w:val="22"/>
                <w:szCs w:val="22"/>
              </w:rPr>
            </w:pPr>
            <m:oMath>
              <m:r>
                <w:rPr>
                  <w:rFonts w:ascii="Cambria Math" w:eastAsia="Calibri" w:hAnsi="Cambria Math"/>
                  <w:sz w:val="22"/>
                  <w:szCs w:val="22"/>
                </w:rPr>
                <m:t>x</m:t>
              </m:r>
            </m:oMath>
            <w:r w:rsidR="00B94D41" w:rsidRPr="00FC73BA">
              <w:rPr>
                <w:rFonts w:eastAsia="Calibri"/>
                <w:sz w:val="22"/>
                <w:szCs w:val="22"/>
              </w:rPr>
              <w:t>-axis</w:t>
            </w:r>
          </w:p>
        </w:tc>
        <w:tc>
          <w:tcPr>
            <w:tcW w:w="1733" w:type="pct"/>
            <w:tcMar>
              <w:top w:w="58" w:type="dxa"/>
              <w:left w:w="58" w:type="dxa"/>
              <w:bottom w:w="58" w:type="dxa"/>
              <w:right w:w="58" w:type="dxa"/>
            </w:tcMar>
          </w:tcPr>
          <w:p w14:paraId="0D9DA78D" w14:textId="617442FC" w:rsidR="00B94D41" w:rsidRPr="00FC73BA" w:rsidRDefault="00B94D41" w:rsidP="00B94D41">
            <w:pPr>
              <w:spacing w:line="240" w:lineRule="auto"/>
              <w:ind w:firstLine="0"/>
              <w:rPr>
                <w:rFonts w:eastAsia="Calibri"/>
                <w:sz w:val="22"/>
                <w:szCs w:val="22"/>
              </w:rPr>
            </w:pPr>
            <w:r w:rsidRPr="00FC73BA">
              <w:rPr>
                <w:rFonts w:eastAsia="Calibri"/>
                <w:iCs/>
                <w:sz w:val="22"/>
                <w:szCs w:val="22"/>
              </w:rPr>
              <w:t xml:space="preserve">The horizontal axis in certain graphs, and in the coordinate system. In the coordinate system, the </w:t>
            </w:r>
            <m:oMath>
              <m:r>
                <w:rPr>
                  <w:rFonts w:ascii="Cambria Math" w:eastAsia="Calibri" w:hAnsi="Cambria Math"/>
                  <w:sz w:val="22"/>
                  <w:szCs w:val="22"/>
                </w:rPr>
                <m:t>x</m:t>
              </m:r>
            </m:oMath>
            <w:r w:rsidRPr="00FC73BA">
              <w:rPr>
                <w:rFonts w:eastAsia="Calibri"/>
                <w:iCs/>
                <w:sz w:val="22"/>
                <w:szCs w:val="22"/>
              </w:rPr>
              <w:t xml:space="preserve">-axis divides positive </w:t>
            </w:r>
            <m:oMath>
              <m:r>
                <w:rPr>
                  <w:rFonts w:ascii="Cambria Math" w:eastAsia="Calibri" w:hAnsi="Cambria Math"/>
                  <w:sz w:val="22"/>
                  <w:szCs w:val="22"/>
                </w:rPr>
                <m:t>y</m:t>
              </m:r>
            </m:oMath>
            <w:r w:rsidRPr="00FC73BA">
              <w:rPr>
                <w:rFonts w:eastAsia="Calibri"/>
                <w:iCs/>
                <w:sz w:val="22"/>
                <w:szCs w:val="22"/>
              </w:rPr>
              <w:t xml:space="preserve">-values from negative </w:t>
            </w:r>
            <m:oMath>
              <m:r>
                <w:rPr>
                  <w:rFonts w:ascii="Cambria Math" w:eastAsia="Calibri" w:hAnsi="Cambria Math"/>
                  <w:sz w:val="22"/>
                  <w:szCs w:val="22"/>
                </w:rPr>
                <m:t>y</m:t>
              </m:r>
            </m:oMath>
            <w:r w:rsidRPr="00FC73BA">
              <w:rPr>
                <w:rFonts w:eastAsia="Calibri"/>
                <w:iCs/>
                <w:sz w:val="22"/>
                <w:szCs w:val="22"/>
              </w:rPr>
              <w:t xml:space="preserve">-values, and the </w:t>
            </w:r>
            <m:oMath>
              <m:r>
                <w:rPr>
                  <w:rFonts w:ascii="Cambria Math" w:eastAsia="Calibri" w:hAnsi="Cambria Math"/>
                  <w:sz w:val="22"/>
                  <w:szCs w:val="22"/>
                </w:rPr>
                <m:t>y</m:t>
              </m:r>
            </m:oMath>
            <w:r w:rsidRPr="00FC73BA">
              <w:rPr>
                <w:rFonts w:eastAsia="Calibri"/>
                <w:iCs/>
                <w:sz w:val="22"/>
                <w:szCs w:val="22"/>
              </w:rPr>
              <w:t xml:space="preserve">-value of any point lying on the </w:t>
            </w:r>
            <m:oMath>
              <m:r>
                <w:rPr>
                  <w:rFonts w:ascii="Cambria Math" w:eastAsia="Calibri" w:hAnsi="Cambria Math"/>
                  <w:sz w:val="22"/>
                  <w:szCs w:val="22"/>
                </w:rPr>
                <m:t>x</m:t>
              </m:r>
            </m:oMath>
            <w:r w:rsidRPr="00FC73BA">
              <w:rPr>
                <w:rFonts w:eastAsia="Calibri"/>
                <w:iCs/>
                <w:sz w:val="22"/>
                <w:szCs w:val="22"/>
              </w:rPr>
              <w:t>-axis equals zero.</w:t>
            </w:r>
          </w:p>
        </w:tc>
        <w:tc>
          <w:tcPr>
            <w:tcW w:w="2500" w:type="pct"/>
            <w:tcMar>
              <w:top w:w="58" w:type="dxa"/>
              <w:left w:w="58" w:type="dxa"/>
              <w:bottom w:w="58" w:type="dxa"/>
              <w:right w:w="58" w:type="dxa"/>
            </w:tcMar>
          </w:tcPr>
          <w:p w14:paraId="7431726F" w14:textId="01B3FBE8" w:rsidR="00B94D41" w:rsidRPr="00FC73BA" w:rsidRDefault="00B94D41" w:rsidP="00B94D41">
            <w:pPr>
              <w:spacing w:line="240" w:lineRule="auto"/>
              <w:ind w:firstLine="0"/>
              <w:jc w:val="center"/>
              <w:rPr>
                <w:rFonts w:eastAsia="Calibri"/>
                <w:sz w:val="22"/>
                <w:szCs w:val="22"/>
                <w:vertAlign w:val="subscript"/>
              </w:rPr>
            </w:pPr>
            <w:r w:rsidRPr="00FC73BA">
              <w:rPr>
                <w:rFonts w:eastAsia="Calibri"/>
                <w:noProof/>
                <w:sz w:val="22"/>
                <w:szCs w:val="22"/>
                <w:vertAlign w:val="subscript"/>
              </w:rPr>
              <w:drawing>
                <wp:inline distT="0" distB="0" distL="0" distR="0" wp14:anchorId="3176F57A" wp14:editId="7FB5DD30">
                  <wp:extent cx="2280445" cy="1992573"/>
                  <wp:effectExtent l="0" t="0" r="5715" b="8255"/>
                  <wp:docPr id="242" name="Picture 242" descr="C:\Users\Jennifer.Infinger\Desktop\OneDrive_1_1-22-2020\K5 x-ax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ennifer.Infinger\Desktop\OneDrive_1_1-22-2020\K5 x-axis.pn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293709" cy="2004162"/>
                          </a:xfrm>
                          <a:prstGeom prst="rect">
                            <a:avLst/>
                          </a:prstGeom>
                          <a:noFill/>
                          <a:ln>
                            <a:noFill/>
                          </a:ln>
                        </pic:spPr>
                      </pic:pic>
                    </a:graphicData>
                  </a:graphic>
                </wp:inline>
              </w:drawing>
            </w:r>
          </w:p>
        </w:tc>
      </w:tr>
      <w:tr w:rsidR="00B94D41" w:rsidRPr="00FC73BA" w14:paraId="7C38AF7B" w14:textId="77777777" w:rsidTr="00475B5E">
        <w:trPr>
          <w:trHeight w:val="288"/>
        </w:trPr>
        <w:tc>
          <w:tcPr>
            <w:tcW w:w="767" w:type="pct"/>
            <w:tcMar>
              <w:top w:w="58" w:type="dxa"/>
              <w:left w:w="58" w:type="dxa"/>
              <w:bottom w:w="58" w:type="dxa"/>
              <w:right w:w="58" w:type="dxa"/>
            </w:tcMar>
            <w:vAlign w:val="center"/>
          </w:tcPr>
          <w:p w14:paraId="22D6C0D9" w14:textId="5AFE9368" w:rsidR="00B94D41" w:rsidRPr="00FC73BA" w:rsidRDefault="003232B2" w:rsidP="00B94D41">
            <w:pPr>
              <w:spacing w:line="240" w:lineRule="auto"/>
              <w:ind w:firstLine="0"/>
              <w:rPr>
                <w:rFonts w:eastAsia="Calibri"/>
                <w:sz w:val="22"/>
                <w:szCs w:val="22"/>
              </w:rPr>
            </w:pPr>
            <m:oMath>
              <m:r>
                <w:rPr>
                  <w:rFonts w:ascii="Cambria Math" w:eastAsia="Calibri" w:hAnsi="Cambria Math"/>
                  <w:sz w:val="22"/>
                  <w:szCs w:val="22"/>
                </w:rPr>
                <m:t>y</m:t>
              </m:r>
            </m:oMath>
            <w:r w:rsidR="00B94D41" w:rsidRPr="00FC73BA">
              <w:rPr>
                <w:rFonts w:eastAsia="Calibri"/>
                <w:sz w:val="22"/>
                <w:szCs w:val="22"/>
              </w:rPr>
              <w:t>-axis</w:t>
            </w:r>
          </w:p>
        </w:tc>
        <w:tc>
          <w:tcPr>
            <w:tcW w:w="1733" w:type="pct"/>
            <w:tcMar>
              <w:top w:w="58" w:type="dxa"/>
              <w:left w:w="58" w:type="dxa"/>
              <w:bottom w:w="58" w:type="dxa"/>
              <w:right w:w="58" w:type="dxa"/>
            </w:tcMar>
          </w:tcPr>
          <w:p w14:paraId="23B0FE14" w14:textId="20C21A5B" w:rsidR="00B94D41" w:rsidRPr="00FC73BA" w:rsidRDefault="00B94D41" w:rsidP="00B94D41">
            <w:pPr>
              <w:spacing w:line="240" w:lineRule="auto"/>
              <w:ind w:firstLine="0"/>
              <w:rPr>
                <w:rFonts w:eastAsia="Calibri"/>
                <w:sz w:val="22"/>
                <w:szCs w:val="22"/>
              </w:rPr>
            </w:pPr>
            <w:r w:rsidRPr="00FC73BA">
              <w:rPr>
                <w:rFonts w:eastAsia="Calibri"/>
                <w:iCs/>
                <w:sz w:val="22"/>
                <w:szCs w:val="22"/>
              </w:rPr>
              <w:t xml:space="preserve">The vertical axis in certain graphs, and in the coordinate system. In the coordinate system, the </w:t>
            </w:r>
            <m:oMath>
              <m:r>
                <w:rPr>
                  <w:rFonts w:ascii="Cambria Math" w:eastAsia="Calibri" w:hAnsi="Cambria Math"/>
                  <w:sz w:val="22"/>
                  <w:szCs w:val="22"/>
                </w:rPr>
                <m:t>y</m:t>
              </m:r>
            </m:oMath>
            <w:r w:rsidRPr="00FC73BA">
              <w:rPr>
                <w:rFonts w:eastAsia="Calibri"/>
                <w:iCs/>
                <w:sz w:val="22"/>
                <w:szCs w:val="22"/>
              </w:rPr>
              <w:t xml:space="preserve">-axis divides positive </w:t>
            </w:r>
            <m:oMath>
              <m:r>
                <w:rPr>
                  <w:rFonts w:ascii="Cambria Math" w:eastAsia="Calibri" w:hAnsi="Cambria Math"/>
                  <w:sz w:val="22"/>
                  <w:szCs w:val="22"/>
                </w:rPr>
                <m:t>x</m:t>
              </m:r>
            </m:oMath>
            <w:r w:rsidRPr="00FC73BA">
              <w:rPr>
                <w:rFonts w:eastAsia="Calibri"/>
                <w:iCs/>
                <w:sz w:val="22"/>
                <w:szCs w:val="22"/>
              </w:rPr>
              <w:t xml:space="preserve">-values from negative </w:t>
            </w:r>
            <m:oMath>
              <m:r>
                <w:rPr>
                  <w:rFonts w:ascii="Cambria Math" w:eastAsia="Calibri" w:hAnsi="Cambria Math"/>
                  <w:sz w:val="22"/>
                  <w:szCs w:val="22"/>
                </w:rPr>
                <m:t>x</m:t>
              </m:r>
            </m:oMath>
            <w:r w:rsidRPr="00FC73BA">
              <w:rPr>
                <w:rFonts w:eastAsia="Calibri"/>
                <w:iCs/>
                <w:sz w:val="22"/>
                <w:szCs w:val="22"/>
              </w:rPr>
              <w:t xml:space="preserve">-values, and the </w:t>
            </w:r>
            <m:oMath>
              <m:r>
                <w:rPr>
                  <w:rFonts w:ascii="Cambria Math" w:eastAsia="Calibri" w:hAnsi="Cambria Math"/>
                  <w:sz w:val="22"/>
                  <w:szCs w:val="22"/>
                </w:rPr>
                <m:t>x</m:t>
              </m:r>
            </m:oMath>
            <w:r w:rsidRPr="00FC73BA">
              <w:rPr>
                <w:rFonts w:eastAsia="Calibri"/>
                <w:iCs/>
                <w:sz w:val="22"/>
                <w:szCs w:val="22"/>
              </w:rPr>
              <w:t xml:space="preserve">-value of any point lying on the </w:t>
            </w:r>
            <m:oMath>
              <m:r>
                <w:rPr>
                  <w:rFonts w:ascii="Cambria Math" w:eastAsia="Calibri" w:hAnsi="Cambria Math"/>
                  <w:sz w:val="22"/>
                  <w:szCs w:val="22"/>
                </w:rPr>
                <m:t>y</m:t>
              </m:r>
            </m:oMath>
            <w:r w:rsidRPr="00FC73BA">
              <w:rPr>
                <w:rFonts w:eastAsia="Calibri"/>
                <w:iCs/>
                <w:sz w:val="22"/>
                <w:szCs w:val="22"/>
              </w:rPr>
              <w:t>-axis equals zero.</w:t>
            </w:r>
          </w:p>
        </w:tc>
        <w:tc>
          <w:tcPr>
            <w:tcW w:w="2500" w:type="pct"/>
            <w:tcMar>
              <w:top w:w="58" w:type="dxa"/>
              <w:left w:w="58" w:type="dxa"/>
              <w:bottom w:w="58" w:type="dxa"/>
              <w:right w:w="58" w:type="dxa"/>
            </w:tcMar>
          </w:tcPr>
          <w:p w14:paraId="58101669" w14:textId="0F58F8FD" w:rsidR="00B94D41" w:rsidRPr="00FC73BA" w:rsidRDefault="00B94D41" w:rsidP="00B94D4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0957D355" wp14:editId="669A4A3A">
                  <wp:extent cx="2140558" cy="2256505"/>
                  <wp:effectExtent l="0" t="0" r="0" b="0"/>
                  <wp:docPr id="243" name="Picture 243" descr="C:\Users\Jennifer.Infinger\Desktop\OneDrive_1_1-22-2020\K5 y-ax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ennifer.Infinger\Desktop\OneDrive_1_1-22-2020\K5 y-axis.pn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152899" cy="2269514"/>
                          </a:xfrm>
                          <a:prstGeom prst="rect">
                            <a:avLst/>
                          </a:prstGeom>
                          <a:noFill/>
                          <a:ln>
                            <a:noFill/>
                          </a:ln>
                        </pic:spPr>
                      </pic:pic>
                    </a:graphicData>
                  </a:graphic>
                </wp:inline>
              </w:drawing>
            </w:r>
          </w:p>
        </w:tc>
      </w:tr>
    </w:tbl>
    <w:p w14:paraId="25B0ECC2" w14:textId="77777777" w:rsidR="000A4175" w:rsidRPr="000A4175" w:rsidRDefault="000A4175" w:rsidP="000A4175">
      <w:pPr>
        <w:spacing w:after="160" w:line="259" w:lineRule="auto"/>
        <w:ind w:firstLine="0"/>
        <w:rPr>
          <w:rFonts w:eastAsia="Calibri"/>
          <w:sz w:val="22"/>
          <w:szCs w:val="22"/>
        </w:rPr>
      </w:pPr>
    </w:p>
    <w:p w14:paraId="0F7797AF" w14:textId="77777777" w:rsidR="000A4175" w:rsidRPr="000A4175" w:rsidRDefault="000A4175" w:rsidP="000A4175">
      <w:pPr>
        <w:spacing w:after="160" w:line="259" w:lineRule="auto"/>
        <w:ind w:firstLine="0"/>
        <w:rPr>
          <w:rFonts w:eastAsia="Calibri"/>
          <w:sz w:val="22"/>
          <w:szCs w:val="22"/>
        </w:rPr>
      </w:pPr>
      <w:r w:rsidRPr="000A4175">
        <w:rPr>
          <w:rFonts w:eastAsia="Calibri"/>
          <w:sz w:val="22"/>
          <w:szCs w:val="22"/>
        </w:rPr>
        <w:br w:type="page"/>
      </w:r>
    </w:p>
    <w:p w14:paraId="2067AF6A" w14:textId="77777777" w:rsidR="000A4175" w:rsidRPr="00EA2E31" w:rsidRDefault="000A4175" w:rsidP="00294407">
      <w:pPr>
        <w:pStyle w:val="Heading2"/>
      </w:pPr>
      <w:bookmarkStart w:id="174" w:name="_Toc41901182"/>
      <w:r w:rsidRPr="00EA2E31">
        <w:t>6-12 Mathematics Glossary</w:t>
      </w:r>
      <w:bookmarkEnd w:id="174"/>
    </w:p>
    <w:p w14:paraId="3C21300E" w14:textId="77777777" w:rsidR="00282836" w:rsidRPr="00282836" w:rsidRDefault="00282836" w:rsidP="00282836">
      <w:pPr>
        <w:spacing w:after="160" w:line="259" w:lineRule="auto"/>
        <w:rPr>
          <w:rFonts w:eastAsia="Calibri"/>
        </w:rPr>
      </w:pPr>
      <w:r w:rsidRPr="00282836">
        <w:rPr>
          <w:rFonts w:eastAsia="Calibri"/>
        </w:rPr>
        <w:t xml:space="preserve">The following glossary is a reference list provided for teachers to support the expectations of the Florida’s B.E.S.T Standards for Mathematics for grades six to twelve. This glossary is not intended to comprise a comprehensive vocabulary list for teachers or students. The Florida Department of Education (FDOE) recognizes that there may be alternative definitions for some terms that are also mathematically correct, however, the intention here is to provide common language and shared understanding among all stakeholders in the state of Florida. </w:t>
      </w:r>
    </w:p>
    <w:tbl>
      <w:tblPr>
        <w:tblStyle w:val="TableGrid15"/>
        <w:tblW w:w="5000" w:type="pct"/>
        <w:tblLook w:val="04A0" w:firstRow="1" w:lastRow="0" w:firstColumn="1" w:lastColumn="0" w:noHBand="0" w:noVBand="1"/>
      </w:tblPr>
      <w:tblGrid>
        <w:gridCol w:w="1485"/>
        <w:gridCol w:w="3190"/>
        <w:gridCol w:w="4675"/>
      </w:tblGrid>
      <w:tr w:rsidR="00FC73BA" w:rsidRPr="00FC73BA" w14:paraId="4E6D09C1" w14:textId="77777777" w:rsidTr="00FC73BA">
        <w:trPr>
          <w:cantSplit/>
          <w:tblHeader/>
        </w:trPr>
        <w:tc>
          <w:tcPr>
            <w:tcW w:w="794" w:type="pct"/>
            <w:tcMar>
              <w:top w:w="58" w:type="dxa"/>
              <w:left w:w="58" w:type="dxa"/>
              <w:bottom w:w="58" w:type="dxa"/>
              <w:right w:w="58" w:type="dxa"/>
            </w:tcMar>
          </w:tcPr>
          <w:p w14:paraId="468C80D3" w14:textId="77777777" w:rsidR="000A4175" w:rsidRPr="00FC73BA" w:rsidRDefault="000A4175" w:rsidP="000A4175">
            <w:pPr>
              <w:spacing w:line="240" w:lineRule="auto"/>
              <w:ind w:firstLine="0"/>
              <w:rPr>
                <w:rFonts w:eastAsia="Calibri"/>
                <w:b/>
                <w:sz w:val="22"/>
                <w:szCs w:val="22"/>
              </w:rPr>
            </w:pPr>
            <w:r w:rsidRPr="00FC73BA">
              <w:rPr>
                <w:rFonts w:eastAsia="Calibri"/>
                <w:b/>
                <w:sz w:val="22"/>
                <w:szCs w:val="22"/>
              </w:rPr>
              <w:t>Vocabulary</w:t>
            </w:r>
          </w:p>
        </w:tc>
        <w:tc>
          <w:tcPr>
            <w:tcW w:w="1706" w:type="pct"/>
            <w:tcMar>
              <w:top w:w="58" w:type="dxa"/>
              <w:left w:w="58" w:type="dxa"/>
              <w:bottom w:w="58" w:type="dxa"/>
              <w:right w:w="58" w:type="dxa"/>
            </w:tcMar>
          </w:tcPr>
          <w:p w14:paraId="1736F1AD" w14:textId="77777777" w:rsidR="000A4175" w:rsidRPr="00FC73BA" w:rsidRDefault="000A4175" w:rsidP="000A4175">
            <w:pPr>
              <w:spacing w:line="240" w:lineRule="auto"/>
              <w:ind w:firstLine="0"/>
              <w:rPr>
                <w:rFonts w:eastAsia="Calibri"/>
                <w:b/>
                <w:sz w:val="22"/>
                <w:szCs w:val="22"/>
              </w:rPr>
            </w:pPr>
            <w:r w:rsidRPr="00FC73BA">
              <w:rPr>
                <w:rFonts w:eastAsia="Calibri"/>
                <w:b/>
                <w:sz w:val="22"/>
                <w:szCs w:val="22"/>
              </w:rPr>
              <w:t>Definition</w:t>
            </w:r>
          </w:p>
        </w:tc>
        <w:tc>
          <w:tcPr>
            <w:tcW w:w="2500" w:type="pct"/>
            <w:tcMar>
              <w:top w:w="58" w:type="dxa"/>
              <w:left w:w="58" w:type="dxa"/>
              <w:bottom w:w="58" w:type="dxa"/>
              <w:right w:w="58" w:type="dxa"/>
            </w:tcMar>
          </w:tcPr>
          <w:p w14:paraId="31E23737" w14:textId="77777777" w:rsidR="000A4175" w:rsidRPr="00FC73BA" w:rsidRDefault="000A4175" w:rsidP="000A4175">
            <w:pPr>
              <w:spacing w:line="240" w:lineRule="auto"/>
              <w:ind w:firstLine="0"/>
              <w:rPr>
                <w:rFonts w:eastAsia="Calibri"/>
                <w:b/>
                <w:sz w:val="22"/>
                <w:szCs w:val="22"/>
              </w:rPr>
            </w:pPr>
            <w:r w:rsidRPr="00FC73BA">
              <w:rPr>
                <w:rFonts w:eastAsia="Calibri"/>
                <w:b/>
                <w:sz w:val="22"/>
                <w:szCs w:val="22"/>
              </w:rPr>
              <w:t>Example</w:t>
            </w:r>
          </w:p>
        </w:tc>
      </w:tr>
      <w:tr w:rsidR="00FC73BA" w:rsidRPr="00FC73BA" w14:paraId="52095795" w14:textId="77777777" w:rsidTr="00FC73BA">
        <w:trPr>
          <w:cantSplit/>
        </w:trPr>
        <w:tc>
          <w:tcPr>
            <w:tcW w:w="794" w:type="pct"/>
            <w:tcMar>
              <w:top w:w="58" w:type="dxa"/>
              <w:left w:w="58" w:type="dxa"/>
              <w:bottom w:w="58" w:type="dxa"/>
              <w:right w:w="58" w:type="dxa"/>
            </w:tcMar>
          </w:tcPr>
          <w:p w14:paraId="7691D99B" w14:textId="77777777" w:rsidR="000A4175" w:rsidRPr="00FC73BA" w:rsidRDefault="000A4175" w:rsidP="000A4175">
            <w:pPr>
              <w:spacing w:line="240" w:lineRule="auto"/>
              <w:ind w:firstLine="0"/>
              <w:rPr>
                <w:rFonts w:eastAsia="Calibri"/>
                <w:sz w:val="22"/>
                <w:szCs w:val="22"/>
              </w:rPr>
            </w:pPr>
            <w:r w:rsidRPr="00FC73BA">
              <w:rPr>
                <w:rFonts w:eastAsia="Calibri"/>
                <w:bCs/>
                <w:sz w:val="22"/>
                <w:szCs w:val="22"/>
              </w:rPr>
              <w:t>absolute value</w:t>
            </w:r>
          </w:p>
          <w:p w14:paraId="545615F4" w14:textId="77777777" w:rsidR="000A4175" w:rsidRPr="00FC73BA" w:rsidRDefault="000A4175" w:rsidP="000A4175">
            <w:pPr>
              <w:spacing w:line="240" w:lineRule="auto"/>
              <w:ind w:firstLine="0"/>
              <w:rPr>
                <w:rFonts w:eastAsia="Calibri"/>
                <w:sz w:val="22"/>
                <w:szCs w:val="22"/>
              </w:rPr>
            </w:pPr>
          </w:p>
        </w:tc>
        <w:tc>
          <w:tcPr>
            <w:tcW w:w="1706" w:type="pct"/>
            <w:tcMar>
              <w:top w:w="58" w:type="dxa"/>
              <w:left w:w="58" w:type="dxa"/>
              <w:bottom w:w="58" w:type="dxa"/>
              <w:right w:w="58" w:type="dxa"/>
            </w:tcMar>
          </w:tcPr>
          <w:p w14:paraId="4441E432" w14:textId="08616AA5" w:rsidR="000A4175" w:rsidRPr="00FC73BA" w:rsidRDefault="000A4175" w:rsidP="00C3412E">
            <w:pPr>
              <w:spacing w:line="240" w:lineRule="auto"/>
              <w:ind w:firstLine="0"/>
              <w:rPr>
                <w:rFonts w:eastAsia="Calibri"/>
                <w:sz w:val="22"/>
                <w:szCs w:val="22"/>
              </w:rPr>
            </w:pPr>
            <w:r w:rsidRPr="00FC73BA">
              <w:rPr>
                <w:rFonts w:eastAsia="Calibri"/>
                <w:sz w:val="22"/>
                <w:szCs w:val="22"/>
              </w:rPr>
              <w:t xml:space="preserve">A number’s distance from zero (0) on a number line. Distance is </w:t>
            </w:r>
            <w:r w:rsidR="00C3412E" w:rsidRPr="00FC73BA">
              <w:rPr>
                <w:rFonts w:eastAsia="Calibri"/>
                <w:sz w:val="22"/>
                <w:szCs w:val="22"/>
              </w:rPr>
              <w:t xml:space="preserve">expressed as a positive value. </w:t>
            </w:r>
          </w:p>
        </w:tc>
        <w:tc>
          <w:tcPr>
            <w:tcW w:w="2500" w:type="pct"/>
            <w:tcMar>
              <w:top w:w="58" w:type="dxa"/>
              <w:left w:w="58" w:type="dxa"/>
              <w:bottom w:w="58" w:type="dxa"/>
              <w:right w:w="58" w:type="dxa"/>
            </w:tcMar>
          </w:tcPr>
          <w:p w14:paraId="2EDC3C7D" w14:textId="77777777" w:rsidR="000A4175" w:rsidRPr="00FC73BA" w:rsidRDefault="00D05301" w:rsidP="000A4175">
            <w:pPr>
              <w:spacing w:line="240" w:lineRule="auto"/>
              <w:ind w:firstLine="0"/>
              <w:rPr>
                <w:rFonts w:eastAsia="Calibri"/>
                <w:sz w:val="22"/>
                <w:szCs w:val="22"/>
              </w:rPr>
            </w:pPr>
            <m:oMath>
              <m:d>
                <m:dPr>
                  <m:begChr m:val="|"/>
                  <m:endChr m:val="|"/>
                  <m:ctrlPr>
                    <w:rPr>
                      <w:rFonts w:ascii="Cambria Math" w:eastAsia="Calibri" w:hAnsi="Cambria Math"/>
                      <w:i/>
                      <w:sz w:val="22"/>
                      <w:szCs w:val="22"/>
                    </w:rPr>
                  </m:ctrlPr>
                </m:dPr>
                <m:e>
                  <m:r>
                    <w:rPr>
                      <w:rFonts w:ascii="Cambria Math" w:eastAsia="Calibri" w:hAnsi="Cambria Math"/>
                      <w:sz w:val="22"/>
                      <w:szCs w:val="22"/>
                    </w:rPr>
                    <m:t>3</m:t>
                  </m:r>
                </m:e>
              </m:d>
              <m:r>
                <w:rPr>
                  <w:rFonts w:ascii="Cambria Math" w:eastAsia="Times New Roman" w:hAnsi="Cambria Math"/>
                  <w:sz w:val="22"/>
                  <w:szCs w:val="22"/>
                </w:rPr>
                <m:t>=3</m:t>
              </m:r>
            </m:oMath>
            <w:r w:rsidR="000A4175" w:rsidRPr="00FC73BA">
              <w:rPr>
                <w:rFonts w:eastAsia="Times New Roman"/>
                <w:sz w:val="22"/>
                <w:szCs w:val="22"/>
              </w:rPr>
              <w:t xml:space="preserve"> </w:t>
            </w:r>
            <w:r w:rsidR="000A4175" w:rsidRPr="00FC73BA">
              <w:rPr>
                <w:rFonts w:eastAsia="Calibri"/>
                <w:sz w:val="22"/>
                <w:szCs w:val="22"/>
              </w:rPr>
              <w:t xml:space="preserve">and </w:t>
            </w:r>
            <m:oMath>
              <m:d>
                <m:dPr>
                  <m:begChr m:val="|"/>
                  <m:endChr m:val="|"/>
                  <m:ctrlPr>
                    <w:rPr>
                      <w:rFonts w:ascii="Cambria Math" w:eastAsia="Calibri" w:hAnsi="Cambria Math"/>
                      <w:i/>
                      <w:sz w:val="22"/>
                      <w:szCs w:val="22"/>
                    </w:rPr>
                  </m:ctrlPr>
                </m:dPr>
                <m:e>
                  <m:r>
                    <w:rPr>
                      <w:rFonts w:ascii="Cambria Math" w:eastAsia="Calibri" w:hAnsi="Cambria Math"/>
                      <w:sz w:val="22"/>
                      <w:szCs w:val="22"/>
                    </w:rPr>
                    <m:t>-3</m:t>
                  </m:r>
                </m:e>
              </m:d>
              <m:r>
                <w:rPr>
                  <w:rFonts w:ascii="Cambria Math" w:eastAsia="Times New Roman" w:hAnsi="Cambria Math"/>
                  <w:sz w:val="22"/>
                  <w:szCs w:val="22"/>
                </w:rPr>
                <m:t>=3</m:t>
              </m:r>
            </m:oMath>
          </w:p>
        </w:tc>
      </w:tr>
      <w:tr w:rsidR="00FC73BA" w:rsidRPr="00FC73BA" w14:paraId="386F21C1" w14:textId="77777777" w:rsidTr="00FC73BA">
        <w:trPr>
          <w:cantSplit/>
        </w:trPr>
        <w:tc>
          <w:tcPr>
            <w:tcW w:w="794" w:type="pct"/>
            <w:tcMar>
              <w:top w:w="58" w:type="dxa"/>
              <w:left w:w="58" w:type="dxa"/>
              <w:bottom w:w="58" w:type="dxa"/>
              <w:right w:w="58" w:type="dxa"/>
            </w:tcMar>
          </w:tcPr>
          <w:p w14:paraId="4B71D69B" w14:textId="77777777" w:rsidR="00CB3581" w:rsidRPr="00FC73BA" w:rsidRDefault="00CB3581" w:rsidP="00CB3581">
            <w:pPr>
              <w:spacing w:line="240" w:lineRule="auto"/>
              <w:ind w:firstLine="0"/>
              <w:rPr>
                <w:rFonts w:eastAsia="Calibri"/>
                <w:sz w:val="22"/>
                <w:szCs w:val="22"/>
              </w:rPr>
            </w:pPr>
            <w:r w:rsidRPr="00FC73BA">
              <w:rPr>
                <w:rFonts w:eastAsia="Calibri"/>
                <w:bCs/>
                <w:sz w:val="22"/>
                <w:szCs w:val="22"/>
              </w:rPr>
              <w:t xml:space="preserve">additive identity property </w:t>
            </w:r>
          </w:p>
        </w:tc>
        <w:tc>
          <w:tcPr>
            <w:tcW w:w="1706" w:type="pct"/>
            <w:tcMar>
              <w:top w:w="58" w:type="dxa"/>
              <w:left w:w="58" w:type="dxa"/>
              <w:bottom w:w="58" w:type="dxa"/>
              <w:right w:w="58" w:type="dxa"/>
            </w:tcMar>
          </w:tcPr>
          <w:p w14:paraId="5110ED59" w14:textId="4E9C2336"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06D1C494" w14:textId="036D498D" w:rsidR="00CB3581" w:rsidRPr="00FC73BA" w:rsidRDefault="00CB3581" w:rsidP="00CB3581">
            <w:pPr>
              <w:spacing w:line="240" w:lineRule="auto"/>
              <w:ind w:firstLine="0"/>
              <w:rPr>
                <w:rFonts w:eastAsia="Times New Roman"/>
                <w:sz w:val="22"/>
                <w:szCs w:val="22"/>
              </w:rPr>
            </w:pPr>
            <m:oMath>
              <m:r>
                <w:rPr>
                  <w:rFonts w:ascii="Cambria Math" w:eastAsia="Calibri" w:hAnsi="Cambria Math"/>
                  <w:sz w:val="22"/>
                  <w:szCs w:val="22"/>
                </w:rPr>
                <m:t>5+0=5</m:t>
              </m:r>
            </m:oMath>
            <w:r w:rsidRPr="00FC73BA">
              <w:rPr>
                <w:rFonts w:eastAsia="Times New Roman"/>
                <w:sz w:val="22"/>
                <w:szCs w:val="22"/>
              </w:rPr>
              <w:t xml:space="preserve"> </w:t>
            </w:r>
          </w:p>
        </w:tc>
      </w:tr>
      <w:tr w:rsidR="00FC73BA" w:rsidRPr="00FC73BA" w14:paraId="46D4DBA6" w14:textId="77777777" w:rsidTr="00FC73BA">
        <w:trPr>
          <w:cantSplit/>
        </w:trPr>
        <w:tc>
          <w:tcPr>
            <w:tcW w:w="794" w:type="pct"/>
            <w:tcMar>
              <w:top w:w="58" w:type="dxa"/>
              <w:left w:w="58" w:type="dxa"/>
              <w:bottom w:w="58" w:type="dxa"/>
              <w:right w:w="58" w:type="dxa"/>
            </w:tcMar>
          </w:tcPr>
          <w:p w14:paraId="1A6EC79A" w14:textId="77777777" w:rsidR="00CB3581" w:rsidRPr="00FC73BA" w:rsidRDefault="00CB3581" w:rsidP="00CB3581">
            <w:pPr>
              <w:spacing w:line="240" w:lineRule="auto"/>
              <w:ind w:firstLine="0"/>
              <w:rPr>
                <w:rFonts w:eastAsia="Calibri"/>
                <w:sz w:val="22"/>
                <w:szCs w:val="22"/>
              </w:rPr>
            </w:pPr>
            <w:r w:rsidRPr="00FC73BA">
              <w:rPr>
                <w:rFonts w:eastAsia="Calibri"/>
                <w:bCs/>
                <w:sz w:val="22"/>
                <w:szCs w:val="22"/>
              </w:rPr>
              <w:t>additive inverse property</w:t>
            </w:r>
          </w:p>
        </w:tc>
        <w:tc>
          <w:tcPr>
            <w:tcW w:w="1706" w:type="pct"/>
            <w:tcMar>
              <w:top w:w="58" w:type="dxa"/>
              <w:left w:w="58" w:type="dxa"/>
              <w:bottom w:w="58" w:type="dxa"/>
              <w:right w:w="58" w:type="dxa"/>
            </w:tcMar>
          </w:tcPr>
          <w:p w14:paraId="4E3D16F0" w14:textId="734ACD24" w:rsidR="00CB3581" w:rsidRPr="00FC73BA" w:rsidRDefault="00CB3581" w:rsidP="00CB3581">
            <w:pPr>
              <w:spacing w:before="100" w:beforeAutospacing="1" w:after="100" w:afterAutospacing="1" w:line="240" w:lineRule="auto"/>
              <w:ind w:firstLine="0"/>
              <w:textAlignment w:val="baseline"/>
              <w:rPr>
                <w:rFonts w:eastAsia="Times New Roman"/>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2BADD519" w14:textId="0EB838EE" w:rsidR="00CB3581" w:rsidRPr="00FC73BA" w:rsidRDefault="00CB3581" w:rsidP="00CB3581">
            <w:pPr>
              <w:spacing w:line="240" w:lineRule="auto"/>
              <w:ind w:firstLine="0"/>
              <w:rPr>
                <w:rFonts w:eastAsia="Calibri"/>
                <w:sz w:val="22"/>
                <w:szCs w:val="22"/>
              </w:rPr>
            </w:pPr>
            <w:r w:rsidRPr="00FC73BA">
              <w:rPr>
                <w:rFonts w:eastAsia="Times New Roman"/>
                <w:sz w:val="22"/>
                <w:szCs w:val="22"/>
              </w:rPr>
              <w:t xml:space="preserve">In the equation  </w:t>
            </w:r>
            <m:oMath>
              <m:r>
                <w:rPr>
                  <w:rFonts w:ascii="Cambria Math" w:eastAsia="Calibri" w:hAnsi="Cambria Math"/>
                  <w:sz w:val="22"/>
                  <w:szCs w:val="22"/>
                </w:rPr>
                <m:t>3+-3=</m:t>
              </m:r>
              <m:r>
                <w:rPr>
                  <w:rFonts w:ascii="Cambria Math" w:eastAsia="Times New Roman" w:hAnsi="Cambria Math"/>
                  <w:sz w:val="22"/>
                  <w:szCs w:val="22"/>
                </w:rPr>
                <m:t>0</m:t>
              </m:r>
            </m:oMath>
            <w:r w:rsidRPr="00FC73BA">
              <w:rPr>
                <w:rFonts w:eastAsia="Calibri"/>
                <w:sz w:val="22"/>
                <w:szCs w:val="22"/>
              </w:rPr>
              <w:t xml:space="preserve">, 3 and </w:t>
            </w:r>
            <m:oMath>
              <m:r>
                <w:rPr>
                  <w:rFonts w:ascii="Cambria Math" w:eastAsia="Calibri" w:hAnsi="Cambria Math"/>
                  <w:sz w:val="22"/>
                  <w:szCs w:val="22"/>
                </w:rPr>
                <m:t>-3</m:t>
              </m:r>
            </m:oMath>
            <w:r w:rsidRPr="00FC73BA">
              <w:rPr>
                <w:rFonts w:eastAsia="Calibri"/>
                <w:sz w:val="22"/>
                <w:szCs w:val="22"/>
              </w:rPr>
              <w:t xml:space="preserve"> are additive inverses of each other</w:t>
            </w:r>
          </w:p>
        </w:tc>
      </w:tr>
      <w:tr w:rsidR="00FC73BA" w:rsidRPr="00FC73BA" w14:paraId="02714B2C" w14:textId="77777777" w:rsidTr="00FC73BA">
        <w:trPr>
          <w:cantSplit/>
        </w:trPr>
        <w:tc>
          <w:tcPr>
            <w:tcW w:w="794" w:type="pct"/>
            <w:tcMar>
              <w:top w:w="58" w:type="dxa"/>
              <w:left w:w="58" w:type="dxa"/>
              <w:bottom w:w="58" w:type="dxa"/>
              <w:right w:w="58" w:type="dxa"/>
            </w:tcMar>
          </w:tcPr>
          <w:p w14:paraId="6EFB58A7" w14:textId="77777777" w:rsidR="00CB3581" w:rsidRPr="00FC73BA" w:rsidRDefault="00CB3581" w:rsidP="00CB3581">
            <w:pPr>
              <w:spacing w:line="240" w:lineRule="auto"/>
              <w:ind w:firstLine="0"/>
              <w:rPr>
                <w:rFonts w:eastAsia="Calibri"/>
                <w:bCs/>
                <w:sz w:val="22"/>
                <w:szCs w:val="22"/>
              </w:rPr>
            </w:pPr>
            <w:r w:rsidRPr="00FC73BA">
              <w:rPr>
                <w:rFonts w:eastAsia="Calibri"/>
                <w:bCs/>
                <w:sz w:val="22"/>
                <w:szCs w:val="22"/>
              </w:rPr>
              <w:t>addition property of equality</w:t>
            </w:r>
          </w:p>
        </w:tc>
        <w:tc>
          <w:tcPr>
            <w:tcW w:w="1706" w:type="pct"/>
            <w:tcMar>
              <w:top w:w="58" w:type="dxa"/>
              <w:left w:w="58" w:type="dxa"/>
              <w:bottom w:w="58" w:type="dxa"/>
              <w:right w:w="58" w:type="dxa"/>
            </w:tcMar>
          </w:tcPr>
          <w:p w14:paraId="3B84E758" w14:textId="3B61EEF8"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74ABEB5D" w14:textId="296C6DE7" w:rsidR="00CB3581" w:rsidRPr="00FC73BA" w:rsidRDefault="00CB3581" w:rsidP="00CB3581">
            <w:pPr>
              <w:spacing w:line="240" w:lineRule="auto"/>
              <w:ind w:firstLine="0"/>
              <w:rPr>
                <w:rFonts w:eastAsia="Times New Roman"/>
                <w:sz w:val="22"/>
                <w:szCs w:val="22"/>
              </w:rPr>
            </w:pPr>
            <w:r w:rsidRPr="00FC73BA">
              <w:rPr>
                <w:rFonts w:eastAsia="Times New Roman"/>
                <w:sz w:val="22"/>
                <w:szCs w:val="22"/>
              </w:rPr>
              <w:t xml:space="preserve">If </w:t>
            </w:r>
            <m:oMath>
              <m:r>
                <w:rPr>
                  <w:rFonts w:ascii="Cambria Math" w:eastAsia="Times New Roman" w:hAnsi="Cambria Math"/>
                  <w:sz w:val="22"/>
                  <w:szCs w:val="22"/>
                </w:rPr>
                <m:t>k-3=7</m:t>
              </m:r>
            </m:oMath>
            <w:r w:rsidRPr="00FC73BA">
              <w:rPr>
                <w:rFonts w:eastAsia="Times New Roman"/>
                <w:sz w:val="22"/>
                <w:szCs w:val="22"/>
              </w:rPr>
              <w:t xml:space="preserve">, then </w:t>
            </w:r>
            <m:oMath>
              <m:r>
                <w:rPr>
                  <w:rFonts w:ascii="Cambria Math" w:eastAsia="Times New Roman" w:hAnsi="Cambria Math"/>
                  <w:sz w:val="22"/>
                  <w:szCs w:val="22"/>
                </w:rPr>
                <m:t>k-3+3=7+3</m:t>
              </m:r>
            </m:oMath>
            <w:r w:rsidRPr="00FC73BA">
              <w:rPr>
                <w:rFonts w:eastAsia="Times New Roman"/>
                <w:sz w:val="22"/>
                <w:szCs w:val="22"/>
              </w:rPr>
              <w:t xml:space="preserve">. </w:t>
            </w:r>
          </w:p>
        </w:tc>
      </w:tr>
      <w:tr w:rsidR="00FC73BA" w:rsidRPr="00FC73BA" w14:paraId="7D2526B9" w14:textId="77777777" w:rsidTr="00FC73BA">
        <w:trPr>
          <w:cantSplit/>
        </w:trPr>
        <w:tc>
          <w:tcPr>
            <w:tcW w:w="794" w:type="pct"/>
            <w:tcMar>
              <w:top w:w="58" w:type="dxa"/>
              <w:left w:w="58" w:type="dxa"/>
              <w:bottom w:w="58" w:type="dxa"/>
              <w:right w:w="58" w:type="dxa"/>
            </w:tcMar>
          </w:tcPr>
          <w:p w14:paraId="4F5D782D" w14:textId="44E9D3E1" w:rsidR="00CB3581" w:rsidRPr="00FC73BA" w:rsidRDefault="00CB3581" w:rsidP="00CB3581">
            <w:pPr>
              <w:spacing w:line="240" w:lineRule="auto"/>
              <w:ind w:firstLine="0"/>
              <w:rPr>
                <w:rFonts w:eastAsia="Calibri"/>
                <w:bCs/>
                <w:sz w:val="22"/>
                <w:szCs w:val="22"/>
              </w:rPr>
            </w:pPr>
            <w:r w:rsidRPr="00FC73BA">
              <w:rPr>
                <w:rFonts w:eastAsia="Calibri"/>
                <w:bCs/>
                <w:sz w:val="22"/>
                <w:szCs w:val="22"/>
              </w:rPr>
              <w:t>addition property of inequality</w:t>
            </w:r>
          </w:p>
        </w:tc>
        <w:tc>
          <w:tcPr>
            <w:tcW w:w="1706" w:type="pct"/>
            <w:tcMar>
              <w:top w:w="58" w:type="dxa"/>
              <w:left w:w="58" w:type="dxa"/>
              <w:bottom w:w="58" w:type="dxa"/>
              <w:right w:w="58" w:type="dxa"/>
            </w:tcMar>
          </w:tcPr>
          <w:p w14:paraId="4FD84219" w14:textId="4C506053" w:rsidR="00CB3581" w:rsidRPr="00FC73BA" w:rsidRDefault="00CB3581" w:rsidP="00CB3581">
            <w:pPr>
              <w:spacing w:before="100" w:beforeAutospacing="1" w:after="100" w:afterAutospacing="1" w:line="240" w:lineRule="auto"/>
              <w:ind w:firstLine="0"/>
              <w:textAlignment w:val="baseline"/>
              <w:rPr>
                <w:rFonts w:eastAsia="Times New Roman"/>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366C8B34" w14:textId="6C08138E" w:rsidR="00CB3581" w:rsidRPr="00FC73BA" w:rsidRDefault="00CB3581" w:rsidP="00CB3581">
            <w:pPr>
              <w:ind w:firstLine="0"/>
              <w:rPr>
                <w:rFonts w:eastAsia="Times New Roman"/>
                <w:sz w:val="22"/>
                <w:szCs w:val="22"/>
              </w:rPr>
            </w:pPr>
            <w:r w:rsidRPr="00FC73BA">
              <w:rPr>
                <w:rFonts w:eastAsia="Times New Roman"/>
                <w:sz w:val="22"/>
                <w:szCs w:val="22"/>
              </w:rPr>
              <w:t xml:space="preserve">If </w:t>
            </w:r>
            <m:oMath>
              <m:r>
                <w:rPr>
                  <w:rFonts w:ascii="Cambria Math" w:eastAsia="Times New Roman" w:hAnsi="Cambria Math"/>
                  <w:sz w:val="22"/>
                  <w:szCs w:val="22"/>
                </w:rPr>
                <m:t>k-3&gt;7</m:t>
              </m:r>
            </m:oMath>
            <w:r w:rsidRPr="00FC73BA">
              <w:rPr>
                <w:rFonts w:eastAsia="Times New Roman"/>
                <w:sz w:val="22"/>
                <w:szCs w:val="22"/>
              </w:rPr>
              <w:t xml:space="preserve">, then </w:t>
            </w:r>
            <m:oMath>
              <m:r>
                <w:rPr>
                  <w:rFonts w:ascii="Cambria Math" w:eastAsia="Times New Roman" w:hAnsi="Cambria Math"/>
                  <w:sz w:val="22"/>
                  <w:szCs w:val="22"/>
                </w:rPr>
                <m:t>k-3+3&gt;7+3</m:t>
              </m:r>
            </m:oMath>
            <w:r w:rsidRPr="00FC73BA">
              <w:rPr>
                <w:rFonts w:eastAsia="Times New Roman"/>
                <w:sz w:val="22"/>
                <w:szCs w:val="22"/>
              </w:rPr>
              <w:t>.</w:t>
            </w:r>
          </w:p>
        </w:tc>
      </w:tr>
      <w:tr w:rsidR="00FC73BA" w:rsidRPr="00FC73BA" w14:paraId="217E35A3" w14:textId="77777777" w:rsidTr="00FC73BA">
        <w:trPr>
          <w:cantSplit/>
        </w:trPr>
        <w:tc>
          <w:tcPr>
            <w:tcW w:w="794" w:type="pct"/>
            <w:tcMar>
              <w:top w:w="58" w:type="dxa"/>
              <w:left w:w="58" w:type="dxa"/>
              <w:bottom w:w="58" w:type="dxa"/>
              <w:right w:w="58" w:type="dxa"/>
            </w:tcMar>
          </w:tcPr>
          <w:p w14:paraId="031DFB2A" w14:textId="77777777" w:rsidR="00CB3581" w:rsidRPr="00FC73BA" w:rsidRDefault="00CB3581" w:rsidP="00CB3581">
            <w:pPr>
              <w:spacing w:line="240" w:lineRule="auto"/>
              <w:ind w:firstLine="0"/>
              <w:rPr>
                <w:rFonts w:eastAsia="Calibri"/>
                <w:bCs/>
                <w:sz w:val="22"/>
                <w:szCs w:val="22"/>
              </w:rPr>
            </w:pPr>
            <w:r w:rsidRPr="00FC73BA">
              <w:rPr>
                <w:rFonts w:eastAsia="Calibri"/>
                <w:bCs/>
                <w:sz w:val="22"/>
                <w:szCs w:val="22"/>
              </w:rPr>
              <w:t>algorithm</w:t>
            </w:r>
          </w:p>
        </w:tc>
        <w:tc>
          <w:tcPr>
            <w:tcW w:w="1706" w:type="pct"/>
            <w:tcMar>
              <w:top w:w="58" w:type="dxa"/>
              <w:left w:w="58" w:type="dxa"/>
              <w:bottom w:w="58" w:type="dxa"/>
              <w:right w:w="58" w:type="dxa"/>
            </w:tcMar>
          </w:tcPr>
          <w:p w14:paraId="30391C80" w14:textId="76304532" w:rsidR="00CB3581" w:rsidRPr="00FC73BA" w:rsidRDefault="00CB3581" w:rsidP="00CB3581">
            <w:pPr>
              <w:spacing w:line="240" w:lineRule="auto"/>
              <w:ind w:firstLine="0"/>
              <w:rPr>
                <w:rFonts w:eastAsia="Calibri"/>
                <w:sz w:val="22"/>
                <w:szCs w:val="22"/>
              </w:rPr>
            </w:pPr>
            <w:r w:rsidRPr="00FC73BA">
              <w:rPr>
                <w:rFonts w:eastAsia="Calibri"/>
                <w:sz w:val="22"/>
                <w:szCs w:val="22"/>
              </w:rPr>
              <w:t>A step-by-step way to solve a problem.</w:t>
            </w:r>
          </w:p>
        </w:tc>
        <w:tc>
          <w:tcPr>
            <w:tcW w:w="2500" w:type="pct"/>
            <w:shd w:val="clear" w:color="auto" w:fill="D9D9D9" w:themeFill="background1" w:themeFillShade="D9"/>
            <w:tcMar>
              <w:top w:w="58" w:type="dxa"/>
              <w:left w:w="58" w:type="dxa"/>
              <w:bottom w:w="58" w:type="dxa"/>
              <w:right w:w="58" w:type="dxa"/>
            </w:tcMar>
          </w:tcPr>
          <w:p w14:paraId="1A0734B8" w14:textId="77777777" w:rsidR="00CB3581" w:rsidRPr="00FC73BA" w:rsidRDefault="00CB3581" w:rsidP="00CB3581">
            <w:pPr>
              <w:spacing w:line="240" w:lineRule="auto"/>
              <w:ind w:firstLine="0"/>
              <w:rPr>
                <w:rFonts w:eastAsia="Calibri"/>
                <w:sz w:val="22"/>
                <w:szCs w:val="22"/>
              </w:rPr>
            </w:pPr>
          </w:p>
        </w:tc>
      </w:tr>
      <w:tr w:rsidR="00FC73BA" w:rsidRPr="00FC73BA" w14:paraId="477AF95D" w14:textId="77777777" w:rsidTr="00FC73BA">
        <w:trPr>
          <w:cantSplit/>
        </w:trPr>
        <w:tc>
          <w:tcPr>
            <w:tcW w:w="794" w:type="pct"/>
            <w:tcMar>
              <w:top w:w="58" w:type="dxa"/>
              <w:left w:w="58" w:type="dxa"/>
              <w:bottom w:w="58" w:type="dxa"/>
              <w:right w:w="58" w:type="dxa"/>
            </w:tcMar>
          </w:tcPr>
          <w:p w14:paraId="01DC69F0" w14:textId="77777777" w:rsidR="00CB3581" w:rsidRPr="00FC73BA" w:rsidRDefault="00CB3581" w:rsidP="00CB3581">
            <w:pPr>
              <w:spacing w:line="240" w:lineRule="auto"/>
              <w:ind w:firstLine="0"/>
              <w:rPr>
                <w:rFonts w:eastAsia="Calibri"/>
                <w:bCs/>
                <w:sz w:val="22"/>
                <w:szCs w:val="22"/>
              </w:rPr>
            </w:pPr>
            <w:r w:rsidRPr="00FC73BA">
              <w:rPr>
                <w:rFonts w:eastAsia="Calibri"/>
                <w:bCs/>
                <w:sz w:val="22"/>
                <w:szCs w:val="22"/>
              </w:rPr>
              <w:t>analytic geometry</w:t>
            </w:r>
          </w:p>
        </w:tc>
        <w:tc>
          <w:tcPr>
            <w:tcW w:w="1706" w:type="pct"/>
            <w:tcMar>
              <w:top w:w="58" w:type="dxa"/>
              <w:left w:w="58" w:type="dxa"/>
              <w:bottom w:w="58" w:type="dxa"/>
              <w:right w:w="58" w:type="dxa"/>
            </w:tcMar>
          </w:tcPr>
          <w:p w14:paraId="7FD8C6BE"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The branch of mathematics that uses functions and relations to study geometric phenomena.</w:t>
            </w:r>
          </w:p>
        </w:tc>
        <w:tc>
          <w:tcPr>
            <w:tcW w:w="2500" w:type="pct"/>
            <w:tcMar>
              <w:top w:w="58" w:type="dxa"/>
              <w:left w:w="58" w:type="dxa"/>
              <w:bottom w:w="58" w:type="dxa"/>
              <w:right w:w="58" w:type="dxa"/>
            </w:tcMar>
          </w:tcPr>
          <w:p w14:paraId="3A4D6DD3"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The description of ellipses and other conic sections in the coordinate plane by quadratic equations</w:t>
            </w:r>
          </w:p>
        </w:tc>
      </w:tr>
      <w:tr w:rsidR="00FC73BA" w:rsidRPr="00FC73BA" w14:paraId="684863BF" w14:textId="77777777" w:rsidTr="00FC73BA">
        <w:trPr>
          <w:cantSplit/>
        </w:trPr>
        <w:tc>
          <w:tcPr>
            <w:tcW w:w="794" w:type="pct"/>
            <w:tcMar>
              <w:top w:w="58" w:type="dxa"/>
              <w:left w:w="58" w:type="dxa"/>
              <w:bottom w:w="58" w:type="dxa"/>
              <w:right w:w="58" w:type="dxa"/>
            </w:tcMar>
          </w:tcPr>
          <w:p w14:paraId="53BD4A16" w14:textId="77777777" w:rsidR="00CB3581" w:rsidRPr="00FC73BA" w:rsidRDefault="00CB3581" w:rsidP="00CB3581">
            <w:pPr>
              <w:spacing w:line="240" w:lineRule="auto"/>
              <w:ind w:firstLine="0"/>
              <w:rPr>
                <w:rFonts w:eastAsia="Calibri"/>
                <w:noProof/>
                <w:sz w:val="22"/>
                <w:szCs w:val="22"/>
              </w:rPr>
            </w:pPr>
            <w:r w:rsidRPr="00FC73BA">
              <w:rPr>
                <w:rFonts w:eastAsia="Calibri"/>
                <w:bCs/>
                <w:sz w:val="22"/>
                <w:szCs w:val="22"/>
              </w:rPr>
              <w:t>angle</w:t>
            </w:r>
            <w:r w:rsidRPr="00FC73BA">
              <w:rPr>
                <w:rFonts w:eastAsia="Calibri"/>
                <w:sz w:val="22"/>
                <w:szCs w:val="22"/>
              </w:rPr>
              <w:t xml:space="preserve"> </w:t>
            </w:r>
            <m:oMath>
              <m:d>
                <m:dPr>
                  <m:ctrlPr>
                    <w:rPr>
                      <w:rFonts w:ascii="Cambria Math" w:eastAsia="Calibri" w:hAnsi="Cambria Math"/>
                      <w:i/>
                      <w:sz w:val="22"/>
                      <w:szCs w:val="22"/>
                    </w:rPr>
                  </m:ctrlPr>
                </m:dPr>
                <m:e>
                  <m:r>
                    <w:rPr>
                      <w:rFonts w:ascii="Cambria Math" w:eastAsia="Calibri" w:hAnsi="Cambria Math"/>
                      <w:sz w:val="22"/>
                      <w:szCs w:val="22"/>
                    </w:rPr>
                    <m:t>∠</m:t>
                  </m:r>
                </m:e>
              </m:d>
            </m:oMath>
          </w:p>
        </w:tc>
        <w:tc>
          <w:tcPr>
            <w:tcW w:w="1706" w:type="pct"/>
            <w:tcMar>
              <w:top w:w="58" w:type="dxa"/>
              <w:left w:w="58" w:type="dxa"/>
              <w:bottom w:w="58" w:type="dxa"/>
              <w:right w:w="58" w:type="dxa"/>
            </w:tcMar>
          </w:tcPr>
          <w:p w14:paraId="1FD01E03" w14:textId="70D59C35" w:rsidR="00CB3581" w:rsidRPr="00FC73BA" w:rsidRDefault="003348D3" w:rsidP="003348D3">
            <w:pPr>
              <w:spacing w:line="240" w:lineRule="auto"/>
              <w:ind w:firstLine="0"/>
              <w:rPr>
                <w:rFonts w:eastAsia="Calibri"/>
                <w:sz w:val="22"/>
                <w:szCs w:val="22"/>
              </w:rPr>
            </w:pPr>
            <w:r w:rsidRPr="00FC73BA">
              <w:rPr>
                <w:rFonts w:eastAsia="Calibri"/>
                <w:sz w:val="22"/>
                <w:szCs w:val="22"/>
              </w:rPr>
              <w:t xml:space="preserve">Angles are formed wherever two lines, segments or rays intersect. </w:t>
            </w:r>
            <w:r w:rsidR="00CB3581" w:rsidRPr="00FC73BA">
              <w:rPr>
                <w:rFonts w:eastAsia="Calibri"/>
                <w:sz w:val="22"/>
                <w:szCs w:val="22"/>
              </w:rPr>
              <w:t xml:space="preserve">Angles are measured in degrees. </w:t>
            </w:r>
          </w:p>
        </w:tc>
        <w:tc>
          <w:tcPr>
            <w:tcW w:w="2500" w:type="pct"/>
            <w:tcMar>
              <w:top w:w="58" w:type="dxa"/>
              <w:left w:w="58" w:type="dxa"/>
              <w:bottom w:w="58" w:type="dxa"/>
              <w:right w:w="58" w:type="dxa"/>
            </w:tcMar>
          </w:tcPr>
          <w:p w14:paraId="0E1C21C6" w14:textId="5ACCE471" w:rsidR="00CB3581" w:rsidRPr="00FC73BA" w:rsidRDefault="003348D3" w:rsidP="00CB3581">
            <w:pPr>
              <w:spacing w:line="240" w:lineRule="auto"/>
              <w:ind w:firstLine="0"/>
              <w:rPr>
                <w:rFonts w:eastAsia="Calibri"/>
                <w:sz w:val="22"/>
                <w:szCs w:val="22"/>
              </w:rPr>
            </w:pPr>
            <w:r w:rsidRPr="00FC73BA">
              <w:rPr>
                <w:rFonts w:eastAsia="Calibri"/>
                <w:noProof/>
                <w:sz w:val="22"/>
                <w:szCs w:val="22"/>
              </w:rPr>
              <w:drawing>
                <wp:anchor distT="0" distB="0" distL="114300" distR="114300" simplePos="0" relativeHeight="251725824" behindDoc="0" locked="0" layoutInCell="1" allowOverlap="1" wp14:anchorId="7A2385EB" wp14:editId="516FAB48">
                  <wp:simplePos x="0" y="0"/>
                  <wp:positionH relativeFrom="column">
                    <wp:posOffset>1744642</wp:posOffset>
                  </wp:positionH>
                  <wp:positionV relativeFrom="paragraph">
                    <wp:posOffset>539</wp:posOffset>
                  </wp:positionV>
                  <wp:extent cx="822325" cy="654685"/>
                  <wp:effectExtent l="0" t="0" r="0" b="0"/>
                  <wp:wrapSquare wrapText="bothSides"/>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822325" cy="654685"/>
                          </a:xfrm>
                          <a:prstGeom prst="rect">
                            <a:avLst/>
                          </a:prstGeom>
                        </pic:spPr>
                      </pic:pic>
                    </a:graphicData>
                  </a:graphic>
                  <wp14:sizeRelH relativeFrom="page">
                    <wp14:pctWidth>0</wp14:pctWidth>
                  </wp14:sizeRelH>
                  <wp14:sizeRelV relativeFrom="page">
                    <wp14:pctHeight>0</wp14:pctHeight>
                  </wp14:sizeRelV>
                </wp:anchor>
              </w:drawing>
            </w:r>
            <w:r w:rsidRPr="00FC73BA">
              <w:rPr>
                <w:rFonts w:eastAsia="Calibri"/>
                <w:sz w:val="22"/>
                <w:szCs w:val="22"/>
              </w:rPr>
              <w:t xml:space="preserve">In the figure, the angle can be named </w:t>
            </w:r>
            <m:oMath>
              <m:r>
                <w:rPr>
                  <w:rFonts w:ascii="Cambria Math" w:eastAsia="Calibri" w:hAnsi="Cambria Math"/>
                  <w:sz w:val="22"/>
                  <w:szCs w:val="22"/>
                </w:rPr>
                <m:t>∠S, ∠RST, ∠TSR</m:t>
              </m:r>
            </m:oMath>
            <w:r w:rsidRPr="00FC73BA">
              <w:rPr>
                <w:rFonts w:eastAsia="Times New Roman"/>
                <w:sz w:val="22"/>
                <w:szCs w:val="22"/>
              </w:rPr>
              <w:t>.</w:t>
            </w:r>
          </w:p>
        </w:tc>
      </w:tr>
      <w:tr w:rsidR="00FC73BA" w:rsidRPr="00FC73BA" w14:paraId="6B2809C3" w14:textId="77777777" w:rsidTr="00FC73BA">
        <w:trPr>
          <w:cantSplit/>
        </w:trPr>
        <w:tc>
          <w:tcPr>
            <w:tcW w:w="794" w:type="pct"/>
            <w:tcMar>
              <w:top w:w="58" w:type="dxa"/>
              <w:left w:w="58" w:type="dxa"/>
              <w:bottom w:w="58" w:type="dxa"/>
              <w:right w:w="58" w:type="dxa"/>
            </w:tcMar>
          </w:tcPr>
          <w:p w14:paraId="3C2786C8" w14:textId="77777777" w:rsidR="00CB3581" w:rsidRPr="00FC73BA" w:rsidRDefault="00CB3581" w:rsidP="00CB3581">
            <w:pPr>
              <w:spacing w:line="240" w:lineRule="auto"/>
              <w:ind w:firstLine="0"/>
              <w:rPr>
                <w:rFonts w:eastAsia="Calibri"/>
                <w:sz w:val="22"/>
                <w:szCs w:val="22"/>
              </w:rPr>
            </w:pPr>
            <w:r w:rsidRPr="00FC73BA">
              <w:rPr>
                <w:rFonts w:eastAsia="Calibri"/>
                <w:bCs/>
                <w:sz w:val="22"/>
                <w:szCs w:val="22"/>
              </w:rPr>
              <w:t>area</w:t>
            </w:r>
          </w:p>
        </w:tc>
        <w:tc>
          <w:tcPr>
            <w:tcW w:w="1706" w:type="pct"/>
            <w:tcMar>
              <w:top w:w="58" w:type="dxa"/>
              <w:left w:w="58" w:type="dxa"/>
              <w:bottom w:w="58" w:type="dxa"/>
              <w:right w:w="58" w:type="dxa"/>
            </w:tcMar>
          </w:tcPr>
          <w:p w14:paraId="536A6BD0" w14:textId="601239FE"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The measure, in square units, of the inside region of a closed two-dimensional ﬁgure. </w:t>
            </w:r>
          </w:p>
        </w:tc>
        <w:tc>
          <w:tcPr>
            <w:tcW w:w="2500" w:type="pct"/>
            <w:tcMar>
              <w:top w:w="58" w:type="dxa"/>
              <w:left w:w="58" w:type="dxa"/>
              <w:bottom w:w="58" w:type="dxa"/>
              <w:right w:w="58" w:type="dxa"/>
            </w:tcMar>
          </w:tcPr>
          <w:p w14:paraId="34B6FD81" w14:textId="17B387F3" w:rsidR="00CB3581" w:rsidRPr="00FC73BA" w:rsidRDefault="0062768D" w:rsidP="00CB3581">
            <w:pPr>
              <w:spacing w:line="240" w:lineRule="auto"/>
              <w:ind w:firstLine="0"/>
              <w:rPr>
                <w:rFonts w:eastAsia="Calibri"/>
                <w:sz w:val="22"/>
                <w:szCs w:val="22"/>
              </w:rPr>
            </w:pPr>
            <w:r w:rsidRPr="00FC73BA">
              <w:rPr>
                <w:rFonts w:eastAsia="Calibri"/>
                <w:sz w:val="22"/>
                <w:szCs w:val="22"/>
              </w:rPr>
              <w:t xml:space="preserve">The area of a rectangle with dimensions 5 units by 8 units is 40 square units. </w:t>
            </w:r>
          </w:p>
        </w:tc>
      </w:tr>
      <w:tr w:rsidR="00FC73BA" w:rsidRPr="00FC73BA" w14:paraId="1D3F79E4" w14:textId="77777777" w:rsidTr="00FC73BA">
        <w:trPr>
          <w:cantSplit/>
        </w:trPr>
        <w:tc>
          <w:tcPr>
            <w:tcW w:w="794" w:type="pct"/>
            <w:tcMar>
              <w:top w:w="58" w:type="dxa"/>
              <w:left w:w="58" w:type="dxa"/>
              <w:bottom w:w="58" w:type="dxa"/>
              <w:right w:w="58" w:type="dxa"/>
            </w:tcMar>
          </w:tcPr>
          <w:p w14:paraId="7A0B7E1D" w14:textId="77777777" w:rsidR="00CB3581" w:rsidRPr="00FC73BA" w:rsidRDefault="00CB3581" w:rsidP="00CB3581">
            <w:pPr>
              <w:spacing w:line="240" w:lineRule="auto"/>
              <w:ind w:firstLine="0"/>
              <w:rPr>
                <w:rFonts w:eastAsia="Calibri"/>
                <w:bCs/>
                <w:sz w:val="22"/>
                <w:szCs w:val="22"/>
              </w:rPr>
            </w:pPr>
            <w:r w:rsidRPr="00FC73BA">
              <w:rPr>
                <w:rFonts w:eastAsia="Calibri"/>
                <w:bCs/>
                <w:sz w:val="22"/>
                <w:szCs w:val="22"/>
              </w:rPr>
              <w:t>arithmetic sequence</w:t>
            </w:r>
          </w:p>
        </w:tc>
        <w:tc>
          <w:tcPr>
            <w:tcW w:w="1706" w:type="pct"/>
            <w:tcMar>
              <w:top w:w="58" w:type="dxa"/>
              <w:left w:w="58" w:type="dxa"/>
              <w:bottom w:w="58" w:type="dxa"/>
              <w:right w:w="58" w:type="dxa"/>
            </w:tcMar>
          </w:tcPr>
          <w:p w14:paraId="25F21D8A" w14:textId="3696E570" w:rsidR="00CB3581" w:rsidRPr="00FC73BA" w:rsidRDefault="00CB3581" w:rsidP="0029584A">
            <w:pPr>
              <w:spacing w:before="100" w:beforeAutospacing="1" w:after="100" w:afterAutospacing="1" w:line="240" w:lineRule="auto"/>
              <w:ind w:firstLine="0"/>
              <w:textAlignment w:val="baseline"/>
              <w:rPr>
                <w:rFonts w:eastAsia="Times New Roman"/>
                <w:sz w:val="22"/>
                <w:szCs w:val="22"/>
              </w:rPr>
            </w:pPr>
            <w:r w:rsidRPr="00FC73BA">
              <w:rPr>
                <w:rFonts w:eastAsia="Calibri"/>
                <w:sz w:val="22"/>
                <w:szCs w:val="22"/>
              </w:rPr>
              <w:t xml:space="preserve">A sequence of numbers in which each consecutive pair of numbers has a common difference. </w:t>
            </w:r>
          </w:p>
        </w:tc>
        <w:tc>
          <w:tcPr>
            <w:tcW w:w="2500" w:type="pct"/>
            <w:tcMar>
              <w:top w:w="58" w:type="dxa"/>
              <w:left w:w="58" w:type="dxa"/>
              <w:bottom w:w="58" w:type="dxa"/>
              <w:right w:w="58" w:type="dxa"/>
            </w:tcMar>
          </w:tcPr>
          <w:p w14:paraId="54640C7A" w14:textId="55ECBF12" w:rsidR="00CB3581" w:rsidRPr="00FC73BA" w:rsidRDefault="0029584A" w:rsidP="0029584A">
            <w:pPr>
              <w:spacing w:line="240" w:lineRule="auto"/>
              <w:ind w:firstLine="0"/>
              <w:rPr>
                <w:rFonts w:eastAsia="Calibri"/>
                <w:sz w:val="22"/>
                <w:szCs w:val="22"/>
              </w:rPr>
            </w:pPr>
            <w:r w:rsidRPr="00FC73BA">
              <w:rPr>
                <w:rFonts w:eastAsia="Calibri"/>
                <w:sz w:val="22"/>
                <w:szCs w:val="22"/>
              </w:rPr>
              <w:t xml:space="preserve">The </w:t>
            </w:r>
            <m:oMath>
              <m:r>
                <w:rPr>
                  <w:rFonts w:ascii="Cambria Math" w:eastAsia="Calibri" w:hAnsi="Cambria Math"/>
                  <w:sz w:val="22"/>
                  <w:szCs w:val="22"/>
                </w:rPr>
                <m:t>n</m:t>
              </m:r>
            </m:oMath>
            <w:r w:rsidRPr="00FC73BA">
              <w:rPr>
                <w:rFonts w:eastAsia="Calibri"/>
                <w:sz w:val="22"/>
                <w:szCs w:val="22"/>
              </w:rPr>
              <w:t xml:space="preserve">th term of an arithmetic sequence with the first term </w:t>
            </w:r>
            <m:oMath>
              <m:sSub>
                <m:sSubPr>
                  <m:ctrlPr>
                    <w:rPr>
                      <w:rFonts w:ascii="Cambria Math" w:eastAsia="Calibri" w:hAnsi="Cambria Math"/>
                      <w:i/>
                      <w:sz w:val="22"/>
                      <w:szCs w:val="22"/>
                    </w:rPr>
                  </m:ctrlPr>
                </m:sSubPr>
                <m:e>
                  <m:r>
                    <w:rPr>
                      <w:rFonts w:ascii="Cambria Math" w:eastAsia="Calibri" w:hAnsi="Cambria Math"/>
                      <w:sz w:val="22"/>
                      <w:szCs w:val="22"/>
                    </w:rPr>
                    <m:t>a</m:t>
                  </m:r>
                </m:e>
                <m:sub>
                  <m:r>
                    <w:rPr>
                      <w:rFonts w:ascii="Cambria Math" w:eastAsia="Calibri" w:hAnsi="Cambria Math"/>
                      <w:sz w:val="22"/>
                      <w:szCs w:val="22"/>
                    </w:rPr>
                    <m:t>1</m:t>
                  </m:r>
                </m:sub>
              </m:sSub>
            </m:oMath>
            <w:r w:rsidRPr="00FC73BA">
              <w:rPr>
                <w:rFonts w:eastAsia="Calibri"/>
                <w:sz w:val="22"/>
                <w:szCs w:val="22"/>
              </w:rPr>
              <w:t xml:space="preserve"> and common difference </w:t>
            </w:r>
            <m:oMath>
              <m:r>
                <w:rPr>
                  <w:rFonts w:ascii="Cambria Math" w:eastAsia="Calibri" w:hAnsi="Cambria Math"/>
                  <w:sz w:val="22"/>
                  <w:szCs w:val="22"/>
                </w:rPr>
                <m:t>d</m:t>
              </m:r>
            </m:oMath>
            <w:r w:rsidRPr="00FC73BA">
              <w:rPr>
                <w:rFonts w:eastAsia="Calibri"/>
                <w:sz w:val="22"/>
                <w:szCs w:val="22"/>
              </w:rPr>
              <w:t xml:space="preserve"> is given by </w:t>
            </w:r>
            <m:oMath>
              <m:sSub>
                <m:sSubPr>
                  <m:ctrlPr>
                    <w:rPr>
                      <w:rFonts w:ascii="Cambria Math" w:eastAsia="Calibri" w:hAnsi="Cambria Math"/>
                      <w:i/>
                      <w:sz w:val="22"/>
                      <w:szCs w:val="22"/>
                    </w:rPr>
                  </m:ctrlPr>
                </m:sSubPr>
                <m:e>
                  <m:r>
                    <w:rPr>
                      <w:rFonts w:ascii="Cambria Math" w:eastAsia="Calibri" w:hAnsi="Cambria Math"/>
                      <w:sz w:val="22"/>
                      <w:szCs w:val="22"/>
                    </w:rPr>
                    <m:t>a</m:t>
                  </m:r>
                </m:e>
                <m:sub>
                  <m:r>
                    <w:rPr>
                      <w:rFonts w:ascii="Cambria Math" w:eastAsia="Calibri" w:hAnsi="Cambria Math"/>
                      <w:sz w:val="22"/>
                      <w:szCs w:val="22"/>
                    </w:rPr>
                    <m:t>n</m:t>
                  </m:r>
                </m:sub>
              </m:sSub>
              <m:r>
                <w:rPr>
                  <w:rFonts w:ascii="Cambria Math" w:eastAsia="Calibri" w:hAnsi="Cambria Math"/>
                  <w:sz w:val="22"/>
                  <w:szCs w:val="22"/>
                </w:rPr>
                <m:t>=</m:t>
              </m:r>
              <m:sSub>
                <m:sSubPr>
                  <m:ctrlPr>
                    <w:rPr>
                      <w:rFonts w:ascii="Cambria Math" w:eastAsia="Calibri" w:hAnsi="Cambria Math"/>
                      <w:i/>
                      <w:sz w:val="22"/>
                      <w:szCs w:val="22"/>
                    </w:rPr>
                  </m:ctrlPr>
                </m:sSubPr>
                <m:e>
                  <m:r>
                    <w:rPr>
                      <w:rFonts w:ascii="Cambria Math" w:eastAsia="Calibri" w:hAnsi="Cambria Math"/>
                      <w:sz w:val="22"/>
                      <w:szCs w:val="22"/>
                    </w:rPr>
                    <m:t>a</m:t>
                  </m:r>
                </m:e>
                <m:sub>
                  <m:r>
                    <w:rPr>
                      <w:rFonts w:ascii="Cambria Math" w:eastAsia="Calibri" w:hAnsi="Cambria Math"/>
                      <w:sz w:val="22"/>
                      <w:szCs w:val="22"/>
                    </w:rPr>
                    <m:t>1</m:t>
                  </m:r>
                </m:sub>
              </m:sSub>
              <m:r>
                <w:rPr>
                  <w:rFonts w:ascii="Cambria Math" w:eastAsia="Calibri" w:hAnsi="Cambria Math"/>
                  <w:sz w:val="22"/>
                  <w:szCs w:val="22"/>
                </w:rPr>
                <m:t>+</m:t>
              </m:r>
              <m:d>
                <m:dPr>
                  <m:ctrlPr>
                    <w:rPr>
                      <w:rFonts w:ascii="Cambria Math" w:eastAsia="Calibri" w:hAnsi="Cambria Math"/>
                      <w:i/>
                      <w:sz w:val="22"/>
                      <w:szCs w:val="22"/>
                    </w:rPr>
                  </m:ctrlPr>
                </m:dPr>
                <m:e>
                  <m:r>
                    <w:rPr>
                      <w:rFonts w:ascii="Cambria Math" w:eastAsia="Calibri" w:hAnsi="Cambria Math"/>
                      <w:sz w:val="22"/>
                      <w:szCs w:val="22"/>
                    </w:rPr>
                    <m:t>n-1</m:t>
                  </m:r>
                </m:e>
              </m:d>
              <m:r>
                <w:rPr>
                  <w:rFonts w:ascii="Cambria Math" w:eastAsia="Calibri" w:hAnsi="Cambria Math"/>
                  <w:sz w:val="22"/>
                  <w:szCs w:val="22"/>
                </w:rPr>
                <m:t>d</m:t>
              </m:r>
            </m:oMath>
            <w:r w:rsidRPr="00FC73BA">
              <w:rPr>
                <w:rFonts w:eastAsia="Calibri"/>
                <w:sz w:val="22"/>
                <w:szCs w:val="22"/>
              </w:rPr>
              <w:t xml:space="preserve">, where </w:t>
            </w:r>
            <m:oMath>
              <m:r>
                <w:rPr>
                  <w:rFonts w:ascii="Cambria Math" w:eastAsia="Calibri" w:hAnsi="Cambria Math"/>
                  <w:sz w:val="22"/>
                  <w:szCs w:val="22"/>
                </w:rPr>
                <m:t>n</m:t>
              </m:r>
            </m:oMath>
            <w:r w:rsidRPr="00FC73BA">
              <w:rPr>
                <w:rFonts w:eastAsia="Calibri"/>
                <w:sz w:val="22"/>
                <w:szCs w:val="22"/>
              </w:rPr>
              <w:t xml:space="preserve"> is a positive integer.</w:t>
            </w:r>
          </w:p>
        </w:tc>
      </w:tr>
      <w:tr w:rsidR="00FC73BA" w:rsidRPr="00FC73BA" w14:paraId="4F69A118" w14:textId="77777777" w:rsidTr="00FC73BA">
        <w:trPr>
          <w:cantSplit/>
        </w:trPr>
        <w:tc>
          <w:tcPr>
            <w:tcW w:w="794" w:type="pct"/>
            <w:tcMar>
              <w:top w:w="58" w:type="dxa"/>
              <w:left w:w="58" w:type="dxa"/>
              <w:bottom w:w="58" w:type="dxa"/>
              <w:right w:w="58" w:type="dxa"/>
            </w:tcMar>
          </w:tcPr>
          <w:p w14:paraId="38BC2EB4" w14:textId="4FCC4F86" w:rsidR="00CB3581" w:rsidRPr="00FC73BA" w:rsidRDefault="00CB3581" w:rsidP="00CB3581">
            <w:pPr>
              <w:spacing w:line="240" w:lineRule="auto"/>
              <w:ind w:firstLine="0"/>
              <w:rPr>
                <w:rFonts w:eastAsia="Calibri"/>
                <w:bCs/>
                <w:sz w:val="22"/>
                <w:szCs w:val="22"/>
              </w:rPr>
            </w:pPr>
            <w:r w:rsidRPr="00FC73BA">
              <w:rPr>
                <w:rFonts w:eastAsia="Calibri"/>
                <w:bCs/>
                <w:sz w:val="22"/>
                <w:szCs w:val="22"/>
              </w:rPr>
              <w:t>association</w:t>
            </w:r>
          </w:p>
        </w:tc>
        <w:tc>
          <w:tcPr>
            <w:tcW w:w="1706" w:type="pct"/>
            <w:tcMar>
              <w:top w:w="58" w:type="dxa"/>
              <w:left w:w="58" w:type="dxa"/>
              <w:bottom w:w="58" w:type="dxa"/>
              <w:right w:w="58" w:type="dxa"/>
            </w:tcMar>
          </w:tcPr>
          <w:p w14:paraId="26587201" w14:textId="738A60C0" w:rsidR="00CB3581" w:rsidRPr="00FC73BA" w:rsidRDefault="00CB3581" w:rsidP="00CB3581">
            <w:pPr>
              <w:spacing w:line="240" w:lineRule="auto"/>
              <w:ind w:firstLine="0"/>
              <w:rPr>
                <w:rFonts w:eastAsia="Calibri"/>
                <w:sz w:val="22"/>
                <w:szCs w:val="22"/>
              </w:rPr>
            </w:pPr>
            <w:r w:rsidRPr="00FC73BA">
              <w:rPr>
                <w:rFonts w:eastAsia="Calibri"/>
                <w:sz w:val="22"/>
                <w:szCs w:val="22"/>
              </w:rPr>
              <w:t>A way to describe the form, direction or strength of the relationship between the two variables in a bivariate data set. For numerical data, descriptions include linear or nonlinear; positive or negative; strong or weak. For categorical data, descriptions include strong or weak.</w:t>
            </w:r>
          </w:p>
        </w:tc>
        <w:tc>
          <w:tcPr>
            <w:tcW w:w="2500" w:type="pct"/>
            <w:shd w:val="clear" w:color="auto" w:fill="D9D9D9" w:themeFill="background1" w:themeFillShade="D9"/>
            <w:tcMar>
              <w:top w:w="58" w:type="dxa"/>
              <w:left w:w="58" w:type="dxa"/>
              <w:bottom w:w="58" w:type="dxa"/>
              <w:right w:w="58" w:type="dxa"/>
            </w:tcMar>
          </w:tcPr>
          <w:p w14:paraId="2A1A5633" w14:textId="77777777" w:rsidR="00CB3581" w:rsidRPr="00FC73BA" w:rsidRDefault="00CB3581" w:rsidP="00CB3581">
            <w:pPr>
              <w:spacing w:line="240" w:lineRule="auto"/>
              <w:ind w:firstLine="0"/>
              <w:rPr>
                <w:rFonts w:eastAsia="Calibri"/>
                <w:sz w:val="22"/>
                <w:szCs w:val="22"/>
              </w:rPr>
            </w:pPr>
          </w:p>
        </w:tc>
      </w:tr>
      <w:tr w:rsidR="00FC73BA" w:rsidRPr="00FC73BA" w14:paraId="4BFD89CF" w14:textId="77777777" w:rsidTr="00FC73BA">
        <w:trPr>
          <w:cantSplit/>
        </w:trPr>
        <w:tc>
          <w:tcPr>
            <w:tcW w:w="794" w:type="pct"/>
            <w:tcMar>
              <w:top w:w="58" w:type="dxa"/>
              <w:left w:w="58" w:type="dxa"/>
              <w:bottom w:w="58" w:type="dxa"/>
              <w:right w:w="58" w:type="dxa"/>
            </w:tcMar>
          </w:tcPr>
          <w:p w14:paraId="2733E3F1" w14:textId="77777777" w:rsidR="00CB3581" w:rsidRPr="00FC73BA" w:rsidRDefault="00CB3581" w:rsidP="00CB3581">
            <w:pPr>
              <w:spacing w:line="240" w:lineRule="auto"/>
              <w:ind w:firstLine="0"/>
              <w:rPr>
                <w:rFonts w:eastAsia="Calibri"/>
                <w:sz w:val="22"/>
                <w:szCs w:val="22"/>
              </w:rPr>
            </w:pPr>
            <w:r w:rsidRPr="00FC73BA">
              <w:rPr>
                <w:rFonts w:eastAsia="Calibri"/>
                <w:bCs/>
                <w:sz w:val="22"/>
                <w:szCs w:val="22"/>
              </w:rPr>
              <w:t>associative property</w:t>
            </w:r>
          </w:p>
        </w:tc>
        <w:tc>
          <w:tcPr>
            <w:tcW w:w="1706" w:type="pct"/>
            <w:tcMar>
              <w:top w:w="58" w:type="dxa"/>
              <w:left w:w="58" w:type="dxa"/>
              <w:bottom w:w="58" w:type="dxa"/>
              <w:right w:w="58" w:type="dxa"/>
            </w:tcMar>
          </w:tcPr>
          <w:p w14:paraId="0CBC4C4D" w14:textId="53F7EA06"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2EC7DED8" w14:textId="77777777" w:rsidR="00CB3581" w:rsidRPr="00FC73BA" w:rsidRDefault="00D05301" w:rsidP="00CB3581">
            <w:pPr>
              <w:spacing w:line="240" w:lineRule="auto"/>
              <w:ind w:firstLine="0"/>
              <w:rPr>
                <w:rFonts w:eastAsia="Calibri"/>
                <w:sz w:val="22"/>
                <w:szCs w:val="22"/>
              </w:rPr>
            </w:pPr>
            <m:oMath>
              <m:d>
                <m:dPr>
                  <m:ctrlPr>
                    <w:rPr>
                      <w:rFonts w:ascii="Cambria Math" w:eastAsia="Calibri" w:hAnsi="Cambria Math"/>
                      <w:i/>
                      <w:sz w:val="22"/>
                      <w:szCs w:val="22"/>
                    </w:rPr>
                  </m:ctrlPr>
                </m:dPr>
                <m:e>
                  <m:r>
                    <w:rPr>
                      <w:rFonts w:ascii="Cambria Math" w:eastAsia="Calibri" w:hAnsi="Cambria Math"/>
                      <w:sz w:val="22"/>
                      <w:szCs w:val="22"/>
                    </w:rPr>
                    <m:t>5+6</m:t>
                  </m:r>
                </m:e>
              </m:d>
              <m:r>
                <w:rPr>
                  <w:rFonts w:ascii="Cambria Math" w:eastAsia="Calibri" w:hAnsi="Cambria Math"/>
                  <w:sz w:val="22"/>
                  <w:szCs w:val="22"/>
                </w:rPr>
                <m:t>+9=5+(6+9)</m:t>
              </m:r>
            </m:oMath>
            <w:r w:rsidR="00CB3581" w:rsidRPr="00FC73BA">
              <w:rPr>
                <w:rFonts w:eastAsia="Calibri"/>
                <w:sz w:val="22"/>
                <w:szCs w:val="22"/>
              </w:rPr>
              <w:t xml:space="preserve"> </w:t>
            </w:r>
          </w:p>
          <w:p w14:paraId="44BCD923" w14:textId="77777777" w:rsidR="00CB3581" w:rsidRPr="00FC73BA" w:rsidRDefault="00CB3581" w:rsidP="00CB3581">
            <w:pPr>
              <w:spacing w:line="240" w:lineRule="auto"/>
              <w:ind w:firstLine="0"/>
              <w:rPr>
                <w:rFonts w:eastAsia="Times New Roman"/>
                <w:sz w:val="22"/>
                <w:szCs w:val="22"/>
              </w:rPr>
            </w:pPr>
          </w:p>
          <w:p w14:paraId="1BE2F74C" w14:textId="77777777" w:rsidR="00CB3581" w:rsidRPr="00FC73BA" w:rsidRDefault="00D05301" w:rsidP="00CB3581">
            <w:pPr>
              <w:spacing w:line="240" w:lineRule="auto"/>
              <w:ind w:firstLine="0"/>
              <w:rPr>
                <w:rFonts w:eastAsia="Times New Roman"/>
                <w:sz w:val="22"/>
                <w:szCs w:val="22"/>
              </w:rPr>
            </w:pPr>
            <m:oMath>
              <m:d>
                <m:dPr>
                  <m:ctrlPr>
                    <w:rPr>
                      <w:rFonts w:ascii="Cambria Math" w:eastAsia="Calibri" w:hAnsi="Cambria Math"/>
                      <w:i/>
                      <w:sz w:val="22"/>
                      <w:szCs w:val="22"/>
                    </w:rPr>
                  </m:ctrlPr>
                </m:dPr>
                <m:e>
                  <m:r>
                    <w:rPr>
                      <w:rFonts w:ascii="Cambria Math" w:eastAsia="Calibri" w:hAnsi="Cambria Math"/>
                      <w:sz w:val="22"/>
                      <w:szCs w:val="22"/>
                    </w:rPr>
                    <m:t>2×3</m:t>
                  </m:r>
                </m:e>
              </m:d>
              <m:r>
                <w:rPr>
                  <w:rFonts w:ascii="Cambria Math" w:eastAsia="Calibri" w:hAnsi="Cambria Math"/>
                  <w:sz w:val="22"/>
                  <w:szCs w:val="22"/>
                </w:rPr>
                <m:t>×8=2×(3×8)</m:t>
              </m:r>
            </m:oMath>
            <w:r w:rsidR="00CB3581" w:rsidRPr="00FC73BA">
              <w:rPr>
                <w:rFonts w:eastAsia="Times New Roman"/>
                <w:sz w:val="22"/>
                <w:szCs w:val="22"/>
              </w:rPr>
              <w:t xml:space="preserve"> </w:t>
            </w:r>
          </w:p>
          <w:p w14:paraId="4716AD27" w14:textId="1F8C39AE" w:rsidR="00CB3581" w:rsidRPr="00FC73BA" w:rsidRDefault="00CB3581" w:rsidP="00CB3581">
            <w:pPr>
              <w:spacing w:line="240" w:lineRule="auto"/>
              <w:ind w:firstLine="0"/>
              <w:rPr>
                <w:rFonts w:eastAsia="Calibri"/>
                <w:sz w:val="22"/>
                <w:szCs w:val="22"/>
              </w:rPr>
            </w:pPr>
          </w:p>
        </w:tc>
      </w:tr>
      <w:tr w:rsidR="00FC73BA" w:rsidRPr="00FC73BA" w14:paraId="5473236D" w14:textId="77777777" w:rsidTr="00FC73BA">
        <w:trPr>
          <w:cantSplit/>
        </w:trPr>
        <w:tc>
          <w:tcPr>
            <w:tcW w:w="794" w:type="pct"/>
            <w:tcMar>
              <w:top w:w="58" w:type="dxa"/>
              <w:left w:w="58" w:type="dxa"/>
              <w:bottom w:w="58" w:type="dxa"/>
              <w:right w:w="58" w:type="dxa"/>
            </w:tcMar>
          </w:tcPr>
          <w:p w14:paraId="589C9F77" w14:textId="35484071" w:rsidR="00CB3581" w:rsidRPr="00FC73BA" w:rsidRDefault="00CB3581" w:rsidP="00CB3581">
            <w:pPr>
              <w:spacing w:line="240" w:lineRule="auto"/>
              <w:ind w:firstLine="0"/>
              <w:rPr>
                <w:rFonts w:eastAsia="Calibri"/>
                <w:sz w:val="22"/>
                <w:szCs w:val="22"/>
              </w:rPr>
            </w:pPr>
            <w:r w:rsidRPr="00FC73BA">
              <w:rPr>
                <w:rFonts w:eastAsia="Calibri"/>
                <w:bCs/>
                <w:sz w:val="22"/>
                <w:szCs w:val="22"/>
              </w:rPr>
              <w:t>axes (of a graph)</w:t>
            </w:r>
            <w:r w:rsidRPr="00FC73BA">
              <w:rPr>
                <w:rFonts w:eastAsia="Calibri"/>
                <w:sz w:val="22"/>
                <w:szCs w:val="22"/>
              </w:rPr>
              <w:t xml:space="preserve"> </w:t>
            </w:r>
          </w:p>
        </w:tc>
        <w:tc>
          <w:tcPr>
            <w:tcW w:w="1706" w:type="pct"/>
            <w:tcMar>
              <w:top w:w="58" w:type="dxa"/>
              <w:left w:w="58" w:type="dxa"/>
              <w:bottom w:w="58" w:type="dxa"/>
              <w:right w:w="58" w:type="dxa"/>
            </w:tcMar>
          </w:tcPr>
          <w:p w14:paraId="0B9E8D32"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The horizontal and vertical number lines used in a coordinate plane system.</w:t>
            </w:r>
          </w:p>
        </w:tc>
        <w:tc>
          <w:tcPr>
            <w:tcW w:w="2500" w:type="pct"/>
            <w:tcMar>
              <w:top w:w="58" w:type="dxa"/>
              <w:left w:w="58" w:type="dxa"/>
              <w:bottom w:w="58" w:type="dxa"/>
              <w:right w:w="58" w:type="dxa"/>
            </w:tcMar>
          </w:tcPr>
          <w:p w14:paraId="5C9B7F65" w14:textId="658FF6AE" w:rsidR="00CB3581" w:rsidRPr="00FC73BA" w:rsidRDefault="00714416" w:rsidP="00714416">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283100B5" wp14:editId="6088C1D0">
                  <wp:extent cx="2364333" cy="2180032"/>
                  <wp:effectExtent l="0" t="0" r="0" b="0"/>
                  <wp:docPr id="12" name="Picture 12" descr="C:\Users\Jennifer.Infinger\Downloads\OneDrive_1_1-24-2020\612 Ax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ennifer.Infinger\Downloads\OneDrive_1_1-24-2020\612 Axes.pn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374553" cy="2189455"/>
                          </a:xfrm>
                          <a:prstGeom prst="rect">
                            <a:avLst/>
                          </a:prstGeom>
                          <a:noFill/>
                          <a:ln>
                            <a:noFill/>
                          </a:ln>
                        </pic:spPr>
                      </pic:pic>
                    </a:graphicData>
                  </a:graphic>
                </wp:inline>
              </w:drawing>
            </w:r>
          </w:p>
        </w:tc>
      </w:tr>
      <w:tr w:rsidR="00FC73BA" w:rsidRPr="00FC73BA" w14:paraId="31AC83EB" w14:textId="77777777" w:rsidTr="00FC73BA">
        <w:trPr>
          <w:cantSplit/>
        </w:trPr>
        <w:tc>
          <w:tcPr>
            <w:tcW w:w="794" w:type="pct"/>
            <w:tcMar>
              <w:top w:w="58" w:type="dxa"/>
              <w:left w:w="58" w:type="dxa"/>
              <w:bottom w:w="58" w:type="dxa"/>
              <w:right w:w="58" w:type="dxa"/>
            </w:tcMar>
          </w:tcPr>
          <w:p w14:paraId="6022EF5A" w14:textId="56007ADA" w:rsidR="00CB3581" w:rsidRPr="00FC73BA" w:rsidRDefault="00CB3581" w:rsidP="00CB3581">
            <w:pPr>
              <w:spacing w:line="240" w:lineRule="auto"/>
              <w:ind w:firstLine="0"/>
              <w:rPr>
                <w:rFonts w:eastAsia="Calibri"/>
                <w:sz w:val="22"/>
                <w:szCs w:val="22"/>
              </w:rPr>
            </w:pPr>
            <w:r w:rsidRPr="00FC73BA">
              <w:rPr>
                <w:rFonts w:eastAsia="Calibri"/>
                <w:bCs/>
                <w:sz w:val="22"/>
                <w:szCs w:val="22"/>
              </w:rPr>
              <w:t>bar graph</w:t>
            </w:r>
          </w:p>
        </w:tc>
        <w:tc>
          <w:tcPr>
            <w:tcW w:w="1706" w:type="pct"/>
            <w:tcMar>
              <w:top w:w="58" w:type="dxa"/>
              <w:left w:w="58" w:type="dxa"/>
              <w:bottom w:w="58" w:type="dxa"/>
              <w:right w:w="58" w:type="dxa"/>
            </w:tcMar>
          </w:tcPr>
          <w:p w14:paraId="374538F8" w14:textId="04C9F6D9" w:rsidR="00CB3581" w:rsidRPr="00FC73BA" w:rsidRDefault="00CB3581" w:rsidP="00305A45">
            <w:pPr>
              <w:spacing w:line="240" w:lineRule="auto"/>
              <w:ind w:firstLine="0"/>
              <w:rPr>
                <w:rFonts w:eastAsia="Calibri"/>
                <w:sz w:val="22"/>
                <w:szCs w:val="22"/>
              </w:rPr>
            </w:pPr>
            <w:r w:rsidRPr="00FC73BA">
              <w:rPr>
                <w:rFonts w:eastAsia="Calibri"/>
                <w:sz w:val="22"/>
                <w:szCs w:val="22"/>
              </w:rPr>
              <w:t xml:space="preserve">A </w:t>
            </w:r>
            <w:r w:rsidR="00305A45" w:rsidRPr="00FC73BA">
              <w:rPr>
                <w:rFonts w:eastAsia="Calibri"/>
                <w:sz w:val="22"/>
                <w:szCs w:val="22"/>
              </w:rPr>
              <w:t>visual display of</w:t>
            </w:r>
            <w:r w:rsidRPr="00FC73BA">
              <w:rPr>
                <w:rFonts w:eastAsia="Calibri"/>
                <w:sz w:val="22"/>
                <w:szCs w:val="22"/>
              </w:rPr>
              <w:t xml:space="preserve"> categorical data values where each category is represented by a bar whose height represents the number in that category. Bar graphs can be represented vertically or horizontally.</w:t>
            </w:r>
          </w:p>
        </w:tc>
        <w:tc>
          <w:tcPr>
            <w:tcW w:w="2500" w:type="pct"/>
            <w:tcMar>
              <w:top w:w="58" w:type="dxa"/>
              <w:left w:w="58" w:type="dxa"/>
              <w:bottom w:w="58" w:type="dxa"/>
              <w:right w:w="58" w:type="dxa"/>
            </w:tcMar>
          </w:tcPr>
          <w:p w14:paraId="75A763CC" w14:textId="124EB950" w:rsidR="00CB3581" w:rsidRPr="00FC73BA" w:rsidRDefault="00C56237"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7127E636" wp14:editId="748F9F8D">
                  <wp:extent cx="2237105" cy="1638300"/>
                  <wp:effectExtent l="0" t="0" r="10795" b="0"/>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tc>
      </w:tr>
      <w:tr w:rsidR="00FC73BA" w:rsidRPr="00FC73BA" w14:paraId="117F56A6" w14:textId="77777777" w:rsidTr="00FC73BA">
        <w:trPr>
          <w:cantSplit/>
        </w:trPr>
        <w:tc>
          <w:tcPr>
            <w:tcW w:w="794" w:type="pct"/>
            <w:tcMar>
              <w:top w:w="58" w:type="dxa"/>
              <w:left w:w="58" w:type="dxa"/>
              <w:bottom w:w="58" w:type="dxa"/>
              <w:right w:w="58" w:type="dxa"/>
            </w:tcMar>
          </w:tcPr>
          <w:p w14:paraId="424D9D1F" w14:textId="3BC010AA" w:rsidR="00CB3581" w:rsidRPr="00FC73BA" w:rsidRDefault="00CB3581" w:rsidP="00CB3581">
            <w:pPr>
              <w:spacing w:line="240" w:lineRule="auto"/>
              <w:ind w:firstLine="0"/>
              <w:rPr>
                <w:rFonts w:eastAsia="Calibri"/>
                <w:sz w:val="22"/>
                <w:szCs w:val="22"/>
              </w:rPr>
            </w:pPr>
            <w:r w:rsidRPr="00FC73BA">
              <w:rPr>
                <w:rFonts w:eastAsia="Calibri"/>
                <w:bCs/>
                <w:sz w:val="22"/>
                <w:szCs w:val="22"/>
              </w:rPr>
              <w:t>base (of an exponent)</w:t>
            </w:r>
          </w:p>
        </w:tc>
        <w:tc>
          <w:tcPr>
            <w:tcW w:w="1706" w:type="pct"/>
            <w:tcMar>
              <w:top w:w="58" w:type="dxa"/>
              <w:left w:w="58" w:type="dxa"/>
              <w:bottom w:w="58" w:type="dxa"/>
              <w:right w:w="58" w:type="dxa"/>
            </w:tcMar>
          </w:tcPr>
          <w:p w14:paraId="3691846E" w14:textId="07DCC01B" w:rsidR="00CB3581" w:rsidRPr="00FC73BA" w:rsidRDefault="00CB3581" w:rsidP="00CB3581">
            <w:pPr>
              <w:spacing w:line="240" w:lineRule="auto"/>
              <w:ind w:firstLine="0"/>
              <w:rPr>
                <w:rFonts w:eastAsia="Calibri"/>
                <w:sz w:val="22"/>
                <w:szCs w:val="22"/>
              </w:rPr>
            </w:pPr>
            <w:r w:rsidRPr="00FC73BA">
              <w:rPr>
                <w:rFonts w:eastAsia="Calibri"/>
                <w:sz w:val="22"/>
                <w:szCs w:val="22"/>
              </w:rPr>
              <w:t>The number used as a factor in exponential form.</w:t>
            </w:r>
          </w:p>
        </w:tc>
        <w:tc>
          <w:tcPr>
            <w:tcW w:w="2500" w:type="pct"/>
            <w:tcMar>
              <w:top w:w="58" w:type="dxa"/>
              <w:left w:w="58" w:type="dxa"/>
              <w:bottom w:w="58" w:type="dxa"/>
              <w:right w:w="58" w:type="dxa"/>
            </w:tcMar>
          </w:tcPr>
          <w:p w14:paraId="07924575" w14:textId="5CCB5809" w:rsidR="00CB3581" w:rsidRPr="00FC73BA" w:rsidRDefault="00D05301" w:rsidP="00CB3581">
            <w:pPr>
              <w:spacing w:line="240" w:lineRule="auto"/>
              <w:ind w:firstLine="0"/>
              <w:rPr>
                <w:rFonts w:eastAsia="Calibri"/>
                <w:sz w:val="22"/>
                <w:szCs w:val="22"/>
              </w:rPr>
            </w:pPr>
            <m:oMath>
              <m:sSup>
                <m:sSupPr>
                  <m:ctrlPr>
                    <w:rPr>
                      <w:rFonts w:ascii="Cambria Math" w:eastAsia="Calibri" w:hAnsi="Cambria Math"/>
                      <w:i/>
                      <w:sz w:val="22"/>
                      <w:szCs w:val="22"/>
                    </w:rPr>
                  </m:ctrlPr>
                </m:sSupPr>
                <m:e>
                  <m:r>
                    <w:rPr>
                      <w:rFonts w:ascii="Cambria Math" w:eastAsia="Calibri" w:hAnsi="Cambria Math"/>
                      <w:sz w:val="22"/>
                      <w:szCs w:val="22"/>
                    </w:rPr>
                    <m:t>b</m:t>
                  </m:r>
                </m:e>
                <m:sup>
                  <m:r>
                    <w:rPr>
                      <w:rFonts w:ascii="Cambria Math" w:eastAsia="Calibri" w:hAnsi="Cambria Math"/>
                      <w:sz w:val="22"/>
                      <w:szCs w:val="22"/>
                    </w:rPr>
                    <m:t>3</m:t>
                  </m:r>
                </m:sup>
              </m:sSup>
            </m:oMath>
            <w:r w:rsidR="00CB3581" w:rsidRPr="00FC73BA">
              <w:rPr>
                <w:rFonts w:eastAsia="Calibri"/>
                <w:sz w:val="22"/>
                <w:szCs w:val="22"/>
              </w:rPr>
              <w:t xml:space="preserve"> is the exponential form of </w:t>
            </w:r>
            <m:oMath>
              <m:r>
                <w:rPr>
                  <w:rFonts w:ascii="Cambria Math" w:eastAsia="Calibri" w:hAnsi="Cambria Math"/>
                  <w:sz w:val="22"/>
                  <w:szCs w:val="22"/>
                </w:rPr>
                <m:t>b×b×b</m:t>
              </m:r>
            </m:oMath>
            <w:r w:rsidR="00CB3581" w:rsidRPr="00FC73BA">
              <w:rPr>
                <w:rFonts w:eastAsia="Times New Roman"/>
                <w:sz w:val="22"/>
                <w:szCs w:val="22"/>
              </w:rPr>
              <w:t xml:space="preserve">. </w:t>
            </w:r>
            <w:r w:rsidR="00CB3581" w:rsidRPr="00FC73BA">
              <w:rPr>
                <w:rFonts w:eastAsia="Calibri"/>
                <w:sz w:val="22"/>
                <w:szCs w:val="22"/>
              </w:rPr>
              <w:t xml:space="preserve">The variable </w:t>
            </w:r>
            <m:oMath>
              <m:r>
                <w:rPr>
                  <w:rFonts w:ascii="Cambria Math" w:eastAsia="Calibri" w:hAnsi="Cambria Math"/>
                  <w:sz w:val="22"/>
                  <w:szCs w:val="22"/>
                </w:rPr>
                <m:t>b</m:t>
              </m:r>
            </m:oMath>
            <w:r w:rsidR="00CB3581" w:rsidRPr="00FC73BA">
              <w:rPr>
                <w:rFonts w:eastAsia="Calibri"/>
                <w:sz w:val="22"/>
                <w:szCs w:val="22"/>
              </w:rPr>
              <w:t xml:space="preserve"> is called the base, and the numeral 3 is called the exponent.</w:t>
            </w:r>
          </w:p>
        </w:tc>
      </w:tr>
      <w:tr w:rsidR="00FC73BA" w:rsidRPr="00FC73BA" w14:paraId="1D27AB4B" w14:textId="77777777" w:rsidTr="00FC73BA">
        <w:trPr>
          <w:cantSplit/>
        </w:trPr>
        <w:tc>
          <w:tcPr>
            <w:tcW w:w="794" w:type="pct"/>
            <w:tcMar>
              <w:top w:w="58" w:type="dxa"/>
              <w:left w:w="58" w:type="dxa"/>
              <w:bottom w:w="58" w:type="dxa"/>
              <w:right w:w="58" w:type="dxa"/>
            </w:tcMar>
          </w:tcPr>
          <w:p w14:paraId="5D2BDA2C" w14:textId="109E464B" w:rsidR="00CB3581" w:rsidRPr="00FC73BA" w:rsidRDefault="00CB3581" w:rsidP="00CB3581">
            <w:pPr>
              <w:spacing w:line="240" w:lineRule="auto"/>
              <w:ind w:firstLine="0"/>
              <w:rPr>
                <w:rFonts w:eastAsia="Calibri"/>
                <w:sz w:val="22"/>
                <w:szCs w:val="22"/>
              </w:rPr>
            </w:pPr>
            <w:r w:rsidRPr="00FC73BA">
              <w:rPr>
                <w:rFonts w:eastAsia="Calibri"/>
                <w:bCs/>
                <w:sz w:val="22"/>
                <w:szCs w:val="22"/>
              </w:rPr>
              <w:t>bivariate data</w:t>
            </w:r>
          </w:p>
        </w:tc>
        <w:tc>
          <w:tcPr>
            <w:tcW w:w="1706" w:type="pct"/>
            <w:tcMar>
              <w:top w:w="58" w:type="dxa"/>
              <w:left w:w="58" w:type="dxa"/>
              <w:bottom w:w="58" w:type="dxa"/>
              <w:right w:w="58" w:type="dxa"/>
            </w:tcMar>
          </w:tcPr>
          <w:p w14:paraId="765DA8D7" w14:textId="7C385024" w:rsidR="00CB3581" w:rsidRPr="00FC73BA" w:rsidRDefault="00CB3581" w:rsidP="00CB3581">
            <w:pPr>
              <w:spacing w:line="240" w:lineRule="auto"/>
              <w:ind w:firstLine="0"/>
              <w:rPr>
                <w:rFonts w:eastAsia="Calibri"/>
                <w:sz w:val="22"/>
                <w:szCs w:val="22"/>
              </w:rPr>
            </w:pPr>
            <w:r w:rsidRPr="00FC73BA">
              <w:rPr>
                <w:rFonts w:eastAsia="Calibri"/>
                <w:sz w:val="22"/>
                <w:szCs w:val="22"/>
              </w:rPr>
              <w:t>Data that measures two characteristics of a population.</w:t>
            </w:r>
          </w:p>
        </w:tc>
        <w:tc>
          <w:tcPr>
            <w:tcW w:w="2500" w:type="pct"/>
            <w:tcMar>
              <w:top w:w="58" w:type="dxa"/>
              <w:left w:w="58" w:type="dxa"/>
              <w:bottom w:w="58" w:type="dxa"/>
              <w:right w:w="58" w:type="dxa"/>
            </w:tcMar>
          </w:tcPr>
          <w:p w14:paraId="1EB7987D"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hair color and eye color</w:t>
            </w:r>
          </w:p>
          <w:p w14:paraId="0461B3ED" w14:textId="77777777" w:rsidR="00CB3581" w:rsidRPr="00FC73BA" w:rsidRDefault="00CB3581" w:rsidP="00CB3581">
            <w:pPr>
              <w:spacing w:line="240" w:lineRule="auto"/>
              <w:ind w:firstLine="0"/>
              <w:rPr>
                <w:rFonts w:eastAsia="Calibri"/>
                <w:sz w:val="22"/>
                <w:szCs w:val="22"/>
              </w:rPr>
            </w:pPr>
          </w:p>
          <w:p w14:paraId="02233EAA" w14:textId="33404DA3" w:rsidR="00CB3581" w:rsidRPr="00FC73BA" w:rsidRDefault="00CB3581" w:rsidP="00CB3581">
            <w:pPr>
              <w:spacing w:line="240" w:lineRule="auto"/>
              <w:ind w:firstLine="0"/>
              <w:rPr>
                <w:rFonts w:eastAsia="Calibri"/>
                <w:sz w:val="22"/>
                <w:szCs w:val="22"/>
              </w:rPr>
            </w:pPr>
            <w:r w:rsidRPr="00FC73BA">
              <w:rPr>
                <w:rFonts w:eastAsia="Calibri"/>
                <w:sz w:val="22"/>
                <w:szCs w:val="22"/>
              </w:rPr>
              <w:t>height and weight</w:t>
            </w:r>
          </w:p>
        </w:tc>
      </w:tr>
      <w:tr w:rsidR="00FC73BA" w:rsidRPr="00FC73BA" w14:paraId="30CAFF04" w14:textId="77777777" w:rsidTr="00FC73BA">
        <w:trPr>
          <w:cantSplit/>
        </w:trPr>
        <w:tc>
          <w:tcPr>
            <w:tcW w:w="794" w:type="pct"/>
            <w:tcMar>
              <w:top w:w="58" w:type="dxa"/>
              <w:left w:w="58" w:type="dxa"/>
              <w:bottom w:w="58" w:type="dxa"/>
              <w:right w:w="58" w:type="dxa"/>
            </w:tcMar>
          </w:tcPr>
          <w:p w14:paraId="15E3242F" w14:textId="04AF78F8" w:rsidR="00CB3581" w:rsidRPr="00FC73BA" w:rsidRDefault="00C56237" w:rsidP="00CB3581">
            <w:pPr>
              <w:spacing w:line="240" w:lineRule="auto"/>
              <w:ind w:firstLine="0"/>
              <w:rPr>
                <w:rFonts w:eastAsia="Calibri"/>
                <w:sz w:val="22"/>
                <w:szCs w:val="22"/>
              </w:rPr>
            </w:pPr>
            <w:r w:rsidRPr="00FC73BA">
              <w:rPr>
                <w:rFonts w:eastAsia="Calibri"/>
                <w:bCs/>
                <w:sz w:val="22"/>
                <w:szCs w:val="22"/>
              </w:rPr>
              <w:t>b</w:t>
            </w:r>
            <w:r w:rsidR="00CB3581" w:rsidRPr="00FC73BA">
              <w:rPr>
                <w:rFonts w:eastAsia="Calibri"/>
                <w:bCs/>
                <w:sz w:val="22"/>
                <w:szCs w:val="22"/>
              </w:rPr>
              <w:t>ox plot</w:t>
            </w:r>
          </w:p>
        </w:tc>
        <w:tc>
          <w:tcPr>
            <w:tcW w:w="1706" w:type="pct"/>
            <w:tcMar>
              <w:top w:w="58" w:type="dxa"/>
              <w:left w:w="58" w:type="dxa"/>
              <w:bottom w:w="58" w:type="dxa"/>
              <w:right w:w="58" w:type="dxa"/>
            </w:tcMar>
          </w:tcPr>
          <w:p w14:paraId="0C329601" w14:textId="2AFE6259" w:rsidR="00CB3581" w:rsidRPr="00FC73BA" w:rsidRDefault="00CB3581" w:rsidP="00CB3581">
            <w:pPr>
              <w:spacing w:line="240" w:lineRule="auto"/>
              <w:ind w:firstLine="0"/>
              <w:rPr>
                <w:rFonts w:eastAsia="Calibri"/>
                <w:sz w:val="22"/>
                <w:szCs w:val="22"/>
              </w:rPr>
            </w:pPr>
            <w:r w:rsidRPr="00FC73BA">
              <w:rPr>
                <w:rFonts w:eastAsia="Calibri"/>
                <w:sz w:val="22"/>
                <w:szCs w:val="22"/>
              </w:rPr>
              <w:t>A plot displaying the spread or distribution of a data set using a five number summary, the minimum, lower quartile, median, upper quartile and maximum. It is also called a box-and-whisker plot.</w:t>
            </w:r>
          </w:p>
        </w:tc>
        <w:tc>
          <w:tcPr>
            <w:tcW w:w="2500" w:type="pct"/>
            <w:tcMar>
              <w:top w:w="58" w:type="dxa"/>
              <w:left w:w="58" w:type="dxa"/>
              <w:bottom w:w="58" w:type="dxa"/>
              <w:right w:w="58" w:type="dxa"/>
            </w:tcMar>
          </w:tcPr>
          <w:p w14:paraId="0BB16DB9" w14:textId="0DE3D136" w:rsidR="00CB3581" w:rsidRPr="00FC73BA" w:rsidRDefault="00552114"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25585726" wp14:editId="34E311F4">
                  <wp:extent cx="2610373" cy="1318437"/>
                  <wp:effectExtent l="0" t="0" r="0" b="0"/>
                  <wp:docPr id="6" name="Picture 6" descr="C:\Users\Jennifer.Infinger\Desktop\box pl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ennifer.Infinger\Desktop\box plot.png"/>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l="6378" t="24510" r="13121" b="14502"/>
                          <a:stretch/>
                        </pic:blipFill>
                        <pic:spPr bwMode="auto">
                          <a:xfrm>
                            <a:off x="0" y="0"/>
                            <a:ext cx="2632859" cy="132979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4CD27BBA" w14:textId="77777777" w:rsidTr="00FC73BA">
        <w:trPr>
          <w:cantSplit/>
        </w:trPr>
        <w:tc>
          <w:tcPr>
            <w:tcW w:w="794" w:type="pct"/>
            <w:tcMar>
              <w:top w:w="58" w:type="dxa"/>
              <w:left w:w="58" w:type="dxa"/>
              <w:bottom w:w="58" w:type="dxa"/>
              <w:right w:w="58" w:type="dxa"/>
            </w:tcMar>
          </w:tcPr>
          <w:p w14:paraId="76A607C1" w14:textId="525051B9" w:rsidR="00CB3581" w:rsidRPr="00FC73BA" w:rsidRDefault="00CB3581" w:rsidP="00CB3581">
            <w:pPr>
              <w:spacing w:line="240" w:lineRule="auto"/>
              <w:ind w:firstLine="0"/>
              <w:rPr>
                <w:rFonts w:eastAsia="Calibri"/>
                <w:sz w:val="22"/>
                <w:szCs w:val="22"/>
              </w:rPr>
            </w:pPr>
            <w:r w:rsidRPr="00FC73BA">
              <w:rPr>
                <w:rFonts w:eastAsia="Calibri"/>
                <w:bCs/>
                <w:sz w:val="22"/>
                <w:szCs w:val="22"/>
              </w:rPr>
              <w:t>capacity</w:t>
            </w:r>
          </w:p>
        </w:tc>
        <w:tc>
          <w:tcPr>
            <w:tcW w:w="1706" w:type="pct"/>
            <w:tcMar>
              <w:top w:w="58" w:type="dxa"/>
              <w:left w:w="58" w:type="dxa"/>
              <w:bottom w:w="58" w:type="dxa"/>
              <w:right w:w="58" w:type="dxa"/>
            </w:tcMar>
          </w:tcPr>
          <w:p w14:paraId="5A846601" w14:textId="3940493F" w:rsidR="00CB3581" w:rsidRPr="00FC73BA" w:rsidRDefault="00CB3581" w:rsidP="00CB3581">
            <w:pPr>
              <w:spacing w:line="240" w:lineRule="auto"/>
              <w:ind w:firstLine="0"/>
              <w:rPr>
                <w:rFonts w:eastAsia="Calibri"/>
                <w:sz w:val="22"/>
                <w:szCs w:val="22"/>
              </w:rPr>
            </w:pPr>
            <w:r w:rsidRPr="00FC73BA">
              <w:rPr>
                <w:rFonts w:eastAsia="Calibri"/>
                <w:sz w:val="22"/>
                <w:szCs w:val="22"/>
              </w:rPr>
              <w:t>The amount of space that can be filled in a container. Both capacity and volume are used to measure three-dimensional spaces; however, capacity usually refers to ﬂuid measures, whereas volume is measured in cubic units.</w:t>
            </w:r>
          </w:p>
        </w:tc>
        <w:tc>
          <w:tcPr>
            <w:tcW w:w="2500" w:type="pct"/>
            <w:shd w:val="clear" w:color="auto" w:fill="D9D9D9" w:themeFill="background1" w:themeFillShade="D9"/>
            <w:tcMar>
              <w:top w:w="58" w:type="dxa"/>
              <w:left w:w="58" w:type="dxa"/>
              <w:bottom w:w="58" w:type="dxa"/>
              <w:right w:w="58" w:type="dxa"/>
            </w:tcMar>
          </w:tcPr>
          <w:p w14:paraId="244A2DF9" w14:textId="77777777" w:rsidR="00CB3581" w:rsidRPr="00FC73BA" w:rsidRDefault="00CB3581" w:rsidP="00CB3581">
            <w:pPr>
              <w:spacing w:line="240" w:lineRule="auto"/>
              <w:ind w:firstLine="0"/>
              <w:rPr>
                <w:rFonts w:eastAsia="Calibri"/>
                <w:sz w:val="22"/>
                <w:szCs w:val="22"/>
              </w:rPr>
            </w:pPr>
          </w:p>
        </w:tc>
      </w:tr>
      <w:tr w:rsidR="00FC73BA" w:rsidRPr="00FC73BA" w14:paraId="1D101B7B" w14:textId="77777777" w:rsidTr="00FC73BA">
        <w:trPr>
          <w:cantSplit/>
        </w:trPr>
        <w:tc>
          <w:tcPr>
            <w:tcW w:w="794" w:type="pct"/>
            <w:tcMar>
              <w:top w:w="58" w:type="dxa"/>
              <w:left w:w="58" w:type="dxa"/>
              <w:bottom w:w="58" w:type="dxa"/>
              <w:right w:w="58" w:type="dxa"/>
            </w:tcMar>
          </w:tcPr>
          <w:p w14:paraId="41E17958" w14:textId="62A63B8A" w:rsidR="00CB3581" w:rsidRPr="00FC73BA" w:rsidRDefault="00CB3581" w:rsidP="00CB3581">
            <w:pPr>
              <w:spacing w:line="240" w:lineRule="auto"/>
              <w:ind w:firstLine="0"/>
              <w:rPr>
                <w:rFonts w:eastAsia="Calibri"/>
                <w:sz w:val="22"/>
                <w:szCs w:val="22"/>
              </w:rPr>
            </w:pPr>
            <w:r w:rsidRPr="00FC73BA">
              <w:rPr>
                <w:rFonts w:eastAsia="Calibri"/>
                <w:bCs/>
                <w:sz w:val="22"/>
                <w:szCs w:val="22"/>
              </w:rPr>
              <w:t>categorical data</w:t>
            </w:r>
          </w:p>
        </w:tc>
        <w:tc>
          <w:tcPr>
            <w:tcW w:w="1706" w:type="pct"/>
            <w:tcMar>
              <w:top w:w="58" w:type="dxa"/>
              <w:left w:w="58" w:type="dxa"/>
              <w:bottom w:w="58" w:type="dxa"/>
              <w:right w:w="58" w:type="dxa"/>
            </w:tcMar>
          </w:tcPr>
          <w:p w14:paraId="01F8F898" w14:textId="7A4FBC0C" w:rsidR="00CB3581" w:rsidRPr="00FC73BA" w:rsidRDefault="00CB3581" w:rsidP="00CB3581">
            <w:pPr>
              <w:spacing w:line="240" w:lineRule="auto"/>
              <w:ind w:firstLine="0"/>
              <w:rPr>
                <w:rFonts w:eastAsia="Calibri"/>
                <w:sz w:val="22"/>
                <w:szCs w:val="22"/>
              </w:rPr>
            </w:pPr>
            <w:r w:rsidRPr="00FC73BA">
              <w:rPr>
                <w:rFonts w:eastAsia="Calibri"/>
                <w:sz w:val="22"/>
                <w:szCs w:val="22"/>
              </w:rPr>
              <w:t>A type of data which is divided into groups. Categorical data are qualitative.</w:t>
            </w:r>
          </w:p>
        </w:tc>
        <w:tc>
          <w:tcPr>
            <w:tcW w:w="2500" w:type="pct"/>
            <w:tcMar>
              <w:top w:w="58" w:type="dxa"/>
              <w:left w:w="58" w:type="dxa"/>
              <w:bottom w:w="58" w:type="dxa"/>
              <w:right w:w="58" w:type="dxa"/>
            </w:tcMar>
          </w:tcPr>
          <w:p w14:paraId="4765879B" w14:textId="61FAAB86" w:rsidR="00CB3581" w:rsidRPr="00FC73BA" w:rsidRDefault="00CB3581" w:rsidP="00CB3581">
            <w:pPr>
              <w:spacing w:line="240" w:lineRule="auto"/>
              <w:ind w:firstLine="0"/>
              <w:rPr>
                <w:rFonts w:eastAsia="Calibri"/>
                <w:sz w:val="22"/>
                <w:szCs w:val="22"/>
              </w:rPr>
            </w:pPr>
            <w:r w:rsidRPr="00FC73BA">
              <w:rPr>
                <w:rFonts w:eastAsia="Calibri"/>
                <w:sz w:val="22"/>
                <w:szCs w:val="22"/>
              </w:rPr>
              <w:t>Examples of categorical data are type of pet, movie genre, favorite sport/game, etc.</w:t>
            </w:r>
          </w:p>
        </w:tc>
      </w:tr>
      <w:tr w:rsidR="00FC73BA" w:rsidRPr="00FC73BA" w14:paraId="0E80FC0B" w14:textId="77777777" w:rsidTr="00FC73BA">
        <w:trPr>
          <w:cantSplit/>
        </w:trPr>
        <w:tc>
          <w:tcPr>
            <w:tcW w:w="794" w:type="pct"/>
            <w:tcMar>
              <w:top w:w="58" w:type="dxa"/>
              <w:left w:w="58" w:type="dxa"/>
              <w:bottom w:w="58" w:type="dxa"/>
              <w:right w:w="58" w:type="dxa"/>
            </w:tcMar>
          </w:tcPr>
          <w:p w14:paraId="0DFB03D2" w14:textId="258589C3" w:rsidR="00CB3581" w:rsidRPr="00FC73BA" w:rsidRDefault="00CB3581" w:rsidP="00CB3581">
            <w:pPr>
              <w:spacing w:line="240" w:lineRule="auto"/>
              <w:ind w:firstLine="0"/>
              <w:rPr>
                <w:rFonts w:eastAsia="Calibri"/>
                <w:sz w:val="22"/>
                <w:szCs w:val="22"/>
              </w:rPr>
            </w:pPr>
            <w:r w:rsidRPr="00FC73BA">
              <w:rPr>
                <w:rFonts w:eastAsia="Calibri"/>
                <w:bCs/>
                <w:sz w:val="22"/>
                <w:szCs w:val="22"/>
              </w:rPr>
              <w:t>central angle</w:t>
            </w:r>
          </w:p>
        </w:tc>
        <w:tc>
          <w:tcPr>
            <w:tcW w:w="1706" w:type="pct"/>
            <w:tcMar>
              <w:top w:w="58" w:type="dxa"/>
              <w:left w:w="58" w:type="dxa"/>
              <w:bottom w:w="58" w:type="dxa"/>
              <w:right w:w="58" w:type="dxa"/>
            </w:tcMar>
          </w:tcPr>
          <w:p w14:paraId="71CE435D" w14:textId="3113E881" w:rsidR="00CB3581" w:rsidRPr="00FC73BA" w:rsidRDefault="00CB3581" w:rsidP="00CB3581">
            <w:pPr>
              <w:spacing w:line="240" w:lineRule="auto"/>
              <w:ind w:firstLine="0"/>
              <w:rPr>
                <w:rFonts w:eastAsia="Calibri"/>
                <w:sz w:val="22"/>
                <w:szCs w:val="22"/>
              </w:rPr>
            </w:pPr>
            <w:r w:rsidRPr="00FC73BA">
              <w:rPr>
                <w:rFonts w:eastAsia="Calibri"/>
                <w:sz w:val="22"/>
                <w:szCs w:val="22"/>
              </w:rPr>
              <w:t>An angle that has its vertex at the center of a circle with radii as its sides.</w:t>
            </w:r>
          </w:p>
        </w:tc>
        <w:tc>
          <w:tcPr>
            <w:tcW w:w="2500" w:type="pct"/>
            <w:tcMar>
              <w:top w:w="58" w:type="dxa"/>
              <w:left w:w="58" w:type="dxa"/>
              <w:bottom w:w="58" w:type="dxa"/>
              <w:right w:w="58" w:type="dxa"/>
            </w:tcMar>
          </w:tcPr>
          <w:p w14:paraId="10FB29D8" w14:textId="74AD009D"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2BFD8777" wp14:editId="399F7E73">
                  <wp:extent cx="1318110" cy="1255403"/>
                  <wp:effectExtent l="0" t="0" r="0" b="1905"/>
                  <wp:docPr id="38" name="Picture 38" descr="C:\Users\Jennifer.Infinger\Desktop\math\Images - Glossary\central angle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Jennifer.Infinger\Desktop\math\Images - Glossary\central angle image.jpg"/>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l="30307" t="19808" r="28788" b="21753"/>
                          <a:stretch/>
                        </pic:blipFill>
                        <pic:spPr bwMode="auto">
                          <a:xfrm>
                            <a:off x="0" y="0"/>
                            <a:ext cx="1326662" cy="126354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24F27D5D" w14:textId="77777777" w:rsidTr="00FC73BA">
        <w:trPr>
          <w:cantSplit/>
        </w:trPr>
        <w:tc>
          <w:tcPr>
            <w:tcW w:w="794" w:type="pct"/>
            <w:tcMar>
              <w:top w:w="58" w:type="dxa"/>
              <w:left w:w="58" w:type="dxa"/>
              <w:bottom w:w="58" w:type="dxa"/>
              <w:right w:w="58" w:type="dxa"/>
            </w:tcMar>
          </w:tcPr>
          <w:p w14:paraId="0551EACC" w14:textId="6E35F9A9" w:rsidR="00CB3581" w:rsidRPr="00FC73BA" w:rsidRDefault="00CB3581" w:rsidP="00CB3581">
            <w:pPr>
              <w:spacing w:line="240" w:lineRule="auto"/>
              <w:ind w:firstLine="0"/>
              <w:rPr>
                <w:rFonts w:eastAsia="Calibri"/>
                <w:sz w:val="22"/>
                <w:szCs w:val="22"/>
              </w:rPr>
            </w:pPr>
            <w:r w:rsidRPr="00FC73BA">
              <w:rPr>
                <w:rFonts w:eastAsia="Calibri"/>
                <w:bCs/>
                <w:sz w:val="22"/>
                <w:szCs w:val="22"/>
              </w:rPr>
              <w:t>circle graph</w:t>
            </w:r>
          </w:p>
        </w:tc>
        <w:tc>
          <w:tcPr>
            <w:tcW w:w="1706" w:type="pct"/>
            <w:tcMar>
              <w:top w:w="58" w:type="dxa"/>
              <w:left w:w="58" w:type="dxa"/>
              <w:bottom w:w="58" w:type="dxa"/>
              <w:right w:w="58" w:type="dxa"/>
            </w:tcMar>
          </w:tcPr>
          <w:p w14:paraId="32A93B73" w14:textId="44A52D64" w:rsidR="00CB3581" w:rsidRPr="00FC73BA" w:rsidRDefault="00CB3581" w:rsidP="001A77DC">
            <w:pPr>
              <w:spacing w:line="240" w:lineRule="auto"/>
              <w:ind w:firstLine="0"/>
              <w:rPr>
                <w:rFonts w:eastAsia="Calibri"/>
                <w:sz w:val="22"/>
                <w:szCs w:val="22"/>
              </w:rPr>
            </w:pPr>
            <w:r w:rsidRPr="00FC73BA">
              <w:rPr>
                <w:rFonts w:eastAsia="Calibri"/>
                <w:iCs/>
                <w:sz w:val="22"/>
                <w:szCs w:val="22"/>
              </w:rPr>
              <w:t xml:space="preserve">A </w:t>
            </w:r>
            <w:r w:rsidR="001A77DC" w:rsidRPr="00FC73BA">
              <w:rPr>
                <w:rFonts w:eastAsia="Calibri"/>
                <w:iCs/>
                <w:sz w:val="22"/>
                <w:szCs w:val="22"/>
              </w:rPr>
              <w:t>visual display of</w:t>
            </w:r>
            <w:r w:rsidRPr="00FC73BA">
              <w:rPr>
                <w:rFonts w:eastAsia="Calibri"/>
                <w:iCs/>
                <w:sz w:val="22"/>
                <w:szCs w:val="22"/>
              </w:rPr>
              <w:t xml:space="preserve"> categorical data. The whole set of data is represented by the circle and its interior. The categories are represented by fractional parts of the circle. Also called a pie chart.</w:t>
            </w:r>
          </w:p>
        </w:tc>
        <w:tc>
          <w:tcPr>
            <w:tcW w:w="2500" w:type="pct"/>
            <w:tcMar>
              <w:top w:w="58" w:type="dxa"/>
              <w:left w:w="58" w:type="dxa"/>
              <w:bottom w:w="58" w:type="dxa"/>
              <w:right w:w="58" w:type="dxa"/>
            </w:tcMar>
          </w:tcPr>
          <w:p w14:paraId="215A6C1E" w14:textId="17A2FAF3"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6281FB71" wp14:editId="2B589797">
                  <wp:extent cx="2451858" cy="1733266"/>
                  <wp:effectExtent l="0" t="0" r="5715" b="635"/>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tc>
      </w:tr>
      <w:tr w:rsidR="00FC73BA" w:rsidRPr="00FC73BA" w14:paraId="7E514CDE" w14:textId="77777777" w:rsidTr="00FC73BA">
        <w:trPr>
          <w:cantSplit/>
        </w:trPr>
        <w:tc>
          <w:tcPr>
            <w:tcW w:w="794" w:type="pct"/>
            <w:tcMar>
              <w:top w:w="58" w:type="dxa"/>
              <w:left w:w="58" w:type="dxa"/>
              <w:bottom w:w="58" w:type="dxa"/>
              <w:right w:w="58" w:type="dxa"/>
            </w:tcMar>
          </w:tcPr>
          <w:p w14:paraId="05C010AF" w14:textId="3DB078F5" w:rsidR="00CB3581" w:rsidRPr="00FC73BA" w:rsidRDefault="00CB3581" w:rsidP="00CB3581">
            <w:pPr>
              <w:spacing w:line="240" w:lineRule="auto"/>
              <w:ind w:firstLine="0"/>
              <w:rPr>
                <w:rFonts w:eastAsia="Calibri"/>
                <w:sz w:val="22"/>
                <w:szCs w:val="22"/>
              </w:rPr>
            </w:pPr>
            <w:r w:rsidRPr="00FC73BA">
              <w:rPr>
                <w:rFonts w:eastAsia="Calibri"/>
                <w:bCs/>
                <w:sz w:val="22"/>
                <w:szCs w:val="22"/>
              </w:rPr>
              <w:t>circumference</w:t>
            </w:r>
          </w:p>
        </w:tc>
        <w:tc>
          <w:tcPr>
            <w:tcW w:w="1706" w:type="pct"/>
            <w:tcMar>
              <w:top w:w="58" w:type="dxa"/>
              <w:left w:w="58" w:type="dxa"/>
              <w:bottom w:w="58" w:type="dxa"/>
              <w:right w:w="58" w:type="dxa"/>
            </w:tcMar>
          </w:tcPr>
          <w:p w14:paraId="344CD062"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The distance around a circle.</w:t>
            </w:r>
          </w:p>
        </w:tc>
        <w:tc>
          <w:tcPr>
            <w:tcW w:w="2500" w:type="pct"/>
            <w:tcMar>
              <w:top w:w="58" w:type="dxa"/>
              <w:left w:w="58" w:type="dxa"/>
              <w:bottom w:w="58" w:type="dxa"/>
              <w:right w:w="58" w:type="dxa"/>
            </w:tcMar>
          </w:tcPr>
          <w:p w14:paraId="01E30C08" w14:textId="5B1330BE"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circle with radius 3 units has a circumference of </w:t>
            </w:r>
            <m:oMath>
              <m:r>
                <w:rPr>
                  <w:rFonts w:ascii="Cambria Math" w:eastAsia="Calibri" w:hAnsi="Cambria Math"/>
                  <w:sz w:val="22"/>
                  <w:szCs w:val="22"/>
                </w:rPr>
                <m:t>6π</m:t>
              </m:r>
            </m:oMath>
            <w:r w:rsidRPr="00FC73BA">
              <w:rPr>
                <w:rFonts w:eastAsia="Calibri"/>
                <w:sz w:val="22"/>
                <w:szCs w:val="22"/>
              </w:rPr>
              <w:t xml:space="preserve"> units. </w:t>
            </w:r>
          </w:p>
        </w:tc>
      </w:tr>
      <w:tr w:rsidR="00FC73BA" w:rsidRPr="00FC73BA" w14:paraId="6C4E1CB0" w14:textId="77777777" w:rsidTr="00FC73BA">
        <w:trPr>
          <w:cantSplit/>
        </w:trPr>
        <w:tc>
          <w:tcPr>
            <w:tcW w:w="794" w:type="pct"/>
            <w:tcMar>
              <w:top w:w="58" w:type="dxa"/>
              <w:left w:w="58" w:type="dxa"/>
              <w:bottom w:w="58" w:type="dxa"/>
              <w:right w:w="58" w:type="dxa"/>
            </w:tcMar>
          </w:tcPr>
          <w:p w14:paraId="0FFEE92C" w14:textId="0EFC1BC0" w:rsidR="00CB3581" w:rsidRPr="00FC73BA" w:rsidRDefault="006E6753" w:rsidP="006E6753">
            <w:pPr>
              <w:spacing w:line="240" w:lineRule="auto"/>
              <w:ind w:firstLine="0"/>
              <w:rPr>
                <w:rFonts w:eastAsia="Calibri"/>
                <w:bCs/>
                <w:sz w:val="22"/>
                <w:szCs w:val="22"/>
              </w:rPr>
            </w:pPr>
            <w:r>
              <w:rPr>
                <w:rFonts w:eastAsia="Calibri"/>
                <w:bCs/>
                <w:sz w:val="22"/>
                <w:szCs w:val="22"/>
              </w:rPr>
              <w:t>c</w:t>
            </w:r>
            <w:r w:rsidR="00CB3581" w:rsidRPr="00FC73BA">
              <w:rPr>
                <w:rFonts w:eastAsia="Calibri"/>
                <w:bCs/>
                <w:sz w:val="22"/>
                <w:szCs w:val="22"/>
              </w:rPr>
              <w:t>ircumscribed</w:t>
            </w:r>
            <w:r w:rsidR="005E28F8">
              <w:rPr>
                <w:rFonts w:eastAsia="Calibri"/>
                <w:bCs/>
                <w:sz w:val="22"/>
                <w:szCs w:val="22"/>
              </w:rPr>
              <w:t xml:space="preserve"> </w:t>
            </w:r>
            <w:r w:rsidR="005E28F8" w:rsidRPr="006E6753">
              <w:rPr>
                <w:rFonts w:eastAsia="Calibri"/>
                <w:bCs/>
                <w:sz w:val="22"/>
                <w:szCs w:val="22"/>
              </w:rPr>
              <w:t>circle</w:t>
            </w:r>
            <w:r w:rsidR="00CB3581" w:rsidRPr="006E6753">
              <w:rPr>
                <w:rFonts w:eastAsia="Calibri"/>
                <w:bCs/>
                <w:sz w:val="22"/>
                <w:szCs w:val="22"/>
              </w:rPr>
              <w:t xml:space="preserve"> </w:t>
            </w:r>
          </w:p>
        </w:tc>
        <w:tc>
          <w:tcPr>
            <w:tcW w:w="1706" w:type="pct"/>
            <w:tcMar>
              <w:top w:w="58" w:type="dxa"/>
              <w:left w:w="58" w:type="dxa"/>
              <w:bottom w:w="58" w:type="dxa"/>
              <w:right w:w="58" w:type="dxa"/>
            </w:tcMar>
          </w:tcPr>
          <w:p w14:paraId="41440597" w14:textId="2AA819CB" w:rsidR="00CB3581" w:rsidRPr="00FC73BA" w:rsidRDefault="005E28F8" w:rsidP="006E6753">
            <w:pPr>
              <w:spacing w:line="240" w:lineRule="auto"/>
              <w:ind w:firstLine="0"/>
              <w:rPr>
                <w:rFonts w:eastAsia="Calibri"/>
                <w:sz w:val="22"/>
                <w:szCs w:val="22"/>
              </w:rPr>
            </w:pPr>
            <w:r w:rsidRPr="006E6753">
              <w:rPr>
                <w:rFonts w:eastAsia="Calibri"/>
                <w:sz w:val="22"/>
                <w:szCs w:val="22"/>
              </w:rPr>
              <w:t>The smallest circle that includes a plane figure. If the figure is a</w:t>
            </w:r>
            <w:r w:rsidR="00CB3581" w:rsidRPr="006E6753">
              <w:rPr>
                <w:rFonts w:eastAsia="Calibri"/>
                <w:sz w:val="22"/>
                <w:szCs w:val="22"/>
              </w:rPr>
              <w:t xml:space="preserve"> </w:t>
            </w:r>
            <w:r w:rsidR="003671EE" w:rsidRPr="006E6753">
              <w:rPr>
                <w:rFonts w:eastAsia="Calibri"/>
                <w:sz w:val="22"/>
                <w:szCs w:val="22"/>
              </w:rPr>
              <w:t>polygon</w:t>
            </w:r>
            <w:r w:rsidRPr="006E6753">
              <w:rPr>
                <w:rFonts w:eastAsia="Calibri"/>
                <w:sz w:val="22"/>
                <w:szCs w:val="22"/>
              </w:rPr>
              <w:t xml:space="preserve">, then the circle must contain all of the vertices of the polygon. Not every polygon has a circumscribed circle, but all triangles and all regular polygons have circumscribed circles. </w:t>
            </w:r>
          </w:p>
        </w:tc>
        <w:tc>
          <w:tcPr>
            <w:tcW w:w="2500" w:type="pct"/>
            <w:tcMar>
              <w:top w:w="58" w:type="dxa"/>
              <w:left w:w="58" w:type="dxa"/>
              <w:bottom w:w="58" w:type="dxa"/>
              <w:right w:w="58" w:type="dxa"/>
            </w:tcMar>
          </w:tcPr>
          <w:p w14:paraId="69974C11" w14:textId="7939EAB9" w:rsidR="00CB3581" w:rsidRPr="00FC73BA" w:rsidRDefault="00001160"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536C042B" wp14:editId="71E8B890">
                  <wp:extent cx="1132983" cy="1105786"/>
                  <wp:effectExtent l="0" t="0" r="0" b="0"/>
                  <wp:docPr id="227" name="Picture 227" descr="C:\Users\Jennifer.Infinger\Desktop\math\Images - Glossary\inscribed circle in a polyg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ennifer.Infinger\Desktop\math\Images - Glossary\inscribed circle in a polygon.jpg"/>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l="30104" t="19668" r="29104" b="20612"/>
                          <a:stretch/>
                        </pic:blipFill>
                        <pic:spPr bwMode="auto">
                          <a:xfrm>
                            <a:off x="0" y="0"/>
                            <a:ext cx="1138728" cy="111139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638A9047" w14:textId="77777777" w:rsidTr="00FC73BA">
        <w:trPr>
          <w:cantSplit/>
        </w:trPr>
        <w:tc>
          <w:tcPr>
            <w:tcW w:w="794" w:type="pct"/>
            <w:tcMar>
              <w:top w:w="58" w:type="dxa"/>
              <w:left w:w="58" w:type="dxa"/>
              <w:bottom w:w="58" w:type="dxa"/>
              <w:right w:w="58" w:type="dxa"/>
            </w:tcMar>
          </w:tcPr>
          <w:p w14:paraId="02946DCF" w14:textId="400843D5" w:rsidR="00CB3581" w:rsidRPr="00FC73BA" w:rsidRDefault="00CB3581" w:rsidP="00CB3581">
            <w:pPr>
              <w:spacing w:line="240" w:lineRule="auto"/>
              <w:ind w:firstLine="0"/>
              <w:rPr>
                <w:rFonts w:eastAsia="Calibri"/>
                <w:sz w:val="22"/>
                <w:szCs w:val="22"/>
              </w:rPr>
            </w:pPr>
            <w:r w:rsidRPr="00FC73BA">
              <w:rPr>
                <w:rFonts w:eastAsia="Calibri"/>
                <w:bCs/>
                <w:sz w:val="22"/>
                <w:szCs w:val="22"/>
              </w:rPr>
              <w:t>cluster (data)</w:t>
            </w:r>
          </w:p>
        </w:tc>
        <w:tc>
          <w:tcPr>
            <w:tcW w:w="1706" w:type="pct"/>
            <w:tcMar>
              <w:top w:w="58" w:type="dxa"/>
              <w:left w:w="58" w:type="dxa"/>
              <w:bottom w:w="58" w:type="dxa"/>
              <w:right w:w="58" w:type="dxa"/>
            </w:tcMar>
          </w:tcPr>
          <w:p w14:paraId="1345605D" w14:textId="0DEB4A52" w:rsidR="00CB3581" w:rsidRPr="00FC73BA" w:rsidRDefault="00CB3581" w:rsidP="00CB3581">
            <w:pPr>
              <w:spacing w:line="240" w:lineRule="auto"/>
              <w:ind w:firstLine="0"/>
              <w:rPr>
                <w:rFonts w:eastAsia="Calibri"/>
                <w:sz w:val="22"/>
                <w:szCs w:val="22"/>
              </w:rPr>
            </w:pPr>
            <w:r w:rsidRPr="00FC73BA">
              <w:rPr>
                <w:rFonts w:eastAsia="Calibri"/>
                <w:sz w:val="22"/>
                <w:szCs w:val="22"/>
              </w:rPr>
              <w:t>Data that are in a close group on a scatter plot or univariate numerical data that have similar values.</w:t>
            </w:r>
          </w:p>
        </w:tc>
        <w:tc>
          <w:tcPr>
            <w:tcW w:w="2500" w:type="pct"/>
            <w:shd w:val="clear" w:color="auto" w:fill="D9D9D9" w:themeFill="background1" w:themeFillShade="D9"/>
            <w:tcMar>
              <w:top w:w="58" w:type="dxa"/>
              <w:left w:w="58" w:type="dxa"/>
              <w:bottom w:w="58" w:type="dxa"/>
              <w:right w:w="58" w:type="dxa"/>
            </w:tcMar>
          </w:tcPr>
          <w:p w14:paraId="678E922C" w14:textId="77777777" w:rsidR="00CB3581" w:rsidRPr="00FC73BA" w:rsidRDefault="00CB3581" w:rsidP="00CB3581">
            <w:pPr>
              <w:spacing w:line="240" w:lineRule="auto"/>
              <w:ind w:firstLine="0"/>
              <w:rPr>
                <w:rFonts w:eastAsia="Calibri"/>
                <w:sz w:val="22"/>
                <w:szCs w:val="22"/>
              </w:rPr>
            </w:pPr>
          </w:p>
        </w:tc>
      </w:tr>
      <w:tr w:rsidR="00FC73BA" w:rsidRPr="00FC73BA" w14:paraId="599AF6B2" w14:textId="77777777" w:rsidTr="00FC73BA">
        <w:trPr>
          <w:cantSplit/>
        </w:trPr>
        <w:tc>
          <w:tcPr>
            <w:tcW w:w="794" w:type="pct"/>
            <w:tcMar>
              <w:top w:w="58" w:type="dxa"/>
              <w:left w:w="58" w:type="dxa"/>
              <w:bottom w:w="58" w:type="dxa"/>
              <w:right w:w="58" w:type="dxa"/>
            </w:tcMar>
          </w:tcPr>
          <w:p w14:paraId="55CDDC04" w14:textId="3289C69E" w:rsidR="00CB3581" w:rsidRPr="00FC73BA" w:rsidRDefault="00CB3581" w:rsidP="00CB3581">
            <w:pPr>
              <w:spacing w:line="240" w:lineRule="auto"/>
              <w:ind w:firstLine="0"/>
              <w:rPr>
                <w:rFonts w:eastAsia="Calibri"/>
                <w:sz w:val="22"/>
                <w:szCs w:val="22"/>
              </w:rPr>
            </w:pPr>
            <w:r w:rsidRPr="00FC73BA">
              <w:rPr>
                <w:rFonts w:eastAsia="Calibri"/>
                <w:bCs/>
                <w:sz w:val="22"/>
                <w:szCs w:val="22"/>
              </w:rPr>
              <w:t>coefficient</w:t>
            </w:r>
          </w:p>
        </w:tc>
        <w:tc>
          <w:tcPr>
            <w:tcW w:w="1706" w:type="pct"/>
            <w:tcMar>
              <w:top w:w="58" w:type="dxa"/>
              <w:left w:w="58" w:type="dxa"/>
              <w:bottom w:w="58" w:type="dxa"/>
              <w:right w:w="58" w:type="dxa"/>
            </w:tcMar>
          </w:tcPr>
          <w:p w14:paraId="557E78B1" w14:textId="5ACCD4F9" w:rsidR="00CB3581" w:rsidRPr="00FC73BA" w:rsidRDefault="00CB3581" w:rsidP="00CB3581">
            <w:pPr>
              <w:spacing w:line="240" w:lineRule="auto"/>
              <w:ind w:firstLine="0"/>
              <w:rPr>
                <w:rFonts w:eastAsia="Calibri"/>
                <w:sz w:val="22"/>
                <w:szCs w:val="22"/>
              </w:rPr>
            </w:pPr>
            <w:r w:rsidRPr="00FC73BA">
              <w:rPr>
                <w:rFonts w:eastAsia="Calibri"/>
                <w:sz w:val="22"/>
                <w:szCs w:val="22"/>
              </w:rPr>
              <w:t>The number or constant that multiplies a variable in an algebraic expression. If no number is specified, the coefficient is 1.</w:t>
            </w:r>
          </w:p>
        </w:tc>
        <w:tc>
          <w:tcPr>
            <w:tcW w:w="2500" w:type="pct"/>
            <w:tcMar>
              <w:top w:w="58" w:type="dxa"/>
              <w:left w:w="58" w:type="dxa"/>
              <w:bottom w:w="58" w:type="dxa"/>
              <w:right w:w="58" w:type="dxa"/>
            </w:tcMar>
          </w:tcPr>
          <w:p w14:paraId="2489FC7D" w14:textId="39D908B5" w:rsidR="00CB3581" w:rsidRPr="00FC73BA" w:rsidRDefault="00CB3581" w:rsidP="00CB3581">
            <w:pPr>
              <w:spacing w:line="240" w:lineRule="auto"/>
              <w:ind w:firstLine="0"/>
              <w:rPr>
                <w:rFonts w:eastAsia="Times New Roman"/>
                <w:sz w:val="22"/>
                <w:szCs w:val="22"/>
              </w:rPr>
            </w:pPr>
            <w:r w:rsidRPr="00FC73BA">
              <w:rPr>
                <w:rFonts w:eastAsia="Times New Roman"/>
                <w:sz w:val="22"/>
                <w:szCs w:val="22"/>
              </w:rPr>
              <w:t xml:space="preserve">Within the expression </w:t>
            </w:r>
            <m:oMath>
              <m:r>
                <w:rPr>
                  <w:rFonts w:ascii="Cambria Math" w:eastAsia="Times New Roman" w:hAnsi="Cambria Math"/>
                  <w:sz w:val="22"/>
                  <w:szCs w:val="22"/>
                </w:rPr>
                <m:t>4xy</m:t>
              </m:r>
            </m:oMath>
            <w:r w:rsidRPr="00FC73BA">
              <w:rPr>
                <w:rFonts w:eastAsia="Times New Roman"/>
                <w:sz w:val="22"/>
                <w:szCs w:val="22"/>
              </w:rPr>
              <w:t xml:space="preserve">, 4 is the coefficient. </w:t>
            </w:r>
          </w:p>
          <w:p w14:paraId="5CA814BC" w14:textId="77777777" w:rsidR="00CB3581" w:rsidRPr="00FC73BA" w:rsidRDefault="00CB3581" w:rsidP="00CB3581">
            <w:pPr>
              <w:spacing w:line="240" w:lineRule="auto"/>
              <w:ind w:firstLine="0"/>
              <w:rPr>
                <w:rFonts w:eastAsia="Times New Roman"/>
                <w:sz w:val="22"/>
                <w:szCs w:val="22"/>
              </w:rPr>
            </w:pPr>
          </w:p>
          <w:p w14:paraId="6FE90613" w14:textId="149DD36F" w:rsidR="00CB3581" w:rsidRPr="00FC73BA" w:rsidRDefault="00CB3581" w:rsidP="00CB3581">
            <w:pPr>
              <w:spacing w:line="240" w:lineRule="auto"/>
              <w:ind w:firstLine="0"/>
              <w:rPr>
                <w:rFonts w:eastAsia="Calibri"/>
                <w:sz w:val="22"/>
                <w:szCs w:val="22"/>
              </w:rPr>
            </w:pPr>
            <w:r w:rsidRPr="00FC73BA">
              <w:rPr>
                <w:rFonts w:eastAsia="Times New Roman"/>
                <w:sz w:val="22"/>
                <w:szCs w:val="22"/>
              </w:rPr>
              <w:t xml:space="preserve">Within the equation </w:t>
            </w:r>
            <m:oMath>
              <m:r>
                <w:rPr>
                  <w:rFonts w:ascii="Cambria Math" w:eastAsia="Times New Roman" w:hAnsi="Cambria Math"/>
                  <w:sz w:val="22"/>
                  <w:szCs w:val="22"/>
                </w:rPr>
                <m:t>y=mx+b</m:t>
              </m:r>
            </m:oMath>
            <w:r w:rsidRPr="00FC73BA">
              <w:rPr>
                <w:rFonts w:eastAsia="Times New Roman"/>
                <w:sz w:val="22"/>
                <w:szCs w:val="22"/>
              </w:rPr>
              <w:t xml:space="preserve">, </w:t>
            </w:r>
            <m:oMath>
              <m:r>
                <w:rPr>
                  <w:rFonts w:ascii="Cambria Math" w:eastAsia="Times New Roman" w:hAnsi="Cambria Math"/>
                  <w:sz w:val="22"/>
                  <w:szCs w:val="22"/>
                </w:rPr>
                <m:t>m</m:t>
              </m:r>
            </m:oMath>
            <w:r w:rsidRPr="00FC73BA">
              <w:rPr>
                <w:rFonts w:eastAsia="Times New Roman"/>
                <w:sz w:val="22"/>
                <w:szCs w:val="22"/>
              </w:rPr>
              <w:t xml:space="preserve"> is the coefficient of </w:t>
            </w:r>
            <m:oMath>
              <m:r>
                <w:rPr>
                  <w:rFonts w:ascii="Cambria Math" w:eastAsia="Times New Roman" w:hAnsi="Cambria Math"/>
                  <w:sz w:val="22"/>
                  <w:szCs w:val="22"/>
                </w:rPr>
                <m:t>x</m:t>
              </m:r>
            </m:oMath>
            <w:r w:rsidRPr="00FC73BA">
              <w:rPr>
                <w:rFonts w:eastAsia="Times New Roman"/>
                <w:sz w:val="22"/>
                <w:szCs w:val="22"/>
              </w:rPr>
              <w:t>.</w:t>
            </w:r>
          </w:p>
        </w:tc>
      </w:tr>
      <w:tr w:rsidR="00FC73BA" w:rsidRPr="00FC73BA" w14:paraId="6AF8207D" w14:textId="77777777" w:rsidTr="00FC73BA">
        <w:trPr>
          <w:cantSplit/>
        </w:trPr>
        <w:tc>
          <w:tcPr>
            <w:tcW w:w="794" w:type="pct"/>
            <w:tcMar>
              <w:top w:w="58" w:type="dxa"/>
              <w:left w:w="58" w:type="dxa"/>
              <w:bottom w:w="58" w:type="dxa"/>
              <w:right w:w="58" w:type="dxa"/>
            </w:tcMar>
          </w:tcPr>
          <w:p w14:paraId="28F6E4CE" w14:textId="64F3FF13" w:rsidR="00CB3581" w:rsidRPr="00FC73BA" w:rsidRDefault="00CB3581" w:rsidP="00CB3581">
            <w:pPr>
              <w:spacing w:line="240" w:lineRule="auto"/>
              <w:ind w:firstLine="0"/>
              <w:rPr>
                <w:rFonts w:eastAsia="Calibri"/>
                <w:sz w:val="22"/>
                <w:szCs w:val="22"/>
              </w:rPr>
            </w:pPr>
            <w:r w:rsidRPr="00FC73BA">
              <w:rPr>
                <w:rFonts w:eastAsia="Calibri"/>
                <w:bCs/>
                <w:sz w:val="22"/>
                <w:szCs w:val="22"/>
              </w:rPr>
              <w:t>commutative property (of addition or multiplication)</w:t>
            </w:r>
          </w:p>
        </w:tc>
        <w:tc>
          <w:tcPr>
            <w:tcW w:w="1706" w:type="pct"/>
            <w:tcMar>
              <w:top w:w="58" w:type="dxa"/>
              <w:left w:w="58" w:type="dxa"/>
              <w:bottom w:w="58" w:type="dxa"/>
              <w:right w:w="58" w:type="dxa"/>
            </w:tcMar>
          </w:tcPr>
          <w:p w14:paraId="22B47A05" w14:textId="7123BE12"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376C7ADA" w14:textId="14C955B2"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2+3=3+2</m:t>
              </m:r>
            </m:oMath>
            <w:r w:rsidRPr="00FC73BA">
              <w:rPr>
                <w:rFonts w:eastAsia="Calibri"/>
                <w:sz w:val="22"/>
                <w:szCs w:val="22"/>
              </w:rPr>
              <w:t xml:space="preserve"> </w:t>
            </w:r>
          </w:p>
          <w:p w14:paraId="0AE942A4" w14:textId="77777777" w:rsidR="00CB3581" w:rsidRPr="00FC73BA" w:rsidRDefault="00CB3581" w:rsidP="00CB3581">
            <w:pPr>
              <w:spacing w:line="240" w:lineRule="auto"/>
              <w:ind w:firstLine="0"/>
              <w:rPr>
                <w:rFonts w:eastAsia="Calibri"/>
                <w:sz w:val="22"/>
                <w:szCs w:val="22"/>
              </w:rPr>
            </w:pPr>
          </w:p>
          <w:p w14:paraId="00B9DABA" w14:textId="3BC73B4B" w:rsidR="00CB3581" w:rsidRPr="00FC73BA" w:rsidRDefault="00CB3581" w:rsidP="00CB3581">
            <w:pPr>
              <w:spacing w:line="240" w:lineRule="auto"/>
              <w:ind w:firstLine="0"/>
              <w:rPr>
                <w:rFonts w:eastAsia="Times New Roman"/>
                <w:sz w:val="22"/>
                <w:szCs w:val="22"/>
              </w:rPr>
            </w:pPr>
            <m:oMath>
              <m:r>
                <w:rPr>
                  <w:rFonts w:ascii="Cambria Math" w:eastAsia="Calibri" w:hAnsi="Cambria Math"/>
                  <w:sz w:val="22"/>
                  <w:szCs w:val="22"/>
                </w:rPr>
                <m:t>4×7=7×4</m:t>
              </m:r>
            </m:oMath>
            <w:r w:rsidRPr="00FC73BA">
              <w:rPr>
                <w:rFonts w:eastAsia="Times New Roman"/>
                <w:sz w:val="22"/>
                <w:szCs w:val="22"/>
              </w:rPr>
              <w:t xml:space="preserve"> </w:t>
            </w:r>
          </w:p>
          <w:p w14:paraId="7508BAEE" w14:textId="2BD59697" w:rsidR="00CB3581" w:rsidRPr="00FC73BA" w:rsidRDefault="00CB3581" w:rsidP="00CB3581">
            <w:pPr>
              <w:spacing w:line="240" w:lineRule="auto"/>
              <w:ind w:firstLine="0"/>
              <w:rPr>
                <w:rFonts w:eastAsia="Calibri"/>
                <w:sz w:val="22"/>
                <w:szCs w:val="22"/>
              </w:rPr>
            </w:pPr>
          </w:p>
        </w:tc>
      </w:tr>
      <w:tr w:rsidR="00FC73BA" w:rsidRPr="00FC73BA" w14:paraId="60E4E210" w14:textId="77777777" w:rsidTr="00FC73BA">
        <w:trPr>
          <w:cantSplit/>
        </w:trPr>
        <w:tc>
          <w:tcPr>
            <w:tcW w:w="794" w:type="pct"/>
            <w:tcMar>
              <w:top w:w="58" w:type="dxa"/>
              <w:left w:w="58" w:type="dxa"/>
              <w:bottom w:w="58" w:type="dxa"/>
              <w:right w:w="58" w:type="dxa"/>
            </w:tcMar>
          </w:tcPr>
          <w:p w14:paraId="4C0353AB" w14:textId="02F05681" w:rsidR="00CB3581" w:rsidRPr="00FC73BA" w:rsidRDefault="00CB3581" w:rsidP="00CB3581">
            <w:pPr>
              <w:spacing w:line="240" w:lineRule="auto"/>
              <w:ind w:firstLine="0"/>
              <w:rPr>
                <w:rFonts w:eastAsia="Calibri"/>
                <w:sz w:val="22"/>
                <w:szCs w:val="22"/>
              </w:rPr>
            </w:pPr>
            <w:r w:rsidRPr="00FC73BA">
              <w:rPr>
                <w:rFonts w:eastAsia="Calibri"/>
                <w:bCs/>
                <w:sz w:val="22"/>
                <w:szCs w:val="22"/>
              </w:rPr>
              <w:t>complementary angles</w:t>
            </w:r>
          </w:p>
        </w:tc>
        <w:tc>
          <w:tcPr>
            <w:tcW w:w="1706" w:type="pct"/>
            <w:tcMar>
              <w:top w:w="58" w:type="dxa"/>
              <w:left w:w="58" w:type="dxa"/>
              <w:bottom w:w="58" w:type="dxa"/>
              <w:right w:w="58" w:type="dxa"/>
            </w:tcMar>
          </w:tcPr>
          <w:p w14:paraId="36ADB57E" w14:textId="6E94471B" w:rsidR="00CB3581" w:rsidRPr="00FC73BA" w:rsidRDefault="00CB3581" w:rsidP="00CB3581">
            <w:pPr>
              <w:spacing w:line="240" w:lineRule="auto"/>
              <w:ind w:firstLine="0"/>
              <w:rPr>
                <w:rFonts w:eastAsia="Calibri"/>
                <w:sz w:val="22"/>
                <w:szCs w:val="22"/>
              </w:rPr>
            </w:pPr>
            <w:r w:rsidRPr="00FC73BA">
              <w:rPr>
                <w:rFonts w:eastAsia="Calibri"/>
                <w:sz w:val="22"/>
                <w:szCs w:val="22"/>
              </w:rPr>
              <w:t>Two angles whose measures sum to 90°.</w:t>
            </w:r>
          </w:p>
        </w:tc>
        <w:tc>
          <w:tcPr>
            <w:tcW w:w="2500" w:type="pct"/>
            <w:tcMar>
              <w:top w:w="58" w:type="dxa"/>
              <w:left w:w="58" w:type="dxa"/>
              <w:bottom w:w="58" w:type="dxa"/>
              <w:right w:w="58" w:type="dxa"/>
            </w:tcMar>
          </w:tcPr>
          <w:p w14:paraId="41186B9B" w14:textId="07ABEA0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62E7C61C" wp14:editId="0840E594">
                  <wp:extent cx="1268283" cy="1257553"/>
                  <wp:effectExtent l="0" t="0" r="8255" b="0"/>
                  <wp:docPr id="43" name="Picture 43" descr="C:\Users\Jennifer.Infinger\Desktop\math\Images - Glossary\complementary angl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Jennifer.Infinger\Desktop\math\Images - Glossary\complementary angles 2.jpg"/>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l="25398" t="18261" r="14073" b="31833"/>
                          <a:stretch/>
                        </pic:blipFill>
                        <pic:spPr bwMode="auto">
                          <a:xfrm>
                            <a:off x="0" y="0"/>
                            <a:ext cx="1276400" cy="126560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5735E933" w14:textId="77777777" w:rsidTr="00FC73BA">
        <w:trPr>
          <w:cantSplit/>
        </w:trPr>
        <w:tc>
          <w:tcPr>
            <w:tcW w:w="794" w:type="pct"/>
            <w:tcMar>
              <w:top w:w="58" w:type="dxa"/>
              <w:left w:w="58" w:type="dxa"/>
              <w:bottom w:w="58" w:type="dxa"/>
              <w:right w:w="58" w:type="dxa"/>
            </w:tcMar>
          </w:tcPr>
          <w:p w14:paraId="22A16085" w14:textId="5294D25B" w:rsidR="00CB3581" w:rsidRPr="00FC73BA" w:rsidRDefault="00CB3581" w:rsidP="00CB3581">
            <w:pPr>
              <w:spacing w:line="240" w:lineRule="auto"/>
              <w:ind w:firstLine="0"/>
              <w:rPr>
                <w:rFonts w:eastAsia="Calibri"/>
                <w:sz w:val="22"/>
                <w:szCs w:val="22"/>
              </w:rPr>
            </w:pPr>
            <w:r w:rsidRPr="00FC73BA">
              <w:rPr>
                <w:rFonts w:eastAsia="Calibri"/>
                <w:bCs/>
                <w:sz w:val="22"/>
                <w:szCs w:val="22"/>
              </w:rPr>
              <w:t>composite number</w:t>
            </w:r>
          </w:p>
        </w:tc>
        <w:tc>
          <w:tcPr>
            <w:tcW w:w="1706" w:type="pct"/>
            <w:tcMar>
              <w:top w:w="58" w:type="dxa"/>
              <w:left w:w="58" w:type="dxa"/>
              <w:bottom w:w="58" w:type="dxa"/>
              <w:right w:w="58" w:type="dxa"/>
            </w:tcMar>
          </w:tcPr>
          <w:p w14:paraId="240083E4" w14:textId="75647028" w:rsidR="00CB3581" w:rsidRPr="00FC73BA" w:rsidRDefault="00CB3581" w:rsidP="00433552">
            <w:pPr>
              <w:spacing w:line="240" w:lineRule="auto"/>
              <w:ind w:firstLine="0"/>
              <w:rPr>
                <w:rFonts w:eastAsia="Calibri"/>
                <w:sz w:val="22"/>
                <w:szCs w:val="22"/>
              </w:rPr>
            </w:pPr>
            <w:r w:rsidRPr="00FC73BA">
              <w:rPr>
                <w:rFonts w:eastAsia="Calibri"/>
                <w:iCs/>
                <w:sz w:val="22"/>
                <w:szCs w:val="22"/>
              </w:rPr>
              <w:t>A whole number greater than 1 that has at least one whole</w:t>
            </w:r>
            <w:r w:rsidR="00433552">
              <w:rPr>
                <w:rFonts w:eastAsia="Calibri"/>
                <w:iCs/>
                <w:sz w:val="22"/>
                <w:szCs w:val="22"/>
              </w:rPr>
              <w:t>-</w:t>
            </w:r>
            <w:r w:rsidRPr="00FC73BA">
              <w:rPr>
                <w:rFonts w:eastAsia="Calibri"/>
                <w:iCs/>
                <w:sz w:val="22"/>
                <w:szCs w:val="22"/>
              </w:rPr>
              <w:t xml:space="preserve">number </w:t>
            </w:r>
            <w:r w:rsidR="00781464" w:rsidRPr="00FC73BA">
              <w:rPr>
                <w:rFonts w:eastAsia="Calibri"/>
                <w:iCs/>
                <w:sz w:val="22"/>
                <w:szCs w:val="22"/>
              </w:rPr>
              <w:t>factor</w:t>
            </w:r>
            <w:r w:rsidRPr="00FC73BA">
              <w:rPr>
                <w:rFonts w:eastAsia="Calibri"/>
                <w:iCs/>
                <w:sz w:val="22"/>
                <w:szCs w:val="22"/>
              </w:rPr>
              <w:t xml:space="preserve"> other than one and itself.  </w:t>
            </w:r>
          </w:p>
        </w:tc>
        <w:tc>
          <w:tcPr>
            <w:tcW w:w="2500" w:type="pct"/>
            <w:tcMar>
              <w:top w:w="58" w:type="dxa"/>
              <w:left w:w="58" w:type="dxa"/>
              <w:bottom w:w="58" w:type="dxa"/>
              <w:right w:w="58" w:type="dxa"/>
            </w:tcMar>
          </w:tcPr>
          <w:p w14:paraId="2410266A" w14:textId="6FA4E732" w:rsidR="0029584A" w:rsidRPr="00FC73BA" w:rsidRDefault="0029584A" w:rsidP="0029584A">
            <w:pPr>
              <w:spacing w:line="240" w:lineRule="auto"/>
              <w:ind w:firstLine="0"/>
              <w:rPr>
                <w:rFonts w:eastAsia="Calibri"/>
                <w:sz w:val="22"/>
                <w:szCs w:val="22"/>
              </w:rPr>
            </w:pPr>
            <w:r w:rsidRPr="00FC73BA">
              <w:rPr>
                <w:rFonts w:eastAsia="Calibri"/>
                <w:sz w:val="22"/>
                <w:szCs w:val="22"/>
              </w:rPr>
              <w:t>4 is composite because it has three unique, whole</w:t>
            </w:r>
            <w:r w:rsidR="00433552">
              <w:rPr>
                <w:rFonts w:eastAsia="Calibri"/>
                <w:sz w:val="22"/>
                <w:szCs w:val="22"/>
              </w:rPr>
              <w:t>-</w:t>
            </w:r>
            <w:r w:rsidRPr="00FC73BA">
              <w:rPr>
                <w:rFonts w:eastAsia="Calibri"/>
                <w:sz w:val="22"/>
                <w:szCs w:val="22"/>
              </w:rPr>
              <w:t xml:space="preserve">number </w:t>
            </w:r>
            <w:r w:rsidR="00781464" w:rsidRPr="00FC73BA">
              <w:rPr>
                <w:rFonts w:eastAsia="Calibri"/>
                <w:iCs/>
                <w:sz w:val="22"/>
                <w:szCs w:val="22"/>
              </w:rPr>
              <w:t>factors</w:t>
            </w:r>
            <w:r w:rsidRPr="00FC73BA">
              <w:rPr>
                <w:rFonts w:eastAsia="Calibri"/>
                <w:sz w:val="22"/>
                <w:szCs w:val="22"/>
              </w:rPr>
              <w:t>: 1, 2, 4</w:t>
            </w:r>
          </w:p>
          <w:p w14:paraId="1A9E7FEF" w14:textId="07B76E81" w:rsidR="0029584A" w:rsidRPr="00FC73BA" w:rsidRDefault="0029584A" w:rsidP="0029584A">
            <w:pPr>
              <w:spacing w:line="240" w:lineRule="auto"/>
              <w:ind w:firstLine="0"/>
              <w:rPr>
                <w:rFonts w:eastAsia="Calibri"/>
                <w:sz w:val="22"/>
                <w:szCs w:val="22"/>
              </w:rPr>
            </w:pPr>
            <w:r w:rsidRPr="00FC73BA">
              <w:rPr>
                <w:rFonts w:eastAsia="Calibri"/>
                <w:sz w:val="22"/>
                <w:szCs w:val="22"/>
              </w:rPr>
              <w:t>24 is composite because it has eight unique, whole</w:t>
            </w:r>
            <w:r w:rsidR="00433552">
              <w:rPr>
                <w:rFonts w:eastAsia="Calibri"/>
                <w:sz w:val="22"/>
                <w:szCs w:val="22"/>
              </w:rPr>
              <w:t>-</w:t>
            </w:r>
            <w:r w:rsidRPr="00FC73BA">
              <w:rPr>
                <w:rFonts w:eastAsia="Calibri"/>
                <w:sz w:val="22"/>
                <w:szCs w:val="22"/>
              </w:rPr>
              <w:t xml:space="preserve">number </w:t>
            </w:r>
            <w:r w:rsidR="00781464" w:rsidRPr="00FC73BA">
              <w:rPr>
                <w:rFonts w:eastAsia="Calibri"/>
                <w:iCs/>
                <w:sz w:val="22"/>
                <w:szCs w:val="22"/>
              </w:rPr>
              <w:t>factors</w:t>
            </w:r>
            <w:r w:rsidRPr="00FC73BA">
              <w:rPr>
                <w:rFonts w:eastAsia="Calibri"/>
                <w:sz w:val="22"/>
                <w:szCs w:val="22"/>
              </w:rPr>
              <w:t>: 1, 2, 3, 4, 6, 8, 12, 24</w:t>
            </w:r>
          </w:p>
          <w:p w14:paraId="4D9EBBFB" w14:textId="10612792" w:rsidR="0029584A" w:rsidRPr="00FC73BA" w:rsidRDefault="0029584A" w:rsidP="0029584A">
            <w:pPr>
              <w:spacing w:line="240" w:lineRule="auto"/>
              <w:ind w:firstLine="0"/>
              <w:rPr>
                <w:rFonts w:eastAsia="Calibri"/>
                <w:sz w:val="22"/>
                <w:szCs w:val="22"/>
              </w:rPr>
            </w:pPr>
            <w:r w:rsidRPr="00FC73BA">
              <w:rPr>
                <w:rFonts w:eastAsia="Calibri"/>
                <w:sz w:val="22"/>
                <w:szCs w:val="22"/>
              </w:rPr>
              <w:t xml:space="preserve">23 is </w:t>
            </w:r>
            <w:r w:rsidRPr="00FC73BA">
              <w:rPr>
                <w:rFonts w:eastAsia="Calibri"/>
                <w:b/>
                <w:bCs/>
                <w:sz w:val="22"/>
                <w:szCs w:val="22"/>
              </w:rPr>
              <w:t>not</w:t>
            </w:r>
            <w:r w:rsidRPr="00FC73BA">
              <w:rPr>
                <w:rFonts w:eastAsia="Calibri"/>
                <w:sz w:val="22"/>
                <w:szCs w:val="22"/>
              </w:rPr>
              <w:t xml:space="preserve"> composite because it only has two unique, whole</w:t>
            </w:r>
            <w:r w:rsidR="00433552">
              <w:rPr>
                <w:rFonts w:eastAsia="Calibri"/>
                <w:sz w:val="22"/>
                <w:szCs w:val="22"/>
              </w:rPr>
              <w:t>-</w:t>
            </w:r>
            <w:r w:rsidRPr="00FC73BA">
              <w:rPr>
                <w:rFonts w:eastAsia="Calibri"/>
                <w:sz w:val="22"/>
                <w:szCs w:val="22"/>
              </w:rPr>
              <w:t xml:space="preserve">number </w:t>
            </w:r>
            <w:r w:rsidR="00781464" w:rsidRPr="00FC73BA">
              <w:rPr>
                <w:rFonts w:eastAsia="Calibri"/>
                <w:iCs/>
                <w:sz w:val="22"/>
                <w:szCs w:val="22"/>
              </w:rPr>
              <w:t>factors</w:t>
            </w:r>
            <w:r w:rsidRPr="00FC73BA">
              <w:rPr>
                <w:rFonts w:eastAsia="Calibri"/>
                <w:sz w:val="22"/>
                <w:szCs w:val="22"/>
              </w:rPr>
              <w:t>: 1, 23</w:t>
            </w:r>
          </w:p>
          <w:p w14:paraId="5D9E62F3" w14:textId="66ACBD5C" w:rsidR="0029584A" w:rsidRPr="00FC73BA" w:rsidRDefault="0029584A" w:rsidP="0029584A">
            <w:pPr>
              <w:spacing w:line="240" w:lineRule="auto"/>
              <w:ind w:firstLine="0"/>
              <w:rPr>
                <w:rFonts w:eastAsia="Calibri"/>
                <w:sz w:val="22"/>
                <w:szCs w:val="22"/>
              </w:rPr>
            </w:pPr>
            <w:r w:rsidRPr="00FC73BA">
              <w:rPr>
                <w:rFonts w:eastAsia="Calibri"/>
                <w:sz w:val="22"/>
                <w:szCs w:val="22"/>
              </w:rPr>
              <w:t xml:space="preserve">1 is </w:t>
            </w:r>
            <w:r w:rsidRPr="00FC73BA">
              <w:rPr>
                <w:rFonts w:eastAsia="Calibri"/>
                <w:b/>
                <w:bCs/>
                <w:sz w:val="22"/>
                <w:szCs w:val="22"/>
              </w:rPr>
              <w:t>not</w:t>
            </w:r>
            <w:r w:rsidRPr="00FC73BA">
              <w:rPr>
                <w:rFonts w:eastAsia="Calibri"/>
                <w:sz w:val="22"/>
                <w:szCs w:val="22"/>
              </w:rPr>
              <w:t xml:space="preserve"> composite because it only has one unique, whole</w:t>
            </w:r>
            <w:r w:rsidR="00433552">
              <w:rPr>
                <w:rFonts w:eastAsia="Calibri"/>
                <w:sz w:val="22"/>
                <w:szCs w:val="22"/>
              </w:rPr>
              <w:t>-</w:t>
            </w:r>
            <w:r w:rsidRPr="00FC73BA">
              <w:rPr>
                <w:rFonts w:eastAsia="Calibri"/>
                <w:sz w:val="22"/>
                <w:szCs w:val="22"/>
              </w:rPr>
              <w:t xml:space="preserve">number </w:t>
            </w:r>
            <w:r w:rsidR="00781464" w:rsidRPr="00FC73BA">
              <w:rPr>
                <w:rFonts w:eastAsia="Calibri"/>
                <w:iCs/>
                <w:sz w:val="22"/>
                <w:szCs w:val="22"/>
              </w:rPr>
              <w:t>factor</w:t>
            </w:r>
            <w:r w:rsidRPr="00FC73BA">
              <w:rPr>
                <w:rFonts w:eastAsia="Calibri"/>
                <w:sz w:val="22"/>
                <w:szCs w:val="22"/>
              </w:rPr>
              <w:t>: 1</w:t>
            </w:r>
          </w:p>
          <w:p w14:paraId="42D096CC" w14:textId="77777777" w:rsidR="00CB3581" w:rsidRPr="00FC73BA" w:rsidRDefault="00CB3581" w:rsidP="00CB3581">
            <w:pPr>
              <w:spacing w:line="240" w:lineRule="auto"/>
              <w:ind w:firstLine="0"/>
              <w:rPr>
                <w:rFonts w:eastAsia="Calibri"/>
                <w:sz w:val="22"/>
                <w:szCs w:val="22"/>
              </w:rPr>
            </w:pPr>
          </w:p>
        </w:tc>
      </w:tr>
      <w:tr w:rsidR="00FC73BA" w:rsidRPr="00FC73BA" w14:paraId="4210A965" w14:textId="77777777" w:rsidTr="00FC73BA">
        <w:trPr>
          <w:cantSplit/>
        </w:trPr>
        <w:tc>
          <w:tcPr>
            <w:tcW w:w="794" w:type="pct"/>
            <w:tcMar>
              <w:top w:w="58" w:type="dxa"/>
              <w:left w:w="58" w:type="dxa"/>
              <w:bottom w:w="58" w:type="dxa"/>
              <w:right w:w="58" w:type="dxa"/>
            </w:tcMar>
          </w:tcPr>
          <w:p w14:paraId="4A40223E" w14:textId="1C83BBE5" w:rsidR="00CB3581" w:rsidRPr="00FC73BA" w:rsidRDefault="00CB3581" w:rsidP="00CB3581">
            <w:pPr>
              <w:spacing w:line="240" w:lineRule="auto"/>
              <w:ind w:firstLine="0"/>
              <w:rPr>
                <w:rFonts w:eastAsia="Calibri"/>
                <w:bCs/>
                <w:sz w:val="22"/>
                <w:szCs w:val="22"/>
              </w:rPr>
            </w:pPr>
            <w:r w:rsidRPr="00FC73BA">
              <w:rPr>
                <w:rFonts w:eastAsia="Calibri"/>
                <w:bCs/>
                <w:sz w:val="22"/>
                <w:szCs w:val="22"/>
              </w:rPr>
              <w:t>compound inequality</w:t>
            </w:r>
          </w:p>
        </w:tc>
        <w:tc>
          <w:tcPr>
            <w:tcW w:w="1706" w:type="pct"/>
            <w:tcMar>
              <w:top w:w="58" w:type="dxa"/>
              <w:left w:w="58" w:type="dxa"/>
              <w:bottom w:w="58" w:type="dxa"/>
              <w:right w:w="58" w:type="dxa"/>
            </w:tcMar>
          </w:tcPr>
          <w:p w14:paraId="196E80C3"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A conjunction of two or more inequalities.</w:t>
            </w:r>
          </w:p>
        </w:tc>
        <w:tc>
          <w:tcPr>
            <w:tcW w:w="2500" w:type="pct"/>
            <w:tcMar>
              <w:top w:w="58" w:type="dxa"/>
              <w:left w:w="58" w:type="dxa"/>
              <w:bottom w:w="58" w:type="dxa"/>
              <w:right w:w="58" w:type="dxa"/>
            </w:tcMar>
          </w:tcPr>
          <w:p w14:paraId="3F4E8352" w14:textId="4987673C" w:rsidR="00CB3581" w:rsidRPr="00FC73BA" w:rsidRDefault="00CB3581" w:rsidP="00CB3581">
            <w:pPr>
              <w:spacing w:line="240" w:lineRule="auto"/>
              <w:ind w:firstLine="0"/>
              <w:rPr>
                <w:rFonts w:eastAsia="Calibri"/>
                <w:sz w:val="22"/>
                <w:szCs w:val="22"/>
              </w:rPr>
            </w:pPr>
            <m:oMathPara>
              <m:oMathParaPr>
                <m:jc m:val="left"/>
              </m:oMathParaPr>
              <m:oMath>
                <m:r>
                  <w:rPr>
                    <w:rFonts w:ascii="Cambria Math" w:eastAsia="Calibri" w:hAnsi="Cambria Math"/>
                    <w:sz w:val="22"/>
                    <w:szCs w:val="22"/>
                  </w:rPr>
                  <m:t>-4≤x≤</m:t>
                </m:r>
                <m:f>
                  <m:fPr>
                    <m:ctrlPr>
                      <w:rPr>
                        <w:rFonts w:ascii="Cambria Math" w:eastAsia="Calibri" w:hAnsi="Cambria Math"/>
                        <w:i/>
                        <w:sz w:val="22"/>
                        <w:szCs w:val="22"/>
                      </w:rPr>
                    </m:ctrlPr>
                  </m:fPr>
                  <m:num>
                    <m:r>
                      <w:rPr>
                        <w:rFonts w:ascii="Cambria Math" w:eastAsia="Calibri" w:hAnsi="Cambria Math"/>
                        <w:sz w:val="22"/>
                        <w:szCs w:val="22"/>
                      </w:rPr>
                      <m:t>3</m:t>
                    </m:r>
                  </m:num>
                  <m:den>
                    <m:r>
                      <w:rPr>
                        <w:rFonts w:ascii="Cambria Math" w:eastAsia="Calibri" w:hAnsi="Cambria Math"/>
                        <w:sz w:val="22"/>
                        <w:szCs w:val="22"/>
                      </w:rPr>
                      <m:t>5</m:t>
                    </m:r>
                  </m:den>
                </m:f>
              </m:oMath>
            </m:oMathPara>
          </w:p>
        </w:tc>
      </w:tr>
      <w:tr w:rsidR="00FC73BA" w:rsidRPr="00FC73BA" w14:paraId="1331F446" w14:textId="77777777" w:rsidTr="00FC73BA">
        <w:trPr>
          <w:cantSplit/>
        </w:trPr>
        <w:tc>
          <w:tcPr>
            <w:tcW w:w="794" w:type="pct"/>
            <w:tcMar>
              <w:top w:w="58" w:type="dxa"/>
              <w:left w:w="58" w:type="dxa"/>
              <w:bottom w:w="58" w:type="dxa"/>
              <w:right w:w="58" w:type="dxa"/>
            </w:tcMar>
          </w:tcPr>
          <w:p w14:paraId="143F61E8" w14:textId="680292B6" w:rsidR="00CB3581" w:rsidRPr="00FC73BA" w:rsidRDefault="00CB3581" w:rsidP="00CB3581">
            <w:pPr>
              <w:spacing w:line="240" w:lineRule="auto"/>
              <w:ind w:firstLine="0"/>
              <w:rPr>
                <w:rFonts w:eastAsia="Calibri"/>
                <w:sz w:val="22"/>
                <w:szCs w:val="22"/>
              </w:rPr>
            </w:pPr>
            <w:r w:rsidRPr="00FC73BA">
              <w:rPr>
                <w:rFonts w:eastAsia="Calibri"/>
                <w:bCs/>
                <w:sz w:val="22"/>
                <w:szCs w:val="22"/>
              </w:rPr>
              <w:t>concave polygon</w:t>
            </w:r>
          </w:p>
        </w:tc>
        <w:tc>
          <w:tcPr>
            <w:tcW w:w="1706" w:type="pct"/>
            <w:tcMar>
              <w:top w:w="58" w:type="dxa"/>
              <w:left w:w="58" w:type="dxa"/>
              <w:bottom w:w="58" w:type="dxa"/>
              <w:right w:w="58" w:type="dxa"/>
            </w:tcMar>
          </w:tcPr>
          <w:p w14:paraId="5E9BCF6E" w14:textId="5D5E7A7E"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polygon with one or more diagonals that have points outside the polygon. See convex polygon. </w:t>
            </w:r>
          </w:p>
        </w:tc>
        <w:tc>
          <w:tcPr>
            <w:tcW w:w="2500" w:type="pct"/>
            <w:tcMar>
              <w:top w:w="58" w:type="dxa"/>
              <w:left w:w="58" w:type="dxa"/>
              <w:bottom w:w="58" w:type="dxa"/>
              <w:right w:w="58" w:type="dxa"/>
            </w:tcMar>
          </w:tcPr>
          <w:p w14:paraId="1A719A1C" w14:textId="726FA9FC"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063726C2" wp14:editId="368AC668">
                  <wp:extent cx="758190" cy="79323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5">
                            <a:extLst>
                              <a:ext uri="{28A0092B-C50C-407E-A947-70E740481C1C}">
                                <a14:useLocalDpi xmlns:a14="http://schemas.microsoft.com/office/drawing/2010/main" val="0"/>
                              </a:ext>
                            </a:extLst>
                          </a:blip>
                          <a:srcRect l="22185" t="17432" r="48233" b="12874"/>
                          <a:stretch/>
                        </pic:blipFill>
                        <pic:spPr bwMode="auto">
                          <a:xfrm rot="14031757">
                            <a:off x="0" y="0"/>
                            <a:ext cx="759289" cy="79438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003FE3F9" w14:textId="77777777" w:rsidTr="00FC73BA">
        <w:trPr>
          <w:cantSplit/>
        </w:trPr>
        <w:tc>
          <w:tcPr>
            <w:tcW w:w="794" w:type="pct"/>
            <w:tcMar>
              <w:top w:w="58" w:type="dxa"/>
              <w:left w:w="58" w:type="dxa"/>
              <w:bottom w:w="58" w:type="dxa"/>
              <w:right w:w="58" w:type="dxa"/>
            </w:tcMar>
          </w:tcPr>
          <w:p w14:paraId="46C64887" w14:textId="6D4F5264" w:rsidR="00CB3581" w:rsidRPr="00FC73BA" w:rsidRDefault="00CB3581" w:rsidP="00CB3581">
            <w:pPr>
              <w:spacing w:line="240" w:lineRule="auto"/>
              <w:ind w:firstLine="0"/>
              <w:rPr>
                <w:rFonts w:eastAsia="Calibri"/>
                <w:bCs/>
                <w:sz w:val="22"/>
                <w:szCs w:val="22"/>
              </w:rPr>
            </w:pPr>
            <w:r w:rsidRPr="00FC73BA">
              <w:rPr>
                <w:rFonts w:eastAsia="Calibri"/>
                <w:bCs/>
                <w:sz w:val="22"/>
                <w:szCs w:val="22"/>
              </w:rPr>
              <w:t>conditional relative frequency</w:t>
            </w:r>
          </w:p>
        </w:tc>
        <w:tc>
          <w:tcPr>
            <w:tcW w:w="1706" w:type="pct"/>
            <w:tcMar>
              <w:top w:w="58" w:type="dxa"/>
              <w:left w:w="58" w:type="dxa"/>
              <w:bottom w:w="58" w:type="dxa"/>
              <w:right w:w="58" w:type="dxa"/>
            </w:tcMar>
          </w:tcPr>
          <w:p w14:paraId="3FD94EF1" w14:textId="3ED14D91"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The ratio of a joint relative frequency and a marginal relative frequency. Equivalently, the ratio of a relative frequency and a marginal frequency. </w:t>
            </w:r>
          </w:p>
        </w:tc>
        <w:tc>
          <w:tcPr>
            <w:tcW w:w="2500" w:type="pct"/>
            <w:shd w:val="clear" w:color="auto" w:fill="D9D9D9" w:themeFill="background1" w:themeFillShade="D9"/>
            <w:tcMar>
              <w:top w:w="58" w:type="dxa"/>
              <w:left w:w="58" w:type="dxa"/>
              <w:bottom w:w="58" w:type="dxa"/>
              <w:right w:w="58" w:type="dxa"/>
            </w:tcMar>
          </w:tcPr>
          <w:p w14:paraId="0EB63C9C" w14:textId="77777777" w:rsidR="00CB3581" w:rsidRPr="00FC73BA" w:rsidRDefault="00CB3581" w:rsidP="00CB3581">
            <w:pPr>
              <w:spacing w:line="240" w:lineRule="auto"/>
              <w:ind w:firstLine="0"/>
              <w:rPr>
                <w:rFonts w:eastAsia="Calibri"/>
                <w:sz w:val="22"/>
                <w:szCs w:val="22"/>
              </w:rPr>
            </w:pPr>
          </w:p>
        </w:tc>
      </w:tr>
      <w:tr w:rsidR="00FC73BA" w:rsidRPr="00FC73BA" w14:paraId="158D660D" w14:textId="77777777" w:rsidTr="00FC73BA">
        <w:trPr>
          <w:cantSplit/>
        </w:trPr>
        <w:tc>
          <w:tcPr>
            <w:tcW w:w="794" w:type="pct"/>
            <w:tcMar>
              <w:top w:w="58" w:type="dxa"/>
              <w:left w:w="58" w:type="dxa"/>
              <w:bottom w:w="58" w:type="dxa"/>
              <w:right w:w="58" w:type="dxa"/>
            </w:tcMar>
          </w:tcPr>
          <w:p w14:paraId="7E74DB92" w14:textId="52DBB324" w:rsidR="00CB3581" w:rsidRPr="00FC73BA" w:rsidRDefault="00CB3581" w:rsidP="00CB3581">
            <w:pPr>
              <w:spacing w:line="240" w:lineRule="auto"/>
              <w:ind w:firstLine="0"/>
              <w:rPr>
                <w:rFonts w:eastAsia="Calibri"/>
                <w:sz w:val="22"/>
                <w:szCs w:val="22"/>
              </w:rPr>
            </w:pPr>
            <w:r w:rsidRPr="00FC73BA">
              <w:rPr>
                <w:rFonts w:eastAsia="Calibri"/>
                <w:bCs/>
                <w:sz w:val="22"/>
                <w:szCs w:val="22"/>
              </w:rPr>
              <w:t>cone</w:t>
            </w:r>
          </w:p>
        </w:tc>
        <w:tc>
          <w:tcPr>
            <w:tcW w:w="1706" w:type="pct"/>
            <w:tcMar>
              <w:top w:w="58" w:type="dxa"/>
              <w:left w:w="58" w:type="dxa"/>
              <w:bottom w:w="58" w:type="dxa"/>
              <w:right w:w="58" w:type="dxa"/>
            </w:tcMar>
          </w:tcPr>
          <w:p w14:paraId="64186E71" w14:textId="233915AF"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three-dimensional figure with a circular base and an apex that is connected to the base by a collection of line segments that form a curved surface. </w:t>
            </w:r>
          </w:p>
        </w:tc>
        <w:tc>
          <w:tcPr>
            <w:tcW w:w="2500" w:type="pct"/>
            <w:tcMar>
              <w:top w:w="58" w:type="dxa"/>
              <w:left w:w="58" w:type="dxa"/>
              <w:bottom w:w="58" w:type="dxa"/>
              <w:right w:w="58" w:type="dxa"/>
            </w:tcMar>
          </w:tcPr>
          <w:p w14:paraId="1851CF60" w14:textId="0F90EFBA"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softHyphen/>
            </w:r>
            <w:r w:rsidRPr="00FC73BA">
              <w:rPr>
                <w:rFonts w:eastAsia="Calibri"/>
                <w:noProof/>
                <w:sz w:val="22"/>
                <w:szCs w:val="22"/>
              </w:rPr>
              <w:drawing>
                <wp:inline distT="0" distB="0" distL="0" distR="0" wp14:anchorId="2F8AE1A7" wp14:editId="0830BF22">
                  <wp:extent cx="941696" cy="1065204"/>
                  <wp:effectExtent l="0" t="0" r="0" b="1905"/>
                  <wp:docPr id="44" name="Picture 44" descr="C:\Users\Jennifer.Infinger\Desktop\math\Images - Glossary\c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Jennifer.Infinger\Desktop\math\Images - Glossary\cone.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950077" cy="1074684"/>
                          </a:xfrm>
                          <a:prstGeom prst="rect">
                            <a:avLst/>
                          </a:prstGeom>
                          <a:noFill/>
                          <a:ln>
                            <a:noFill/>
                          </a:ln>
                        </pic:spPr>
                      </pic:pic>
                    </a:graphicData>
                  </a:graphic>
                </wp:inline>
              </w:drawing>
            </w:r>
          </w:p>
        </w:tc>
      </w:tr>
      <w:tr w:rsidR="00FC73BA" w:rsidRPr="00FC73BA" w14:paraId="44129D80" w14:textId="77777777" w:rsidTr="00FC73BA">
        <w:trPr>
          <w:cantSplit/>
        </w:trPr>
        <w:tc>
          <w:tcPr>
            <w:tcW w:w="794" w:type="pct"/>
            <w:tcMar>
              <w:top w:w="58" w:type="dxa"/>
              <w:left w:w="58" w:type="dxa"/>
              <w:bottom w:w="58" w:type="dxa"/>
              <w:right w:w="58" w:type="dxa"/>
            </w:tcMar>
          </w:tcPr>
          <w:p w14:paraId="6C90C1D5" w14:textId="1DE98F3B" w:rsidR="00CB3581" w:rsidRPr="00FC73BA" w:rsidRDefault="00CB3581" w:rsidP="00CB3581">
            <w:pPr>
              <w:spacing w:line="240" w:lineRule="auto"/>
              <w:ind w:firstLine="0"/>
              <w:rPr>
                <w:rFonts w:eastAsia="Calibri"/>
                <w:sz w:val="22"/>
                <w:szCs w:val="22"/>
              </w:rPr>
            </w:pPr>
            <w:r w:rsidRPr="00FC73BA">
              <w:rPr>
                <w:rFonts w:eastAsia="Calibri"/>
                <w:bCs/>
                <w:sz w:val="22"/>
                <w:szCs w:val="22"/>
              </w:rPr>
              <w:t>congruent</w:t>
            </w:r>
          </w:p>
        </w:tc>
        <w:tc>
          <w:tcPr>
            <w:tcW w:w="1706" w:type="pct"/>
            <w:tcMar>
              <w:top w:w="58" w:type="dxa"/>
              <w:left w:w="58" w:type="dxa"/>
              <w:bottom w:w="58" w:type="dxa"/>
              <w:right w:w="58" w:type="dxa"/>
            </w:tcMar>
          </w:tcPr>
          <w:p w14:paraId="086902AA" w14:textId="20D3BBDE"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Having exactly the same shape and size. </w:t>
            </w:r>
            <w:r w:rsidRPr="00FC73BA">
              <w:rPr>
                <w:rFonts w:eastAsia="Calibri"/>
                <w:iCs/>
                <w:sz w:val="22"/>
                <w:szCs w:val="22"/>
              </w:rPr>
              <w:t xml:space="preserve">Equivalently, two figures are congruent if one can be mapped to the other using a rigid transformation. </w:t>
            </w:r>
          </w:p>
        </w:tc>
        <w:tc>
          <w:tcPr>
            <w:tcW w:w="2500" w:type="pct"/>
            <w:shd w:val="clear" w:color="auto" w:fill="D9D9D9" w:themeFill="background1" w:themeFillShade="D9"/>
            <w:tcMar>
              <w:top w:w="58" w:type="dxa"/>
              <w:left w:w="58" w:type="dxa"/>
              <w:bottom w:w="58" w:type="dxa"/>
              <w:right w:w="58" w:type="dxa"/>
            </w:tcMar>
          </w:tcPr>
          <w:p w14:paraId="3F97F805" w14:textId="77777777" w:rsidR="00CB3581" w:rsidRPr="00FC73BA" w:rsidRDefault="00CB3581" w:rsidP="00CB3581">
            <w:pPr>
              <w:spacing w:line="240" w:lineRule="auto"/>
              <w:ind w:firstLine="0"/>
              <w:rPr>
                <w:rFonts w:eastAsia="Calibri"/>
                <w:sz w:val="22"/>
                <w:szCs w:val="22"/>
              </w:rPr>
            </w:pPr>
          </w:p>
        </w:tc>
      </w:tr>
      <w:tr w:rsidR="00FC73BA" w:rsidRPr="00FC73BA" w14:paraId="057CC778" w14:textId="77777777" w:rsidTr="00FC73BA">
        <w:trPr>
          <w:cantSplit/>
        </w:trPr>
        <w:tc>
          <w:tcPr>
            <w:tcW w:w="794" w:type="pct"/>
            <w:tcMar>
              <w:top w:w="58" w:type="dxa"/>
              <w:left w:w="58" w:type="dxa"/>
              <w:bottom w:w="58" w:type="dxa"/>
              <w:right w:w="58" w:type="dxa"/>
            </w:tcMar>
          </w:tcPr>
          <w:p w14:paraId="71DD7FB3" w14:textId="00921740" w:rsidR="00CB3581" w:rsidRPr="00FC73BA" w:rsidRDefault="00CB3581" w:rsidP="00CB3581">
            <w:pPr>
              <w:spacing w:line="240" w:lineRule="auto"/>
              <w:ind w:firstLine="0"/>
              <w:rPr>
                <w:rFonts w:eastAsia="Calibri"/>
                <w:bCs/>
                <w:sz w:val="22"/>
                <w:szCs w:val="22"/>
              </w:rPr>
            </w:pPr>
            <w:r w:rsidRPr="00FC73BA">
              <w:rPr>
                <w:rFonts w:eastAsia="Calibri"/>
                <w:bCs/>
                <w:sz w:val="22"/>
                <w:szCs w:val="22"/>
              </w:rPr>
              <w:t>constant of proportionality</w:t>
            </w:r>
          </w:p>
        </w:tc>
        <w:tc>
          <w:tcPr>
            <w:tcW w:w="1706" w:type="pct"/>
            <w:tcMar>
              <w:top w:w="58" w:type="dxa"/>
              <w:left w:w="58" w:type="dxa"/>
              <w:bottom w:w="58" w:type="dxa"/>
              <w:right w:w="58" w:type="dxa"/>
            </w:tcMar>
          </w:tcPr>
          <w:p w14:paraId="5978F81A" w14:textId="59A510B9"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The constant value of the ratio of two proportional quantities.  </w:t>
            </w:r>
          </w:p>
        </w:tc>
        <w:tc>
          <w:tcPr>
            <w:tcW w:w="2500" w:type="pct"/>
            <w:tcMar>
              <w:top w:w="58" w:type="dxa"/>
              <w:left w:w="58" w:type="dxa"/>
              <w:bottom w:w="58" w:type="dxa"/>
              <w:right w:w="58" w:type="dxa"/>
            </w:tcMar>
          </w:tcPr>
          <w:p w14:paraId="10D2E3E0" w14:textId="13934C72"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In the equation </w:t>
            </w:r>
            <m:oMath>
              <m:r>
                <w:rPr>
                  <w:rFonts w:ascii="Cambria Math" w:eastAsia="Calibri" w:hAnsi="Cambria Math"/>
                  <w:sz w:val="22"/>
                  <w:szCs w:val="22"/>
                </w:rPr>
                <m:t>y=kx</m:t>
              </m:r>
            </m:oMath>
            <w:r w:rsidRPr="00FC73BA">
              <w:rPr>
                <w:rFonts w:eastAsia="Calibri"/>
                <w:sz w:val="22"/>
                <w:szCs w:val="22"/>
              </w:rPr>
              <w:t xml:space="preserve">, </w:t>
            </w:r>
            <m:oMath>
              <m:r>
                <w:rPr>
                  <w:rFonts w:ascii="Cambria Math" w:eastAsia="Calibri" w:hAnsi="Cambria Math"/>
                  <w:sz w:val="22"/>
                  <w:szCs w:val="22"/>
                </w:rPr>
                <m:t>k</m:t>
              </m:r>
            </m:oMath>
            <w:r w:rsidRPr="00FC73BA">
              <w:rPr>
                <w:rFonts w:eastAsia="Calibri"/>
                <w:sz w:val="22"/>
                <w:szCs w:val="22"/>
              </w:rPr>
              <w:t xml:space="preserve"> is the constant of proportionality.</w:t>
            </w:r>
          </w:p>
        </w:tc>
      </w:tr>
      <w:tr w:rsidR="00FC73BA" w:rsidRPr="00FC73BA" w14:paraId="31A58048" w14:textId="77777777" w:rsidTr="00FC73BA">
        <w:trPr>
          <w:cantSplit/>
        </w:trPr>
        <w:tc>
          <w:tcPr>
            <w:tcW w:w="794" w:type="pct"/>
            <w:tcMar>
              <w:top w:w="58" w:type="dxa"/>
              <w:left w:w="58" w:type="dxa"/>
              <w:bottom w:w="58" w:type="dxa"/>
              <w:right w:w="58" w:type="dxa"/>
            </w:tcMar>
          </w:tcPr>
          <w:p w14:paraId="2EC3FA8D" w14:textId="5A4662BB" w:rsidR="00CB3581" w:rsidRPr="00FC73BA" w:rsidRDefault="00CB3581" w:rsidP="00CB3581">
            <w:pPr>
              <w:spacing w:line="240" w:lineRule="auto"/>
              <w:ind w:firstLine="0"/>
              <w:rPr>
                <w:rFonts w:eastAsia="Calibri"/>
                <w:sz w:val="22"/>
                <w:szCs w:val="22"/>
              </w:rPr>
            </w:pPr>
            <w:r w:rsidRPr="00FC73BA">
              <w:rPr>
                <w:rFonts w:eastAsia="Calibri"/>
                <w:bCs/>
                <w:sz w:val="22"/>
                <w:szCs w:val="22"/>
              </w:rPr>
              <w:t>converse of Pythagorean Theorem</w:t>
            </w:r>
          </w:p>
        </w:tc>
        <w:tc>
          <w:tcPr>
            <w:tcW w:w="1706" w:type="pct"/>
            <w:tcMar>
              <w:top w:w="58" w:type="dxa"/>
              <w:left w:w="58" w:type="dxa"/>
              <w:bottom w:w="58" w:type="dxa"/>
              <w:right w:w="58" w:type="dxa"/>
            </w:tcMar>
          </w:tcPr>
          <w:p w14:paraId="2F6FAF04" w14:textId="357B249A"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If the lengths </w:t>
            </w:r>
            <m:oMath>
              <m:r>
                <w:rPr>
                  <w:rFonts w:ascii="Cambria Math" w:eastAsia="Calibri" w:hAnsi="Cambria Math"/>
                  <w:sz w:val="22"/>
                  <w:szCs w:val="22"/>
                </w:rPr>
                <m:t>a</m:t>
              </m:r>
            </m:oMath>
            <w:r w:rsidRPr="00FC73BA">
              <w:rPr>
                <w:rFonts w:eastAsia="Calibri"/>
                <w:sz w:val="22"/>
                <w:szCs w:val="22"/>
              </w:rPr>
              <w:t xml:space="preserve">, </w:t>
            </w:r>
            <m:oMath>
              <m:r>
                <w:rPr>
                  <w:rFonts w:ascii="Cambria Math" w:eastAsia="Calibri" w:hAnsi="Cambria Math"/>
                  <w:sz w:val="22"/>
                  <w:szCs w:val="22"/>
                </w:rPr>
                <m:t>b</m:t>
              </m:r>
            </m:oMath>
            <w:r w:rsidRPr="00FC73BA">
              <w:rPr>
                <w:rFonts w:eastAsia="Calibri"/>
                <w:sz w:val="22"/>
                <w:szCs w:val="22"/>
              </w:rPr>
              <w:t xml:space="preserve"> and </w:t>
            </w:r>
            <m:oMath>
              <m:r>
                <w:rPr>
                  <w:rFonts w:ascii="Cambria Math" w:eastAsia="Calibri" w:hAnsi="Cambria Math"/>
                  <w:sz w:val="22"/>
                  <w:szCs w:val="22"/>
                </w:rPr>
                <m:t>c</m:t>
              </m:r>
            </m:oMath>
            <w:r w:rsidRPr="00FC73BA">
              <w:rPr>
                <w:rFonts w:eastAsia="Calibri"/>
                <w:sz w:val="22"/>
                <w:szCs w:val="22"/>
              </w:rPr>
              <w:t xml:space="preserve"> of the three sides of a triangle satisfy the relationship </w:t>
            </w:r>
            <m:oMath>
              <m:sSup>
                <m:sSupPr>
                  <m:ctrlPr>
                    <w:rPr>
                      <w:rFonts w:ascii="Cambria Math" w:eastAsia="Calibri" w:hAnsi="Cambria Math"/>
                      <w:i/>
                      <w:sz w:val="22"/>
                      <w:szCs w:val="22"/>
                    </w:rPr>
                  </m:ctrlPr>
                </m:sSupPr>
                <m:e>
                  <m:r>
                    <w:rPr>
                      <w:rFonts w:ascii="Cambria Math" w:eastAsia="Calibri" w:hAnsi="Cambria Math"/>
                      <w:sz w:val="22"/>
                      <w:szCs w:val="22"/>
                    </w:rPr>
                    <m:t>a</m:t>
                  </m:r>
                </m:e>
                <m:sup>
                  <m:r>
                    <w:rPr>
                      <w:rFonts w:ascii="Cambria Math" w:eastAsia="Calibri" w:hAnsi="Cambria Math"/>
                      <w:sz w:val="22"/>
                      <w:szCs w:val="22"/>
                    </w:rPr>
                    <m:t>2</m:t>
                  </m:r>
                </m:sup>
              </m:sSup>
              <m:r>
                <w:rPr>
                  <w:rFonts w:ascii="Cambria Math" w:eastAsia="Calibri" w:hAnsi="Cambria Math"/>
                  <w:sz w:val="22"/>
                  <w:szCs w:val="22"/>
                </w:rPr>
                <m:t>+</m:t>
              </m:r>
              <m:sSup>
                <m:sSupPr>
                  <m:ctrlPr>
                    <w:rPr>
                      <w:rFonts w:ascii="Cambria Math" w:eastAsia="Calibri" w:hAnsi="Cambria Math"/>
                      <w:i/>
                      <w:sz w:val="22"/>
                      <w:szCs w:val="22"/>
                    </w:rPr>
                  </m:ctrlPr>
                </m:sSupPr>
                <m:e>
                  <m:r>
                    <w:rPr>
                      <w:rFonts w:ascii="Cambria Math" w:eastAsia="Calibri" w:hAnsi="Cambria Math"/>
                      <w:sz w:val="22"/>
                      <w:szCs w:val="22"/>
                    </w:rPr>
                    <m:t>b</m:t>
                  </m:r>
                </m:e>
                <m:sup>
                  <m:r>
                    <w:rPr>
                      <w:rFonts w:ascii="Cambria Math" w:eastAsia="Calibri" w:hAnsi="Cambria Math"/>
                      <w:sz w:val="22"/>
                      <w:szCs w:val="22"/>
                    </w:rPr>
                    <m:t>2</m:t>
                  </m:r>
                </m:sup>
              </m:sSup>
              <m:r>
                <w:rPr>
                  <w:rFonts w:ascii="Cambria Math" w:eastAsia="Calibri" w:hAnsi="Cambria Math"/>
                  <w:sz w:val="22"/>
                  <w:szCs w:val="22"/>
                </w:rPr>
                <m:t>=</m:t>
              </m:r>
              <m:sSup>
                <m:sSupPr>
                  <m:ctrlPr>
                    <w:rPr>
                      <w:rFonts w:ascii="Cambria Math" w:eastAsia="Calibri" w:hAnsi="Cambria Math"/>
                      <w:i/>
                      <w:sz w:val="22"/>
                      <w:szCs w:val="22"/>
                    </w:rPr>
                  </m:ctrlPr>
                </m:sSupPr>
                <m:e>
                  <m:r>
                    <w:rPr>
                      <w:rFonts w:ascii="Cambria Math" w:eastAsia="Calibri" w:hAnsi="Cambria Math"/>
                      <w:sz w:val="22"/>
                      <w:szCs w:val="22"/>
                    </w:rPr>
                    <m:t>c</m:t>
                  </m:r>
                </m:e>
                <m:sup>
                  <m:r>
                    <w:rPr>
                      <w:rFonts w:ascii="Cambria Math" w:eastAsia="Calibri" w:hAnsi="Cambria Math"/>
                      <w:sz w:val="22"/>
                      <w:szCs w:val="22"/>
                    </w:rPr>
                    <m:t>2</m:t>
                  </m:r>
                </m:sup>
              </m:sSup>
            </m:oMath>
            <w:r w:rsidRPr="00FC73BA">
              <w:rPr>
                <w:rFonts w:eastAsia="Calibri"/>
                <w:sz w:val="22"/>
                <w:szCs w:val="22"/>
              </w:rPr>
              <w:t xml:space="preserve">, then the triangle is a right triangle. </w:t>
            </w:r>
          </w:p>
        </w:tc>
        <w:tc>
          <w:tcPr>
            <w:tcW w:w="2500" w:type="pct"/>
            <w:shd w:val="clear" w:color="auto" w:fill="D9D9D9" w:themeFill="background1" w:themeFillShade="D9"/>
            <w:tcMar>
              <w:top w:w="58" w:type="dxa"/>
              <w:left w:w="58" w:type="dxa"/>
              <w:bottom w:w="58" w:type="dxa"/>
              <w:right w:w="58" w:type="dxa"/>
            </w:tcMar>
          </w:tcPr>
          <w:p w14:paraId="6A9A0457" w14:textId="77777777" w:rsidR="00CB3581" w:rsidRPr="00FC73BA" w:rsidRDefault="00CB3581" w:rsidP="00CB3581">
            <w:pPr>
              <w:spacing w:line="240" w:lineRule="auto"/>
              <w:ind w:firstLine="0"/>
              <w:rPr>
                <w:rFonts w:eastAsia="Calibri"/>
                <w:sz w:val="22"/>
                <w:szCs w:val="22"/>
              </w:rPr>
            </w:pPr>
          </w:p>
        </w:tc>
      </w:tr>
      <w:tr w:rsidR="00FC73BA" w:rsidRPr="00FC73BA" w14:paraId="222A10DF" w14:textId="77777777" w:rsidTr="00FC73BA">
        <w:trPr>
          <w:cantSplit/>
        </w:trPr>
        <w:tc>
          <w:tcPr>
            <w:tcW w:w="794" w:type="pct"/>
            <w:tcMar>
              <w:top w:w="58" w:type="dxa"/>
              <w:left w:w="58" w:type="dxa"/>
              <w:bottom w:w="58" w:type="dxa"/>
              <w:right w:w="58" w:type="dxa"/>
            </w:tcMar>
          </w:tcPr>
          <w:p w14:paraId="35371B9B" w14:textId="4488168D" w:rsidR="00CB3581" w:rsidRPr="00FC73BA" w:rsidRDefault="00CB3581" w:rsidP="00CB3581">
            <w:pPr>
              <w:spacing w:line="240" w:lineRule="auto"/>
              <w:ind w:firstLine="0"/>
              <w:rPr>
                <w:rFonts w:eastAsia="Calibri"/>
                <w:sz w:val="22"/>
                <w:szCs w:val="22"/>
              </w:rPr>
            </w:pPr>
            <w:r w:rsidRPr="00FC73BA">
              <w:rPr>
                <w:rFonts w:eastAsia="Calibri"/>
                <w:bCs/>
                <w:sz w:val="22"/>
                <w:szCs w:val="22"/>
              </w:rPr>
              <w:t>convex polygon</w:t>
            </w:r>
          </w:p>
        </w:tc>
        <w:tc>
          <w:tcPr>
            <w:tcW w:w="1706" w:type="pct"/>
            <w:tcMar>
              <w:top w:w="58" w:type="dxa"/>
              <w:left w:w="58" w:type="dxa"/>
              <w:bottom w:w="58" w:type="dxa"/>
              <w:right w:w="58" w:type="dxa"/>
            </w:tcMar>
          </w:tcPr>
          <w:p w14:paraId="1E2ACDCC" w14:textId="393FCD08"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polygon with each interior angle measuring less than 180°. All diagonals of a convex polygon lie inside the polygon. See concave polygon. </w:t>
            </w:r>
          </w:p>
        </w:tc>
        <w:tc>
          <w:tcPr>
            <w:tcW w:w="2500" w:type="pct"/>
            <w:tcMar>
              <w:top w:w="58" w:type="dxa"/>
              <w:left w:w="58" w:type="dxa"/>
              <w:bottom w:w="58" w:type="dxa"/>
              <w:right w:w="58" w:type="dxa"/>
            </w:tcMar>
          </w:tcPr>
          <w:p w14:paraId="6B25BF55" w14:textId="4289FF2B" w:rsidR="00CB3581" w:rsidRPr="00FC73BA" w:rsidRDefault="00CB3581" w:rsidP="00CB3581">
            <w:pPr>
              <w:spacing w:line="240" w:lineRule="auto"/>
              <w:ind w:firstLine="0"/>
              <w:rPr>
                <w:rFonts w:eastAsia="Calibri"/>
                <w:sz w:val="22"/>
                <w:szCs w:val="22"/>
              </w:rPr>
            </w:pPr>
            <w:r w:rsidRPr="00FC73BA">
              <w:rPr>
                <w:rFonts w:eastAsia="Calibri"/>
                <w:noProof/>
                <w:sz w:val="22"/>
                <w:szCs w:val="22"/>
              </w:rPr>
              <mc:AlternateContent>
                <mc:Choice Requires="wps">
                  <w:drawing>
                    <wp:anchor distT="0" distB="0" distL="114300" distR="114300" simplePos="0" relativeHeight="251726848" behindDoc="0" locked="0" layoutInCell="1" allowOverlap="1" wp14:anchorId="430EEB17" wp14:editId="105F3DAB">
                      <wp:simplePos x="0" y="0"/>
                      <wp:positionH relativeFrom="column">
                        <wp:posOffset>815872</wp:posOffset>
                      </wp:positionH>
                      <wp:positionV relativeFrom="paragraph">
                        <wp:posOffset>24957</wp:posOffset>
                      </wp:positionV>
                      <wp:extent cx="754912" cy="733646"/>
                      <wp:effectExtent l="19050" t="19050" r="45720" b="28575"/>
                      <wp:wrapNone/>
                      <wp:docPr id="45" name="Regular Pentagon 45"/>
                      <wp:cNvGraphicFramePr/>
                      <a:graphic xmlns:a="http://schemas.openxmlformats.org/drawingml/2006/main">
                        <a:graphicData uri="http://schemas.microsoft.com/office/word/2010/wordprocessingShape">
                          <wps:wsp>
                            <wps:cNvSpPr/>
                            <wps:spPr>
                              <a:xfrm>
                                <a:off x="0" y="0"/>
                                <a:ext cx="754912" cy="733646"/>
                              </a:xfrm>
                              <a:prstGeom prst="pentago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4C35173"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Regular Pentagon 45" o:spid="_x0000_s1026" type="#_x0000_t56" style="position:absolute;margin-left:64.25pt;margin-top:1.95pt;width:59.45pt;height:57.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xAXgAIAAIkFAAAOAAAAZHJzL2Uyb0RvYy54bWysVFFPGzEMfp+0/xDlfVyvFBgVV1SBmCYh&#10;QMDEc5pLepFycZakvXa/fk5yd2UMbdK0PqTO2f5sf7F9cblrNdkK5xWYipZHE0qE4VArs67ot+eb&#10;T58p8YGZmmkwoqJ74enl4uOHi87OxRQa0LVwBEGMn3e2ok0Idl4UnjeiZf4IrDColOBaFvDq1kXt&#10;WIforS6mk8lp0YGrrQMuvMev11lJFwlfSsHDvZReBKIrirmFdLp0ruJZLC7YfO2YbRTv02D/kEXL&#10;lMGgI9Q1C4xsnPoNqlXcgQcZjji0BUipuEg1YDXl5E01Tw2zItWC5Hg70uT/Hyy/2z7ZB4c0dNbP&#10;PYqxip10bfzH/MgukbUfyRK7QDh+PDuZnZdTSjiqzo6PT2enkczi4GydD18EtCQKFcWXDGwNmSa2&#10;vfUhmw9mMZ4HreobpXW6xB4QV9qRLcPXW63LPsAvVtr8zTHs3nHEPKNncag6SWGvRcTT5lFIomqs&#10;c5reNTXkIRnGOZZTZlXDapFzPJngb8hySD+RkgAjssTqRuweYLDMIAN2pqe3j64i9fPoPPlTYtl5&#10;9EiRwYTRuVUG3HsAGqvqI2f7gaRMTWRpBfX+wREHeZq85TcKn/iW+fDAHI4PDhquhHCPh9TQVRR6&#10;iZIG3I/3vkd77GrUUtLhOFbUf98wJyjRXw32+3k5m8X5TZfZydkUL+61ZvVaYzbtFWDPlLh8LE9i&#10;tA96EKWD9gU3xzJGRRUzHGNXlAc3XK5CXhO4e7hYLpMZzqxl4dY8WR7BI6uxfZ93L8zZvs8DDsgd&#10;DKPL5m9aPdtGTwPLTQCp0hwceO35xnlPjdPvprhQXt+T1WGDLn4CAAD//wMAUEsDBBQABgAIAAAA&#10;IQB2ftGV4AAAAAkBAAAPAAAAZHJzL2Rvd25yZXYueG1sTI9BT4NAEIXvJv6HzZh4s0uRakGWRkmM&#10;9WBSqwePW3YEUnaWsNtC/fWOp3p8+V7efJOvJtuJIw6+daRgPotAIFXOtFQr+Px4vlmC8EGT0Z0j&#10;VHBCD6vi8iLXmXEjveNxG2rBI+QzraAJoc+k9FWDVvuZ65GYfbvB6sBxqKUZ9MjjtpNxFN1Jq1vi&#10;C43usWyw2m8PVoF0aTmsX+3L4unnba+/3FieNhulrq+mxwcQAadwLsOfPqtDwU47dyDjRcc5Xi64&#10;quA2BcE8Tu4TEDsG8zQBWeTy/wfFLwAAAP//AwBQSwECLQAUAAYACAAAACEAtoM4kv4AAADhAQAA&#10;EwAAAAAAAAAAAAAAAAAAAAAAW0NvbnRlbnRfVHlwZXNdLnhtbFBLAQItABQABgAIAAAAIQA4/SH/&#10;1gAAAJQBAAALAAAAAAAAAAAAAAAAAC8BAABfcmVscy8ucmVsc1BLAQItABQABgAIAAAAIQAJCxAX&#10;gAIAAIkFAAAOAAAAAAAAAAAAAAAAAC4CAABkcnMvZTJvRG9jLnhtbFBLAQItABQABgAIAAAAIQB2&#10;ftGV4AAAAAkBAAAPAAAAAAAAAAAAAAAAANoEAABkcnMvZG93bnJldi54bWxQSwUGAAAAAAQABADz&#10;AAAA5wUAAAAA&#10;" fillcolor="white [3212]" strokecolor="black [3213]" strokeweight="1pt"/>
                  </w:pict>
                </mc:Fallback>
              </mc:AlternateContent>
            </w:r>
          </w:p>
        </w:tc>
      </w:tr>
      <w:tr w:rsidR="00FC73BA" w:rsidRPr="00FC73BA" w14:paraId="3B362AF0" w14:textId="77777777" w:rsidTr="00FC73BA">
        <w:trPr>
          <w:cantSplit/>
        </w:trPr>
        <w:tc>
          <w:tcPr>
            <w:tcW w:w="794" w:type="pct"/>
            <w:tcMar>
              <w:top w:w="58" w:type="dxa"/>
              <w:left w:w="58" w:type="dxa"/>
              <w:bottom w:w="58" w:type="dxa"/>
              <w:right w:w="58" w:type="dxa"/>
            </w:tcMar>
          </w:tcPr>
          <w:p w14:paraId="42D6118E" w14:textId="2E9B34C5" w:rsidR="00CB3581" w:rsidRPr="00FC73BA" w:rsidRDefault="00CB3581" w:rsidP="00CB3581">
            <w:pPr>
              <w:spacing w:line="240" w:lineRule="auto"/>
              <w:ind w:firstLine="0"/>
              <w:rPr>
                <w:rFonts w:eastAsia="Calibri"/>
                <w:sz w:val="22"/>
                <w:szCs w:val="22"/>
              </w:rPr>
            </w:pPr>
            <w:r w:rsidRPr="00FC73BA">
              <w:rPr>
                <w:rFonts w:eastAsia="Calibri"/>
                <w:bCs/>
                <w:sz w:val="22"/>
                <w:szCs w:val="22"/>
              </w:rPr>
              <w:t>coordinate plane</w:t>
            </w:r>
          </w:p>
        </w:tc>
        <w:tc>
          <w:tcPr>
            <w:tcW w:w="1706" w:type="pct"/>
            <w:tcMar>
              <w:top w:w="58" w:type="dxa"/>
              <w:left w:w="58" w:type="dxa"/>
              <w:bottom w:w="58" w:type="dxa"/>
              <w:right w:w="58" w:type="dxa"/>
            </w:tcMar>
          </w:tcPr>
          <w:p w14:paraId="296C468F" w14:textId="7F960456"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plane determined by two perpendicular number lines called axes. </w:t>
            </w:r>
            <w:r w:rsidRPr="00FC73BA">
              <w:rPr>
                <w:rFonts w:eastAsia="Calibri"/>
                <w:iCs/>
                <w:sz w:val="22"/>
                <w:szCs w:val="22"/>
              </w:rPr>
              <w:t xml:space="preserve">The axes intersect at the origin. Each point in the coordinate plane is represented by a pair of coordinates that represent the direction and distance from each axis. The origin is represented by the coordinate pair </w:t>
            </w:r>
            <m:oMath>
              <m:r>
                <w:rPr>
                  <w:rFonts w:ascii="Cambria Math" w:eastAsia="Calibri" w:hAnsi="Cambria Math"/>
                  <w:sz w:val="22"/>
                  <w:szCs w:val="22"/>
                </w:rPr>
                <m:t>(0,0)</m:t>
              </m:r>
            </m:oMath>
            <w:r w:rsidRPr="00FC73BA">
              <w:rPr>
                <w:rFonts w:eastAsia="Calibri"/>
                <w:iCs/>
                <w:sz w:val="22"/>
                <w:szCs w:val="22"/>
              </w:rPr>
              <w:t>.</w:t>
            </w:r>
          </w:p>
        </w:tc>
        <w:tc>
          <w:tcPr>
            <w:tcW w:w="2500" w:type="pct"/>
            <w:tcMar>
              <w:top w:w="58" w:type="dxa"/>
              <w:left w:w="58" w:type="dxa"/>
              <w:bottom w:w="58" w:type="dxa"/>
              <w:right w:w="58" w:type="dxa"/>
            </w:tcMar>
          </w:tcPr>
          <w:p w14:paraId="39DBAAD9" w14:textId="1BAA9460" w:rsidR="00CB3581" w:rsidRPr="00FC73BA" w:rsidRDefault="00DD51E7"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0E15F462" wp14:editId="27F911A0">
                  <wp:extent cx="2373156" cy="2185902"/>
                  <wp:effectExtent l="0" t="0" r="8255" b="5080"/>
                  <wp:docPr id="233" name="Picture 233" descr="C:\Users\Jennifer.Infinger\Desktop\OneDrive_1_1-22-2020\612 Coordinate Pla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ennifer.Infinger\Desktop\OneDrive_1_1-22-2020\612 Coordinate Plane.pn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381787" cy="2193852"/>
                          </a:xfrm>
                          <a:prstGeom prst="rect">
                            <a:avLst/>
                          </a:prstGeom>
                          <a:noFill/>
                          <a:ln>
                            <a:noFill/>
                          </a:ln>
                        </pic:spPr>
                      </pic:pic>
                    </a:graphicData>
                  </a:graphic>
                </wp:inline>
              </w:drawing>
            </w:r>
          </w:p>
        </w:tc>
      </w:tr>
      <w:tr w:rsidR="00FC73BA" w:rsidRPr="00FC73BA" w14:paraId="563D70AC" w14:textId="77777777" w:rsidTr="00FC73BA">
        <w:trPr>
          <w:cantSplit/>
        </w:trPr>
        <w:tc>
          <w:tcPr>
            <w:tcW w:w="794" w:type="pct"/>
            <w:tcMar>
              <w:top w:w="58" w:type="dxa"/>
              <w:left w:w="58" w:type="dxa"/>
              <w:bottom w:w="58" w:type="dxa"/>
              <w:right w:w="58" w:type="dxa"/>
            </w:tcMar>
          </w:tcPr>
          <w:p w14:paraId="281A0671" w14:textId="47786EC1" w:rsidR="00CB3581" w:rsidRPr="00FC73BA" w:rsidRDefault="00CB3581" w:rsidP="00CB3581">
            <w:pPr>
              <w:spacing w:line="240" w:lineRule="auto"/>
              <w:ind w:firstLine="0"/>
              <w:rPr>
                <w:rFonts w:eastAsia="Calibri"/>
                <w:sz w:val="22"/>
                <w:szCs w:val="22"/>
              </w:rPr>
            </w:pPr>
            <w:r w:rsidRPr="00FC73BA">
              <w:rPr>
                <w:rFonts w:eastAsia="Calibri"/>
                <w:bCs/>
                <w:sz w:val="22"/>
                <w:szCs w:val="22"/>
              </w:rPr>
              <w:t>coordinate</w:t>
            </w:r>
          </w:p>
        </w:tc>
        <w:tc>
          <w:tcPr>
            <w:tcW w:w="1706" w:type="pct"/>
            <w:tcMar>
              <w:top w:w="58" w:type="dxa"/>
              <w:left w:w="58" w:type="dxa"/>
              <w:bottom w:w="58" w:type="dxa"/>
              <w:right w:w="58" w:type="dxa"/>
            </w:tcMar>
          </w:tcPr>
          <w:p w14:paraId="0975DAF2" w14:textId="1F908621" w:rsidR="00CB3581" w:rsidRPr="00FC73BA" w:rsidRDefault="00CB3581" w:rsidP="00CB3581">
            <w:pPr>
              <w:spacing w:line="240" w:lineRule="auto"/>
              <w:ind w:firstLine="0"/>
              <w:rPr>
                <w:rFonts w:eastAsia="Calibri"/>
                <w:sz w:val="22"/>
                <w:szCs w:val="22"/>
              </w:rPr>
            </w:pPr>
            <w:r w:rsidRPr="00FC73BA">
              <w:rPr>
                <w:rFonts w:eastAsia="Calibri"/>
                <w:sz w:val="22"/>
                <w:szCs w:val="22"/>
              </w:rPr>
              <w:t>A number used to locate a point on a number line. One of the numbers in an ordered pair, or triple, that locates a point on a coordinate plane or in coordinate space, respectively.</w:t>
            </w:r>
          </w:p>
        </w:tc>
        <w:tc>
          <w:tcPr>
            <w:tcW w:w="2500" w:type="pct"/>
            <w:shd w:val="clear" w:color="auto" w:fill="D9D9D9" w:themeFill="background1" w:themeFillShade="D9"/>
            <w:tcMar>
              <w:top w:w="58" w:type="dxa"/>
              <w:left w:w="58" w:type="dxa"/>
              <w:bottom w:w="58" w:type="dxa"/>
              <w:right w:w="58" w:type="dxa"/>
            </w:tcMar>
          </w:tcPr>
          <w:p w14:paraId="095D2ABE" w14:textId="77777777" w:rsidR="00CB3581" w:rsidRPr="00FC73BA" w:rsidRDefault="00CB3581" w:rsidP="00CB3581">
            <w:pPr>
              <w:spacing w:line="240" w:lineRule="auto"/>
              <w:ind w:firstLine="0"/>
              <w:rPr>
                <w:rFonts w:eastAsia="Calibri"/>
                <w:sz w:val="22"/>
                <w:szCs w:val="22"/>
              </w:rPr>
            </w:pPr>
          </w:p>
        </w:tc>
      </w:tr>
      <w:tr w:rsidR="00FC73BA" w:rsidRPr="00FC73BA" w14:paraId="10296AE7" w14:textId="77777777" w:rsidTr="00FC73BA">
        <w:trPr>
          <w:cantSplit/>
        </w:trPr>
        <w:tc>
          <w:tcPr>
            <w:tcW w:w="794" w:type="pct"/>
            <w:tcMar>
              <w:top w:w="58" w:type="dxa"/>
              <w:left w:w="58" w:type="dxa"/>
              <w:bottom w:w="58" w:type="dxa"/>
              <w:right w:w="58" w:type="dxa"/>
            </w:tcMar>
          </w:tcPr>
          <w:p w14:paraId="0E18526D" w14:textId="68406ED7" w:rsidR="00CB3581" w:rsidRPr="00FC73BA" w:rsidRDefault="00CB3581" w:rsidP="00CB3581">
            <w:pPr>
              <w:spacing w:line="240" w:lineRule="auto"/>
              <w:ind w:firstLine="0"/>
              <w:rPr>
                <w:rFonts w:eastAsia="Calibri"/>
                <w:sz w:val="22"/>
                <w:szCs w:val="22"/>
              </w:rPr>
            </w:pPr>
            <w:r w:rsidRPr="00FC73BA">
              <w:rPr>
                <w:rFonts w:eastAsia="Calibri"/>
                <w:bCs/>
                <w:sz w:val="22"/>
                <w:szCs w:val="22"/>
              </w:rPr>
              <w:t>corresponding angles</w:t>
            </w:r>
          </w:p>
        </w:tc>
        <w:tc>
          <w:tcPr>
            <w:tcW w:w="1706" w:type="pct"/>
            <w:tcMar>
              <w:top w:w="58" w:type="dxa"/>
              <w:left w:w="58" w:type="dxa"/>
              <w:bottom w:w="58" w:type="dxa"/>
              <w:right w:w="58" w:type="dxa"/>
            </w:tcMar>
          </w:tcPr>
          <w:p w14:paraId="561ECE34" w14:textId="7DF42AE5" w:rsidR="00CB3581" w:rsidRPr="00FC73BA" w:rsidRDefault="00CB3581" w:rsidP="00CB3581">
            <w:pPr>
              <w:spacing w:line="240" w:lineRule="auto"/>
              <w:ind w:firstLine="0"/>
              <w:rPr>
                <w:rFonts w:eastAsia="Calibri"/>
                <w:sz w:val="22"/>
                <w:szCs w:val="22"/>
              </w:rPr>
            </w:pPr>
            <w:r w:rsidRPr="00FC73BA">
              <w:rPr>
                <w:rFonts w:eastAsia="Calibri"/>
                <w:sz w:val="22"/>
                <w:szCs w:val="22"/>
              </w:rPr>
              <w:t>Angles that are in the same position on two parallel lines in relation to a transversal.</w:t>
            </w:r>
          </w:p>
        </w:tc>
        <w:tc>
          <w:tcPr>
            <w:tcW w:w="2500" w:type="pct"/>
            <w:tcMar>
              <w:top w:w="58" w:type="dxa"/>
              <w:left w:w="58" w:type="dxa"/>
              <w:bottom w:w="58" w:type="dxa"/>
              <w:right w:w="58" w:type="dxa"/>
            </w:tcMar>
          </w:tcPr>
          <w:p w14:paraId="76D979FA" w14:textId="4D7CF7CA"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25B92610" wp14:editId="76059F07">
                  <wp:extent cx="1707941" cy="1616149"/>
                  <wp:effectExtent l="0" t="0" r="6985" b="3175"/>
                  <wp:docPr id="47" name="Picture 47" descr="C:\Users\Jennifer.Infinger\Desktop\math\Images - Glossary\corresponding ang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ennifer.Infinger\Desktop\math\Images - Glossary\corresponding angles.jpg"/>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l="20638" t="21402" r="16909" b="29303"/>
                          <a:stretch/>
                        </pic:blipFill>
                        <pic:spPr bwMode="auto">
                          <a:xfrm>
                            <a:off x="0" y="0"/>
                            <a:ext cx="1714646" cy="162249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2CEF4B10" w14:textId="77777777" w:rsidTr="00FC73BA">
        <w:trPr>
          <w:cantSplit/>
        </w:trPr>
        <w:tc>
          <w:tcPr>
            <w:tcW w:w="794" w:type="pct"/>
            <w:tcMar>
              <w:top w:w="58" w:type="dxa"/>
              <w:left w:w="58" w:type="dxa"/>
              <w:bottom w:w="58" w:type="dxa"/>
              <w:right w:w="58" w:type="dxa"/>
            </w:tcMar>
          </w:tcPr>
          <w:p w14:paraId="1FF6D5CB" w14:textId="13772FF4" w:rsidR="00CB3581" w:rsidRPr="00FC73BA" w:rsidRDefault="00CB3581" w:rsidP="00CB3581">
            <w:pPr>
              <w:spacing w:line="240" w:lineRule="auto"/>
              <w:ind w:firstLine="0"/>
              <w:rPr>
                <w:rFonts w:eastAsia="Calibri"/>
                <w:sz w:val="22"/>
                <w:szCs w:val="22"/>
              </w:rPr>
            </w:pPr>
            <w:r w:rsidRPr="00FC73BA">
              <w:rPr>
                <w:rFonts w:eastAsia="Calibri"/>
                <w:bCs/>
                <w:sz w:val="22"/>
                <w:szCs w:val="22"/>
              </w:rPr>
              <w:t>cube</w:t>
            </w:r>
          </w:p>
        </w:tc>
        <w:tc>
          <w:tcPr>
            <w:tcW w:w="1706" w:type="pct"/>
            <w:tcMar>
              <w:top w:w="58" w:type="dxa"/>
              <w:left w:w="58" w:type="dxa"/>
              <w:bottom w:w="58" w:type="dxa"/>
              <w:right w:w="58" w:type="dxa"/>
            </w:tcMar>
          </w:tcPr>
          <w:p w14:paraId="5B749739" w14:textId="2D540D79" w:rsidR="00CB3581" w:rsidRPr="00FC73BA" w:rsidRDefault="007B0BC4" w:rsidP="00CB3581">
            <w:pPr>
              <w:spacing w:line="240" w:lineRule="auto"/>
              <w:ind w:firstLine="0"/>
              <w:rPr>
                <w:rFonts w:eastAsia="Calibri"/>
                <w:sz w:val="22"/>
                <w:szCs w:val="22"/>
              </w:rPr>
            </w:pPr>
            <w:r w:rsidRPr="00FC73BA">
              <w:rPr>
                <w:sz w:val="22"/>
                <w:szCs w:val="22"/>
              </w:rPr>
              <w:t>A rectangular prism with six congruent square faces.</w:t>
            </w:r>
          </w:p>
        </w:tc>
        <w:tc>
          <w:tcPr>
            <w:tcW w:w="2500" w:type="pct"/>
            <w:tcMar>
              <w:top w:w="58" w:type="dxa"/>
              <w:left w:w="58" w:type="dxa"/>
              <w:bottom w:w="58" w:type="dxa"/>
              <w:right w:w="58" w:type="dxa"/>
            </w:tcMar>
          </w:tcPr>
          <w:p w14:paraId="22DA54AE" w14:textId="433F3FA9"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154146BC" wp14:editId="33493E0E">
                  <wp:extent cx="1052623" cy="936406"/>
                  <wp:effectExtent l="0" t="0" r="0" b="0"/>
                  <wp:docPr id="48" name="Picture 48" descr="C:\Users\Jennifer.Infinger\Desktop\math\Images - Glossary\cu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Jennifer.Infinger\Desktop\math\Images - Glossary\cube.jpg"/>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l="7287" t="5054" r="8567" b="13429"/>
                          <a:stretch/>
                        </pic:blipFill>
                        <pic:spPr bwMode="auto">
                          <a:xfrm>
                            <a:off x="0" y="0"/>
                            <a:ext cx="1060315" cy="94324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4655AB3F" w14:textId="77777777" w:rsidTr="00FC73BA">
        <w:trPr>
          <w:cantSplit/>
        </w:trPr>
        <w:tc>
          <w:tcPr>
            <w:tcW w:w="794" w:type="pct"/>
            <w:tcMar>
              <w:top w:w="58" w:type="dxa"/>
              <w:left w:w="58" w:type="dxa"/>
              <w:bottom w:w="58" w:type="dxa"/>
              <w:right w:w="58" w:type="dxa"/>
            </w:tcMar>
          </w:tcPr>
          <w:p w14:paraId="731F72F6" w14:textId="77299A1E" w:rsidR="00CB3581" w:rsidRPr="00FC73BA" w:rsidRDefault="00CB3581" w:rsidP="00CB3581">
            <w:pPr>
              <w:spacing w:line="240" w:lineRule="auto"/>
              <w:ind w:firstLine="0"/>
              <w:rPr>
                <w:rFonts w:eastAsia="Calibri"/>
                <w:sz w:val="22"/>
                <w:szCs w:val="22"/>
              </w:rPr>
            </w:pPr>
            <w:r w:rsidRPr="00FC73BA">
              <w:rPr>
                <w:rFonts w:eastAsia="Calibri"/>
                <w:bCs/>
                <w:sz w:val="22"/>
                <w:szCs w:val="22"/>
              </w:rPr>
              <w:t>customary units</w:t>
            </w:r>
          </w:p>
        </w:tc>
        <w:tc>
          <w:tcPr>
            <w:tcW w:w="1706" w:type="pct"/>
            <w:tcMar>
              <w:top w:w="58" w:type="dxa"/>
              <w:left w:w="58" w:type="dxa"/>
              <w:bottom w:w="58" w:type="dxa"/>
              <w:right w:w="58" w:type="dxa"/>
            </w:tcMar>
          </w:tcPr>
          <w:p w14:paraId="3EF43ED6" w14:textId="6A66F59E" w:rsidR="00CB3581" w:rsidRPr="00FC73BA" w:rsidRDefault="00CB3581" w:rsidP="00CB3581">
            <w:pPr>
              <w:spacing w:line="240" w:lineRule="auto"/>
              <w:ind w:firstLine="0"/>
              <w:rPr>
                <w:rFonts w:eastAsia="Calibri"/>
                <w:sz w:val="22"/>
                <w:szCs w:val="22"/>
              </w:rPr>
            </w:pPr>
            <w:r w:rsidRPr="00FC73BA">
              <w:rPr>
                <w:rFonts w:eastAsia="Calibri"/>
                <w:sz w:val="22"/>
                <w:szCs w:val="22"/>
              </w:rPr>
              <w:t>The units of measure used in the United States.</w:t>
            </w:r>
          </w:p>
          <w:p w14:paraId="3B1B661E" w14:textId="77777777" w:rsidR="00CB3581" w:rsidRPr="00FC73BA" w:rsidRDefault="00CB3581" w:rsidP="00CB3581">
            <w:pPr>
              <w:numPr>
                <w:ilvl w:val="0"/>
                <w:numId w:val="14"/>
              </w:numPr>
              <w:spacing w:line="240" w:lineRule="auto"/>
              <w:contextualSpacing/>
              <w:rPr>
                <w:rFonts w:eastAsia="Calibri"/>
                <w:sz w:val="22"/>
                <w:szCs w:val="22"/>
              </w:rPr>
            </w:pPr>
            <w:r w:rsidRPr="00FC73BA">
              <w:rPr>
                <w:rFonts w:eastAsia="Calibri"/>
                <w:sz w:val="22"/>
                <w:szCs w:val="22"/>
              </w:rPr>
              <w:t>Customary units for length include inches, feet, yards, and miles.</w:t>
            </w:r>
          </w:p>
          <w:p w14:paraId="25296697" w14:textId="77777777" w:rsidR="00CB3581" w:rsidRPr="00FC73BA" w:rsidRDefault="00CB3581" w:rsidP="00CB3581">
            <w:pPr>
              <w:numPr>
                <w:ilvl w:val="0"/>
                <w:numId w:val="14"/>
              </w:numPr>
              <w:spacing w:line="240" w:lineRule="auto"/>
              <w:contextualSpacing/>
              <w:rPr>
                <w:rFonts w:eastAsia="Calibri"/>
                <w:sz w:val="22"/>
                <w:szCs w:val="22"/>
              </w:rPr>
            </w:pPr>
            <w:r w:rsidRPr="00FC73BA">
              <w:rPr>
                <w:rFonts w:eastAsia="Calibri"/>
                <w:sz w:val="22"/>
                <w:szCs w:val="22"/>
              </w:rPr>
              <w:t>Customary units for weight include ounces, pounds, and tons.</w:t>
            </w:r>
          </w:p>
          <w:p w14:paraId="2EA59D7B" w14:textId="77777777" w:rsidR="00CB3581" w:rsidRPr="00FC73BA" w:rsidRDefault="00CB3581" w:rsidP="00CB3581">
            <w:pPr>
              <w:numPr>
                <w:ilvl w:val="0"/>
                <w:numId w:val="14"/>
              </w:numPr>
              <w:spacing w:line="240" w:lineRule="auto"/>
              <w:contextualSpacing/>
              <w:rPr>
                <w:rFonts w:eastAsia="Calibri"/>
                <w:sz w:val="22"/>
                <w:szCs w:val="22"/>
              </w:rPr>
            </w:pPr>
            <w:r w:rsidRPr="00FC73BA">
              <w:rPr>
                <w:rFonts w:eastAsia="Calibri"/>
                <w:sz w:val="22"/>
                <w:szCs w:val="22"/>
              </w:rPr>
              <w:t>Customary units for volume include cubic inches, cubic feet, and cubic yards.</w:t>
            </w:r>
          </w:p>
          <w:p w14:paraId="6E2DAD32" w14:textId="4181E11B" w:rsidR="00CB3581" w:rsidRPr="00FC73BA" w:rsidRDefault="00CB3581" w:rsidP="00CB3581">
            <w:pPr>
              <w:numPr>
                <w:ilvl w:val="0"/>
                <w:numId w:val="14"/>
              </w:numPr>
              <w:spacing w:line="240" w:lineRule="auto"/>
              <w:contextualSpacing/>
              <w:rPr>
                <w:rFonts w:eastAsia="Calibri"/>
                <w:sz w:val="22"/>
                <w:szCs w:val="22"/>
              </w:rPr>
            </w:pPr>
            <w:r w:rsidRPr="00FC73BA">
              <w:rPr>
                <w:rFonts w:eastAsia="Calibri"/>
                <w:sz w:val="22"/>
                <w:szCs w:val="22"/>
              </w:rPr>
              <w:t>Customary units for capacity include ﬂuid ounces, cups, pints, quarts, and gallons.</w:t>
            </w:r>
          </w:p>
        </w:tc>
        <w:tc>
          <w:tcPr>
            <w:tcW w:w="2500" w:type="pct"/>
            <w:shd w:val="clear" w:color="auto" w:fill="D9D9D9" w:themeFill="background1" w:themeFillShade="D9"/>
            <w:tcMar>
              <w:top w:w="58" w:type="dxa"/>
              <w:left w:w="58" w:type="dxa"/>
              <w:bottom w:w="58" w:type="dxa"/>
              <w:right w:w="58" w:type="dxa"/>
            </w:tcMar>
          </w:tcPr>
          <w:p w14:paraId="695A3FFD" w14:textId="77777777" w:rsidR="00CB3581" w:rsidRPr="00FC73BA" w:rsidRDefault="00CB3581" w:rsidP="00CB3581">
            <w:pPr>
              <w:spacing w:line="240" w:lineRule="auto"/>
              <w:ind w:firstLine="0"/>
              <w:rPr>
                <w:rFonts w:eastAsia="Calibri"/>
                <w:sz w:val="22"/>
                <w:szCs w:val="22"/>
              </w:rPr>
            </w:pPr>
          </w:p>
        </w:tc>
      </w:tr>
      <w:tr w:rsidR="00FC73BA" w:rsidRPr="00FC73BA" w14:paraId="480B2B96" w14:textId="77777777" w:rsidTr="00FC73BA">
        <w:trPr>
          <w:cantSplit/>
        </w:trPr>
        <w:tc>
          <w:tcPr>
            <w:tcW w:w="794" w:type="pct"/>
            <w:tcMar>
              <w:top w:w="58" w:type="dxa"/>
              <w:left w:w="58" w:type="dxa"/>
              <w:bottom w:w="58" w:type="dxa"/>
              <w:right w:w="58" w:type="dxa"/>
            </w:tcMar>
          </w:tcPr>
          <w:p w14:paraId="5F975DA9" w14:textId="57F785BA" w:rsidR="00CB3581" w:rsidRPr="00FC73BA" w:rsidRDefault="007B0BC4" w:rsidP="00CB3581">
            <w:pPr>
              <w:spacing w:line="240" w:lineRule="auto"/>
              <w:ind w:firstLine="0"/>
              <w:rPr>
                <w:rFonts w:eastAsia="Calibri"/>
                <w:sz w:val="22"/>
                <w:szCs w:val="22"/>
              </w:rPr>
            </w:pPr>
            <w:r w:rsidRPr="00FC73BA">
              <w:rPr>
                <w:rFonts w:eastAsia="Calibri"/>
                <w:bCs/>
                <w:sz w:val="22"/>
                <w:szCs w:val="22"/>
              </w:rPr>
              <w:t>c</w:t>
            </w:r>
            <w:r w:rsidR="00CB3581" w:rsidRPr="00FC73BA">
              <w:rPr>
                <w:rFonts w:eastAsia="Calibri"/>
                <w:bCs/>
                <w:sz w:val="22"/>
                <w:szCs w:val="22"/>
              </w:rPr>
              <w:t>ylinder</w:t>
            </w:r>
            <w:r w:rsidRPr="00FC73BA">
              <w:rPr>
                <w:rFonts w:eastAsia="Calibri"/>
                <w:bCs/>
                <w:sz w:val="22"/>
                <w:szCs w:val="22"/>
              </w:rPr>
              <w:t xml:space="preserve"> (circular)</w:t>
            </w:r>
          </w:p>
        </w:tc>
        <w:tc>
          <w:tcPr>
            <w:tcW w:w="1706" w:type="pct"/>
            <w:tcMar>
              <w:top w:w="58" w:type="dxa"/>
              <w:left w:w="58" w:type="dxa"/>
              <w:bottom w:w="58" w:type="dxa"/>
              <w:right w:w="58" w:type="dxa"/>
            </w:tcMar>
          </w:tcPr>
          <w:p w14:paraId="4CF10B10" w14:textId="7A93E619"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A figure containing two congruent, parallel, circular bases whose edges are connected by a curved surface. The net of the cylinder consists of a parallelogram and two circles. </w:t>
            </w:r>
          </w:p>
        </w:tc>
        <w:tc>
          <w:tcPr>
            <w:tcW w:w="2500" w:type="pct"/>
            <w:tcMar>
              <w:top w:w="58" w:type="dxa"/>
              <w:left w:w="58" w:type="dxa"/>
              <w:bottom w:w="58" w:type="dxa"/>
              <w:right w:w="58" w:type="dxa"/>
            </w:tcMar>
          </w:tcPr>
          <w:p w14:paraId="56424984" w14:textId="3048C39F"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35046B8E" wp14:editId="3FB2344F">
                  <wp:extent cx="935213" cy="1286510"/>
                  <wp:effectExtent l="0" t="0" r="0" b="0"/>
                  <wp:docPr id="49" name="Picture 49" descr="C:\Users\Jennifer.Infinger\Desktop\math\Images - Glossary\cyli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Jennifer.Infinger\Desktop\math\Images - Glossary\cylinder.jpg"/>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l="11116" b="13296"/>
                          <a:stretch/>
                        </pic:blipFill>
                        <pic:spPr bwMode="auto">
                          <a:xfrm>
                            <a:off x="0" y="0"/>
                            <a:ext cx="940145" cy="129329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5D235EEA" w14:textId="77777777" w:rsidTr="00FC73BA">
        <w:trPr>
          <w:cantSplit/>
        </w:trPr>
        <w:tc>
          <w:tcPr>
            <w:tcW w:w="794" w:type="pct"/>
            <w:tcMar>
              <w:top w:w="58" w:type="dxa"/>
              <w:left w:w="58" w:type="dxa"/>
              <w:bottom w:w="58" w:type="dxa"/>
              <w:right w:w="58" w:type="dxa"/>
            </w:tcMar>
          </w:tcPr>
          <w:p w14:paraId="6F940323" w14:textId="7853C012" w:rsidR="00CB3581" w:rsidRPr="00FC73BA" w:rsidRDefault="00CB3581" w:rsidP="00CB3581">
            <w:pPr>
              <w:spacing w:line="240" w:lineRule="auto"/>
              <w:ind w:firstLine="0"/>
              <w:rPr>
                <w:rFonts w:eastAsia="Calibri"/>
                <w:sz w:val="22"/>
                <w:szCs w:val="22"/>
              </w:rPr>
            </w:pPr>
            <w:r w:rsidRPr="00FC73BA">
              <w:rPr>
                <w:rFonts w:eastAsia="Calibri"/>
                <w:bCs/>
                <w:sz w:val="22"/>
                <w:szCs w:val="22"/>
              </w:rPr>
              <w:t>data</w:t>
            </w:r>
          </w:p>
        </w:tc>
        <w:tc>
          <w:tcPr>
            <w:tcW w:w="1706" w:type="pct"/>
            <w:tcMar>
              <w:top w:w="58" w:type="dxa"/>
              <w:left w:w="58" w:type="dxa"/>
              <w:bottom w:w="58" w:type="dxa"/>
              <w:right w:w="58" w:type="dxa"/>
            </w:tcMar>
          </w:tcPr>
          <w:p w14:paraId="1C495A44" w14:textId="43AE35E5" w:rsidR="00CB3581" w:rsidRPr="00FC73BA" w:rsidRDefault="00CB3581" w:rsidP="00CB3581">
            <w:pPr>
              <w:spacing w:line="240" w:lineRule="auto"/>
              <w:ind w:firstLine="0"/>
              <w:rPr>
                <w:rFonts w:eastAsia="Calibri"/>
                <w:sz w:val="22"/>
                <w:szCs w:val="22"/>
              </w:rPr>
            </w:pPr>
            <w:r w:rsidRPr="00FC73BA">
              <w:rPr>
                <w:rFonts w:eastAsia="Calibri"/>
                <w:sz w:val="22"/>
                <w:szCs w:val="22"/>
              </w:rPr>
              <w:t>Values that are collected together for reference or analysis.</w:t>
            </w:r>
          </w:p>
        </w:tc>
        <w:tc>
          <w:tcPr>
            <w:tcW w:w="2500" w:type="pct"/>
            <w:shd w:val="clear" w:color="auto" w:fill="D9D9D9" w:themeFill="background1" w:themeFillShade="D9"/>
            <w:tcMar>
              <w:top w:w="58" w:type="dxa"/>
              <w:left w:w="58" w:type="dxa"/>
              <w:bottom w:w="58" w:type="dxa"/>
              <w:right w:w="58" w:type="dxa"/>
            </w:tcMar>
          </w:tcPr>
          <w:p w14:paraId="4518A29E" w14:textId="77777777" w:rsidR="00CB3581" w:rsidRPr="00FC73BA" w:rsidRDefault="00CB3581" w:rsidP="00CB3581">
            <w:pPr>
              <w:spacing w:line="240" w:lineRule="auto"/>
              <w:ind w:firstLine="0"/>
              <w:rPr>
                <w:rFonts w:eastAsia="Calibri"/>
                <w:sz w:val="22"/>
                <w:szCs w:val="22"/>
              </w:rPr>
            </w:pPr>
          </w:p>
        </w:tc>
      </w:tr>
      <w:tr w:rsidR="00FC73BA" w:rsidRPr="00FC73BA" w14:paraId="157AC3CF" w14:textId="77777777" w:rsidTr="00FC73BA">
        <w:trPr>
          <w:cantSplit/>
        </w:trPr>
        <w:tc>
          <w:tcPr>
            <w:tcW w:w="794" w:type="pct"/>
            <w:tcMar>
              <w:top w:w="58" w:type="dxa"/>
              <w:left w:w="58" w:type="dxa"/>
              <w:bottom w:w="58" w:type="dxa"/>
              <w:right w:w="58" w:type="dxa"/>
            </w:tcMar>
          </w:tcPr>
          <w:p w14:paraId="5C08C9D0" w14:textId="2315DFAE" w:rsidR="00CB3581" w:rsidRPr="00FC73BA" w:rsidRDefault="00CB3581" w:rsidP="00CB3581">
            <w:pPr>
              <w:spacing w:line="240" w:lineRule="auto"/>
              <w:ind w:firstLine="0"/>
              <w:rPr>
                <w:rFonts w:eastAsia="Calibri"/>
                <w:sz w:val="22"/>
                <w:szCs w:val="22"/>
              </w:rPr>
            </w:pPr>
            <w:r w:rsidRPr="00FC73BA">
              <w:rPr>
                <w:rFonts w:eastAsia="Calibri"/>
                <w:bCs/>
                <w:sz w:val="22"/>
                <w:szCs w:val="22"/>
              </w:rPr>
              <w:t>diameter</w:t>
            </w:r>
          </w:p>
        </w:tc>
        <w:tc>
          <w:tcPr>
            <w:tcW w:w="1706" w:type="pct"/>
            <w:tcMar>
              <w:top w:w="58" w:type="dxa"/>
              <w:left w:w="58" w:type="dxa"/>
              <w:bottom w:w="58" w:type="dxa"/>
              <w:right w:w="58" w:type="dxa"/>
            </w:tcMar>
          </w:tcPr>
          <w:p w14:paraId="58332932"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A line segment from any point on the circle passing through the center to another point on the circle.</w:t>
            </w:r>
          </w:p>
        </w:tc>
        <w:tc>
          <w:tcPr>
            <w:tcW w:w="2500" w:type="pct"/>
            <w:tcMar>
              <w:top w:w="58" w:type="dxa"/>
              <w:left w:w="58" w:type="dxa"/>
              <w:bottom w:w="58" w:type="dxa"/>
              <w:right w:w="58" w:type="dxa"/>
            </w:tcMar>
          </w:tcPr>
          <w:p w14:paraId="3DC04DF0" w14:textId="22FF153D"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752EC932" wp14:editId="4E48A8D0">
                  <wp:extent cx="1224282" cy="1172714"/>
                  <wp:effectExtent l="0" t="0" r="0" b="8890"/>
                  <wp:docPr id="41" name="Picture 41" descr="C:\Users\Jennifer.Infinger\Desktop\math\Images - Glossary\diame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ennifer.Infinger\Desktop\math\Images - Glossary\diameter.jpg"/>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l="31920" t="23117" r="30818" b="23345"/>
                          <a:stretch/>
                        </pic:blipFill>
                        <pic:spPr bwMode="auto">
                          <a:xfrm>
                            <a:off x="0" y="0"/>
                            <a:ext cx="1228939" cy="117717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43F7612E" w14:textId="77777777" w:rsidTr="00FC73BA">
        <w:trPr>
          <w:cantSplit/>
        </w:trPr>
        <w:tc>
          <w:tcPr>
            <w:tcW w:w="794" w:type="pct"/>
            <w:tcMar>
              <w:top w:w="58" w:type="dxa"/>
              <w:left w:w="58" w:type="dxa"/>
              <w:bottom w:w="58" w:type="dxa"/>
              <w:right w:w="58" w:type="dxa"/>
            </w:tcMar>
          </w:tcPr>
          <w:p w14:paraId="0B035033" w14:textId="3BFB7B4E" w:rsidR="00CB3581" w:rsidRPr="00FC73BA" w:rsidRDefault="00CB3581" w:rsidP="00CB3581">
            <w:pPr>
              <w:spacing w:line="240" w:lineRule="auto"/>
              <w:ind w:firstLine="0"/>
              <w:rPr>
                <w:rFonts w:eastAsia="Calibri"/>
                <w:sz w:val="22"/>
                <w:szCs w:val="22"/>
              </w:rPr>
            </w:pPr>
            <w:r w:rsidRPr="00FC73BA">
              <w:rPr>
                <w:rFonts w:eastAsia="Calibri"/>
                <w:bCs/>
                <w:sz w:val="22"/>
                <w:szCs w:val="22"/>
              </w:rPr>
              <w:t>dilation</w:t>
            </w:r>
          </w:p>
        </w:tc>
        <w:tc>
          <w:tcPr>
            <w:tcW w:w="1706" w:type="pct"/>
            <w:tcMar>
              <w:top w:w="58" w:type="dxa"/>
              <w:left w:w="58" w:type="dxa"/>
              <w:bottom w:w="58" w:type="dxa"/>
              <w:right w:w="58" w:type="dxa"/>
            </w:tcMar>
          </w:tcPr>
          <w:p w14:paraId="19286FE0" w14:textId="028BE14A" w:rsidR="00CB3581" w:rsidRPr="00FC73BA" w:rsidRDefault="00CB3581" w:rsidP="00CB3581">
            <w:pPr>
              <w:spacing w:line="240" w:lineRule="auto"/>
              <w:ind w:firstLine="0"/>
              <w:rPr>
                <w:rFonts w:eastAsia="Calibri"/>
                <w:sz w:val="22"/>
                <w:szCs w:val="22"/>
              </w:rPr>
            </w:pPr>
            <w:r w:rsidRPr="00FC73BA">
              <w:rPr>
                <w:rFonts w:eastAsia="Calibri"/>
                <w:sz w:val="22"/>
                <w:szCs w:val="22"/>
              </w:rPr>
              <w:t>A proportional increase or decrease in size in all directions.</w:t>
            </w:r>
          </w:p>
        </w:tc>
        <w:tc>
          <w:tcPr>
            <w:tcW w:w="2500" w:type="pct"/>
            <w:shd w:val="clear" w:color="auto" w:fill="D9D9D9" w:themeFill="background1" w:themeFillShade="D9"/>
            <w:tcMar>
              <w:top w:w="58" w:type="dxa"/>
              <w:left w:w="58" w:type="dxa"/>
              <w:bottom w:w="58" w:type="dxa"/>
              <w:right w:w="58" w:type="dxa"/>
            </w:tcMar>
          </w:tcPr>
          <w:p w14:paraId="3F589275" w14:textId="77777777" w:rsidR="00CB3581" w:rsidRPr="00FC73BA" w:rsidRDefault="00CB3581" w:rsidP="00CB3581">
            <w:pPr>
              <w:spacing w:line="240" w:lineRule="auto"/>
              <w:ind w:firstLine="0"/>
              <w:rPr>
                <w:rFonts w:eastAsia="Calibri"/>
                <w:sz w:val="22"/>
                <w:szCs w:val="22"/>
              </w:rPr>
            </w:pPr>
          </w:p>
        </w:tc>
      </w:tr>
      <w:tr w:rsidR="00FC73BA" w:rsidRPr="00FC73BA" w14:paraId="38583FA8" w14:textId="77777777" w:rsidTr="00FC73BA">
        <w:trPr>
          <w:cantSplit/>
        </w:trPr>
        <w:tc>
          <w:tcPr>
            <w:tcW w:w="794" w:type="pct"/>
            <w:tcMar>
              <w:top w:w="58" w:type="dxa"/>
              <w:left w:w="58" w:type="dxa"/>
              <w:bottom w:w="58" w:type="dxa"/>
              <w:right w:w="58" w:type="dxa"/>
            </w:tcMar>
          </w:tcPr>
          <w:p w14:paraId="43B4AD9D" w14:textId="1AF67427" w:rsidR="00CB3581" w:rsidRPr="00FC73BA" w:rsidRDefault="00CB3581" w:rsidP="00CB3581">
            <w:pPr>
              <w:spacing w:line="240" w:lineRule="auto"/>
              <w:ind w:firstLine="0"/>
              <w:rPr>
                <w:rFonts w:eastAsia="Calibri"/>
                <w:sz w:val="22"/>
                <w:szCs w:val="22"/>
              </w:rPr>
            </w:pPr>
            <w:r w:rsidRPr="00FC73BA">
              <w:rPr>
                <w:rFonts w:eastAsia="Calibri"/>
                <w:bCs/>
                <w:sz w:val="22"/>
                <w:szCs w:val="22"/>
              </w:rPr>
              <w:t>distributive property</w:t>
            </w:r>
          </w:p>
        </w:tc>
        <w:tc>
          <w:tcPr>
            <w:tcW w:w="1706" w:type="pct"/>
            <w:tcMar>
              <w:top w:w="58" w:type="dxa"/>
              <w:left w:w="58" w:type="dxa"/>
              <w:bottom w:w="58" w:type="dxa"/>
              <w:right w:w="58" w:type="dxa"/>
            </w:tcMar>
          </w:tcPr>
          <w:p w14:paraId="05752978" w14:textId="281DFCCB"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7AC49FD4" w14:textId="77777777" w:rsidR="00CB3581" w:rsidRPr="00FC73BA" w:rsidRDefault="00CB3581" w:rsidP="00CB3581">
            <w:pPr>
              <w:spacing w:line="240" w:lineRule="auto"/>
              <w:ind w:firstLine="0"/>
              <w:rPr>
                <w:rFonts w:eastAsia="Times New Roman"/>
                <w:sz w:val="22"/>
                <w:szCs w:val="22"/>
              </w:rPr>
            </w:pPr>
            <m:oMath>
              <m:r>
                <w:rPr>
                  <w:rFonts w:ascii="Cambria Math" w:eastAsia="Calibri" w:hAnsi="Cambria Math"/>
                  <w:sz w:val="22"/>
                  <w:szCs w:val="22"/>
                </w:rPr>
                <m:t>x</m:t>
              </m:r>
              <m:d>
                <m:dPr>
                  <m:ctrlPr>
                    <w:rPr>
                      <w:rFonts w:ascii="Cambria Math" w:eastAsia="Calibri" w:hAnsi="Cambria Math"/>
                      <w:i/>
                      <w:sz w:val="22"/>
                      <w:szCs w:val="22"/>
                    </w:rPr>
                  </m:ctrlPr>
                </m:dPr>
                <m:e>
                  <m:r>
                    <w:rPr>
                      <w:rFonts w:ascii="Cambria Math" w:eastAsia="Calibri" w:hAnsi="Cambria Math"/>
                      <w:sz w:val="22"/>
                      <w:szCs w:val="22"/>
                    </w:rPr>
                    <m:t>a + b</m:t>
                  </m:r>
                </m:e>
              </m:d>
              <m:r>
                <w:rPr>
                  <w:rFonts w:ascii="Cambria Math" w:eastAsia="Calibri" w:hAnsi="Cambria Math"/>
                  <w:sz w:val="22"/>
                  <w:szCs w:val="22"/>
                </w:rPr>
                <m:t>=ax+bx</m:t>
              </m:r>
            </m:oMath>
            <w:r w:rsidRPr="00FC73BA">
              <w:rPr>
                <w:rFonts w:eastAsia="Times New Roman"/>
                <w:sz w:val="22"/>
                <w:szCs w:val="22"/>
              </w:rPr>
              <w:t xml:space="preserve"> </w:t>
            </w:r>
          </w:p>
          <w:p w14:paraId="501B09EA" w14:textId="4585BE5B" w:rsidR="00CB3581" w:rsidRPr="00FC73BA" w:rsidRDefault="00CB3581" w:rsidP="00CB3581">
            <w:pPr>
              <w:spacing w:line="240" w:lineRule="auto"/>
              <w:ind w:firstLine="0"/>
              <w:rPr>
                <w:rFonts w:eastAsia="Calibri"/>
                <w:sz w:val="22"/>
                <w:szCs w:val="22"/>
              </w:rPr>
            </w:pPr>
          </w:p>
        </w:tc>
      </w:tr>
      <w:tr w:rsidR="00FC73BA" w:rsidRPr="00FC73BA" w14:paraId="36AB6510" w14:textId="77777777" w:rsidTr="00FC73BA">
        <w:trPr>
          <w:cantSplit/>
        </w:trPr>
        <w:tc>
          <w:tcPr>
            <w:tcW w:w="794" w:type="pct"/>
            <w:tcMar>
              <w:top w:w="58" w:type="dxa"/>
              <w:left w:w="58" w:type="dxa"/>
              <w:bottom w:w="58" w:type="dxa"/>
              <w:right w:w="58" w:type="dxa"/>
            </w:tcMar>
          </w:tcPr>
          <w:p w14:paraId="375CDD81" w14:textId="4481D155" w:rsidR="00CB3581" w:rsidRPr="00FC73BA" w:rsidRDefault="00CB3581" w:rsidP="00CB3581">
            <w:pPr>
              <w:spacing w:line="240" w:lineRule="auto"/>
              <w:ind w:firstLine="0"/>
              <w:rPr>
                <w:rFonts w:eastAsia="Calibri"/>
                <w:sz w:val="22"/>
                <w:szCs w:val="22"/>
              </w:rPr>
            </w:pPr>
            <w:r w:rsidRPr="00FC73BA">
              <w:rPr>
                <w:rFonts w:eastAsia="Calibri"/>
                <w:bCs/>
                <w:sz w:val="22"/>
                <w:szCs w:val="22"/>
              </w:rPr>
              <w:t>domain</w:t>
            </w:r>
          </w:p>
        </w:tc>
        <w:tc>
          <w:tcPr>
            <w:tcW w:w="1706" w:type="pct"/>
            <w:tcMar>
              <w:top w:w="58" w:type="dxa"/>
              <w:left w:w="58" w:type="dxa"/>
              <w:bottom w:w="58" w:type="dxa"/>
              <w:right w:w="58" w:type="dxa"/>
            </w:tcMar>
          </w:tcPr>
          <w:p w14:paraId="00AA766F" w14:textId="700C13B8" w:rsidR="00CB3581" w:rsidRPr="00FC73BA" w:rsidRDefault="00CB3581" w:rsidP="00CB3581">
            <w:pPr>
              <w:spacing w:line="240" w:lineRule="auto"/>
              <w:ind w:firstLine="0"/>
              <w:rPr>
                <w:rFonts w:eastAsia="Calibri"/>
                <w:sz w:val="22"/>
                <w:szCs w:val="22"/>
              </w:rPr>
            </w:pPr>
            <w:r w:rsidRPr="00FC73BA">
              <w:rPr>
                <w:rFonts w:eastAsia="Calibri"/>
                <w:sz w:val="22"/>
                <w:szCs w:val="22"/>
              </w:rPr>
              <w:t>The complete set of possible values of the input of a function or relation. The domain may vary depending on the context.</w:t>
            </w:r>
            <w:r w:rsidR="00105BDA" w:rsidRPr="00FC73BA">
              <w:rPr>
                <w:rFonts w:eastAsia="Calibri"/>
                <w:sz w:val="22"/>
                <w:szCs w:val="22"/>
              </w:rPr>
              <w:t xml:space="preserve"> See </w:t>
            </w:r>
            <w:r w:rsidR="00105BDA" w:rsidRPr="00FC73BA">
              <w:rPr>
                <w:rFonts w:eastAsia="Calibri"/>
                <w:i/>
                <w:sz w:val="22"/>
                <w:szCs w:val="22"/>
              </w:rPr>
              <w:t>range (of a relation or function)</w:t>
            </w:r>
            <w:r w:rsidR="00105BDA" w:rsidRPr="00FC73BA">
              <w:rPr>
                <w:rFonts w:eastAsia="Calibri"/>
                <w:sz w:val="22"/>
                <w:szCs w:val="22"/>
              </w:rPr>
              <w:t>.</w:t>
            </w:r>
          </w:p>
        </w:tc>
        <w:tc>
          <w:tcPr>
            <w:tcW w:w="2500" w:type="pct"/>
            <w:tcMar>
              <w:top w:w="58" w:type="dxa"/>
              <w:left w:w="58" w:type="dxa"/>
              <w:bottom w:w="58" w:type="dxa"/>
              <w:right w:w="58" w:type="dxa"/>
            </w:tcMar>
          </w:tcPr>
          <w:p w14:paraId="268E2843" w14:textId="796AA1B5" w:rsidR="00CB3581" w:rsidRPr="00FC73BA" w:rsidRDefault="0029584A" w:rsidP="0029584A">
            <w:pPr>
              <w:spacing w:line="240" w:lineRule="auto"/>
              <w:ind w:firstLine="0"/>
              <w:rPr>
                <w:rFonts w:eastAsia="Calibri"/>
                <w:sz w:val="22"/>
                <w:szCs w:val="22"/>
              </w:rPr>
            </w:pPr>
            <w:r w:rsidRPr="00FC73BA">
              <w:rPr>
                <w:rFonts w:eastAsia="Calibri"/>
                <w:sz w:val="22"/>
                <w:szCs w:val="22"/>
              </w:rPr>
              <w:t xml:space="preserve">In the relation </w:t>
            </w:r>
            <m:oMath>
              <m:r>
                <w:rPr>
                  <w:rFonts w:ascii="Cambria Math" w:eastAsia="Calibri" w:hAnsi="Cambria Math"/>
                  <w:sz w:val="22"/>
                  <w:szCs w:val="22"/>
                </w:rPr>
                <m:t>{</m:t>
              </m:r>
              <m:d>
                <m:dPr>
                  <m:ctrlPr>
                    <w:rPr>
                      <w:rFonts w:ascii="Cambria Math" w:eastAsia="Calibri" w:hAnsi="Cambria Math"/>
                      <w:i/>
                      <w:sz w:val="22"/>
                      <w:szCs w:val="22"/>
                    </w:rPr>
                  </m:ctrlPr>
                </m:dPr>
                <m:e>
                  <m:r>
                    <w:rPr>
                      <w:rFonts w:ascii="Cambria Math" w:eastAsia="Calibri" w:hAnsi="Cambria Math"/>
                      <w:sz w:val="22"/>
                      <w:szCs w:val="22"/>
                    </w:rPr>
                    <m:t>-6, 1</m:t>
                  </m:r>
                </m:e>
              </m:d>
              <m:r>
                <w:rPr>
                  <w:rFonts w:ascii="Cambria Math" w:eastAsia="Calibri" w:hAnsi="Cambria Math"/>
                  <w:sz w:val="22"/>
                  <w:szCs w:val="22"/>
                </w:rPr>
                <m:t xml:space="preserve">, </m:t>
              </m:r>
              <m:d>
                <m:dPr>
                  <m:ctrlPr>
                    <w:rPr>
                      <w:rFonts w:ascii="Cambria Math" w:eastAsia="Calibri" w:hAnsi="Cambria Math"/>
                      <w:i/>
                      <w:sz w:val="22"/>
                      <w:szCs w:val="22"/>
                    </w:rPr>
                  </m:ctrlPr>
                </m:dPr>
                <m:e>
                  <m:r>
                    <w:rPr>
                      <w:rFonts w:ascii="Cambria Math" w:eastAsia="Calibri" w:hAnsi="Cambria Math"/>
                      <w:sz w:val="22"/>
                      <w:szCs w:val="22"/>
                    </w:rPr>
                    <m:t>-1, 2</m:t>
                  </m:r>
                </m:e>
              </m:d>
              <m:r>
                <w:rPr>
                  <w:rFonts w:ascii="Cambria Math" w:eastAsia="Calibri" w:hAnsi="Cambria Math"/>
                  <w:sz w:val="22"/>
                  <w:szCs w:val="22"/>
                </w:rPr>
                <m:t xml:space="preserve">, </m:t>
              </m:r>
              <m:d>
                <m:dPr>
                  <m:ctrlPr>
                    <w:rPr>
                      <w:rFonts w:ascii="Cambria Math" w:eastAsia="Calibri" w:hAnsi="Cambria Math"/>
                      <w:i/>
                      <w:sz w:val="22"/>
                      <w:szCs w:val="22"/>
                    </w:rPr>
                  </m:ctrlPr>
                </m:dPr>
                <m:e>
                  <m:r>
                    <w:rPr>
                      <w:rFonts w:ascii="Cambria Math" w:eastAsia="Calibri" w:hAnsi="Cambria Math"/>
                      <w:sz w:val="22"/>
                      <w:szCs w:val="22"/>
                    </w:rPr>
                    <m:t>4, 6.1</m:t>
                  </m:r>
                </m:e>
              </m:d>
              <m:r>
                <w:rPr>
                  <w:rFonts w:ascii="Cambria Math" w:eastAsia="Calibri" w:hAnsi="Cambria Math"/>
                  <w:sz w:val="22"/>
                  <w:szCs w:val="22"/>
                </w:rPr>
                <m:t xml:space="preserve">, </m:t>
              </m:r>
              <m:d>
                <m:dPr>
                  <m:ctrlPr>
                    <w:rPr>
                      <w:rFonts w:ascii="Cambria Math" w:eastAsia="Calibri" w:hAnsi="Cambria Math"/>
                      <w:i/>
                      <w:sz w:val="22"/>
                      <w:szCs w:val="22"/>
                    </w:rPr>
                  </m:ctrlPr>
                </m:dPr>
                <m:e>
                  <m:r>
                    <w:rPr>
                      <w:rFonts w:ascii="Cambria Math" w:eastAsia="Calibri" w:hAnsi="Cambria Math"/>
                      <w:sz w:val="22"/>
                      <w:szCs w:val="22"/>
                    </w:rPr>
                    <m:t>6,-3</m:t>
                  </m:r>
                </m:e>
              </m:d>
              <m:r>
                <w:rPr>
                  <w:rFonts w:ascii="Cambria Math" w:eastAsia="Calibri" w:hAnsi="Cambria Math"/>
                  <w:sz w:val="22"/>
                  <w:szCs w:val="22"/>
                </w:rPr>
                <m:t>}</m:t>
              </m:r>
            </m:oMath>
            <w:r w:rsidRPr="00FC73BA">
              <w:rPr>
                <w:rFonts w:eastAsia="Calibri"/>
                <w:sz w:val="22"/>
                <w:szCs w:val="22"/>
              </w:rPr>
              <w:t xml:space="preserve">, the domain is the set of numbers </w:t>
            </w:r>
            <m:oMath>
              <m:r>
                <w:rPr>
                  <w:rFonts w:ascii="Cambria Math" w:eastAsia="Calibri" w:hAnsi="Cambria Math"/>
                  <w:sz w:val="22"/>
                  <w:szCs w:val="22"/>
                </w:rPr>
                <m:t>{-6, -1, 4, 6}</m:t>
              </m:r>
            </m:oMath>
            <w:r w:rsidRPr="00FC73BA">
              <w:rPr>
                <w:rFonts w:eastAsia="Calibri"/>
                <w:sz w:val="22"/>
                <w:szCs w:val="22"/>
              </w:rPr>
              <w:t xml:space="preserve">. </w:t>
            </w:r>
          </w:p>
        </w:tc>
      </w:tr>
      <w:tr w:rsidR="00FC73BA" w:rsidRPr="00FC73BA" w14:paraId="2A9345FC" w14:textId="77777777" w:rsidTr="00FC73BA">
        <w:trPr>
          <w:cantSplit/>
        </w:trPr>
        <w:tc>
          <w:tcPr>
            <w:tcW w:w="794" w:type="pct"/>
            <w:tcMar>
              <w:top w:w="58" w:type="dxa"/>
              <w:left w:w="58" w:type="dxa"/>
              <w:bottom w:w="58" w:type="dxa"/>
              <w:right w:w="58" w:type="dxa"/>
            </w:tcMar>
          </w:tcPr>
          <w:p w14:paraId="1C4E80D6" w14:textId="1836A3C7" w:rsidR="00CB3581" w:rsidRPr="00FC73BA" w:rsidRDefault="00CB3581" w:rsidP="00CB3581">
            <w:pPr>
              <w:spacing w:line="240" w:lineRule="auto"/>
              <w:ind w:firstLine="0"/>
              <w:rPr>
                <w:rFonts w:eastAsia="Calibri"/>
                <w:sz w:val="22"/>
                <w:szCs w:val="22"/>
              </w:rPr>
            </w:pPr>
            <w:r w:rsidRPr="00FC73BA">
              <w:rPr>
                <w:rFonts w:eastAsia="Calibri"/>
                <w:bCs/>
                <w:sz w:val="22"/>
                <w:szCs w:val="22"/>
              </w:rPr>
              <w:t>equilateral triangle</w:t>
            </w:r>
          </w:p>
        </w:tc>
        <w:tc>
          <w:tcPr>
            <w:tcW w:w="1706" w:type="pct"/>
            <w:tcMar>
              <w:top w:w="58" w:type="dxa"/>
              <w:left w:w="58" w:type="dxa"/>
              <w:bottom w:w="58" w:type="dxa"/>
              <w:right w:w="58" w:type="dxa"/>
            </w:tcMar>
          </w:tcPr>
          <w:p w14:paraId="0AB1467F" w14:textId="0653C3C7" w:rsidR="00CB3581" w:rsidRPr="00FC73BA" w:rsidRDefault="00CB3581" w:rsidP="00CB3581">
            <w:pPr>
              <w:spacing w:line="240" w:lineRule="auto"/>
              <w:ind w:firstLine="0"/>
              <w:rPr>
                <w:rFonts w:eastAsia="Calibri"/>
                <w:sz w:val="22"/>
                <w:szCs w:val="22"/>
              </w:rPr>
            </w:pPr>
            <w:r w:rsidRPr="00FC73BA">
              <w:rPr>
                <w:rFonts w:eastAsia="Calibri"/>
                <w:iCs/>
                <w:sz w:val="22"/>
                <w:szCs w:val="22"/>
              </w:rPr>
              <w:t>A triangle with three equal-length sides and three 60</w:t>
            </w:r>
            <w:r w:rsidRPr="00FC73BA">
              <w:rPr>
                <w:rFonts w:eastAsia="Calibri"/>
                <w:sz w:val="22"/>
                <w:szCs w:val="22"/>
              </w:rPr>
              <w:t xml:space="preserve">° </w:t>
            </w:r>
            <w:r w:rsidRPr="00FC73BA">
              <w:rPr>
                <w:rFonts w:eastAsia="Calibri"/>
                <w:iCs/>
                <w:sz w:val="22"/>
                <w:szCs w:val="22"/>
              </w:rPr>
              <w:t>interior angles. Also known as an equiangular triangle.</w:t>
            </w:r>
          </w:p>
        </w:tc>
        <w:tc>
          <w:tcPr>
            <w:tcW w:w="2500" w:type="pct"/>
            <w:tcMar>
              <w:top w:w="58" w:type="dxa"/>
              <w:left w:w="58" w:type="dxa"/>
              <w:bottom w:w="58" w:type="dxa"/>
              <w:right w:w="58" w:type="dxa"/>
            </w:tcMar>
          </w:tcPr>
          <w:p w14:paraId="4DEA24D1" w14:textId="3E6E849F"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381C630B" wp14:editId="22D77349">
                  <wp:extent cx="2292350" cy="9144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292350" cy="914400"/>
                          </a:xfrm>
                          <a:prstGeom prst="rect">
                            <a:avLst/>
                          </a:prstGeom>
                          <a:noFill/>
                        </pic:spPr>
                      </pic:pic>
                    </a:graphicData>
                  </a:graphic>
                </wp:inline>
              </w:drawing>
            </w:r>
          </w:p>
        </w:tc>
      </w:tr>
      <w:tr w:rsidR="00FC73BA" w:rsidRPr="00FC73BA" w14:paraId="768DF19F" w14:textId="77777777" w:rsidTr="00FC73BA">
        <w:trPr>
          <w:cantSplit/>
        </w:trPr>
        <w:tc>
          <w:tcPr>
            <w:tcW w:w="794" w:type="pct"/>
            <w:tcMar>
              <w:top w:w="58" w:type="dxa"/>
              <w:left w:w="58" w:type="dxa"/>
              <w:bottom w:w="58" w:type="dxa"/>
              <w:right w:w="58" w:type="dxa"/>
            </w:tcMar>
          </w:tcPr>
          <w:p w14:paraId="6567A7D5" w14:textId="69E6BFF2" w:rsidR="00CB3581" w:rsidRPr="00FC73BA" w:rsidRDefault="00CB3581" w:rsidP="00CB3581">
            <w:pPr>
              <w:spacing w:line="240" w:lineRule="auto"/>
              <w:ind w:firstLine="0"/>
              <w:rPr>
                <w:rFonts w:eastAsia="Calibri"/>
                <w:sz w:val="22"/>
                <w:szCs w:val="22"/>
              </w:rPr>
            </w:pPr>
            <w:r w:rsidRPr="00FC73BA">
              <w:rPr>
                <w:rFonts w:eastAsia="Calibri"/>
                <w:bCs/>
                <w:sz w:val="22"/>
                <w:szCs w:val="22"/>
              </w:rPr>
              <w:t>estimation</w:t>
            </w:r>
          </w:p>
        </w:tc>
        <w:tc>
          <w:tcPr>
            <w:tcW w:w="1706" w:type="pct"/>
            <w:tcMar>
              <w:top w:w="58" w:type="dxa"/>
              <w:left w:w="58" w:type="dxa"/>
              <w:bottom w:w="58" w:type="dxa"/>
              <w:right w:w="58" w:type="dxa"/>
            </w:tcMar>
          </w:tcPr>
          <w:p w14:paraId="549E8C77" w14:textId="3AC55DC7" w:rsidR="00CB3581" w:rsidRPr="00FC73BA" w:rsidRDefault="00CB3581" w:rsidP="007F3990">
            <w:pPr>
              <w:spacing w:line="240" w:lineRule="auto"/>
              <w:ind w:firstLine="0"/>
              <w:rPr>
                <w:rFonts w:eastAsia="Calibri"/>
                <w:sz w:val="22"/>
                <w:szCs w:val="22"/>
              </w:rPr>
            </w:pPr>
            <w:r w:rsidRPr="00FC73BA">
              <w:rPr>
                <w:rFonts w:eastAsia="Calibri"/>
                <w:sz w:val="22"/>
                <w:szCs w:val="22"/>
              </w:rPr>
              <w:t xml:space="preserve">The use of </w:t>
            </w:r>
            <w:r w:rsidR="007F3990" w:rsidRPr="00FC73BA">
              <w:rPr>
                <w:rFonts w:eastAsia="Calibri"/>
                <w:sz w:val="22"/>
                <w:szCs w:val="22"/>
              </w:rPr>
              <w:t>methods</w:t>
            </w:r>
            <w:r w:rsidRPr="00FC73BA">
              <w:rPr>
                <w:rFonts w:eastAsia="Calibri"/>
                <w:sz w:val="22"/>
                <w:szCs w:val="22"/>
              </w:rPr>
              <w:t xml:space="preserve"> to determine a reasonably accurate approximation, without calculating an exact answer.</w:t>
            </w:r>
          </w:p>
        </w:tc>
        <w:tc>
          <w:tcPr>
            <w:tcW w:w="2500" w:type="pct"/>
            <w:shd w:val="clear" w:color="auto" w:fill="D9D9D9" w:themeFill="background1" w:themeFillShade="D9"/>
            <w:tcMar>
              <w:top w:w="58" w:type="dxa"/>
              <w:left w:w="58" w:type="dxa"/>
              <w:bottom w:w="58" w:type="dxa"/>
              <w:right w:w="58" w:type="dxa"/>
            </w:tcMar>
          </w:tcPr>
          <w:p w14:paraId="617F9542" w14:textId="1BEE3284" w:rsidR="00CB3581" w:rsidRPr="00FC73BA" w:rsidRDefault="00CB3581" w:rsidP="00CB3581">
            <w:pPr>
              <w:spacing w:line="240" w:lineRule="auto"/>
              <w:ind w:firstLine="0"/>
              <w:rPr>
                <w:rFonts w:eastAsia="Calibri"/>
                <w:sz w:val="22"/>
                <w:szCs w:val="22"/>
              </w:rPr>
            </w:pPr>
          </w:p>
        </w:tc>
      </w:tr>
      <w:tr w:rsidR="00FC73BA" w:rsidRPr="00FC73BA" w14:paraId="55174D46" w14:textId="77777777" w:rsidTr="00FC73BA">
        <w:trPr>
          <w:cantSplit/>
        </w:trPr>
        <w:tc>
          <w:tcPr>
            <w:tcW w:w="794" w:type="pct"/>
            <w:tcMar>
              <w:top w:w="58" w:type="dxa"/>
              <w:left w:w="58" w:type="dxa"/>
              <w:bottom w:w="58" w:type="dxa"/>
              <w:right w:w="58" w:type="dxa"/>
            </w:tcMar>
          </w:tcPr>
          <w:p w14:paraId="50F2A236" w14:textId="4E972257" w:rsidR="00CB3581" w:rsidRPr="00FC73BA" w:rsidRDefault="00CB3581" w:rsidP="00CB3581">
            <w:pPr>
              <w:spacing w:line="240" w:lineRule="auto"/>
              <w:ind w:firstLine="0"/>
              <w:rPr>
                <w:rFonts w:eastAsia="Calibri"/>
                <w:bCs/>
                <w:sz w:val="22"/>
                <w:szCs w:val="22"/>
              </w:rPr>
            </w:pPr>
            <w:r w:rsidRPr="00FC73BA">
              <w:rPr>
                <w:rFonts w:eastAsia="Calibri"/>
                <w:bCs/>
                <w:sz w:val="22"/>
                <w:szCs w:val="22"/>
              </w:rPr>
              <w:t>event</w:t>
            </w:r>
          </w:p>
        </w:tc>
        <w:tc>
          <w:tcPr>
            <w:tcW w:w="1706" w:type="pct"/>
            <w:tcMar>
              <w:top w:w="58" w:type="dxa"/>
              <w:left w:w="58" w:type="dxa"/>
              <w:bottom w:w="58" w:type="dxa"/>
              <w:right w:w="58" w:type="dxa"/>
            </w:tcMar>
          </w:tcPr>
          <w:p w14:paraId="0745D8CC" w14:textId="003AC1D9" w:rsidR="00CB3581" w:rsidRPr="00FC73BA" w:rsidRDefault="00CB3581" w:rsidP="00CB3581">
            <w:pPr>
              <w:spacing w:line="240" w:lineRule="auto"/>
              <w:ind w:firstLine="0"/>
              <w:rPr>
                <w:rFonts w:eastAsia="Calibri"/>
                <w:sz w:val="22"/>
                <w:szCs w:val="22"/>
              </w:rPr>
            </w:pPr>
            <w:r w:rsidRPr="00FC73BA">
              <w:rPr>
                <w:rFonts w:eastAsia="Calibri"/>
                <w:sz w:val="22"/>
                <w:szCs w:val="22"/>
              </w:rPr>
              <w:t>A set of possible outcomes resulting from an experiment. In general, an event is any subset of a sample space.</w:t>
            </w:r>
          </w:p>
        </w:tc>
        <w:tc>
          <w:tcPr>
            <w:tcW w:w="2500" w:type="pct"/>
            <w:tcMar>
              <w:top w:w="58" w:type="dxa"/>
              <w:left w:w="58" w:type="dxa"/>
              <w:bottom w:w="58" w:type="dxa"/>
              <w:right w:w="58" w:type="dxa"/>
            </w:tcMar>
          </w:tcPr>
          <w:p w14:paraId="1D9AC228" w14:textId="1878F2C8" w:rsidR="00CB3581" w:rsidRPr="00FC73BA" w:rsidRDefault="00CB3581" w:rsidP="00CB3581">
            <w:pPr>
              <w:spacing w:line="240" w:lineRule="auto"/>
              <w:ind w:firstLine="0"/>
              <w:rPr>
                <w:rFonts w:eastAsia="Calibri"/>
                <w:sz w:val="22"/>
                <w:szCs w:val="22"/>
              </w:rPr>
            </w:pPr>
            <w:r w:rsidRPr="00FC73BA">
              <w:rPr>
                <w:rFonts w:eastAsia="Calibri"/>
                <w:sz w:val="22"/>
                <w:szCs w:val="22"/>
              </w:rPr>
              <w:t>In the experiment of rolling a single six-sided die, an example of an event is {5, 6}. That is, the roll could be a 5 or a 6.</w:t>
            </w:r>
          </w:p>
        </w:tc>
      </w:tr>
      <w:tr w:rsidR="00FC73BA" w:rsidRPr="00FC73BA" w14:paraId="1B2C720A" w14:textId="77777777" w:rsidTr="00FC73BA">
        <w:trPr>
          <w:cantSplit/>
        </w:trPr>
        <w:tc>
          <w:tcPr>
            <w:tcW w:w="794" w:type="pct"/>
            <w:tcMar>
              <w:top w:w="58" w:type="dxa"/>
              <w:left w:w="58" w:type="dxa"/>
              <w:bottom w:w="58" w:type="dxa"/>
              <w:right w:w="58" w:type="dxa"/>
            </w:tcMar>
          </w:tcPr>
          <w:p w14:paraId="79FC60F9" w14:textId="02B5D3BB" w:rsidR="00CB3581" w:rsidRPr="00FC73BA" w:rsidRDefault="00CB3581" w:rsidP="00CB3581">
            <w:pPr>
              <w:spacing w:line="240" w:lineRule="auto"/>
              <w:ind w:firstLine="0"/>
              <w:rPr>
                <w:rFonts w:eastAsia="Calibri"/>
                <w:sz w:val="22"/>
                <w:szCs w:val="22"/>
              </w:rPr>
            </w:pPr>
            <w:r w:rsidRPr="00FC73BA">
              <w:rPr>
                <w:rFonts w:eastAsia="Calibri"/>
                <w:bCs/>
                <w:sz w:val="22"/>
                <w:szCs w:val="22"/>
              </w:rPr>
              <w:t>exponent (exponential form)</w:t>
            </w:r>
          </w:p>
        </w:tc>
        <w:tc>
          <w:tcPr>
            <w:tcW w:w="1706" w:type="pct"/>
            <w:tcMar>
              <w:top w:w="58" w:type="dxa"/>
              <w:left w:w="58" w:type="dxa"/>
              <w:bottom w:w="58" w:type="dxa"/>
              <w:right w:w="58" w:type="dxa"/>
            </w:tcMar>
          </w:tcPr>
          <w:p w14:paraId="62213BE6" w14:textId="2CB7FFEE" w:rsidR="00CB3581" w:rsidRPr="00FC73BA" w:rsidRDefault="00CB3581" w:rsidP="00CB3581">
            <w:pPr>
              <w:spacing w:line="240" w:lineRule="auto"/>
              <w:ind w:firstLine="0"/>
              <w:rPr>
                <w:rFonts w:eastAsia="Calibri"/>
                <w:sz w:val="22"/>
                <w:szCs w:val="22"/>
              </w:rPr>
            </w:pPr>
            <w:r w:rsidRPr="00FC73BA">
              <w:rPr>
                <w:rFonts w:eastAsia="Calibri"/>
                <w:sz w:val="22"/>
                <w:szCs w:val="22"/>
              </w:rPr>
              <w:t>The number of times the base occurs as a factor.</w:t>
            </w:r>
          </w:p>
        </w:tc>
        <w:tc>
          <w:tcPr>
            <w:tcW w:w="2500" w:type="pct"/>
            <w:tcMar>
              <w:top w:w="58" w:type="dxa"/>
              <w:left w:w="58" w:type="dxa"/>
              <w:bottom w:w="58" w:type="dxa"/>
              <w:right w:w="58" w:type="dxa"/>
            </w:tcMar>
          </w:tcPr>
          <w:p w14:paraId="3003C1BE" w14:textId="7B60F5AD" w:rsidR="00CB3581" w:rsidRPr="00FC73BA" w:rsidRDefault="00D05301" w:rsidP="00CB3581">
            <w:pPr>
              <w:spacing w:line="240" w:lineRule="auto"/>
              <w:ind w:firstLine="0"/>
              <w:rPr>
                <w:rFonts w:eastAsia="Calibri"/>
                <w:sz w:val="22"/>
                <w:szCs w:val="22"/>
              </w:rPr>
            </w:pPr>
            <m:oMath>
              <m:sSup>
                <m:sSupPr>
                  <m:ctrlPr>
                    <w:rPr>
                      <w:rFonts w:ascii="Cambria Math" w:eastAsia="Calibri" w:hAnsi="Cambria Math"/>
                      <w:i/>
                      <w:sz w:val="22"/>
                      <w:szCs w:val="22"/>
                    </w:rPr>
                  </m:ctrlPr>
                </m:sSupPr>
                <m:e>
                  <m:r>
                    <w:rPr>
                      <w:rFonts w:ascii="Cambria Math" w:eastAsia="Calibri" w:hAnsi="Cambria Math"/>
                      <w:sz w:val="22"/>
                      <w:szCs w:val="22"/>
                    </w:rPr>
                    <m:t>b</m:t>
                  </m:r>
                </m:e>
                <m:sup>
                  <m:r>
                    <w:rPr>
                      <w:rFonts w:ascii="Cambria Math" w:eastAsia="Calibri" w:hAnsi="Cambria Math"/>
                      <w:sz w:val="22"/>
                      <w:szCs w:val="22"/>
                    </w:rPr>
                    <m:t>3</m:t>
                  </m:r>
                </m:sup>
              </m:sSup>
            </m:oMath>
            <w:r w:rsidR="00CB3581" w:rsidRPr="00FC73BA">
              <w:rPr>
                <w:rFonts w:eastAsia="Calibri"/>
                <w:sz w:val="22"/>
                <w:szCs w:val="22"/>
              </w:rPr>
              <w:t xml:space="preserve"> is the exponential form of </w:t>
            </w:r>
            <m:oMath>
              <m:r>
                <w:rPr>
                  <w:rFonts w:ascii="Cambria Math" w:eastAsia="Calibri" w:hAnsi="Cambria Math"/>
                  <w:sz w:val="22"/>
                  <w:szCs w:val="22"/>
                </w:rPr>
                <m:t>b×b×b</m:t>
              </m:r>
            </m:oMath>
            <w:r w:rsidR="00CB3581" w:rsidRPr="00FC73BA">
              <w:rPr>
                <w:rFonts w:eastAsia="Times New Roman"/>
                <w:sz w:val="22"/>
                <w:szCs w:val="22"/>
              </w:rPr>
              <w:t xml:space="preserve">. </w:t>
            </w:r>
            <w:r w:rsidR="00CB3581" w:rsidRPr="00FC73BA">
              <w:rPr>
                <w:rFonts w:eastAsia="Calibri"/>
                <w:sz w:val="22"/>
                <w:szCs w:val="22"/>
              </w:rPr>
              <w:t xml:space="preserve">The variable </w:t>
            </w:r>
            <m:oMath>
              <m:r>
                <w:rPr>
                  <w:rFonts w:ascii="Cambria Math" w:eastAsia="Calibri" w:hAnsi="Cambria Math"/>
                  <w:sz w:val="22"/>
                  <w:szCs w:val="22"/>
                </w:rPr>
                <m:t>b</m:t>
              </m:r>
            </m:oMath>
            <w:r w:rsidR="00CB3581" w:rsidRPr="00FC73BA">
              <w:rPr>
                <w:rFonts w:eastAsia="Calibri"/>
                <w:sz w:val="22"/>
                <w:szCs w:val="22"/>
              </w:rPr>
              <w:t xml:space="preserve"> is called the base, and the numeral 3 is called the exponent.</w:t>
            </w:r>
          </w:p>
        </w:tc>
      </w:tr>
      <w:tr w:rsidR="00FC73BA" w:rsidRPr="00FC73BA" w14:paraId="12F5F2D4" w14:textId="77777777" w:rsidTr="00FC73BA">
        <w:trPr>
          <w:cantSplit/>
        </w:trPr>
        <w:tc>
          <w:tcPr>
            <w:tcW w:w="794" w:type="pct"/>
            <w:tcMar>
              <w:top w:w="58" w:type="dxa"/>
              <w:left w:w="58" w:type="dxa"/>
              <w:bottom w:w="58" w:type="dxa"/>
              <w:right w:w="58" w:type="dxa"/>
            </w:tcMar>
          </w:tcPr>
          <w:p w14:paraId="131F9F36" w14:textId="7B776479" w:rsidR="00CB3581" w:rsidRPr="00FC73BA" w:rsidRDefault="00CB3581" w:rsidP="00CB3581">
            <w:pPr>
              <w:spacing w:line="240" w:lineRule="auto"/>
              <w:ind w:firstLine="0"/>
              <w:rPr>
                <w:rFonts w:eastAsia="Calibri"/>
                <w:sz w:val="22"/>
                <w:szCs w:val="22"/>
              </w:rPr>
            </w:pPr>
            <w:r w:rsidRPr="00FC73BA">
              <w:rPr>
                <w:rFonts w:eastAsia="Calibri"/>
                <w:bCs/>
                <w:sz w:val="22"/>
                <w:szCs w:val="22"/>
              </w:rPr>
              <w:t>exponential function</w:t>
            </w:r>
          </w:p>
        </w:tc>
        <w:tc>
          <w:tcPr>
            <w:tcW w:w="1706" w:type="pct"/>
            <w:tcMar>
              <w:top w:w="58" w:type="dxa"/>
              <w:left w:w="58" w:type="dxa"/>
              <w:bottom w:w="58" w:type="dxa"/>
              <w:right w:w="58" w:type="dxa"/>
            </w:tcMar>
          </w:tcPr>
          <w:p w14:paraId="3F2B8939" w14:textId="68B78F6B" w:rsidR="00CB3581" w:rsidRPr="00FC73BA" w:rsidRDefault="00CB3581" w:rsidP="00CB3581">
            <w:pPr>
              <w:spacing w:line="240" w:lineRule="auto"/>
              <w:ind w:firstLine="0"/>
              <w:rPr>
                <w:rFonts w:eastAsia="Calibri"/>
                <w:iCs/>
                <w:sz w:val="22"/>
                <w:szCs w:val="22"/>
              </w:rPr>
            </w:pPr>
            <w:r w:rsidRPr="00FC73BA">
              <w:rPr>
                <w:rFonts w:eastAsia="Times New Roman"/>
                <w:iCs/>
                <w:sz w:val="22"/>
                <w:szCs w:val="22"/>
              </w:rPr>
              <w:t>An exponential function is a function with a constant percent rate of change.</w:t>
            </w:r>
          </w:p>
        </w:tc>
        <w:tc>
          <w:tcPr>
            <w:tcW w:w="2500" w:type="pct"/>
            <w:tcMar>
              <w:top w:w="58" w:type="dxa"/>
              <w:left w:w="58" w:type="dxa"/>
              <w:bottom w:w="58" w:type="dxa"/>
              <w:right w:w="58" w:type="dxa"/>
            </w:tcMar>
          </w:tcPr>
          <w:p w14:paraId="043C28CD" w14:textId="19B24A93" w:rsidR="00CB3581" w:rsidRPr="00FC73BA" w:rsidRDefault="00CB3581" w:rsidP="00CB3581">
            <w:pPr>
              <w:spacing w:line="240" w:lineRule="auto"/>
              <w:ind w:firstLine="0"/>
              <w:rPr>
                <w:rFonts w:eastAsia="Calibri"/>
                <w:sz w:val="22"/>
                <w:szCs w:val="22"/>
              </w:rPr>
            </w:pPr>
            <w:r w:rsidRPr="00FC73BA">
              <w:rPr>
                <w:rFonts w:eastAsia="Calibri"/>
                <w:iCs/>
                <w:sz w:val="22"/>
                <w:szCs w:val="22"/>
              </w:rPr>
              <w:t>Exponential function can be written in the form</w:t>
            </w:r>
            <m:oMath>
              <m:r>
                <w:rPr>
                  <w:rFonts w:ascii="Cambria Math" w:eastAsia="Calibri" w:hAnsi="Cambria Math"/>
                  <w:sz w:val="22"/>
                  <w:szCs w:val="22"/>
                </w:rPr>
                <m:t xml:space="preserve"> y=a</m:t>
              </m:r>
              <m:sSup>
                <m:sSupPr>
                  <m:ctrlPr>
                    <w:rPr>
                      <w:rFonts w:ascii="Cambria Math" w:eastAsia="Calibri" w:hAnsi="Cambria Math"/>
                      <w:i/>
                      <w:iCs/>
                      <w:sz w:val="22"/>
                      <w:szCs w:val="22"/>
                    </w:rPr>
                  </m:ctrlPr>
                </m:sSupPr>
                <m:e>
                  <m:r>
                    <w:rPr>
                      <w:rFonts w:ascii="Cambria Math" w:eastAsia="Calibri" w:hAnsi="Cambria Math"/>
                      <w:sz w:val="22"/>
                      <w:szCs w:val="22"/>
                    </w:rPr>
                    <m:t>b</m:t>
                  </m:r>
                </m:e>
                <m:sup>
                  <m:r>
                    <w:rPr>
                      <w:rFonts w:ascii="Cambria Math" w:eastAsia="Calibri" w:hAnsi="Cambria Math"/>
                      <w:sz w:val="22"/>
                      <w:szCs w:val="22"/>
                    </w:rPr>
                    <m:t>x</m:t>
                  </m:r>
                </m:sup>
              </m:sSup>
            </m:oMath>
            <w:r w:rsidRPr="00FC73BA">
              <w:rPr>
                <w:rFonts w:eastAsia="Calibri"/>
                <w:iCs/>
                <w:sz w:val="22"/>
                <w:szCs w:val="22"/>
              </w:rPr>
              <w:t xml:space="preserve">, where </w:t>
            </w:r>
            <m:oMath>
              <m:r>
                <m:rPr>
                  <m:sty m:val="p"/>
                </m:rPr>
                <w:rPr>
                  <w:rFonts w:ascii="Cambria Math" w:eastAsia="Calibri" w:hAnsi="Cambria Math"/>
                  <w:sz w:val="22"/>
                  <w:szCs w:val="22"/>
                </w:rPr>
                <m:t xml:space="preserve">a≠0 </m:t>
              </m:r>
            </m:oMath>
            <w:r w:rsidRPr="00FC73BA">
              <w:rPr>
                <w:rFonts w:eastAsia="Calibri"/>
                <w:iCs/>
                <w:sz w:val="22"/>
                <w:szCs w:val="22"/>
              </w:rPr>
              <w:t xml:space="preserve">and </w:t>
            </w:r>
            <m:oMath>
              <m:r>
                <m:rPr>
                  <m:sty m:val="p"/>
                </m:rPr>
                <w:rPr>
                  <w:rFonts w:ascii="Cambria Math" w:eastAsia="Calibri" w:hAnsi="Cambria Math"/>
                  <w:sz w:val="22"/>
                  <w:szCs w:val="22"/>
                </w:rPr>
                <m:t>b&gt;0</m:t>
              </m:r>
            </m:oMath>
            <w:r w:rsidRPr="00FC73BA">
              <w:rPr>
                <w:rFonts w:eastAsia="Calibri"/>
                <w:sz w:val="22"/>
                <w:szCs w:val="22"/>
              </w:rPr>
              <w:t>.</w:t>
            </w:r>
          </w:p>
        </w:tc>
      </w:tr>
      <w:tr w:rsidR="00FC73BA" w:rsidRPr="00FC73BA" w14:paraId="6CBAAA0C" w14:textId="77777777" w:rsidTr="00FC73BA">
        <w:trPr>
          <w:cantSplit/>
        </w:trPr>
        <w:tc>
          <w:tcPr>
            <w:tcW w:w="794" w:type="pct"/>
            <w:tcMar>
              <w:top w:w="58" w:type="dxa"/>
              <w:left w:w="58" w:type="dxa"/>
              <w:bottom w:w="58" w:type="dxa"/>
              <w:right w:w="58" w:type="dxa"/>
            </w:tcMar>
          </w:tcPr>
          <w:p w14:paraId="007164E5" w14:textId="22580C64" w:rsidR="00CB3581" w:rsidRPr="00FC73BA" w:rsidRDefault="00CB3581" w:rsidP="00CB3581">
            <w:pPr>
              <w:spacing w:line="240" w:lineRule="auto"/>
              <w:ind w:firstLine="0"/>
              <w:rPr>
                <w:rFonts w:eastAsia="Calibri"/>
                <w:sz w:val="22"/>
                <w:szCs w:val="22"/>
              </w:rPr>
            </w:pPr>
            <w:r w:rsidRPr="00FC73BA">
              <w:rPr>
                <w:rFonts w:eastAsia="Calibri"/>
                <w:bCs/>
                <w:sz w:val="22"/>
                <w:szCs w:val="22"/>
              </w:rPr>
              <w:t>experimental probability</w:t>
            </w:r>
          </w:p>
        </w:tc>
        <w:tc>
          <w:tcPr>
            <w:tcW w:w="1706" w:type="pct"/>
            <w:tcMar>
              <w:top w:w="58" w:type="dxa"/>
              <w:left w:w="58" w:type="dxa"/>
              <w:bottom w:w="58" w:type="dxa"/>
              <w:right w:w="58" w:type="dxa"/>
            </w:tcMar>
          </w:tcPr>
          <w:p w14:paraId="1938494F" w14:textId="18EC54B4" w:rsidR="00CB3581" w:rsidRPr="00FC73BA" w:rsidRDefault="00CB3581" w:rsidP="00CB3581">
            <w:pPr>
              <w:spacing w:line="240" w:lineRule="auto"/>
              <w:ind w:firstLine="0"/>
              <w:rPr>
                <w:rFonts w:eastAsia="Calibri"/>
                <w:sz w:val="22"/>
                <w:szCs w:val="22"/>
              </w:rPr>
            </w:pPr>
            <w:r w:rsidRPr="00FC73BA">
              <w:rPr>
                <w:rFonts w:eastAsia="Calibri"/>
                <w:sz w:val="22"/>
                <w:szCs w:val="22"/>
              </w:rPr>
              <w:t>The ratio of the number of times an event occurs to the total number of trials or times the activity is performed. Also called empirical probability.</w:t>
            </w:r>
          </w:p>
        </w:tc>
        <w:tc>
          <w:tcPr>
            <w:tcW w:w="2500" w:type="pct"/>
            <w:shd w:val="clear" w:color="auto" w:fill="D9D9D9" w:themeFill="background1" w:themeFillShade="D9"/>
            <w:tcMar>
              <w:top w:w="58" w:type="dxa"/>
              <w:left w:w="58" w:type="dxa"/>
              <w:bottom w:w="58" w:type="dxa"/>
              <w:right w:w="58" w:type="dxa"/>
            </w:tcMar>
          </w:tcPr>
          <w:p w14:paraId="1F61244F" w14:textId="77777777" w:rsidR="00CB3581" w:rsidRPr="00FC73BA" w:rsidRDefault="00CB3581" w:rsidP="00CB3581">
            <w:pPr>
              <w:spacing w:line="240" w:lineRule="auto"/>
              <w:ind w:firstLine="0"/>
              <w:rPr>
                <w:rFonts w:eastAsia="Calibri"/>
                <w:sz w:val="22"/>
                <w:szCs w:val="22"/>
              </w:rPr>
            </w:pPr>
          </w:p>
        </w:tc>
      </w:tr>
      <w:tr w:rsidR="00FC73BA" w:rsidRPr="00FC73BA" w14:paraId="28E938E2" w14:textId="77777777" w:rsidTr="00FC73BA">
        <w:trPr>
          <w:cantSplit/>
        </w:trPr>
        <w:tc>
          <w:tcPr>
            <w:tcW w:w="794" w:type="pct"/>
            <w:tcMar>
              <w:top w:w="58" w:type="dxa"/>
              <w:left w:w="58" w:type="dxa"/>
              <w:bottom w:w="58" w:type="dxa"/>
              <w:right w:w="58" w:type="dxa"/>
            </w:tcMar>
          </w:tcPr>
          <w:p w14:paraId="5F7AC89A" w14:textId="057BC2ED" w:rsidR="00CB3581" w:rsidRPr="00FC73BA" w:rsidRDefault="00CB3581" w:rsidP="00CB3581">
            <w:pPr>
              <w:spacing w:line="240" w:lineRule="auto"/>
              <w:ind w:firstLine="0"/>
              <w:rPr>
                <w:rFonts w:eastAsia="Calibri"/>
                <w:sz w:val="22"/>
                <w:szCs w:val="22"/>
              </w:rPr>
            </w:pPr>
            <w:r w:rsidRPr="00FC73BA">
              <w:rPr>
                <w:rFonts w:eastAsia="Calibri"/>
                <w:bCs/>
                <w:sz w:val="22"/>
                <w:szCs w:val="22"/>
              </w:rPr>
              <w:t>frequency table</w:t>
            </w:r>
          </w:p>
        </w:tc>
        <w:tc>
          <w:tcPr>
            <w:tcW w:w="1706" w:type="pct"/>
            <w:tcMar>
              <w:top w:w="58" w:type="dxa"/>
              <w:left w:w="58" w:type="dxa"/>
              <w:bottom w:w="58" w:type="dxa"/>
              <w:right w:w="58" w:type="dxa"/>
            </w:tcMar>
          </w:tcPr>
          <w:p w14:paraId="046E9DE1" w14:textId="145AA119" w:rsidR="00CB3581" w:rsidRPr="00FC73BA" w:rsidRDefault="00CB3581" w:rsidP="00CB3581">
            <w:pPr>
              <w:spacing w:line="240" w:lineRule="auto"/>
              <w:ind w:firstLine="0"/>
              <w:rPr>
                <w:rFonts w:eastAsia="Calibri"/>
                <w:sz w:val="22"/>
                <w:szCs w:val="22"/>
              </w:rPr>
            </w:pPr>
            <w:r w:rsidRPr="00FC73BA">
              <w:rPr>
                <w:rFonts w:eastAsia="Calibri"/>
                <w:sz w:val="22"/>
                <w:szCs w:val="22"/>
              </w:rPr>
              <w:t>A table that shows how often each item, number, or range of numbers occurs in a set of data.</w:t>
            </w:r>
          </w:p>
        </w:tc>
        <w:tc>
          <w:tcPr>
            <w:tcW w:w="2500" w:type="pct"/>
            <w:tcMar>
              <w:top w:w="58" w:type="dxa"/>
              <w:left w:w="58" w:type="dxa"/>
              <w:bottom w:w="58" w:type="dxa"/>
              <w:right w:w="58" w:type="dxa"/>
            </w:tcMar>
          </w:tcPr>
          <w:tbl>
            <w:tblPr>
              <w:tblStyle w:val="TableGrid"/>
              <w:tblW w:w="0" w:type="auto"/>
              <w:jc w:val="center"/>
              <w:tblLook w:val="04A0" w:firstRow="1" w:lastRow="0" w:firstColumn="1" w:lastColumn="0" w:noHBand="0" w:noVBand="1"/>
            </w:tblPr>
            <w:tblGrid>
              <w:gridCol w:w="740"/>
              <w:gridCol w:w="1349"/>
              <w:gridCol w:w="1351"/>
            </w:tblGrid>
            <w:tr w:rsidR="00CB3581" w:rsidRPr="00FC73BA" w14:paraId="12EE9E7A" w14:textId="77777777" w:rsidTr="002A2231">
              <w:trPr>
                <w:jc w:val="center"/>
              </w:trPr>
              <w:tc>
                <w:tcPr>
                  <w:tcW w:w="740" w:type="dxa"/>
                </w:tcPr>
                <w:p w14:paraId="74A55E5E"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Size</w:t>
                  </w:r>
                </w:p>
              </w:tc>
              <w:tc>
                <w:tcPr>
                  <w:tcW w:w="1349" w:type="dxa"/>
                </w:tcPr>
                <w:p w14:paraId="072243D9" w14:textId="0A57A57A" w:rsidR="00CB3581" w:rsidRPr="00FC73BA" w:rsidRDefault="00CB3581" w:rsidP="00CB3581">
                  <w:pPr>
                    <w:spacing w:line="240" w:lineRule="auto"/>
                    <w:ind w:firstLine="0"/>
                    <w:rPr>
                      <w:rFonts w:eastAsia="Calibri"/>
                      <w:sz w:val="22"/>
                      <w:szCs w:val="22"/>
                    </w:rPr>
                  </w:pPr>
                  <w:r w:rsidRPr="00FC73BA">
                    <w:rPr>
                      <w:rFonts w:eastAsia="Calibri"/>
                      <w:sz w:val="22"/>
                      <w:szCs w:val="22"/>
                    </w:rPr>
                    <w:t>Tally Marks</w:t>
                  </w:r>
                </w:p>
              </w:tc>
              <w:tc>
                <w:tcPr>
                  <w:tcW w:w="1351" w:type="dxa"/>
                </w:tcPr>
                <w:p w14:paraId="48918D82"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Frequency</w:t>
                  </w:r>
                </w:p>
              </w:tc>
            </w:tr>
            <w:tr w:rsidR="00CB3581" w:rsidRPr="00FC73BA" w14:paraId="1E775F77" w14:textId="77777777" w:rsidTr="002A2231">
              <w:trPr>
                <w:jc w:val="center"/>
              </w:trPr>
              <w:tc>
                <w:tcPr>
                  <w:tcW w:w="740" w:type="dxa"/>
                </w:tcPr>
                <w:p w14:paraId="67427786"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2</w:t>
                  </w:r>
                </w:p>
              </w:tc>
              <w:tc>
                <w:tcPr>
                  <w:tcW w:w="1349" w:type="dxa"/>
                </w:tcPr>
                <w:p w14:paraId="7BF03B46" w14:textId="5D49AD53" w:rsidR="00CB3581" w:rsidRPr="00FC73BA" w:rsidRDefault="00CB3581" w:rsidP="00CB3581">
                  <w:pPr>
                    <w:spacing w:line="240" w:lineRule="auto"/>
                    <w:ind w:firstLine="0"/>
                    <w:rPr>
                      <w:rFonts w:eastAsia="Calibri"/>
                      <w:sz w:val="22"/>
                      <w:szCs w:val="22"/>
                    </w:rPr>
                  </w:pPr>
                  <w:r w:rsidRPr="00FC73BA">
                    <w:rPr>
                      <w:rFonts w:eastAsia="Calibri"/>
                      <w:noProof/>
                      <w:sz w:val="22"/>
                      <w:szCs w:val="22"/>
                    </w:rPr>
                    <w:t>II</w:t>
                  </w:r>
                </w:p>
              </w:tc>
              <w:tc>
                <w:tcPr>
                  <w:tcW w:w="1351" w:type="dxa"/>
                </w:tcPr>
                <w:p w14:paraId="4A1EE656"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2</w:t>
                  </w:r>
                </w:p>
              </w:tc>
            </w:tr>
            <w:tr w:rsidR="00CB3581" w:rsidRPr="00FC73BA" w14:paraId="6EF2E235" w14:textId="77777777" w:rsidTr="002A2231">
              <w:trPr>
                <w:jc w:val="center"/>
              </w:trPr>
              <w:tc>
                <w:tcPr>
                  <w:tcW w:w="740" w:type="dxa"/>
                </w:tcPr>
                <w:p w14:paraId="6496131F"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3</w:t>
                  </w:r>
                </w:p>
              </w:tc>
              <w:tc>
                <w:tcPr>
                  <w:tcW w:w="1349" w:type="dxa"/>
                </w:tcPr>
                <w:p w14:paraId="6C68839F" w14:textId="04209225" w:rsidR="00CB3581" w:rsidRPr="00FC73BA" w:rsidRDefault="00CB3581" w:rsidP="00CB3581">
                  <w:pPr>
                    <w:spacing w:line="240" w:lineRule="auto"/>
                    <w:ind w:firstLine="0"/>
                    <w:rPr>
                      <w:rFonts w:eastAsia="Calibri"/>
                      <w:strike/>
                      <w:sz w:val="22"/>
                      <w:szCs w:val="22"/>
                    </w:rPr>
                  </w:pPr>
                  <w:r w:rsidRPr="00FC73BA">
                    <w:rPr>
                      <w:rFonts w:eastAsia="Calibri"/>
                      <w:strike/>
                      <w:noProof/>
                      <w:sz w:val="22"/>
                      <w:szCs w:val="22"/>
                    </w:rPr>
                    <w:t>IIII</w:t>
                  </w:r>
                </w:p>
              </w:tc>
              <w:tc>
                <w:tcPr>
                  <w:tcW w:w="1351" w:type="dxa"/>
                </w:tcPr>
                <w:p w14:paraId="008E522B"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5</w:t>
                  </w:r>
                </w:p>
              </w:tc>
            </w:tr>
            <w:tr w:rsidR="00CB3581" w:rsidRPr="00FC73BA" w14:paraId="1CCA70AD" w14:textId="77777777" w:rsidTr="002A2231">
              <w:trPr>
                <w:jc w:val="center"/>
              </w:trPr>
              <w:tc>
                <w:tcPr>
                  <w:tcW w:w="740" w:type="dxa"/>
                </w:tcPr>
                <w:p w14:paraId="76DCF9FF"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4</w:t>
                  </w:r>
                </w:p>
              </w:tc>
              <w:tc>
                <w:tcPr>
                  <w:tcW w:w="1349" w:type="dxa"/>
                </w:tcPr>
                <w:p w14:paraId="166FA2DA" w14:textId="2E5DF044" w:rsidR="00CB3581" w:rsidRPr="00FC73BA" w:rsidRDefault="00CB3581" w:rsidP="00CB3581">
                  <w:pPr>
                    <w:spacing w:line="240" w:lineRule="auto"/>
                    <w:ind w:firstLine="0"/>
                    <w:rPr>
                      <w:rFonts w:eastAsia="Calibri"/>
                      <w:sz w:val="22"/>
                      <w:szCs w:val="22"/>
                    </w:rPr>
                  </w:pPr>
                  <w:r w:rsidRPr="00FC73BA">
                    <w:rPr>
                      <w:rFonts w:eastAsia="Calibri"/>
                      <w:noProof/>
                      <w:sz w:val="22"/>
                      <w:szCs w:val="22"/>
                    </w:rPr>
                    <w:t>IIII</w:t>
                  </w:r>
                </w:p>
              </w:tc>
              <w:tc>
                <w:tcPr>
                  <w:tcW w:w="1351" w:type="dxa"/>
                </w:tcPr>
                <w:p w14:paraId="53C7385F"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4</w:t>
                  </w:r>
                </w:p>
              </w:tc>
            </w:tr>
            <w:tr w:rsidR="00CB3581" w:rsidRPr="00FC73BA" w14:paraId="49B8B09D" w14:textId="77777777" w:rsidTr="002A2231">
              <w:trPr>
                <w:jc w:val="center"/>
              </w:trPr>
              <w:tc>
                <w:tcPr>
                  <w:tcW w:w="740" w:type="dxa"/>
                </w:tcPr>
                <w:p w14:paraId="1D51605C"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5</w:t>
                  </w:r>
                </w:p>
              </w:tc>
              <w:tc>
                <w:tcPr>
                  <w:tcW w:w="1349" w:type="dxa"/>
                </w:tcPr>
                <w:p w14:paraId="55EA7626" w14:textId="2AF55763" w:rsidR="00CB3581" w:rsidRPr="00FC73BA" w:rsidRDefault="00CB3581" w:rsidP="00CB3581">
                  <w:pPr>
                    <w:spacing w:line="240" w:lineRule="auto"/>
                    <w:ind w:firstLine="0"/>
                    <w:rPr>
                      <w:rFonts w:eastAsia="Calibri"/>
                      <w:sz w:val="22"/>
                      <w:szCs w:val="22"/>
                    </w:rPr>
                  </w:pPr>
                  <w:r w:rsidRPr="00FC73BA">
                    <w:rPr>
                      <w:rFonts w:eastAsia="Calibri"/>
                      <w:noProof/>
                      <w:sz w:val="22"/>
                      <w:szCs w:val="22"/>
                    </w:rPr>
                    <w:t>IIII</w:t>
                  </w:r>
                </w:p>
              </w:tc>
              <w:tc>
                <w:tcPr>
                  <w:tcW w:w="1351" w:type="dxa"/>
                </w:tcPr>
                <w:p w14:paraId="1EC369A5"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4</w:t>
                  </w:r>
                </w:p>
              </w:tc>
            </w:tr>
            <w:tr w:rsidR="00CB3581" w:rsidRPr="00FC73BA" w14:paraId="0CFFEEC3" w14:textId="77777777" w:rsidTr="002A2231">
              <w:trPr>
                <w:jc w:val="center"/>
              </w:trPr>
              <w:tc>
                <w:tcPr>
                  <w:tcW w:w="740" w:type="dxa"/>
                </w:tcPr>
                <w:p w14:paraId="4D5C506D"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6</w:t>
                  </w:r>
                </w:p>
              </w:tc>
              <w:tc>
                <w:tcPr>
                  <w:tcW w:w="1349" w:type="dxa"/>
                </w:tcPr>
                <w:p w14:paraId="698633D2" w14:textId="3FBB8A00" w:rsidR="00CB3581" w:rsidRPr="00FC73BA" w:rsidRDefault="00CB3581" w:rsidP="00CB3581">
                  <w:pPr>
                    <w:spacing w:line="240" w:lineRule="auto"/>
                    <w:ind w:firstLine="0"/>
                    <w:rPr>
                      <w:rFonts w:eastAsia="Calibri"/>
                      <w:sz w:val="22"/>
                      <w:szCs w:val="22"/>
                    </w:rPr>
                  </w:pPr>
                  <w:r w:rsidRPr="00FC73BA">
                    <w:rPr>
                      <w:rFonts w:eastAsia="Calibri"/>
                      <w:strike/>
                      <w:noProof/>
                      <w:sz w:val="22"/>
                      <w:szCs w:val="22"/>
                    </w:rPr>
                    <w:t>IIII</w:t>
                  </w:r>
                  <w:r w:rsidRPr="00FC73BA">
                    <w:rPr>
                      <w:rFonts w:eastAsia="Calibri"/>
                      <w:noProof/>
                      <w:sz w:val="22"/>
                      <w:szCs w:val="22"/>
                    </w:rPr>
                    <w:t xml:space="preserve"> I</w:t>
                  </w:r>
                </w:p>
              </w:tc>
              <w:tc>
                <w:tcPr>
                  <w:tcW w:w="1351" w:type="dxa"/>
                </w:tcPr>
                <w:p w14:paraId="5C7EF167"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6</w:t>
                  </w:r>
                </w:p>
              </w:tc>
            </w:tr>
            <w:tr w:rsidR="00CB3581" w:rsidRPr="00FC73BA" w14:paraId="3D19E251" w14:textId="77777777" w:rsidTr="002A2231">
              <w:trPr>
                <w:jc w:val="center"/>
              </w:trPr>
              <w:tc>
                <w:tcPr>
                  <w:tcW w:w="740" w:type="dxa"/>
                </w:tcPr>
                <w:p w14:paraId="5177695C"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7</w:t>
                  </w:r>
                </w:p>
              </w:tc>
              <w:tc>
                <w:tcPr>
                  <w:tcW w:w="1349" w:type="dxa"/>
                </w:tcPr>
                <w:p w14:paraId="6D11C2F0" w14:textId="3D2DEA66" w:rsidR="00CB3581" w:rsidRPr="00FC73BA" w:rsidRDefault="00CB3581" w:rsidP="00CB3581">
                  <w:pPr>
                    <w:spacing w:line="240" w:lineRule="auto"/>
                    <w:ind w:firstLine="0"/>
                    <w:rPr>
                      <w:rFonts w:eastAsia="Calibri"/>
                      <w:sz w:val="22"/>
                      <w:szCs w:val="22"/>
                    </w:rPr>
                  </w:pPr>
                  <w:r w:rsidRPr="00FC73BA">
                    <w:rPr>
                      <w:rFonts w:eastAsia="Calibri"/>
                      <w:strike/>
                      <w:noProof/>
                      <w:sz w:val="22"/>
                      <w:szCs w:val="22"/>
                    </w:rPr>
                    <w:t>IIII</w:t>
                  </w:r>
                  <w:r w:rsidRPr="00FC73BA">
                    <w:rPr>
                      <w:rFonts w:eastAsia="Calibri"/>
                      <w:noProof/>
                      <w:sz w:val="22"/>
                      <w:szCs w:val="22"/>
                    </w:rPr>
                    <w:t xml:space="preserve"> II</w:t>
                  </w:r>
                </w:p>
              </w:tc>
              <w:tc>
                <w:tcPr>
                  <w:tcW w:w="1351" w:type="dxa"/>
                </w:tcPr>
                <w:p w14:paraId="5D706D31"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7</w:t>
                  </w:r>
                </w:p>
              </w:tc>
            </w:tr>
            <w:tr w:rsidR="00CB3581" w:rsidRPr="00FC73BA" w14:paraId="17F49332" w14:textId="77777777" w:rsidTr="002A2231">
              <w:trPr>
                <w:jc w:val="center"/>
              </w:trPr>
              <w:tc>
                <w:tcPr>
                  <w:tcW w:w="740" w:type="dxa"/>
                </w:tcPr>
                <w:p w14:paraId="250C1E63"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Total</w:t>
                  </w:r>
                </w:p>
              </w:tc>
              <w:tc>
                <w:tcPr>
                  <w:tcW w:w="1349" w:type="dxa"/>
                </w:tcPr>
                <w:p w14:paraId="5CF67116" w14:textId="77777777" w:rsidR="00CB3581" w:rsidRPr="00FC73BA" w:rsidRDefault="00CB3581" w:rsidP="00CB3581">
                  <w:pPr>
                    <w:spacing w:line="240" w:lineRule="auto"/>
                    <w:ind w:firstLine="0"/>
                    <w:rPr>
                      <w:rFonts w:eastAsia="Calibri"/>
                      <w:sz w:val="22"/>
                      <w:szCs w:val="22"/>
                    </w:rPr>
                  </w:pPr>
                </w:p>
              </w:tc>
              <w:tc>
                <w:tcPr>
                  <w:tcW w:w="1351" w:type="dxa"/>
                </w:tcPr>
                <w:p w14:paraId="755D50E0"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28</w:t>
                  </w:r>
                </w:p>
              </w:tc>
            </w:tr>
          </w:tbl>
          <w:p w14:paraId="22AB83BA" w14:textId="77777777" w:rsidR="00CB3581" w:rsidRPr="00FC73BA" w:rsidRDefault="00CB3581" w:rsidP="00CB3581">
            <w:pPr>
              <w:spacing w:line="240" w:lineRule="auto"/>
              <w:ind w:firstLine="0"/>
              <w:rPr>
                <w:rFonts w:eastAsia="Calibri"/>
                <w:sz w:val="22"/>
                <w:szCs w:val="22"/>
              </w:rPr>
            </w:pPr>
          </w:p>
        </w:tc>
      </w:tr>
      <w:tr w:rsidR="00FC73BA" w:rsidRPr="00FC73BA" w14:paraId="139755C9" w14:textId="77777777" w:rsidTr="00FC73BA">
        <w:trPr>
          <w:cantSplit/>
        </w:trPr>
        <w:tc>
          <w:tcPr>
            <w:tcW w:w="794" w:type="pct"/>
            <w:tcMar>
              <w:top w:w="58" w:type="dxa"/>
              <w:left w:w="58" w:type="dxa"/>
              <w:bottom w:w="58" w:type="dxa"/>
              <w:right w:w="58" w:type="dxa"/>
            </w:tcMar>
          </w:tcPr>
          <w:p w14:paraId="1638066D" w14:textId="6321BD90" w:rsidR="00CB3581" w:rsidRPr="00FC73BA" w:rsidRDefault="00CB3581" w:rsidP="00CB3581">
            <w:pPr>
              <w:spacing w:line="240" w:lineRule="auto"/>
              <w:ind w:firstLine="0"/>
              <w:rPr>
                <w:rFonts w:eastAsia="Calibri"/>
                <w:sz w:val="22"/>
                <w:szCs w:val="22"/>
              </w:rPr>
            </w:pPr>
            <w:r w:rsidRPr="00FC73BA">
              <w:rPr>
                <w:rFonts w:eastAsia="Calibri"/>
                <w:bCs/>
                <w:sz w:val="22"/>
                <w:szCs w:val="22"/>
              </w:rPr>
              <w:t>function</w:t>
            </w:r>
          </w:p>
        </w:tc>
        <w:tc>
          <w:tcPr>
            <w:tcW w:w="1706" w:type="pct"/>
            <w:tcMar>
              <w:top w:w="58" w:type="dxa"/>
              <w:left w:w="58" w:type="dxa"/>
              <w:bottom w:w="58" w:type="dxa"/>
              <w:right w:w="58" w:type="dxa"/>
            </w:tcMar>
          </w:tcPr>
          <w:p w14:paraId="5E8109B4" w14:textId="05C2A447" w:rsidR="00CB3581" w:rsidRPr="00FC73BA" w:rsidRDefault="00CB3581" w:rsidP="00CB3581">
            <w:pPr>
              <w:spacing w:line="240" w:lineRule="auto"/>
              <w:ind w:firstLine="0"/>
              <w:rPr>
                <w:rFonts w:eastAsia="Calibri"/>
                <w:sz w:val="22"/>
                <w:szCs w:val="22"/>
              </w:rPr>
            </w:pPr>
            <w:r w:rsidRPr="00FC73BA">
              <w:rPr>
                <w:rFonts w:eastAsia="Calibri"/>
                <w:sz w:val="22"/>
                <w:szCs w:val="22"/>
              </w:rPr>
              <w:t>A mathematical relation for which each element of the domain corresponds to exactly one element of the range.</w:t>
            </w:r>
          </w:p>
        </w:tc>
        <w:tc>
          <w:tcPr>
            <w:tcW w:w="2500" w:type="pct"/>
            <w:shd w:val="clear" w:color="auto" w:fill="D9D9D9" w:themeFill="background1" w:themeFillShade="D9"/>
            <w:tcMar>
              <w:top w:w="58" w:type="dxa"/>
              <w:left w:w="58" w:type="dxa"/>
              <w:bottom w:w="58" w:type="dxa"/>
              <w:right w:w="58" w:type="dxa"/>
            </w:tcMar>
          </w:tcPr>
          <w:p w14:paraId="175E3155" w14:textId="77777777" w:rsidR="00CB3581" w:rsidRPr="00FC73BA" w:rsidRDefault="00CB3581" w:rsidP="00CB3581">
            <w:pPr>
              <w:spacing w:line="240" w:lineRule="auto"/>
              <w:ind w:firstLine="0"/>
              <w:rPr>
                <w:rFonts w:eastAsia="Calibri"/>
                <w:sz w:val="22"/>
                <w:szCs w:val="22"/>
              </w:rPr>
            </w:pPr>
          </w:p>
        </w:tc>
      </w:tr>
      <w:tr w:rsidR="00FC73BA" w:rsidRPr="00FC73BA" w14:paraId="4A2F4548" w14:textId="77777777" w:rsidTr="00FC73BA">
        <w:trPr>
          <w:cantSplit/>
        </w:trPr>
        <w:tc>
          <w:tcPr>
            <w:tcW w:w="794" w:type="pct"/>
            <w:tcMar>
              <w:top w:w="58" w:type="dxa"/>
              <w:left w:w="58" w:type="dxa"/>
              <w:bottom w:w="58" w:type="dxa"/>
              <w:right w:w="58" w:type="dxa"/>
            </w:tcMar>
          </w:tcPr>
          <w:p w14:paraId="2FC2B392" w14:textId="7D099EA2" w:rsidR="00CB3581" w:rsidRPr="00FC73BA" w:rsidRDefault="00CB3581" w:rsidP="00CB3581">
            <w:pPr>
              <w:spacing w:line="240" w:lineRule="auto"/>
              <w:ind w:firstLine="0"/>
              <w:rPr>
                <w:rFonts w:eastAsia="Calibri"/>
                <w:bCs/>
                <w:sz w:val="22"/>
                <w:szCs w:val="22"/>
              </w:rPr>
            </w:pPr>
            <w:r w:rsidRPr="00FC73BA">
              <w:rPr>
                <w:rFonts w:eastAsia="Calibri"/>
                <w:bCs/>
                <w:sz w:val="22"/>
                <w:szCs w:val="22"/>
              </w:rPr>
              <w:t>function notation</w:t>
            </w:r>
          </w:p>
        </w:tc>
        <w:tc>
          <w:tcPr>
            <w:tcW w:w="1706" w:type="pct"/>
            <w:tcMar>
              <w:top w:w="58" w:type="dxa"/>
              <w:left w:w="58" w:type="dxa"/>
              <w:bottom w:w="58" w:type="dxa"/>
              <w:right w:w="58" w:type="dxa"/>
            </w:tcMar>
          </w:tcPr>
          <w:p w14:paraId="5B6FC0AE" w14:textId="65B1748A"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notation that describes a function. For a function </w:t>
            </w:r>
            <m:oMath>
              <m:r>
                <w:rPr>
                  <w:rFonts w:ascii="Cambria Math" w:eastAsia="Calibri" w:hAnsi="Cambria Math"/>
                  <w:sz w:val="22"/>
                  <w:szCs w:val="22"/>
                </w:rPr>
                <m:t xml:space="preserve">f </m:t>
              </m:r>
            </m:oMath>
            <w:r w:rsidRPr="00FC73BA">
              <w:rPr>
                <w:rFonts w:eastAsia="Calibri"/>
                <w:sz w:val="22"/>
                <w:szCs w:val="22"/>
              </w:rPr>
              <w:t xml:space="preserve">when </w:t>
            </w:r>
            <m:oMath>
              <m:r>
                <w:rPr>
                  <w:rFonts w:ascii="Cambria Math" w:eastAsia="Calibri" w:hAnsi="Cambria Math"/>
                  <w:sz w:val="22"/>
                  <w:szCs w:val="22"/>
                </w:rPr>
                <m:t>x</m:t>
              </m:r>
            </m:oMath>
            <w:r w:rsidRPr="00FC73BA">
              <w:rPr>
                <w:rFonts w:eastAsia="Calibri"/>
                <w:sz w:val="22"/>
                <w:szCs w:val="22"/>
              </w:rPr>
              <w:t xml:space="preserve"> is a member of the domain, the symbol</w:t>
            </w:r>
            <m:oMath>
              <m:r>
                <w:rPr>
                  <w:rFonts w:ascii="Cambria Math" w:eastAsia="Calibri" w:hAnsi="Cambria Math"/>
                  <w:sz w:val="22"/>
                  <w:szCs w:val="22"/>
                </w:rPr>
                <m:t xml:space="preserve"> f</m:t>
              </m:r>
              <m:d>
                <m:dPr>
                  <m:ctrlPr>
                    <w:rPr>
                      <w:rFonts w:ascii="Cambria Math" w:eastAsia="Calibri" w:hAnsi="Cambria Math"/>
                      <w:i/>
                      <w:sz w:val="22"/>
                      <w:szCs w:val="22"/>
                    </w:rPr>
                  </m:ctrlPr>
                </m:dPr>
                <m:e>
                  <m:r>
                    <w:rPr>
                      <w:rFonts w:ascii="Cambria Math" w:eastAsia="Calibri" w:hAnsi="Cambria Math"/>
                      <w:sz w:val="22"/>
                      <w:szCs w:val="22"/>
                    </w:rPr>
                    <m:t>x</m:t>
                  </m:r>
                </m:e>
              </m:d>
            </m:oMath>
            <w:r w:rsidRPr="00FC73BA">
              <w:rPr>
                <w:rFonts w:eastAsia="Calibri"/>
                <w:sz w:val="22"/>
                <w:szCs w:val="22"/>
              </w:rPr>
              <w:t xml:space="preserve"> denotes the corresponding member of the range.</w:t>
            </w:r>
          </w:p>
        </w:tc>
        <w:tc>
          <w:tcPr>
            <w:tcW w:w="2500" w:type="pct"/>
            <w:tcMar>
              <w:top w:w="58" w:type="dxa"/>
              <w:left w:w="58" w:type="dxa"/>
              <w:bottom w:w="58" w:type="dxa"/>
              <w:right w:w="58" w:type="dxa"/>
            </w:tcMar>
          </w:tcPr>
          <w:p w14:paraId="693FA87A" w14:textId="7777777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f</m:t>
              </m:r>
              <m:d>
                <m:dPr>
                  <m:ctrlPr>
                    <w:rPr>
                      <w:rFonts w:ascii="Cambria Math" w:eastAsia="Calibri" w:hAnsi="Cambria Math"/>
                      <w:i/>
                      <w:sz w:val="22"/>
                      <w:szCs w:val="22"/>
                    </w:rPr>
                  </m:ctrlPr>
                </m:dPr>
                <m:e>
                  <m:r>
                    <w:rPr>
                      <w:rFonts w:ascii="Cambria Math" w:eastAsia="Calibri" w:hAnsi="Cambria Math"/>
                      <w:sz w:val="22"/>
                      <w:szCs w:val="22"/>
                    </w:rPr>
                    <m:t>x</m:t>
                  </m:r>
                </m:e>
              </m:d>
              <m:r>
                <w:rPr>
                  <w:rFonts w:ascii="Cambria Math" w:eastAsia="Calibri" w:hAnsi="Cambria Math"/>
                  <w:sz w:val="22"/>
                  <w:szCs w:val="22"/>
                </w:rPr>
                <m:t>=x+3</m:t>
              </m:r>
            </m:oMath>
            <w:r w:rsidRPr="00FC73BA">
              <w:rPr>
                <w:rFonts w:eastAsia="Times New Roman"/>
                <w:sz w:val="22"/>
                <w:szCs w:val="22"/>
              </w:rPr>
              <w:t xml:space="preserve"> </w:t>
            </w:r>
          </w:p>
        </w:tc>
      </w:tr>
      <w:tr w:rsidR="00FC73BA" w:rsidRPr="00FC73BA" w14:paraId="59BB4CE7" w14:textId="77777777" w:rsidTr="00FC73BA">
        <w:trPr>
          <w:cantSplit/>
        </w:trPr>
        <w:tc>
          <w:tcPr>
            <w:tcW w:w="794" w:type="pct"/>
            <w:tcMar>
              <w:top w:w="58" w:type="dxa"/>
              <w:left w:w="58" w:type="dxa"/>
              <w:bottom w:w="58" w:type="dxa"/>
              <w:right w:w="58" w:type="dxa"/>
            </w:tcMar>
          </w:tcPr>
          <w:p w14:paraId="33213E2A" w14:textId="7A54FE19" w:rsidR="00CB3581" w:rsidRPr="00FC73BA" w:rsidRDefault="00CB3581" w:rsidP="00CB3581">
            <w:pPr>
              <w:spacing w:line="240" w:lineRule="auto"/>
              <w:ind w:firstLine="0"/>
              <w:rPr>
                <w:rFonts w:eastAsia="Calibri"/>
                <w:bCs/>
                <w:sz w:val="22"/>
                <w:szCs w:val="22"/>
              </w:rPr>
            </w:pPr>
            <w:r w:rsidRPr="00FC73BA">
              <w:rPr>
                <w:rFonts w:eastAsia="Calibri"/>
                <w:bCs/>
                <w:color w:val="000000"/>
                <w:sz w:val="22"/>
                <w:szCs w:val="22"/>
                <w:bdr w:val="none" w:sz="0" w:space="0" w:color="auto" w:frame="1"/>
              </w:rPr>
              <w:t>geometric sequence</w:t>
            </w:r>
          </w:p>
        </w:tc>
        <w:tc>
          <w:tcPr>
            <w:tcW w:w="1706" w:type="pct"/>
            <w:tcMar>
              <w:top w:w="58" w:type="dxa"/>
              <w:left w:w="58" w:type="dxa"/>
              <w:bottom w:w="58" w:type="dxa"/>
              <w:right w:w="58" w:type="dxa"/>
            </w:tcMar>
          </w:tcPr>
          <w:p w14:paraId="1D5A9FDC" w14:textId="7A957142" w:rsidR="00CB3581" w:rsidRPr="00FC73BA" w:rsidRDefault="00CB3581" w:rsidP="00CB3581">
            <w:pPr>
              <w:spacing w:line="240" w:lineRule="auto"/>
              <w:ind w:firstLine="0"/>
              <w:rPr>
                <w:rFonts w:eastAsia="Calibri"/>
                <w:sz w:val="22"/>
                <w:szCs w:val="22"/>
              </w:rPr>
            </w:pPr>
            <w:r w:rsidRPr="00FC73BA">
              <w:rPr>
                <w:rFonts w:eastAsia="Calibri"/>
                <w:color w:val="000000"/>
                <w:sz w:val="22"/>
                <w:szCs w:val="22"/>
                <w:shd w:val="clear" w:color="auto" w:fill="FFFFFF"/>
              </w:rPr>
              <w:t>A sequence of numbers in which each consecutive pair of numbers has a common ratio.</w:t>
            </w:r>
          </w:p>
        </w:tc>
        <w:tc>
          <w:tcPr>
            <w:tcW w:w="2500" w:type="pct"/>
            <w:tcMar>
              <w:top w:w="58" w:type="dxa"/>
              <w:left w:w="58" w:type="dxa"/>
              <w:bottom w:w="58" w:type="dxa"/>
              <w:right w:w="58" w:type="dxa"/>
            </w:tcMar>
          </w:tcPr>
          <w:p w14:paraId="23B75446" w14:textId="243D0323" w:rsidR="009A17DD" w:rsidRDefault="00CB3581" w:rsidP="00CB3581">
            <w:pPr>
              <w:spacing w:line="240" w:lineRule="auto"/>
              <w:ind w:firstLine="0"/>
              <w:rPr>
                <w:rFonts w:eastAsia="Calibri"/>
                <w:color w:val="000000"/>
                <w:sz w:val="22"/>
                <w:szCs w:val="22"/>
                <w:shd w:val="clear" w:color="auto" w:fill="FFFFFF"/>
              </w:rPr>
            </w:pPr>
            <w:r w:rsidRPr="00FC73BA">
              <w:rPr>
                <w:rFonts w:eastAsia="Calibri"/>
                <w:color w:val="000000"/>
                <w:sz w:val="22"/>
                <w:szCs w:val="22"/>
                <w:shd w:val="clear" w:color="auto" w:fill="FFFFFF"/>
              </w:rPr>
              <w:t xml:space="preserve">The </w:t>
            </w:r>
            <m:oMath>
              <m:r>
                <w:rPr>
                  <w:rFonts w:ascii="Cambria Math" w:eastAsia="Calibri" w:hAnsi="Cambria Math"/>
                  <w:color w:val="000000"/>
                  <w:sz w:val="22"/>
                  <w:szCs w:val="22"/>
                  <w:shd w:val="clear" w:color="auto" w:fill="FFFFFF"/>
                </w:rPr>
                <m:t>n</m:t>
              </m:r>
            </m:oMath>
            <w:r w:rsidRPr="00FC73BA">
              <w:rPr>
                <w:rFonts w:eastAsia="Calibri"/>
                <w:color w:val="000000"/>
                <w:sz w:val="22"/>
                <w:szCs w:val="22"/>
                <w:shd w:val="clear" w:color="auto" w:fill="FFFFFF"/>
              </w:rPr>
              <w:t xml:space="preserve">th term an of a geometric sequence with first term </w:t>
            </w:r>
            <m:oMath>
              <m:sSub>
                <m:sSubPr>
                  <m:ctrlPr>
                    <w:rPr>
                      <w:rFonts w:ascii="Cambria Math" w:eastAsia="Calibri" w:hAnsi="Cambria Math"/>
                      <w:i/>
                      <w:color w:val="000000"/>
                      <w:sz w:val="22"/>
                      <w:szCs w:val="22"/>
                      <w:shd w:val="clear" w:color="auto" w:fill="FFFFFF"/>
                    </w:rPr>
                  </m:ctrlPr>
                </m:sSubPr>
                <m:e>
                  <m:r>
                    <w:rPr>
                      <w:rFonts w:ascii="Cambria Math" w:eastAsia="Calibri" w:hAnsi="Cambria Math"/>
                      <w:color w:val="000000"/>
                      <w:sz w:val="22"/>
                      <w:szCs w:val="22"/>
                      <w:shd w:val="clear" w:color="auto" w:fill="FFFFFF"/>
                    </w:rPr>
                    <m:t>a</m:t>
                  </m:r>
                </m:e>
                <m:sub>
                  <m:r>
                    <w:rPr>
                      <w:rFonts w:ascii="Cambria Math" w:eastAsia="Calibri" w:hAnsi="Cambria Math"/>
                      <w:color w:val="000000"/>
                      <w:sz w:val="22"/>
                      <w:szCs w:val="22"/>
                      <w:shd w:val="clear" w:color="auto" w:fill="FFFFFF"/>
                    </w:rPr>
                    <m:t>1</m:t>
                  </m:r>
                </m:sub>
              </m:sSub>
            </m:oMath>
            <w:r w:rsidRPr="00FC73BA">
              <w:rPr>
                <w:rFonts w:eastAsia="Calibri"/>
                <w:color w:val="000000"/>
                <w:sz w:val="22"/>
                <w:szCs w:val="22"/>
                <w:shd w:val="clear" w:color="auto" w:fill="FFFFFF"/>
              </w:rPr>
              <w:t xml:space="preserve"> and common ratio </w:t>
            </w:r>
            <m:oMath>
              <m:r>
                <w:rPr>
                  <w:rFonts w:ascii="Cambria Math" w:eastAsia="Calibri" w:hAnsi="Cambria Math"/>
                  <w:color w:val="000000"/>
                  <w:sz w:val="22"/>
                  <w:szCs w:val="22"/>
                  <w:shd w:val="clear" w:color="auto" w:fill="FFFFFF"/>
                </w:rPr>
                <m:t>r</m:t>
              </m:r>
            </m:oMath>
            <w:r w:rsidRPr="00FC73BA">
              <w:rPr>
                <w:rFonts w:eastAsia="Calibri"/>
                <w:color w:val="000000"/>
                <w:sz w:val="22"/>
                <w:szCs w:val="22"/>
                <w:shd w:val="clear" w:color="auto" w:fill="FFFFFF"/>
              </w:rPr>
              <w:t xml:space="preserve"> is given by</w:t>
            </w:r>
          </w:p>
          <w:p w14:paraId="38B38327" w14:textId="055C2DD2" w:rsidR="00CB3581" w:rsidRPr="00FC73BA" w:rsidRDefault="00D05301" w:rsidP="00CB3581">
            <w:pPr>
              <w:spacing w:line="240" w:lineRule="auto"/>
              <w:ind w:firstLine="0"/>
              <w:rPr>
                <w:rFonts w:eastAsia="Calibri"/>
                <w:sz w:val="22"/>
                <w:szCs w:val="22"/>
              </w:rPr>
            </w:pPr>
            <m:oMath>
              <m:sSub>
                <m:sSubPr>
                  <m:ctrlPr>
                    <w:rPr>
                      <w:rFonts w:ascii="Cambria Math" w:eastAsia="Calibri" w:hAnsi="Cambria Math"/>
                      <w:i/>
                      <w:color w:val="000000"/>
                      <w:sz w:val="22"/>
                      <w:szCs w:val="22"/>
                      <w:shd w:val="clear" w:color="auto" w:fill="FFFFFF"/>
                    </w:rPr>
                  </m:ctrlPr>
                </m:sSubPr>
                <m:e>
                  <m:r>
                    <w:rPr>
                      <w:rFonts w:ascii="Cambria Math" w:eastAsia="Calibri" w:hAnsi="Cambria Math"/>
                      <w:color w:val="000000"/>
                      <w:sz w:val="22"/>
                      <w:szCs w:val="22"/>
                      <w:shd w:val="clear" w:color="auto" w:fill="FFFFFF"/>
                    </w:rPr>
                    <m:t>a</m:t>
                  </m:r>
                </m:e>
                <m:sub>
                  <m:r>
                    <w:rPr>
                      <w:rFonts w:ascii="Cambria Math" w:eastAsia="Calibri" w:hAnsi="Cambria Math"/>
                      <w:color w:val="000000"/>
                      <w:sz w:val="22"/>
                      <w:szCs w:val="22"/>
                      <w:shd w:val="clear" w:color="auto" w:fill="FFFFFF"/>
                    </w:rPr>
                    <m:t>n</m:t>
                  </m:r>
                </m:sub>
              </m:sSub>
              <m:r>
                <w:rPr>
                  <w:rFonts w:ascii="Cambria Math" w:eastAsia="Calibri" w:hAnsi="Cambria Math"/>
                  <w:color w:val="000000"/>
                  <w:sz w:val="22"/>
                  <w:szCs w:val="22"/>
                  <w:shd w:val="clear" w:color="auto" w:fill="FFFFFF"/>
                </w:rPr>
                <m:t>=</m:t>
              </m:r>
              <m:sSub>
                <m:sSubPr>
                  <m:ctrlPr>
                    <w:rPr>
                      <w:rFonts w:ascii="Cambria Math" w:eastAsia="Calibri" w:hAnsi="Cambria Math"/>
                      <w:i/>
                      <w:color w:val="000000"/>
                      <w:sz w:val="22"/>
                      <w:szCs w:val="22"/>
                      <w:shd w:val="clear" w:color="auto" w:fill="FFFFFF"/>
                    </w:rPr>
                  </m:ctrlPr>
                </m:sSubPr>
                <m:e>
                  <m:r>
                    <w:rPr>
                      <w:rFonts w:ascii="Cambria Math" w:eastAsia="Calibri" w:hAnsi="Cambria Math"/>
                      <w:color w:val="000000"/>
                      <w:sz w:val="22"/>
                      <w:szCs w:val="22"/>
                      <w:shd w:val="clear" w:color="auto" w:fill="FFFFFF"/>
                    </w:rPr>
                    <m:t>a</m:t>
                  </m:r>
                </m:e>
                <m:sub>
                  <m:r>
                    <w:rPr>
                      <w:rFonts w:ascii="Cambria Math" w:eastAsia="Calibri" w:hAnsi="Cambria Math"/>
                      <w:color w:val="000000"/>
                      <w:sz w:val="22"/>
                      <w:szCs w:val="22"/>
                      <w:shd w:val="clear" w:color="auto" w:fill="FFFFFF"/>
                    </w:rPr>
                    <m:t>1</m:t>
                  </m:r>
                </m:sub>
              </m:sSub>
              <m:sSup>
                <m:sSupPr>
                  <m:ctrlPr>
                    <w:rPr>
                      <w:rFonts w:ascii="Cambria Math" w:eastAsia="Calibri" w:hAnsi="Cambria Math"/>
                      <w:i/>
                      <w:color w:val="000000"/>
                      <w:sz w:val="22"/>
                      <w:szCs w:val="22"/>
                      <w:shd w:val="clear" w:color="auto" w:fill="FFFFFF"/>
                    </w:rPr>
                  </m:ctrlPr>
                </m:sSupPr>
                <m:e>
                  <m:r>
                    <w:rPr>
                      <w:rFonts w:ascii="Cambria Math" w:eastAsia="Calibri" w:hAnsi="Cambria Math"/>
                      <w:color w:val="000000"/>
                      <w:sz w:val="22"/>
                      <w:szCs w:val="22"/>
                      <w:shd w:val="clear" w:color="auto" w:fill="FFFFFF"/>
                    </w:rPr>
                    <m:t>r</m:t>
                  </m:r>
                </m:e>
                <m:sup>
                  <m:r>
                    <w:rPr>
                      <w:rFonts w:ascii="Cambria Math" w:eastAsia="Calibri" w:hAnsi="Cambria Math"/>
                      <w:color w:val="000000"/>
                      <w:sz w:val="22"/>
                      <w:szCs w:val="22"/>
                      <w:shd w:val="clear" w:color="auto" w:fill="FFFFFF"/>
                    </w:rPr>
                    <m:t>(n-1)</m:t>
                  </m:r>
                </m:sup>
              </m:sSup>
            </m:oMath>
            <w:r w:rsidR="00CB3581" w:rsidRPr="00FC73BA">
              <w:rPr>
                <w:rFonts w:eastAsia="Calibri"/>
                <w:color w:val="000000"/>
                <w:sz w:val="22"/>
                <w:szCs w:val="22"/>
                <w:shd w:val="clear" w:color="auto" w:fill="FFFFFF"/>
              </w:rPr>
              <w:t xml:space="preserve">, where </w:t>
            </w:r>
            <m:oMath>
              <m:r>
                <w:rPr>
                  <w:rFonts w:ascii="Cambria Math" w:eastAsia="Calibri" w:hAnsi="Cambria Math"/>
                  <w:color w:val="000000"/>
                  <w:sz w:val="22"/>
                  <w:szCs w:val="22"/>
                  <w:shd w:val="clear" w:color="auto" w:fill="FFFFFF"/>
                </w:rPr>
                <m:t>n</m:t>
              </m:r>
            </m:oMath>
            <w:r w:rsidR="00CB3581" w:rsidRPr="00FC73BA">
              <w:rPr>
                <w:rFonts w:eastAsia="Calibri"/>
                <w:color w:val="000000"/>
                <w:sz w:val="22"/>
                <w:szCs w:val="22"/>
                <w:shd w:val="clear" w:color="auto" w:fill="FFFFFF"/>
              </w:rPr>
              <w:t xml:space="preserve"> is any positive integer, </w:t>
            </w:r>
            <m:oMath>
              <m:sSub>
                <m:sSubPr>
                  <m:ctrlPr>
                    <w:rPr>
                      <w:rFonts w:ascii="Cambria Math" w:eastAsia="Calibri" w:hAnsi="Cambria Math"/>
                      <w:i/>
                      <w:color w:val="000000"/>
                      <w:sz w:val="22"/>
                      <w:szCs w:val="22"/>
                      <w:shd w:val="clear" w:color="auto" w:fill="FFFFFF"/>
                    </w:rPr>
                  </m:ctrlPr>
                </m:sSubPr>
                <m:e>
                  <m:r>
                    <w:rPr>
                      <w:rFonts w:ascii="Cambria Math" w:eastAsia="Calibri" w:hAnsi="Cambria Math"/>
                      <w:color w:val="000000"/>
                      <w:sz w:val="22"/>
                      <w:szCs w:val="22"/>
                      <w:shd w:val="clear" w:color="auto" w:fill="FFFFFF"/>
                    </w:rPr>
                    <m:t>a</m:t>
                  </m:r>
                </m:e>
                <m:sub>
                  <m:r>
                    <w:rPr>
                      <w:rFonts w:ascii="Cambria Math" w:eastAsia="Calibri" w:hAnsi="Cambria Math"/>
                      <w:color w:val="000000"/>
                      <w:sz w:val="22"/>
                      <w:szCs w:val="22"/>
                      <w:shd w:val="clear" w:color="auto" w:fill="FFFFFF"/>
                    </w:rPr>
                    <m:t>1</m:t>
                  </m:r>
                </m:sub>
              </m:sSub>
              <m:r>
                <w:rPr>
                  <w:rFonts w:ascii="Cambria Math" w:eastAsia="Calibri" w:hAnsi="Cambria Math"/>
                  <w:color w:val="000000"/>
                  <w:sz w:val="22"/>
                  <w:szCs w:val="22"/>
                  <w:shd w:val="clear" w:color="auto" w:fill="FFFFFF"/>
                </w:rPr>
                <m:t>≠0</m:t>
              </m:r>
            </m:oMath>
            <w:r w:rsidR="00CB3581" w:rsidRPr="00FC73BA">
              <w:rPr>
                <w:rFonts w:eastAsia="Calibri"/>
                <w:color w:val="000000"/>
                <w:sz w:val="22"/>
                <w:szCs w:val="22"/>
                <w:shd w:val="clear" w:color="auto" w:fill="FFFFFF"/>
              </w:rPr>
              <w:t xml:space="preserve"> and </w:t>
            </w:r>
            <m:oMath>
              <m:r>
                <w:rPr>
                  <w:rFonts w:ascii="Cambria Math" w:eastAsia="Calibri" w:hAnsi="Cambria Math"/>
                  <w:color w:val="000000"/>
                  <w:sz w:val="22"/>
                  <w:szCs w:val="22"/>
                  <w:shd w:val="clear" w:color="auto" w:fill="FFFFFF"/>
                </w:rPr>
                <m:t>r≠0</m:t>
              </m:r>
            </m:oMath>
            <w:r w:rsidR="00CB3581" w:rsidRPr="00FC73BA">
              <w:rPr>
                <w:rFonts w:eastAsia="Calibri"/>
                <w:color w:val="000000"/>
                <w:sz w:val="22"/>
                <w:szCs w:val="22"/>
                <w:shd w:val="clear" w:color="auto" w:fill="FFFFFF"/>
              </w:rPr>
              <w:t>.</w:t>
            </w:r>
          </w:p>
        </w:tc>
      </w:tr>
      <w:tr w:rsidR="00FC73BA" w:rsidRPr="00FC73BA" w14:paraId="6686820E" w14:textId="77777777" w:rsidTr="00FC73BA">
        <w:trPr>
          <w:cantSplit/>
        </w:trPr>
        <w:tc>
          <w:tcPr>
            <w:tcW w:w="794" w:type="pct"/>
            <w:tcMar>
              <w:top w:w="58" w:type="dxa"/>
              <w:left w:w="58" w:type="dxa"/>
              <w:bottom w:w="58" w:type="dxa"/>
              <w:right w:w="58" w:type="dxa"/>
            </w:tcMar>
          </w:tcPr>
          <w:p w14:paraId="01821CAD" w14:textId="0460766C" w:rsidR="00CB3581" w:rsidRPr="00FC73BA" w:rsidRDefault="00CB3581" w:rsidP="00CB3581">
            <w:pPr>
              <w:spacing w:line="240" w:lineRule="auto"/>
              <w:ind w:firstLine="0"/>
              <w:rPr>
                <w:rFonts w:eastAsia="Calibri"/>
                <w:sz w:val="22"/>
                <w:szCs w:val="22"/>
              </w:rPr>
            </w:pPr>
            <w:r w:rsidRPr="00FC73BA">
              <w:rPr>
                <w:rFonts w:eastAsia="Calibri"/>
                <w:bCs/>
                <w:sz w:val="22"/>
                <w:szCs w:val="22"/>
              </w:rPr>
              <w:t>greatest common factor (GCF) of two or more whole numbers</w:t>
            </w:r>
          </w:p>
        </w:tc>
        <w:tc>
          <w:tcPr>
            <w:tcW w:w="1706" w:type="pct"/>
            <w:tcMar>
              <w:top w:w="58" w:type="dxa"/>
              <w:left w:w="58" w:type="dxa"/>
              <w:bottom w:w="58" w:type="dxa"/>
              <w:right w:w="58" w:type="dxa"/>
            </w:tcMar>
          </w:tcPr>
          <w:p w14:paraId="7792DBC1" w14:textId="4158AF4E" w:rsidR="00CB3581" w:rsidRPr="00FC73BA" w:rsidRDefault="00CB3581" w:rsidP="00CB3581">
            <w:pPr>
              <w:spacing w:line="240" w:lineRule="auto"/>
              <w:ind w:firstLine="0"/>
              <w:rPr>
                <w:rFonts w:eastAsia="Calibri"/>
                <w:sz w:val="22"/>
                <w:szCs w:val="22"/>
              </w:rPr>
            </w:pPr>
            <w:r w:rsidRPr="00FC73BA">
              <w:rPr>
                <w:rFonts w:eastAsia="Calibri"/>
                <w:sz w:val="22"/>
                <w:szCs w:val="22"/>
              </w:rPr>
              <w:t>The largest whole number that evenly divides the given whole numbers.</w:t>
            </w:r>
          </w:p>
        </w:tc>
        <w:tc>
          <w:tcPr>
            <w:tcW w:w="2500" w:type="pct"/>
            <w:tcMar>
              <w:top w:w="58" w:type="dxa"/>
              <w:left w:w="58" w:type="dxa"/>
              <w:bottom w:w="58" w:type="dxa"/>
              <w:right w:w="58" w:type="dxa"/>
            </w:tcMar>
          </w:tcPr>
          <w:p w14:paraId="5805832F" w14:textId="1EBC3018" w:rsidR="00CB3581" w:rsidRPr="00FC73BA" w:rsidRDefault="00CB3581" w:rsidP="00CB3581">
            <w:pPr>
              <w:spacing w:line="240" w:lineRule="auto"/>
              <w:ind w:firstLine="0"/>
              <w:rPr>
                <w:rFonts w:eastAsia="Calibri"/>
                <w:sz w:val="22"/>
                <w:szCs w:val="22"/>
              </w:rPr>
            </w:pPr>
            <w:r w:rsidRPr="00FC73BA">
              <w:rPr>
                <w:rFonts w:eastAsia="Calibri"/>
                <w:sz w:val="22"/>
                <w:szCs w:val="22"/>
              </w:rPr>
              <w:t>7 is the greatest common factor of 14, 28 and 49.</w:t>
            </w:r>
          </w:p>
        </w:tc>
      </w:tr>
      <w:tr w:rsidR="00FC73BA" w:rsidRPr="00FC73BA" w14:paraId="62C4C7D9" w14:textId="77777777" w:rsidTr="00FC73BA">
        <w:trPr>
          <w:cantSplit/>
        </w:trPr>
        <w:tc>
          <w:tcPr>
            <w:tcW w:w="794" w:type="pct"/>
            <w:tcMar>
              <w:top w:w="58" w:type="dxa"/>
              <w:left w:w="58" w:type="dxa"/>
              <w:bottom w:w="58" w:type="dxa"/>
              <w:right w:w="58" w:type="dxa"/>
            </w:tcMar>
          </w:tcPr>
          <w:p w14:paraId="07B66B24" w14:textId="55DE6423" w:rsidR="00CB3581" w:rsidRPr="00FC73BA" w:rsidRDefault="00CB3581" w:rsidP="00CB3581">
            <w:pPr>
              <w:spacing w:line="240" w:lineRule="auto"/>
              <w:ind w:firstLine="0"/>
              <w:rPr>
                <w:rFonts w:eastAsia="Calibri"/>
                <w:sz w:val="22"/>
                <w:szCs w:val="22"/>
              </w:rPr>
            </w:pPr>
            <w:r w:rsidRPr="00FC73BA">
              <w:rPr>
                <w:rFonts w:eastAsia="Calibri"/>
                <w:bCs/>
                <w:sz w:val="22"/>
                <w:szCs w:val="22"/>
              </w:rPr>
              <w:t>histogram</w:t>
            </w:r>
          </w:p>
        </w:tc>
        <w:tc>
          <w:tcPr>
            <w:tcW w:w="1706" w:type="pct"/>
            <w:tcMar>
              <w:top w:w="58" w:type="dxa"/>
              <w:left w:w="58" w:type="dxa"/>
              <w:bottom w:w="58" w:type="dxa"/>
              <w:right w:w="58" w:type="dxa"/>
            </w:tcMar>
          </w:tcPr>
          <w:p w14:paraId="544E9C98" w14:textId="72C3C1E5" w:rsidR="00CB3581" w:rsidRPr="00FC73BA" w:rsidRDefault="00CB3581" w:rsidP="00412D88">
            <w:pPr>
              <w:spacing w:line="240" w:lineRule="auto"/>
              <w:ind w:firstLine="0"/>
              <w:rPr>
                <w:rFonts w:eastAsia="Calibri"/>
                <w:sz w:val="22"/>
                <w:szCs w:val="22"/>
              </w:rPr>
            </w:pPr>
            <w:r w:rsidRPr="00FC73BA">
              <w:rPr>
                <w:rFonts w:eastAsia="Calibri"/>
                <w:sz w:val="22"/>
                <w:szCs w:val="22"/>
              </w:rPr>
              <w:t xml:space="preserve">A </w:t>
            </w:r>
            <w:r w:rsidR="00412D88" w:rsidRPr="00FC73BA">
              <w:rPr>
                <w:rFonts w:eastAsia="Calibri"/>
                <w:sz w:val="22"/>
                <w:szCs w:val="22"/>
              </w:rPr>
              <w:t>visual display of</w:t>
            </w:r>
            <w:r w:rsidRPr="00FC73BA">
              <w:rPr>
                <w:rFonts w:eastAsia="Calibri"/>
                <w:sz w:val="22"/>
                <w:szCs w:val="22"/>
              </w:rPr>
              <w:t xml:space="preserve"> numerical data using bars along a number line with no spaces between the bars. The height of each bar represents either the frequency or relative frequency of data within that interval. </w:t>
            </w:r>
          </w:p>
        </w:tc>
        <w:tc>
          <w:tcPr>
            <w:tcW w:w="2500" w:type="pct"/>
            <w:tcMar>
              <w:top w:w="58" w:type="dxa"/>
              <w:left w:w="58" w:type="dxa"/>
              <w:bottom w:w="58" w:type="dxa"/>
              <w:right w:w="58" w:type="dxa"/>
            </w:tcMar>
          </w:tcPr>
          <w:p w14:paraId="66DA60E9" w14:textId="4F406BF4" w:rsidR="00CB3581" w:rsidRPr="00FC73BA" w:rsidRDefault="00001160" w:rsidP="00CB3581">
            <w:pPr>
              <w:spacing w:line="240" w:lineRule="auto"/>
              <w:ind w:firstLine="0"/>
              <w:jc w:val="center"/>
              <w:rPr>
                <w:rFonts w:eastAsia="Calibri"/>
                <w:sz w:val="22"/>
                <w:szCs w:val="22"/>
              </w:rPr>
            </w:pPr>
            <w:r w:rsidRPr="00FC73BA">
              <w:rPr>
                <w:rFonts w:eastAsia="Calibri"/>
                <w:noProof/>
                <w:sz w:val="22"/>
                <w:szCs w:val="22"/>
              </w:rPr>
              <mc:AlternateContent>
                <mc:Choice Requires="cx1">
                  <w:drawing>
                    <wp:inline distT="0" distB="0" distL="0" distR="0" wp14:anchorId="4155AC8C" wp14:editId="2D44B7C7">
                      <wp:extent cx="2721566" cy="1413510"/>
                      <wp:effectExtent l="0" t="0" r="3175" b="15240"/>
                      <wp:docPr id="228" name="Chart 228"/>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83"/>
                        </a:graphicData>
                      </a:graphic>
                    </wp:inline>
                  </w:drawing>
                </mc:Choice>
                <mc:Fallback>
                  <w:drawing>
                    <wp:inline distT="0" distB="0" distL="0" distR="0" wp14:anchorId="4155AC8C" wp14:editId="2D44B7C7">
                      <wp:extent cx="2721566" cy="1413510"/>
                      <wp:effectExtent l="0" t="0" r="3175" b="15240"/>
                      <wp:docPr id="228" name="Chart 228"/>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28" name="Chart 228"/>
                              <pic:cNvPicPr>
                                <a:picLocks noGrp="1" noRot="1" noChangeAspect="1" noMove="1" noResize="1" noEditPoints="1" noAdjustHandles="1" noChangeArrowheads="1" noChangeShapeType="1"/>
                              </pic:cNvPicPr>
                            </pic:nvPicPr>
                            <pic:blipFill>
                              <a:blip r:embed="rId84"/>
                              <a:stretch>
                                <a:fillRect/>
                              </a:stretch>
                            </pic:blipFill>
                            <pic:spPr>
                              <a:xfrm>
                                <a:off x="0" y="0"/>
                                <a:ext cx="2720975" cy="1413510"/>
                              </a:xfrm>
                              <a:prstGeom prst="rect">
                                <a:avLst/>
                              </a:prstGeom>
                            </pic:spPr>
                          </pic:pic>
                        </a:graphicData>
                      </a:graphic>
                    </wp:inline>
                  </w:drawing>
                </mc:Fallback>
              </mc:AlternateContent>
            </w:r>
          </w:p>
        </w:tc>
      </w:tr>
      <w:tr w:rsidR="00FC73BA" w:rsidRPr="00FC73BA" w14:paraId="14E566DC" w14:textId="77777777" w:rsidTr="00FC73BA">
        <w:trPr>
          <w:cantSplit/>
        </w:trPr>
        <w:tc>
          <w:tcPr>
            <w:tcW w:w="794" w:type="pct"/>
            <w:tcMar>
              <w:top w:w="58" w:type="dxa"/>
              <w:left w:w="58" w:type="dxa"/>
              <w:bottom w:w="58" w:type="dxa"/>
              <w:right w:w="58" w:type="dxa"/>
            </w:tcMar>
          </w:tcPr>
          <w:p w14:paraId="7B06A7A3" w14:textId="0D9E117C" w:rsidR="00CB3581" w:rsidRPr="00FC73BA" w:rsidRDefault="00CB3581" w:rsidP="00CB3581">
            <w:pPr>
              <w:spacing w:line="240" w:lineRule="auto"/>
              <w:ind w:firstLine="0"/>
              <w:rPr>
                <w:rFonts w:eastAsia="Calibri"/>
                <w:sz w:val="22"/>
                <w:szCs w:val="22"/>
              </w:rPr>
            </w:pPr>
            <w:r w:rsidRPr="00FC73BA">
              <w:rPr>
                <w:rFonts w:eastAsia="Calibri"/>
                <w:bCs/>
                <w:sz w:val="22"/>
                <w:szCs w:val="22"/>
              </w:rPr>
              <w:t>hypotenuse</w:t>
            </w:r>
          </w:p>
        </w:tc>
        <w:tc>
          <w:tcPr>
            <w:tcW w:w="1706" w:type="pct"/>
            <w:tcMar>
              <w:top w:w="58" w:type="dxa"/>
              <w:left w:w="58" w:type="dxa"/>
              <w:bottom w:w="58" w:type="dxa"/>
              <w:right w:w="58" w:type="dxa"/>
            </w:tcMar>
          </w:tcPr>
          <w:p w14:paraId="495A2142" w14:textId="10944C2F" w:rsidR="00CB3581" w:rsidRPr="00FC73BA" w:rsidRDefault="00CB3581" w:rsidP="00CB3581">
            <w:pPr>
              <w:spacing w:line="240" w:lineRule="auto"/>
              <w:ind w:firstLine="0"/>
              <w:rPr>
                <w:rFonts w:eastAsia="Calibri"/>
                <w:sz w:val="22"/>
                <w:szCs w:val="22"/>
              </w:rPr>
            </w:pPr>
            <w:r w:rsidRPr="00FC73BA">
              <w:rPr>
                <w:rFonts w:eastAsia="Calibri"/>
                <w:sz w:val="22"/>
                <w:szCs w:val="22"/>
              </w:rPr>
              <w:t>The longest side of a right triangle; the side opposite the right angle.</w:t>
            </w:r>
          </w:p>
        </w:tc>
        <w:tc>
          <w:tcPr>
            <w:tcW w:w="2500" w:type="pct"/>
            <w:tcMar>
              <w:top w:w="58" w:type="dxa"/>
              <w:left w:w="58" w:type="dxa"/>
              <w:bottom w:w="58" w:type="dxa"/>
              <w:right w:w="58" w:type="dxa"/>
            </w:tcMar>
          </w:tcPr>
          <w:p w14:paraId="21BAC35C" w14:textId="66D6857C" w:rsidR="00CB3581" w:rsidRPr="00FC73BA" w:rsidRDefault="00714416"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5DE47821" wp14:editId="17338DB8">
                  <wp:extent cx="1465291" cy="1056643"/>
                  <wp:effectExtent l="0" t="0" r="1905" b="0"/>
                  <wp:docPr id="13" name="Picture 13" descr="C:\Users\Jennifer.Infinger\Downloads\OneDrive_1_1-24-2020\612 Hypotenu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ennifer.Infinger\Downloads\OneDrive_1_1-24-2020\612 Hypotenuse.pn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471162" cy="1060877"/>
                          </a:xfrm>
                          <a:prstGeom prst="rect">
                            <a:avLst/>
                          </a:prstGeom>
                          <a:noFill/>
                          <a:ln>
                            <a:noFill/>
                          </a:ln>
                        </pic:spPr>
                      </pic:pic>
                    </a:graphicData>
                  </a:graphic>
                </wp:inline>
              </w:drawing>
            </w:r>
          </w:p>
        </w:tc>
      </w:tr>
      <w:tr w:rsidR="00FC73BA" w:rsidRPr="00FC73BA" w14:paraId="2B8CEF13" w14:textId="77777777" w:rsidTr="00FC73BA">
        <w:trPr>
          <w:cantSplit/>
        </w:trPr>
        <w:tc>
          <w:tcPr>
            <w:tcW w:w="794" w:type="pct"/>
            <w:tcMar>
              <w:top w:w="58" w:type="dxa"/>
              <w:left w:w="58" w:type="dxa"/>
              <w:bottom w:w="58" w:type="dxa"/>
              <w:right w:w="58" w:type="dxa"/>
            </w:tcMar>
          </w:tcPr>
          <w:p w14:paraId="3FA7AF82" w14:textId="0E69F93B" w:rsidR="00CB3581" w:rsidRPr="00FC73BA" w:rsidRDefault="00CB3581" w:rsidP="00CB3581">
            <w:pPr>
              <w:spacing w:line="240" w:lineRule="auto"/>
              <w:ind w:firstLine="0"/>
              <w:rPr>
                <w:rFonts w:eastAsia="Calibri"/>
                <w:sz w:val="22"/>
                <w:szCs w:val="22"/>
              </w:rPr>
            </w:pPr>
            <w:r w:rsidRPr="00FC73BA">
              <w:rPr>
                <w:rFonts w:eastAsia="Calibri"/>
                <w:bCs/>
                <w:sz w:val="22"/>
                <w:szCs w:val="22"/>
              </w:rPr>
              <w:t>identity property of addition</w:t>
            </w:r>
          </w:p>
          <w:p w14:paraId="1930D265" w14:textId="77777777" w:rsidR="00CB3581" w:rsidRPr="00FC73BA" w:rsidRDefault="00CB3581" w:rsidP="00CB3581">
            <w:pPr>
              <w:spacing w:line="240" w:lineRule="auto"/>
              <w:ind w:firstLine="0"/>
              <w:rPr>
                <w:rFonts w:eastAsia="Calibri"/>
                <w:sz w:val="22"/>
                <w:szCs w:val="22"/>
              </w:rPr>
            </w:pPr>
          </w:p>
        </w:tc>
        <w:tc>
          <w:tcPr>
            <w:tcW w:w="1706" w:type="pct"/>
            <w:tcMar>
              <w:top w:w="58" w:type="dxa"/>
              <w:left w:w="58" w:type="dxa"/>
              <w:bottom w:w="58" w:type="dxa"/>
              <w:right w:w="58" w:type="dxa"/>
            </w:tcMar>
          </w:tcPr>
          <w:p w14:paraId="01042FD5" w14:textId="51D3AE86"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4D21FA52" w14:textId="7B2EF09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0+4.25=4.25</m:t>
              </m:r>
            </m:oMath>
            <w:r w:rsidRPr="00FC73BA">
              <w:rPr>
                <w:rFonts w:eastAsia="Times New Roman"/>
                <w:sz w:val="22"/>
                <w:szCs w:val="22"/>
              </w:rPr>
              <w:t xml:space="preserve"> </w:t>
            </w:r>
          </w:p>
        </w:tc>
      </w:tr>
      <w:tr w:rsidR="00FC73BA" w:rsidRPr="00FC73BA" w14:paraId="27040600" w14:textId="77777777" w:rsidTr="00FC73BA">
        <w:trPr>
          <w:cantSplit/>
        </w:trPr>
        <w:tc>
          <w:tcPr>
            <w:tcW w:w="794" w:type="pct"/>
            <w:tcMar>
              <w:top w:w="58" w:type="dxa"/>
              <w:left w:w="58" w:type="dxa"/>
              <w:bottom w:w="58" w:type="dxa"/>
              <w:right w:w="58" w:type="dxa"/>
            </w:tcMar>
          </w:tcPr>
          <w:p w14:paraId="58BC6E70" w14:textId="2EBA4E8A" w:rsidR="00CB3581" w:rsidRPr="00FC73BA" w:rsidRDefault="00CB3581" w:rsidP="00CB3581">
            <w:pPr>
              <w:spacing w:line="240" w:lineRule="auto"/>
              <w:ind w:firstLine="0"/>
              <w:rPr>
                <w:rFonts w:eastAsia="Calibri"/>
                <w:bCs/>
                <w:sz w:val="22"/>
                <w:szCs w:val="22"/>
              </w:rPr>
            </w:pPr>
            <w:r w:rsidRPr="00FC73BA">
              <w:rPr>
                <w:rFonts w:eastAsia="Calibri"/>
                <w:bCs/>
                <w:sz w:val="22"/>
                <w:szCs w:val="22"/>
              </w:rPr>
              <w:t>identity property of multiplication</w:t>
            </w:r>
          </w:p>
        </w:tc>
        <w:tc>
          <w:tcPr>
            <w:tcW w:w="1706" w:type="pct"/>
            <w:tcMar>
              <w:top w:w="58" w:type="dxa"/>
              <w:left w:w="58" w:type="dxa"/>
              <w:bottom w:w="58" w:type="dxa"/>
              <w:right w:w="58" w:type="dxa"/>
            </w:tcMar>
          </w:tcPr>
          <w:p w14:paraId="4FE5A3EA" w14:textId="73BECDC3"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1909CC42" w14:textId="77777777" w:rsidR="00CB3581" w:rsidRPr="00FC73BA" w:rsidRDefault="00D05301" w:rsidP="00CB3581">
            <w:pPr>
              <w:spacing w:line="240" w:lineRule="auto"/>
              <w:ind w:firstLine="0"/>
              <w:rPr>
                <w:rFonts w:eastAsia="Times New Roman"/>
                <w:sz w:val="22"/>
                <w:szCs w:val="22"/>
              </w:rPr>
            </w:pPr>
            <m:oMath>
              <m:f>
                <m:fPr>
                  <m:ctrlPr>
                    <w:rPr>
                      <w:rFonts w:ascii="Cambria Math" w:eastAsia="Calibri" w:hAnsi="Cambria Math"/>
                      <w:i/>
                      <w:sz w:val="22"/>
                      <w:szCs w:val="22"/>
                    </w:rPr>
                  </m:ctrlPr>
                </m:fPr>
                <m:num>
                  <m:r>
                    <w:rPr>
                      <w:rFonts w:ascii="Cambria Math" w:eastAsia="Calibri" w:hAnsi="Cambria Math"/>
                      <w:sz w:val="22"/>
                      <w:szCs w:val="22"/>
                    </w:rPr>
                    <m:t>11</m:t>
                  </m:r>
                </m:num>
                <m:den>
                  <m:r>
                    <w:rPr>
                      <w:rFonts w:ascii="Cambria Math" w:eastAsia="Calibri" w:hAnsi="Cambria Math"/>
                      <w:sz w:val="22"/>
                      <w:szCs w:val="22"/>
                    </w:rPr>
                    <m:t>7</m:t>
                  </m:r>
                </m:den>
              </m:f>
              <m:r>
                <w:rPr>
                  <w:rFonts w:ascii="Cambria Math" w:eastAsia="Calibri" w:hAnsi="Cambria Math"/>
                  <w:sz w:val="22"/>
                  <w:szCs w:val="22"/>
                </w:rPr>
                <m:t>×1=</m:t>
              </m:r>
              <m:f>
                <m:fPr>
                  <m:ctrlPr>
                    <w:rPr>
                      <w:rFonts w:ascii="Cambria Math" w:eastAsia="Calibri" w:hAnsi="Cambria Math"/>
                      <w:i/>
                      <w:sz w:val="22"/>
                      <w:szCs w:val="22"/>
                    </w:rPr>
                  </m:ctrlPr>
                </m:fPr>
                <m:num>
                  <m:r>
                    <w:rPr>
                      <w:rFonts w:ascii="Cambria Math" w:eastAsia="Calibri" w:hAnsi="Cambria Math"/>
                      <w:sz w:val="22"/>
                      <w:szCs w:val="22"/>
                    </w:rPr>
                    <m:t>11</m:t>
                  </m:r>
                </m:num>
                <m:den>
                  <m:r>
                    <w:rPr>
                      <w:rFonts w:ascii="Cambria Math" w:eastAsia="Calibri" w:hAnsi="Cambria Math"/>
                      <w:sz w:val="22"/>
                      <w:szCs w:val="22"/>
                    </w:rPr>
                    <m:t>7</m:t>
                  </m:r>
                </m:den>
              </m:f>
            </m:oMath>
            <w:r w:rsidR="00CB3581" w:rsidRPr="00FC73BA">
              <w:rPr>
                <w:rFonts w:eastAsia="Times New Roman"/>
                <w:sz w:val="22"/>
                <w:szCs w:val="22"/>
              </w:rPr>
              <w:t xml:space="preserve"> </w:t>
            </w:r>
          </w:p>
          <w:p w14:paraId="45674D0F" w14:textId="09496F4A" w:rsidR="00CB3581" w:rsidRPr="00FC73BA" w:rsidRDefault="00CB3581" w:rsidP="00CB3581">
            <w:pPr>
              <w:spacing w:line="240" w:lineRule="auto"/>
              <w:ind w:firstLine="0"/>
              <w:rPr>
                <w:rFonts w:eastAsia="Calibri"/>
                <w:sz w:val="22"/>
                <w:szCs w:val="22"/>
              </w:rPr>
            </w:pPr>
          </w:p>
        </w:tc>
      </w:tr>
      <w:tr w:rsidR="005E28F8" w:rsidRPr="00FC73BA" w14:paraId="34545A57" w14:textId="77777777" w:rsidTr="00485569">
        <w:trPr>
          <w:cantSplit/>
        </w:trPr>
        <w:tc>
          <w:tcPr>
            <w:tcW w:w="794" w:type="pct"/>
            <w:tcMar>
              <w:top w:w="58" w:type="dxa"/>
              <w:left w:w="58" w:type="dxa"/>
              <w:bottom w:w="58" w:type="dxa"/>
              <w:right w:w="58" w:type="dxa"/>
            </w:tcMar>
          </w:tcPr>
          <w:p w14:paraId="43361773" w14:textId="09044433" w:rsidR="005E28F8" w:rsidRPr="006E6753" w:rsidRDefault="005E28F8" w:rsidP="00CB3581">
            <w:pPr>
              <w:spacing w:line="240" w:lineRule="auto"/>
              <w:ind w:firstLine="0"/>
              <w:rPr>
                <w:rFonts w:eastAsia="Calibri"/>
                <w:bCs/>
                <w:sz w:val="22"/>
                <w:szCs w:val="22"/>
              </w:rPr>
            </w:pPr>
            <w:r w:rsidRPr="006E6753">
              <w:rPr>
                <w:rFonts w:eastAsia="Calibri"/>
                <w:bCs/>
                <w:sz w:val="22"/>
                <w:szCs w:val="22"/>
              </w:rPr>
              <w:t>inscribed angle</w:t>
            </w:r>
            <w:r w:rsidR="003A22CE" w:rsidRPr="006E6753">
              <w:rPr>
                <w:rFonts w:eastAsia="Calibri"/>
                <w:bCs/>
                <w:sz w:val="22"/>
                <w:szCs w:val="22"/>
              </w:rPr>
              <w:t xml:space="preserve"> in a circle</w:t>
            </w:r>
          </w:p>
        </w:tc>
        <w:tc>
          <w:tcPr>
            <w:tcW w:w="1706" w:type="pct"/>
            <w:tcMar>
              <w:top w:w="58" w:type="dxa"/>
              <w:left w:w="58" w:type="dxa"/>
              <w:bottom w:w="58" w:type="dxa"/>
              <w:right w:w="58" w:type="dxa"/>
            </w:tcMar>
          </w:tcPr>
          <w:p w14:paraId="0D2E5C77" w14:textId="60FEFD10" w:rsidR="005E28F8" w:rsidRPr="006E6753" w:rsidRDefault="00AB5964" w:rsidP="003A22CE">
            <w:pPr>
              <w:spacing w:line="240" w:lineRule="auto"/>
              <w:ind w:firstLine="0"/>
              <w:rPr>
                <w:rFonts w:eastAsia="Calibri"/>
                <w:sz w:val="22"/>
                <w:szCs w:val="22"/>
              </w:rPr>
            </w:pPr>
            <w:r w:rsidRPr="006E6753">
              <w:rPr>
                <w:rFonts w:eastAsia="Calibri"/>
                <w:sz w:val="22"/>
                <w:szCs w:val="22"/>
              </w:rPr>
              <w:t xml:space="preserve">An angle </w:t>
            </w:r>
            <w:r w:rsidR="003A22CE" w:rsidRPr="006E6753">
              <w:rPr>
                <w:rFonts w:eastAsia="Calibri"/>
                <w:sz w:val="22"/>
                <w:szCs w:val="22"/>
              </w:rPr>
              <w:t>which is formed in the interior of a circle when</w:t>
            </w:r>
            <w:r w:rsidRPr="006E6753">
              <w:rPr>
                <w:rFonts w:eastAsia="Calibri"/>
                <w:sz w:val="22"/>
                <w:szCs w:val="22"/>
              </w:rPr>
              <w:t xml:space="preserve"> two chords </w:t>
            </w:r>
            <w:r w:rsidR="003A22CE" w:rsidRPr="006E6753">
              <w:rPr>
                <w:rFonts w:eastAsia="Calibri"/>
                <w:sz w:val="22"/>
                <w:szCs w:val="22"/>
              </w:rPr>
              <w:t xml:space="preserve">share an endpoint. </w:t>
            </w:r>
          </w:p>
        </w:tc>
        <w:tc>
          <w:tcPr>
            <w:tcW w:w="2500" w:type="pct"/>
            <w:shd w:val="clear" w:color="auto" w:fill="D9D9D9" w:themeFill="background1" w:themeFillShade="D9"/>
            <w:tcMar>
              <w:top w:w="58" w:type="dxa"/>
              <w:left w:w="58" w:type="dxa"/>
              <w:bottom w:w="58" w:type="dxa"/>
              <w:right w:w="58" w:type="dxa"/>
            </w:tcMar>
          </w:tcPr>
          <w:p w14:paraId="469DF1DC" w14:textId="77777777" w:rsidR="005E28F8" w:rsidRPr="00FC73BA" w:rsidRDefault="005E28F8" w:rsidP="00CB3581">
            <w:pPr>
              <w:spacing w:line="240" w:lineRule="auto"/>
              <w:ind w:firstLine="0"/>
              <w:jc w:val="center"/>
              <w:rPr>
                <w:rFonts w:eastAsia="Calibri"/>
                <w:noProof/>
                <w:sz w:val="22"/>
                <w:szCs w:val="22"/>
              </w:rPr>
            </w:pPr>
          </w:p>
        </w:tc>
      </w:tr>
      <w:tr w:rsidR="00FC73BA" w:rsidRPr="00FC73BA" w14:paraId="77D24076" w14:textId="77777777" w:rsidTr="00FC73BA">
        <w:trPr>
          <w:cantSplit/>
        </w:trPr>
        <w:tc>
          <w:tcPr>
            <w:tcW w:w="794" w:type="pct"/>
            <w:tcMar>
              <w:top w:w="58" w:type="dxa"/>
              <w:left w:w="58" w:type="dxa"/>
              <w:bottom w:w="58" w:type="dxa"/>
              <w:right w:w="58" w:type="dxa"/>
            </w:tcMar>
          </w:tcPr>
          <w:p w14:paraId="4B655FB9" w14:textId="332AFA05" w:rsidR="00CB3581" w:rsidRPr="00FC73BA" w:rsidRDefault="006E6753" w:rsidP="006E6753">
            <w:pPr>
              <w:spacing w:line="240" w:lineRule="auto"/>
              <w:ind w:firstLine="0"/>
              <w:rPr>
                <w:rFonts w:eastAsia="Calibri"/>
                <w:bCs/>
                <w:sz w:val="22"/>
                <w:szCs w:val="22"/>
              </w:rPr>
            </w:pPr>
            <w:r>
              <w:rPr>
                <w:rFonts w:eastAsia="Calibri"/>
                <w:bCs/>
                <w:sz w:val="22"/>
                <w:szCs w:val="22"/>
              </w:rPr>
              <w:t>inscribed circle</w:t>
            </w:r>
          </w:p>
        </w:tc>
        <w:tc>
          <w:tcPr>
            <w:tcW w:w="1706" w:type="pct"/>
            <w:tcMar>
              <w:top w:w="58" w:type="dxa"/>
              <w:left w:w="58" w:type="dxa"/>
              <w:bottom w:w="58" w:type="dxa"/>
              <w:right w:w="58" w:type="dxa"/>
            </w:tcMar>
          </w:tcPr>
          <w:p w14:paraId="0B160F15" w14:textId="4CF2EA3D" w:rsidR="00CB3581" w:rsidRPr="00FC73BA" w:rsidRDefault="00CB3581" w:rsidP="006E6753">
            <w:pPr>
              <w:spacing w:line="240" w:lineRule="auto"/>
              <w:ind w:firstLine="0"/>
              <w:rPr>
                <w:rFonts w:eastAsia="Calibri"/>
                <w:sz w:val="22"/>
                <w:szCs w:val="22"/>
              </w:rPr>
            </w:pPr>
            <w:r w:rsidRPr="006E6753">
              <w:rPr>
                <w:rFonts w:eastAsia="Calibri"/>
                <w:sz w:val="22"/>
                <w:szCs w:val="22"/>
              </w:rPr>
              <w:t xml:space="preserve">The largest possible circle that can be </w:t>
            </w:r>
            <w:r w:rsidR="005E28F8" w:rsidRPr="006E6753">
              <w:rPr>
                <w:rFonts w:eastAsia="Calibri"/>
                <w:sz w:val="22"/>
                <w:szCs w:val="22"/>
              </w:rPr>
              <w:t xml:space="preserve">contained in a plane figure. If the plane figure is a polygon, then the circle must be tangent to all of the sides of the polygon. Not every polygon has an inscribed circle, but all triangles and all regular polygons have inscribed circles.  </w:t>
            </w:r>
          </w:p>
        </w:tc>
        <w:tc>
          <w:tcPr>
            <w:tcW w:w="2500" w:type="pct"/>
            <w:tcMar>
              <w:top w:w="58" w:type="dxa"/>
              <w:left w:w="58" w:type="dxa"/>
              <w:bottom w:w="58" w:type="dxa"/>
              <w:right w:w="58" w:type="dxa"/>
            </w:tcMar>
          </w:tcPr>
          <w:p w14:paraId="684D480E" w14:textId="7B2C4EE6" w:rsidR="00CB3581" w:rsidRPr="00FC73BA" w:rsidRDefault="00001160"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34137BB8" wp14:editId="6A7E14B6">
                  <wp:extent cx="1595391" cy="1568877"/>
                  <wp:effectExtent l="0" t="0" r="5080" b="0"/>
                  <wp:docPr id="226" name="Picture 226" descr="C:\Users\Jennifer.Infinger\Desktop\math\Images - Glossary\circumscribed circle of a polyg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Jennifer.Infinger\Desktop\math\Images - Glossary\circumscribed circle of a polygon.jpg"/>
                          <pic:cNvPicPr>
                            <a:picLocks noChangeAspect="1" noChangeArrowheads="1"/>
                          </pic:cNvPicPr>
                        </pic:nvPicPr>
                        <pic:blipFill rotWithShape="1">
                          <a:blip r:embed="rId86" cstate="print">
                            <a:extLst>
                              <a:ext uri="{28A0092B-C50C-407E-A947-70E740481C1C}">
                                <a14:useLocalDpi xmlns:a14="http://schemas.microsoft.com/office/drawing/2010/main" val="0"/>
                              </a:ext>
                            </a:extLst>
                          </a:blip>
                          <a:srcRect l="26231" t="14154" r="25810" b="15103"/>
                          <a:stretch/>
                        </pic:blipFill>
                        <pic:spPr bwMode="auto">
                          <a:xfrm>
                            <a:off x="0" y="0"/>
                            <a:ext cx="1598698" cy="157212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E28F8" w:rsidRPr="00FC73BA" w14:paraId="1B665A09" w14:textId="77777777" w:rsidTr="00FC73BA">
        <w:trPr>
          <w:cantSplit/>
        </w:trPr>
        <w:tc>
          <w:tcPr>
            <w:tcW w:w="794" w:type="pct"/>
            <w:tcMar>
              <w:top w:w="58" w:type="dxa"/>
              <w:left w:w="58" w:type="dxa"/>
              <w:bottom w:w="58" w:type="dxa"/>
              <w:right w:w="58" w:type="dxa"/>
            </w:tcMar>
          </w:tcPr>
          <w:p w14:paraId="3803A1C9" w14:textId="7C64EF69" w:rsidR="005E28F8" w:rsidRPr="006E6753" w:rsidRDefault="005E28F8" w:rsidP="00CB3581">
            <w:pPr>
              <w:spacing w:line="240" w:lineRule="auto"/>
              <w:ind w:firstLine="0"/>
              <w:rPr>
                <w:rFonts w:eastAsia="Calibri"/>
                <w:bCs/>
                <w:sz w:val="22"/>
                <w:szCs w:val="22"/>
              </w:rPr>
            </w:pPr>
            <w:r w:rsidRPr="006E6753">
              <w:rPr>
                <w:rFonts w:eastAsia="Calibri"/>
                <w:bCs/>
                <w:sz w:val="22"/>
                <w:szCs w:val="22"/>
              </w:rPr>
              <w:t>inscribed polygon</w:t>
            </w:r>
            <w:r w:rsidR="00146853" w:rsidRPr="006E6753">
              <w:rPr>
                <w:rFonts w:eastAsia="Calibri"/>
                <w:bCs/>
                <w:sz w:val="22"/>
                <w:szCs w:val="22"/>
              </w:rPr>
              <w:t xml:space="preserve"> in a circle</w:t>
            </w:r>
          </w:p>
        </w:tc>
        <w:tc>
          <w:tcPr>
            <w:tcW w:w="1706" w:type="pct"/>
            <w:tcMar>
              <w:top w:w="58" w:type="dxa"/>
              <w:left w:w="58" w:type="dxa"/>
              <w:bottom w:w="58" w:type="dxa"/>
              <w:right w:w="58" w:type="dxa"/>
            </w:tcMar>
          </w:tcPr>
          <w:p w14:paraId="7E625F00" w14:textId="27323155" w:rsidR="005E28F8" w:rsidRPr="006E6753" w:rsidRDefault="005E28F8" w:rsidP="005E28F8">
            <w:pPr>
              <w:spacing w:line="240" w:lineRule="auto"/>
              <w:ind w:firstLine="0"/>
              <w:rPr>
                <w:rFonts w:eastAsia="Calibri"/>
                <w:sz w:val="22"/>
                <w:szCs w:val="22"/>
              </w:rPr>
            </w:pPr>
            <w:r w:rsidRPr="006E6753">
              <w:rPr>
                <w:rFonts w:eastAsia="Calibri"/>
                <w:sz w:val="22"/>
                <w:szCs w:val="22"/>
              </w:rPr>
              <w:t xml:space="preserve">A polygon which has all of its vertices on a circle. </w:t>
            </w:r>
          </w:p>
        </w:tc>
        <w:tc>
          <w:tcPr>
            <w:tcW w:w="2500" w:type="pct"/>
            <w:tcMar>
              <w:top w:w="58" w:type="dxa"/>
              <w:left w:w="58" w:type="dxa"/>
              <w:bottom w:w="58" w:type="dxa"/>
              <w:right w:w="58" w:type="dxa"/>
            </w:tcMar>
          </w:tcPr>
          <w:p w14:paraId="1EE3920A" w14:textId="60B9C936" w:rsidR="005E28F8" w:rsidRPr="00FC73BA" w:rsidRDefault="00AB5964" w:rsidP="00CB3581">
            <w:pPr>
              <w:spacing w:line="240" w:lineRule="auto"/>
              <w:ind w:firstLine="0"/>
              <w:jc w:val="center"/>
              <w:rPr>
                <w:rFonts w:eastAsia="Calibri"/>
                <w:noProof/>
                <w:sz w:val="22"/>
                <w:szCs w:val="22"/>
              </w:rPr>
            </w:pPr>
            <w:r w:rsidRPr="00FC73BA">
              <w:rPr>
                <w:rFonts w:eastAsia="Calibri"/>
                <w:noProof/>
                <w:sz w:val="22"/>
                <w:szCs w:val="22"/>
              </w:rPr>
              <w:drawing>
                <wp:inline distT="0" distB="0" distL="0" distR="0" wp14:anchorId="52690118" wp14:editId="215BE5D0">
                  <wp:extent cx="1132983" cy="1105786"/>
                  <wp:effectExtent l="0" t="0" r="0" b="0"/>
                  <wp:docPr id="4" name="Picture 4" descr="C:\Users\Jennifer.Infinger\Desktop\math\Images - Glossary\inscribed circle in a polyg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ennifer.Infinger\Desktop\math\Images - Glossary\inscribed circle in a polygon.jpg"/>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l="30104" t="19668" r="29104" b="20612"/>
                          <a:stretch/>
                        </pic:blipFill>
                        <pic:spPr bwMode="auto">
                          <a:xfrm>
                            <a:off x="0" y="0"/>
                            <a:ext cx="1138728" cy="111139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6EDD8AF1" w14:textId="77777777" w:rsidTr="00FC73BA">
        <w:trPr>
          <w:cantSplit/>
        </w:trPr>
        <w:tc>
          <w:tcPr>
            <w:tcW w:w="794" w:type="pct"/>
            <w:tcMar>
              <w:top w:w="58" w:type="dxa"/>
              <w:left w:w="58" w:type="dxa"/>
              <w:bottom w:w="58" w:type="dxa"/>
              <w:right w:w="58" w:type="dxa"/>
            </w:tcMar>
          </w:tcPr>
          <w:p w14:paraId="57FFE6FA" w14:textId="21CEFC48" w:rsidR="00CB3581" w:rsidRPr="00FC73BA" w:rsidRDefault="00CB3581" w:rsidP="00CB3581">
            <w:pPr>
              <w:spacing w:line="240" w:lineRule="auto"/>
              <w:ind w:firstLine="0"/>
              <w:rPr>
                <w:rFonts w:eastAsia="Calibri"/>
                <w:sz w:val="22"/>
                <w:szCs w:val="22"/>
              </w:rPr>
            </w:pPr>
            <w:r w:rsidRPr="00FC73BA">
              <w:rPr>
                <w:rFonts w:eastAsia="Calibri"/>
                <w:bCs/>
                <w:sz w:val="22"/>
                <w:szCs w:val="22"/>
              </w:rPr>
              <w:t>integers</w:t>
            </w:r>
          </w:p>
        </w:tc>
        <w:tc>
          <w:tcPr>
            <w:tcW w:w="1706" w:type="pct"/>
            <w:tcMar>
              <w:top w:w="58" w:type="dxa"/>
              <w:left w:w="58" w:type="dxa"/>
              <w:bottom w:w="58" w:type="dxa"/>
              <w:right w:w="58" w:type="dxa"/>
            </w:tcMar>
          </w:tcPr>
          <w:p w14:paraId="0F4CE542" w14:textId="3E26BF50"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Whole numbers and their opposites.  </w:t>
            </w:r>
          </w:p>
        </w:tc>
        <w:tc>
          <w:tcPr>
            <w:tcW w:w="2500" w:type="pct"/>
            <w:tcMar>
              <w:top w:w="58" w:type="dxa"/>
              <w:left w:w="58" w:type="dxa"/>
              <w:bottom w:w="58" w:type="dxa"/>
              <w:right w:w="58" w:type="dxa"/>
            </w:tcMar>
          </w:tcPr>
          <w:p w14:paraId="1403BFB0" w14:textId="5CF26052" w:rsidR="00CB3581" w:rsidRPr="00FC73BA" w:rsidRDefault="00C950D5" w:rsidP="00CB3581">
            <w:pPr>
              <w:spacing w:line="240" w:lineRule="auto"/>
              <w:ind w:firstLine="0"/>
              <w:rPr>
                <w:rFonts w:eastAsia="Calibri"/>
                <w:sz w:val="22"/>
                <w:szCs w:val="22"/>
              </w:rPr>
            </w:pPr>
            <m:oMath>
              <m:r>
                <w:rPr>
                  <w:rFonts w:ascii="Cambria Math" w:eastAsia="Calibri" w:hAnsi="Cambria Math"/>
                  <w:sz w:val="22"/>
                  <w:szCs w:val="22"/>
                </w:rPr>
                <m:t>{. . . -4, -3, -2, -1, 0, 1, 2, 3, 4 . . .}</m:t>
              </m:r>
            </m:oMath>
            <w:r w:rsidR="008A1A1F" w:rsidRPr="00FC73BA">
              <w:rPr>
                <w:rFonts w:eastAsia="Calibri"/>
                <w:sz w:val="22"/>
                <w:szCs w:val="22"/>
              </w:rPr>
              <w:t xml:space="preserve"> </w:t>
            </w:r>
          </w:p>
        </w:tc>
      </w:tr>
      <w:tr w:rsidR="00FC73BA" w:rsidRPr="00FC73BA" w14:paraId="482D2457" w14:textId="77777777" w:rsidTr="007A3E19">
        <w:trPr>
          <w:cantSplit/>
        </w:trPr>
        <w:tc>
          <w:tcPr>
            <w:tcW w:w="794" w:type="pct"/>
            <w:tcMar>
              <w:top w:w="58" w:type="dxa"/>
              <w:left w:w="58" w:type="dxa"/>
              <w:bottom w:w="58" w:type="dxa"/>
              <w:right w:w="58" w:type="dxa"/>
            </w:tcMar>
          </w:tcPr>
          <w:p w14:paraId="44282EBF" w14:textId="6C88EB23" w:rsidR="00CB3581" w:rsidRPr="00FC73BA" w:rsidRDefault="00CB3581" w:rsidP="00CB3581">
            <w:pPr>
              <w:spacing w:line="240" w:lineRule="auto"/>
              <w:ind w:firstLine="0"/>
              <w:rPr>
                <w:rFonts w:eastAsia="Calibri"/>
                <w:sz w:val="22"/>
                <w:szCs w:val="22"/>
              </w:rPr>
            </w:pPr>
            <w:r w:rsidRPr="00FC73BA">
              <w:rPr>
                <w:rFonts w:eastAsia="Calibri"/>
                <w:bCs/>
                <w:sz w:val="22"/>
                <w:szCs w:val="22"/>
              </w:rPr>
              <w:t>intercept</w:t>
            </w:r>
          </w:p>
        </w:tc>
        <w:tc>
          <w:tcPr>
            <w:tcW w:w="1706" w:type="pct"/>
            <w:tcMar>
              <w:top w:w="58" w:type="dxa"/>
              <w:left w:w="58" w:type="dxa"/>
              <w:bottom w:w="58" w:type="dxa"/>
              <w:right w:w="58" w:type="dxa"/>
            </w:tcMar>
          </w:tcPr>
          <w:p w14:paraId="54961E24" w14:textId="1FED1C4E" w:rsidR="00CB3581" w:rsidRPr="00FC73BA" w:rsidRDefault="00CB3581" w:rsidP="00CB3581">
            <w:pPr>
              <w:spacing w:line="240" w:lineRule="auto"/>
              <w:ind w:firstLine="0"/>
              <w:rPr>
                <w:rFonts w:eastAsia="Calibri"/>
                <w:sz w:val="22"/>
                <w:szCs w:val="22"/>
              </w:rPr>
            </w:pPr>
            <w:r w:rsidRPr="00FC73BA">
              <w:rPr>
                <w:rFonts w:eastAsia="Calibri"/>
                <w:sz w:val="22"/>
                <w:szCs w:val="22"/>
              </w:rPr>
              <w:t>The value of a variable when all other variables in the equation equal 0. On a graph, the values where a function crosses an axis.</w:t>
            </w:r>
          </w:p>
        </w:tc>
        <w:tc>
          <w:tcPr>
            <w:tcW w:w="2500" w:type="pct"/>
            <w:shd w:val="clear" w:color="auto" w:fill="D9D9D9" w:themeFill="background1" w:themeFillShade="D9"/>
            <w:tcMar>
              <w:top w:w="58" w:type="dxa"/>
              <w:left w:w="58" w:type="dxa"/>
              <w:bottom w:w="58" w:type="dxa"/>
              <w:right w:w="58" w:type="dxa"/>
            </w:tcMar>
          </w:tcPr>
          <w:p w14:paraId="1E0F333B" w14:textId="6815BE2B" w:rsidR="00CB3581" w:rsidRPr="00FC73BA" w:rsidRDefault="00CB3581" w:rsidP="007A3E19">
            <w:pPr>
              <w:spacing w:line="240" w:lineRule="auto"/>
              <w:ind w:firstLine="0"/>
              <w:rPr>
                <w:rFonts w:eastAsia="Calibri"/>
                <w:sz w:val="22"/>
                <w:szCs w:val="22"/>
              </w:rPr>
            </w:pPr>
          </w:p>
        </w:tc>
      </w:tr>
      <w:tr w:rsidR="00FC73BA" w:rsidRPr="00FC73BA" w14:paraId="33C5723A" w14:textId="77777777" w:rsidTr="00FC73BA">
        <w:trPr>
          <w:cantSplit/>
        </w:trPr>
        <w:tc>
          <w:tcPr>
            <w:tcW w:w="794" w:type="pct"/>
            <w:tcMar>
              <w:top w:w="58" w:type="dxa"/>
              <w:left w:w="58" w:type="dxa"/>
              <w:bottom w:w="58" w:type="dxa"/>
              <w:right w:w="58" w:type="dxa"/>
            </w:tcMar>
          </w:tcPr>
          <w:p w14:paraId="2FDEF0B3" w14:textId="40C1B481" w:rsidR="00CB3581" w:rsidRPr="00FC73BA" w:rsidRDefault="00CB3581" w:rsidP="00CB3581">
            <w:pPr>
              <w:spacing w:line="240" w:lineRule="auto"/>
              <w:ind w:firstLine="0"/>
              <w:rPr>
                <w:rFonts w:eastAsia="Calibri"/>
                <w:bCs/>
                <w:sz w:val="22"/>
                <w:szCs w:val="22"/>
              </w:rPr>
            </w:pPr>
            <w:r w:rsidRPr="00FC73BA">
              <w:rPr>
                <w:rFonts w:eastAsia="Calibri"/>
                <w:bCs/>
                <w:sz w:val="22"/>
                <w:szCs w:val="22"/>
              </w:rPr>
              <w:t>interquartile range (IQR)</w:t>
            </w:r>
          </w:p>
        </w:tc>
        <w:tc>
          <w:tcPr>
            <w:tcW w:w="1706" w:type="pct"/>
            <w:tcMar>
              <w:top w:w="58" w:type="dxa"/>
              <w:left w:w="58" w:type="dxa"/>
              <w:bottom w:w="58" w:type="dxa"/>
              <w:right w:w="58" w:type="dxa"/>
            </w:tcMar>
          </w:tcPr>
          <w:p w14:paraId="16C4BE00" w14:textId="326FBB4D" w:rsidR="00CB3581" w:rsidRPr="00FC73BA" w:rsidRDefault="00CB3581" w:rsidP="00236830">
            <w:pPr>
              <w:spacing w:line="240" w:lineRule="auto"/>
              <w:ind w:firstLine="0"/>
              <w:rPr>
                <w:rFonts w:eastAsia="Calibri"/>
                <w:sz w:val="22"/>
                <w:szCs w:val="22"/>
              </w:rPr>
            </w:pPr>
            <w:r w:rsidRPr="00FC73BA">
              <w:rPr>
                <w:rFonts w:eastAsia="Calibri"/>
                <w:sz w:val="22"/>
                <w:szCs w:val="22"/>
              </w:rPr>
              <w:t xml:space="preserve">A measure of variation in a set of numerical data, the interquartile range is the distance between the first and third quartiles of the data set. See </w:t>
            </w:r>
            <w:r w:rsidRPr="00FC73BA">
              <w:rPr>
                <w:rFonts w:eastAsia="Calibri"/>
                <w:i/>
                <w:sz w:val="22"/>
                <w:szCs w:val="22"/>
              </w:rPr>
              <w:t>quartile</w:t>
            </w:r>
            <w:r w:rsidR="00236830" w:rsidRPr="00FC73BA">
              <w:rPr>
                <w:rFonts w:eastAsia="Calibri"/>
                <w:sz w:val="22"/>
                <w:szCs w:val="22"/>
              </w:rPr>
              <w:t xml:space="preserve"> and </w:t>
            </w:r>
            <w:r w:rsidR="00236830" w:rsidRPr="00FC73BA">
              <w:rPr>
                <w:rFonts w:eastAsia="Calibri"/>
                <w:i/>
                <w:sz w:val="22"/>
                <w:szCs w:val="22"/>
              </w:rPr>
              <w:t>box plot</w:t>
            </w:r>
            <w:r w:rsidR="00236830" w:rsidRPr="00FC73BA">
              <w:rPr>
                <w:rFonts w:eastAsia="Calibri"/>
                <w:sz w:val="22"/>
                <w:szCs w:val="22"/>
              </w:rPr>
              <w:t>.</w:t>
            </w:r>
          </w:p>
        </w:tc>
        <w:tc>
          <w:tcPr>
            <w:tcW w:w="2500" w:type="pct"/>
            <w:tcMar>
              <w:top w:w="58" w:type="dxa"/>
              <w:left w:w="58" w:type="dxa"/>
              <w:bottom w:w="58" w:type="dxa"/>
              <w:right w:w="58" w:type="dxa"/>
            </w:tcMar>
          </w:tcPr>
          <w:p w14:paraId="14B9B79B" w14:textId="623CEF0E"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Example: For the data set </w:t>
            </w:r>
            <m:oMath>
              <m:r>
                <w:rPr>
                  <w:rFonts w:ascii="Cambria Math" w:eastAsia="Calibri" w:hAnsi="Cambria Math"/>
                  <w:sz w:val="22"/>
                  <w:szCs w:val="22"/>
                </w:rPr>
                <m:t>{1, 3, 6, 7, 10, 12, 14, 15, 22, 120}</m:t>
              </m:r>
            </m:oMath>
            <w:r w:rsidRPr="00FC73BA">
              <w:rPr>
                <w:rFonts w:eastAsia="Calibri"/>
                <w:sz w:val="22"/>
                <w:szCs w:val="22"/>
              </w:rPr>
              <w:t xml:space="preserve">, the interquartile range is </w:t>
            </w:r>
            <m:oMath>
              <m:r>
                <w:rPr>
                  <w:rFonts w:ascii="Cambria Math" w:eastAsia="Calibri" w:hAnsi="Cambria Math"/>
                  <w:sz w:val="22"/>
                  <w:szCs w:val="22"/>
                </w:rPr>
                <m:t>15-6=9</m:t>
              </m:r>
            </m:oMath>
            <w:r w:rsidRPr="00FC73BA">
              <w:rPr>
                <w:rFonts w:eastAsia="Calibri"/>
                <w:sz w:val="22"/>
                <w:szCs w:val="22"/>
              </w:rPr>
              <w:t>.</w:t>
            </w:r>
          </w:p>
        </w:tc>
      </w:tr>
      <w:tr w:rsidR="00FC73BA" w:rsidRPr="00FC73BA" w14:paraId="6A71BA49" w14:textId="77777777" w:rsidTr="00FC73BA">
        <w:trPr>
          <w:cantSplit/>
        </w:trPr>
        <w:tc>
          <w:tcPr>
            <w:tcW w:w="794" w:type="pct"/>
            <w:tcMar>
              <w:top w:w="58" w:type="dxa"/>
              <w:left w:w="58" w:type="dxa"/>
              <w:bottom w:w="58" w:type="dxa"/>
              <w:right w:w="58" w:type="dxa"/>
            </w:tcMar>
          </w:tcPr>
          <w:p w14:paraId="38BBE866" w14:textId="1E02E977" w:rsidR="00CB3581" w:rsidRPr="00FC73BA" w:rsidRDefault="00CB3581" w:rsidP="00CB3581">
            <w:pPr>
              <w:spacing w:line="240" w:lineRule="auto"/>
              <w:ind w:firstLine="0"/>
              <w:rPr>
                <w:rFonts w:eastAsia="Calibri"/>
                <w:bCs/>
                <w:sz w:val="22"/>
                <w:szCs w:val="22"/>
              </w:rPr>
            </w:pPr>
            <w:r w:rsidRPr="00FC73BA">
              <w:rPr>
                <w:rFonts w:eastAsia="Calibri"/>
                <w:sz w:val="22"/>
                <w:szCs w:val="22"/>
              </w:rPr>
              <w:t>inverse functions</w:t>
            </w:r>
          </w:p>
        </w:tc>
        <w:tc>
          <w:tcPr>
            <w:tcW w:w="1706" w:type="pct"/>
            <w:tcMar>
              <w:top w:w="58" w:type="dxa"/>
              <w:left w:w="58" w:type="dxa"/>
              <w:bottom w:w="58" w:type="dxa"/>
              <w:right w:w="58" w:type="dxa"/>
            </w:tcMar>
          </w:tcPr>
          <w:p w14:paraId="6453F236" w14:textId="77777777" w:rsidR="009A17DD" w:rsidRDefault="00CB3581" w:rsidP="00CB3581">
            <w:pPr>
              <w:spacing w:line="240" w:lineRule="auto"/>
              <w:ind w:firstLine="0"/>
              <w:rPr>
                <w:rFonts w:eastAsia="Calibri"/>
                <w:sz w:val="22"/>
                <w:szCs w:val="22"/>
              </w:rPr>
            </w:pPr>
            <w:r w:rsidRPr="00FC73BA">
              <w:rPr>
                <w:rFonts w:eastAsia="Calibri"/>
                <w:sz w:val="22"/>
                <w:szCs w:val="22"/>
              </w:rPr>
              <w:t xml:space="preserve">Two functions, </w:t>
            </w:r>
            <m:oMath>
              <m:r>
                <w:rPr>
                  <w:rFonts w:ascii="Cambria Math" w:eastAsia="Calibri" w:hAnsi="Cambria Math"/>
                  <w:sz w:val="22"/>
                  <w:szCs w:val="22"/>
                </w:rPr>
                <m:t>y=h</m:t>
              </m:r>
              <m:d>
                <m:dPr>
                  <m:ctrlPr>
                    <w:rPr>
                      <w:rFonts w:ascii="Cambria Math" w:eastAsia="Calibri" w:hAnsi="Cambria Math"/>
                      <w:i/>
                      <w:sz w:val="22"/>
                      <w:szCs w:val="22"/>
                    </w:rPr>
                  </m:ctrlPr>
                </m:dPr>
                <m:e>
                  <m:r>
                    <w:rPr>
                      <w:rFonts w:ascii="Cambria Math" w:eastAsia="Calibri" w:hAnsi="Cambria Math"/>
                      <w:sz w:val="22"/>
                      <w:szCs w:val="22"/>
                    </w:rPr>
                    <m:t>x</m:t>
                  </m:r>
                </m:e>
              </m:d>
            </m:oMath>
            <w:r w:rsidRPr="00FC73BA">
              <w:rPr>
                <w:rFonts w:eastAsia="Times New Roman"/>
                <w:sz w:val="22"/>
                <w:szCs w:val="22"/>
              </w:rPr>
              <w:t xml:space="preserve"> </w:t>
            </w:r>
            <w:r w:rsidRPr="00FC73BA">
              <w:rPr>
                <w:rFonts w:eastAsia="Calibri"/>
                <w:sz w:val="22"/>
                <w:szCs w:val="22"/>
              </w:rPr>
              <w:t>and</w:t>
            </w:r>
          </w:p>
          <w:p w14:paraId="1BCF55EB" w14:textId="280E705E"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x=g</m:t>
              </m:r>
              <m:d>
                <m:dPr>
                  <m:ctrlPr>
                    <w:rPr>
                      <w:rFonts w:ascii="Cambria Math" w:eastAsia="Calibri" w:hAnsi="Cambria Math"/>
                      <w:i/>
                      <w:sz w:val="22"/>
                      <w:szCs w:val="22"/>
                    </w:rPr>
                  </m:ctrlPr>
                </m:dPr>
                <m:e>
                  <m:r>
                    <w:rPr>
                      <w:rFonts w:ascii="Cambria Math" w:eastAsia="Calibri" w:hAnsi="Cambria Math"/>
                      <w:sz w:val="22"/>
                      <w:szCs w:val="22"/>
                    </w:rPr>
                    <m:t>y</m:t>
                  </m:r>
                </m:e>
              </m:d>
            </m:oMath>
            <w:r w:rsidRPr="00FC73BA">
              <w:rPr>
                <w:rFonts w:eastAsia="Calibri"/>
                <w:sz w:val="22"/>
                <w:szCs w:val="22"/>
              </w:rPr>
              <w:t xml:space="preserve">, are said to be inverses when </w:t>
            </w:r>
            <m:oMath>
              <m:r>
                <w:rPr>
                  <w:rFonts w:ascii="Cambria Math" w:eastAsia="Calibri" w:hAnsi="Cambria Math"/>
                  <w:sz w:val="22"/>
                  <w:szCs w:val="22"/>
                </w:rPr>
                <m:t>g</m:t>
              </m:r>
              <m:d>
                <m:dPr>
                  <m:ctrlPr>
                    <w:rPr>
                      <w:rFonts w:ascii="Cambria Math" w:eastAsia="Calibri" w:hAnsi="Cambria Math"/>
                      <w:i/>
                      <w:sz w:val="22"/>
                      <w:szCs w:val="22"/>
                    </w:rPr>
                  </m:ctrlPr>
                </m:dPr>
                <m:e>
                  <m:r>
                    <w:rPr>
                      <w:rFonts w:ascii="Cambria Math" w:eastAsia="Calibri" w:hAnsi="Cambria Math"/>
                      <w:sz w:val="22"/>
                      <w:szCs w:val="22"/>
                    </w:rPr>
                    <m:t>h</m:t>
                  </m:r>
                  <m:d>
                    <m:dPr>
                      <m:ctrlPr>
                        <w:rPr>
                          <w:rFonts w:ascii="Cambria Math" w:eastAsia="Calibri" w:hAnsi="Cambria Math"/>
                          <w:i/>
                          <w:sz w:val="22"/>
                          <w:szCs w:val="22"/>
                        </w:rPr>
                      </m:ctrlPr>
                    </m:dPr>
                    <m:e>
                      <m:r>
                        <w:rPr>
                          <w:rFonts w:ascii="Cambria Math" w:eastAsia="Calibri" w:hAnsi="Cambria Math"/>
                          <w:sz w:val="22"/>
                          <w:szCs w:val="22"/>
                        </w:rPr>
                        <m:t>x</m:t>
                      </m:r>
                    </m:e>
                  </m:d>
                </m:e>
              </m:d>
              <m:r>
                <w:rPr>
                  <w:rFonts w:ascii="Cambria Math" w:eastAsia="Calibri" w:hAnsi="Cambria Math"/>
                  <w:sz w:val="22"/>
                  <w:szCs w:val="22"/>
                </w:rPr>
                <m:t xml:space="preserve">=x </m:t>
              </m:r>
            </m:oMath>
            <w:r w:rsidRPr="00FC73BA">
              <w:rPr>
                <w:rFonts w:eastAsia="Calibri"/>
                <w:sz w:val="22"/>
                <w:szCs w:val="22"/>
              </w:rPr>
              <w:t xml:space="preserve">and </w:t>
            </w:r>
            <m:oMath>
              <m:r>
                <w:rPr>
                  <w:rFonts w:ascii="Cambria Math" w:eastAsia="Calibri" w:hAnsi="Cambria Math"/>
                  <w:sz w:val="22"/>
                  <w:szCs w:val="22"/>
                </w:rPr>
                <m:t>h</m:t>
              </m:r>
              <m:d>
                <m:dPr>
                  <m:ctrlPr>
                    <w:rPr>
                      <w:rFonts w:ascii="Cambria Math" w:eastAsia="Calibri" w:hAnsi="Cambria Math"/>
                      <w:i/>
                      <w:sz w:val="22"/>
                      <w:szCs w:val="22"/>
                    </w:rPr>
                  </m:ctrlPr>
                </m:dPr>
                <m:e>
                  <m:r>
                    <w:rPr>
                      <w:rFonts w:ascii="Cambria Math" w:eastAsia="Calibri" w:hAnsi="Cambria Math"/>
                      <w:sz w:val="22"/>
                      <w:szCs w:val="22"/>
                    </w:rPr>
                    <m:t>g</m:t>
                  </m:r>
                  <m:d>
                    <m:dPr>
                      <m:ctrlPr>
                        <w:rPr>
                          <w:rFonts w:ascii="Cambria Math" w:eastAsia="Calibri" w:hAnsi="Cambria Math"/>
                          <w:i/>
                          <w:sz w:val="22"/>
                          <w:szCs w:val="22"/>
                        </w:rPr>
                      </m:ctrlPr>
                    </m:dPr>
                    <m:e>
                      <m:r>
                        <w:rPr>
                          <w:rFonts w:ascii="Cambria Math" w:eastAsia="Calibri" w:hAnsi="Cambria Math"/>
                          <w:sz w:val="22"/>
                          <w:szCs w:val="22"/>
                        </w:rPr>
                        <m:t>y</m:t>
                      </m:r>
                    </m:e>
                  </m:d>
                </m:e>
              </m:d>
              <m:r>
                <w:rPr>
                  <w:rFonts w:ascii="Cambria Math" w:eastAsia="Calibri" w:hAnsi="Cambria Math"/>
                  <w:sz w:val="22"/>
                  <w:szCs w:val="22"/>
                </w:rPr>
                <m:t>=y</m:t>
              </m:r>
            </m:oMath>
            <w:r w:rsidRPr="00FC73BA">
              <w:rPr>
                <w:rFonts w:eastAsia="Calibri"/>
                <w:sz w:val="22"/>
                <w:szCs w:val="22"/>
              </w:rPr>
              <w:t xml:space="preserve">. The function inverse to </w:t>
            </w:r>
            <m:oMath>
              <m:r>
                <w:rPr>
                  <w:rFonts w:ascii="Cambria Math" w:eastAsia="Calibri" w:hAnsi="Cambria Math"/>
                  <w:sz w:val="22"/>
                  <w:szCs w:val="22"/>
                </w:rPr>
                <m:t>f(x)</m:t>
              </m:r>
            </m:oMath>
            <w:r w:rsidRPr="00FC73BA">
              <w:rPr>
                <w:rFonts w:eastAsia="Calibri"/>
                <w:sz w:val="22"/>
                <w:szCs w:val="22"/>
              </w:rPr>
              <w:t xml:space="preserve"> is denoted </w:t>
            </w:r>
            <m:oMath>
              <m:sSup>
                <m:sSupPr>
                  <m:ctrlPr>
                    <w:rPr>
                      <w:rFonts w:ascii="Cambria Math" w:eastAsia="Calibri" w:hAnsi="Cambria Math"/>
                      <w:i/>
                      <w:sz w:val="22"/>
                      <w:szCs w:val="22"/>
                    </w:rPr>
                  </m:ctrlPr>
                </m:sSupPr>
                <m:e>
                  <m:r>
                    <w:rPr>
                      <w:rFonts w:ascii="Cambria Math" w:eastAsia="Calibri" w:hAnsi="Cambria Math"/>
                      <w:sz w:val="22"/>
                      <w:szCs w:val="22"/>
                    </w:rPr>
                    <m:t>f</m:t>
                  </m:r>
                </m:e>
                <m:sup>
                  <m:r>
                    <w:rPr>
                      <w:rFonts w:ascii="Cambria Math" w:eastAsia="Calibri" w:hAnsi="Cambria Math"/>
                      <w:sz w:val="22"/>
                      <w:szCs w:val="22"/>
                    </w:rPr>
                    <m:t>-1</m:t>
                  </m:r>
                </m:sup>
              </m:sSup>
              <m:r>
                <w:rPr>
                  <w:rFonts w:ascii="Cambria Math" w:eastAsia="Calibri" w:hAnsi="Cambria Math"/>
                  <w:sz w:val="22"/>
                  <w:szCs w:val="22"/>
                </w:rPr>
                <m:t>(x)</m:t>
              </m:r>
            </m:oMath>
            <w:r w:rsidRPr="00FC73BA">
              <w:rPr>
                <w:rFonts w:eastAsia="Calibri"/>
                <w:sz w:val="22"/>
                <w:szCs w:val="22"/>
              </w:rPr>
              <w:t>.</w:t>
            </w:r>
          </w:p>
        </w:tc>
        <w:tc>
          <w:tcPr>
            <w:tcW w:w="2500" w:type="pct"/>
            <w:shd w:val="clear" w:color="auto" w:fill="D9D9D9" w:themeFill="background1" w:themeFillShade="D9"/>
            <w:tcMar>
              <w:top w:w="58" w:type="dxa"/>
              <w:left w:w="58" w:type="dxa"/>
              <w:bottom w:w="58" w:type="dxa"/>
              <w:right w:w="58" w:type="dxa"/>
            </w:tcMar>
          </w:tcPr>
          <w:p w14:paraId="7C1FC912" w14:textId="77777777" w:rsidR="00CB3581" w:rsidRPr="00FC73BA" w:rsidRDefault="00CB3581" w:rsidP="00CB3581">
            <w:pPr>
              <w:spacing w:line="240" w:lineRule="auto"/>
              <w:ind w:firstLine="0"/>
              <w:rPr>
                <w:rFonts w:eastAsia="Calibri"/>
                <w:sz w:val="22"/>
                <w:szCs w:val="22"/>
              </w:rPr>
            </w:pPr>
          </w:p>
        </w:tc>
      </w:tr>
      <w:tr w:rsidR="00FC73BA" w:rsidRPr="00FC73BA" w14:paraId="39419028" w14:textId="77777777" w:rsidTr="00FC73BA">
        <w:trPr>
          <w:cantSplit/>
          <w:trHeight w:val="517"/>
        </w:trPr>
        <w:tc>
          <w:tcPr>
            <w:tcW w:w="794" w:type="pct"/>
            <w:tcMar>
              <w:top w:w="58" w:type="dxa"/>
              <w:left w:w="58" w:type="dxa"/>
              <w:bottom w:w="58" w:type="dxa"/>
              <w:right w:w="58" w:type="dxa"/>
            </w:tcMar>
          </w:tcPr>
          <w:p w14:paraId="49AE6D50" w14:textId="11C75BE4" w:rsidR="00CB3581" w:rsidRPr="00FC73BA" w:rsidRDefault="00CB3581" w:rsidP="00CB3581">
            <w:pPr>
              <w:spacing w:line="240" w:lineRule="auto"/>
              <w:ind w:firstLine="0"/>
              <w:rPr>
                <w:rFonts w:eastAsia="Calibri"/>
                <w:bCs/>
                <w:sz w:val="22"/>
                <w:szCs w:val="22"/>
              </w:rPr>
            </w:pPr>
            <w:r w:rsidRPr="00FC73BA">
              <w:rPr>
                <w:rFonts w:eastAsia="Calibri"/>
                <w:bCs/>
                <w:sz w:val="22"/>
                <w:szCs w:val="22"/>
              </w:rPr>
              <w:t>irrational number</w:t>
            </w:r>
          </w:p>
        </w:tc>
        <w:tc>
          <w:tcPr>
            <w:tcW w:w="1706" w:type="pct"/>
            <w:tcMar>
              <w:top w:w="58" w:type="dxa"/>
              <w:left w:w="58" w:type="dxa"/>
              <w:bottom w:w="58" w:type="dxa"/>
              <w:right w:w="58" w:type="dxa"/>
            </w:tcMar>
          </w:tcPr>
          <w:p w14:paraId="43A47572" w14:textId="26B246CE" w:rsidR="00CB3581" w:rsidRPr="00FC73BA" w:rsidRDefault="00CB3581" w:rsidP="00CB3581">
            <w:pPr>
              <w:spacing w:line="240" w:lineRule="auto"/>
              <w:ind w:firstLine="0"/>
              <w:rPr>
                <w:rFonts w:eastAsia="Calibri"/>
                <w:sz w:val="22"/>
                <w:szCs w:val="22"/>
              </w:rPr>
            </w:pPr>
            <w:r w:rsidRPr="00FC73BA">
              <w:rPr>
                <w:rFonts w:eastAsia="Calibri"/>
                <w:sz w:val="22"/>
                <w:szCs w:val="22"/>
              </w:rPr>
              <w:t>A real number that cannot be expressed as a ratio of two integers.</w:t>
            </w:r>
          </w:p>
        </w:tc>
        <w:tc>
          <w:tcPr>
            <w:tcW w:w="2500" w:type="pct"/>
            <w:tcMar>
              <w:top w:w="58" w:type="dxa"/>
              <w:left w:w="58" w:type="dxa"/>
              <w:bottom w:w="58" w:type="dxa"/>
              <w:right w:w="58" w:type="dxa"/>
            </w:tcMar>
          </w:tcPr>
          <w:p w14:paraId="776624C8" w14:textId="77777777" w:rsidR="00CB3581" w:rsidRPr="00FC73BA" w:rsidRDefault="00D05301" w:rsidP="00CB3581">
            <w:pPr>
              <w:spacing w:line="240" w:lineRule="auto"/>
              <w:ind w:firstLine="0"/>
              <w:rPr>
                <w:rFonts w:eastAsia="Times New Roman"/>
                <w:sz w:val="22"/>
                <w:szCs w:val="22"/>
              </w:rPr>
            </w:pPr>
            <m:oMath>
              <m:rad>
                <m:radPr>
                  <m:degHide m:val="1"/>
                  <m:ctrlPr>
                    <w:rPr>
                      <w:rFonts w:ascii="Cambria Math" w:eastAsia="Calibri" w:hAnsi="Cambria Math"/>
                      <w:i/>
                      <w:sz w:val="22"/>
                      <w:szCs w:val="22"/>
                    </w:rPr>
                  </m:ctrlPr>
                </m:radPr>
                <m:deg/>
                <m:e>
                  <m:r>
                    <w:rPr>
                      <w:rFonts w:ascii="Cambria Math" w:eastAsia="Calibri" w:hAnsi="Cambria Math"/>
                      <w:sz w:val="22"/>
                      <w:szCs w:val="22"/>
                    </w:rPr>
                    <m:t>2</m:t>
                  </m:r>
                </m:e>
              </m:rad>
            </m:oMath>
            <w:r w:rsidR="00CB3581" w:rsidRPr="00FC73BA">
              <w:rPr>
                <w:rFonts w:eastAsia="Times New Roman"/>
                <w:sz w:val="22"/>
                <w:szCs w:val="22"/>
              </w:rPr>
              <w:t xml:space="preserve"> </w:t>
            </w:r>
          </w:p>
          <w:p w14:paraId="173A7906" w14:textId="2B4E56D6" w:rsidR="00CB3581" w:rsidRPr="00FC73BA" w:rsidRDefault="00CB3581" w:rsidP="00CB3581">
            <w:pPr>
              <w:spacing w:line="240" w:lineRule="auto"/>
              <w:ind w:left="-3923" w:firstLine="0"/>
              <w:rPr>
                <w:rFonts w:eastAsia="Times New Roman"/>
                <w:sz w:val="22"/>
                <w:szCs w:val="22"/>
              </w:rPr>
            </w:pPr>
            <m:oMathPara>
              <m:oMath>
                <m:r>
                  <w:rPr>
                    <w:rFonts w:ascii="Cambria Math" w:eastAsia="Calibri" w:hAnsi="Cambria Math"/>
                    <w:sz w:val="22"/>
                    <w:szCs w:val="22"/>
                  </w:rPr>
                  <m:t>π</m:t>
                </m:r>
              </m:oMath>
            </m:oMathPara>
          </w:p>
        </w:tc>
      </w:tr>
      <w:tr w:rsidR="00FC73BA" w:rsidRPr="00FC73BA" w14:paraId="184D300A" w14:textId="77777777" w:rsidTr="00FC73BA">
        <w:trPr>
          <w:cantSplit/>
        </w:trPr>
        <w:tc>
          <w:tcPr>
            <w:tcW w:w="794" w:type="pct"/>
            <w:tcMar>
              <w:top w:w="58" w:type="dxa"/>
              <w:left w:w="58" w:type="dxa"/>
              <w:bottom w:w="58" w:type="dxa"/>
              <w:right w:w="58" w:type="dxa"/>
            </w:tcMar>
          </w:tcPr>
          <w:p w14:paraId="49FDA0AA" w14:textId="336D1F67" w:rsidR="00CB3581" w:rsidRPr="00FC73BA" w:rsidRDefault="00CB3581" w:rsidP="00CB3581">
            <w:pPr>
              <w:spacing w:line="240" w:lineRule="auto"/>
              <w:ind w:firstLine="0"/>
              <w:rPr>
                <w:rFonts w:eastAsia="Calibri"/>
                <w:bCs/>
                <w:sz w:val="22"/>
                <w:szCs w:val="22"/>
              </w:rPr>
            </w:pPr>
            <w:r w:rsidRPr="00FC73BA">
              <w:rPr>
                <w:rFonts w:eastAsia="Calibri"/>
                <w:bCs/>
                <w:sz w:val="22"/>
                <w:szCs w:val="22"/>
              </w:rPr>
              <w:t>joint frequency</w:t>
            </w:r>
          </w:p>
        </w:tc>
        <w:tc>
          <w:tcPr>
            <w:tcW w:w="1706" w:type="pct"/>
            <w:tcMar>
              <w:top w:w="58" w:type="dxa"/>
              <w:left w:w="58" w:type="dxa"/>
              <w:bottom w:w="58" w:type="dxa"/>
              <w:right w:w="58" w:type="dxa"/>
            </w:tcMar>
          </w:tcPr>
          <w:p w14:paraId="220979BE" w14:textId="64B3DE1B" w:rsidR="00CB3581" w:rsidRPr="00FC73BA" w:rsidRDefault="00CB3581" w:rsidP="00CB3581">
            <w:pPr>
              <w:spacing w:line="240" w:lineRule="auto"/>
              <w:ind w:firstLine="0"/>
              <w:rPr>
                <w:rFonts w:eastAsia="Calibri"/>
                <w:sz w:val="22"/>
                <w:szCs w:val="22"/>
              </w:rPr>
            </w:pPr>
            <w:r w:rsidRPr="00FC73BA">
              <w:rPr>
                <w:rFonts w:eastAsia="Calibri"/>
                <w:sz w:val="22"/>
                <w:szCs w:val="22"/>
              </w:rPr>
              <w:t>In a two-way table, joint frequency is the number of times a combination of two conditions occurs.</w:t>
            </w:r>
          </w:p>
        </w:tc>
        <w:tc>
          <w:tcPr>
            <w:tcW w:w="2500" w:type="pct"/>
            <w:shd w:val="clear" w:color="auto" w:fill="D9D9D9" w:themeFill="background1" w:themeFillShade="D9"/>
            <w:tcMar>
              <w:top w:w="58" w:type="dxa"/>
              <w:left w:w="58" w:type="dxa"/>
              <w:bottom w:w="58" w:type="dxa"/>
              <w:right w:w="58" w:type="dxa"/>
            </w:tcMar>
          </w:tcPr>
          <w:p w14:paraId="60903BA6" w14:textId="77777777" w:rsidR="00CB3581" w:rsidRPr="00FC73BA" w:rsidRDefault="00CB3581" w:rsidP="00CB3581">
            <w:pPr>
              <w:spacing w:line="240" w:lineRule="auto"/>
              <w:ind w:firstLine="0"/>
              <w:rPr>
                <w:rFonts w:eastAsia="Calibri"/>
                <w:sz w:val="22"/>
                <w:szCs w:val="22"/>
              </w:rPr>
            </w:pPr>
          </w:p>
        </w:tc>
      </w:tr>
      <w:tr w:rsidR="00FC73BA" w:rsidRPr="00FC73BA" w14:paraId="13CE2EDB" w14:textId="77777777" w:rsidTr="00FC73BA">
        <w:trPr>
          <w:cantSplit/>
        </w:trPr>
        <w:tc>
          <w:tcPr>
            <w:tcW w:w="794" w:type="pct"/>
            <w:tcMar>
              <w:top w:w="58" w:type="dxa"/>
              <w:left w:w="58" w:type="dxa"/>
              <w:bottom w:w="58" w:type="dxa"/>
              <w:right w:w="58" w:type="dxa"/>
            </w:tcMar>
          </w:tcPr>
          <w:p w14:paraId="6438B637" w14:textId="1184C461" w:rsidR="00CB3581" w:rsidRPr="00FC73BA" w:rsidRDefault="00CB3581" w:rsidP="00CB3581">
            <w:pPr>
              <w:spacing w:line="240" w:lineRule="auto"/>
              <w:ind w:firstLine="0"/>
              <w:rPr>
                <w:rFonts w:eastAsia="Calibri"/>
                <w:bCs/>
                <w:sz w:val="22"/>
                <w:szCs w:val="22"/>
              </w:rPr>
            </w:pPr>
            <w:r w:rsidRPr="00FC73BA">
              <w:rPr>
                <w:rFonts w:eastAsia="Calibri"/>
                <w:bCs/>
                <w:sz w:val="22"/>
                <w:szCs w:val="22"/>
              </w:rPr>
              <w:t>joint relative frequency</w:t>
            </w:r>
          </w:p>
        </w:tc>
        <w:tc>
          <w:tcPr>
            <w:tcW w:w="1706" w:type="pct"/>
            <w:tcMar>
              <w:top w:w="58" w:type="dxa"/>
              <w:left w:w="58" w:type="dxa"/>
              <w:bottom w:w="58" w:type="dxa"/>
              <w:right w:w="58" w:type="dxa"/>
            </w:tcMar>
          </w:tcPr>
          <w:p w14:paraId="6EB339DD" w14:textId="02B8FFD1" w:rsidR="00CB3581" w:rsidRPr="00FC73BA" w:rsidRDefault="00CB3581" w:rsidP="00CB3581">
            <w:pPr>
              <w:spacing w:line="240" w:lineRule="auto"/>
              <w:ind w:firstLine="0"/>
              <w:rPr>
                <w:rFonts w:eastAsia="Calibri"/>
                <w:sz w:val="22"/>
                <w:szCs w:val="22"/>
              </w:rPr>
            </w:pPr>
            <w:r w:rsidRPr="00FC73BA">
              <w:rPr>
                <w:rFonts w:eastAsia="Calibri"/>
                <w:sz w:val="22"/>
                <w:szCs w:val="22"/>
              </w:rPr>
              <w:t>Joint relative frequency is the ratio of the joint frequency and the total number of data points.</w:t>
            </w:r>
          </w:p>
        </w:tc>
        <w:tc>
          <w:tcPr>
            <w:tcW w:w="2500" w:type="pct"/>
            <w:shd w:val="clear" w:color="auto" w:fill="D9D9D9" w:themeFill="background1" w:themeFillShade="D9"/>
            <w:tcMar>
              <w:top w:w="58" w:type="dxa"/>
              <w:left w:w="58" w:type="dxa"/>
              <w:bottom w:w="58" w:type="dxa"/>
              <w:right w:w="58" w:type="dxa"/>
            </w:tcMar>
          </w:tcPr>
          <w:p w14:paraId="6CBFC3FA" w14:textId="77777777" w:rsidR="00CB3581" w:rsidRPr="00FC73BA" w:rsidRDefault="00CB3581" w:rsidP="00CB3581">
            <w:pPr>
              <w:spacing w:line="240" w:lineRule="auto"/>
              <w:ind w:firstLine="0"/>
              <w:rPr>
                <w:rFonts w:eastAsia="Calibri"/>
                <w:sz w:val="22"/>
                <w:szCs w:val="22"/>
              </w:rPr>
            </w:pPr>
          </w:p>
        </w:tc>
      </w:tr>
      <w:tr w:rsidR="00FC73BA" w:rsidRPr="00FC73BA" w14:paraId="76D6C7C0" w14:textId="77777777" w:rsidTr="00FC73BA">
        <w:trPr>
          <w:cantSplit/>
        </w:trPr>
        <w:tc>
          <w:tcPr>
            <w:tcW w:w="794" w:type="pct"/>
            <w:tcMar>
              <w:top w:w="58" w:type="dxa"/>
              <w:left w:w="58" w:type="dxa"/>
              <w:bottom w:w="58" w:type="dxa"/>
              <w:right w:w="58" w:type="dxa"/>
            </w:tcMar>
          </w:tcPr>
          <w:p w14:paraId="60209DA2" w14:textId="3380F0FE" w:rsidR="00CB3581" w:rsidRPr="00FC73BA" w:rsidRDefault="00CB3581" w:rsidP="00CB3581">
            <w:pPr>
              <w:spacing w:line="240" w:lineRule="auto"/>
              <w:ind w:firstLine="0"/>
              <w:rPr>
                <w:rFonts w:eastAsia="Calibri"/>
                <w:sz w:val="22"/>
                <w:szCs w:val="22"/>
              </w:rPr>
            </w:pPr>
            <w:r w:rsidRPr="00FC73BA">
              <w:rPr>
                <w:rFonts w:eastAsia="Calibri"/>
                <w:bCs/>
                <w:sz w:val="22"/>
                <w:szCs w:val="22"/>
              </w:rPr>
              <w:t>least common multiple (LCM)</w:t>
            </w:r>
          </w:p>
        </w:tc>
        <w:tc>
          <w:tcPr>
            <w:tcW w:w="1706" w:type="pct"/>
            <w:tcMar>
              <w:top w:w="58" w:type="dxa"/>
              <w:left w:w="58" w:type="dxa"/>
              <w:bottom w:w="58" w:type="dxa"/>
              <w:right w:w="58" w:type="dxa"/>
            </w:tcMar>
          </w:tcPr>
          <w:p w14:paraId="5E4C2738" w14:textId="16C8BBFD"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The lowest number that is a multiple of two or more </w:t>
            </w:r>
            <w:r w:rsidR="00AF2DB9" w:rsidRPr="00FC73BA">
              <w:rPr>
                <w:rFonts w:eastAsia="Calibri"/>
                <w:sz w:val="22"/>
                <w:szCs w:val="22"/>
              </w:rPr>
              <w:t xml:space="preserve">given </w:t>
            </w:r>
            <w:r w:rsidRPr="00FC73BA">
              <w:rPr>
                <w:rFonts w:eastAsia="Calibri"/>
                <w:sz w:val="22"/>
                <w:szCs w:val="22"/>
              </w:rPr>
              <w:t>numbers.</w:t>
            </w:r>
          </w:p>
        </w:tc>
        <w:tc>
          <w:tcPr>
            <w:tcW w:w="2500" w:type="pct"/>
            <w:tcMar>
              <w:top w:w="58" w:type="dxa"/>
              <w:left w:w="58" w:type="dxa"/>
              <w:bottom w:w="58" w:type="dxa"/>
              <w:right w:w="58" w:type="dxa"/>
            </w:tcMar>
          </w:tcPr>
          <w:p w14:paraId="2A89783F" w14:textId="07113F30" w:rsidR="00CB3581" w:rsidRPr="00FC73BA" w:rsidRDefault="00965C5C" w:rsidP="00CB3581">
            <w:pPr>
              <w:spacing w:line="240" w:lineRule="auto"/>
              <w:ind w:firstLine="0"/>
              <w:rPr>
                <w:rFonts w:eastAsia="Calibri"/>
                <w:sz w:val="22"/>
                <w:szCs w:val="22"/>
              </w:rPr>
            </w:pPr>
            <w:r w:rsidRPr="00FC73BA">
              <w:rPr>
                <w:rFonts w:eastAsia="Calibri"/>
                <w:sz w:val="22"/>
                <w:szCs w:val="22"/>
              </w:rPr>
              <w:t xml:space="preserve">The least common multiple of 6 and 9 is 18. </w:t>
            </w:r>
          </w:p>
        </w:tc>
      </w:tr>
      <w:tr w:rsidR="00FC73BA" w:rsidRPr="00FC73BA" w14:paraId="049D4D75" w14:textId="77777777" w:rsidTr="00FC73BA">
        <w:trPr>
          <w:cantSplit/>
        </w:trPr>
        <w:tc>
          <w:tcPr>
            <w:tcW w:w="794" w:type="pct"/>
            <w:tcMar>
              <w:top w:w="58" w:type="dxa"/>
              <w:left w:w="58" w:type="dxa"/>
              <w:bottom w:w="58" w:type="dxa"/>
              <w:right w:w="58" w:type="dxa"/>
            </w:tcMar>
          </w:tcPr>
          <w:p w14:paraId="1C9D137B" w14:textId="2D310BE1" w:rsidR="00CB3581" w:rsidRPr="00FC73BA" w:rsidRDefault="00CB3581" w:rsidP="00990A87">
            <w:pPr>
              <w:spacing w:line="240" w:lineRule="auto"/>
              <w:ind w:firstLine="0"/>
              <w:rPr>
                <w:rFonts w:eastAsia="Calibri"/>
                <w:bCs/>
                <w:sz w:val="22"/>
                <w:szCs w:val="22"/>
              </w:rPr>
            </w:pPr>
            <w:r w:rsidRPr="00FC73BA">
              <w:rPr>
                <w:rFonts w:eastAsia="Calibri"/>
                <w:bCs/>
                <w:sz w:val="22"/>
                <w:szCs w:val="22"/>
              </w:rPr>
              <w:t>line of fit</w:t>
            </w:r>
            <w:r w:rsidR="00990A87" w:rsidRPr="00FC73BA">
              <w:rPr>
                <w:rFonts w:eastAsia="Calibri"/>
                <w:bCs/>
                <w:sz w:val="22"/>
                <w:szCs w:val="22"/>
              </w:rPr>
              <w:t xml:space="preserve"> </w:t>
            </w:r>
          </w:p>
        </w:tc>
        <w:tc>
          <w:tcPr>
            <w:tcW w:w="1706" w:type="pct"/>
            <w:tcMar>
              <w:top w:w="58" w:type="dxa"/>
              <w:left w:w="58" w:type="dxa"/>
              <w:bottom w:w="58" w:type="dxa"/>
              <w:right w:w="58" w:type="dxa"/>
            </w:tcMar>
          </w:tcPr>
          <w:p w14:paraId="510122EF" w14:textId="387F695F" w:rsidR="00CB3581" w:rsidRPr="00FC73BA" w:rsidRDefault="00CB3581" w:rsidP="00CB3581">
            <w:pPr>
              <w:spacing w:line="240" w:lineRule="auto"/>
              <w:ind w:firstLine="0"/>
              <w:rPr>
                <w:rFonts w:eastAsia="Calibri"/>
                <w:sz w:val="22"/>
                <w:szCs w:val="22"/>
              </w:rPr>
            </w:pPr>
            <w:r w:rsidRPr="00FC73BA">
              <w:rPr>
                <w:rFonts w:eastAsia="Calibri"/>
                <w:sz w:val="22"/>
                <w:szCs w:val="22"/>
              </w:rPr>
              <w:t>A line drawn on a scatter plot to estimate the relationship between two sets of data. Also known as a trend line.</w:t>
            </w:r>
            <w:r w:rsidR="00990A87" w:rsidRPr="00FC73BA">
              <w:rPr>
                <w:rFonts w:eastAsia="Calibri"/>
                <w:sz w:val="22"/>
                <w:szCs w:val="22"/>
              </w:rPr>
              <w:t xml:space="preserve"> See </w:t>
            </w:r>
            <w:r w:rsidR="00990A87" w:rsidRPr="00FC73BA">
              <w:rPr>
                <w:rFonts w:eastAsia="Calibri"/>
                <w:i/>
                <w:sz w:val="22"/>
                <w:szCs w:val="22"/>
              </w:rPr>
              <w:t>scatter plot</w:t>
            </w:r>
            <w:r w:rsidR="00990A87" w:rsidRPr="00FC73BA">
              <w:rPr>
                <w:rFonts w:eastAsia="Calibri"/>
                <w:sz w:val="22"/>
                <w:szCs w:val="22"/>
              </w:rPr>
              <w:t>.</w:t>
            </w:r>
          </w:p>
        </w:tc>
        <w:tc>
          <w:tcPr>
            <w:tcW w:w="2500" w:type="pct"/>
            <w:shd w:val="clear" w:color="auto" w:fill="D9D9D9" w:themeFill="background1" w:themeFillShade="D9"/>
            <w:tcMar>
              <w:top w:w="58" w:type="dxa"/>
              <w:left w:w="58" w:type="dxa"/>
              <w:bottom w:w="58" w:type="dxa"/>
              <w:right w:w="58" w:type="dxa"/>
            </w:tcMar>
          </w:tcPr>
          <w:p w14:paraId="33A60F14" w14:textId="77777777" w:rsidR="00CB3581" w:rsidRPr="00FC73BA" w:rsidRDefault="00CB3581" w:rsidP="00CB3581">
            <w:pPr>
              <w:spacing w:line="240" w:lineRule="auto"/>
              <w:ind w:firstLine="0"/>
              <w:rPr>
                <w:rFonts w:eastAsia="Calibri"/>
                <w:sz w:val="22"/>
                <w:szCs w:val="22"/>
              </w:rPr>
            </w:pPr>
          </w:p>
        </w:tc>
      </w:tr>
      <w:tr w:rsidR="00FC73BA" w:rsidRPr="00FC73BA" w14:paraId="3E8D7262" w14:textId="77777777" w:rsidTr="00FC73BA">
        <w:trPr>
          <w:cantSplit/>
        </w:trPr>
        <w:tc>
          <w:tcPr>
            <w:tcW w:w="794" w:type="pct"/>
            <w:tcMar>
              <w:top w:w="58" w:type="dxa"/>
              <w:left w:w="58" w:type="dxa"/>
              <w:bottom w:w="58" w:type="dxa"/>
              <w:right w:w="58" w:type="dxa"/>
            </w:tcMar>
          </w:tcPr>
          <w:p w14:paraId="21B13728" w14:textId="3BAFAE12" w:rsidR="00CB3581" w:rsidRPr="00FC73BA" w:rsidRDefault="00CB3581" w:rsidP="00CB3581">
            <w:pPr>
              <w:spacing w:line="240" w:lineRule="auto"/>
              <w:ind w:firstLine="0"/>
              <w:rPr>
                <w:rFonts w:eastAsia="Calibri"/>
                <w:sz w:val="22"/>
                <w:szCs w:val="22"/>
              </w:rPr>
            </w:pPr>
            <w:r w:rsidRPr="00FC73BA">
              <w:rPr>
                <w:rFonts w:eastAsia="Calibri"/>
                <w:bCs/>
                <w:sz w:val="22"/>
                <w:szCs w:val="22"/>
              </w:rPr>
              <w:t>line graph</w:t>
            </w:r>
          </w:p>
        </w:tc>
        <w:tc>
          <w:tcPr>
            <w:tcW w:w="1706" w:type="pct"/>
            <w:tcMar>
              <w:top w:w="58" w:type="dxa"/>
              <w:left w:w="58" w:type="dxa"/>
              <w:bottom w:w="58" w:type="dxa"/>
              <w:right w:w="58" w:type="dxa"/>
            </w:tcMar>
          </w:tcPr>
          <w:p w14:paraId="269DAF1B" w14:textId="1927E79E" w:rsidR="00CB3581" w:rsidRPr="00FC73BA" w:rsidRDefault="00CB3581" w:rsidP="00CB3581">
            <w:pPr>
              <w:spacing w:line="240" w:lineRule="auto"/>
              <w:ind w:firstLine="0"/>
              <w:rPr>
                <w:rFonts w:eastAsia="Calibri"/>
                <w:sz w:val="22"/>
                <w:szCs w:val="22"/>
              </w:rPr>
            </w:pPr>
            <w:r w:rsidRPr="00FC73BA">
              <w:rPr>
                <w:rFonts w:eastAsia="Calibri"/>
                <w:sz w:val="22"/>
                <w:szCs w:val="22"/>
              </w:rPr>
              <w:t>A graph that displays numerical data using connected line segments.</w:t>
            </w:r>
          </w:p>
        </w:tc>
        <w:tc>
          <w:tcPr>
            <w:tcW w:w="2500" w:type="pct"/>
            <w:tcMar>
              <w:top w:w="58" w:type="dxa"/>
              <w:left w:w="58" w:type="dxa"/>
              <w:bottom w:w="58" w:type="dxa"/>
              <w:right w:w="58" w:type="dxa"/>
            </w:tcMar>
          </w:tcPr>
          <w:p w14:paraId="0A5373C8" w14:textId="572161AA" w:rsidR="00CB3581" w:rsidRPr="00FC73BA" w:rsidRDefault="00C56237"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36AC9565" wp14:editId="15EC06FB">
                  <wp:extent cx="2423042" cy="1786255"/>
                  <wp:effectExtent l="0" t="0" r="15875" b="4445"/>
                  <wp:docPr id="57" name="Chart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p>
        </w:tc>
      </w:tr>
      <w:tr w:rsidR="00FC73BA" w:rsidRPr="00FC73BA" w14:paraId="7E1991C3" w14:textId="77777777" w:rsidTr="00FC73BA">
        <w:trPr>
          <w:cantSplit/>
        </w:trPr>
        <w:tc>
          <w:tcPr>
            <w:tcW w:w="794" w:type="pct"/>
            <w:tcMar>
              <w:top w:w="58" w:type="dxa"/>
              <w:left w:w="58" w:type="dxa"/>
              <w:bottom w:w="58" w:type="dxa"/>
              <w:right w:w="58" w:type="dxa"/>
            </w:tcMar>
          </w:tcPr>
          <w:p w14:paraId="5369F251" w14:textId="5D023E9F" w:rsidR="00CB3581" w:rsidRPr="00FC73BA" w:rsidRDefault="00CB3581" w:rsidP="00CB3581">
            <w:pPr>
              <w:spacing w:line="240" w:lineRule="auto"/>
              <w:ind w:firstLine="0"/>
              <w:rPr>
                <w:rFonts w:eastAsia="Calibri"/>
                <w:bCs/>
                <w:sz w:val="22"/>
                <w:szCs w:val="22"/>
              </w:rPr>
            </w:pPr>
            <w:r w:rsidRPr="00FC73BA">
              <w:rPr>
                <w:rFonts w:eastAsia="Calibri"/>
                <w:bCs/>
                <w:sz w:val="22"/>
                <w:szCs w:val="22"/>
              </w:rPr>
              <w:t xml:space="preserve">line plot </w:t>
            </w:r>
          </w:p>
        </w:tc>
        <w:tc>
          <w:tcPr>
            <w:tcW w:w="1706" w:type="pct"/>
            <w:tcMar>
              <w:top w:w="58" w:type="dxa"/>
              <w:left w:w="58" w:type="dxa"/>
              <w:bottom w:w="58" w:type="dxa"/>
              <w:right w:w="58" w:type="dxa"/>
            </w:tcMar>
          </w:tcPr>
          <w:p w14:paraId="2281E9AA" w14:textId="23A8ADF2" w:rsidR="00CB3581" w:rsidRPr="00FC73BA" w:rsidRDefault="00CB3581" w:rsidP="006B44E6">
            <w:pPr>
              <w:spacing w:line="240" w:lineRule="auto"/>
              <w:ind w:firstLine="0"/>
              <w:rPr>
                <w:rFonts w:eastAsia="Calibri"/>
                <w:sz w:val="22"/>
                <w:szCs w:val="22"/>
              </w:rPr>
            </w:pPr>
            <w:r w:rsidRPr="00FC73BA">
              <w:rPr>
                <w:rFonts w:eastAsia="Calibri"/>
                <w:iCs/>
                <w:sz w:val="22"/>
                <w:szCs w:val="22"/>
              </w:rPr>
              <w:t xml:space="preserve">A </w:t>
            </w:r>
            <w:r w:rsidR="006B44E6" w:rsidRPr="00FC73BA">
              <w:rPr>
                <w:rFonts w:eastAsia="Calibri"/>
                <w:iCs/>
                <w:sz w:val="22"/>
                <w:szCs w:val="22"/>
              </w:rPr>
              <w:t>visual display of</w:t>
            </w:r>
            <w:r w:rsidRPr="00FC73BA">
              <w:rPr>
                <w:rFonts w:eastAsia="Calibri"/>
                <w:iCs/>
                <w:sz w:val="22"/>
                <w:szCs w:val="22"/>
              </w:rPr>
              <w:t xml:space="preserve"> data values where each data value is shown as a dot or mark above a number line. Also known as a dot plot.</w:t>
            </w:r>
          </w:p>
        </w:tc>
        <w:tc>
          <w:tcPr>
            <w:tcW w:w="2500" w:type="pct"/>
            <w:tcMar>
              <w:top w:w="58" w:type="dxa"/>
              <w:left w:w="58" w:type="dxa"/>
              <w:bottom w:w="58" w:type="dxa"/>
              <w:right w:w="58" w:type="dxa"/>
            </w:tcMar>
          </w:tcPr>
          <w:p w14:paraId="6CEDE93C" w14:textId="46824752" w:rsidR="00CB3581" w:rsidRPr="00FC73BA" w:rsidRDefault="004B199E"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673AD6B1" wp14:editId="3E322BD5">
                  <wp:extent cx="2482997" cy="867693"/>
                  <wp:effectExtent l="0" t="0" r="0" b="8890"/>
                  <wp:docPr id="236" name="Picture 236" descr="C:\Users\Jennifer.Infinger\Desktop\OneDrive_1_1-22-2020\K5 612 Line pl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ennifer.Infinger\Desktop\OneDrive_1_1-22-2020\K5 612 Line plot.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88888" cy="869752"/>
                          </a:xfrm>
                          <a:prstGeom prst="rect">
                            <a:avLst/>
                          </a:prstGeom>
                          <a:noFill/>
                          <a:ln>
                            <a:noFill/>
                          </a:ln>
                        </pic:spPr>
                      </pic:pic>
                    </a:graphicData>
                  </a:graphic>
                </wp:inline>
              </w:drawing>
            </w:r>
          </w:p>
        </w:tc>
      </w:tr>
      <w:tr w:rsidR="00FC73BA" w:rsidRPr="00FC73BA" w14:paraId="36F9C0A5" w14:textId="77777777" w:rsidTr="00FC73BA">
        <w:trPr>
          <w:cantSplit/>
        </w:trPr>
        <w:tc>
          <w:tcPr>
            <w:tcW w:w="794" w:type="pct"/>
            <w:tcMar>
              <w:top w:w="58" w:type="dxa"/>
              <w:left w:w="58" w:type="dxa"/>
              <w:bottom w:w="58" w:type="dxa"/>
              <w:right w:w="58" w:type="dxa"/>
            </w:tcMar>
          </w:tcPr>
          <w:p w14:paraId="36D8E719" w14:textId="364418A6" w:rsidR="00CB3581" w:rsidRPr="00FC73BA" w:rsidRDefault="00CB3581" w:rsidP="00CB3581">
            <w:pPr>
              <w:spacing w:line="240" w:lineRule="auto"/>
              <w:ind w:firstLine="0"/>
              <w:rPr>
                <w:rFonts w:eastAsia="Calibri"/>
                <w:sz w:val="22"/>
                <w:szCs w:val="22"/>
              </w:rPr>
            </w:pPr>
            <w:r w:rsidRPr="00FC73BA">
              <w:rPr>
                <w:rFonts w:eastAsia="Calibri"/>
                <w:bCs/>
                <w:sz w:val="22"/>
                <w:szCs w:val="22"/>
              </w:rPr>
              <w:t>linear expression (or linear equation)</w:t>
            </w:r>
          </w:p>
        </w:tc>
        <w:tc>
          <w:tcPr>
            <w:tcW w:w="1706" w:type="pct"/>
            <w:tcMar>
              <w:top w:w="58" w:type="dxa"/>
              <w:left w:w="58" w:type="dxa"/>
              <w:bottom w:w="58" w:type="dxa"/>
              <w:right w:w="58" w:type="dxa"/>
            </w:tcMar>
          </w:tcPr>
          <w:p w14:paraId="3A2669FF" w14:textId="4E6F82FD" w:rsidR="00CB3581" w:rsidRPr="00FC73BA" w:rsidRDefault="00CB3581" w:rsidP="00CB3581">
            <w:pPr>
              <w:spacing w:line="240" w:lineRule="auto"/>
              <w:ind w:firstLine="0"/>
              <w:rPr>
                <w:rFonts w:eastAsia="Calibri"/>
                <w:sz w:val="22"/>
                <w:szCs w:val="22"/>
              </w:rPr>
            </w:pPr>
            <w:r w:rsidRPr="00FC73BA">
              <w:rPr>
                <w:rFonts w:eastAsia="Calibri"/>
                <w:sz w:val="22"/>
                <w:szCs w:val="22"/>
              </w:rPr>
              <w:t>A polynomial expression or equation that contains a term of degree 1, but no term of higher degree.</w:t>
            </w:r>
          </w:p>
        </w:tc>
        <w:tc>
          <w:tcPr>
            <w:tcW w:w="2500" w:type="pct"/>
            <w:tcMar>
              <w:top w:w="58" w:type="dxa"/>
              <w:left w:w="58" w:type="dxa"/>
              <w:bottom w:w="58" w:type="dxa"/>
              <w:right w:w="58" w:type="dxa"/>
            </w:tcMar>
          </w:tcPr>
          <w:p w14:paraId="67B9B63D" w14:textId="433170C2" w:rsidR="00CB3581" w:rsidRPr="00FC73BA" w:rsidRDefault="00965C5C" w:rsidP="00965C5C">
            <w:pPr>
              <w:spacing w:line="240" w:lineRule="auto"/>
              <w:ind w:firstLine="0"/>
              <w:rPr>
                <w:rFonts w:eastAsia="Calibri"/>
                <w:sz w:val="22"/>
                <w:szCs w:val="22"/>
              </w:rPr>
            </w:pPr>
            <m:oMath>
              <m:r>
                <w:rPr>
                  <w:rFonts w:ascii="Cambria Math" w:eastAsia="Calibri" w:hAnsi="Cambria Math"/>
                  <w:sz w:val="22"/>
                  <w:szCs w:val="22"/>
                </w:rPr>
                <m:t>7+6p</m:t>
              </m:r>
            </m:oMath>
            <w:r w:rsidRPr="00FC73BA">
              <w:rPr>
                <w:rFonts w:eastAsia="Calibri"/>
                <w:sz w:val="22"/>
                <w:szCs w:val="22"/>
              </w:rPr>
              <w:t xml:space="preserve"> </w:t>
            </w:r>
          </w:p>
          <w:p w14:paraId="285A8060" w14:textId="77777777" w:rsidR="00965C5C" w:rsidRPr="00FC73BA" w:rsidRDefault="00965C5C" w:rsidP="00965C5C">
            <w:pPr>
              <w:spacing w:line="240" w:lineRule="auto"/>
              <w:ind w:firstLine="0"/>
              <w:rPr>
                <w:rFonts w:eastAsia="Calibri"/>
                <w:sz w:val="22"/>
                <w:szCs w:val="22"/>
              </w:rPr>
            </w:pPr>
          </w:p>
          <w:p w14:paraId="665DC920" w14:textId="17F7BE67" w:rsidR="00965C5C" w:rsidRPr="00FC73BA" w:rsidRDefault="00965C5C" w:rsidP="00965C5C">
            <w:pPr>
              <w:spacing w:line="240" w:lineRule="auto"/>
              <w:ind w:firstLine="0"/>
              <w:rPr>
                <w:rFonts w:eastAsia="Calibri"/>
                <w:sz w:val="22"/>
                <w:szCs w:val="22"/>
              </w:rPr>
            </w:pPr>
            <m:oMath>
              <m:r>
                <w:rPr>
                  <w:rFonts w:ascii="Cambria Math" w:eastAsia="Calibri" w:hAnsi="Cambria Math"/>
                  <w:sz w:val="22"/>
                  <w:szCs w:val="22"/>
                </w:rPr>
                <m:t>C=6.45g-78</m:t>
              </m:r>
            </m:oMath>
            <w:r w:rsidRPr="00FC73BA">
              <w:rPr>
                <w:rFonts w:eastAsia="Calibri"/>
                <w:sz w:val="22"/>
                <w:szCs w:val="22"/>
              </w:rPr>
              <w:t xml:space="preserve"> </w:t>
            </w:r>
          </w:p>
        </w:tc>
      </w:tr>
      <w:tr w:rsidR="00FC73BA" w:rsidRPr="00FC73BA" w14:paraId="52176012" w14:textId="77777777" w:rsidTr="00FC73BA">
        <w:trPr>
          <w:cantSplit/>
        </w:trPr>
        <w:tc>
          <w:tcPr>
            <w:tcW w:w="794" w:type="pct"/>
            <w:tcMar>
              <w:top w:w="58" w:type="dxa"/>
              <w:left w:w="58" w:type="dxa"/>
              <w:bottom w:w="58" w:type="dxa"/>
              <w:right w:w="58" w:type="dxa"/>
            </w:tcMar>
          </w:tcPr>
          <w:p w14:paraId="266042A0" w14:textId="5A9130FA" w:rsidR="00CB3581" w:rsidRPr="00FC73BA" w:rsidRDefault="00CB3581" w:rsidP="00CB3581">
            <w:pPr>
              <w:spacing w:line="240" w:lineRule="auto"/>
              <w:ind w:firstLine="0"/>
              <w:rPr>
                <w:rFonts w:eastAsia="Calibri"/>
                <w:bCs/>
                <w:sz w:val="22"/>
                <w:szCs w:val="22"/>
              </w:rPr>
            </w:pPr>
            <w:r w:rsidRPr="00FC73BA">
              <w:rPr>
                <w:rFonts w:eastAsia="Calibri"/>
                <w:bCs/>
                <w:sz w:val="22"/>
                <w:szCs w:val="22"/>
              </w:rPr>
              <w:t>linear function</w:t>
            </w:r>
          </w:p>
        </w:tc>
        <w:tc>
          <w:tcPr>
            <w:tcW w:w="1706" w:type="pct"/>
            <w:tcMar>
              <w:top w:w="58" w:type="dxa"/>
              <w:left w:w="58" w:type="dxa"/>
              <w:bottom w:w="58" w:type="dxa"/>
              <w:right w:w="58" w:type="dxa"/>
            </w:tcMar>
          </w:tcPr>
          <w:p w14:paraId="55E8AEF1" w14:textId="11446144"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function that has a constant rate of change. </w:t>
            </w:r>
          </w:p>
        </w:tc>
        <w:tc>
          <w:tcPr>
            <w:tcW w:w="2500" w:type="pct"/>
            <w:tcMar>
              <w:top w:w="58" w:type="dxa"/>
              <w:left w:w="58" w:type="dxa"/>
              <w:bottom w:w="58" w:type="dxa"/>
              <w:right w:w="58" w:type="dxa"/>
            </w:tcMar>
          </w:tcPr>
          <w:p w14:paraId="0F7AF97E" w14:textId="77777777" w:rsidR="009A17DD" w:rsidRDefault="00CB3581" w:rsidP="00CB3581">
            <w:pPr>
              <w:spacing w:line="240" w:lineRule="auto"/>
              <w:ind w:firstLine="0"/>
              <w:rPr>
                <w:rFonts w:eastAsia="Calibri"/>
                <w:sz w:val="22"/>
                <w:szCs w:val="22"/>
              </w:rPr>
            </w:pPr>
            <w:r w:rsidRPr="00FC73BA">
              <w:rPr>
                <w:rFonts w:eastAsia="Calibri"/>
                <w:sz w:val="22"/>
                <w:szCs w:val="22"/>
              </w:rPr>
              <w:t xml:space="preserve">A linear function can be written in the form </w:t>
            </w:r>
          </w:p>
          <w:p w14:paraId="5A8C43F1" w14:textId="4FE496D3"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y=mx+b</m:t>
              </m:r>
            </m:oMath>
            <w:r w:rsidRPr="00FC73BA">
              <w:rPr>
                <w:rFonts w:eastAsia="Calibri"/>
                <w:sz w:val="22"/>
                <w:szCs w:val="22"/>
              </w:rPr>
              <w:t>.</w:t>
            </w:r>
          </w:p>
        </w:tc>
      </w:tr>
      <w:tr w:rsidR="00FC73BA" w:rsidRPr="00FC73BA" w14:paraId="00AC156D" w14:textId="77777777" w:rsidTr="00FC73BA">
        <w:trPr>
          <w:cantSplit/>
        </w:trPr>
        <w:tc>
          <w:tcPr>
            <w:tcW w:w="794" w:type="pct"/>
            <w:tcMar>
              <w:top w:w="58" w:type="dxa"/>
              <w:left w:w="58" w:type="dxa"/>
              <w:bottom w:w="58" w:type="dxa"/>
              <w:right w:w="58" w:type="dxa"/>
            </w:tcMar>
          </w:tcPr>
          <w:p w14:paraId="65CD857A" w14:textId="6318E226" w:rsidR="00CB3581" w:rsidRPr="00FC73BA" w:rsidRDefault="00CB3581" w:rsidP="00CB3581">
            <w:pPr>
              <w:spacing w:line="240" w:lineRule="auto"/>
              <w:ind w:firstLine="0"/>
              <w:rPr>
                <w:rFonts w:eastAsia="Calibri"/>
                <w:bCs/>
                <w:sz w:val="22"/>
                <w:szCs w:val="22"/>
              </w:rPr>
            </w:pPr>
            <w:r w:rsidRPr="00FC73BA">
              <w:rPr>
                <w:rFonts w:eastAsia="Calibri"/>
                <w:sz w:val="22"/>
                <w:szCs w:val="22"/>
              </w:rPr>
              <w:t>line of symmetry</w:t>
            </w:r>
          </w:p>
        </w:tc>
        <w:tc>
          <w:tcPr>
            <w:tcW w:w="1706" w:type="pct"/>
            <w:tcMar>
              <w:top w:w="58" w:type="dxa"/>
              <w:left w:w="58" w:type="dxa"/>
              <w:bottom w:w="58" w:type="dxa"/>
              <w:right w:w="58" w:type="dxa"/>
            </w:tcMar>
          </w:tcPr>
          <w:p w14:paraId="18868B97" w14:textId="65C56750" w:rsidR="00CB3581" w:rsidRPr="00FC73BA" w:rsidRDefault="00CB3581" w:rsidP="00CB3581">
            <w:pPr>
              <w:spacing w:line="240" w:lineRule="auto"/>
              <w:ind w:firstLine="0"/>
              <w:rPr>
                <w:rFonts w:eastAsia="Calibri"/>
                <w:sz w:val="22"/>
                <w:szCs w:val="22"/>
              </w:rPr>
            </w:pPr>
            <w:r w:rsidRPr="00FC73BA">
              <w:rPr>
                <w:rFonts w:eastAsia="Calibri"/>
                <w:sz w:val="22"/>
                <w:szCs w:val="22"/>
              </w:rPr>
              <w:t>A line that divides a figure into two congruent parts, so that the reflection of either part across the line maps precisely onto the other part.</w:t>
            </w:r>
          </w:p>
        </w:tc>
        <w:tc>
          <w:tcPr>
            <w:tcW w:w="2500" w:type="pct"/>
            <w:tcMar>
              <w:top w:w="58" w:type="dxa"/>
              <w:left w:w="58" w:type="dxa"/>
              <w:bottom w:w="58" w:type="dxa"/>
              <w:right w:w="58" w:type="dxa"/>
            </w:tcMar>
          </w:tcPr>
          <w:p w14:paraId="7CA5D367" w14:textId="07A584BE" w:rsidR="00CB3581" w:rsidRPr="00FC73BA" w:rsidRDefault="0064683F"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73E21029" wp14:editId="4292FC5D">
                  <wp:extent cx="1969089" cy="1310013"/>
                  <wp:effectExtent l="0" t="0" r="0" b="4445"/>
                  <wp:docPr id="1" name="Picture 1" descr="C:\Users\Jennifer.Infinger\Desktop\OneDrive_1_1-23-2020\K5 Line of Symmet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ennifer.Infinger\Desktop\OneDrive_1_1-23-2020\K5 Line of Symmetry.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87358" cy="1322167"/>
                          </a:xfrm>
                          <a:prstGeom prst="rect">
                            <a:avLst/>
                          </a:prstGeom>
                          <a:noFill/>
                          <a:ln>
                            <a:noFill/>
                          </a:ln>
                        </pic:spPr>
                      </pic:pic>
                    </a:graphicData>
                  </a:graphic>
                </wp:inline>
              </w:drawing>
            </w:r>
          </w:p>
        </w:tc>
      </w:tr>
      <w:tr w:rsidR="00FC73BA" w:rsidRPr="00FC73BA" w14:paraId="1E0F5201" w14:textId="77777777" w:rsidTr="00FC73BA">
        <w:trPr>
          <w:cantSplit/>
        </w:trPr>
        <w:tc>
          <w:tcPr>
            <w:tcW w:w="794" w:type="pct"/>
            <w:tcMar>
              <w:top w:w="58" w:type="dxa"/>
              <w:left w:w="58" w:type="dxa"/>
              <w:bottom w:w="58" w:type="dxa"/>
              <w:right w:w="58" w:type="dxa"/>
            </w:tcMar>
          </w:tcPr>
          <w:p w14:paraId="04AD5BAE" w14:textId="662231B5" w:rsidR="00CB3581" w:rsidRPr="00FC73BA" w:rsidRDefault="00CB3581" w:rsidP="00CB3581">
            <w:pPr>
              <w:spacing w:line="240" w:lineRule="auto"/>
              <w:ind w:firstLine="0"/>
              <w:rPr>
                <w:rFonts w:eastAsia="Calibri"/>
                <w:bCs/>
                <w:sz w:val="22"/>
                <w:szCs w:val="22"/>
              </w:rPr>
            </w:pPr>
            <w:r w:rsidRPr="00FC73BA">
              <w:rPr>
                <w:rFonts w:eastAsia="Calibri"/>
                <w:bCs/>
                <w:sz w:val="22"/>
                <w:szCs w:val="22"/>
              </w:rPr>
              <w:t>matrix</w:t>
            </w:r>
          </w:p>
        </w:tc>
        <w:tc>
          <w:tcPr>
            <w:tcW w:w="1706" w:type="pct"/>
            <w:tcMar>
              <w:top w:w="58" w:type="dxa"/>
              <w:left w:w="58" w:type="dxa"/>
              <w:bottom w:w="58" w:type="dxa"/>
              <w:right w:w="58" w:type="dxa"/>
            </w:tcMar>
          </w:tcPr>
          <w:p w14:paraId="09A2DC95" w14:textId="31B0DBC7" w:rsidR="00CB3581" w:rsidRPr="00FC73BA" w:rsidRDefault="00CB3581" w:rsidP="00CB3581">
            <w:pPr>
              <w:spacing w:line="240" w:lineRule="auto"/>
              <w:ind w:firstLine="0"/>
              <w:rPr>
                <w:rFonts w:eastAsia="Calibri"/>
                <w:sz w:val="22"/>
                <w:szCs w:val="22"/>
              </w:rPr>
            </w:pPr>
            <w:r w:rsidRPr="00FC73BA">
              <w:rPr>
                <w:rFonts w:eastAsia="Calibri"/>
                <w:sz w:val="22"/>
                <w:szCs w:val="22"/>
              </w:rPr>
              <w:t>A rectangular array of numbers or variables.</w:t>
            </w:r>
          </w:p>
        </w:tc>
        <w:tc>
          <w:tcPr>
            <w:tcW w:w="2500" w:type="pct"/>
            <w:tcMar>
              <w:top w:w="58" w:type="dxa"/>
              <w:left w:w="58" w:type="dxa"/>
              <w:bottom w:w="58" w:type="dxa"/>
              <w:right w:w="58" w:type="dxa"/>
            </w:tcMar>
          </w:tcPr>
          <w:p w14:paraId="39976915" w14:textId="77777777" w:rsidR="00CB3581" w:rsidRPr="00FC73BA" w:rsidRDefault="00D05301" w:rsidP="00CB3581">
            <w:pPr>
              <w:spacing w:line="240" w:lineRule="auto"/>
              <w:ind w:firstLine="0"/>
              <w:rPr>
                <w:rFonts w:eastAsia="Calibri"/>
                <w:sz w:val="22"/>
                <w:szCs w:val="22"/>
              </w:rPr>
            </w:pPr>
            <m:oMath>
              <m:d>
                <m:dPr>
                  <m:ctrlPr>
                    <w:rPr>
                      <w:rFonts w:ascii="Cambria Math" w:eastAsia="Calibri" w:hAnsi="Cambria Math"/>
                      <w:i/>
                      <w:sz w:val="22"/>
                      <w:szCs w:val="22"/>
                    </w:rPr>
                  </m:ctrlPr>
                </m:dPr>
                <m:e>
                  <m:m>
                    <m:mPr>
                      <m:mcs>
                        <m:mc>
                          <m:mcPr>
                            <m:count m:val="3"/>
                            <m:mcJc m:val="center"/>
                          </m:mcPr>
                        </m:mc>
                      </m:mcs>
                      <m:ctrlPr>
                        <w:rPr>
                          <w:rFonts w:ascii="Cambria Math" w:eastAsia="Calibri" w:hAnsi="Cambria Math"/>
                          <w:i/>
                          <w:sz w:val="22"/>
                          <w:szCs w:val="22"/>
                        </w:rPr>
                      </m:ctrlPr>
                    </m:mPr>
                    <m:mr>
                      <m:e>
                        <m:r>
                          <w:rPr>
                            <w:rFonts w:ascii="Cambria Math" w:eastAsia="Calibri" w:hAnsi="Cambria Math"/>
                            <w:sz w:val="22"/>
                            <w:szCs w:val="22"/>
                          </w:rPr>
                          <m:t>a</m:t>
                        </m:r>
                      </m:e>
                      <m:e>
                        <m:r>
                          <w:rPr>
                            <w:rFonts w:ascii="Cambria Math" w:eastAsia="Calibri" w:hAnsi="Cambria Math"/>
                            <w:sz w:val="22"/>
                            <w:szCs w:val="22"/>
                          </w:rPr>
                          <m:t>b</m:t>
                        </m:r>
                      </m:e>
                      <m:e>
                        <m:r>
                          <w:rPr>
                            <w:rFonts w:ascii="Cambria Math" w:eastAsia="Calibri" w:hAnsi="Cambria Math"/>
                            <w:sz w:val="22"/>
                            <w:szCs w:val="22"/>
                          </w:rPr>
                          <m:t>c</m:t>
                        </m:r>
                      </m:e>
                    </m:mr>
                  </m:m>
                </m:e>
              </m:d>
            </m:oMath>
            <w:r w:rsidR="00965C5C" w:rsidRPr="00FC73BA">
              <w:rPr>
                <w:rFonts w:eastAsia="Calibri"/>
                <w:sz w:val="22"/>
                <w:szCs w:val="22"/>
              </w:rPr>
              <w:t xml:space="preserve"> </w:t>
            </w:r>
          </w:p>
          <w:p w14:paraId="28261625" w14:textId="77777777" w:rsidR="00965C5C" w:rsidRPr="00FC73BA" w:rsidRDefault="00965C5C" w:rsidP="00CB3581">
            <w:pPr>
              <w:spacing w:line="240" w:lineRule="auto"/>
              <w:ind w:firstLine="0"/>
              <w:rPr>
                <w:rFonts w:eastAsia="Calibri"/>
                <w:sz w:val="22"/>
                <w:szCs w:val="22"/>
              </w:rPr>
            </w:pPr>
          </w:p>
          <w:p w14:paraId="47F506B6" w14:textId="32FCC52E" w:rsidR="00965C5C" w:rsidRPr="00FC73BA" w:rsidRDefault="00D05301" w:rsidP="00CB3581">
            <w:pPr>
              <w:spacing w:line="240" w:lineRule="auto"/>
              <w:ind w:firstLine="0"/>
              <w:rPr>
                <w:rFonts w:eastAsia="Calibri"/>
                <w:sz w:val="22"/>
                <w:szCs w:val="22"/>
              </w:rPr>
            </w:pPr>
            <m:oMath>
              <m:d>
                <m:dPr>
                  <m:ctrlPr>
                    <w:rPr>
                      <w:rFonts w:ascii="Cambria Math" w:eastAsia="Calibri" w:hAnsi="Cambria Math"/>
                      <w:i/>
                      <w:sz w:val="22"/>
                      <w:szCs w:val="22"/>
                    </w:rPr>
                  </m:ctrlPr>
                </m:dPr>
                <m:e>
                  <m:m>
                    <m:mPr>
                      <m:mcs>
                        <m:mc>
                          <m:mcPr>
                            <m:count m:val="2"/>
                            <m:mcJc m:val="center"/>
                          </m:mcPr>
                        </m:mc>
                      </m:mcs>
                      <m:ctrlPr>
                        <w:rPr>
                          <w:rFonts w:ascii="Cambria Math" w:eastAsia="Calibri" w:hAnsi="Cambria Math"/>
                          <w:i/>
                          <w:sz w:val="22"/>
                          <w:szCs w:val="22"/>
                        </w:rPr>
                      </m:ctrlPr>
                    </m:mPr>
                    <m:mr>
                      <m:e>
                        <m:r>
                          <w:rPr>
                            <w:rFonts w:ascii="Cambria Math" w:eastAsia="Calibri" w:hAnsi="Cambria Math"/>
                            <w:sz w:val="22"/>
                            <w:szCs w:val="22"/>
                          </w:rPr>
                          <m:t>1</m:t>
                        </m:r>
                      </m:e>
                      <m:e>
                        <m:r>
                          <w:rPr>
                            <w:rFonts w:ascii="Cambria Math" w:eastAsia="Calibri" w:hAnsi="Cambria Math"/>
                            <w:sz w:val="22"/>
                            <w:szCs w:val="22"/>
                          </w:rPr>
                          <m:t>0</m:t>
                        </m:r>
                      </m:e>
                    </m:mr>
                    <m:mr>
                      <m:e>
                        <m:r>
                          <w:rPr>
                            <w:rFonts w:ascii="Cambria Math" w:eastAsia="Calibri" w:hAnsi="Cambria Math"/>
                            <w:sz w:val="22"/>
                            <w:szCs w:val="22"/>
                          </w:rPr>
                          <m:t>0</m:t>
                        </m:r>
                      </m:e>
                      <m:e>
                        <m:r>
                          <w:rPr>
                            <w:rFonts w:ascii="Cambria Math" w:eastAsia="Calibri" w:hAnsi="Cambria Math"/>
                            <w:sz w:val="22"/>
                            <w:szCs w:val="22"/>
                          </w:rPr>
                          <m:t>1</m:t>
                        </m:r>
                      </m:e>
                    </m:mr>
                  </m:m>
                </m:e>
              </m:d>
            </m:oMath>
            <w:r w:rsidR="00965C5C" w:rsidRPr="00FC73BA">
              <w:rPr>
                <w:rFonts w:eastAsia="Calibri"/>
                <w:sz w:val="22"/>
                <w:szCs w:val="22"/>
              </w:rPr>
              <w:t xml:space="preserve"> </w:t>
            </w:r>
          </w:p>
        </w:tc>
      </w:tr>
      <w:tr w:rsidR="00FC73BA" w:rsidRPr="00FC73BA" w14:paraId="3578AB54" w14:textId="77777777" w:rsidTr="00FC73BA">
        <w:trPr>
          <w:cantSplit/>
        </w:trPr>
        <w:tc>
          <w:tcPr>
            <w:tcW w:w="794" w:type="pct"/>
            <w:tcMar>
              <w:top w:w="58" w:type="dxa"/>
              <w:left w:w="58" w:type="dxa"/>
              <w:bottom w:w="58" w:type="dxa"/>
              <w:right w:w="58" w:type="dxa"/>
            </w:tcMar>
          </w:tcPr>
          <w:p w14:paraId="65E4E982" w14:textId="00A72AEA" w:rsidR="00CB3581" w:rsidRPr="00FC73BA" w:rsidRDefault="00CB3581" w:rsidP="00CB3581">
            <w:pPr>
              <w:spacing w:line="240" w:lineRule="auto"/>
              <w:ind w:firstLine="0"/>
              <w:rPr>
                <w:rFonts w:eastAsia="Calibri"/>
                <w:bCs/>
                <w:sz w:val="22"/>
                <w:szCs w:val="22"/>
              </w:rPr>
            </w:pPr>
            <w:r w:rsidRPr="00FC73BA">
              <w:rPr>
                <w:rFonts w:eastAsia="Calibri"/>
                <w:bCs/>
                <w:sz w:val="22"/>
                <w:szCs w:val="22"/>
              </w:rPr>
              <w:t>mean</w:t>
            </w:r>
          </w:p>
        </w:tc>
        <w:tc>
          <w:tcPr>
            <w:tcW w:w="1706" w:type="pct"/>
            <w:tcMar>
              <w:top w:w="58" w:type="dxa"/>
              <w:left w:w="58" w:type="dxa"/>
              <w:bottom w:w="58" w:type="dxa"/>
              <w:right w:w="58" w:type="dxa"/>
            </w:tcMar>
          </w:tcPr>
          <w:p w14:paraId="19DF114C" w14:textId="5362AD97" w:rsidR="00CB3581" w:rsidRPr="00FC73BA" w:rsidRDefault="00CB3581" w:rsidP="00CB3581">
            <w:pPr>
              <w:spacing w:line="240" w:lineRule="auto"/>
              <w:ind w:firstLine="0"/>
              <w:rPr>
                <w:rFonts w:eastAsia="Calibri"/>
                <w:sz w:val="22"/>
                <w:szCs w:val="22"/>
              </w:rPr>
            </w:pPr>
            <w:r w:rsidRPr="00FC73BA">
              <w:rPr>
                <w:rFonts w:eastAsia="Calibri"/>
                <w:sz w:val="22"/>
                <w:szCs w:val="22"/>
              </w:rPr>
              <w:t>The arithmetic average of a set of numbers. It is a measure of central tendency.</w:t>
            </w:r>
          </w:p>
        </w:tc>
        <w:tc>
          <w:tcPr>
            <w:tcW w:w="2500" w:type="pct"/>
            <w:tcMar>
              <w:top w:w="58" w:type="dxa"/>
              <w:left w:w="58" w:type="dxa"/>
              <w:bottom w:w="58" w:type="dxa"/>
              <w:right w:w="58" w:type="dxa"/>
            </w:tcMar>
          </w:tcPr>
          <w:p w14:paraId="1DA747C2" w14:textId="36776D50"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For the data set </w:t>
            </w:r>
            <m:oMath>
              <m:r>
                <w:rPr>
                  <w:rFonts w:ascii="Cambria Math" w:eastAsia="Calibri" w:hAnsi="Cambria Math"/>
                  <w:sz w:val="22"/>
                  <w:szCs w:val="22"/>
                </w:rPr>
                <m:t>{1, 3, 6, 7, 10, 12, 14, 15, 22, 120}</m:t>
              </m:r>
            </m:oMath>
            <w:r w:rsidRPr="00FC73BA">
              <w:rPr>
                <w:rFonts w:eastAsia="Calibri"/>
                <w:sz w:val="22"/>
                <w:szCs w:val="22"/>
              </w:rPr>
              <w:t xml:space="preserve">, the mean is </w:t>
            </w:r>
            <m:oMath>
              <m:r>
                <w:rPr>
                  <w:rFonts w:ascii="Cambria Math" w:eastAsia="Calibri" w:hAnsi="Cambria Math"/>
                  <w:sz w:val="22"/>
                  <w:szCs w:val="22"/>
                </w:rPr>
                <m:t>21</m:t>
              </m:r>
            </m:oMath>
            <w:r w:rsidRPr="00FC73BA">
              <w:rPr>
                <w:rFonts w:eastAsia="Calibri"/>
                <w:sz w:val="22"/>
                <w:szCs w:val="22"/>
              </w:rPr>
              <w:t>.</w:t>
            </w:r>
          </w:p>
        </w:tc>
      </w:tr>
      <w:tr w:rsidR="00FC73BA" w:rsidRPr="00FC73BA" w14:paraId="5FBFD3A8" w14:textId="77777777" w:rsidTr="00FC73BA">
        <w:trPr>
          <w:cantSplit/>
        </w:trPr>
        <w:tc>
          <w:tcPr>
            <w:tcW w:w="794" w:type="pct"/>
            <w:tcMar>
              <w:top w:w="58" w:type="dxa"/>
              <w:left w:w="58" w:type="dxa"/>
              <w:bottom w:w="58" w:type="dxa"/>
              <w:right w:w="58" w:type="dxa"/>
            </w:tcMar>
          </w:tcPr>
          <w:p w14:paraId="715184C9" w14:textId="2A3B9D97" w:rsidR="00CB3581" w:rsidRPr="00FC73BA" w:rsidRDefault="00CB3581" w:rsidP="00CB3581">
            <w:pPr>
              <w:spacing w:line="240" w:lineRule="auto"/>
              <w:ind w:firstLine="0"/>
              <w:rPr>
                <w:rFonts w:eastAsia="Calibri"/>
                <w:sz w:val="22"/>
                <w:szCs w:val="22"/>
              </w:rPr>
            </w:pPr>
            <w:r w:rsidRPr="00FC73BA">
              <w:rPr>
                <w:rFonts w:eastAsia="Calibri"/>
                <w:bCs/>
                <w:sz w:val="22"/>
                <w:szCs w:val="22"/>
              </w:rPr>
              <w:t>measures of center</w:t>
            </w:r>
          </w:p>
        </w:tc>
        <w:tc>
          <w:tcPr>
            <w:tcW w:w="1706" w:type="pct"/>
            <w:tcMar>
              <w:top w:w="58" w:type="dxa"/>
              <w:left w:w="58" w:type="dxa"/>
              <w:bottom w:w="58" w:type="dxa"/>
              <w:right w:w="58" w:type="dxa"/>
            </w:tcMar>
          </w:tcPr>
          <w:p w14:paraId="5F6019F7" w14:textId="1E3EEBFC"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numerical value used to describe the overall clustering of data in a set, or the overall </w:t>
            </w:r>
            <w:r w:rsidR="006B44E6" w:rsidRPr="00FC73BA">
              <w:rPr>
                <w:rFonts w:eastAsia="Calibri"/>
                <w:sz w:val="22"/>
                <w:szCs w:val="22"/>
              </w:rPr>
              <w:t>central value</w:t>
            </w:r>
            <w:r w:rsidRPr="00FC73BA">
              <w:rPr>
                <w:rFonts w:eastAsia="Calibri"/>
                <w:sz w:val="22"/>
                <w:szCs w:val="22"/>
              </w:rPr>
              <w:t xml:space="preserve"> of a set of data. The three most common measures of central tendency are the mean, median, and mode.</w:t>
            </w:r>
          </w:p>
        </w:tc>
        <w:tc>
          <w:tcPr>
            <w:tcW w:w="2500" w:type="pct"/>
            <w:shd w:val="clear" w:color="auto" w:fill="D9D9D9" w:themeFill="background1" w:themeFillShade="D9"/>
            <w:tcMar>
              <w:top w:w="58" w:type="dxa"/>
              <w:left w:w="58" w:type="dxa"/>
              <w:bottom w:w="58" w:type="dxa"/>
              <w:right w:w="58" w:type="dxa"/>
            </w:tcMar>
          </w:tcPr>
          <w:p w14:paraId="04D0F7D2" w14:textId="77777777" w:rsidR="00CB3581" w:rsidRPr="00FC73BA" w:rsidRDefault="00CB3581" w:rsidP="00CB3581">
            <w:pPr>
              <w:spacing w:line="240" w:lineRule="auto"/>
              <w:ind w:firstLine="0"/>
              <w:rPr>
                <w:rFonts w:eastAsia="Calibri"/>
                <w:sz w:val="22"/>
                <w:szCs w:val="22"/>
              </w:rPr>
            </w:pPr>
          </w:p>
        </w:tc>
      </w:tr>
      <w:tr w:rsidR="00FC73BA" w:rsidRPr="00FC73BA" w14:paraId="022209A0" w14:textId="77777777" w:rsidTr="00FC73BA">
        <w:trPr>
          <w:cantSplit/>
        </w:trPr>
        <w:tc>
          <w:tcPr>
            <w:tcW w:w="794" w:type="pct"/>
            <w:tcMar>
              <w:top w:w="58" w:type="dxa"/>
              <w:left w:w="58" w:type="dxa"/>
              <w:bottom w:w="58" w:type="dxa"/>
              <w:right w:w="58" w:type="dxa"/>
            </w:tcMar>
          </w:tcPr>
          <w:p w14:paraId="5D27BFDA" w14:textId="1B925D1D" w:rsidR="00CB3581" w:rsidRPr="00FC73BA" w:rsidRDefault="00CB3581" w:rsidP="00CB3581">
            <w:pPr>
              <w:spacing w:line="240" w:lineRule="auto"/>
              <w:ind w:firstLine="0"/>
              <w:rPr>
                <w:rFonts w:eastAsia="Calibri"/>
                <w:bCs/>
                <w:sz w:val="22"/>
                <w:szCs w:val="22"/>
              </w:rPr>
            </w:pPr>
            <w:r w:rsidRPr="00FC73BA">
              <w:rPr>
                <w:rFonts w:eastAsia="Calibri"/>
                <w:bCs/>
                <w:sz w:val="22"/>
                <w:szCs w:val="22"/>
              </w:rPr>
              <w:t>measures of variability</w:t>
            </w:r>
          </w:p>
        </w:tc>
        <w:tc>
          <w:tcPr>
            <w:tcW w:w="1706" w:type="pct"/>
            <w:tcMar>
              <w:top w:w="58" w:type="dxa"/>
              <w:left w:w="58" w:type="dxa"/>
              <w:bottom w:w="58" w:type="dxa"/>
              <w:right w:w="58" w:type="dxa"/>
            </w:tcMar>
          </w:tcPr>
          <w:p w14:paraId="58F7F6A5" w14:textId="6EEFF304" w:rsidR="00CB3581" w:rsidRPr="00FC73BA" w:rsidRDefault="00CB3581" w:rsidP="00CB3581">
            <w:pPr>
              <w:spacing w:line="240" w:lineRule="auto"/>
              <w:ind w:firstLine="0"/>
              <w:rPr>
                <w:rFonts w:eastAsia="Calibri"/>
                <w:sz w:val="22"/>
                <w:szCs w:val="22"/>
              </w:rPr>
            </w:pPr>
            <w:r w:rsidRPr="00FC73BA">
              <w:rPr>
                <w:rFonts w:eastAsia="Calibri"/>
                <w:sz w:val="22"/>
                <w:szCs w:val="22"/>
              </w:rPr>
              <w:t>A numerical value that measure</w:t>
            </w:r>
            <w:r w:rsidR="006B44E6" w:rsidRPr="00FC73BA">
              <w:rPr>
                <w:rFonts w:eastAsia="Calibri"/>
                <w:sz w:val="22"/>
                <w:szCs w:val="22"/>
              </w:rPr>
              <w:t>s</w:t>
            </w:r>
            <w:r w:rsidRPr="00FC73BA">
              <w:rPr>
                <w:rFonts w:eastAsia="Calibri"/>
                <w:sz w:val="22"/>
                <w:szCs w:val="22"/>
              </w:rPr>
              <w:t xml:space="preserve"> how much a data set varies from a central value.</w:t>
            </w:r>
          </w:p>
        </w:tc>
        <w:tc>
          <w:tcPr>
            <w:tcW w:w="2500" w:type="pct"/>
            <w:shd w:val="clear" w:color="auto" w:fill="D9D9D9" w:themeFill="background1" w:themeFillShade="D9"/>
            <w:tcMar>
              <w:top w:w="58" w:type="dxa"/>
              <w:left w:w="58" w:type="dxa"/>
              <w:bottom w:w="58" w:type="dxa"/>
              <w:right w:w="58" w:type="dxa"/>
            </w:tcMar>
          </w:tcPr>
          <w:p w14:paraId="3BBDF9B9" w14:textId="77777777" w:rsidR="00CB3581" w:rsidRPr="00FC73BA" w:rsidRDefault="00CB3581" w:rsidP="00CB3581">
            <w:pPr>
              <w:spacing w:line="240" w:lineRule="auto"/>
              <w:ind w:firstLine="0"/>
              <w:rPr>
                <w:rFonts w:eastAsia="Calibri"/>
                <w:sz w:val="22"/>
                <w:szCs w:val="22"/>
              </w:rPr>
            </w:pPr>
          </w:p>
        </w:tc>
      </w:tr>
      <w:tr w:rsidR="00FC73BA" w:rsidRPr="00FC73BA" w14:paraId="4580B77C" w14:textId="77777777" w:rsidTr="00FC73BA">
        <w:trPr>
          <w:cantSplit/>
        </w:trPr>
        <w:tc>
          <w:tcPr>
            <w:tcW w:w="794" w:type="pct"/>
            <w:tcMar>
              <w:top w:w="58" w:type="dxa"/>
              <w:left w:w="58" w:type="dxa"/>
              <w:bottom w:w="58" w:type="dxa"/>
              <w:right w:w="58" w:type="dxa"/>
            </w:tcMar>
          </w:tcPr>
          <w:p w14:paraId="6ED7E350" w14:textId="4771A70D" w:rsidR="00CB3581" w:rsidRPr="00FC73BA" w:rsidRDefault="00CB3581" w:rsidP="00CB3581">
            <w:pPr>
              <w:spacing w:line="240" w:lineRule="auto"/>
              <w:ind w:firstLine="0"/>
              <w:rPr>
                <w:rFonts w:eastAsia="Calibri"/>
                <w:bCs/>
                <w:sz w:val="22"/>
                <w:szCs w:val="22"/>
              </w:rPr>
            </w:pPr>
            <w:r w:rsidRPr="00FC73BA">
              <w:rPr>
                <w:rFonts w:eastAsia="Calibri"/>
                <w:bCs/>
                <w:sz w:val="22"/>
                <w:szCs w:val="22"/>
              </w:rPr>
              <w:t>median</w:t>
            </w:r>
          </w:p>
        </w:tc>
        <w:tc>
          <w:tcPr>
            <w:tcW w:w="1706" w:type="pct"/>
            <w:tcMar>
              <w:top w:w="58" w:type="dxa"/>
              <w:left w:w="58" w:type="dxa"/>
              <w:bottom w:w="58" w:type="dxa"/>
              <w:right w:w="58" w:type="dxa"/>
            </w:tcMar>
          </w:tcPr>
          <w:p w14:paraId="6B386A00" w14:textId="7F5A4431" w:rsidR="00CB3581" w:rsidRPr="00FC73BA" w:rsidRDefault="00CB3581" w:rsidP="00CB3581">
            <w:pPr>
              <w:spacing w:line="240" w:lineRule="auto"/>
              <w:ind w:firstLine="0"/>
              <w:rPr>
                <w:rFonts w:eastAsia="Calibri"/>
                <w:sz w:val="22"/>
                <w:szCs w:val="22"/>
              </w:rPr>
            </w:pPr>
            <w:r w:rsidRPr="00FC73BA">
              <w:rPr>
                <w:rFonts w:eastAsia="Calibri"/>
                <w:sz w:val="22"/>
                <w:szCs w:val="22"/>
              </w:rPr>
              <w:t>The middle of an ordered list of values. If the list has an odd number of values, it is the middle value of that list. If the list has an even number of values, it is the average of the two middle values. It is a measure of central tendency.</w:t>
            </w:r>
          </w:p>
        </w:tc>
        <w:tc>
          <w:tcPr>
            <w:tcW w:w="2500" w:type="pct"/>
            <w:tcMar>
              <w:top w:w="58" w:type="dxa"/>
              <w:left w:w="58" w:type="dxa"/>
              <w:bottom w:w="58" w:type="dxa"/>
              <w:right w:w="58" w:type="dxa"/>
            </w:tcMar>
          </w:tcPr>
          <w:p w14:paraId="418F5A71" w14:textId="692F6204" w:rsidR="00965C5C" w:rsidRPr="00FC73BA" w:rsidRDefault="00965C5C" w:rsidP="00965C5C">
            <w:pPr>
              <w:spacing w:line="240" w:lineRule="auto"/>
              <w:ind w:firstLine="0"/>
              <w:rPr>
                <w:rFonts w:eastAsia="Calibri"/>
                <w:sz w:val="22"/>
                <w:szCs w:val="22"/>
              </w:rPr>
            </w:pPr>
            <w:r w:rsidRPr="00FC73BA">
              <w:rPr>
                <w:rFonts w:eastAsia="Calibri"/>
                <w:sz w:val="22"/>
                <w:szCs w:val="22"/>
              </w:rPr>
              <w:t xml:space="preserve">For the data set </w:t>
            </w:r>
            <m:oMath>
              <m:r>
                <w:rPr>
                  <w:rFonts w:ascii="Cambria Math" w:eastAsia="Calibri" w:hAnsi="Cambria Math"/>
                  <w:sz w:val="22"/>
                  <w:szCs w:val="22"/>
                </w:rPr>
                <m:t>{23, 25, 26, 37, 40, 42, 44, 44, 48, 90}</m:t>
              </m:r>
            </m:oMath>
            <w:r w:rsidRPr="00FC73BA">
              <w:rPr>
                <w:rFonts w:eastAsia="Calibri"/>
                <w:sz w:val="22"/>
                <w:szCs w:val="22"/>
              </w:rPr>
              <w:t xml:space="preserve">, the median is </w:t>
            </w:r>
            <m:oMath>
              <m:r>
                <w:rPr>
                  <w:rFonts w:ascii="Cambria Math" w:eastAsia="Calibri" w:hAnsi="Cambria Math"/>
                  <w:sz w:val="22"/>
                  <w:szCs w:val="22"/>
                </w:rPr>
                <m:t>41</m:t>
              </m:r>
            </m:oMath>
            <w:r w:rsidRPr="00FC73BA">
              <w:rPr>
                <w:rFonts w:eastAsia="Calibri"/>
                <w:sz w:val="22"/>
                <w:szCs w:val="22"/>
              </w:rPr>
              <w:t xml:space="preserve">. </w:t>
            </w:r>
          </w:p>
          <w:p w14:paraId="338D7785" w14:textId="77777777" w:rsidR="00965C5C" w:rsidRPr="00FC73BA" w:rsidRDefault="00965C5C" w:rsidP="00965C5C">
            <w:pPr>
              <w:spacing w:line="240" w:lineRule="auto"/>
              <w:ind w:firstLine="0"/>
              <w:rPr>
                <w:rFonts w:eastAsia="Calibri"/>
                <w:sz w:val="22"/>
                <w:szCs w:val="22"/>
              </w:rPr>
            </w:pPr>
          </w:p>
          <w:p w14:paraId="6E476F2B" w14:textId="2A7E1C05" w:rsidR="00CB3581" w:rsidRPr="00FC73BA" w:rsidRDefault="00965C5C" w:rsidP="00965C5C">
            <w:pPr>
              <w:spacing w:line="240" w:lineRule="auto"/>
              <w:ind w:firstLine="0"/>
              <w:rPr>
                <w:rFonts w:eastAsia="Calibri"/>
                <w:sz w:val="22"/>
                <w:szCs w:val="22"/>
              </w:rPr>
            </w:pPr>
            <w:r w:rsidRPr="00FC73BA">
              <w:rPr>
                <w:rFonts w:eastAsia="Calibri"/>
                <w:sz w:val="22"/>
                <w:szCs w:val="22"/>
              </w:rPr>
              <w:t xml:space="preserve">For the data set </w:t>
            </w:r>
            <m:oMath>
              <m:r>
                <w:rPr>
                  <w:rFonts w:ascii="Cambria Math" w:eastAsia="Calibri" w:hAnsi="Cambria Math"/>
                  <w:sz w:val="22"/>
                  <w:szCs w:val="22"/>
                </w:rPr>
                <m:t>{4, 7, 8, 11, 14, 16, 20}</m:t>
              </m:r>
            </m:oMath>
            <w:r w:rsidRPr="00FC73BA">
              <w:rPr>
                <w:rFonts w:eastAsia="Calibri"/>
                <w:sz w:val="22"/>
                <w:szCs w:val="22"/>
              </w:rPr>
              <w:t xml:space="preserve">, the median is </w:t>
            </w:r>
            <m:oMath>
              <m:r>
                <w:rPr>
                  <w:rFonts w:ascii="Cambria Math" w:eastAsia="Calibri" w:hAnsi="Cambria Math"/>
                  <w:sz w:val="22"/>
                  <w:szCs w:val="22"/>
                </w:rPr>
                <m:t>11</m:t>
              </m:r>
            </m:oMath>
            <w:r w:rsidRPr="00FC73BA">
              <w:rPr>
                <w:rFonts w:eastAsia="Calibri"/>
                <w:sz w:val="22"/>
                <w:szCs w:val="22"/>
              </w:rPr>
              <w:t>.</w:t>
            </w:r>
          </w:p>
        </w:tc>
      </w:tr>
      <w:tr w:rsidR="00FC73BA" w:rsidRPr="00FC73BA" w14:paraId="1EEB7A09" w14:textId="77777777" w:rsidTr="00FC73BA">
        <w:trPr>
          <w:cantSplit/>
        </w:trPr>
        <w:tc>
          <w:tcPr>
            <w:tcW w:w="794" w:type="pct"/>
            <w:tcMar>
              <w:top w:w="58" w:type="dxa"/>
              <w:left w:w="58" w:type="dxa"/>
              <w:bottom w:w="58" w:type="dxa"/>
              <w:right w:w="58" w:type="dxa"/>
            </w:tcMar>
          </w:tcPr>
          <w:p w14:paraId="760BFB6B" w14:textId="6C45CB20" w:rsidR="00CB3581" w:rsidRPr="00FC73BA" w:rsidRDefault="001334AD" w:rsidP="00CB3581">
            <w:pPr>
              <w:spacing w:line="240" w:lineRule="auto"/>
              <w:ind w:firstLine="0"/>
              <w:rPr>
                <w:rFonts w:eastAsia="Calibri"/>
                <w:bCs/>
                <w:sz w:val="22"/>
                <w:szCs w:val="22"/>
              </w:rPr>
            </w:pPr>
            <w:r w:rsidRPr="00FC73BA">
              <w:rPr>
                <w:rFonts w:eastAsia="Calibri"/>
                <w:bCs/>
                <w:sz w:val="22"/>
                <w:szCs w:val="22"/>
              </w:rPr>
              <w:t>m</w:t>
            </w:r>
            <w:r w:rsidR="00CB3581" w:rsidRPr="00FC73BA">
              <w:rPr>
                <w:rFonts w:eastAsia="Calibri"/>
                <w:bCs/>
                <w:sz w:val="22"/>
                <w:szCs w:val="22"/>
              </w:rPr>
              <w:t>etric units</w:t>
            </w:r>
          </w:p>
        </w:tc>
        <w:tc>
          <w:tcPr>
            <w:tcW w:w="1706" w:type="pct"/>
            <w:tcMar>
              <w:top w:w="58" w:type="dxa"/>
              <w:left w:w="58" w:type="dxa"/>
              <w:bottom w:w="58" w:type="dxa"/>
              <w:right w:w="58" w:type="dxa"/>
            </w:tcMar>
          </w:tcPr>
          <w:p w14:paraId="1D9C914A" w14:textId="7B0E993E" w:rsidR="00CB3581" w:rsidRPr="00FC73BA" w:rsidRDefault="00CB3581" w:rsidP="00CB3581">
            <w:pPr>
              <w:spacing w:line="240" w:lineRule="auto"/>
              <w:ind w:firstLine="0"/>
              <w:rPr>
                <w:rFonts w:eastAsia="Calibri"/>
                <w:sz w:val="22"/>
                <w:szCs w:val="22"/>
              </w:rPr>
            </w:pPr>
            <w:r w:rsidRPr="00FC73BA">
              <w:rPr>
                <w:rFonts w:eastAsia="Calibri"/>
                <w:sz w:val="22"/>
                <w:szCs w:val="22"/>
              </w:rPr>
              <w:t>The units of measure</w:t>
            </w:r>
            <w:r w:rsidR="008B5C02" w:rsidRPr="00FC73BA">
              <w:rPr>
                <w:rFonts w:eastAsia="Calibri"/>
                <w:sz w:val="22"/>
                <w:szCs w:val="22"/>
              </w:rPr>
              <w:t xml:space="preserve"> used</w:t>
            </w:r>
            <w:r w:rsidRPr="00FC73BA">
              <w:rPr>
                <w:rFonts w:eastAsia="Calibri"/>
                <w:sz w:val="22"/>
                <w:szCs w:val="22"/>
              </w:rPr>
              <w:t xml:space="preserve"> in most of the world. Like the decimal system, the metric system uses the base 10.</w:t>
            </w:r>
          </w:p>
          <w:p w14:paraId="1A7E8705" w14:textId="77777777" w:rsidR="00CB3581" w:rsidRPr="00FC73BA" w:rsidRDefault="00CB3581" w:rsidP="00CB3581">
            <w:pPr>
              <w:pStyle w:val="ListParagraph"/>
              <w:numPr>
                <w:ilvl w:val="0"/>
                <w:numId w:val="17"/>
              </w:numPr>
              <w:spacing w:line="240" w:lineRule="auto"/>
              <w:ind w:left="275" w:hanging="180"/>
              <w:rPr>
                <w:rFonts w:eastAsia="Calibri"/>
                <w:sz w:val="22"/>
                <w:szCs w:val="22"/>
              </w:rPr>
            </w:pPr>
            <w:r w:rsidRPr="00FC73BA">
              <w:rPr>
                <w:rFonts w:eastAsia="Calibri"/>
                <w:sz w:val="22"/>
                <w:szCs w:val="22"/>
              </w:rPr>
              <w:t>Metric units for length include millimeters, centimeters, meters, and kilometers.</w:t>
            </w:r>
          </w:p>
          <w:p w14:paraId="030E9B12" w14:textId="77777777" w:rsidR="00CB3581" w:rsidRPr="00FC73BA" w:rsidRDefault="00CB3581" w:rsidP="00CB3581">
            <w:pPr>
              <w:pStyle w:val="ListParagraph"/>
              <w:numPr>
                <w:ilvl w:val="0"/>
                <w:numId w:val="17"/>
              </w:numPr>
              <w:spacing w:line="240" w:lineRule="auto"/>
              <w:ind w:left="275" w:hanging="180"/>
              <w:rPr>
                <w:rFonts w:eastAsia="Calibri"/>
                <w:sz w:val="22"/>
                <w:szCs w:val="22"/>
              </w:rPr>
            </w:pPr>
            <w:r w:rsidRPr="00FC73BA">
              <w:rPr>
                <w:rFonts w:eastAsia="Calibri"/>
                <w:sz w:val="22"/>
                <w:szCs w:val="22"/>
              </w:rPr>
              <w:t>Metric units for mass include milligrams, grams, and kilograms.</w:t>
            </w:r>
          </w:p>
          <w:p w14:paraId="625FA341" w14:textId="77777777" w:rsidR="00CB3581" w:rsidRPr="00FC73BA" w:rsidRDefault="00CB3581" w:rsidP="00CB3581">
            <w:pPr>
              <w:pStyle w:val="ListParagraph"/>
              <w:numPr>
                <w:ilvl w:val="0"/>
                <w:numId w:val="17"/>
              </w:numPr>
              <w:spacing w:line="240" w:lineRule="auto"/>
              <w:ind w:left="275" w:hanging="180"/>
              <w:rPr>
                <w:rFonts w:eastAsia="Calibri"/>
                <w:sz w:val="22"/>
                <w:szCs w:val="22"/>
              </w:rPr>
            </w:pPr>
            <w:r w:rsidRPr="00FC73BA">
              <w:rPr>
                <w:rFonts w:eastAsia="Calibri"/>
                <w:sz w:val="22"/>
                <w:szCs w:val="22"/>
              </w:rPr>
              <w:t>Metric units for volume include cubic millimeters, cubic centimeters, and cubic meters.</w:t>
            </w:r>
          </w:p>
          <w:p w14:paraId="2EE95844" w14:textId="0A06EAC8" w:rsidR="00CB3581" w:rsidRPr="00FC73BA" w:rsidRDefault="00CB3581" w:rsidP="00CB3581">
            <w:pPr>
              <w:numPr>
                <w:ilvl w:val="0"/>
                <w:numId w:val="15"/>
              </w:numPr>
              <w:spacing w:line="240" w:lineRule="auto"/>
              <w:ind w:left="275" w:hanging="180"/>
              <w:contextualSpacing/>
              <w:rPr>
                <w:rFonts w:eastAsia="Calibri"/>
                <w:sz w:val="22"/>
                <w:szCs w:val="22"/>
              </w:rPr>
            </w:pPr>
            <w:r w:rsidRPr="00FC73BA">
              <w:rPr>
                <w:rFonts w:eastAsia="Calibri"/>
                <w:sz w:val="22"/>
                <w:szCs w:val="22"/>
              </w:rPr>
              <w:t>Metric units for capacity include milliliters, centiliters, liters, and kiloliters.</w:t>
            </w:r>
          </w:p>
        </w:tc>
        <w:tc>
          <w:tcPr>
            <w:tcW w:w="2500" w:type="pct"/>
            <w:shd w:val="clear" w:color="auto" w:fill="D9D9D9" w:themeFill="background1" w:themeFillShade="D9"/>
            <w:tcMar>
              <w:top w:w="58" w:type="dxa"/>
              <w:left w:w="58" w:type="dxa"/>
              <w:bottom w:w="58" w:type="dxa"/>
              <w:right w:w="58" w:type="dxa"/>
            </w:tcMar>
          </w:tcPr>
          <w:p w14:paraId="48EBF38E" w14:textId="77777777" w:rsidR="00CB3581" w:rsidRPr="00FC73BA" w:rsidRDefault="00CB3581" w:rsidP="00CB3581">
            <w:pPr>
              <w:spacing w:line="240" w:lineRule="auto"/>
              <w:ind w:firstLine="0"/>
              <w:rPr>
                <w:rFonts w:eastAsia="Calibri"/>
                <w:sz w:val="22"/>
                <w:szCs w:val="22"/>
              </w:rPr>
            </w:pPr>
          </w:p>
        </w:tc>
      </w:tr>
      <w:tr w:rsidR="00FC73BA" w:rsidRPr="00FC73BA" w14:paraId="5E5F5B77" w14:textId="77777777" w:rsidTr="00FC73BA">
        <w:trPr>
          <w:cantSplit/>
        </w:trPr>
        <w:tc>
          <w:tcPr>
            <w:tcW w:w="794" w:type="pct"/>
            <w:tcMar>
              <w:top w:w="58" w:type="dxa"/>
              <w:left w:w="58" w:type="dxa"/>
              <w:bottom w:w="58" w:type="dxa"/>
              <w:right w:w="58" w:type="dxa"/>
            </w:tcMar>
          </w:tcPr>
          <w:p w14:paraId="7AF118ED" w14:textId="455F0A16" w:rsidR="00CB3581" w:rsidRPr="00FC73BA" w:rsidRDefault="00CB3581" w:rsidP="00CB3581">
            <w:pPr>
              <w:spacing w:line="240" w:lineRule="auto"/>
              <w:ind w:firstLine="0"/>
              <w:rPr>
                <w:rFonts w:eastAsia="Calibri"/>
                <w:sz w:val="22"/>
                <w:szCs w:val="22"/>
              </w:rPr>
            </w:pPr>
            <w:r w:rsidRPr="00FC73BA">
              <w:rPr>
                <w:rFonts w:eastAsia="Calibri"/>
                <w:bCs/>
                <w:sz w:val="22"/>
                <w:szCs w:val="22"/>
              </w:rPr>
              <w:t>mode</w:t>
            </w:r>
          </w:p>
        </w:tc>
        <w:tc>
          <w:tcPr>
            <w:tcW w:w="1706" w:type="pct"/>
            <w:tcMar>
              <w:top w:w="58" w:type="dxa"/>
              <w:left w:w="58" w:type="dxa"/>
              <w:bottom w:w="58" w:type="dxa"/>
              <w:right w:w="58" w:type="dxa"/>
            </w:tcMar>
          </w:tcPr>
          <w:p w14:paraId="0E562F31" w14:textId="1068FAA3" w:rsidR="00CB3581" w:rsidRPr="00FC73BA" w:rsidRDefault="00CB3581" w:rsidP="00CB3581">
            <w:pPr>
              <w:spacing w:line="240" w:lineRule="auto"/>
              <w:ind w:firstLine="0"/>
              <w:rPr>
                <w:rFonts w:eastAsia="Calibri"/>
                <w:sz w:val="22"/>
                <w:szCs w:val="22"/>
              </w:rPr>
            </w:pPr>
            <w:r w:rsidRPr="00FC73BA">
              <w:rPr>
                <w:rFonts w:eastAsia="Calibri"/>
                <w:sz w:val="22"/>
                <w:szCs w:val="22"/>
              </w:rPr>
              <w:t>The value found most often in a set of numbers. There may be no mode, one mode, or more than one mode in a set of numbers. It is a measure of central tendency.</w:t>
            </w:r>
          </w:p>
        </w:tc>
        <w:tc>
          <w:tcPr>
            <w:tcW w:w="2500" w:type="pct"/>
            <w:tcMar>
              <w:top w:w="58" w:type="dxa"/>
              <w:left w:w="58" w:type="dxa"/>
              <w:bottom w:w="58" w:type="dxa"/>
              <w:right w:w="58" w:type="dxa"/>
            </w:tcMar>
          </w:tcPr>
          <w:p w14:paraId="030AB060" w14:textId="77777777" w:rsidR="00965C5C" w:rsidRPr="00FC73BA" w:rsidRDefault="00965C5C" w:rsidP="00965C5C">
            <w:pPr>
              <w:spacing w:line="240" w:lineRule="auto"/>
              <w:ind w:firstLine="0"/>
              <w:rPr>
                <w:rFonts w:eastAsia="Calibri"/>
                <w:sz w:val="22"/>
                <w:szCs w:val="22"/>
              </w:rPr>
            </w:pPr>
            <w:r w:rsidRPr="00FC73BA">
              <w:rPr>
                <w:rFonts w:eastAsia="Calibri"/>
                <w:sz w:val="22"/>
                <w:szCs w:val="22"/>
              </w:rPr>
              <w:t xml:space="preserve">For the data set </w:t>
            </w:r>
            <m:oMath>
              <m:r>
                <w:rPr>
                  <w:rFonts w:ascii="Cambria Math" w:eastAsia="Calibri" w:hAnsi="Cambria Math"/>
                  <w:sz w:val="22"/>
                  <w:szCs w:val="22"/>
                </w:rPr>
                <m:t>{3.3, 5, 13.7, 6.2, 9.3, 9}</m:t>
              </m:r>
            </m:oMath>
            <w:r w:rsidRPr="00FC73BA">
              <w:rPr>
                <w:rFonts w:eastAsia="Calibri"/>
                <w:sz w:val="22"/>
                <w:szCs w:val="22"/>
              </w:rPr>
              <w:t xml:space="preserve">, there is no mode. </w:t>
            </w:r>
          </w:p>
          <w:p w14:paraId="4C1D09DF" w14:textId="77777777" w:rsidR="00965C5C" w:rsidRPr="00FC73BA" w:rsidRDefault="00965C5C" w:rsidP="00965C5C">
            <w:pPr>
              <w:spacing w:line="240" w:lineRule="auto"/>
              <w:ind w:firstLine="0"/>
              <w:rPr>
                <w:rFonts w:eastAsia="Calibri"/>
                <w:sz w:val="22"/>
                <w:szCs w:val="22"/>
              </w:rPr>
            </w:pPr>
          </w:p>
          <w:p w14:paraId="1110964B" w14:textId="77777777" w:rsidR="00965C5C" w:rsidRPr="00FC73BA" w:rsidRDefault="00965C5C" w:rsidP="00965C5C">
            <w:pPr>
              <w:spacing w:line="240" w:lineRule="auto"/>
              <w:ind w:firstLine="0"/>
              <w:rPr>
                <w:rFonts w:eastAsia="Calibri"/>
                <w:sz w:val="22"/>
                <w:szCs w:val="22"/>
              </w:rPr>
            </w:pPr>
            <w:r w:rsidRPr="00FC73BA">
              <w:rPr>
                <w:rFonts w:eastAsia="Calibri"/>
                <w:sz w:val="22"/>
                <w:szCs w:val="22"/>
              </w:rPr>
              <w:t xml:space="preserve">For the data set </w:t>
            </w:r>
            <m:oMath>
              <m:d>
                <m:dPr>
                  <m:begChr m:val="{"/>
                  <m:endChr m:val="}"/>
                  <m:ctrlPr>
                    <w:rPr>
                      <w:rFonts w:ascii="Cambria Math" w:eastAsia="Calibri" w:hAnsi="Cambria Math"/>
                      <w:i/>
                      <w:sz w:val="22"/>
                      <w:szCs w:val="22"/>
                    </w:rPr>
                  </m:ctrlPr>
                </m:dPr>
                <m:e>
                  <m:f>
                    <m:fPr>
                      <m:ctrlPr>
                        <w:rPr>
                          <w:rFonts w:ascii="Cambria Math" w:eastAsia="Calibri" w:hAnsi="Cambria Math"/>
                          <w:i/>
                          <w:sz w:val="22"/>
                          <w:szCs w:val="22"/>
                        </w:rPr>
                      </m:ctrlPr>
                    </m:fPr>
                    <m:num>
                      <m:r>
                        <w:rPr>
                          <w:rFonts w:ascii="Cambria Math" w:eastAsia="Calibri" w:hAnsi="Cambria Math"/>
                          <w:sz w:val="22"/>
                          <w:szCs w:val="22"/>
                        </w:rPr>
                        <m:t>2</m:t>
                      </m:r>
                    </m:num>
                    <m:den>
                      <m:r>
                        <w:rPr>
                          <w:rFonts w:ascii="Cambria Math" w:eastAsia="Calibri" w:hAnsi="Cambria Math"/>
                          <w:sz w:val="22"/>
                          <w:szCs w:val="22"/>
                        </w:rPr>
                        <m:t>5</m:t>
                      </m:r>
                    </m:den>
                  </m:f>
                  <m:r>
                    <w:rPr>
                      <w:rFonts w:ascii="Cambria Math" w:eastAsia="Calibri" w:hAnsi="Cambria Math"/>
                      <w:sz w:val="22"/>
                      <w:szCs w:val="22"/>
                    </w:rPr>
                    <m:t xml:space="preserve">, </m:t>
                  </m:r>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2</m:t>
                      </m:r>
                    </m:den>
                  </m:f>
                  <m:r>
                    <w:rPr>
                      <w:rFonts w:ascii="Cambria Math" w:eastAsia="Calibri" w:hAnsi="Cambria Math"/>
                      <w:sz w:val="22"/>
                      <w:szCs w:val="22"/>
                    </w:rPr>
                    <m:t xml:space="preserve">, </m:t>
                  </m:r>
                  <m:f>
                    <m:fPr>
                      <m:ctrlPr>
                        <w:rPr>
                          <w:rFonts w:ascii="Cambria Math" w:eastAsia="Calibri" w:hAnsi="Cambria Math"/>
                          <w:i/>
                          <w:sz w:val="22"/>
                          <w:szCs w:val="22"/>
                        </w:rPr>
                      </m:ctrlPr>
                    </m:fPr>
                    <m:num>
                      <m:r>
                        <w:rPr>
                          <w:rFonts w:ascii="Cambria Math" w:eastAsia="Calibri" w:hAnsi="Cambria Math"/>
                          <w:sz w:val="22"/>
                          <w:szCs w:val="22"/>
                        </w:rPr>
                        <m:t>7</m:t>
                      </m:r>
                    </m:num>
                    <m:den>
                      <m:r>
                        <w:rPr>
                          <w:rFonts w:ascii="Cambria Math" w:eastAsia="Calibri" w:hAnsi="Cambria Math"/>
                          <w:sz w:val="22"/>
                          <w:szCs w:val="22"/>
                        </w:rPr>
                        <m:t>2</m:t>
                      </m:r>
                    </m:den>
                  </m:f>
                  <m:r>
                    <w:rPr>
                      <w:rFonts w:ascii="Cambria Math" w:eastAsia="Calibri" w:hAnsi="Cambria Math"/>
                      <w:sz w:val="22"/>
                      <w:szCs w:val="22"/>
                    </w:rPr>
                    <m:t xml:space="preserve">, </m:t>
                  </m:r>
                  <m:f>
                    <m:fPr>
                      <m:ctrlPr>
                        <w:rPr>
                          <w:rFonts w:ascii="Cambria Math" w:eastAsia="Calibri" w:hAnsi="Cambria Math"/>
                          <w:i/>
                          <w:sz w:val="22"/>
                          <w:szCs w:val="22"/>
                        </w:rPr>
                      </m:ctrlPr>
                    </m:fPr>
                    <m:num>
                      <m:r>
                        <w:rPr>
                          <w:rFonts w:ascii="Cambria Math" w:eastAsia="Calibri" w:hAnsi="Cambria Math"/>
                          <w:sz w:val="22"/>
                          <w:szCs w:val="22"/>
                        </w:rPr>
                        <m:t>2</m:t>
                      </m:r>
                    </m:num>
                    <m:den>
                      <m:r>
                        <w:rPr>
                          <w:rFonts w:ascii="Cambria Math" w:eastAsia="Calibri" w:hAnsi="Cambria Math"/>
                          <w:sz w:val="22"/>
                          <w:szCs w:val="22"/>
                        </w:rPr>
                        <m:t>5</m:t>
                      </m:r>
                    </m:den>
                  </m:f>
                  <m:r>
                    <w:rPr>
                      <w:rFonts w:ascii="Cambria Math" w:eastAsia="Calibri" w:hAnsi="Cambria Math"/>
                      <w:sz w:val="22"/>
                      <w:szCs w:val="22"/>
                    </w:rPr>
                    <m:t xml:space="preserve">, </m:t>
                  </m:r>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5</m:t>
                      </m:r>
                    </m:den>
                  </m:f>
                </m:e>
              </m:d>
            </m:oMath>
            <w:r w:rsidRPr="00FC73BA">
              <w:rPr>
                <w:rFonts w:eastAsia="Calibri"/>
                <w:sz w:val="22"/>
                <w:szCs w:val="22"/>
              </w:rPr>
              <w:t xml:space="preserve">, the mode is </w:t>
            </w:r>
            <m:oMath>
              <m:f>
                <m:fPr>
                  <m:ctrlPr>
                    <w:rPr>
                      <w:rFonts w:ascii="Cambria Math" w:eastAsia="Calibri" w:hAnsi="Cambria Math"/>
                      <w:i/>
                      <w:sz w:val="22"/>
                      <w:szCs w:val="22"/>
                    </w:rPr>
                  </m:ctrlPr>
                </m:fPr>
                <m:num>
                  <m:r>
                    <w:rPr>
                      <w:rFonts w:ascii="Cambria Math" w:eastAsia="Calibri" w:hAnsi="Cambria Math"/>
                      <w:sz w:val="22"/>
                      <w:szCs w:val="22"/>
                    </w:rPr>
                    <m:t>2</m:t>
                  </m:r>
                </m:num>
                <m:den>
                  <m:r>
                    <w:rPr>
                      <w:rFonts w:ascii="Cambria Math" w:eastAsia="Calibri" w:hAnsi="Cambria Math"/>
                      <w:sz w:val="22"/>
                      <w:szCs w:val="22"/>
                    </w:rPr>
                    <m:t>5</m:t>
                  </m:r>
                </m:den>
              </m:f>
            </m:oMath>
            <w:r w:rsidRPr="00FC73BA">
              <w:rPr>
                <w:rFonts w:eastAsia="Calibri"/>
                <w:sz w:val="22"/>
                <w:szCs w:val="22"/>
              </w:rPr>
              <w:t>.</w:t>
            </w:r>
          </w:p>
          <w:p w14:paraId="44628367" w14:textId="77777777" w:rsidR="00965C5C" w:rsidRPr="00FC73BA" w:rsidRDefault="00965C5C" w:rsidP="00965C5C">
            <w:pPr>
              <w:spacing w:line="240" w:lineRule="auto"/>
              <w:ind w:firstLine="0"/>
              <w:rPr>
                <w:rFonts w:eastAsia="Calibri"/>
                <w:sz w:val="22"/>
                <w:szCs w:val="22"/>
              </w:rPr>
            </w:pPr>
          </w:p>
          <w:p w14:paraId="1B5D1E47" w14:textId="023664E5" w:rsidR="00CB3581" w:rsidRPr="00FC73BA" w:rsidRDefault="00965C5C" w:rsidP="00965C5C">
            <w:pPr>
              <w:spacing w:line="240" w:lineRule="auto"/>
              <w:ind w:firstLine="0"/>
              <w:rPr>
                <w:rFonts w:eastAsia="Calibri"/>
                <w:sz w:val="22"/>
                <w:szCs w:val="22"/>
              </w:rPr>
            </w:pPr>
            <w:r w:rsidRPr="00FC73BA">
              <w:rPr>
                <w:rFonts w:eastAsia="Calibri"/>
                <w:sz w:val="22"/>
                <w:szCs w:val="22"/>
              </w:rPr>
              <w:t xml:space="preserve">For the data set </w:t>
            </w:r>
            <m:oMath>
              <m:r>
                <w:rPr>
                  <w:rFonts w:ascii="Cambria Math" w:eastAsia="Calibri" w:hAnsi="Cambria Math"/>
                  <w:sz w:val="22"/>
                  <w:szCs w:val="22"/>
                </w:rPr>
                <m:t>{32, 73, 88, 35, 42, 73, 33, 88, 64}</m:t>
              </m:r>
            </m:oMath>
            <w:r w:rsidRPr="00FC73BA">
              <w:rPr>
                <w:rFonts w:eastAsia="Calibri"/>
                <w:sz w:val="22"/>
                <w:szCs w:val="22"/>
              </w:rPr>
              <w:t xml:space="preserve">, the modes are </w:t>
            </w:r>
            <m:oMath>
              <m:r>
                <w:rPr>
                  <w:rFonts w:ascii="Cambria Math" w:eastAsia="Calibri" w:hAnsi="Cambria Math"/>
                  <w:sz w:val="22"/>
                  <w:szCs w:val="22"/>
                </w:rPr>
                <m:t>73</m:t>
              </m:r>
            </m:oMath>
            <w:r w:rsidRPr="00FC73BA">
              <w:rPr>
                <w:rFonts w:eastAsia="Calibri"/>
                <w:sz w:val="22"/>
                <w:szCs w:val="22"/>
              </w:rPr>
              <w:t xml:space="preserve"> and </w:t>
            </w:r>
            <m:oMath>
              <m:r>
                <w:rPr>
                  <w:rFonts w:ascii="Cambria Math" w:eastAsia="Calibri" w:hAnsi="Cambria Math"/>
                  <w:sz w:val="22"/>
                  <w:szCs w:val="22"/>
                </w:rPr>
                <m:t>88</m:t>
              </m:r>
            </m:oMath>
            <w:r w:rsidRPr="00FC73BA">
              <w:rPr>
                <w:rFonts w:eastAsia="Calibri"/>
                <w:sz w:val="22"/>
                <w:szCs w:val="22"/>
              </w:rPr>
              <w:t>.</w:t>
            </w:r>
          </w:p>
        </w:tc>
      </w:tr>
      <w:tr w:rsidR="00FC73BA" w:rsidRPr="00FC73BA" w14:paraId="300F20BD" w14:textId="77777777" w:rsidTr="00FC73BA">
        <w:trPr>
          <w:cantSplit/>
        </w:trPr>
        <w:tc>
          <w:tcPr>
            <w:tcW w:w="794" w:type="pct"/>
            <w:tcMar>
              <w:top w:w="58" w:type="dxa"/>
              <w:left w:w="58" w:type="dxa"/>
              <w:bottom w:w="58" w:type="dxa"/>
              <w:right w:w="58" w:type="dxa"/>
            </w:tcMar>
          </w:tcPr>
          <w:p w14:paraId="0B44BDA0" w14:textId="76647252" w:rsidR="00CB3581" w:rsidRPr="00FC73BA" w:rsidRDefault="00CB3581" w:rsidP="00CB3581">
            <w:pPr>
              <w:spacing w:line="240" w:lineRule="auto"/>
              <w:ind w:firstLine="0"/>
              <w:rPr>
                <w:rFonts w:eastAsia="Calibri"/>
                <w:bCs/>
                <w:sz w:val="22"/>
                <w:szCs w:val="22"/>
              </w:rPr>
            </w:pPr>
            <w:r w:rsidRPr="00FC73BA">
              <w:rPr>
                <w:rFonts w:eastAsia="Calibri"/>
                <w:bCs/>
                <w:sz w:val="22"/>
                <w:szCs w:val="22"/>
              </w:rPr>
              <w:t>monomial</w:t>
            </w:r>
          </w:p>
        </w:tc>
        <w:tc>
          <w:tcPr>
            <w:tcW w:w="1706" w:type="pct"/>
            <w:tcMar>
              <w:top w:w="58" w:type="dxa"/>
              <w:left w:w="58" w:type="dxa"/>
              <w:bottom w:w="58" w:type="dxa"/>
              <w:right w:w="58" w:type="dxa"/>
            </w:tcMar>
          </w:tcPr>
          <w:p w14:paraId="672B4AFC"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A polynomial with one term.</w:t>
            </w:r>
          </w:p>
        </w:tc>
        <w:tc>
          <w:tcPr>
            <w:tcW w:w="2500" w:type="pct"/>
            <w:tcMar>
              <w:top w:w="58" w:type="dxa"/>
              <w:left w:w="58" w:type="dxa"/>
              <w:bottom w:w="58" w:type="dxa"/>
              <w:right w:w="58" w:type="dxa"/>
            </w:tcMar>
          </w:tcPr>
          <w:p w14:paraId="02E897AB" w14:textId="26A8D412"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5</m:t>
              </m:r>
              <m:sSup>
                <m:sSupPr>
                  <m:ctrlPr>
                    <w:rPr>
                      <w:rFonts w:ascii="Cambria Math" w:eastAsia="Calibri" w:hAnsi="Cambria Math"/>
                      <w:i/>
                      <w:sz w:val="22"/>
                      <w:szCs w:val="22"/>
                      <w:vertAlign w:val="superscript"/>
                    </w:rPr>
                  </m:ctrlPr>
                </m:sSupPr>
                <m:e>
                  <m:r>
                    <w:rPr>
                      <w:rFonts w:ascii="Cambria Math" w:eastAsia="Calibri" w:hAnsi="Cambria Math"/>
                      <w:sz w:val="22"/>
                      <w:szCs w:val="22"/>
                      <w:vertAlign w:val="superscript"/>
                    </w:rPr>
                    <m:t>x</m:t>
                  </m:r>
                </m:e>
                <m:sup>
                  <m:r>
                    <w:rPr>
                      <w:rFonts w:ascii="Cambria Math" w:eastAsia="Calibri" w:hAnsi="Cambria Math"/>
                      <w:sz w:val="22"/>
                      <w:szCs w:val="22"/>
                      <w:vertAlign w:val="superscript"/>
                    </w:rPr>
                    <m:t>3</m:t>
                  </m:r>
                </m:sup>
              </m:sSup>
            </m:oMath>
            <w:r w:rsidRPr="00FC73BA">
              <w:rPr>
                <w:rFonts w:eastAsia="Calibri"/>
                <w:sz w:val="22"/>
                <w:szCs w:val="22"/>
              </w:rPr>
              <w:t xml:space="preserve">, </w:t>
            </w:r>
            <m:oMath>
              <m:r>
                <w:rPr>
                  <w:rFonts w:ascii="Cambria Math" w:eastAsia="Calibri" w:hAnsi="Cambria Math"/>
                  <w:sz w:val="22"/>
                  <w:szCs w:val="22"/>
                </w:rPr>
                <m:t>8</m:t>
              </m:r>
            </m:oMath>
            <w:r w:rsidRPr="00FC73BA">
              <w:rPr>
                <w:rFonts w:eastAsia="Calibri"/>
                <w:sz w:val="22"/>
                <w:szCs w:val="22"/>
              </w:rPr>
              <w:t xml:space="preserve">, and </w:t>
            </w:r>
            <m:oMath>
              <m:r>
                <w:rPr>
                  <w:rFonts w:ascii="Cambria Math" w:eastAsia="Calibri" w:hAnsi="Cambria Math"/>
                  <w:sz w:val="22"/>
                  <w:szCs w:val="22"/>
                </w:rPr>
                <m:t>4xy</m:t>
              </m:r>
            </m:oMath>
          </w:p>
        </w:tc>
      </w:tr>
      <w:tr w:rsidR="00FC73BA" w:rsidRPr="00FC73BA" w14:paraId="2FD98978" w14:textId="77777777" w:rsidTr="00FC73BA">
        <w:trPr>
          <w:cantSplit/>
        </w:trPr>
        <w:tc>
          <w:tcPr>
            <w:tcW w:w="794" w:type="pct"/>
            <w:tcMar>
              <w:top w:w="58" w:type="dxa"/>
              <w:left w:w="58" w:type="dxa"/>
              <w:bottom w:w="58" w:type="dxa"/>
              <w:right w:w="58" w:type="dxa"/>
            </w:tcMar>
          </w:tcPr>
          <w:p w14:paraId="293E4935" w14:textId="72999075" w:rsidR="00CB3581" w:rsidRPr="00FC73BA" w:rsidRDefault="00CB3581" w:rsidP="00CB3581">
            <w:pPr>
              <w:spacing w:line="240" w:lineRule="auto"/>
              <w:ind w:firstLine="0"/>
              <w:rPr>
                <w:rFonts w:eastAsia="Calibri"/>
                <w:bCs/>
                <w:sz w:val="22"/>
                <w:szCs w:val="22"/>
              </w:rPr>
            </w:pPr>
            <w:r w:rsidRPr="00FC73BA">
              <w:rPr>
                <w:rFonts w:eastAsia="Calibri"/>
                <w:bCs/>
                <w:sz w:val="22"/>
                <w:szCs w:val="22"/>
              </w:rPr>
              <w:t>multiplicative identity</w:t>
            </w:r>
          </w:p>
        </w:tc>
        <w:tc>
          <w:tcPr>
            <w:tcW w:w="1706" w:type="pct"/>
            <w:tcMar>
              <w:top w:w="58" w:type="dxa"/>
              <w:left w:w="58" w:type="dxa"/>
              <w:bottom w:w="58" w:type="dxa"/>
              <w:right w:w="58" w:type="dxa"/>
            </w:tcMar>
          </w:tcPr>
          <w:p w14:paraId="558B4EE5" w14:textId="04DD8B13"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31E04DC1" w14:textId="77777777" w:rsidR="00CB3581" w:rsidRPr="00FC73BA" w:rsidRDefault="00965C5C" w:rsidP="00965C5C">
            <w:pPr>
              <w:spacing w:line="240" w:lineRule="auto"/>
              <w:ind w:firstLine="0"/>
              <w:rPr>
                <w:rFonts w:eastAsia="Calibri"/>
                <w:sz w:val="22"/>
                <w:szCs w:val="22"/>
              </w:rPr>
            </w:pPr>
            <m:oMath>
              <m:r>
                <w:rPr>
                  <w:rFonts w:ascii="Cambria Math" w:eastAsia="Calibri" w:hAnsi="Cambria Math"/>
                  <w:sz w:val="22"/>
                  <w:szCs w:val="22"/>
                </w:rPr>
                <m:t>-9⋅1=-9</m:t>
              </m:r>
            </m:oMath>
            <w:r w:rsidRPr="00FC73BA">
              <w:rPr>
                <w:rFonts w:eastAsia="Calibri"/>
                <w:sz w:val="22"/>
                <w:szCs w:val="22"/>
              </w:rPr>
              <w:t xml:space="preserve"> </w:t>
            </w:r>
          </w:p>
          <w:p w14:paraId="05F12CF8" w14:textId="77777777" w:rsidR="00965C5C" w:rsidRPr="00FC73BA" w:rsidRDefault="00965C5C" w:rsidP="00965C5C">
            <w:pPr>
              <w:spacing w:line="240" w:lineRule="auto"/>
              <w:ind w:firstLine="0"/>
              <w:rPr>
                <w:rFonts w:eastAsia="Calibri"/>
                <w:sz w:val="22"/>
                <w:szCs w:val="22"/>
              </w:rPr>
            </w:pPr>
          </w:p>
          <w:p w14:paraId="5C5E7C75" w14:textId="08D6D215" w:rsidR="00965C5C" w:rsidRPr="00FC73BA" w:rsidRDefault="00965C5C" w:rsidP="00965C5C">
            <w:pPr>
              <w:spacing w:line="240" w:lineRule="auto"/>
              <w:ind w:firstLine="0"/>
              <w:rPr>
                <w:rFonts w:eastAsia="Calibri"/>
                <w:sz w:val="22"/>
                <w:szCs w:val="22"/>
              </w:rPr>
            </w:pPr>
            <m:oMath>
              <m:r>
                <w:rPr>
                  <w:rFonts w:ascii="Cambria Math" w:eastAsia="Calibri" w:hAnsi="Cambria Math"/>
                  <w:sz w:val="22"/>
                  <w:szCs w:val="22"/>
                </w:rPr>
                <m:t>1</m:t>
              </m:r>
              <m:d>
                <m:dPr>
                  <m:ctrlPr>
                    <w:rPr>
                      <w:rFonts w:ascii="Cambria Math" w:eastAsia="Calibri" w:hAnsi="Cambria Math"/>
                      <w:i/>
                      <w:sz w:val="22"/>
                      <w:szCs w:val="22"/>
                    </w:rPr>
                  </m:ctrlPr>
                </m:dPr>
                <m:e>
                  <m:f>
                    <m:fPr>
                      <m:ctrlPr>
                        <w:rPr>
                          <w:rFonts w:ascii="Cambria Math" w:eastAsia="Calibri" w:hAnsi="Cambria Math"/>
                          <w:i/>
                          <w:sz w:val="22"/>
                          <w:szCs w:val="22"/>
                        </w:rPr>
                      </m:ctrlPr>
                    </m:fPr>
                    <m:num>
                      <m:r>
                        <w:rPr>
                          <w:rFonts w:ascii="Cambria Math" w:eastAsia="Calibri" w:hAnsi="Cambria Math"/>
                          <w:sz w:val="22"/>
                          <w:szCs w:val="22"/>
                        </w:rPr>
                        <m:t>3</m:t>
                      </m:r>
                    </m:num>
                    <m:den>
                      <m:r>
                        <w:rPr>
                          <w:rFonts w:ascii="Cambria Math" w:eastAsia="Calibri" w:hAnsi="Cambria Math"/>
                          <w:sz w:val="22"/>
                          <w:szCs w:val="22"/>
                        </w:rPr>
                        <m:t>2</m:t>
                      </m:r>
                    </m:den>
                  </m:f>
                </m:e>
              </m:d>
              <m:r>
                <w:rPr>
                  <w:rFonts w:ascii="Cambria Math" w:eastAsia="Calibri" w:hAnsi="Cambria Math"/>
                  <w:sz w:val="22"/>
                  <w:szCs w:val="22"/>
                </w:rPr>
                <m:t>=</m:t>
              </m:r>
              <m:f>
                <m:fPr>
                  <m:ctrlPr>
                    <w:rPr>
                      <w:rFonts w:ascii="Cambria Math" w:eastAsia="Calibri" w:hAnsi="Cambria Math"/>
                      <w:i/>
                      <w:sz w:val="22"/>
                      <w:szCs w:val="22"/>
                    </w:rPr>
                  </m:ctrlPr>
                </m:fPr>
                <m:num>
                  <m:r>
                    <w:rPr>
                      <w:rFonts w:ascii="Cambria Math" w:eastAsia="Calibri" w:hAnsi="Cambria Math"/>
                      <w:sz w:val="22"/>
                      <w:szCs w:val="22"/>
                    </w:rPr>
                    <m:t>3</m:t>
                  </m:r>
                </m:num>
                <m:den>
                  <m:r>
                    <w:rPr>
                      <w:rFonts w:ascii="Cambria Math" w:eastAsia="Calibri" w:hAnsi="Cambria Math"/>
                      <w:sz w:val="22"/>
                      <w:szCs w:val="22"/>
                    </w:rPr>
                    <m:t>2</m:t>
                  </m:r>
                </m:den>
              </m:f>
            </m:oMath>
            <w:r w:rsidRPr="00FC73BA">
              <w:rPr>
                <w:rFonts w:eastAsia="Calibri"/>
                <w:sz w:val="22"/>
                <w:szCs w:val="22"/>
              </w:rPr>
              <w:t xml:space="preserve"> </w:t>
            </w:r>
          </w:p>
        </w:tc>
      </w:tr>
      <w:tr w:rsidR="00FC73BA" w:rsidRPr="00FC73BA" w14:paraId="42AD581E" w14:textId="77777777" w:rsidTr="00FC73BA">
        <w:trPr>
          <w:cantSplit/>
        </w:trPr>
        <w:tc>
          <w:tcPr>
            <w:tcW w:w="794" w:type="pct"/>
            <w:tcMar>
              <w:top w:w="58" w:type="dxa"/>
              <w:left w:w="58" w:type="dxa"/>
              <w:bottom w:w="58" w:type="dxa"/>
              <w:right w:w="58" w:type="dxa"/>
            </w:tcMar>
          </w:tcPr>
          <w:p w14:paraId="477B88D3" w14:textId="0513A3D5" w:rsidR="00CB3581" w:rsidRPr="00FC73BA" w:rsidRDefault="00CB3581" w:rsidP="00CB3581">
            <w:pPr>
              <w:spacing w:line="240" w:lineRule="auto"/>
              <w:ind w:firstLine="0"/>
              <w:rPr>
                <w:rFonts w:eastAsia="Calibri"/>
                <w:bCs/>
                <w:sz w:val="22"/>
                <w:szCs w:val="22"/>
              </w:rPr>
            </w:pPr>
            <w:r w:rsidRPr="00FC73BA">
              <w:rPr>
                <w:rFonts w:eastAsia="Calibri"/>
                <w:bCs/>
                <w:sz w:val="22"/>
                <w:szCs w:val="22"/>
              </w:rPr>
              <w:t>multiplicative inverse (reciprocal)</w:t>
            </w:r>
          </w:p>
        </w:tc>
        <w:tc>
          <w:tcPr>
            <w:tcW w:w="1706" w:type="pct"/>
            <w:tcMar>
              <w:top w:w="58" w:type="dxa"/>
              <w:left w:w="58" w:type="dxa"/>
              <w:bottom w:w="58" w:type="dxa"/>
              <w:right w:w="58" w:type="dxa"/>
            </w:tcMar>
          </w:tcPr>
          <w:p w14:paraId="693CE463" w14:textId="48B253DA"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60128CB8" w14:textId="6485F7FB" w:rsidR="00CB3581" w:rsidRPr="00FC73BA" w:rsidRDefault="00DE5C56" w:rsidP="00CB3581">
            <w:pPr>
              <w:spacing w:line="240" w:lineRule="auto"/>
              <w:ind w:firstLine="0"/>
              <w:rPr>
                <w:rFonts w:eastAsia="Calibri"/>
                <w:sz w:val="22"/>
                <w:szCs w:val="22"/>
              </w:rPr>
            </w:pPr>
            <m:oMath>
              <m:r>
                <w:rPr>
                  <w:rFonts w:ascii="Cambria Math" w:eastAsia="Calibri" w:hAnsi="Cambria Math"/>
                  <w:sz w:val="22"/>
                  <w:szCs w:val="22"/>
                </w:rPr>
                <m:t>4</m:t>
              </m:r>
            </m:oMath>
            <w:r w:rsidR="00CB3581" w:rsidRPr="00FC73BA">
              <w:rPr>
                <w:rFonts w:eastAsia="Calibri"/>
                <w:sz w:val="22"/>
                <w:szCs w:val="22"/>
              </w:rPr>
              <w:t xml:space="preserve"> and </w:t>
            </w:r>
            <m:oMath>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4</m:t>
                  </m:r>
                </m:den>
              </m:f>
            </m:oMath>
            <w:r w:rsidR="00CB3581" w:rsidRPr="00FC73BA">
              <w:rPr>
                <w:rFonts w:eastAsia="Calibri"/>
                <w:sz w:val="22"/>
                <w:szCs w:val="22"/>
              </w:rPr>
              <w:t>. Zero (0) has no multiplicative inverse.</w:t>
            </w:r>
          </w:p>
        </w:tc>
      </w:tr>
      <w:tr w:rsidR="00FC73BA" w:rsidRPr="00FC73BA" w14:paraId="34F1CD15" w14:textId="77777777" w:rsidTr="00FC73BA">
        <w:trPr>
          <w:cantSplit/>
        </w:trPr>
        <w:tc>
          <w:tcPr>
            <w:tcW w:w="794" w:type="pct"/>
            <w:tcMar>
              <w:top w:w="58" w:type="dxa"/>
              <w:left w:w="58" w:type="dxa"/>
              <w:bottom w:w="58" w:type="dxa"/>
              <w:right w:w="58" w:type="dxa"/>
            </w:tcMar>
          </w:tcPr>
          <w:p w14:paraId="1890BFEE" w14:textId="7CA585C6" w:rsidR="00CB3581" w:rsidRPr="00FC73BA" w:rsidRDefault="001334AD" w:rsidP="00CB3581">
            <w:pPr>
              <w:spacing w:line="240" w:lineRule="auto"/>
              <w:ind w:firstLine="0"/>
              <w:rPr>
                <w:rFonts w:eastAsia="Calibri"/>
                <w:bCs/>
                <w:sz w:val="22"/>
                <w:szCs w:val="22"/>
              </w:rPr>
            </w:pPr>
            <w:r w:rsidRPr="00FC73BA">
              <w:rPr>
                <w:rFonts w:eastAsia="Calibri"/>
                <w:bCs/>
                <w:sz w:val="22"/>
                <w:szCs w:val="22"/>
              </w:rPr>
              <w:t>n</w:t>
            </w:r>
            <w:r w:rsidR="00CB3581" w:rsidRPr="00FC73BA">
              <w:rPr>
                <w:rFonts w:eastAsia="Calibri"/>
                <w:bCs/>
                <w:sz w:val="22"/>
                <w:szCs w:val="22"/>
              </w:rPr>
              <w:t>et</w:t>
            </w:r>
          </w:p>
        </w:tc>
        <w:tc>
          <w:tcPr>
            <w:tcW w:w="1706" w:type="pct"/>
            <w:tcMar>
              <w:top w:w="58" w:type="dxa"/>
              <w:left w:w="58" w:type="dxa"/>
              <w:bottom w:w="58" w:type="dxa"/>
              <w:right w:w="58" w:type="dxa"/>
            </w:tcMar>
          </w:tcPr>
          <w:p w14:paraId="041FC536" w14:textId="7315668E" w:rsidR="00CB3581" w:rsidRPr="00FC73BA" w:rsidRDefault="00CB3581" w:rsidP="00CB3581">
            <w:pPr>
              <w:spacing w:line="240" w:lineRule="auto"/>
              <w:ind w:firstLine="0"/>
              <w:rPr>
                <w:rFonts w:eastAsia="Calibri"/>
                <w:sz w:val="22"/>
                <w:szCs w:val="22"/>
              </w:rPr>
            </w:pPr>
            <w:r w:rsidRPr="00FC73BA">
              <w:rPr>
                <w:rFonts w:eastAsia="Calibri"/>
                <w:sz w:val="22"/>
                <w:szCs w:val="22"/>
              </w:rPr>
              <w:t>A two-dimensional diagram that can be folded or made into a three-dimensional figure.</w:t>
            </w:r>
          </w:p>
        </w:tc>
        <w:tc>
          <w:tcPr>
            <w:tcW w:w="2500" w:type="pct"/>
            <w:tcMar>
              <w:top w:w="58" w:type="dxa"/>
              <w:left w:w="58" w:type="dxa"/>
              <w:bottom w:w="58" w:type="dxa"/>
              <w:right w:w="58" w:type="dxa"/>
            </w:tcMar>
          </w:tcPr>
          <w:p w14:paraId="51DD617D" w14:textId="5DF04C09" w:rsidR="00CB3581" w:rsidRPr="00FC73BA" w:rsidRDefault="0070164B"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4DE6B8BF" wp14:editId="60360E31">
                  <wp:extent cx="2401150" cy="1627410"/>
                  <wp:effectExtent l="0" t="0" r="0" b="0"/>
                  <wp:docPr id="229" name="Picture 229" descr="C:\Users\Jennifer.Infinger\Desktop\OneDrive_1_1-23-2020\612 N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nnifer.Infinger\Desktop\OneDrive_1_1-23-2020\612 Net.pn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416157" cy="1637581"/>
                          </a:xfrm>
                          <a:prstGeom prst="rect">
                            <a:avLst/>
                          </a:prstGeom>
                          <a:noFill/>
                          <a:ln>
                            <a:noFill/>
                          </a:ln>
                        </pic:spPr>
                      </pic:pic>
                    </a:graphicData>
                  </a:graphic>
                </wp:inline>
              </w:drawing>
            </w:r>
          </w:p>
        </w:tc>
      </w:tr>
      <w:tr w:rsidR="00FC73BA" w:rsidRPr="00FC73BA" w14:paraId="73553CDD" w14:textId="77777777" w:rsidTr="00FC73BA">
        <w:trPr>
          <w:cantSplit/>
        </w:trPr>
        <w:tc>
          <w:tcPr>
            <w:tcW w:w="794" w:type="pct"/>
            <w:tcMar>
              <w:top w:w="58" w:type="dxa"/>
              <w:left w:w="58" w:type="dxa"/>
              <w:bottom w:w="58" w:type="dxa"/>
              <w:right w:w="58" w:type="dxa"/>
            </w:tcMar>
          </w:tcPr>
          <w:p w14:paraId="09972E5A" w14:textId="5CA1F4E9" w:rsidR="00CB3581" w:rsidRPr="00FC73BA" w:rsidRDefault="00CB3581" w:rsidP="00CB3581">
            <w:pPr>
              <w:spacing w:line="240" w:lineRule="auto"/>
              <w:ind w:firstLine="0"/>
              <w:rPr>
                <w:rFonts w:eastAsia="Calibri"/>
                <w:bCs/>
                <w:sz w:val="22"/>
                <w:szCs w:val="22"/>
              </w:rPr>
            </w:pPr>
            <w:r w:rsidRPr="00FC73BA">
              <w:rPr>
                <w:rFonts w:eastAsia="Calibri"/>
                <w:bCs/>
                <w:sz w:val="22"/>
                <w:szCs w:val="22"/>
              </w:rPr>
              <w:t>order of operations</w:t>
            </w:r>
          </w:p>
        </w:tc>
        <w:tc>
          <w:tcPr>
            <w:tcW w:w="1706" w:type="pct"/>
            <w:tcMar>
              <w:top w:w="58" w:type="dxa"/>
              <w:left w:w="58" w:type="dxa"/>
              <w:bottom w:w="58" w:type="dxa"/>
              <w:right w:w="58" w:type="dxa"/>
            </w:tcMar>
          </w:tcPr>
          <w:p w14:paraId="07D9EE1E" w14:textId="7DAC2AC6" w:rsidR="00CB3581" w:rsidRPr="00FC73BA" w:rsidRDefault="00CB3581" w:rsidP="00CB3581">
            <w:pPr>
              <w:spacing w:line="240" w:lineRule="auto"/>
              <w:ind w:firstLine="0"/>
              <w:rPr>
                <w:rFonts w:eastAsia="Calibri"/>
                <w:sz w:val="22"/>
                <w:szCs w:val="22"/>
              </w:rPr>
            </w:pPr>
            <w:r w:rsidRPr="00FC73BA">
              <w:rPr>
                <w:rFonts w:eastAsia="Calibri"/>
                <w:sz w:val="22"/>
                <w:szCs w:val="22"/>
              </w:rPr>
              <w:t>The order of performing computations is to first work within grouping symbols using the order of operations. Then simplify terms with exponents. Next, while reading from left to right, perform multiplication and division in the order in which it appears. Finally, while reading from left to right, perform addition and subtraction in the order in which it appears.</w:t>
            </w:r>
          </w:p>
        </w:tc>
        <w:tc>
          <w:tcPr>
            <w:tcW w:w="2500" w:type="pct"/>
            <w:tcMar>
              <w:top w:w="58" w:type="dxa"/>
              <w:left w:w="58" w:type="dxa"/>
              <w:bottom w:w="58" w:type="dxa"/>
              <w:right w:w="58" w:type="dxa"/>
            </w:tcMar>
          </w:tcPr>
          <w:p w14:paraId="361F94C1" w14:textId="77777777" w:rsidR="00CB3581" w:rsidRPr="00FC73BA" w:rsidRDefault="00D05301" w:rsidP="00CB3581">
            <w:pPr>
              <w:spacing w:line="240" w:lineRule="auto"/>
              <w:ind w:firstLine="0"/>
              <w:rPr>
                <w:rFonts w:eastAsia="Calibri"/>
                <w:sz w:val="22"/>
                <w:szCs w:val="22"/>
              </w:rPr>
            </w:pPr>
            <m:oMath>
              <m:sSup>
                <m:sSupPr>
                  <m:ctrlPr>
                    <w:rPr>
                      <w:rFonts w:ascii="Cambria Math" w:eastAsia="Calibri" w:hAnsi="Cambria Math"/>
                      <w:i/>
                      <w:sz w:val="22"/>
                      <w:szCs w:val="22"/>
                    </w:rPr>
                  </m:ctrlPr>
                </m:sSupPr>
                <m:e>
                  <m:r>
                    <w:rPr>
                      <w:rFonts w:ascii="Cambria Math" w:eastAsia="Calibri" w:hAnsi="Cambria Math"/>
                      <w:sz w:val="22"/>
                      <w:szCs w:val="22"/>
                    </w:rPr>
                    <m:t>5</m:t>
                  </m:r>
                </m:e>
                <m:sup>
                  <m:r>
                    <w:rPr>
                      <w:rFonts w:ascii="Cambria Math" w:eastAsia="Calibri" w:hAnsi="Cambria Math"/>
                      <w:sz w:val="22"/>
                      <w:szCs w:val="22"/>
                    </w:rPr>
                    <m:t>2</m:t>
                  </m:r>
                </m:sup>
              </m:sSup>
              <m:r>
                <w:rPr>
                  <w:rFonts w:ascii="Cambria Math" w:eastAsia="Calibri" w:hAnsi="Cambria Math"/>
                  <w:sz w:val="22"/>
                  <w:szCs w:val="22"/>
                </w:rPr>
                <m:t>+</m:t>
              </m:r>
              <m:d>
                <m:dPr>
                  <m:ctrlPr>
                    <w:rPr>
                      <w:rFonts w:ascii="Cambria Math" w:eastAsia="Calibri" w:hAnsi="Cambria Math"/>
                      <w:i/>
                      <w:sz w:val="22"/>
                      <w:szCs w:val="22"/>
                    </w:rPr>
                  </m:ctrlPr>
                </m:dPr>
                <m:e>
                  <m:r>
                    <w:rPr>
                      <w:rFonts w:ascii="Cambria Math" w:eastAsia="Calibri" w:hAnsi="Cambria Math"/>
                      <w:sz w:val="22"/>
                      <w:szCs w:val="22"/>
                    </w:rPr>
                    <m:t>12-2</m:t>
                  </m:r>
                </m:e>
              </m:d>
              <m:r>
                <w:rPr>
                  <w:rFonts w:ascii="Cambria Math" w:eastAsia="Calibri" w:hAnsi="Cambria Math"/>
                  <w:sz w:val="22"/>
                  <w:szCs w:val="22"/>
                </w:rPr>
                <m:t>÷2-3×2</m:t>
              </m:r>
            </m:oMath>
            <w:r w:rsidR="00CB3581" w:rsidRPr="00FC73BA">
              <w:rPr>
                <w:rFonts w:eastAsia="Calibri"/>
                <w:sz w:val="22"/>
                <w:szCs w:val="22"/>
              </w:rPr>
              <w:t xml:space="preserve"> </w:t>
            </w:r>
          </w:p>
          <w:p w14:paraId="749A86BA" w14:textId="77777777" w:rsidR="00CB3581" w:rsidRPr="00FC73BA" w:rsidRDefault="00D05301" w:rsidP="00CB3581">
            <w:pPr>
              <w:spacing w:line="240" w:lineRule="auto"/>
              <w:ind w:firstLine="0"/>
              <w:rPr>
                <w:rFonts w:eastAsia="Calibri"/>
                <w:sz w:val="22"/>
                <w:szCs w:val="22"/>
              </w:rPr>
            </w:pPr>
            <m:oMath>
              <m:sSup>
                <m:sSupPr>
                  <m:ctrlPr>
                    <w:rPr>
                      <w:rFonts w:ascii="Cambria Math" w:eastAsia="Calibri" w:hAnsi="Cambria Math"/>
                      <w:i/>
                      <w:sz w:val="22"/>
                      <w:szCs w:val="22"/>
                    </w:rPr>
                  </m:ctrlPr>
                </m:sSupPr>
                <m:e>
                  <m:r>
                    <w:rPr>
                      <w:rFonts w:ascii="Cambria Math" w:eastAsia="Calibri" w:hAnsi="Cambria Math"/>
                      <w:sz w:val="22"/>
                      <w:szCs w:val="22"/>
                    </w:rPr>
                    <m:t>5</m:t>
                  </m:r>
                </m:e>
                <m:sup>
                  <m:r>
                    <w:rPr>
                      <w:rFonts w:ascii="Cambria Math" w:eastAsia="Calibri" w:hAnsi="Cambria Math"/>
                      <w:sz w:val="22"/>
                      <w:szCs w:val="22"/>
                    </w:rPr>
                    <m:t>2</m:t>
                  </m:r>
                </m:sup>
              </m:sSup>
              <m:r>
                <w:rPr>
                  <w:rFonts w:ascii="Cambria Math" w:eastAsia="Calibri" w:hAnsi="Cambria Math"/>
                  <w:sz w:val="22"/>
                  <w:szCs w:val="22"/>
                </w:rPr>
                <m:t>+(10)÷2-3×2</m:t>
              </m:r>
            </m:oMath>
            <w:r w:rsidR="00CB3581" w:rsidRPr="00FC73BA">
              <w:rPr>
                <w:rFonts w:eastAsia="Calibri"/>
                <w:sz w:val="22"/>
                <w:szCs w:val="22"/>
              </w:rPr>
              <w:t xml:space="preserve"> </w:t>
            </w:r>
          </w:p>
          <w:p w14:paraId="672F8CDF" w14:textId="7777777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25+10÷2-3×2</m:t>
              </m:r>
            </m:oMath>
            <w:r w:rsidRPr="00FC73BA">
              <w:rPr>
                <w:rFonts w:eastAsia="Calibri"/>
                <w:sz w:val="22"/>
                <w:szCs w:val="22"/>
              </w:rPr>
              <w:t xml:space="preserve"> </w:t>
            </w:r>
          </w:p>
          <w:p w14:paraId="263C383B" w14:textId="7777777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25+5-6</m:t>
              </m:r>
            </m:oMath>
            <w:r w:rsidRPr="00FC73BA">
              <w:rPr>
                <w:rFonts w:eastAsia="Calibri"/>
                <w:sz w:val="22"/>
                <w:szCs w:val="22"/>
              </w:rPr>
              <w:t xml:space="preserve"> </w:t>
            </w:r>
          </w:p>
          <w:p w14:paraId="6F45F484" w14:textId="7777777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30-6</m:t>
              </m:r>
            </m:oMath>
            <w:r w:rsidRPr="00FC73BA">
              <w:rPr>
                <w:rFonts w:eastAsia="Calibri"/>
                <w:sz w:val="22"/>
                <w:szCs w:val="22"/>
              </w:rPr>
              <w:t xml:space="preserve"> </w:t>
            </w:r>
          </w:p>
          <w:p w14:paraId="1691D2EB" w14:textId="69C257EC"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24</m:t>
              </m:r>
            </m:oMath>
            <w:r w:rsidRPr="00FC73BA">
              <w:rPr>
                <w:rFonts w:eastAsia="Calibri"/>
                <w:sz w:val="22"/>
                <w:szCs w:val="22"/>
              </w:rPr>
              <w:t xml:space="preserve"> </w:t>
            </w:r>
          </w:p>
        </w:tc>
      </w:tr>
      <w:tr w:rsidR="00FC73BA" w:rsidRPr="00FC73BA" w14:paraId="2B91F0EB" w14:textId="77777777" w:rsidTr="00FC73BA">
        <w:trPr>
          <w:cantSplit/>
        </w:trPr>
        <w:tc>
          <w:tcPr>
            <w:tcW w:w="794" w:type="pct"/>
            <w:tcMar>
              <w:top w:w="58" w:type="dxa"/>
              <w:left w:w="58" w:type="dxa"/>
              <w:bottom w:w="58" w:type="dxa"/>
              <w:right w:w="58" w:type="dxa"/>
            </w:tcMar>
          </w:tcPr>
          <w:p w14:paraId="00958518" w14:textId="1B8B8B2A" w:rsidR="00CB3581" w:rsidRPr="00FC73BA" w:rsidRDefault="00CB3581" w:rsidP="00CB3581">
            <w:pPr>
              <w:spacing w:line="240" w:lineRule="auto"/>
              <w:ind w:firstLine="0"/>
              <w:rPr>
                <w:rFonts w:eastAsia="Calibri"/>
                <w:bCs/>
                <w:sz w:val="22"/>
                <w:szCs w:val="22"/>
              </w:rPr>
            </w:pPr>
            <w:r w:rsidRPr="00FC73BA">
              <w:rPr>
                <w:rFonts w:eastAsia="Calibri"/>
                <w:bCs/>
                <w:sz w:val="22"/>
                <w:szCs w:val="22"/>
              </w:rPr>
              <w:t>origin</w:t>
            </w:r>
          </w:p>
        </w:tc>
        <w:tc>
          <w:tcPr>
            <w:tcW w:w="1706" w:type="pct"/>
            <w:tcMar>
              <w:top w:w="58" w:type="dxa"/>
              <w:left w:w="58" w:type="dxa"/>
              <w:bottom w:w="58" w:type="dxa"/>
              <w:right w:w="58" w:type="dxa"/>
            </w:tcMar>
          </w:tcPr>
          <w:p w14:paraId="031FA956" w14:textId="79D1CD2F"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The point of intersection of the </w:t>
            </w:r>
            <m:oMath>
              <m:r>
                <w:rPr>
                  <w:rFonts w:ascii="Cambria Math" w:eastAsia="Calibri" w:hAnsi="Cambria Math"/>
                  <w:sz w:val="22"/>
                  <w:szCs w:val="22"/>
                </w:rPr>
                <m:t>x</m:t>
              </m:r>
            </m:oMath>
            <w:r w:rsidRPr="00FC73BA">
              <w:rPr>
                <w:rFonts w:eastAsia="Calibri"/>
                <w:sz w:val="22"/>
                <w:szCs w:val="22"/>
              </w:rPr>
              <w:t xml:space="preserve">- and </w:t>
            </w:r>
            <m:oMath>
              <m:r>
                <w:rPr>
                  <w:rFonts w:ascii="Cambria Math" w:eastAsia="Calibri" w:hAnsi="Cambria Math"/>
                  <w:sz w:val="22"/>
                  <w:szCs w:val="22"/>
                </w:rPr>
                <m:t>y</m:t>
              </m:r>
            </m:oMath>
            <w:r w:rsidRPr="00FC73BA">
              <w:rPr>
                <w:rFonts w:eastAsia="Calibri"/>
                <w:sz w:val="22"/>
                <w:szCs w:val="22"/>
              </w:rPr>
              <w:t xml:space="preserve">-axes in a rectangular coordinate system, where the </w:t>
            </w:r>
            <m:oMath>
              <m:r>
                <w:rPr>
                  <w:rFonts w:ascii="Cambria Math" w:eastAsia="Calibri" w:hAnsi="Cambria Math"/>
                  <w:sz w:val="22"/>
                  <w:szCs w:val="22"/>
                </w:rPr>
                <m:t>x</m:t>
              </m:r>
            </m:oMath>
            <w:r w:rsidRPr="00FC73BA">
              <w:rPr>
                <w:rFonts w:eastAsia="Calibri"/>
                <w:sz w:val="22"/>
                <w:szCs w:val="22"/>
              </w:rPr>
              <w:t xml:space="preserve">-coordinate and </w:t>
            </w:r>
            <m:oMath>
              <m:r>
                <w:rPr>
                  <w:rFonts w:ascii="Cambria Math" w:eastAsia="Calibri" w:hAnsi="Cambria Math"/>
                  <w:sz w:val="22"/>
                  <w:szCs w:val="22"/>
                </w:rPr>
                <m:t>y</m:t>
              </m:r>
            </m:oMath>
            <w:r w:rsidRPr="00FC73BA">
              <w:rPr>
                <w:rFonts w:eastAsia="Calibri"/>
                <w:sz w:val="22"/>
                <w:szCs w:val="22"/>
              </w:rPr>
              <w:t xml:space="preserve">-coordinate are both </w:t>
            </w:r>
            <m:oMath>
              <m:r>
                <w:rPr>
                  <w:rFonts w:ascii="Cambria Math" w:eastAsia="Calibri" w:hAnsi="Cambria Math"/>
                  <w:sz w:val="22"/>
                  <w:szCs w:val="22"/>
                </w:rPr>
                <m:t>0</m:t>
              </m:r>
            </m:oMath>
            <w:r w:rsidRPr="00FC73BA">
              <w:rPr>
                <w:rFonts w:eastAsia="Calibri"/>
                <w:sz w:val="22"/>
                <w:szCs w:val="22"/>
              </w:rPr>
              <w:t>.</w:t>
            </w:r>
          </w:p>
        </w:tc>
        <w:tc>
          <w:tcPr>
            <w:tcW w:w="2500" w:type="pct"/>
            <w:tcMar>
              <w:top w:w="58" w:type="dxa"/>
              <w:left w:w="58" w:type="dxa"/>
              <w:bottom w:w="58" w:type="dxa"/>
              <w:right w:w="58" w:type="dxa"/>
            </w:tcMar>
          </w:tcPr>
          <w:p w14:paraId="70B003E2" w14:textId="1D1A16F4" w:rsidR="00CB3581" w:rsidRPr="00FC73BA" w:rsidRDefault="00714416"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2EAB0061" wp14:editId="3C1176A3">
                  <wp:extent cx="2332003" cy="2146328"/>
                  <wp:effectExtent l="0" t="0" r="0" b="6350"/>
                  <wp:docPr id="10" name="Picture 10" descr="C:\Users\Jennifer.Infinger\Downloads\OneDrive_1_1-24-2020\612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ennifer.Infinger\Downloads\OneDrive_1_1-24-2020\612 .pn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347259" cy="2160369"/>
                          </a:xfrm>
                          <a:prstGeom prst="rect">
                            <a:avLst/>
                          </a:prstGeom>
                          <a:noFill/>
                          <a:ln>
                            <a:noFill/>
                          </a:ln>
                        </pic:spPr>
                      </pic:pic>
                    </a:graphicData>
                  </a:graphic>
                </wp:inline>
              </w:drawing>
            </w:r>
          </w:p>
        </w:tc>
      </w:tr>
      <w:tr w:rsidR="00FC73BA" w:rsidRPr="00FC73BA" w14:paraId="06748E1F" w14:textId="77777777" w:rsidTr="00FC73BA">
        <w:trPr>
          <w:cantSplit/>
        </w:trPr>
        <w:tc>
          <w:tcPr>
            <w:tcW w:w="794" w:type="pct"/>
            <w:tcMar>
              <w:top w:w="58" w:type="dxa"/>
              <w:left w:w="58" w:type="dxa"/>
              <w:bottom w:w="58" w:type="dxa"/>
              <w:right w:w="58" w:type="dxa"/>
            </w:tcMar>
          </w:tcPr>
          <w:p w14:paraId="71B53197" w14:textId="5DE5A8F3" w:rsidR="00CB3581" w:rsidRPr="00FC73BA" w:rsidRDefault="00CB3581" w:rsidP="00CB3581">
            <w:pPr>
              <w:spacing w:line="240" w:lineRule="auto"/>
              <w:ind w:firstLine="0"/>
              <w:rPr>
                <w:rFonts w:eastAsia="Calibri"/>
                <w:bCs/>
                <w:sz w:val="22"/>
                <w:szCs w:val="22"/>
              </w:rPr>
            </w:pPr>
            <w:r w:rsidRPr="00FC73BA">
              <w:rPr>
                <w:rFonts w:eastAsia="Calibri"/>
                <w:bCs/>
                <w:sz w:val="22"/>
                <w:szCs w:val="22"/>
              </w:rPr>
              <w:t>outlier</w:t>
            </w:r>
          </w:p>
        </w:tc>
        <w:tc>
          <w:tcPr>
            <w:tcW w:w="1706" w:type="pct"/>
            <w:tcMar>
              <w:top w:w="58" w:type="dxa"/>
              <w:left w:w="58" w:type="dxa"/>
              <w:bottom w:w="58" w:type="dxa"/>
              <w:right w:w="58" w:type="dxa"/>
            </w:tcMar>
          </w:tcPr>
          <w:p w14:paraId="4F3C5901" w14:textId="736DCB02" w:rsidR="00CB3581" w:rsidRPr="00FC73BA" w:rsidRDefault="00CB3581" w:rsidP="00CB3581">
            <w:pPr>
              <w:spacing w:line="240" w:lineRule="auto"/>
              <w:ind w:firstLine="0"/>
              <w:rPr>
                <w:rFonts w:eastAsia="Calibri"/>
                <w:sz w:val="22"/>
                <w:szCs w:val="22"/>
              </w:rPr>
            </w:pPr>
            <w:r w:rsidRPr="00FC73BA">
              <w:rPr>
                <w:rFonts w:eastAsia="Calibri"/>
                <w:sz w:val="22"/>
                <w:szCs w:val="22"/>
              </w:rPr>
              <w:t>A value that is much higher or much lower than the other values in a set of data.</w:t>
            </w:r>
          </w:p>
        </w:tc>
        <w:tc>
          <w:tcPr>
            <w:tcW w:w="2500" w:type="pct"/>
            <w:shd w:val="clear" w:color="auto" w:fill="D9D9D9" w:themeFill="background1" w:themeFillShade="D9"/>
            <w:tcMar>
              <w:top w:w="58" w:type="dxa"/>
              <w:left w:w="58" w:type="dxa"/>
              <w:bottom w:w="58" w:type="dxa"/>
              <w:right w:w="58" w:type="dxa"/>
            </w:tcMar>
          </w:tcPr>
          <w:p w14:paraId="592F4B9C" w14:textId="77777777" w:rsidR="00CB3581" w:rsidRPr="00FC73BA" w:rsidRDefault="00CB3581" w:rsidP="00CB3581">
            <w:pPr>
              <w:spacing w:line="240" w:lineRule="auto"/>
              <w:ind w:firstLine="0"/>
              <w:rPr>
                <w:rFonts w:eastAsia="Calibri"/>
                <w:sz w:val="22"/>
                <w:szCs w:val="22"/>
              </w:rPr>
            </w:pPr>
          </w:p>
        </w:tc>
      </w:tr>
      <w:tr w:rsidR="00FC73BA" w:rsidRPr="00FC73BA" w14:paraId="3B6FB0C1" w14:textId="77777777" w:rsidTr="00FC73BA">
        <w:trPr>
          <w:cantSplit/>
        </w:trPr>
        <w:tc>
          <w:tcPr>
            <w:tcW w:w="794" w:type="pct"/>
            <w:tcMar>
              <w:top w:w="58" w:type="dxa"/>
              <w:left w:w="58" w:type="dxa"/>
              <w:bottom w:w="58" w:type="dxa"/>
              <w:right w:w="58" w:type="dxa"/>
            </w:tcMar>
          </w:tcPr>
          <w:p w14:paraId="00DB8F3E" w14:textId="454C8FB3" w:rsidR="00CB3581" w:rsidRPr="00FC73BA" w:rsidRDefault="00CB3581" w:rsidP="00CB3581">
            <w:pPr>
              <w:spacing w:line="240" w:lineRule="auto"/>
              <w:ind w:firstLine="0"/>
              <w:rPr>
                <w:rFonts w:eastAsia="Calibri"/>
                <w:bCs/>
                <w:sz w:val="22"/>
                <w:szCs w:val="22"/>
              </w:rPr>
            </w:pPr>
            <w:r w:rsidRPr="00FC73BA">
              <w:rPr>
                <w:rFonts w:eastAsia="Calibri"/>
                <w:bCs/>
                <w:sz w:val="22"/>
                <w:szCs w:val="22"/>
              </w:rPr>
              <w:t>percent of change</w:t>
            </w:r>
          </w:p>
        </w:tc>
        <w:tc>
          <w:tcPr>
            <w:tcW w:w="1706" w:type="pct"/>
            <w:tcMar>
              <w:top w:w="58" w:type="dxa"/>
              <w:left w:w="58" w:type="dxa"/>
              <w:bottom w:w="58" w:type="dxa"/>
              <w:right w:w="58" w:type="dxa"/>
            </w:tcMar>
          </w:tcPr>
          <w:p w14:paraId="0212FC64" w14:textId="167CF89A" w:rsidR="00CB3581" w:rsidRPr="00FC73BA" w:rsidRDefault="00CB3581" w:rsidP="00CB3581">
            <w:pPr>
              <w:spacing w:line="240" w:lineRule="auto"/>
              <w:ind w:firstLine="0"/>
              <w:rPr>
                <w:rFonts w:eastAsia="Calibri"/>
                <w:sz w:val="22"/>
                <w:szCs w:val="22"/>
              </w:rPr>
            </w:pPr>
            <w:r w:rsidRPr="00FC73BA">
              <w:rPr>
                <w:rFonts w:eastAsia="Calibri"/>
                <w:sz w:val="22"/>
                <w:szCs w:val="22"/>
              </w:rPr>
              <w:t>The difference between a final value and an initial value, expressed as a percentage of the initial value.</w:t>
            </w:r>
          </w:p>
        </w:tc>
        <w:tc>
          <w:tcPr>
            <w:tcW w:w="2500" w:type="pct"/>
            <w:shd w:val="clear" w:color="auto" w:fill="D9D9D9" w:themeFill="background1" w:themeFillShade="D9"/>
            <w:tcMar>
              <w:top w:w="58" w:type="dxa"/>
              <w:left w:w="58" w:type="dxa"/>
              <w:bottom w:w="58" w:type="dxa"/>
              <w:right w:w="58" w:type="dxa"/>
            </w:tcMar>
          </w:tcPr>
          <w:p w14:paraId="2D694B04" w14:textId="77777777" w:rsidR="00CB3581" w:rsidRPr="00FC73BA" w:rsidRDefault="00CB3581" w:rsidP="00CB3581">
            <w:pPr>
              <w:spacing w:line="240" w:lineRule="auto"/>
              <w:ind w:firstLine="0"/>
              <w:rPr>
                <w:rFonts w:eastAsia="Calibri"/>
                <w:sz w:val="22"/>
                <w:szCs w:val="22"/>
              </w:rPr>
            </w:pPr>
          </w:p>
        </w:tc>
      </w:tr>
      <w:tr w:rsidR="00FC73BA" w:rsidRPr="00FC73BA" w14:paraId="48DED28F" w14:textId="77777777" w:rsidTr="00FC73BA">
        <w:trPr>
          <w:cantSplit/>
        </w:trPr>
        <w:tc>
          <w:tcPr>
            <w:tcW w:w="794" w:type="pct"/>
            <w:tcMar>
              <w:top w:w="58" w:type="dxa"/>
              <w:left w:w="58" w:type="dxa"/>
              <w:bottom w:w="58" w:type="dxa"/>
              <w:right w:w="58" w:type="dxa"/>
            </w:tcMar>
          </w:tcPr>
          <w:p w14:paraId="46DCB491" w14:textId="5E9A0103" w:rsidR="00CB3581" w:rsidRPr="00FC73BA" w:rsidRDefault="00CB3581" w:rsidP="00CB3581">
            <w:pPr>
              <w:spacing w:line="240" w:lineRule="auto"/>
              <w:ind w:firstLine="0"/>
              <w:rPr>
                <w:rFonts w:eastAsia="Calibri"/>
                <w:bCs/>
                <w:sz w:val="22"/>
                <w:szCs w:val="22"/>
              </w:rPr>
            </w:pPr>
            <w:r w:rsidRPr="00FC73BA">
              <w:rPr>
                <w:rFonts w:eastAsia="Calibri"/>
                <w:bCs/>
                <w:sz w:val="22"/>
                <w:szCs w:val="22"/>
              </w:rPr>
              <w:t>percent error</w:t>
            </w:r>
          </w:p>
        </w:tc>
        <w:tc>
          <w:tcPr>
            <w:tcW w:w="1706" w:type="pct"/>
            <w:tcMar>
              <w:top w:w="58" w:type="dxa"/>
              <w:left w:w="58" w:type="dxa"/>
              <w:bottom w:w="58" w:type="dxa"/>
              <w:right w:w="58" w:type="dxa"/>
            </w:tcMar>
          </w:tcPr>
          <w:p w14:paraId="1C07F5BF" w14:textId="4244A7C7" w:rsidR="00CB3581" w:rsidRPr="00FC73BA" w:rsidRDefault="00CB3581" w:rsidP="00CB3581">
            <w:pPr>
              <w:spacing w:line="240" w:lineRule="auto"/>
              <w:ind w:firstLine="0"/>
              <w:rPr>
                <w:rFonts w:eastAsia="Calibri"/>
                <w:sz w:val="22"/>
                <w:szCs w:val="22"/>
              </w:rPr>
            </w:pPr>
            <w:r w:rsidRPr="00FC73BA">
              <w:rPr>
                <w:rFonts w:eastAsia="Calibri"/>
                <w:sz w:val="22"/>
                <w:szCs w:val="22"/>
              </w:rPr>
              <w:t>The difference between the estimated number and the actual number as a percentage of the actual value.</w:t>
            </w:r>
          </w:p>
        </w:tc>
        <w:tc>
          <w:tcPr>
            <w:tcW w:w="2500" w:type="pct"/>
            <w:shd w:val="clear" w:color="auto" w:fill="FFFFFF" w:themeFill="background1"/>
            <w:tcMar>
              <w:top w:w="58" w:type="dxa"/>
              <w:left w:w="58" w:type="dxa"/>
              <w:bottom w:w="58" w:type="dxa"/>
              <w:right w:w="58" w:type="dxa"/>
            </w:tcMar>
          </w:tcPr>
          <w:p w14:paraId="786B5668" w14:textId="519597A4" w:rsidR="00CB3581" w:rsidRPr="00FC73BA" w:rsidRDefault="002E2E59" w:rsidP="002E2E59">
            <w:pPr>
              <w:pStyle w:val="CommentText"/>
              <w:spacing w:after="0"/>
              <w:rPr>
                <w:rFonts w:ascii="Times New Roman" w:hAnsi="Times New Roman" w:cs="Times New Roman"/>
                <w:sz w:val="22"/>
                <w:szCs w:val="22"/>
              </w:rPr>
            </w:pPr>
            <w:r w:rsidRPr="00FC73BA">
              <w:rPr>
                <w:rFonts w:ascii="Times New Roman" w:hAnsi="Times New Roman" w:cs="Times New Roman"/>
                <w:sz w:val="22"/>
                <w:szCs w:val="22"/>
              </w:rPr>
              <w:t>If the e</w:t>
            </w:r>
            <w:r w:rsidR="00A65EDC" w:rsidRPr="00FC73BA">
              <w:rPr>
                <w:rFonts w:ascii="Times New Roman" w:hAnsi="Times New Roman" w:cs="Times New Roman"/>
                <w:sz w:val="22"/>
                <w:szCs w:val="22"/>
              </w:rPr>
              <w:t>stimate</w:t>
            </w:r>
            <w:r w:rsidRPr="00FC73BA">
              <w:rPr>
                <w:rFonts w:ascii="Times New Roman" w:hAnsi="Times New Roman" w:cs="Times New Roman"/>
                <w:sz w:val="22"/>
                <w:szCs w:val="22"/>
              </w:rPr>
              <w:t xml:space="preserve"> is</w:t>
            </w:r>
            <w:r w:rsidR="00A65EDC" w:rsidRPr="00FC73BA">
              <w:rPr>
                <w:rFonts w:ascii="Times New Roman" w:hAnsi="Times New Roman" w:cs="Times New Roman"/>
                <w:sz w:val="22"/>
                <w:szCs w:val="22"/>
              </w:rPr>
              <w:t xml:space="preserve"> </w:t>
            </w:r>
            <m:oMath>
              <m:r>
                <w:rPr>
                  <w:rFonts w:ascii="Cambria Math" w:hAnsi="Cambria Math" w:cs="Times New Roman"/>
                  <w:sz w:val="22"/>
                  <w:szCs w:val="22"/>
                </w:rPr>
                <m:t>95</m:t>
              </m:r>
            </m:oMath>
            <w:r w:rsidRPr="00FC73BA">
              <w:rPr>
                <w:rFonts w:ascii="Times New Roman" w:hAnsi="Times New Roman" w:cs="Times New Roman"/>
                <w:sz w:val="22"/>
                <w:szCs w:val="22"/>
              </w:rPr>
              <w:t xml:space="preserve"> and the a</w:t>
            </w:r>
            <w:r w:rsidR="00A65EDC" w:rsidRPr="00FC73BA">
              <w:rPr>
                <w:rFonts w:ascii="Times New Roman" w:hAnsi="Times New Roman" w:cs="Times New Roman"/>
                <w:sz w:val="22"/>
                <w:szCs w:val="22"/>
              </w:rPr>
              <w:t>ctual</w:t>
            </w:r>
            <w:r w:rsidRPr="00FC73BA">
              <w:rPr>
                <w:rFonts w:ascii="Times New Roman" w:hAnsi="Times New Roman" w:cs="Times New Roman"/>
                <w:sz w:val="22"/>
                <w:szCs w:val="22"/>
              </w:rPr>
              <w:t xml:space="preserve"> is</w:t>
            </w:r>
            <w:r w:rsidR="00A65EDC" w:rsidRPr="00FC73BA">
              <w:rPr>
                <w:rFonts w:ascii="Times New Roman" w:hAnsi="Times New Roman" w:cs="Times New Roman"/>
                <w:sz w:val="22"/>
                <w:szCs w:val="22"/>
              </w:rPr>
              <w:t xml:space="preserve"> </w:t>
            </w:r>
            <m:oMath>
              <m:r>
                <w:rPr>
                  <w:rFonts w:ascii="Cambria Math" w:hAnsi="Cambria Math" w:cs="Times New Roman"/>
                  <w:sz w:val="22"/>
                  <w:szCs w:val="22"/>
                </w:rPr>
                <m:t>89</m:t>
              </m:r>
            </m:oMath>
            <w:r w:rsidRPr="00FC73BA">
              <w:rPr>
                <w:rFonts w:ascii="Times New Roman" w:hAnsi="Times New Roman" w:cs="Times New Roman"/>
                <w:sz w:val="22"/>
                <w:szCs w:val="22"/>
              </w:rPr>
              <w:t xml:space="preserve">, the percent error is </w:t>
            </w:r>
            <m:oMath>
              <m:f>
                <m:fPr>
                  <m:ctrlPr>
                    <w:rPr>
                      <w:rFonts w:ascii="Cambria Math" w:hAnsi="Cambria Math" w:cs="Times New Roman"/>
                      <w:i/>
                      <w:sz w:val="22"/>
                      <w:szCs w:val="22"/>
                    </w:rPr>
                  </m:ctrlPr>
                </m:fPr>
                <m:num>
                  <m:r>
                    <w:rPr>
                      <w:rFonts w:ascii="Cambria Math" w:hAnsi="Cambria Math" w:cs="Times New Roman"/>
                      <w:sz w:val="22"/>
                      <w:szCs w:val="22"/>
                    </w:rPr>
                    <m:t>95-89</m:t>
                  </m:r>
                </m:num>
                <m:den>
                  <m:r>
                    <w:rPr>
                      <w:rFonts w:ascii="Cambria Math" w:hAnsi="Cambria Math" w:cs="Times New Roman"/>
                      <w:sz w:val="22"/>
                      <w:szCs w:val="22"/>
                    </w:rPr>
                    <m:t>89</m:t>
                  </m:r>
                </m:den>
              </m:f>
              <m:r>
                <w:rPr>
                  <w:rFonts w:ascii="Cambria Math" w:hAnsi="Cambria Math" w:cs="Times New Roman"/>
                  <w:sz w:val="22"/>
                  <w:szCs w:val="22"/>
                </w:rPr>
                <m:t xml:space="preserve"> ≈6.74%</m:t>
              </m:r>
            </m:oMath>
            <w:r w:rsidRPr="00FC73BA">
              <w:rPr>
                <w:rFonts w:ascii="Times New Roman" w:hAnsi="Times New Roman" w:cs="Times New Roman"/>
                <w:sz w:val="22"/>
                <w:szCs w:val="22"/>
              </w:rPr>
              <w:t>.</w:t>
            </w:r>
          </w:p>
        </w:tc>
      </w:tr>
      <w:tr w:rsidR="00FC73BA" w:rsidRPr="00FC73BA" w14:paraId="4533CBEA" w14:textId="77777777" w:rsidTr="00FC73BA">
        <w:trPr>
          <w:cantSplit/>
        </w:trPr>
        <w:tc>
          <w:tcPr>
            <w:tcW w:w="794" w:type="pct"/>
            <w:tcMar>
              <w:top w:w="58" w:type="dxa"/>
              <w:left w:w="58" w:type="dxa"/>
              <w:bottom w:w="58" w:type="dxa"/>
              <w:right w:w="58" w:type="dxa"/>
            </w:tcMar>
          </w:tcPr>
          <w:p w14:paraId="64B38C98" w14:textId="4EF18049" w:rsidR="00CB3581" w:rsidRPr="00FC73BA" w:rsidRDefault="00CB3581" w:rsidP="00CB3581">
            <w:pPr>
              <w:spacing w:line="240" w:lineRule="auto"/>
              <w:ind w:firstLine="0"/>
              <w:rPr>
                <w:rFonts w:eastAsia="Calibri"/>
                <w:bCs/>
                <w:sz w:val="22"/>
                <w:szCs w:val="22"/>
              </w:rPr>
            </w:pPr>
            <w:r w:rsidRPr="00FC73BA">
              <w:rPr>
                <w:rFonts w:eastAsia="Calibri"/>
                <w:bCs/>
                <w:sz w:val="22"/>
                <w:szCs w:val="22"/>
              </w:rPr>
              <w:t>pi</w:t>
            </w:r>
            <w:r w:rsidRPr="00FC73BA">
              <w:rPr>
                <w:rFonts w:eastAsia="Calibri"/>
                <w:sz w:val="22"/>
                <w:szCs w:val="22"/>
              </w:rPr>
              <w:t xml:space="preserve"> </w:t>
            </w:r>
            <w:r w:rsidRPr="00FC73BA">
              <w:rPr>
                <w:rFonts w:eastAsia="Calibri"/>
                <w:bCs/>
                <w:sz w:val="22"/>
                <w:szCs w:val="22"/>
              </w:rPr>
              <w:t>(π)</w:t>
            </w:r>
          </w:p>
        </w:tc>
        <w:tc>
          <w:tcPr>
            <w:tcW w:w="1706" w:type="pct"/>
            <w:tcMar>
              <w:top w:w="58" w:type="dxa"/>
              <w:left w:w="58" w:type="dxa"/>
              <w:bottom w:w="58" w:type="dxa"/>
              <w:right w:w="58" w:type="dxa"/>
            </w:tcMar>
          </w:tcPr>
          <w:p w14:paraId="5725963C" w14:textId="5C4A9197"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The symbol designating the ratio of the circumference of a circle to its diameter. It is an irrational number. Common approximations are </w:t>
            </w:r>
            <m:oMath>
              <m:r>
                <w:rPr>
                  <w:rFonts w:ascii="Cambria Math" w:eastAsia="Calibri" w:hAnsi="Cambria Math"/>
                  <w:sz w:val="22"/>
                  <w:szCs w:val="22"/>
                </w:rPr>
                <m:t>3.14</m:t>
              </m:r>
            </m:oMath>
            <w:r w:rsidRPr="00FC73BA">
              <w:rPr>
                <w:rFonts w:eastAsia="Calibri"/>
                <w:sz w:val="22"/>
                <w:szCs w:val="22"/>
              </w:rPr>
              <w:t xml:space="preserve">, </w:t>
            </w:r>
            <m:oMath>
              <m:f>
                <m:fPr>
                  <m:ctrlPr>
                    <w:rPr>
                      <w:rFonts w:ascii="Cambria Math" w:eastAsia="Calibri" w:hAnsi="Cambria Math"/>
                      <w:i/>
                      <w:sz w:val="22"/>
                      <w:szCs w:val="22"/>
                    </w:rPr>
                  </m:ctrlPr>
                </m:fPr>
                <m:num>
                  <m:r>
                    <w:rPr>
                      <w:rFonts w:ascii="Cambria Math" w:eastAsia="Calibri" w:hAnsi="Cambria Math"/>
                      <w:sz w:val="22"/>
                      <w:szCs w:val="22"/>
                    </w:rPr>
                    <m:t>22</m:t>
                  </m:r>
                </m:num>
                <m:den>
                  <m:r>
                    <w:rPr>
                      <w:rFonts w:ascii="Cambria Math" w:eastAsia="Calibri" w:hAnsi="Cambria Math"/>
                      <w:sz w:val="22"/>
                      <w:szCs w:val="22"/>
                    </w:rPr>
                    <m:t>7</m:t>
                  </m:r>
                </m:den>
              </m:f>
            </m:oMath>
            <w:r w:rsidRPr="00FC73BA">
              <w:rPr>
                <w:rFonts w:eastAsia="Calibri"/>
                <w:sz w:val="22"/>
                <w:szCs w:val="22"/>
              </w:rPr>
              <w:t xml:space="preserve"> or </w:t>
            </w:r>
            <m:oMath>
              <m:f>
                <m:fPr>
                  <m:ctrlPr>
                    <w:rPr>
                      <w:rFonts w:ascii="Cambria Math" w:eastAsia="Calibri" w:hAnsi="Cambria Math"/>
                      <w:i/>
                      <w:sz w:val="22"/>
                      <w:szCs w:val="22"/>
                    </w:rPr>
                  </m:ctrlPr>
                </m:fPr>
                <m:num>
                  <m:r>
                    <w:rPr>
                      <w:rFonts w:ascii="Cambria Math" w:eastAsia="Calibri" w:hAnsi="Cambria Math"/>
                      <w:sz w:val="22"/>
                      <w:szCs w:val="22"/>
                    </w:rPr>
                    <m:t>355</m:t>
                  </m:r>
                </m:num>
                <m:den>
                  <m:r>
                    <w:rPr>
                      <w:rFonts w:ascii="Cambria Math" w:eastAsia="Calibri" w:hAnsi="Cambria Math"/>
                      <w:sz w:val="22"/>
                      <w:szCs w:val="22"/>
                    </w:rPr>
                    <m:t>113</m:t>
                  </m:r>
                </m:den>
              </m:f>
            </m:oMath>
            <w:r w:rsidRPr="00FC73BA">
              <w:rPr>
                <w:rFonts w:eastAsia="Calibri"/>
                <w:sz w:val="22"/>
                <w:szCs w:val="22"/>
              </w:rPr>
              <w:t>.</w:t>
            </w:r>
          </w:p>
        </w:tc>
        <w:tc>
          <w:tcPr>
            <w:tcW w:w="2500" w:type="pct"/>
            <w:shd w:val="clear" w:color="auto" w:fill="D9D9D9" w:themeFill="background1" w:themeFillShade="D9"/>
            <w:tcMar>
              <w:top w:w="58" w:type="dxa"/>
              <w:left w:w="58" w:type="dxa"/>
              <w:bottom w:w="58" w:type="dxa"/>
              <w:right w:w="58" w:type="dxa"/>
            </w:tcMar>
          </w:tcPr>
          <w:p w14:paraId="58014EAB" w14:textId="77777777" w:rsidR="00CB3581" w:rsidRPr="00FC73BA" w:rsidRDefault="00CB3581" w:rsidP="00CB3581">
            <w:pPr>
              <w:spacing w:line="240" w:lineRule="auto"/>
              <w:ind w:firstLine="0"/>
              <w:rPr>
                <w:rFonts w:eastAsia="Calibri"/>
                <w:sz w:val="22"/>
                <w:szCs w:val="22"/>
              </w:rPr>
            </w:pPr>
          </w:p>
        </w:tc>
      </w:tr>
      <w:tr w:rsidR="00FC73BA" w:rsidRPr="00FC73BA" w14:paraId="1C22827B" w14:textId="77777777" w:rsidTr="00FC73BA">
        <w:trPr>
          <w:cantSplit/>
        </w:trPr>
        <w:tc>
          <w:tcPr>
            <w:tcW w:w="794" w:type="pct"/>
            <w:tcMar>
              <w:top w:w="58" w:type="dxa"/>
              <w:left w:w="58" w:type="dxa"/>
              <w:bottom w:w="58" w:type="dxa"/>
              <w:right w:w="58" w:type="dxa"/>
            </w:tcMar>
          </w:tcPr>
          <w:p w14:paraId="6F22A905" w14:textId="2A41C8E3" w:rsidR="00CB3581" w:rsidRPr="00FC73BA" w:rsidRDefault="00CB3581" w:rsidP="00CB3581">
            <w:pPr>
              <w:spacing w:line="240" w:lineRule="auto"/>
              <w:ind w:firstLine="0"/>
              <w:rPr>
                <w:rFonts w:eastAsia="Calibri"/>
                <w:bCs/>
                <w:sz w:val="22"/>
                <w:szCs w:val="22"/>
              </w:rPr>
            </w:pPr>
            <w:r w:rsidRPr="00FC73BA">
              <w:rPr>
                <w:rFonts w:eastAsia="Calibri"/>
                <w:bCs/>
                <w:sz w:val="22"/>
                <w:szCs w:val="22"/>
              </w:rPr>
              <w:t>piecewise function</w:t>
            </w:r>
          </w:p>
        </w:tc>
        <w:tc>
          <w:tcPr>
            <w:tcW w:w="1706" w:type="pct"/>
            <w:tcMar>
              <w:top w:w="58" w:type="dxa"/>
              <w:left w:w="58" w:type="dxa"/>
              <w:bottom w:w="58" w:type="dxa"/>
              <w:right w:w="58" w:type="dxa"/>
            </w:tcMar>
          </w:tcPr>
          <w:p w14:paraId="1FBB1CEE" w14:textId="6C997D35" w:rsidR="00CB3581" w:rsidRPr="00FC73BA" w:rsidRDefault="00CB3581" w:rsidP="00CB3581">
            <w:pPr>
              <w:spacing w:line="240" w:lineRule="auto"/>
              <w:ind w:firstLine="0"/>
              <w:rPr>
                <w:rFonts w:eastAsia="Calibri"/>
                <w:sz w:val="22"/>
                <w:szCs w:val="22"/>
              </w:rPr>
            </w:pPr>
            <w:r w:rsidRPr="00FC73BA">
              <w:rPr>
                <w:rFonts w:eastAsia="Calibri"/>
                <w:sz w:val="22"/>
                <w:szCs w:val="22"/>
              </w:rPr>
              <w:t>A function defined by multiple sub functions, each of which applies to a certain interval of the main function’s domain.</w:t>
            </w:r>
          </w:p>
        </w:tc>
        <w:tc>
          <w:tcPr>
            <w:tcW w:w="2500" w:type="pct"/>
            <w:tcMar>
              <w:top w:w="58" w:type="dxa"/>
              <w:left w:w="58" w:type="dxa"/>
              <w:bottom w:w="58" w:type="dxa"/>
              <w:right w:w="58" w:type="dxa"/>
            </w:tcMar>
          </w:tcPr>
          <w:p w14:paraId="68519087" w14:textId="1157655C"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An absolute value function, </w:t>
            </w:r>
            <m:oMath>
              <m:r>
                <w:rPr>
                  <w:rFonts w:ascii="Cambria Math" w:eastAsia="Calibri" w:hAnsi="Cambria Math"/>
                  <w:sz w:val="22"/>
                  <w:szCs w:val="22"/>
                </w:rPr>
                <m:t>y=</m:t>
              </m:r>
              <m:d>
                <m:dPr>
                  <m:begChr m:val="|"/>
                  <m:endChr m:val="|"/>
                  <m:ctrlPr>
                    <w:rPr>
                      <w:rFonts w:ascii="Cambria Math" w:eastAsia="Calibri" w:hAnsi="Cambria Math"/>
                      <w:i/>
                      <w:sz w:val="22"/>
                      <w:szCs w:val="22"/>
                    </w:rPr>
                  </m:ctrlPr>
                </m:dPr>
                <m:e>
                  <m:r>
                    <w:rPr>
                      <w:rFonts w:ascii="Cambria Math" w:eastAsia="Calibri" w:hAnsi="Cambria Math"/>
                      <w:sz w:val="22"/>
                      <w:szCs w:val="22"/>
                    </w:rPr>
                    <m:t>x</m:t>
                  </m:r>
                </m:e>
              </m:d>
            </m:oMath>
            <w:r w:rsidRPr="00FC73BA">
              <w:rPr>
                <w:rFonts w:eastAsia="Calibri"/>
                <w:sz w:val="22"/>
                <w:szCs w:val="22"/>
              </w:rPr>
              <w:t>, is an example of a piecewise function.</w:t>
            </w:r>
          </w:p>
        </w:tc>
      </w:tr>
      <w:tr w:rsidR="00FC73BA" w:rsidRPr="00FC73BA" w14:paraId="50A0D3DB" w14:textId="77777777" w:rsidTr="00FC73BA">
        <w:trPr>
          <w:cantSplit/>
        </w:trPr>
        <w:tc>
          <w:tcPr>
            <w:tcW w:w="794" w:type="pct"/>
            <w:tcMar>
              <w:top w:w="58" w:type="dxa"/>
              <w:left w:w="58" w:type="dxa"/>
              <w:bottom w:w="58" w:type="dxa"/>
              <w:right w:w="58" w:type="dxa"/>
            </w:tcMar>
          </w:tcPr>
          <w:p w14:paraId="7C2A46D0" w14:textId="5B733077" w:rsidR="00CB3581" w:rsidRPr="00FC73BA" w:rsidRDefault="00CB3581" w:rsidP="00CB3581">
            <w:pPr>
              <w:spacing w:line="240" w:lineRule="auto"/>
              <w:ind w:firstLine="0"/>
              <w:rPr>
                <w:rFonts w:eastAsia="Calibri"/>
                <w:bCs/>
                <w:sz w:val="22"/>
                <w:szCs w:val="22"/>
              </w:rPr>
            </w:pPr>
            <w:r w:rsidRPr="00FC73BA">
              <w:rPr>
                <w:rFonts w:eastAsia="Calibri"/>
                <w:bCs/>
                <w:sz w:val="22"/>
                <w:szCs w:val="22"/>
              </w:rPr>
              <w:t>polynomials</w:t>
            </w:r>
          </w:p>
        </w:tc>
        <w:tc>
          <w:tcPr>
            <w:tcW w:w="1706" w:type="pct"/>
            <w:tcMar>
              <w:top w:w="58" w:type="dxa"/>
              <w:left w:w="58" w:type="dxa"/>
              <w:bottom w:w="58" w:type="dxa"/>
              <w:right w:w="58" w:type="dxa"/>
            </w:tcMar>
          </w:tcPr>
          <w:p w14:paraId="7CEB86F4" w14:textId="19BE32B1" w:rsidR="00CB3581" w:rsidRPr="00FC73BA" w:rsidRDefault="00CB3581" w:rsidP="00CB3581">
            <w:pPr>
              <w:spacing w:line="240" w:lineRule="auto"/>
              <w:ind w:firstLine="0"/>
              <w:rPr>
                <w:rFonts w:eastAsia="Calibri"/>
                <w:sz w:val="22"/>
                <w:szCs w:val="22"/>
              </w:rPr>
            </w:pPr>
            <w:r w:rsidRPr="00FC73BA">
              <w:rPr>
                <w:rFonts w:eastAsia="Calibri"/>
                <w:sz w:val="22"/>
                <w:szCs w:val="22"/>
              </w:rPr>
              <w:t>The sum or difference of terms which have variables raised to non-negative integer powers and which have coefficients that may be real or complex.</w:t>
            </w:r>
          </w:p>
        </w:tc>
        <w:tc>
          <w:tcPr>
            <w:tcW w:w="2500" w:type="pct"/>
            <w:tcMar>
              <w:top w:w="58" w:type="dxa"/>
              <w:left w:w="58" w:type="dxa"/>
              <w:bottom w:w="58" w:type="dxa"/>
              <w:right w:w="58" w:type="dxa"/>
            </w:tcMar>
          </w:tcPr>
          <w:p w14:paraId="3DB5AAD6" w14:textId="77777777" w:rsidR="00CB3581" w:rsidRPr="00FC73BA" w:rsidRDefault="00CB3581" w:rsidP="00CB3581">
            <w:pPr>
              <w:spacing w:line="240" w:lineRule="auto"/>
              <w:ind w:firstLine="0"/>
              <w:rPr>
                <w:rFonts w:eastAsia="Times New Roman"/>
                <w:sz w:val="22"/>
                <w:szCs w:val="22"/>
              </w:rPr>
            </w:pPr>
            <m:oMath>
              <m:r>
                <w:rPr>
                  <w:rFonts w:ascii="Cambria Math" w:eastAsia="Calibri" w:hAnsi="Cambria Math"/>
                  <w:sz w:val="22"/>
                  <w:szCs w:val="22"/>
                </w:rPr>
                <m:t>5</m:t>
              </m:r>
              <m:sSup>
                <m:sSupPr>
                  <m:ctrlPr>
                    <w:rPr>
                      <w:rFonts w:ascii="Cambria Math" w:eastAsia="Calibri" w:hAnsi="Cambria Math"/>
                      <w:i/>
                      <w:sz w:val="22"/>
                      <w:szCs w:val="22"/>
                    </w:rPr>
                  </m:ctrlPr>
                </m:sSupPr>
                <m:e>
                  <m:r>
                    <w:rPr>
                      <w:rFonts w:ascii="Cambria Math" w:eastAsia="Calibri" w:hAnsi="Cambria Math"/>
                      <w:sz w:val="22"/>
                      <w:szCs w:val="22"/>
                    </w:rPr>
                    <m:t>x</m:t>
                  </m:r>
                </m:e>
                <m:sup>
                  <m:r>
                    <w:rPr>
                      <w:rFonts w:ascii="Cambria Math" w:eastAsia="Calibri" w:hAnsi="Cambria Math"/>
                      <w:sz w:val="22"/>
                      <w:szCs w:val="22"/>
                    </w:rPr>
                    <m:t>3</m:t>
                  </m:r>
                </m:sup>
              </m:sSup>
              <m:r>
                <w:rPr>
                  <w:rFonts w:ascii="Cambria Math" w:eastAsia="Calibri" w:hAnsi="Cambria Math"/>
                  <w:sz w:val="22"/>
                  <w:szCs w:val="22"/>
                </w:rPr>
                <m:t>-2</m:t>
              </m:r>
              <m:sSup>
                <m:sSupPr>
                  <m:ctrlPr>
                    <w:rPr>
                      <w:rFonts w:ascii="Cambria Math" w:eastAsia="Calibri" w:hAnsi="Cambria Math"/>
                      <w:i/>
                      <w:sz w:val="22"/>
                      <w:szCs w:val="22"/>
                    </w:rPr>
                  </m:ctrlPr>
                </m:sSupPr>
                <m:e>
                  <m:r>
                    <w:rPr>
                      <w:rFonts w:ascii="Cambria Math" w:eastAsia="Calibri" w:hAnsi="Cambria Math"/>
                      <w:sz w:val="22"/>
                      <w:szCs w:val="22"/>
                    </w:rPr>
                    <m:t>x</m:t>
                  </m:r>
                </m:e>
                <m:sup>
                  <m:r>
                    <w:rPr>
                      <w:rFonts w:ascii="Cambria Math" w:eastAsia="Calibri" w:hAnsi="Cambria Math"/>
                      <w:sz w:val="22"/>
                      <w:szCs w:val="22"/>
                    </w:rPr>
                    <m:t>2</m:t>
                  </m:r>
                </m:sup>
              </m:sSup>
              <m:r>
                <w:rPr>
                  <w:rFonts w:ascii="Cambria Math" w:eastAsia="Calibri" w:hAnsi="Cambria Math"/>
                  <w:sz w:val="22"/>
                  <w:szCs w:val="22"/>
                </w:rPr>
                <m:t>+x-13</m:t>
              </m:r>
            </m:oMath>
            <w:r w:rsidRPr="00FC73BA">
              <w:rPr>
                <w:rFonts w:eastAsia="Times New Roman"/>
                <w:sz w:val="22"/>
                <w:szCs w:val="22"/>
              </w:rPr>
              <w:t xml:space="preserve"> </w:t>
            </w:r>
          </w:p>
          <w:p w14:paraId="7D67BAD7" w14:textId="77777777" w:rsidR="00CB3581" w:rsidRPr="00FC73BA" w:rsidRDefault="00CB3581" w:rsidP="00CB3581">
            <w:pPr>
              <w:spacing w:line="240" w:lineRule="auto"/>
              <w:ind w:firstLine="0"/>
              <w:rPr>
                <w:rFonts w:eastAsia="Times New Roman"/>
                <w:sz w:val="22"/>
                <w:szCs w:val="22"/>
              </w:rPr>
            </w:pPr>
          </w:p>
          <w:p w14:paraId="0F77C7EA" w14:textId="77777777" w:rsidR="00CB3581" w:rsidRPr="00FC73BA" w:rsidRDefault="00D05301" w:rsidP="00CB3581">
            <w:pPr>
              <w:spacing w:line="240" w:lineRule="auto"/>
              <w:ind w:firstLine="0"/>
              <w:rPr>
                <w:rFonts w:eastAsia="Times New Roman"/>
                <w:sz w:val="22"/>
                <w:szCs w:val="22"/>
              </w:rPr>
            </w:pPr>
            <m:oMath>
              <m:sSup>
                <m:sSupPr>
                  <m:ctrlPr>
                    <w:rPr>
                      <w:rFonts w:ascii="Cambria Math" w:eastAsia="Calibri" w:hAnsi="Cambria Math"/>
                      <w:i/>
                      <w:sz w:val="22"/>
                      <w:szCs w:val="22"/>
                    </w:rPr>
                  </m:ctrlPr>
                </m:sSupPr>
                <m:e>
                  <m:r>
                    <w:rPr>
                      <w:rFonts w:ascii="Cambria Math" w:eastAsia="Calibri" w:hAnsi="Cambria Math"/>
                      <w:sz w:val="22"/>
                      <w:szCs w:val="22"/>
                    </w:rPr>
                    <m:t>x</m:t>
                  </m:r>
                </m:e>
                <m:sup>
                  <m:r>
                    <w:rPr>
                      <w:rFonts w:ascii="Cambria Math" w:eastAsia="Calibri" w:hAnsi="Cambria Math"/>
                      <w:sz w:val="22"/>
                      <w:szCs w:val="22"/>
                    </w:rPr>
                    <m:t>2</m:t>
                  </m:r>
                </m:sup>
              </m:sSup>
              <m:sSup>
                <m:sSupPr>
                  <m:ctrlPr>
                    <w:rPr>
                      <w:rFonts w:ascii="Cambria Math" w:eastAsia="Calibri" w:hAnsi="Cambria Math"/>
                      <w:i/>
                      <w:sz w:val="22"/>
                      <w:szCs w:val="22"/>
                    </w:rPr>
                  </m:ctrlPr>
                </m:sSupPr>
                <m:e>
                  <m:r>
                    <w:rPr>
                      <w:rFonts w:ascii="Cambria Math" w:eastAsia="Calibri" w:hAnsi="Cambria Math"/>
                      <w:sz w:val="22"/>
                      <w:szCs w:val="22"/>
                    </w:rPr>
                    <m:t>y</m:t>
                  </m:r>
                </m:e>
                <m:sup>
                  <m:r>
                    <w:rPr>
                      <w:rFonts w:ascii="Cambria Math" w:eastAsia="Calibri" w:hAnsi="Cambria Math"/>
                      <w:sz w:val="22"/>
                      <w:szCs w:val="22"/>
                    </w:rPr>
                    <m:t>3</m:t>
                  </m:r>
                </m:sup>
              </m:sSup>
              <m:r>
                <w:rPr>
                  <w:rFonts w:ascii="Cambria Math" w:eastAsia="Calibri" w:hAnsi="Cambria Math"/>
                  <w:sz w:val="22"/>
                  <w:szCs w:val="22"/>
                </w:rPr>
                <m:t>+ xy</m:t>
              </m:r>
            </m:oMath>
            <w:r w:rsidR="00CB3581" w:rsidRPr="00FC73BA">
              <w:rPr>
                <w:rFonts w:eastAsia="Times New Roman"/>
                <w:sz w:val="22"/>
                <w:szCs w:val="22"/>
              </w:rPr>
              <w:t xml:space="preserve">  </w:t>
            </w:r>
          </w:p>
          <w:p w14:paraId="013D0E97" w14:textId="77777777" w:rsidR="00CB3581" w:rsidRPr="00FC73BA" w:rsidRDefault="00CB3581" w:rsidP="00CB3581">
            <w:pPr>
              <w:spacing w:line="240" w:lineRule="auto"/>
              <w:ind w:firstLine="0"/>
              <w:rPr>
                <w:rFonts w:eastAsia="Times New Roman"/>
                <w:sz w:val="22"/>
                <w:szCs w:val="22"/>
              </w:rPr>
            </w:pPr>
          </w:p>
          <w:p w14:paraId="07A4997C" w14:textId="1E655B46" w:rsidR="00CB3581" w:rsidRPr="00FC73BA" w:rsidRDefault="00D05301" w:rsidP="00CB3581">
            <w:pPr>
              <w:spacing w:line="240" w:lineRule="auto"/>
              <w:ind w:firstLine="0"/>
              <w:rPr>
                <w:rFonts w:eastAsia="Calibri"/>
                <w:sz w:val="22"/>
                <w:szCs w:val="22"/>
              </w:rPr>
            </w:pPr>
            <m:oMath>
              <m:d>
                <m:dPr>
                  <m:ctrlPr>
                    <w:rPr>
                      <w:rFonts w:ascii="Cambria Math" w:eastAsia="Calibri" w:hAnsi="Cambria Math"/>
                      <w:i/>
                      <w:sz w:val="22"/>
                      <w:szCs w:val="22"/>
                    </w:rPr>
                  </m:ctrlPr>
                </m:dPr>
                <m:e>
                  <m:r>
                    <w:rPr>
                      <w:rFonts w:ascii="Cambria Math" w:eastAsia="Calibri" w:hAnsi="Cambria Math"/>
                      <w:sz w:val="22"/>
                      <w:szCs w:val="22"/>
                    </w:rPr>
                    <m:t>1+i</m:t>
                  </m:r>
                </m:e>
              </m:d>
              <m:sSup>
                <m:sSupPr>
                  <m:ctrlPr>
                    <w:rPr>
                      <w:rFonts w:ascii="Cambria Math" w:eastAsia="Calibri" w:hAnsi="Cambria Math"/>
                      <w:i/>
                      <w:sz w:val="22"/>
                      <w:szCs w:val="22"/>
                    </w:rPr>
                  </m:ctrlPr>
                </m:sSupPr>
                <m:e>
                  <m:r>
                    <w:rPr>
                      <w:rFonts w:ascii="Cambria Math" w:eastAsia="Calibri" w:hAnsi="Cambria Math"/>
                      <w:sz w:val="22"/>
                      <w:szCs w:val="22"/>
                    </w:rPr>
                    <m:t>a</m:t>
                  </m:r>
                </m:e>
                <m:sup>
                  <m:r>
                    <w:rPr>
                      <w:rFonts w:ascii="Cambria Math" w:eastAsia="Calibri" w:hAnsi="Cambria Math"/>
                      <w:sz w:val="22"/>
                      <w:szCs w:val="22"/>
                    </w:rPr>
                    <m:t>2</m:t>
                  </m:r>
                </m:sup>
              </m:sSup>
              <m:r>
                <w:rPr>
                  <w:rFonts w:ascii="Cambria Math" w:eastAsia="Calibri" w:hAnsi="Cambria Math"/>
                  <w:sz w:val="22"/>
                  <w:szCs w:val="22"/>
                </w:rPr>
                <m:t>+i</m:t>
              </m:r>
              <m:sSup>
                <m:sSupPr>
                  <m:ctrlPr>
                    <w:rPr>
                      <w:rFonts w:ascii="Cambria Math" w:eastAsia="Calibri" w:hAnsi="Cambria Math"/>
                      <w:i/>
                      <w:sz w:val="22"/>
                      <w:szCs w:val="22"/>
                    </w:rPr>
                  </m:ctrlPr>
                </m:sSupPr>
                <m:e>
                  <m:r>
                    <w:rPr>
                      <w:rFonts w:ascii="Cambria Math" w:eastAsia="Calibri" w:hAnsi="Cambria Math"/>
                      <w:sz w:val="22"/>
                      <w:szCs w:val="22"/>
                    </w:rPr>
                    <m:t>b</m:t>
                  </m:r>
                </m:e>
                <m:sup>
                  <m:r>
                    <w:rPr>
                      <w:rFonts w:ascii="Cambria Math" w:eastAsia="Calibri" w:hAnsi="Cambria Math"/>
                      <w:sz w:val="22"/>
                      <w:szCs w:val="22"/>
                    </w:rPr>
                    <m:t>2</m:t>
                  </m:r>
                </m:sup>
              </m:sSup>
            </m:oMath>
            <w:r w:rsidR="00CB3581" w:rsidRPr="00FC73BA">
              <w:rPr>
                <w:rFonts w:eastAsia="Calibri"/>
                <w:sz w:val="22"/>
                <w:szCs w:val="22"/>
              </w:rPr>
              <w:t xml:space="preserve"> </w:t>
            </w:r>
          </w:p>
        </w:tc>
      </w:tr>
      <w:tr w:rsidR="00FC73BA" w:rsidRPr="00FC73BA" w14:paraId="597D8C7F" w14:textId="77777777" w:rsidTr="00FC73BA">
        <w:trPr>
          <w:cantSplit/>
        </w:trPr>
        <w:tc>
          <w:tcPr>
            <w:tcW w:w="794" w:type="pct"/>
            <w:tcMar>
              <w:top w:w="58" w:type="dxa"/>
              <w:left w:w="58" w:type="dxa"/>
              <w:bottom w:w="58" w:type="dxa"/>
              <w:right w:w="58" w:type="dxa"/>
            </w:tcMar>
          </w:tcPr>
          <w:p w14:paraId="44EC6009" w14:textId="0C77D572" w:rsidR="00CB3581" w:rsidRPr="00FC73BA" w:rsidRDefault="00CB3581" w:rsidP="00CB3581">
            <w:pPr>
              <w:spacing w:line="240" w:lineRule="auto"/>
              <w:ind w:firstLine="0"/>
              <w:rPr>
                <w:rFonts w:eastAsia="Calibri"/>
                <w:bCs/>
                <w:sz w:val="22"/>
                <w:szCs w:val="22"/>
              </w:rPr>
            </w:pPr>
            <w:r w:rsidRPr="00FC73BA">
              <w:rPr>
                <w:rFonts w:eastAsia="Calibri"/>
                <w:bCs/>
                <w:sz w:val="22"/>
                <w:szCs w:val="22"/>
              </w:rPr>
              <w:t>population (in data analysis)</w:t>
            </w:r>
          </w:p>
        </w:tc>
        <w:tc>
          <w:tcPr>
            <w:tcW w:w="1706" w:type="pct"/>
            <w:tcMar>
              <w:top w:w="58" w:type="dxa"/>
              <w:left w:w="58" w:type="dxa"/>
              <w:bottom w:w="58" w:type="dxa"/>
              <w:right w:w="58" w:type="dxa"/>
            </w:tcMar>
          </w:tcPr>
          <w:p w14:paraId="3B2D0D31" w14:textId="6D3A3C14" w:rsidR="00CB3581" w:rsidRPr="00FC73BA" w:rsidRDefault="00CB3581" w:rsidP="00CB3581">
            <w:pPr>
              <w:spacing w:line="240" w:lineRule="auto"/>
              <w:ind w:firstLine="0"/>
              <w:rPr>
                <w:rFonts w:eastAsia="Calibri"/>
                <w:sz w:val="22"/>
                <w:szCs w:val="22"/>
              </w:rPr>
            </w:pPr>
            <w:r w:rsidRPr="00FC73BA">
              <w:rPr>
                <w:rFonts w:eastAsia="Calibri"/>
                <w:sz w:val="22"/>
                <w:szCs w:val="22"/>
              </w:rPr>
              <w:t>The entire set of cases or individuals under consideration in a statistical analysis.</w:t>
            </w:r>
          </w:p>
        </w:tc>
        <w:tc>
          <w:tcPr>
            <w:tcW w:w="2500" w:type="pct"/>
            <w:tcMar>
              <w:top w:w="58" w:type="dxa"/>
              <w:left w:w="58" w:type="dxa"/>
              <w:bottom w:w="58" w:type="dxa"/>
              <w:right w:w="58" w:type="dxa"/>
            </w:tcMar>
          </w:tcPr>
          <w:p w14:paraId="4A5FD50F" w14:textId="22121A53" w:rsidR="00CB3581" w:rsidRPr="00FC73BA" w:rsidRDefault="00CB3581" w:rsidP="00CB3581">
            <w:pPr>
              <w:spacing w:line="240" w:lineRule="auto"/>
              <w:ind w:firstLine="0"/>
              <w:rPr>
                <w:rFonts w:eastAsia="Calibri"/>
                <w:sz w:val="22"/>
                <w:szCs w:val="22"/>
              </w:rPr>
            </w:pPr>
            <w:r w:rsidRPr="00FC73BA">
              <w:rPr>
                <w:rFonts w:eastAsia="Calibri"/>
                <w:sz w:val="22"/>
                <w:szCs w:val="22"/>
              </w:rPr>
              <w:t>A poll given to a sample of voters is designed to measure the preferences of the population of all voters.</w:t>
            </w:r>
          </w:p>
        </w:tc>
      </w:tr>
      <w:tr w:rsidR="00FC73BA" w:rsidRPr="00FC73BA" w14:paraId="207CBEF8" w14:textId="77777777" w:rsidTr="00FC73BA">
        <w:trPr>
          <w:cantSplit/>
        </w:trPr>
        <w:tc>
          <w:tcPr>
            <w:tcW w:w="794" w:type="pct"/>
            <w:tcMar>
              <w:top w:w="58" w:type="dxa"/>
              <w:left w:w="58" w:type="dxa"/>
              <w:bottom w:w="58" w:type="dxa"/>
              <w:right w:w="58" w:type="dxa"/>
            </w:tcMar>
          </w:tcPr>
          <w:p w14:paraId="44326B3F" w14:textId="790D1B44" w:rsidR="00CB3581" w:rsidRPr="00FC73BA" w:rsidRDefault="00CB3581" w:rsidP="00CB3581">
            <w:pPr>
              <w:spacing w:line="240" w:lineRule="auto"/>
              <w:ind w:firstLine="0"/>
              <w:rPr>
                <w:rFonts w:eastAsia="Calibri"/>
                <w:bCs/>
                <w:sz w:val="22"/>
                <w:szCs w:val="22"/>
              </w:rPr>
            </w:pPr>
            <w:r w:rsidRPr="00FC73BA">
              <w:rPr>
                <w:rFonts w:eastAsia="Calibri"/>
                <w:bCs/>
                <w:sz w:val="22"/>
                <w:szCs w:val="22"/>
              </w:rPr>
              <w:t>prime factorization</w:t>
            </w:r>
          </w:p>
        </w:tc>
        <w:tc>
          <w:tcPr>
            <w:tcW w:w="1706" w:type="pct"/>
            <w:tcMar>
              <w:top w:w="58" w:type="dxa"/>
              <w:left w:w="58" w:type="dxa"/>
              <w:bottom w:w="58" w:type="dxa"/>
              <w:right w:w="58" w:type="dxa"/>
            </w:tcMar>
          </w:tcPr>
          <w:p w14:paraId="5D493557" w14:textId="5D79E89D" w:rsidR="00CB3581" w:rsidRPr="00FC73BA" w:rsidRDefault="00CB3581" w:rsidP="00CB3581">
            <w:pPr>
              <w:spacing w:line="240" w:lineRule="auto"/>
              <w:ind w:firstLine="0"/>
              <w:rPr>
                <w:rFonts w:eastAsia="Calibri"/>
                <w:sz w:val="22"/>
                <w:szCs w:val="22"/>
              </w:rPr>
            </w:pPr>
            <w:r w:rsidRPr="00FC73BA">
              <w:rPr>
                <w:rFonts w:eastAsia="Calibri"/>
                <w:sz w:val="22"/>
                <w:szCs w:val="22"/>
              </w:rPr>
              <w:t>The expression of a number as the product of prime factors.</w:t>
            </w:r>
          </w:p>
        </w:tc>
        <w:tc>
          <w:tcPr>
            <w:tcW w:w="2500" w:type="pct"/>
            <w:tcMar>
              <w:top w:w="58" w:type="dxa"/>
              <w:left w:w="58" w:type="dxa"/>
              <w:bottom w:w="58" w:type="dxa"/>
              <w:right w:w="58" w:type="dxa"/>
            </w:tcMar>
          </w:tcPr>
          <w:p w14:paraId="24CD4701" w14:textId="1E499140" w:rsidR="00B40AB1" w:rsidRPr="00FC73BA" w:rsidRDefault="00965C5C">
            <w:pPr>
              <w:spacing w:line="240" w:lineRule="auto"/>
              <w:ind w:firstLine="0"/>
              <w:rPr>
                <w:rFonts w:eastAsia="Calibri"/>
                <w:sz w:val="22"/>
                <w:szCs w:val="22"/>
              </w:rPr>
            </w:pPr>
            <w:r w:rsidRPr="00FC73BA">
              <w:rPr>
                <w:rFonts w:eastAsia="Calibri"/>
                <w:sz w:val="22"/>
                <w:szCs w:val="22"/>
              </w:rPr>
              <w:t xml:space="preserve">The prime factorization of 72 </w:t>
            </w:r>
            <w:r w:rsidR="00844869" w:rsidRPr="00FC73BA">
              <w:rPr>
                <w:rFonts w:eastAsia="Calibri"/>
                <w:sz w:val="22"/>
                <w:szCs w:val="22"/>
              </w:rPr>
              <w:t>is</w:t>
            </w:r>
          </w:p>
          <w:p w14:paraId="5C902232" w14:textId="110581A3" w:rsidR="00CB3581" w:rsidRPr="00FC73BA" w:rsidRDefault="009A17DD">
            <w:pPr>
              <w:spacing w:line="240" w:lineRule="auto"/>
              <w:ind w:firstLine="0"/>
              <w:rPr>
                <w:rFonts w:eastAsia="Calibri"/>
                <w:sz w:val="22"/>
                <w:szCs w:val="22"/>
              </w:rPr>
            </w:pPr>
            <m:oMath>
              <m:r>
                <w:rPr>
                  <w:rFonts w:ascii="Cambria Math" w:eastAsia="Calibri" w:hAnsi="Cambria Math"/>
                  <w:sz w:val="22"/>
                  <w:szCs w:val="22"/>
                </w:rPr>
                <m:t>2×2×2×3×3</m:t>
              </m:r>
            </m:oMath>
            <w:r w:rsidR="00965C5C" w:rsidRPr="00FC73BA">
              <w:rPr>
                <w:rFonts w:eastAsia="Calibri"/>
                <w:sz w:val="22"/>
                <w:szCs w:val="22"/>
              </w:rPr>
              <w:t xml:space="preserve">. </w:t>
            </w:r>
          </w:p>
        </w:tc>
      </w:tr>
      <w:tr w:rsidR="00FC73BA" w:rsidRPr="00FC73BA" w14:paraId="1B945FE5" w14:textId="77777777" w:rsidTr="00FC73BA">
        <w:trPr>
          <w:cantSplit/>
        </w:trPr>
        <w:tc>
          <w:tcPr>
            <w:tcW w:w="794" w:type="pct"/>
            <w:tcMar>
              <w:top w:w="58" w:type="dxa"/>
              <w:left w:w="58" w:type="dxa"/>
              <w:bottom w:w="58" w:type="dxa"/>
              <w:right w:w="58" w:type="dxa"/>
            </w:tcMar>
          </w:tcPr>
          <w:p w14:paraId="0ADB8688" w14:textId="7A3B12E1" w:rsidR="00CB3581" w:rsidRPr="00FC73BA" w:rsidRDefault="00CB3581" w:rsidP="00CB3581">
            <w:pPr>
              <w:spacing w:line="240" w:lineRule="auto"/>
              <w:ind w:firstLine="0"/>
              <w:rPr>
                <w:rFonts w:eastAsia="Calibri"/>
                <w:bCs/>
                <w:sz w:val="22"/>
                <w:szCs w:val="22"/>
              </w:rPr>
            </w:pPr>
            <w:r w:rsidRPr="00FC73BA">
              <w:rPr>
                <w:rFonts w:eastAsia="Calibri"/>
                <w:bCs/>
                <w:sz w:val="22"/>
                <w:szCs w:val="22"/>
              </w:rPr>
              <w:t>prime number</w:t>
            </w:r>
          </w:p>
        </w:tc>
        <w:tc>
          <w:tcPr>
            <w:tcW w:w="1706" w:type="pct"/>
            <w:tcMar>
              <w:top w:w="58" w:type="dxa"/>
              <w:left w:w="58" w:type="dxa"/>
              <w:bottom w:w="58" w:type="dxa"/>
              <w:right w:w="58" w:type="dxa"/>
            </w:tcMar>
          </w:tcPr>
          <w:p w14:paraId="22C4B579" w14:textId="4E010FD8" w:rsidR="00CB3581" w:rsidRPr="00FC73BA" w:rsidRDefault="00CB3581" w:rsidP="00CB3581">
            <w:pPr>
              <w:spacing w:line="240" w:lineRule="auto"/>
              <w:ind w:firstLine="0"/>
              <w:rPr>
                <w:rFonts w:eastAsia="Calibri"/>
                <w:sz w:val="22"/>
                <w:szCs w:val="22"/>
              </w:rPr>
            </w:pPr>
            <w:r w:rsidRPr="00FC73BA">
              <w:rPr>
                <w:rFonts w:eastAsia="Calibri"/>
                <w:sz w:val="22"/>
                <w:szCs w:val="22"/>
              </w:rPr>
              <w:t>A whole number greater than 1 that is not divisible by any whole number other than 1 and itself.</w:t>
            </w:r>
          </w:p>
        </w:tc>
        <w:tc>
          <w:tcPr>
            <w:tcW w:w="2500" w:type="pct"/>
            <w:tcMar>
              <w:top w:w="58" w:type="dxa"/>
              <w:left w:w="58" w:type="dxa"/>
              <w:bottom w:w="58" w:type="dxa"/>
              <w:right w:w="58" w:type="dxa"/>
            </w:tcMar>
          </w:tcPr>
          <w:p w14:paraId="2EA0A0D6" w14:textId="7777777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17</m:t>
              </m:r>
            </m:oMath>
            <w:r w:rsidRPr="00FC73BA">
              <w:rPr>
                <w:rFonts w:eastAsia="Calibri"/>
                <w:sz w:val="22"/>
                <w:szCs w:val="22"/>
              </w:rPr>
              <w:t xml:space="preserve"> is a prime number. </w:t>
            </w:r>
          </w:p>
          <w:p w14:paraId="6346FEEB" w14:textId="77777777" w:rsidR="00CB3581" w:rsidRPr="00FC73BA" w:rsidRDefault="00CB3581" w:rsidP="00CB3581">
            <w:pPr>
              <w:spacing w:line="240" w:lineRule="auto"/>
              <w:ind w:firstLine="0"/>
              <w:rPr>
                <w:rFonts w:eastAsia="Calibri"/>
                <w:sz w:val="22"/>
                <w:szCs w:val="22"/>
              </w:rPr>
            </w:pPr>
          </w:p>
          <w:p w14:paraId="6F72A0EC" w14:textId="35AE5AA8"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16</m:t>
              </m:r>
            </m:oMath>
            <w:r w:rsidRPr="00FC73BA">
              <w:rPr>
                <w:rFonts w:eastAsia="Calibri"/>
                <w:sz w:val="22"/>
                <w:szCs w:val="22"/>
              </w:rPr>
              <w:t xml:space="preserve"> is not a prime number.</w:t>
            </w:r>
          </w:p>
        </w:tc>
      </w:tr>
      <w:tr w:rsidR="00FC73BA" w:rsidRPr="00FC73BA" w14:paraId="3DE1F513" w14:textId="77777777" w:rsidTr="00FC73BA">
        <w:trPr>
          <w:cantSplit/>
        </w:trPr>
        <w:tc>
          <w:tcPr>
            <w:tcW w:w="794" w:type="pct"/>
            <w:tcMar>
              <w:top w:w="58" w:type="dxa"/>
              <w:left w:w="58" w:type="dxa"/>
              <w:bottom w:w="58" w:type="dxa"/>
              <w:right w:w="58" w:type="dxa"/>
            </w:tcMar>
          </w:tcPr>
          <w:p w14:paraId="262F85DF" w14:textId="371BC7DF" w:rsidR="00CB3581" w:rsidRPr="00FC73BA" w:rsidRDefault="00CB3581" w:rsidP="00CB3581">
            <w:pPr>
              <w:spacing w:line="240" w:lineRule="auto"/>
              <w:ind w:firstLine="0"/>
              <w:rPr>
                <w:rFonts w:eastAsia="Calibri"/>
                <w:bCs/>
                <w:sz w:val="22"/>
                <w:szCs w:val="22"/>
              </w:rPr>
            </w:pPr>
            <w:r w:rsidRPr="00FC73BA">
              <w:rPr>
                <w:rFonts w:eastAsia="Calibri"/>
                <w:bCs/>
                <w:sz w:val="22"/>
                <w:szCs w:val="22"/>
              </w:rPr>
              <w:t>principal square roots</w:t>
            </w:r>
          </w:p>
        </w:tc>
        <w:tc>
          <w:tcPr>
            <w:tcW w:w="1706" w:type="pct"/>
            <w:tcMar>
              <w:top w:w="58" w:type="dxa"/>
              <w:left w:w="58" w:type="dxa"/>
              <w:bottom w:w="58" w:type="dxa"/>
              <w:right w:w="58" w:type="dxa"/>
            </w:tcMar>
          </w:tcPr>
          <w:p w14:paraId="082F7FE7" w14:textId="0F040CF7" w:rsidR="00CB3581" w:rsidRPr="00FC73BA" w:rsidRDefault="00CB3581" w:rsidP="00CB3581">
            <w:pPr>
              <w:spacing w:line="240" w:lineRule="auto"/>
              <w:ind w:firstLine="0"/>
              <w:rPr>
                <w:rFonts w:eastAsia="Calibri"/>
                <w:sz w:val="22"/>
                <w:szCs w:val="22"/>
              </w:rPr>
            </w:pPr>
            <w:r w:rsidRPr="00FC73BA">
              <w:rPr>
                <w:rFonts w:eastAsia="Calibri"/>
                <w:sz w:val="22"/>
                <w:szCs w:val="22"/>
              </w:rPr>
              <w:t>The principal square root is the positive square root of a</w:t>
            </w:r>
            <w:r w:rsidR="00936B61">
              <w:rPr>
                <w:rFonts w:eastAsia="Calibri"/>
                <w:sz w:val="22"/>
                <w:szCs w:val="22"/>
              </w:rPr>
              <w:t xml:space="preserve"> positive</w:t>
            </w:r>
            <w:r w:rsidRPr="00FC73BA">
              <w:rPr>
                <w:rFonts w:eastAsia="Calibri"/>
                <w:sz w:val="22"/>
                <w:szCs w:val="22"/>
              </w:rPr>
              <w:t xml:space="preserve"> real number.</w:t>
            </w:r>
          </w:p>
        </w:tc>
        <w:tc>
          <w:tcPr>
            <w:tcW w:w="2500" w:type="pct"/>
            <w:shd w:val="clear" w:color="auto" w:fill="D9D9D9" w:themeFill="background1" w:themeFillShade="D9"/>
            <w:tcMar>
              <w:top w:w="58" w:type="dxa"/>
              <w:left w:w="58" w:type="dxa"/>
              <w:bottom w:w="58" w:type="dxa"/>
              <w:right w:w="58" w:type="dxa"/>
            </w:tcMar>
          </w:tcPr>
          <w:p w14:paraId="214A63C3" w14:textId="77777777" w:rsidR="00CB3581" w:rsidRPr="00FC73BA" w:rsidRDefault="00CB3581" w:rsidP="00CB3581">
            <w:pPr>
              <w:spacing w:line="240" w:lineRule="auto"/>
              <w:ind w:firstLine="0"/>
              <w:rPr>
                <w:rFonts w:eastAsia="Calibri"/>
                <w:sz w:val="22"/>
                <w:szCs w:val="22"/>
              </w:rPr>
            </w:pPr>
          </w:p>
        </w:tc>
      </w:tr>
      <w:tr w:rsidR="00FC73BA" w:rsidRPr="00FC73BA" w14:paraId="7C48C1E6" w14:textId="77777777" w:rsidTr="00FC73BA">
        <w:trPr>
          <w:cantSplit/>
        </w:trPr>
        <w:tc>
          <w:tcPr>
            <w:tcW w:w="794" w:type="pct"/>
            <w:tcMar>
              <w:top w:w="58" w:type="dxa"/>
              <w:left w:w="58" w:type="dxa"/>
              <w:bottom w:w="58" w:type="dxa"/>
              <w:right w:w="58" w:type="dxa"/>
            </w:tcMar>
          </w:tcPr>
          <w:p w14:paraId="45F9F28E" w14:textId="1EE906B4" w:rsidR="00CB3581" w:rsidRPr="00FC73BA" w:rsidRDefault="00CB3581" w:rsidP="00CB3581">
            <w:pPr>
              <w:spacing w:line="240" w:lineRule="auto"/>
              <w:ind w:firstLine="0"/>
              <w:rPr>
                <w:rFonts w:eastAsia="Calibri"/>
                <w:bCs/>
                <w:sz w:val="22"/>
                <w:szCs w:val="22"/>
              </w:rPr>
            </w:pPr>
            <w:r w:rsidRPr="00FC73BA">
              <w:rPr>
                <w:rFonts w:eastAsia="Calibri"/>
                <w:bCs/>
                <w:sz w:val="22"/>
                <w:szCs w:val="22"/>
              </w:rPr>
              <w:t>proportional relationships</w:t>
            </w:r>
          </w:p>
        </w:tc>
        <w:tc>
          <w:tcPr>
            <w:tcW w:w="1706" w:type="pct"/>
            <w:tcMar>
              <w:top w:w="58" w:type="dxa"/>
              <w:left w:w="58" w:type="dxa"/>
              <w:bottom w:w="58" w:type="dxa"/>
              <w:right w:w="58" w:type="dxa"/>
            </w:tcMar>
          </w:tcPr>
          <w:p w14:paraId="20DB1984" w14:textId="7FD96093" w:rsidR="00CB3581" w:rsidRPr="00FC73BA" w:rsidRDefault="00CB3581" w:rsidP="00CB3581">
            <w:pPr>
              <w:spacing w:line="240" w:lineRule="auto"/>
              <w:ind w:firstLine="0"/>
              <w:rPr>
                <w:rFonts w:eastAsia="Calibri"/>
                <w:sz w:val="22"/>
                <w:szCs w:val="22"/>
              </w:rPr>
            </w:pPr>
            <w:r w:rsidRPr="00FC73BA">
              <w:rPr>
                <w:rFonts w:eastAsia="Calibri"/>
                <w:sz w:val="22"/>
                <w:szCs w:val="22"/>
              </w:rPr>
              <w:t>A collection of pairs of numbers that are in equivalent ratios.</w:t>
            </w:r>
          </w:p>
        </w:tc>
        <w:tc>
          <w:tcPr>
            <w:tcW w:w="2500" w:type="pct"/>
            <w:tcMar>
              <w:top w:w="58" w:type="dxa"/>
              <w:left w:w="58" w:type="dxa"/>
              <w:bottom w:w="58" w:type="dxa"/>
              <w:right w:w="58" w:type="dxa"/>
            </w:tcMar>
          </w:tcPr>
          <w:p w14:paraId="106E8DF6" w14:textId="428F38C4"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If </w:t>
            </w:r>
            <m:oMath>
              <m:r>
                <w:rPr>
                  <w:rFonts w:ascii="Cambria Math" w:eastAsia="Calibri" w:hAnsi="Cambria Math"/>
                  <w:sz w:val="22"/>
                  <w:szCs w:val="22"/>
                </w:rPr>
                <m:t>y=kx</m:t>
              </m:r>
            </m:oMath>
            <w:r w:rsidRPr="00FC73BA">
              <w:rPr>
                <w:rFonts w:eastAsia="Calibri"/>
                <w:sz w:val="22"/>
                <w:szCs w:val="22"/>
              </w:rPr>
              <w:t xml:space="preserve">, then </w:t>
            </w:r>
            <m:oMath>
              <m:r>
                <w:rPr>
                  <w:rFonts w:ascii="Cambria Math" w:eastAsia="Calibri" w:hAnsi="Cambria Math"/>
                  <w:sz w:val="22"/>
                  <w:szCs w:val="22"/>
                </w:rPr>
                <m:t>y</m:t>
              </m:r>
            </m:oMath>
            <w:r w:rsidRPr="00FC73BA">
              <w:rPr>
                <w:rFonts w:eastAsia="Calibri"/>
                <w:sz w:val="22"/>
                <w:szCs w:val="22"/>
              </w:rPr>
              <w:t xml:space="preserve"> is said to be directly proportional to </w:t>
            </w:r>
            <m:oMath>
              <m:r>
                <w:rPr>
                  <w:rFonts w:ascii="Cambria Math" w:eastAsia="Calibri" w:hAnsi="Cambria Math"/>
                  <w:sz w:val="22"/>
                  <w:szCs w:val="22"/>
                </w:rPr>
                <m:t>x</m:t>
              </m:r>
            </m:oMath>
            <w:r w:rsidRPr="00FC73BA">
              <w:rPr>
                <w:rFonts w:eastAsia="Calibri"/>
                <w:sz w:val="22"/>
                <w:szCs w:val="22"/>
              </w:rPr>
              <w:t xml:space="preserve"> and the constant of proportionality is </w:t>
            </w:r>
            <m:oMath>
              <m:r>
                <w:rPr>
                  <w:rFonts w:ascii="Cambria Math" w:eastAsia="Calibri" w:hAnsi="Cambria Math"/>
                  <w:sz w:val="22"/>
                  <w:szCs w:val="22"/>
                </w:rPr>
                <m:t>k</m:t>
              </m:r>
            </m:oMath>
            <w:r w:rsidRPr="00FC73BA">
              <w:rPr>
                <w:rFonts w:eastAsia="Times New Roman"/>
                <w:sz w:val="22"/>
                <w:szCs w:val="22"/>
              </w:rPr>
              <w:t>.</w:t>
            </w:r>
          </w:p>
        </w:tc>
      </w:tr>
      <w:tr w:rsidR="00FC73BA" w:rsidRPr="00FC73BA" w14:paraId="345A590B" w14:textId="77777777" w:rsidTr="00FC73BA">
        <w:trPr>
          <w:cantSplit/>
        </w:trPr>
        <w:tc>
          <w:tcPr>
            <w:tcW w:w="794" w:type="pct"/>
            <w:tcMar>
              <w:top w:w="58" w:type="dxa"/>
              <w:left w:w="58" w:type="dxa"/>
              <w:bottom w:w="58" w:type="dxa"/>
              <w:right w:w="58" w:type="dxa"/>
            </w:tcMar>
          </w:tcPr>
          <w:p w14:paraId="510FC296" w14:textId="51D1C8F5" w:rsidR="00CB3581" w:rsidRPr="00FC73BA" w:rsidRDefault="00CB3581" w:rsidP="00CB3581">
            <w:pPr>
              <w:spacing w:line="240" w:lineRule="auto"/>
              <w:ind w:firstLine="0"/>
              <w:rPr>
                <w:rFonts w:eastAsia="Calibri"/>
                <w:bCs/>
                <w:sz w:val="22"/>
                <w:szCs w:val="22"/>
              </w:rPr>
            </w:pPr>
            <w:r w:rsidRPr="00FC73BA">
              <w:rPr>
                <w:rFonts w:eastAsia="Calibri"/>
                <w:bCs/>
                <w:sz w:val="22"/>
                <w:szCs w:val="22"/>
              </w:rPr>
              <w:t>quadrant</w:t>
            </w:r>
          </w:p>
        </w:tc>
        <w:tc>
          <w:tcPr>
            <w:tcW w:w="1706" w:type="pct"/>
            <w:tcMar>
              <w:top w:w="58" w:type="dxa"/>
              <w:left w:w="58" w:type="dxa"/>
              <w:bottom w:w="58" w:type="dxa"/>
              <w:right w:w="58" w:type="dxa"/>
            </w:tcMar>
          </w:tcPr>
          <w:p w14:paraId="64A8DBBE" w14:textId="418314BD" w:rsidR="00CB3581" w:rsidRPr="00FC73BA" w:rsidRDefault="006C020B" w:rsidP="0046134C">
            <w:pPr>
              <w:spacing w:line="240" w:lineRule="auto"/>
              <w:ind w:firstLine="0"/>
              <w:rPr>
                <w:rFonts w:eastAsia="Calibri"/>
                <w:sz w:val="22"/>
                <w:szCs w:val="22"/>
              </w:rPr>
            </w:pPr>
            <w:r w:rsidRPr="00FC73BA">
              <w:rPr>
                <w:rFonts w:eastAsia="Calibri"/>
                <w:sz w:val="22"/>
                <w:szCs w:val="22"/>
              </w:rPr>
              <w:t xml:space="preserve">Any of the four regions separated by the axes in a coordinate </w:t>
            </w:r>
            <w:r w:rsidR="0046134C" w:rsidRPr="00FC73BA">
              <w:rPr>
                <w:rFonts w:eastAsia="Calibri"/>
                <w:sz w:val="22"/>
                <w:szCs w:val="22"/>
              </w:rPr>
              <w:t>plane</w:t>
            </w:r>
            <w:r w:rsidRPr="00FC73BA">
              <w:rPr>
                <w:rFonts w:eastAsia="Calibri"/>
                <w:sz w:val="22"/>
                <w:szCs w:val="22"/>
              </w:rPr>
              <w:t>.</w:t>
            </w:r>
          </w:p>
        </w:tc>
        <w:tc>
          <w:tcPr>
            <w:tcW w:w="2500" w:type="pct"/>
            <w:tcMar>
              <w:top w:w="58" w:type="dxa"/>
              <w:left w:w="58" w:type="dxa"/>
              <w:bottom w:w="58" w:type="dxa"/>
              <w:right w:w="58" w:type="dxa"/>
            </w:tcMar>
          </w:tcPr>
          <w:p w14:paraId="3D02ED67" w14:textId="022ECFFF" w:rsidR="00CB3581" w:rsidRPr="00FC73BA" w:rsidRDefault="00DD51E7"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6655ED64" wp14:editId="7B2E17F2">
                  <wp:extent cx="2564641" cy="2362277"/>
                  <wp:effectExtent l="0" t="0" r="7620" b="0"/>
                  <wp:docPr id="234" name="Picture 234" descr="C:\Users\Jennifer.Infinger\Desktop\OneDrive_1_1-22-2020\612 Quad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ennifer.Infinger\Desktop\OneDrive_1_1-22-2020\612 Quadrant.pn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572087" cy="2369136"/>
                          </a:xfrm>
                          <a:prstGeom prst="rect">
                            <a:avLst/>
                          </a:prstGeom>
                          <a:noFill/>
                          <a:ln>
                            <a:noFill/>
                          </a:ln>
                        </pic:spPr>
                      </pic:pic>
                    </a:graphicData>
                  </a:graphic>
                </wp:inline>
              </w:drawing>
            </w:r>
          </w:p>
        </w:tc>
      </w:tr>
      <w:tr w:rsidR="00FC73BA" w:rsidRPr="00FC73BA" w14:paraId="57171A8E" w14:textId="77777777" w:rsidTr="00FC73BA">
        <w:trPr>
          <w:cantSplit/>
        </w:trPr>
        <w:tc>
          <w:tcPr>
            <w:tcW w:w="794" w:type="pct"/>
            <w:tcMar>
              <w:top w:w="58" w:type="dxa"/>
              <w:left w:w="58" w:type="dxa"/>
              <w:bottom w:w="58" w:type="dxa"/>
              <w:right w:w="58" w:type="dxa"/>
            </w:tcMar>
          </w:tcPr>
          <w:p w14:paraId="76EB3E9C" w14:textId="7E714DE6" w:rsidR="00CB3581" w:rsidRPr="00FC73BA" w:rsidRDefault="00CB3581" w:rsidP="00CB3581">
            <w:pPr>
              <w:spacing w:line="240" w:lineRule="auto"/>
              <w:ind w:firstLine="0"/>
              <w:rPr>
                <w:rFonts w:eastAsia="Calibri"/>
                <w:bCs/>
                <w:sz w:val="22"/>
                <w:szCs w:val="22"/>
              </w:rPr>
            </w:pPr>
            <w:r w:rsidRPr="00FC73BA">
              <w:rPr>
                <w:rFonts w:eastAsia="Calibri"/>
                <w:bCs/>
                <w:sz w:val="22"/>
                <w:szCs w:val="22"/>
              </w:rPr>
              <w:t>quadratic expression (or quadratic equation)</w:t>
            </w:r>
          </w:p>
        </w:tc>
        <w:tc>
          <w:tcPr>
            <w:tcW w:w="1706" w:type="pct"/>
            <w:tcMar>
              <w:top w:w="58" w:type="dxa"/>
              <w:left w:w="58" w:type="dxa"/>
              <w:bottom w:w="58" w:type="dxa"/>
              <w:right w:w="58" w:type="dxa"/>
            </w:tcMar>
          </w:tcPr>
          <w:p w14:paraId="39CDEDB2" w14:textId="6CA4036D" w:rsidR="00CB3581" w:rsidRPr="00FC73BA" w:rsidRDefault="00CB3581" w:rsidP="00CB3581">
            <w:pPr>
              <w:spacing w:line="240" w:lineRule="auto"/>
              <w:ind w:firstLine="0"/>
              <w:rPr>
                <w:rFonts w:eastAsia="Calibri"/>
                <w:sz w:val="22"/>
                <w:szCs w:val="22"/>
              </w:rPr>
            </w:pPr>
            <w:r w:rsidRPr="00FC73BA">
              <w:rPr>
                <w:rFonts w:eastAsia="Calibri"/>
                <w:sz w:val="22"/>
                <w:szCs w:val="22"/>
              </w:rPr>
              <w:t>A polynomial expression or equation that contains a term of degree 2, but no term of higher degree.</w:t>
            </w:r>
          </w:p>
        </w:tc>
        <w:tc>
          <w:tcPr>
            <w:tcW w:w="2500" w:type="pct"/>
            <w:tcMar>
              <w:top w:w="58" w:type="dxa"/>
              <w:left w:w="58" w:type="dxa"/>
              <w:bottom w:w="58" w:type="dxa"/>
              <w:right w:w="58" w:type="dxa"/>
            </w:tcMar>
          </w:tcPr>
          <w:p w14:paraId="3453AE32" w14:textId="77777777" w:rsidR="00CB3581" w:rsidRPr="00FC73BA" w:rsidRDefault="00965C5C" w:rsidP="00965C5C">
            <w:pPr>
              <w:spacing w:line="240" w:lineRule="auto"/>
              <w:ind w:firstLine="0"/>
              <w:rPr>
                <w:rFonts w:eastAsia="Calibri"/>
                <w:sz w:val="22"/>
                <w:szCs w:val="22"/>
              </w:rPr>
            </w:pPr>
            <m:oMath>
              <m:r>
                <w:rPr>
                  <w:rFonts w:ascii="Cambria Math" w:eastAsia="Calibri" w:hAnsi="Cambria Math"/>
                  <w:sz w:val="22"/>
                  <w:szCs w:val="22"/>
                </w:rPr>
                <m:t>8-4x+9.2</m:t>
              </m:r>
              <m:sSup>
                <m:sSupPr>
                  <m:ctrlPr>
                    <w:rPr>
                      <w:rFonts w:ascii="Cambria Math" w:eastAsia="Calibri" w:hAnsi="Cambria Math"/>
                      <w:i/>
                      <w:sz w:val="22"/>
                      <w:szCs w:val="22"/>
                    </w:rPr>
                  </m:ctrlPr>
                </m:sSupPr>
                <m:e>
                  <m:r>
                    <w:rPr>
                      <w:rFonts w:ascii="Cambria Math" w:eastAsia="Calibri" w:hAnsi="Cambria Math"/>
                      <w:sz w:val="22"/>
                      <w:szCs w:val="22"/>
                    </w:rPr>
                    <m:t>x</m:t>
                  </m:r>
                </m:e>
                <m:sup>
                  <m:r>
                    <w:rPr>
                      <w:rFonts w:ascii="Cambria Math" w:eastAsia="Calibri" w:hAnsi="Cambria Math"/>
                      <w:sz w:val="22"/>
                      <w:szCs w:val="22"/>
                    </w:rPr>
                    <m:t>2</m:t>
                  </m:r>
                </m:sup>
              </m:sSup>
            </m:oMath>
            <w:r w:rsidRPr="00FC73BA">
              <w:rPr>
                <w:rFonts w:eastAsia="Calibri"/>
                <w:sz w:val="22"/>
                <w:szCs w:val="22"/>
              </w:rPr>
              <w:t xml:space="preserve"> </w:t>
            </w:r>
          </w:p>
          <w:p w14:paraId="199443ED" w14:textId="77777777" w:rsidR="00965C5C" w:rsidRPr="00FC73BA" w:rsidRDefault="00965C5C" w:rsidP="00965C5C">
            <w:pPr>
              <w:spacing w:line="240" w:lineRule="auto"/>
              <w:ind w:firstLine="0"/>
              <w:rPr>
                <w:rFonts w:eastAsia="Calibri"/>
                <w:sz w:val="22"/>
                <w:szCs w:val="22"/>
              </w:rPr>
            </w:pPr>
          </w:p>
          <w:p w14:paraId="26DF1436" w14:textId="05CC0BD1" w:rsidR="00965C5C" w:rsidRPr="00FC73BA" w:rsidRDefault="00965C5C" w:rsidP="00965C5C">
            <w:pPr>
              <w:spacing w:line="240" w:lineRule="auto"/>
              <w:ind w:firstLine="0"/>
              <w:rPr>
                <w:rFonts w:eastAsia="Calibri"/>
                <w:sz w:val="22"/>
                <w:szCs w:val="22"/>
              </w:rPr>
            </w:pPr>
            <m:oMath>
              <m:r>
                <w:rPr>
                  <w:rFonts w:ascii="Cambria Math" w:eastAsia="Calibri" w:hAnsi="Cambria Math"/>
                  <w:sz w:val="22"/>
                  <w:szCs w:val="22"/>
                </w:rPr>
                <m:t>y-8.3=3</m:t>
              </m:r>
              <m:sSup>
                <m:sSupPr>
                  <m:ctrlPr>
                    <w:rPr>
                      <w:rFonts w:ascii="Cambria Math" w:eastAsia="Calibri" w:hAnsi="Cambria Math"/>
                      <w:i/>
                      <w:sz w:val="22"/>
                      <w:szCs w:val="22"/>
                    </w:rPr>
                  </m:ctrlPr>
                </m:sSupPr>
                <m:e>
                  <m:r>
                    <w:rPr>
                      <w:rFonts w:ascii="Cambria Math" w:eastAsia="Calibri" w:hAnsi="Cambria Math"/>
                      <w:sz w:val="22"/>
                      <w:szCs w:val="22"/>
                    </w:rPr>
                    <m:t>(x+2.1)</m:t>
                  </m:r>
                </m:e>
                <m:sup>
                  <m:r>
                    <w:rPr>
                      <w:rFonts w:ascii="Cambria Math" w:eastAsia="Calibri" w:hAnsi="Cambria Math"/>
                      <w:sz w:val="22"/>
                      <w:szCs w:val="22"/>
                    </w:rPr>
                    <m:t>2</m:t>
                  </m:r>
                </m:sup>
              </m:sSup>
            </m:oMath>
            <w:r w:rsidRPr="00FC73BA">
              <w:rPr>
                <w:rFonts w:eastAsia="Calibri"/>
                <w:sz w:val="22"/>
                <w:szCs w:val="22"/>
              </w:rPr>
              <w:t xml:space="preserve"> </w:t>
            </w:r>
          </w:p>
        </w:tc>
      </w:tr>
      <w:tr w:rsidR="00FC73BA" w:rsidRPr="00FC73BA" w14:paraId="28599C78" w14:textId="77777777" w:rsidTr="00FC73BA">
        <w:trPr>
          <w:cantSplit/>
        </w:trPr>
        <w:tc>
          <w:tcPr>
            <w:tcW w:w="794" w:type="pct"/>
            <w:tcMar>
              <w:top w:w="58" w:type="dxa"/>
              <w:left w:w="58" w:type="dxa"/>
              <w:bottom w:w="58" w:type="dxa"/>
              <w:right w:w="58" w:type="dxa"/>
            </w:tcMar>
          </w:tcPr>
          <w:p w14:paraId="69A55B22" w14:textId="094E85FD" w:rsidR="00CB3581" w:rsidRPr="00FC73BA" w:rsidRDefault="00CB3581" w:rsidP="00CB3581">
            <w:pPr>
              <w:spacing w:line="240" w:lineRule="auto"/>
              <w:ind w:firstLine="0"/>
              <w:rPr>
                <w:rFonts w:eastAsia="Calibri"/>
                <w:bCs/>
                <w:sz w:val="22"/>
                <w:szCs w:val="22"/>
              </w:rPr>
            </w:pPr>
            <w:r w:rsidRPr="00FC73BA">
              <w:rPr>
                <w:rFonts w:eastAsia="Calibri"/>
                <w:bCs/>
                <w:sz w:val="22"/>
                <w:szCs w:val="22"/>
              </w:rPr>
              <w:t>quadratic function</w:t>
            </w:r>
          </w:p>
        </w:tc>
        <w:tc>
          <w:tcPr>
            <w:tcW w:w="1706" w:type="pct"/>
            <w:tcMar>
              <w:top w:w="58" w:type="dxa"/>
              <w:left w:w="58" w:type="dxa"/>
              <w:bottom w:w="58" w:type="dxa"/>
              <w:right w:w="58" w:type="dxa"/>
            </w:tcMar>
          </w:tcPr>
          <w:p w14:paraId="07A61919" w14:textId="76726479"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polynomial function with degree of 2. </w:t>
            </w:r>
          </w:p>
        </w:tc>
        <w:tc>
          <w:tcPr>
            <w:tcW w:w="2500" w:type="pct"/>
            <w:tcMar>
              <w:top w:w="58" w:type="dxa"/>
              <w:left w:w="58" w:type="dxa"/>
              <w:bottom w:w="58" w:type="dxa"/>
              <w:right w:w="58" w:type="dxa"/>
            </w:tcMar>
          </w:tcPr>
          <w:p w14:paraId="0A1D7D39" w14:textId="1D856AFF"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quadratic function can be expressed in the form </w:t>
            </w:r>
            <m:oMath>
              <m:r>
                <w:rPr>
                  <w:rFonts w:ascii="Cambria Math" w:eastAsia="Calibri" w:hAnsi="Cambria Math"/>
                  <w:sz w:val="22"/>
                  <w:szCs w:val="22"/>
                </w:rPr>
                <m:t>y=a</m:t>
              </m:r>
              <m:sSup>
                <m:sSupPr>
                  <m:ctrlPr>
                    <w:rPr>
                      <w:rFonts w:ascii="Cambria Math" w:eastAsia="Calibri" w:hAnsi="Cambria Math"/>
                      <w:i/>
                      <w:sz w:val="22"/>
                      <w:szCs w:val="22"/>
                    </w:rPr>
                  </m:ctrlPr>
                </m:sSupPr>
                <m:e>
                  <m:r>
                    <w:rPr>
                      <w:rFonts w:ascii="Cambria Math" w:eastAsia="Calibri" w:hAnsi="Cambria Math"/>
                      <w:sz w:val="22"/>
                      <w:szCs w:val="22"/>
                    </w:rPr>
                    <m:t>x</m:t>
                  </m:r>
                </m:e>
                <m:sup>
                  <m:r>
                    <w:rPr>
                      <w:rFonts w:ascii="Cambria Math" w:eastAsia="Calibri" w:hAnsi="Cambria Math"/>
                      <w:sz w:val="22"/>
                      <w:szCs w:val="22"/>
                    </w:rPr>
                    <m:t>2</m:t>
                  </m:r>
                </m:sup>
              </m:sSup>
              <m:r>
                <w:rPr>
                  <w:rFonts w:ascii="Cambria Math" w:eastAsia="Calibri" w:hAnsi="Cambria Math"/>
                  <w:sz w:val="22"/>
                  <w:szCs w:val="22"/>
                </w:rPr>
                <m:t>+bx+c</m:t>
              </m:r>
            </m:oMath>
            <w:r w:rsidRPr="00FC73BA">
              <w:rPr>
                <w:rFonts w:eastAsia="Calibri"/>
                <w:sz w:val="22"/>
                <w:szCs w:val="22"/>
              </w:rPr>
              <w:t xml:space="preserve">. </w:t>
            </w:r>
          </w:p>
        </w:tc>
      </w:tr>
      <w:tr w:rsidR="00FC73BA" w:rsidRPr="00FC73BA" w14:paraId="265B00C0" w14:textId="77777777" w:rsidTr="00FC73BA">
        <w:trPr>
          <w:cantSplit/>
        </w:trPr>
        <w:tc>
          <w:tcPr>
            <w:tcW w:w="794" w:type="pct"/>
            <w:tcMar>
              <w:top w:w="58" w:type="dxa"/>
              <w:left w:w="58" w:type="dxa"/>
              <w:bottom w:w="58" w:type="dxa"/>
              <w:right w:w="58" w:type="dxa"/>
            </w:tcMar>
          </w:tcPr>
          <w:p w14:paraId="2C62A99B" w14:textId="7D087177" w:rsidR="00CB3581" w:rsidRPr="00FC73BA" w:rsidRDefault="00CB3581" w:rsidP="00CB3581">
            <w:pPr>
              <w:spacing w:line="240" w:lineRule="auto"/>
              <w:ind w:firstLine="0"/>
              <w:rPr>
                <w:rFonts w:eastAsia="Calibri"/>
                <w:bCs/>
                <w:sz w:val="22"/>
                <w:szCs w:val="22"/>
              </w:rPr>
            </w:pPr>
            <w:r w:rsidRPr="00FC73BA">
              <w:rPr>
                <w:rFonts w:eastAsia="Calibri"/>
                <w:bCs/>
                <w:sz w:val="22"/>
                <w:szCs w:val="22"/>
              </w:rPr>
              <w:t>quartiles</w:t>
            </w:r>
          </w:p>
        </w:tc>
        <w:tc>
          <w:tcPr>
            <w:tcW w:w="1706" w:type="pct"/>
            <w:tcMar>
              <w:top w:w="58" w:type="dxa"/>
              <w:left w:w="58" w:type="dxa"/>
              <w:bottom w:w="58" w:type="dxa"/>
              <w:right w:w="58" w:type="dxa"/>
            </w:tcMar>
          </w:tcPr>
          <w:p w14:paraId="601167FD" w14:textId="57F04675" w:rsidR="00CB3581" w:rsidRPr="00FC73BA" w:rsidRDefault="00CB3581" w:rsidP="00CB3581">
            <w:pPr>
              <w:spacing w:line="240" w:lineRule="auto"/>
              <w:ind w:firstLine="0"/>
              <w:rPr>
                <w:rFonts w:eastAsia="Calibri"/>
                <w:sz w:val="22"/>
                <w:szCs w:val="22"/>
              </w:rPr>
            </w:pPr>
            <w:r w:rsidRPr="00FC73BA">
              <w:rPr>
                <w:rFonts w:eastAsia="Calibri"/>
                <w:sz w:val="22"/>
                <w:szCs w:val="22"/>
              </w:rPr>
              <w:t>For a data set with median M, the first quartile is the median of the data values less than M and the third quartile is the median of the data values greater than M. The second quartile is the median M.</w:t>
            </w:r>
          </w:p>
        </w:tc>
        <w:tc>
          <w:tcPr>
            <w:tcW w:w="2500" w:type="pct"/>
            <w:shd w:val="clear" w:color="auto" w:fill="D9D9D9" w:themeFill="background1" w:themeFillShade="D9"/>
            <w:tcMar>
              <w:top w:w="58" w:type="dxa"/>
              <w:left w:w="58" w:type="dxa"/>
              <w:bottom w:w="58" w:type="dxa"/>
              <w:right w:w="58" w:type="dxa"/>
            </w:tcMar>
          </w:tcPr>
          <w:p w14:paraId="16CF3618" w14:textId="77777777" w:rsidR="00CB3581" w:rsidRPr="00FC73BA" w:rsidRDefault="00CB3581" w:rsidP="00CB3581">
            <w:pPr>
              <w:spacing w:line="240" w:lineRule="auto"/>
              <w:ind w:firstLine="0"/>
              <w:rPr>
                <w:rFonts w:eastAsia="Calibri"/>
                <w:sz w:val="22"/>
                <w:szCs w:val="22"/>
              </w:rPr>
            </w:pPr>
          </w:p>
        </w:tc>
      </w:tr>
      <w:tr w:rsidR="00FC73BA" w:rsidRPr="00FC73BA" w14:paraId="14E092BC" w14:textId="77777777" w:rsidTr="00FC73BA">
        <w:trPr>
          <w:cantSplit/>
        </w:trPr>
        <w:tc>
          <w:tcPr>
            <w:tcW w:w="794" w:type="pct"/>
            <w:tcMar>
              <w:top w:w="58" w:type="dxa"/>
              <w:left w:w="58" w:type="dxa"/>
              <w:bottom w:w="58" w:type="dxa"/>
              <w:right w:w="58" w:type="dxa"/>
            </w:tcMar>
          </w:tcPr>
          <w:p w14:paraId="686008EB" w14:textId="05F62FE1" w:rsidR="00CB3581" w:rsidRPr="00FC73BA" w:rsidRDefault="00CB3581" w:rsidP="00CB3581">
            <w:pPr>
              <w:spacing w:line="240" w:lineRule="auto"/>
              <w:ind w:firstLine="0"/>
              <w:rPr>
                <w:rFonts w:eastAsia="Calibri"/>
                <w:bCs/>
                <w:sz w:val="22"/>
                <w:szCs w:val="22"/>
              </w:rPr>
            </w:pPr>
            <w:r w:rsidRPr="00FC73BA">
              <w:rPr>
                <w:rFonts w:eastAsia="Calibri"/>
                <w:bCs/>
                <w:sz w:val="22"/>
                <w:szCs w:val="22"/>
              </w:rPr>
              <w:t xml:space="preserve">radius </w:t>
            </w:r>
          </w:p>
        </w:tc>
        <w:tc>
          <w:tcPr>
            <w:tcW w:w="1706" w:type="pct"/>
            <w:tcMar>
              <w:top w:w="58" w:type="dxa"/>
              <w:left w:w="58" w:type="dxa"/>
              <w:bottom w:w="58" w:type="dxa"/>
              <w:right w:w="58" w:type="dxa"/>
            </w:tcMar>
          </w:tcPr>
          <w:p w14:paraId="474307F9" w14:textId="184072D7" w:rsidR="00CB3581" w:rsidRPr="00FC73BA" w:rsidRDefault="00CB3581" w:rsidP="00CB3581">
            <w:pPr>
              <w:spacing w:line="240" w:lineRule="auto"/>
              <w:ind w:firstLine="0"/>
              <w:rPr>
                <w:rFonts w:eastAsia="Calibri"/>
                <w:sz w:val="22"/>
                <w:szCs w:val="22"/>
              </w:rPr>
            </w:pPr>
            <w:r w:rsidRPr="00FC73BA">
              <w:rPr>
                <w:rFonts w:eastAsia="Calibri"/>
                <w:sz w:val="22"/>
                <w:szCs w:val="22"/>
              </w:rPr>
              <w:t>A line segment extending from the center of a circle or sphere to a point on the circle or sphere.</w:t>
            </w:r>
          </w:p>
        </w:tc>
        <w:tc>
          <w:tcPr>
            <w:tcW w:w="2500" w:type="pct"/>
            <w:tcMar>
              <w:top w:w="58" w:type="dxa"/>
              <w:left w:w="58" w:type="dxa"/>
              <w:bottom w:w="58" w:type="dxa"/>
              <w:right w:w="58" w:type="dxa"/>
            </w:tcMar>
          </w:tcPr>
          <w:p w14:paraId="7195A4CF" w14:textId="6663CF85"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58FD4D9A" wp14:editId="49220C8B">
                  <wp:extent cx="1616149" cy="1323141"/>
                  <wp:effectExtent l="0" t="0" r="3175" b="0"/>
                  <wp:docPr id="63" name="Picture 63" descr="C:\Users\Jennifer.Infinger\Desktop\math\Images - Glossary\radi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ennifer.Infinger\Desktop\math\Images - Glossary\radius.jpg"/>
                          <pic:cNvPicPr>
                            <a:picLocks noChangeAspect="1" noChangeArrowheads="1"/>
                          </pic:cNvPicPr>
                        </pic:nvPicPr>
                        <pic:blipFill rotWithShape="1">
                          <a:blip r:embed="rId91" cstate="print">
                            <a:extLst>
                              <a:ext uri="{28A0092B-C50C-407E-A947-70E740481C1C}">
                                <a14:useLocalDpi xmlns:a14="http://schemas.microsoft.com/office/drawing/2010/main" val="0"/>
                              </a:ext>
                            </a:extLst>
                          </a:blip>
                          <a:srcRect l="31492" t="21677" r="21448" b="20530"/>
                          <a:stretch/>
                        </pic:blipFill>
                        <pic:spPr bwMode="auto">
                          <a:xfrm>
                            <a:off x="0" y="0"/>
                            <a:ext cx="1625571" cy="13308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7C625BC7" w14:textId="77777777" w:rsidTr="00FC73BA">
        <w:trPr>
          <w:cantSplit/>
        </w:trPr>
        <w:tc>
          <w:tcPr>
            <w:tcW w:w="794" w:type="pct"/>
            <w:tcMar>
              <w:top w:w="58" w:type="dxa"/>
              <w:left w:w="58" w:type="dxa"/>
              <w:bottom w:w="58" w:type="dxa"/>
              <w:right w:w="58" w:type="dxa"/>
            </w:tcMar>
          </w:tcPr>
          <w:p w14:paraId="6EA8096C" w14:textId="1C7BCF87"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random sampling</w:t>
            </w:r>
          </w:p>
        </w:tc>
        <w:tc>
          <w:tcPr>
            <w:tcW w:w="1706" w:type="pct"/>
            <w:tcMar>
              <w:top w:w="58" w:type="dxa"/>
              <w:left w:w="58" w:type="dxa"/>
              <w:bottom w:w="58" w:type="dxa"/>
              <w:right w:w="58" w:type="dxa"/>
            </w:tcMar>
          </w:tcPr>
          <w:p w14:paraId="3F7E6B5F" w14:textId="4124242B" w:rsidR="00CB3581" w:rsidRPr="00FC73BA" w:rsidRDefault="00CB3581" w:rsidP="00CB3581">
            <w:pPr>
              <w:spacing w:line="240" w:lineRule="auto"/>
              <w:ind w:firstLine="0"/>
              <w:rPr>
                <w:rFonts w:eastAsia="Calibri"/>
                <w:sz w:val="22"/>
                <w:szCs w:val="22"/>
              </w:rPr>
            </w:pPr>
            <w:r w:rsidRPr="00FC73BA">
              <w:rPr>
                <w:rFonts w:eastAsia="Calibri"/>
                <w:sz w:val="22"/>
                <w:szCs w:val="22"/>
              </w:rPr>
              <w:t>A smaller group of people or objects chosen from a larger group or population by a process giving equal chance of selection to all possible people or objects, and all possible subsets of the same size.</w:t>
            </w:r>
          </w:p>
        </w:tc>
        <w:tc>
          <w:tcPr>
            <w:tcW w:w="2500" w:type="pct"/>
            <w:shd w:val="clear" w:color="auto" w:fill="D9D9D9" w:themeFill="background1" w:themeFillShade="D9"/>
            <w:tcMar>
              <w:top w:w="58" w:type="dxa"/>
              <w:left w:w="58" w:type="dxa"/>
              <w:bottom w:w="58" w:type="dxa"/>
              <w:right w:w="58" w:type="dxa"/>
            </w:tcMar>
          </w:tcPr>
          <w:p w14:paraId="6FE9EE28" w14:textId="77777777" w:rsidR="00CB3581" w:rsidRPr="00FC73BA" w:rsidRDefault="00CB3581" w:rsidP="00CB3581">
            <w:pPr>
              <w:spacing w:line="240" w:lineRule="auto"/>
              <w:ind w:firstLine="0"/>
              <w:rPr>
                <w:rFonts w:eastAsia="Calibri"/>
                <w:sz w:val="22"/>
                <w:szCs w:val="22"/>
              </w:rPr>
            </w:pPr>
          </w:p>
        </w:tc>
      </w:tr>
      <w:tr w:rsidR="00FC73BA" w:rsidRPr="00FC73BA" w14:paraId="627ED21C" w14:textId="77777777" w:rsidTr="00FC73BA">
        <w:trPr>
          <w:cantSplit/>
        </w:trPr>
        <w:tc>
          <w:tcPr>
            <w:tcW w:w="794" w:type="pct"/>
            <w:tcMar>
              <w:top w:w="58" w:type="dxa"/>
              <w:left w:w="58" w:type="dxa"/>
              <w:bottom w:w="58" w:type="dxa"/>
              <w:right w:w="58" w:type="dxa"/>
            </w:tcMar>
          </w:tcPr>
          <w:p w14:paraId="33C5CF9E" w14:textId="55C30D82"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random variable</w:t>
            </w:r>
          </w:p>
        </w:tc>
        <w:tc>
          <w:tcPr>
            <w:tcW w:w="1706" w:type="pct"/>
            <w:tcMar>
              <w:top w:w="58" w:type="dxa"/>
              <w:left w:w="58" w:type="dxa"/>
              <w:bottom w:w="58" w:type="dxa"/>
              <w:right w:w="58" w:type="dxa"/>
            </w:tcMar>
          </w:tcPr>
          <w:p w14:paraId="46BAB5E4" w14:textId="71817614" w:rsidR="00CB3581" w:rsidRPr="00FC73BA" w:rsidRDefault="00CB3581" w:rsidP="00CB3581">
            <w:pPr>
              <w:spacing w:line="240" w:lineRule="auto"/>
              <w:ind w:firstLine="0"/>
              <w:rPr>
                <w:rFonts w:eastAsia="Calibri"/>
                <w:sz w:val="22"/>
                <w:szCs w:val="22"/>
              </w:rPr>
            </w:pPr>
            <w:r w:rsidRPr="00FC73BA">
              <w:rPr>
                <w:rFonts w:eastAsia="Calibri"/>
                <w:sz w:val="22"/>
                <w:szCs w:val="22"/>
              </w:rPr>
              <w:t>An assignment of a numerical value to each outcome in a sample space.</w:t>
            </w:r>
          </w:p>
        </w:tc>
        <w:tc>
          <w:tcPr>
            <w:tcW w:w="2500" w:type="pct"/>
            <w:shd w:val="clear" w:color="auto" w:fill="D9D9D9" w:themeFill="background1" w:themeFillShade="D9"/>
            <w:tcMar>
              <w:top w:w="58" w:type="dxa"/>
              <w:left w:w="58" w:type="dxa"/>
              <w:bottom w:w="58" w:type="dxa"/>
              <w:right w:w="58" w:type="dxa"/>
            </w:tcMar>
          </w:tcPr>
          <w:p w14:paraId="03E0CF56" w14:textId="77777777" w:rsidR="00CB3581" w:rsidRPr="00FC73BA" w:rsidRDefault="00CB3581" w:rsidP="00CB3581">
            <w:pPr>
              <w:spacing w:line="240" w:lineRule="auto"/>
              <w:ind w:firstLine="0"/>
              <w:rPr>
                <w:rFonts w:eastAsia="Calibri"/>
                <w:sz w:val="22"/>
                <w:szCs w:val="22"/>
              </w:rPr>
            </w:pPr>
          </w:p>
        </w:tc>
      </w:tr>
      <w:tr w:rsidR="00FC73BA" w:rsidRPr="00FC73BA" w14:paraId="46D710A6" w14:textId="77777777" w:rsidTr="00FC73BA">
        <w:trPr>
          <w:cantSplit/>
        </w:trPr>
        <w:tc>
          <w:tcPr>
            <w:tcW w:w="794" w:type="pct"/>
            <w:tcMar>
              <w:top w:w="58" w:type="dxa"/>
              <w:left w:w="58" w:type="dxa"/>
              <w:bottom w:w="58" w:type="dxa"/>
              <w:right w:w="58" w:type="dxa"/>
            </w:tcMar>
          </w:tcPr>
          <w:p w14:paraId="6467ED2F" w14:textId="4A3D4DC5"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range (of a data set)</w:t>
            </w:r>
          </w:p>
        </w:tc>
        <w:tc>
          <w:tcPr>
            <w:tcW w:w="1706" w:type="pct"/>
            <w:tcMar>
              <w:top w:w="58" w:type="dxa"/>
              <w:left w:w="58" w:type="dxa"/>
              <w:bottom w:w="58" w:type="dxa"/>
              <w:right w:w="58" w:type="dxa"/>
            </w:tcMar>
          </w:tcPr>
          <w:p w14:paraId="34D4249B" w14:textId="3A812358" w:rsidR="00CB3581" w:rsidRPr="00FC73BA" w:rsidRDefault="00CB3581" w:rsidP="00CB3581">
            <w:pPr>
              <w:spacing w:line="240" w:lineRule="auto"/>
              <w:ind w:firstLine="0"/>
              <w:rPr>
                <w:rFonts w:eastAsia="Calibri"/>
                <w:sz w:val="22"/>
                <w:szCs w:val="22"/>
              </w:rPr>
            </w:pPr>
            <w:r w:rsidRPr="00FC73BA">
              <w:rPr>
                <w:rFonts w:eastAsia="Calibri"/>
                <w:sz w:val="22"/>
                <w:szCs w:val="22"/>
              </w:rPr>
              <w:t>The difference between the highest data value and the lowest data value.</w:t>
            </w:r>
          </w:p>
        </w:tc>
        <w:tc>
          <w:tcPr>
            <w:tcW w:w="2500" w:type="pct"/>
            <w:tcMar>
              <w:top w:w="58" w:type="dxa"/>
              <w:left w:w="58" w:type="dxa"/>
              <w:bottom w:w="58" w:type="dxa"/>
              <w:right w:w="58" w:type="dxa"/>
            </w:tcMar>
          </w:tcPr>
          <w:p w14:paraId="01DFA44F" w14:textId="50157FB1" w:rsidR="00965C5C" w:rsidRPr="00FC73BA" w:rsidRDefault="00965C5C" w:rsidP="00965C5C">
            <w:pPr>
              <w:spacing w:line="240" w:lineRule="auto"/>
              <w:ind w:firstLine="0"/>
              <w:rPr>
                <w:rFonts w:eastAsia="Calibri"/>
                <w:sz w:val="22"/>
                <w:szCs w:val="22"/>
              </w:rPr>
            </w:pPr>
            <w:r w:rsidRPr="00FC73BA">
              <w:rPr>
                <w:rFonts w:eastAsia="Calibri"/>
                <w:sz w:val="22"/>
                <w:szCs w:val="22"/>
              </w:rPr>
              <w:t xml:space="preserve">For the data set </w:t>
            </w:r>
            <m:oMath>
              <m:r>
                <w:rPr>
                  <w:rFonts w:ascii="Cambria Math" w:eastAsia="Calibri" w:hAnsi="Cambria Math"/>
                  <w:sz w:val="22"/>
                  <w:szCs w:val="22"/>
                </w:rPr>
                <m:t>{3.3, 5, 13.7, 6.2, 9.3, 9}</m:t>
              </m:r>
            </m:oMath>
            <w:r w:rsidRPr="00FC73BA">
              <w:rPr>
                <w:rFonts w:eastAsia="Calibri"/>
                <w:sz w:val="22"/>
                <w:szCs w:val="22"/>
              </w:rPr>
              <w:t xml:space="preserve">, the range is </w:t>
            </w:r>
            <m:oMath>
              <m:r>
                <w:rPr>
                  <w:rFonts w:ascii="Cambria Math" w:eastAsia="Calibri" w:hAnsi="Cambria Math"/>
                  <w:sz w:val="22"/>
                  <w:szCs w:val="22"/>
                </w:rPr>
                <m:t>10.4</m:t>
              </m:r>
            </m:oMath>
            <w:r w:rsidRPr="00FC73BA">
              <w:rPr>
                <w:rFonts w:eastAsia="Calibri"/>
                <w:sz w:val="22"/>
                <w:szCs w:val="22"/>
              </w:rPr>
              <w:t xml:space="preserve">. </w:t>
            </w:r>
          </w:p>
          <w:p w14:paraId="498D2526" w14:textId="77777777" w:rsidR="00CB3581" w:rsidRPr="00FC73BA" w:rsidRDefault="00CB3581" w:rsidP="00CB3581">
            <w:pPr>
              <w:spacing w:line="240" w:lineRule="auto"/>
              <w:ind w:firstLine="0"/>
              <w:rPr>
                <w:rFonts w:eastAsia="Calibri"/>
                <w:sz w:val="22"/>
                <w:szCs w:val="22"/>
              </w:rPr>
            </w:pPr>
          </w:p>
        </w:tc>
      </w:tr>
      <w:tr w:rsidR="00FC73BA" w:rsidRPr="00FC73BA" w14:paraId="3E5F93ED" w14:textId="77777777" w:rsidTr="00FC73BA">
        <w:trPr>
          <w:cantSplit/>
        </w:trPr>
        <w:tc>
          <w:tcPr>
            <w:tcW w:w="794" w:type="pct"/>
            <w:tcMar>
              <w:top w:w="58" w:type="dxa"/>
              <w:left w:w="58" w:type="dxa"/>
              <w:bottom w:w="58" w:type="dxa"/>
              <w:right w:w="58" w:type="dxa"/>
            </w:tcMar>
          </w:tcPr>
          <w:p w14:paraId="43A69515" w14:textId="01386A09"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range (of a relation or function)</w:t>
            </w:r>
          </w:p>
        </w:tc>
        <w:tc>
          <w:tcPr>
            <w:tcW w:w="1706" w:type="pct"/>
            <w:tcMar>
              <w:top w:w="58" w:type="dxa"/>
              <w:left w:w="58" w:type="dxa"/>
              <w:bottom w:w="58" w:type="dxa"/>
              <w:right w:w="58" w:type="dxa"/>
            </w:tcMar>
          </w:tcPr>
          <w:p w14:paraId="68B22C3B" w14:textId="3D754E50" w:rsidR="00CB3581" w:rsidRPr="00FC73BA" w:rsidRDefault="00CB3581" w:rsidP="00CB3581">
            <w:pPr>
              <w:spacing w:line="240" w:lineRule="auto"/>
              <w:ind w:firstLine="0"/>
              <w:rPr>
                <w:rFonts w:eastAsia="Calibri"/>
                <w:sz w:val="22"/>
                <w:szCs w:val="22"/>
              </w:rPr>
            </w:pPr>
            <w:r w:rsidRPr="00FC73BA">
              <w:rPr>
                <w:rFonts w:eastAsia="Calibri"/>
                <w:sz w:val="22"/>
                <w:szCs w:val="22"/>
              </w:rPr>
              <w:t>The complete set of possible values of the output of a relation or function.</w:t>
            </w:r>
            <w:r w:rsidR="00105BDA" w:rsidRPr="00FC73BA">
              <w:rPr>
                <w:rFonts w:eastAsia="Calibri"/>
                <w:sz w:val="22"/>
                <w:szCs w:val="22"/>
              </w:rPr>
              <w:t xml:space="preserve"> See </w:t>
            </w:r>
            <w:r w:rsidR="00105BDA" w:rsidRPr="00FC73BA">
              <w:rPr>
                <w:rFonts w:eastAsia="Calibri"/>
                <w:i/>
                <w:sz w:val="22"/>
                <w:szCs w:val="22"/>
              </w:rPr>
              <w:t>domain</w:t>
            </w:r>
            <w:r w:rsidR="00105BDA" w:rsidRPr="00FC73BA">
              <w:rPr>
                <w:rFonts w:eastAsia="Calibri"/>
                <w:sz w:val="22"/>
                <w:szCs w:val="22"/>
              </w:rPr>
              <w:t>.</w:t>
            </w:r>
          </w:p>
        </w:tc>
        <w:tc>
          <w:tcPr>
            <w:tcW w:w="2500" w:type="pct"/>
            <w:tcMar>
              <w:top w:w="58" w:type="dxa"/>
              <w:left w:w="58" w:type="dxa"/>
              <w:bottom w:w="58" w:type="dxa"/>
              <w:right w:w="58" w:type="dxa"/>
            </w:tcMar>
          </w:tcPr>
          <w:p w14:paraId="1657B8F7" w14:textId="58ADAD84" w:rsidR="00CB3581" w:rsidRPr="00FC73BA" w:rsidRDefault="00965C5C" w:rsidP="00CB3581">
            <w:pPr>
              <w:spacing w:line="240" w:lineRule="auto"/>
              <w:ind w:firstLine="0"/>
              <w:rPr>
                <w:rFonts w:eastAsia="Calibri"/>
                <w:sz w:val="22"/>
                <w:szCs w:val="22"/>
              </w:rPr>
            </w:pPr>
            <w:r w:rsidRPr="00FC73BA">
              <w:rPr>
                <w:rFonts w:eastAsia="Calibri"/>
                <w:sz w:val="22"/>
                <w:szCs w:val="22"/>
              </w:rPr>
              <w:t xml:space="preserve">In the relation </w:t>
            </w:r>
            <m:oMath>
              <m:r>
                <w:rPr>
                  <w:rFonts w:ascii="Cambria Math" w:eastAsia="Calibri" w:hAnsi="Cambria Math"/>
                  <w:sz w:val="22"/>
                  <w:szCs w:val="22"/>
                </w:rPr>
                <m:t>{</m:t>
              </m:r>
              <m:d>
                <m:dPr>
                  <m:ctrlPr>
                    <w:rPr>
                      <w:rFonts w:ascii="Cambria Math" w:eastAsia="Calibri" w:hAnsi="Cambria Math"/>
                      <w:i/>
                      <w:sz w:val="22"/>
                      <w:szCs w:val="22"/>
                    </w:rPr>
                  </m:ctrlPr>
                </m:dPr>
                <m:e>
                  <m:r>
                    <w:rPr>
                      <w:rFonts w:ascii="Cambria Math" w:eastAsia="Calibri" w:hAnsi="Cambria Math"/>
                      <w:sz w:val="22"/>
                      <w:szCs w:val="22"/>
                    </w:rPr>
                    <m:t>-6, 1</m:t>
                  </m:r>
                </m:e>
              </m:d>
              <m:r>
                <w:rPr>
                  <w:rFonts w:ascii="Cambria Math" w:eastAsia="Calibri" w:hAnsi="Cambria Math"/>
                  <w:sz w:val="22"/>
                  <w:szCs w:val="22"/>
                </w:rPr>
                <m:t xml:space="preserve">, </m:t>
              </m:r>
              <m:d>
                <m:dPr>
                  <m:ctrlPr>
                    <w:rPr>
                      <w:rFonts w:ascii="Cambria Math" w:eastAsia="Calibri" w:hAnsi="Cambria Math"/>
                      <w:i/>
                      <w:sz w:val="22"/>
                      <w:szCs w:val="22"/>
                    </w:rPr>
                  </m:ctrlPr>
                </m:dPr>
                <m:e>
                  <m:r>
                    <w:rPr>
                      <w:rFonts w:ascii="Cambria Math" w:eastAsia="Calibri" w:hAnsi="Cambria Math"/>
                      <w:sz w:val="22"/>
                      <w:szCs w:val="22"/>
                    </w:rPr>
                    <m:t>-1, 2</m:t>
                  </m:r>
                </m:e>
              </m:d>
              <m:r>
                <w:rPr>
                  <w:rFonts w:ascii="Cambria Math" w:eastAsia="Calibri" w:hAnsi="Cambria Math"/>
                  <w:sz w:val="22"/>
                  <w:szCs w:val="22"/>
                </w:rPr>
                <m:t xml:space="preserve">, </m:t>
              </m:r>
              <m:d>
                <m:dPr>
                  <m:ctrlPr>
                    <w:rPr>
                      <w:rFonts w:ascii="Cambria Math" w:eastAsia="Calibri" w:hAnsi="Cambria Math"/>
                      <w:i/>
                      <w:sz w:val="22"/>
                      <w:szCs w:val="22"/>
                    </w:rPr>
                  </m:ctrlPr>
                </m:dPr>
                <m:e>
                  <m:r>
                    <w:rPr>
                      <w:rFonts w:ascii="Cambria Math" w:eastAsia="Calibri" w:hAnsi="Cambria Math"/>
                      <w:sz w:val="22"/>
                      <w:szCs w:val="22"/>
                    </w:rPr>
                    <m:t>4, 6.1</m:t>
                  </m:r>
                </m:e>
              </m:d>
              <m:r>
                <w:rPr>
                  <w:rFonts w:ascii="Cambria Math" w:eastAsia="Calibri" w:hAnsi="Cambria Math"/>
                  <w:sz w:val="22"/>
                  <w:szCs w:val="22"/>
                </w:rPr>
                <m:t xml:space="preserve">, </m:t>
              </m:r>
              <m:d>
                <m:dPr>
                  <m:ctrlPr>
                    <w:rPr>
                      <w:rFonts w:ascii="Cambria Math" w:eastAsia="Calibri" w:hAnsi="Cambria Math"/>
                      <w:i/>
                      <w:sz w:val="22"/>
                      <w:szCs w:val="22"/>
                    </w:rPr>
                  </m:ctrlPr>
                </m:dPr>
                <m:e>
                  <m:r>
                    <w:rPr>
                      <w:rFonts w:ascii="Cambria Math" w:eastAsia="Calibri" w:hAnsi="Cambria Math"/>
                      <w:sz w:val="22"/>
                      <w:szCs w:val="22"/>
                    </w:rPr>
                    <m:t>6,-3</m:t>
                  </m:r>
                </m:e>
              </m:d>
              <m:r>
                <w:rPr>
                  <w:rFonts w:ascii="Cambria Math" w:eastAsia="Calibri" w:hAnsi="Cambria Math"/>
                  <w:sz w:val="22"/>
                  <w:szCs w:val="22"/>
                </w:rPr>
                <m:t>}</m:t>
              </m:r>
            </m:oMath>
            <w:r w:rsidRPr="00FC73BA">
              <w:rPr>
                <w:rFonts w:eastAsia="Calibri"/>
                <w:sz w:val="22"/>
                <w:szCs w:val="22"/>
              </w:rPr>
              <w:t xml:space="preserve">, the range is the set of numbers </w:t>
            </w:r>
            <m:oMath>
              <m:r>
                <w:rPr>
                  <w:rFonts w:ascii="Cambria Math" w:eastAsia="Calibri" w:hAnsi="Cambria Math"/>
                  <w:sz w:val="22"/>
                  <w:szCs w:val="22"/>
                </w:rPr>
                <m:t>{-3, 1, 2, 6.1}</m:t>
              </m:r>
            </m:oMath>
            <w:r w:rsidRPr="00FC73BA">
              <w:rPr>
                <w:rFonts w:eastAsia="Calibri"/>
                <w:sz w:val="22"/>
                <w:szCs w:val="22"/>
              </w:rPr>
              <w:t>.</w:t>
            </w:r>
          </w:p>
        </w:tc>
      </w:tr>
      <w:tr w:rsidR="00FC73BA" w:rsidRPr="00FC73BA" w14:paraId="19AB8C37" w14:textId="77777777" w:rsidTr="00FC73BA">
        <w:trPr>
          <w:cantSplit/>
        </w:trPr>
        <w:tc>
          <w:tcPr>
            <w:tcW w:w="794" w:type="pct"/>
            <w:tcMar>
              <w:top w:w="58" w:type="dxa"/>
              <w:left w:w="58" w:type="dxa"/>
              <w:bottom w:w="58" w:type="dxa"/>
              <w:right w:w="58" w:type="dxa"/>
            </w:tcMar>
          </w:tcPr>
          <w:p w14:paraId="73BACDC6" w14:textId="3366BCF3"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rate</w:t>
            </w:r>
          </w:p>
        </w:tc>
        <w:tc>
          <w:tcPr>
            <w:tcW w:w="1706" w:type="pct"/>
            <w:tcMar>
              <w:top w:w="58" w:type="dxa"/>
              <w:left w:w="58" w:type="dxa"/>
              <w:bottom w:w="58" w:type="dxa"/>
              <w:right w:w="58" w:type="dxa"/>
            </w:tcMar>
          </w:tcPr>
          <w:p w14:paraId="60752D99" w14:textId="2AEA06D2" w:rsidR="00CB3581" w:rsidRPr="00FC73BA" w:rsidRDefault="00CB3581" w:rsidP="00CB3581">
            <w:pPr>
              <w:spacing w:line="240" w:lineRule="auto"/>
              <w:ind w:firstLine="0"/>
              <w:rPr>
                <w:rFonts w:eastAsia="Calibri"/>
                <w:sz w:val="22"/>
                <w:szCs w:val="22"/>
              </w:rPr>
            </w:pPr>
            <w:r w:rsidRPr="00FC73BA">
              <w:rPr>
                <w:rFonts w:eastAsia="Calibri"/>
                <w:sz w:val="22"/>
                <w:szCs w:val="22"/>
              </w:rPr>
              <w:t>A ratio that compares two quantities of different units.</w:t>
            </w:r>
          </w:p>
        </w:tc>
        <w:tc>
          <w:tcPr>
            <w:tcW w:w="2500" w:type="pct"/>
            <w:tcMar>
              <w:top w:w="58" w:type="dxa"/>
              <w:left w:w="58" w:type="dxa"/>
              <w:bottom w:w="58" w:type="dxa"/>
              <w:right w:w="58" w:type="dxa"/>
            </w:tcMar>
          </w:tcPr>
          <w:p w14:paraId="0A632C6A"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feet per second</w:t>
            </w:r>
          </w:p>
        </w:tc>
      </w:tr>
      <w:tr w:rsidR="00FC73BA" w:rsidRPr="00FC73BA" w14:paraId="7C421A04" w14:textId="77777777" w:rsidTr="00FC73BA">
        <w:trPr>
          <w:cantSplit/>
        </w:trPr>
        <w:tc>
          <w:tcPr>
            <w:tcW w:w="794" w:type="pct"/>
            <w:tcMar>
              <w:top w:w="58" w:type="dxa"/>
              <w:left w:w="58" w:type="dxa"/>
              <w:bottom w:w="58" w:type="dxa"/>
              <w:right w:w="58" w:type="dxa"/>
            </w:tcMar>
          </w:tcPr>
          <w:p w14:paraId="652EEC2D" w14:textId="00425197"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rate of change</w:t>
            </w:r>
          </w:p>
        </w:tc>
        <w:tc>
          <w:tcPr>
            <w:tcW w:w="1706" w:type="pct"/>
            <w:tcMar>
              <w:top w:w="58" w:type="dxa"/>
              <w:left w:w="58" w:type="dxa"/>
              <w:bottom w:w="58" w:type="dxa"/>
              <w:right w:w="58" w:type="dxa"/>
            </w:tcMar>
          </w:tcPr>
          <w:p w14:paraId="54275E27" w14:textId="646CAB7B" w:rsidR="00CB3581" w:rsidRPr="00FC73BA" w:rsidRDefault="00CB3581" w:rsidP="00CB3581">
            <w:pPr>
              <w:spacing w:line="240" w:lineRule="auto"/>
              <w:ind w:firstLine="0"/>
              <w:rPr>
                <w:rFonts w:eastAsia="Calibri"/>
                <w:sz w:val="22"/>
                <w:szCs w:val="22"/>
              </w:rPr>
            </w:pPr>
            <w:r w:rsidRPr="00FC73BA">
              <w:rPr>
                <w:rFonts w:eastAsia="Calibri"/>
                <w:sz w:val="22"/>
                <w:szCs w:val="22"/>
              </w:rPr>
              <w:t>The ratio of change in one quantity to the corresponding change in another quantity.</w:t>
            </w:r>
          </w:p>
        </w:tc>
        <w:tc>
          <w:tcPr>
            <w:tcW w:w="2500" w:type="pct"/>
            <w:tcMar>
              <w:top w:w="58" w:type="dxa"/>
              <w:left w:w="58" w:type="dxa"/>
              <w:bottom w:w="58" w:type="dxa"/>
              <w:right w:w="58" w:type="dxa"/>
            </w:tcMar>
          </w:tcPr>
          <w:p w14:paraId="0553D5EA" w14:textId="1C69E6CC" w:rsidR="00CB3581" w:rsidRPr="00FC73BA" w:rsidRDefault="00880E08" w:rsidP="00880E08">
            <w:pPr>
              <w:spacing w:line="240" w:lineRule="auto"/>
              <w:ind w:firstLine="0"/>
              <w:rPr>
                <w:rFonts w:eastAsia="Calibri"/>
                <w:sz w:val="22"/>
                <w:szCs w:val="22"/>
              </w:rPr>
            </w:pPr>
            <w:r w:rsidRPr="00FC73BA">
              <w:rPr>
                <w:rFonts w:eastAsia="Calibri"/>
                <w:sz w:val="22"/>
                <w:szCs w:val="22"/>
              </w:rPr>
              <w:t xml:space="preserve">Given the order pairs </w:t>
            </w:r>
            <m:oMath>
              <m:r>
                <w:rPr>
                  <w:rFonts w:ascii="Cambria Math" w:eastAsia="Calibri" w:hAnsi="Cambria Math"/>
                  <w:sz w:val="22"/>
                  <w:szCs w:val="22"/>
                </w:rPr>
                <m:t>(7, 5)</m:t>
              </m:r>
            </m:oMath>
            <w:r w:rsidRPr="00FC73BA">
              <w:rPr>
                <w:rFonts w:eastAsia="Calibri"/>
                <w:sz w:val="22"/>
                <w:szCs w:val="22"/>
              </w:rPr>
              <w:t xml:space="preserve"> and </w:t>
            </w:r>
            <m:oMath>
              <m:r>
                <w:rPr>
                  <w:rFonts w:ascii="Cambria Math" w:eastAsia="Calibri" w:hAnsi="Cambria Math"/>
                  <w:sz w:val="22"/>
                  <w:szCs w:val="22"/>
                </w:rPr>
                <m:t>(0, 11)</m:t>
              </m:r>
            </m:oMath>
            <w:r w:rsidRPr="00FC73BA">
              <w:rPr>
                <w:rFonts w:eastAsia="Calibri"/>
                <w:sz w:val="22"/>
                <w:szCs w:val="22"/>
              </w:rPr>
              <w:t xml:space="preserve">, the rate of change is </w:t>
            </w:r>
            <m:oMath>
              <m:f>
                <m:fPr>
                  <m:ctrlPr>
                    <w:rPr>
                      <w:rFonts w:ascii="Cambria Math" w:eastAsia="Calibri" w:hAnsi="Cambria Math"/>
                      <w:i/>
                      <w:sz w:val="22"/>
                      <w:szCs w:val="22"/>
                    </w:rPr>
                  </m:ctrlPr>
                </m:fPr>
                <m:num>
                  <m:r>
                    <w:rPr>
                      <w:rFonts w:ascii="Cambria Math" w:eastAsia="Calibri" w:hAnsi="Cambria Math"/>
                      <w:sz w:val="22"/>
                      <w:szCs w:val="22"/>
                    </w:rPr>
                    <m:t>5-11</m:t>
                  </m:r>
                </m:num>
                <m:den>
                  <m:r>
                    <w:rPr>
                      <w:rFonts w:ascii="Cambria Math" w:eastAsia="Calibri" w:hAnsi="Cambria Math"/>
                      <w:sz w:val="22"/>
                      <w:szCs w:val="22"/>
                    </w:rPr>
                    <m:t>7-0</m:t>
                  </m:r>
                </m:den>
              </m:f>
              <m:r>
                <w:rPr>
                  <w:rFonts w:ascii="Cambria Math" w:eastAsia="Calibri" w:hAnsi="Cambria Math"/>
                  <w:sz w:val="22"/>
                  <w:szCs w:val="22"/>
                </w:rPr>
                <m:t>=-</m:t>
              </m:r>
              <m:f>
                <m:fPr>
                  <m:ctrlPr>
                    <w:rPr>
                      <w:rFonts w:ascii="Cambria Math" w:eastAsia="Calibri" w:hAnsi="Cambria Math"/>
                      <w:i/>
                      <w:sz w:val="22"/>
                      <w:szCs w:val="22"/>
                    </w:rPr>
                  </m:ctrlPr>
                </m:fPr>
                <m:num>
                  <m:r>
                    <w:rPr>
                      <w:rFonts w:ascii="Cambria Math" w:eastAsia="Calibri" w:hAnsi="Cambria Math"/>
                      <w:sz w:val="22"/>
                      <w:szCs w:val="22"/>
                    </w:rPr>
                    <m:t>6</m:t>
                  </m:r>
                </m:num>
                <m:den>
                  <m:r>
                    <w:rPr>
                      <w:rFonts w:ascii="Cambria Math" w:eastAsia="Calibri" w:hAnsi="Cambria Math"/>
                      <w:sz w:val="22"/>
                      <w:szCs w:val="22"/>
                    </w:rPr>
                    <m:t>7</m:t>
                  </m:r>
                </m:den>
              </m:f>
            </m:oMath>
            <w:r w:rsidRPr="00FC73BA">
              <w:rPr>
                <w:rFonts w:eastAsia="Calibri"/>
                <w:sz w:val="22"/>
                <w:szCs w:val="22"/>
              </w:rPr>
              <w:t xml:space="preserve">. </w:t>
            </w:r>
          </w:p>
        </w:tc>
      </w:tr>
      <w:tr w:rsidR="00FC73BA" w:rsidRPr="00FC73BA" w14:paraId="350F7F5E" w14:textId="77777777" w:rsidTr="00FC73BA">
        <w:trPr>
          <w:cantSplit/>
        </w:trPr>
        <w:tc>
          <w:tcPr>
            <w:tcW w:w="794" w:type="pct"/>
            <w:tcMar>
              <w:top w:w="58" w:type="dxa"/>
              <w:left w:w="58" w:type="dxa"/>
              <w:bottom w:w="58" w:type="dxa"/>
              <w:right w:w="58" w:type="dxa"/>
            </w:tcMar>
          </w:tcPr>
          <w:p w14:paraId="0EED0B82" w14:textId="1D8C8F03"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rational expression</w:t>
            </w:r>
          </w:p>
        </w:tc>
        <w:tc>
          <w:tcPr>
            <w:tcW w:w="1706" w:type="pct"/>
            <w:tcMar>
              <w:top w:w="58" w:type="dxa"/>
              <w:left w:w="58" w:type="dxa"/>
              <w:bottom w:w="58" w:type="dxa"/>
              <w:right w:w="58" w:type="dxa"/>
            </w:tcMar>
          </w:tcPr>
          <w:p w14:paraId="36DF3E0A" w14:textId="649C1E6A" w:rsidR="00CB3581" w:rsidRPr="00FC73BA" w:rsidRDefault="00CB3581" w:rsidP="00CB3581">
            <w:pPr>
              <w:spacing w:line="240" w:lineRule="auto"/>
              <w:ind w:firstLine="0"/>
              <w:rPr>
                <w:rFonts w:eastAsia="Calibri"/>
                <w:sz w:val="22"/>
                <w:szCs w:val="22"/>
              </w:rPr>
            </w:pPr>
            <w:r w:rsidRPr="00FC73BA">
              <w:rPr>
                <w:rFonts w:eastAsia="Calibri"/>
                <w:sz w:val="22"/>
                <w:szCs w:val="22"/>
              </w:rPr>
              <w:t>A quotient of two polynomials with a non-zero denominator.</w:t>
            </w:r>
          </w:p>
        </w:tc>
        <w:tc>
          <w:tcPr>
            <w:tcW w:w="2500" w:type="pct"/>
            <w:tcMar>
              <w:top w:w="58" w:type="dxa"/>
              <w:left w:w="58" w:type="dxa"/>
              <w:bottom w:w="58" w:type="dxa"/>
              <w:right w:w="58" w:type="dxa"/>
            </w:tcMar>
          </w:tcPr>
          <w:p w14:paraId="2D5BC7DF" w14:textId="58B92B43" w:rsidR="00CB3581" w:rsidRPr="00FC73BA" w:rsidRDefault="00D05301" w:rsidP="00CB3581">
            <w:pPr>
              <w:spacing w:line="240" w:lineRule="auto"/>
              <w:ind w:firstLine="0"/>
              <w:rPr>
                <w:rFonts w:eastAsia="Calibri"/>
                <w:sz w:val="22"/>
                <w:szCs w:val="22"/>
              </w:rPr>
            </w:pPr>
            <m:oMath>
              <m:f>
                <m:fPr>
                  <m:ctrlPr>
                    <w:rPr>
                      <w:rFonts w:ascii="Cambria Math" w:eastAsia="Calibri" w:hAnsi="Cambria Math"/>
                      <w:i/>
                      <w:sz w:val="22"/>
                      <w:szCs w:val="22"/>
                    </w:rPr>
                  </m:ctrlPr>
                </m:fPr>
                <m:num>
                  <m:sSup>
                    <m:sSupPr>
                      <m:ctrlPr>
                        <w:rPr>
                          <w:rFonts w:ascii="Cambria Math" w:eastAsia="Calibri" w:hAnsi="Cambria Math"/>
                          <w:i/>
                          <w:sz w:val="22"/>
                          <w:szCs w:val="22"/>
                        </w:rPr>
                      </m:ctrlPr>
                    </m:sSupPr>
                    <m:e>
                      <m:r>
                        <w:rPr>
                          <w:rFonts w:ascii="Cambria Math" w:eastAsia="Calibri" w:hAnsi="Cambria Math"/>
                          <w:sz w:val="22"/>
                          <w:szCs w:val="22"/>
                        </w:rPr>
                        <m:t>x</m:t>
                      </m:r>
                    </m:e>
                    <m:sup>
                      <m:r>
                        <w:rPr>
                          <w:rFonts w:ascii="Cambria Math" w:eastAsia="Calibri" w:hAnsi="Cambria Math"/>
                          <w:sz w:val="22"/>
                          <w:szCs w:val="22"/>
                        </w:rPr>
                        <m:t>3</m:t>
                      </m:r>
                    </m:sup>
                  </m:sSup>
                  <m:r>
                    <w:rPr>
                      <w:rFonts w:ascii="Cambria Math" w:eastAsia="Calibri" w:hAnsi="Cambria Math"/>
                      <w:sz w:val="22"/>
                      <w:szCs w:val="22"/>
                    </w:rPr>
                    <m:t>-5x+1</m:t>
                  </m:r>
                </m:num>
                <m:den>
                  <m:sSup>
                    <m:sSupPr>
                      <m:ctrlPr>
                        <w:rPr>
                          <w:rFonts w:ascii="Cambria Math" w:eastAsia="Calibri" w:hAnsi="Cambria Math"/>
                          <w:i/>
                          <w:sz w:val="22"/>
                          <w:szCs w:val="22"/>
                        </w:rPr>
                      </m:ctrlPr>
                    </m:sSupPr>
                    <m:e>
                      <m:r>
                        <w:rPr>
                          <w:rFonts w:ascii="Cambria Math" w:eastAsia="Calibri" w:hAnsi="Cambria Math"/>
                          <w:sz w:val="22"/>
                          <w:szCs w:val="22"/>
                        </w:rPr>
                        <m:t>x</m:t>
                      </m:r>
                    </m:e>
                    <m:sup>
                      <m:r>
                        <w:rPr>
                          <w:rFonts w:ascii="Cambria Math" w:eastAsia="Calibri" w:hAnsi="Cambria Math"/>
                          <w:sz w:val="22"/>
                          <w:szCs w:val="22"/>
                        </w:rPr>
                        <m:t>2</m:t>
                      </m:r>
                    </m:sup>
                  </m:sSup>
                  <m:r>
                    <w:rPr>
                      <w:rFonts w:ascii="Cambria Math" w:eastAsia="Calibri" w:hAnsi="Cambria Math"/>
                      <w:sz w:val="22"/>
                      <w:szCs w:val="22"/>
                    </w:rPr>
                    <m:t>+9</m:t>
                  </m:r>
                </m:den>
              </m:f>
            </m:oMath>
            <w:r w:rsidR="008C51BF" w:rsidRPr="00FC73BA">
              <w:rPr>
                <w:rFonts w:eastAsia="Calibri"/>
                <w:sz w:val="22"/>
                <w:szCs w:val="22"/>
              </w:rPr>
              <w:t xml:space="preserve"> </w:t>
            </w:r>
          </w:p>
        </w:tc>
      </w:tr>
      <w:tr w:rsidR="00FC73BA" w:rsidRPr="00FC73BA" w14:paraId="5AF0607E" w14:textId="77777777" w:rsidTr="00FC73BA">
        <w:trPr>
          <w:cantSplit/>
        </w:trPr>
        <w:tc>
          <w:tcPr>
            <w:tcW w:w="794" w:type="pct"/>
            <w:tcMar>
              <w:top w:w="58" w:type="dxa"/>
              <w:left w:w="58" w:type="dxa"/>
              <w:bottom w:w="58" w:type="dxa"/>
              <w:right w:w="58" w:type="dxa"/>
            </w:tcMar>
          </w:tcPr>
          <w:p w14:paraId="2E960C52" w14:textId="0F607F60" w:rsidR="00CB3581" w:rsidRPr="00FC73BA" w:rsidRDefault="00CB3581" w:rsidP="00CB3581">
            <w:pPr>
              <w:spacing w:line="240" w:lineRule="auto"/>
              <w:ind w:firstLine="0"/>
              <w:rPr>
                <w:rFonts w:eastAsia="Calibri"/>
                <w:sz w:val="22"/>
                <w:szCs w:val="22"/>
              </w:rPr>
            </w:pPr>
            <w:r w:rsidRPr="00FC73BA">
              <w:rPr>
                <w:rFonts w:eastAsia="Calibri"/>
                <w:bCs/>
                <w:sz w:val="22"/>
                <w:szCs w:val="22"/>
              </w:rPr>
              <w:t>rational number</w:t>
            </w:r>
          </w:p>
        </w:tc>
        <w:tc>
          <w:tcPr>
            <w:tcW w:w="1706" w:type="pct"/>
            <w:tcMar>
              <w:top w:w="58" w:type="dxa"/>
              <w:left w:w="58" w:type="dxa"/>
              <w:bottom w:w="58" w:type="dxa"/>
              <w:right w:w="58" w:type="dxa"/>
            </w:tcMar>
          </w:tcPr>
          <w:p w14:paraId="4D637117" w14:textId="3AF025E1" w:rsidR="00CB3581" w:rsidRPr="00FC73BA" w:rsidRDefault="00CB3581" w:rsidP="00CB3581">
            <w:pPr>
              <w:spacing w:line="240" w:lineRule="auto"/>
              <w:ind w:firstLine="0"/>
              <w:rPr>
                <w:rFonts w:eastAsia="Calibri"/>
                <w:sz w:val="22"/>
                <w:szCs w:val="22"/>
              </w:rPr>
            </w:pPr>
            <w:r w:rsidRPr="00FC73BA">
              <w:rPr>
                <w:rFonts w:eastAsia="Calibri"/>
                <w:sz w:val="22"/>
                <w:szCs w:val="22"/>
              </w:rPr>
              <w:t>A real number that can be expressed as the ratio of two integers.</w:t>
            </w:r>
          </w:p>
        </w:tc>
        <w:tc>
          <w:tcPr>
            <w:tcW w:w="2500" w:type="pct"/>
            <w:shd w:val="clear" w:color="auto" w:fill="D9D9D9" w:themeFill="background1" w:themeFillShade="D9"/>
            <w:tcMar>
              <w:top w:w="58" w:type="dxa"/>
              <w:left w:w="58" w:type="dxa"/>
              <w:bottom w:w="58" w:type="dxa"/>
              <w:right w:w="58" w:type="dxa"/>
            </w:tcMar>
          </w:tcPr>
          <w:p w14:paraId="7AF66E3F" w14:textId="77777777" w:rsidR="00CB3581" w:rsidRPr="00FC73BA" w:rsidRDefault="00CB3581" w:rsidP="00CB3581">
            <w:pPr>
              <w:spacing w:line="240" w:lineRule="auto"/>
              <w:ind w:firstLine="0"/>
              <w:rPr>
                <w:rFonts w:eastAsia="Calibri"/>
                <w:sz w:val="22"/>
                <w:szCs w:val="22"/>
              </w:rPr>
            </w:pPr>
          </w:p>
        </w:tc>
      </w:tr>
      <w:tr w:rsidR="00FC73BA" w:rsidRPr="00FC73BA" w14:paraId="6A750134" w14:textId="77777777" w:rsidTr="00FC73BA">
        <w:trPr>
          <w:cantSplit/>
        </w:trPr>
        <w:tc>
          <w:tcPr>
            <w:tcW w:w="794" w:type="pct"/>
            <w:tcMar>
              <w:top w:w="58" w:type="dxa"/>
              <w:left w:w="58" w:type="dxa"/>
              <w:bottom w:w="58" w:type="dxa"/>
              <w:right w:w="58" w:type="dxa"/>
            </w:tcMar>
          </w:tcPr>
          <w:p w14:paraId="52B2BA7B" w14:textId="772AB347"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real numbers</w:t>
            </w:r>
          </w:p>
        </w:tc>
        <w:tc>
          <w:tcPr>
            <w:tcW w:w="1706" w:type="pct"/>
            <w:tcMar>
              <w:top w:w="58" w:type="dxa"/>
              <w:left w:w="58" w:type="dxa"/>
              <w:bottom w:w="58" w:type="dxa"/>
              <w:right w:w="58" w:type="dxa"/>
            </w:tcMar>
          </w:tcPr>
          <w:p w14:paraId="2DA8F26D" w14:textId="7568F8AF" w:rsidR="00CB3581" w:rsidRPr="00FC73BA" w:rsidRDefault="00CB3581" w:rsidP="00CB3581">
            <w:pPr>
              <w:spacing w:line="240" w:lineRule="auto"/>
              <w:ind w:firstLine="0"/>
              <w:rPr>
                <w:rFonts w:eastAsia="Calibri"/>
                <w:sz w:val="22"/>
                <w:szCs w:val="22"/>
              </w:rPr>
            </w:pPr>
            <w:r w:rsidRPr="00FC73BA">
              <w:rPr>
                <w:rFonts w:eastAsia="Calibri"/>
                <w:sz w:val="22"/>
                <w:szCs w:val="22"/>
              </w:rPr>
              <w:t>The set of all rational and irrational numbers.</w:t>
            </w:r>
          </w:p>
        </w:tc>
        <w:tc>
          <w:tcPr>
            <w:tcW w:w="2500" w:type="pct"/>
            <w:shd w:val="clear" w:color="auto" w:fill="D9D9D9" w:themeFill="background1" w:themeFillShade="D9"/>
            <w:tcMar>
              <w:top w:w="58" w:type="dxa"/>
              <w:left w:w="58" w:type="dxa"/>
              <w:bottom w:w="58" w:type="dxa"/>
              <w:right w:w="58" w:type="dxa"/>
            </w:tcMar>
          </w:tcPr>
          <w:p w14:paraId="45690F19" w14:textId="77777777" w:rsidR="00CB3581" w:rsidRPr="00FC73BA" w:rsidRDefault="00CB3581" w:rsidP="00CB3581">
            <w:pPr>
              <w:spacing w:line="240" w:lineRule="auto"/>
              <w:ind w:firstLine="0"/>
              <w:rPr>
                <w:rFonts w:eastAsia="Calibri"/>
                <w:sz w:val="22"/>
                <w:szCs w:val="22"/>
              </w:rPr>
            </w:pPr>
          </w:p>
        </w:tc>
      </w:tr>
      <w:tr w:rsidR="00FC73BA" w:rsidRPr="00FC73BA" w14:paraId="640A8152" w14:textId="77777777" w:rsidTr="00FC73BA">
        <w:trPr>
          <w:cantSplit/>
        </w:trPr>
        <w:tc>
          <w:tcPr>
            <w:tcW w:w="794" w:type="pct"/>
            <w:tcMar>
              <w:top w:w="58" w:type="dxa"/>
              <w:left w:w="58" w:type="dxa"/>
              <w:bottom w:w="58" w:type="dxa"/>
              <w:right w:w="58" w:type="dxa"/>
            </w:tcMar>
          </w:tcPr>
          <w:p w14:paraId="3F34F966" w14:textId="70DA6594"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reﬂection</w:t>
            </w:r>
          </w:p>
        </w:tc>
        <w:tc>
          <w:tcPr>
            <w:tcW w:w="1706" w:type="pct"/>
            <w:tcMar>
              <w:top w:w="58" w:type="dxa"/>
              <w:left w:w="58" w:type="dxa"/>
              <w:bottom w:w="58" w:type="dxa"/>
              <w:right w:w="58" w:type="dxa"/>
            </w:tcMar>
          </w:tcPr>
          <w:p w14:paraId="6E508443" w14:textId="578408B6" w:rsidR="00CB3581" w:rsidRPr="00FC73BA" w:rsidRDefault="00CB3581" w:rsidP="00CB3581">
            <w:pPr>
              <w:spacing w:line="240" w:lineRule="auto"/>
              <w:ind w:firstLine="0"/>
              <w:rPr>
                <w:rFonts w:eastAsia="Calibri"/>
                <w:sz w:val="22"/>
                <w:szCs w:val="22"/>
              </w:rPr>
            </w:pPr>
            <w:r w:rsidRPr="00FC73BA">
              <w:rPr>
                <w:rFonts w:eastAsia="Calibri"/>
                <w:sz w:val="22"/>
                <w:szCs w:val="22"/>
              </w:rPr>
              <w:t>A transformation that produces the mirror image of a geometric ﬁgure across a line of reﬂection.</w:t>
            </w:r>
          </w:p>
        </w:tc>
        <w:tc>
          <w:tcPr>
            <w:tcW w:w="2500" w:type="pct"/>
            <w:tcMar>
              <w:top w:w="58" w:type="dxa"/>
              <w:left w:w="58" w:type="dxa"/>
              <w:bottom w:w="58" w:type="dxa"/>
              <w:right w:w="58" w:type="dxa"/>
            </w:tcMar>
          </w:tcPr>
          <w:p w14:paraId="21EEDFC0" w14:textId="6D2963AF"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3D7210E3" wp14:editId="20E3FB16">
                  <wp:extent cx="2314575" cy="2290046"/>
                  <wp:effectExtent l="0" t="0" r="0" b="0"/>
                  <wp:docPr id="739" name="Picture 739" descr="C:\Users\Jennifer.Infinger\Desktop\math\Images - Glossary\refle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Jennifer.Infinger\Desktop\math\Images - Glossary\reflection.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317598" cy="2293037"/>
                          </a:xfrm>
                          <a:prstGeom prst="rect">
                            <a:avLst/>
                          </a:prstGeom>
                          <a:noFill/>
                          <a:ln>
                            <a:noFill/>
                          </a:ln>
                        </pic:spPr>
                      </pic:pic>
                    </a:graphicData>
                  </a:graphic>
                </wp:inline>
              </w:drawing>
            </w:r>
          </w:p>
        </w:tc>
      </w:tr>
      <w:tr w:rsidR="00FC73BA" w:rsidRPr="00FC73BA" w14:paraId="5BD85C25" w14:textId="77777777" w:rsidTr="00FC73BA">
        <w:trPr>
          <w:cantSplit/>
        </w:trPr>
        <w:tc>
          <w:tcPr>
            <w:tcW w:w="794" w:type="pct"/>
            <w:tcMar>
              <w:top w:w="58" w:type="dxa"/>
              <w:left w:w="58" w:type="dxa"/>
              <w:bottom w:w="58" w:type="dxa"/>
              <w:right w:w="58" w:type="dxa"/>
            </w:tcMar>
          </w:tcPr>
          <w:p w14:paraId="021005F4" w14:textId="7F66B6E9"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regular polygon</w:t>
            </w:r>
          </w:p>
        </w:tc>
        <w:tc>
          <w:tcPr>
            <w:tcW w:w="1706" w:type="pct"/>
            <w:tcMar>
              <w:top w:w="58" w:type="dxa"/>
              <w:left w:w="58" w:type="dxa"/>
              <w:bottom w:w="58" w:type="dxa"/>
              <w:right w:w="58" w:type="dxa"/>
            </w:tcMar>
          </w:tcPr>
          <w:p w14:paraId="3BC108FB" w14:textId="6453D630" w:rsidR="00CB3581" w:rsidRPr="00FC73BA" w:rsidRDefault="00CB3581" w:rsidP="00CB3581">
            <w:pPr>
              <w:spacing w:line="240" w:lineRule="auto"/>
              <w:ind w:firstLine="0"/>
              <w:rPr>
                <w:rFonts w:eastAsia="Calibri"/>
                <w:sz w:val="22"/>
                <w:szCs w:val="22"/>
              </w:rPr>
            </w:pPr>
            <w:r w:rsidRPr="00FC73BA">
              <w:rPr>
                <w:rFonts w:eastAsia="Calibri"/>
                <w:sz w:val="22"/>
                <w:szCs w:val="22"/>
              </w:rPr>
              <w:t>A polygon that is both equilateral (all sides congruent) and equiangular (all angles congruent).</w:t>
            </w:r>
          </w:p>
        </w:tc>
        <w:tc>
          <w:tcPr>
            <w:tcW w:w="2500" w:type="pct"/>
            <w:tcMar>
              <w:top w:w="58" w:type="dxa"/>
              <w:left w:w="58" w:type="dxa"/>
              <w:bottom w:w="58" w:type="dxa"/>
              <w:right w:w="58" w:type="dxa"/>
            </w:tcMar>
          </w:tcPr>
          <w:p w14:paraId="77824685" w14:textId="271E2FD4" w:rsidR="00CB3581" w:rsidRPr="00FC73BA" w:rsidRDefault="00714416" w:rsidP="0064683F">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4388A7A9" wp14:editId="151504F3">
                  <wp:extent cx="2299648" cy="583630"/>
                  <wp:effectExtent l="0" t="0" r="5715" b="6985"/>
                  <wp:docPr id="15" name="Picture 15" descr="C:\Users\Jennifer.Infinger\Downloads\OneDrive_1_1-24-2020\K5 612 Regular Polyg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ennifer.Infinger\Downloads\OneDrive_1_1-24-2020\K5 612 Regular Polygons.pn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316974" cy="588027"/>
                          </a:xfrm>
                          <a:prstGeom prst="rect">
                            <a:avLst/>
                          </a:prstGeom>
                          <a:noFill/>
                          <a:ln>
                            <a:noFill/>
                          </a:ln>
                        </pic:spPr>
                      </pic:pic>
                    </a:graphicData>
                  </a:graphic>
                </wp:inline>
              </w:drawing>
            </w:r>
          </w:p>
        </w:tc>
      </w:tr>
      <w:tr w:rsidR="00FC73BA" w:rsidRPr="00FC73BA" w14:paraId="59C5C5D7" w14:textId="77777777" w:rsidTr="00FC73BA">
        <w:trPr>
          <w:cantSplit/>
        </w:trPr>
        <w:tc>
          <w:tcPr>
            <w:tcW w:w="794" w:type="pct"/>
            <w:tcMar>
              <w:top w:w="58" w:type="dxa"/>
              <w:left w:w="58" w:type="dxa"/>
              <w:bottom w:w="58" w:type="dxa"/>
              <w:right w:w="58" w:type="dxa"/>
            </w:tcMar>
          </w:tcPr>
          <w:p w14:paraId="1653CCCA" w14:textId="11A68D46" w:rsidR="00CB3581" w:rsidRPr="00FC73BA" w:rsidRDefault="00CB3581" w:rsidP="00CB3581">
            <w:pPr>
              <w:spacing w:line="240" w:lineRule="auto"/>
              <w:ind w:firstLine="0"/>
              <w:rPr>
                <w:rFonts w:eastAsia="Calibri"/>
                <w:sz w:val="22"/>
                <w:szCs w:val="22"/>
              </w:rPr>
            </w:pPr>
            <w:r w:rsidRPr="00FC73BA">
              <w:rPr>
                <w:rFonts w:eastAsia="Calibri"/>
                <w:bCs/>
                <w:sz w:val="22"/>
                <w:szCs w:val="22"/>
              </w:rPr>
              <w:t>relation</w:t>
            </w:r>
          </w:p>
        </w:tc>
        <w:tc>
          <w:tcPr>
            <w:tcW w:w="1706" w:type="pct"/>
            <w:tcMar>
              <w:top w:w="58" w:type="dxa"/>
              <w:left w:w="58" w:type="dxa"/>
              <w:bottom w:w="58" w:type="dxa"/>
              <w:right w:w="58" w:type="dxa"/>
            </w:tcMar>
          </w:tcPr>
          <w:p w14:paraId="27E41097" w14:textId="1844F05A"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set of input-output pairs. </w:t>
            </w:r>
          </w:p>
        </w:tc>
        <w:tc>
          <w:tcPr>
            <w:tcW w:w="2500" w:type="pct"/>
            <w:shd w:val="clear" w:color="auto" w:fill="D9D9D9" w:themeFill="background1" w:themeFillShade="D9"/>
            <w:tcMar>
              <w:top w:w="58" w:type="dxa"/>
              <w:left w:w="58" w:type="dxa"/>
              <w:bottom w:w="58" w:type="dxa"/>
              <w:right w:w="58" w:type="dxa"/>
            </w:tcMar>
          </w:tcPr>
          <w:p w14:paraId="735D34F6" w14:textId="77777777" w:rsidR="00CB3581" w:rsidRPr="00FC73BA" w:rsidRDefault="00CB3581" w:rsidP="00CB3581">
            <w:pPr>
              <w:spacing w:line="240" w:lineRule="auto"/>
              <w:ind w:firstLine="0"/>
              <w:rPr>
                <w:rFonts w:eastAsia="Calibri"/>
                <w:sz w:val="22"/>
                <w:szCs w:val="22"/>
              </w:rPr>
            </w:pPr>
          </w:p>
        </w:tc>
      </w:tr>
      <w:tr w:rsidR="00FC73BA" w:rsidRPr="00FC73BA" w14:paraId="25339B8A" w14:textId="77777777" w:rsidTr="00FC73BA">
        <w:trPr>
          <w:cantSplit/>
        </w:trPr>
        <w:tc>
          <w:tcPr>
            <w:tcW w:w="794" w:type="pct"/>
            <w:tcMar>
              <w:top w:w="58" w:type="dxa"/>
              <w:left w:w="58" w:type="dxa"/>
              <w:bottom w:w="58" w:type="dxa"/>
              <w:right w:w="58" w:type="dxa"/>
            </w:tcMar>
          </w:tcPr>
          <w:p w14:paraId="759846D5" w14:textId="2F1E8649"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repeated experiment</w:t>
            </w:r>
          </w:p>
        </w:tc>
        <w:tc>
          <w:tcPr>
            <w:tcW w:w="1706" w:type="pct"/>
            <w:tcMar>
              <w:top w:w="58" w:type="dxa"/>
              <w:left w:w="58" w:type="dxa"/>
              <w:bottom w:w="58" w:type="dxa"/>
              <w:right w:w="58" w:type="dxa"/>
            </w:tcMar>
          </w:tcPr>
          <w:p w14:paraId="6DE2584E" w14:textId="416ED3BE" w:rsidR="00CB3581" w:rsidRPr="00FC73BA" w:rsidRDefault="00CB3581" w:rsidP="00CB3581">
            <w:pPr>
              <w:spacing w:line="240" w:lineRule="auto"/>
              <w:ind w:firstLine="0"/>
              <w:rPr>
                <w:rFonts w:eastAsia="Calibri"/>
                <w:sz w:val="22"/>
                <w:szCs w:val="22"/>
              </w:rPr>
            </w:pPr>
            <w:r w:rsidRPr="00FC73BA">
              <w:rPr>
                <w:rFonts w:eastAsia="Calibri"/>
                <w:sz w:val="22"/>
                <w:szCs w:val="22"/>
              </w:rPr>
              <w:t>A random experiment done with the same conditions and parameters as a previous one.</w:t>
            </w:r>
          </w:p>
        </w:tc>
        <w:tc>
          <w:tcPr>
            <w:tcW w:w="2500" w:type="pct"/>
            <w:shd w:val="clear" w:color="auto" w:fill="D9D9D9" w:themeFill="background1" w:themeFillShade="D9"/>
            <w:tcMar>
              <w:top w:w="58" w:type="dxa"/>
              <w:left w:w="58" w:type="dxa"/>
              <w:bottom w:w="58" w:type="dxa"/>
              <w:right w:w="58" w:type="dxa"/>
            </w:tcMar>
          </w:tcPr>
          <w:p w14:paraId="1F629D27" w14:textId="77777777" w:rsidR="00CB3581" w:rsidRPr="00FC73BA" w:rsidRDefault="00CB3581" w:rsidP="00CB3581">
            <w:pPr>
              <w:spacing w:line="240" w:lineRule="auto"/>
              <w:ind w:firstLine="0"/>
              <w:rPr>
                <w:rFonts w:eastAsia="Calibri"/>
                <w:sz w:val="22"/>
                <w:szCs w:val="22"/>
              </w:rPr>
            </w:pPr>
          </w:p>
        </w:tc>
      </w:tr>
      <w:tr w:rsidR="00FC73BA" w:rsidRPr="00FC73BA" w14:paraId="1E8BA5F7" w14:textId="77777777" w:rsidTr="00FC73BA">
        <w:trPr>
          <w:cantSplit/>
        </w:trPr>
        <w:tc>
          <w:tcPr>
            <w:tcW w:w="794" w:type="pct"/>
            <w:tcMar>
              <w:top w:w="58" w:type="dxa"/>
              <w:left w:w="58" w:type="dxa"/>
              <w:bottom w:w="58" w:type="dxa"/>
              <w:right w:w="58" w:type="dxa"/>
            </w:tcMar>
          </w:tcPr>
          <w:p w14:paraId="57DC83D9" w14:textId="688DC7D6"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rigid transformation</w:t>
            </w:r>
          </w:p>
        </w:tc>
        <w:tc>
          <w:tcPr>
            <w:tcW w:w="1706" w:type="pct"/>
            <w:tcMar>
              <w:top w:w="58" w:type="dxa"/>
              <w:left w:w="58" w:type="dxa"/>
              <w:bottom w:w="58" w:type="dxa"/>
              <w:right w:w="58" w:type="dxa"/>
            </w:tcMar>
          </w:tcPr>
          <w:p w14:paraId="41BAEE1B" w14:textId="3FBEE535" w:rsidR="00CB3581" w:rsidRPr="00FC73BA" w:rsidRDefault="00CB3581" w:rsidP="00CB3581">
            <w:pPr>
              <w:spacing w:line="240" w:lineRule="auto"/>
              <w:ind w:firstLine="0"/>
              <w:rPr>
                <w:rFonts w:eastAsia="Calibri"/>
                <w:sz w:val="22"/>
                <w:szCs w:val="22"/>
              </w:rPr>
            </w:pPr>
            <w:r w:rsidRPr="00FC73BA">
              <w:rPr>
                <w:rFonts w:eastAsia="Calibri"/>
                <w:sz w:val="22"/>
                <w:szCs w:val="22"/>
              </w:rPr>
              <w:t>A transformation of points in space consisting of a sequence of one or more</w:t>
            </w:r>
            <w:r w:rsidR="00CC5B2E">
              <w:rPr>
                <w:rFonts w:eastAsia="Calibri"/>
                <w:sz w:val="22"/>
                <w:szCs w:val="22"/>
              </w:rPr>
              <w:t xml:space="preserve"> translations, reflections, </w:t>
            </w:r>
            <w:r w:rsidRPr="00FC73BA">
              <w:rPr>
                <w:rFonts w:eastAsia="Calibri"/>
                <w:sz w:val="22"/>
                <w:szCs w:val="22"/>
              </w:rPr>
              <w:t xml:space="preserve">or rotations. Rigid transformations preserve distances and angle measures (congruency). </w:t>
            </w:r>
          </w:p>
        </w:tc>
        <w:tc>
          <w:tcPr>
            <w:tcW w:w="2500" w:type="pct"/>
            <w:shd w:val="clear" w:color="auto" w:fill="D9D9D9" w:themeFill="background1" w:themeFillShade="D9"/>
            <w:tcMar>
              <w:top w:w="58" w:type="dxa"/>
              <w:left w:w="58" w:type="dxa"/>
              <w:bottom w:w="58" w:type="dxa"/>
              <w:right w:w="58" w:type="dxa"/>
            </w:tcMar>
          </w:tcPr>
          <w:p w14:paraId="3B4D4638" w14:textId="77777777" w:rsidR="00CB3581" w:rsidRPr="00FC73BA" w:rsidRDefault="00CB3581" w:rsidP="00CB3581">
            <w:pPr>
              <w:spacing w:line="240" w:lineRule="auto"/>
              <w:ind w:firstLine="0"/>
              <w:rPr>
                <w:rFonts w:eastAsia="Calibri"/>
                <w:sz w:val="22"/>
                <w:szCs w:val="22"/>
              </w:rPr>
            </w:pPr>
          </w:p>
        </w:tc>
      </w:tr>
      <w:tr w:rsidR="00FC73BA" w:rsidRPr="00FC73BA" w14:paraId="21E2B630" w14:textId="77777777" w:rsidTr="00FC73BA">
        <w:trPr>
          <w:cantSplit/>
        </w:trPr>
        <w:tc>
          <w:tcPr>
            <w:tcW w:w="794" w:type="pct"/>
            <w:tcMar>
              <w:top w:w="58" w:type="dxa"/>
              <w:left w:w="58" w:type="dxa"/>
              <w:bottom w:w="58" w:type="dxa"/>
              <w:right w:w="58" w:type="dxa"/>
            </w:tcMar>
          </w:tcPr>
          <w:p w14:paraId="6E6AC37A" w14:textId="23330E48"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rotation</w:t>
            </w:r>
          </w:p>
        </w:tc>
        <w:tc>
          <w:tcPr>
            <w:tcW w:w="1706" w:type="pct"/>
            <w:tcMar>
              <w:top w:w="58" w:type="dxa"/>
              <w:left w:w="58" w:type="dxa"/>
              <w:bottom w:w="58" w:type="dxa"/>
              <w:right w:w="58" w:type="dxa"/>
            </w:tcMar>
          </w:tcPr>
          <w:p w14:paraId="10DA1BDB" w14:textId="52360DD4" w:rsidR="00CB3581" w:rsidRPr="00FC73BA" w:rsidRDefault="00CB3581" w:rsidP="00CB3581">
            <w:pPr>
              <w:spacing w:line="240" w:lineRule="auto"/>
              <w:ind w:firstLine="0"/>
              <w:rPr>
                <w:rFonts w:eastAsia="Calibri"/>
                <w:sz w:val="22"/>
                <w:szCs w:val="22"/>
              </w:rPr>
            </w:pPr>
            <w:r w:rsidRPr="00FC73BA">
              <w:rPr>
                <w:rFonts w:eastAsia="Calibri"/>
                <w:sz w:val="22"/>
                <w:szCs w:val="22"/>
              </w:rPr>
              <w:t>A transformation of a ﬁgure by turning it about a center point or axis. The amount of rotation can be expressed in the number of degrees. The direction of the rotation for two-dimensional figures can be expressed as clockwise or counterclockwise.</w:t>
            </w:r>
          </w:p>
        </w:tc>
        <w:tc>
          <w:tcPr>
            <w:tcW w:w="2500" w:type="pct"/>
            <w:tcMar>
              <w:top w:w="58" w:type="dxa"/>
              <w:left w:w="58" w:type="dxa"/>
              <w:bottom w:w="58" w:type="dxa"/>
              <w:right w:w="58" w:type="dxa"/>
            </w:tcMar>
          </w:tcPr>
          <w:p w14:paraId="1A6B4FD7" w14:textId="22248500" w:rsidR="00CB3581" w:rsidRPr="00FC73BA" w:rsidRDefault="008C6212"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147B7D33" wp14:editId="6855D2A1">
                  <wp:extent cx="2550731" cy="1871330"/>
                  <wp:effectExtent l="0" t="0" r="2540" b="0"/>
                  <wp:docPr id="231" name="Picture 231" descr="C:\Users\Jennifer.Infinger\Desktop\math images\Images - Glossary\rot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ennifer.Infinger\Desktop\math images\Images - Glossary\rotation.jpg"/>
                          <pic:cNvPicPr>
                            <a:picLocks noChangeAspect="1" noChangeArrowheads="1"/>
                          </pic:cNvPicPr>
                        </pic:nvPicPr>
                        <pic:blipFill rotWithShape="1">
                          <a:blip r:embed="rId94" cstate="print">
                            <a:extLst>
                              <a:ext uri="{28A0092B-C50C-407E-A947-70E740481C1C}">
                                <a14:useLocalDpi xmlns:a14="http://schemas.microsoft.com/office/drawing/2010/main" val="0"/>
                              </a:ext>
                            </a:extLst>
                          </a:blip>
                          <a:srcRect b="25806"/>
                          <a:stretch/>
                        </pic:blipFill>
                        <pic:spPr bwMode="auto">
                          <a:xfrm>
                            <a:off x="0" y="0"/>
                            <a:ext cx="2556641" cy="187566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352EBA94" w14:textId="77777777" w:rsidTr="00FC73BA">
        <w:trPr>
          <w:cantSplit/>
        </w:trPr>
        <w:tc>
          <w:tcPr>
            <w:tcW w:w="794" w:type="pct"/>
            <w:tcMar>
              <w:top w:w="58" w:type="dxa"/>
              <w:left w:w="58" w:type="dxa"/>
              <w:bottom w:w="58" w:type="dxa"/>
              <w:right w:w="58" w:type="dxa"/>
            </w:tcMar>
          </w:tcPr>
          <w:p w14:paraId="11740311" w14:textId="3639FCB4" w:rsidR="00CB3581" w:rsidRPr="00FC73BA" w:rsidRDefault="00CB3581" w:rsidP="00CB3581">
            <w:pPr>
              <w:spacing w:line="240" w:lineRule="auto"/>
              <w:ind w:firstLine="0"/>
              <w:rPr>
                <w:rFonts w:eastAsia="Calibri"/>
                <w:bCs/>
                <w:sz w:val="22"/>
                <w:szCs w:val="22"/>
              </w:rPr>
            </w:pPr>
            <w:r w:rsidRPr="00FC73BA">
              <w:rPr>
                <w:rFonts w:eastAsia="Calibri"/>
                <w:bCs/>
                <w:sz w:val="22"/>
                <w:szCs w:val="22"/>
              </w:rPr>
              <w:t>sample space</w:t>
            </w:r>
          </w:p>
        </w:tc>
        <w:tc>
          <w:tcPr>
            <w:tcW w:w="1706" w:type="pct"/>
            <w:tcMar>
              <w:top w:w="58" w:type="dxa"/>
              <w:left w:w="58" w:type="dxa"/>
              <w:bottom w:w="58" w:type="dxa"/>
              <w:right w:w="58" w:type="dxa"/>
            </w:tcMar>
          </w:tcPr>
          <w:p w14:paraId="2AA65C6C" w14:textId="1728722C" w:rsidR="00CB3581" w:rsidRPr="00FC73BA" w:rsidRDefault="00CB3581" w:rsidP="00CB3581">
            <w:pPr>
              <w:spacing w:line="240" w:lineRule="auto"/>
              <w:ind w:firstLine="0"/>
              <w:rPr>
                <w:rFonts w:eastAsia="Calibri"/>
                <w:sz w:val="22"/>
                <w:szCs w:val="22"/>
              </w:rPr>
            </w:pPr>
            <w:r w:rsidRPr="00FC73BA">
              <w:rPr>
                <w:rFonts w:eastAsia="Calibri"/>
                <w:sz w:val="22"/>
                <w:szCs w:val="22"/>
              </w:rPr>
              <w:t>In a probability model for a random process, a list of the individual outcomes that are to be considered.</w:t>
            </w:r>
          </w:p>
        </w:tc>
        <w:tc>
          <w:tcPr>
            <w:tcW w:w="2500" w:type="pct"/>
            <w:shd w:val="clear" w:color="auto" w:fill="D9D9D9" w:themeFill="background1" w:themeFillShade="D9"/>
            <w:tcMar>
              <w:top w:w="58" w:type="dxa"/>
              <w:left w:w="58" w:type="dxa"/>
              <w:bottom w:w="58" w:type="dxa"/>
              <w:right w:w="58" w:type="dxa"/>
            </w:tcMar>
          </w:tcPr>
          <w:p w14:paraId="4B346C62" w14:textId="77777777" w:rsidR="00CB3581" w:rsidRPr="00FC73BA" w:rsidRDefault="00CB3581" w:rsidP="00CB3581">
            <w:pPr>
              <w:spacing w:line="240" w:lineRule="auto"/>
              <w:ind w:firstLine="0"/>
              <w:rPr>
                <w:rFonts w:eastAsia="Calibri"/>
                <w:sz w:val="22"/>
                <w:szCs w:val="22"/>
              </w:rPr>
            </w:pPr>
          </w:p>
        </w:tc>
      </w:tr>
      <w:tr w:rsidR="00FC73BA" w:rsidRPr="00FC73BA" w14:paraId="5DB71FCE" w14:textId="77777777" w:rsidTr="00FC73BA">
        <w:trPr>
          <w:cantSplit/>
        </w:trPr>
        <w:tc>
          <w:tcPr>
            <w:tcW w:w="794" w:type="pct"/>
            <w:tcMar>
              <w:top w:w="58" w:type="dxa"/>
              <w:left w:w="58" w:type="dxa"/>
              <w:bottom w:w="58" w:type="dxa"/>
              <w:right w:w="58" w:type="dxa"/>
            </w:tcMar>
          </w:tcPr>
          <w:p w14:paraId="5489D52F" w14:textId="2A7AF851" w:rsidR="00CB3581" w:rsidRPr="00FC73BA" w:rsidRDefault="00CB3581" w:rsidP="00CB3581">
            <w:pPr>
              <w:spacing w:line="240" w:lineRule="auto"/>
              <w:ind w:firstLine="0"/>
              <w:rPr>
                <w:rFonts w:eastAsia="Calibri"/>
                <w:bCs/>
                <w:sz w:val="22"/>
                <w:szCs w:val="22"/>
              </w:rPr>
            </w:pPr>
            <w:r w:rsidRPr="00FC73BA">
              <w:rPr>
                <w:rFonts w:eastAsia="Calibri"/>
                <w:bCs/>
                <w:sz w:val="22"/>
                <w:szCs w:val="22"/>
              </w:rPr>
              <w:t>scale</w:t>
            </w:r>
          </w:p>
        </w:tc>
        <w:tc>
          <w:tcPr>
            <w:tcW w:w="1706" w:type="pct"/>
            <w:tcMar>
              <w:top w:w="58" w:type="dxa"/>
              <w:left w:w="58" w:type="dxa"/>
              <w:bottom w:w="58" w:type="dxa"/>
              <w:right w:w="58" w:type="dxa"/>
            </w:tcMar>
          </w:tcPr>
          <w:p w14:paraId="46C449E2" w14:textId="24826AE6" w:rsidR="00CB3581" w:rsidRPr="00FC73BA" w:rsidRDefault="00CB3581" w:rsidP="00CB3581">
            <w:pPr>
              <w:spacing w:line="240" w:lineRule="auto"/>
              <w:ind w:firstLine="0"/>
              <w:rPr>
                <w:rFonts w:eastAsia="Calibri"/>
                <w:sz w:val="22"/>
                <w:szCs w:val="22"/>
              </w:rPr>
            </w:pPr>
            <w:r w:rsidRPr="00FC73BA">
              <w:rPr>
                <w:rFonts w:eastAsia="Calibri"/>
                <w:sz w:val="22"/>
                <w:szCs w:val="22"/>
              </w:rPr>
              <w:t>The numeric values, set at fixed intervals, assigned to the axes of a graph.</w:t>
            </w:r>
          </w:p>
        </w:tc>
        <w:tc>
          <w:tcPr>
            <w:tcW w:w="2500" w:type="pct"/>
            <w:shd w:val="clear" w:color="auto" w:fill="D9D9D9" w:themeFill="background1" w:themeFillShade="D9"/>
            <w:tcMar>
              <w:top w:w="58" w:type="dxa"/>
              <w:left w:w="58" w:type="dxa"/>
              <w:bottom w:w="58" w:type="dxa"/>
              <w:right w:w="58" w:type="dxa"/>
            </w:tcMar>
          </w:tcPr>
          <w:p w14:paraId="73534CD3" w14:textId="77777777" w:rsidR="00CB3581" w:rsidRPr="00FC73BA" w:rsidRDefault="00CB3581" w:rsidP="00CB3581">
            <w:pPr>
              <w:spacing w:line="240" w:lineRule="auto"/>
              <w:ind w:firstLine="0"/>
              <w:rPr>
                <w:rFonts w:eastAsia="Calibri"/>
                <w:sz w:val="22"/>
                <w:szCs w:val="22"/>
              </w:rPr>
            </w:pPr>
          </w:p>
        </w:tc>
      </w:tr>
      <w:tr w:rsidR="00FC73BA" w:rsidRPr="00FC73BA" w14:paraId="5A4264B0" w14:textId="77777777" w:rsidTr="00FC73BA">
        <w:trPr>
          <w:cantSplit/>
        </w:trPr>
        <w:tc>
          <w:tcPr>
            <w:tcW w:w="794" w:type="pct"/>
            <w:tcMar>
              <w:top w:w="58" w:type="dxa"/>
              <w:left w:w="58" w:type="dxa"/>
              <w:bottom w:w="58" w:type="dxa"/>
              <w:right w:w="58" w:type="dxa"/>
            </w:tcMar>
          </w:tcPr>
          <w:p w14:paraId="554C0411" w14:textId="593E6130" w:rsidR="00CB3581" w:rsidRPr="00FC73BA" w:rsidRDefault="00CB3581" w:rsidP="00CB3581">
            <w:pPr>
              <w:spacing w:line="240" w:lineRule="auto"/>
              <w:ind w:firstLine="0"/>
              <w:rPr>
                <w:rFonts w:eastAsia="Calibri"/>
                <w:sz w:val="22"/>
                <w:szCs w:val="22"/>
              </w:rPr>
            </w:pPr>
            <w:r w:rsidRPr="00FC73BA">
              <w:rPr>
                <w:rFonts w:eastAsia="Calibri"/>
                <w:bCs/>
                <w:sz w:val="22"/>
                <w:szCs w:val="22"/>
              </w:rPr>
              <w:t>scale factor</w:t>
            </w:r>
          </w:p>
        </w:tc>
        <w:tc>
          <w:tcPr>
            <w:tcW w:w="1706" w:type="pct"/>
            <w:tcMar>
              <w:top w:w="58" w:type="dxa"/>
              <w:left w:w="58" w:type="dxa"/>
              <w:bottom w:w="58" w:type="dxa"/>
              <w:right w:w="58" w:type="dxa"/>
            </w:tcMar>
          </w:tcPr>
          <w:p w14:paraId="6044DF09" w14:textId="52702FB8" w:rsidR="00CB3581" w:rsidRPr="00FC73BA" w:rsidRDefault="00CB3581" w:rsidP="00CB3581">
            <w:pPr>
              <w:spacing w:line="240" w:lineRule="auto"/>
              <w:ind w:firstLine="0"/>
              <w:rPr>
                <w:rFonts w:eastAsia="Calibri"/>
                <w:sz w:val="22"/>
                <w:szCs w:val="22"/>
              </w:rPr>
            </w:pPr>
            <w:r w:rsidRPr="00FC73BA">
              <w:rPr>
                <w:rFonts w:eastAsia="Calibri"/>
                <w:sz w:val="22"/>
                <w:szCs w:val="22"/>
              </w:rPr>
              <w:t>The constant that is multiplied by the length of each side of a ﬁgure to produce an image that is the same shape as the original ﬁgure.</w:t>
            </w:r>
          </w:p>
        </w:tc>
        <w:tc>
          <w:tcPr>
            <w:tcW w:w="2500" w:type="pct"/>
            <w:shd w:val="clear" w:color="auto" w:fill="D9D9D9" w:themeFill="background1" w:themeFillShade="D9"/>
            <w:tcMar>
              <w:top w:w="58" w:type="dxa"/>
              <w:left w:w="58" w:type="dxa"/>
              <w:bottom w:w="58" w:type="dxa"/>
              <w:right w:w="58" w:type="dxa"/>
            </w:tcMar>
          </w:tcPr>
          <w:p w14:paraId="4D2D3476" w14:textId="77777777" w:rsidR="00CB3581" w:rsidRPr="00FC73BA" w:rsidRDefault="00CB3581" w:rsidP="00CB3581">
            <w:pPr>
              <w:spacing w:line="240" w:lineRule="auto"/>
              <w:ind w:firstLine="0"/>
              <w:rPr>
                <w:rFonts w:eastAsia="Calibri"/>
                <w:sz w:val="22"/>
                <w:szCs w:val="22"/>
              </w:rPr>
            </w:pPr>
          </w:p>
        </w:tc>
      </w:tr>
      <w:tr w:rsidR="00FC73BA" w:rsidRPr="00FC73BA" w14:paraId="2E31DCFC" w14:textId="77777777" w:rsidTr="00FC73BA">
        <w:trPr>
          <w:cantSplit/>
        </w:trPr>
        <w:tc>
          <w:tcPr>
            <w:tcW w:w="794" w:type="pct"/>
            <w:tcMar>
              <w:top w:w="58" w:type="dxa"/>
              <w:left w:w="58" w:type="dxa"/>
              <w:bottom w:w="58" w:type="dxa"/>
              <w:right w:w="58" w:type="dxa"/>
            </w:tcMar>
          </w:tcPr>
          <w:p w14:paraId="401D9B44" w14:textId="1F7361BE" w:rsidR="00CB3581" w:rsidRPr="00FC73BA" w:rsidRDefault="00CB3581" w:rsidP="00CB3581">
            <w:pPr>
              <w:spacing w:line="240" w:lineRule="auto"/>
              <w:ind w:firstLine="0"/>
              <w:rPr>
                <w:rFonts w:eastAsia="Calibri"/>
                <w:bCs/>
                <w:sz w:val="22"/>
                <w:szCs w:val="22"/>
              </w:rPr>
            </w:pPr>
            <w:r w:rsidRPr="00FC73BA">
              <w:rPr>
                <w:rFonts w:eastAsia="Calibri"/>
                <w:bCs/>
                <w:sz w:val="22"/>
                <w:szCs w:val="22"/>
              </w:rPr>
              <w:t>scale model</w:t>
            </w:r>
          </w:p>
        </w:tc>
        <w:tc>
          <w:tcPr>
            <w:tcW w:w="1706" w:type="pct"/>
            <w:tcMar>
              <w:top w:w="58" w:type="dxa"/>
              <w:left w:w="58" w:type="dxa"/>
              <w:bottom w:w="58" w:type="dxa"/>
              <w:right w:w="58" w:type="dxa"/>
            </w:tcMar>
          </w:tcPr>
          <w:p w14:paraId="4ADA45B0"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A model or drawing based on a ratio of the dimensions for the model and the actual object it represents.</w:t>
            </w:r>
          </w:p>
        </w:tc>
        <w:tc>
          <w:tcPr>
            <w:tcW w:w="2500" w:type="pct"/>
            <w:tcMar>
              <w:top w:w="58" w:type="dxa"/>
              <w:left w:w="58" w:type="dxa"/>
              <w:bottom w:w="58" w:type="dxa"/>
              <w:right w:w="58" w:type="dxa"/>
            </w:tcMar>
          </w:tcPr>
          <w:p w14:paraId="32B03D71" w14:textId="7EB9A8C2"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58F89ABD" wp14:editId="50160A80">
                  <wp:extent cx="1743075" cy="1247775"/>
                  <wp:effectExtent l="0" t="0" r="9525" b="9525"/>
                  <wp:docPr id="741" name="Picture 741" descr="C:\Users\Jennifer.Infinger\Desktop\math\Images - Glossary\scale 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ennifer.Infinger\Desktop\math\Images - Glossary\scale model.jpg"/>
                          <pic:cNvPicPr>
                            <a:picLocks noChangeAspect="1" noChangeArrowheads="1"/>
                          </pic:cNvPicPr>
                        </pic:nvPicPr>
                        <pic:blipFill rotWithShape="1">
                          <a:blip r:embed="rId95" cstate="print">
                            <a:extLst>
                              <a:ext uri="{28A0092B-C50C-407E-A947-70E740481C1C}">
                                <a14:useLocalDpi xmlns:a14="http://schemas.microsoft.com/office/drawing/2010/main" val="0"/>
                              </a:ext>
                            </a:extLst>
                          </a:blip>
                          <a:srcRect l="14765" t="19630" r="23826" b="14430"/>
                          <a:stretch/>
                        </pic:blipFill>
                        <pic:spPr bwMode="auto">
                          <a:xfrm>
                            <a:off x="0" y="0"/>
                            <a:ext cx="1743178" cy="124784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7B137C6A" w14:textId="77777777" w:rsidTr="00FC73BA">
        <w:trPr>
          <w:cantSplit/>
        </w:trPr>
        <w:tc>
          <w:tcPr>
            <w:tcW w:w="794" w:type="pct"/>
            <w:tcMar>
              <w:top w:w="58" w:type="dxa"/>
              <w:left w:w="58" w:type="dxa"/>
              <w:bottom w:w="58" w:type="dxa"/>
              <w:right w:w="58" w:type="dxa"/>
            </w:tcMar>
          </w:tcPr>
          <w:p w14:paraId="49F78D95" w14:textId="39B78C40" w:rsidR="00CB3581" w:rsidRPr="00FC73BA" w:rsidRDefault="00CB3581" w:rsidP="00CB3581">
            <w:pPr>
              <w:spacing w:line="240" w:lineRule="auto"/>
              <w:ind w:firstLine="0"/>
              <w:rPr>
                <w:rFonts w:eastAsia="Calibri"/>
                <w:bCs/>
                <w:sz w:val="22"/>
                <w:szCs w:val="22"/>
              </w:rPr>
            </w:pPr>
            <w:r w:rsidRPr="00FC73BA">
              <w:rPr>
                <w:rFonts w:eastAsia="Calibri"/>
                <w:bCs/>
                <w:sz w:val="22"/>
                <w:szCs w:val="22"/>
              </w:rPr>
              <w:t>scatter plot</w:t>
            </w:r>
          </w:p>
        </w:tc>
        <w:tc>
          <w:tcPr>
            <w:tcW w:w="1706" w:type="pct"/>
            <w:tcMar>
              <w:top w:w="58" w:type="dxa"/>
              <w:left w:w="58" w:type="dxa"/>
              <w:bottom w:w="58" w:type="dxa"/>
              <w:right w:w="58" w:type="dxa"/>
            </w:tcMar>
          </w:tcPr>
          <w:p w14:paraId="44A2CDE4" w14:textId="4DA18FFA" w:rsidR="00CB3581" w:rsidRPr="00FC73BA" w:rsidRDefault="00CB3581" w:rsidP="00CB3581">
            <w:pPr>
              <w:spacing w:line="240" w:lineRule="auto"/>
              <w:ind w:firstLine="0"/>
              <w:rPr>
                <w:rFonts w:eastAsia="Calibri"/>
                <w:sz w:val="22"/>
                <w:szCs w:val="22"/>
              </w:rPr>
            </w:pPr>
            <w:r w:rsidRPr="00FC73BA">
              <w:rPr>
                <w:rFonts w:eastAsia="Calibri"/>
                <w:sz w:val="22"/>
                <w:szCs w:val="22"/>
              </w:rPr>
              <w:t>A graph in the coordinate plane representing a set of bivariate numerical data that is used to observe the relationship between two variables.</w:t>
            </w:r>
            <w:r w:rsidR="00194C39" w:rsidRPr="00FC73BA">
              <w:rPr>
                <w:rFonts w:eastAsia="Calibri"/>
                <w:sz w:val="22"/>
                <w:szCs w:val="22"/>
              </w:rPr>
              <w:t xml:space="preserve"> See </w:t>
            </w:r>
            <w:r w:rsidR="00990A87" w:rsidRPr="00FC73BA">
              <w:rPr>
                <w:rFonts w:eastAsia="Calibri"/>
                <w:i/>
                <w:sz w:val="22"/>
                <w:szCs w:val="22"/>
              </w:rPr>
              <w:t>line of fit</w:t>
            </w:r>
            <w:r w:rsidR="00990A87" w:rsidRPr="00FC73BA">
              <w:rPr>
                <w:rFonts w:eastAsia="Calibri"/>
                <w:sz w:val="22"/>
                <w:szCs w:val="22"/>
              </w:rPr>
              <w:t>.</w:t>
            </w:r>
          </w:p>
        </w:tc>
        <w:tc>
          <w:tcPr>
            <w:tcW w:w="2500" w:type="pct"/>
            <w:tcMar>
              <w:top w:w="58" w:type="dxa"/>
              <w:left w:w="58" w:type="dxa"/>
              <w:bottom w:w="58" w:type="dxa"/>
              <w:right w:w="58" w:type="dxa"/>
            </w:tcMar>
          </w:tcPr>
          <w:p w14:paraId="34C16A30" w14:textId="318B84C7" w:rsidR="00CB3581" w:rsidRPr="00FC73BA" w:rsidRDefault="00552114" w:rsidP="00455C1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1B0F3015" wp14:editId="2EB5AEC9">
                  <wp:extent cx="2137099" cy="2085427"/>
                  <wp:effectExtent l="0" t="0" r="0" b="0"/>
                  <wp:docPr id="3" name="Picture 3" descr="C:\Users\Jennifer.Infinger\Desktop\line of f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nnifer.Infinger\Desktop\line of fit.pn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140213" cy="2088466"/>
                          </a:xfrm>
                          <a:prstGeom prst="rect">
                            <a:avLst/>
                          </a:prstGeom>
                          <a:noFill/>
                          <a:ln>
                            <a:noFill/>
                          </a:ln>
                        </pic:spPr>
                      </pic:pic>
                    </a:graphicData>
                  </a:graphic>
                </wp:inline>
              </w:drawing>
            </w:r>
          </w:p>
        </w:tc>
      </w:tr>
      <w:tr w:rsidR="00FC73BA" w:rsidRPr="00FC73BA" w14:paraId="086B5688" w14:textId="77777777" w:rsidTr="00FC73BA">
        <w:trPr>
          <w:cantSplit/>
        </w:trPr>
        <w:tc>
          <w:tcPr>
            <w:tcW w:w="794" w:type="pct"/>
            <w:tcMar>
              <w:top w:w="58" w:type="dxa"/>
              <w:left w:w="58" w:type="dxa"/>
              <w:bottom w:w="58" w:type="dxa"/>
              <w:right w:w="58" w:type="dxa"/>
            </w:tcMar>
          </w:tcPr>
          <w:p w14:paraId="3598EB90" w14:textId="112BA7BA" w:rsidR="00CB3581" w:rsidRPr="00FC73BA" w:rsidRDefault="00CB3581" w:rsidP="00CB3581">
            <w:pPr>
              <w:spacing w:line="240" w:lineRule="auto"/>
              <w:ind w:firstLine="0"/>
              <w:rPr>
                <w:rFonts w:eastAsia="Calibri"/>
                <w:bCs/>
                <w:sz w:val="22"/>
                <w:szCs w:val="22"/>
              </w:rPr>
            </w:pPr>
            <w:r w:rsidRPr="00FC73BA">
              <w:rPr>
                <w:rFonts w:eastAsia="Calibri"/>
                <w:bCs/>
                <w:sz w:val="22"/>
                <w:szCs w:val="22"/>
              </w:rPr>
              <w:t>scientiﬁc notation</w:t>
            </w:r>
          </w:p>
        </w:tc>
        <w:tc>
          <w:tcPr>
            <w:tcW w:w="1706" w:type="pct"/>
            <w:tcMar>
              <w:top w:w="58" w:type="dxa"/>
              <w:left w:w="58" w:type="dxa"/>
              <w:bottom w:w="58" w:type="dxa"/>
              <w:right w:w="58" w:type="dxa"/>
            </w:tcMar>
          </w:tcPr>
          <w:p w14:paraId="4691D34C" w14:textId="0E0F5A25" w:rsidR="00CB3581" w:rsidRPr="00FC73BA" w:rsidRDefault="00CB3581" w:rsidP="00990A87">
            <w:pPr>
              <w:spacing w:line="240" w:lineRule="auto"/>
              <w:ind w:firstLine="0"/>
              <w:rPr>
                <w:rFonts w:eastAsia="Calibri"/>
                <w:sz w:val="22"/>
                <w:szCs w:val="22"/>
              </w:rPr>
            </w:pPr>
            <w:r w:rsidRPr="00FC73BA">
              <w:rPr>
                <w:rFonts w:eastAsia="Calibri"/>
                <w:sz w:val="22"/>
                <w:szCs w:val="22"/>
              </w:rPr>
              <w:t xml:space="preserve">A method of writing very large or very small numbers using exponents in which a number is expressed as the product of a power of </w:t>
            </w:r>
            <m:oMath>
              <m:r>
                <w:rPr>
                  <w:rFonts w:ascii="Cambria Math" w:eastAsia="Calibri" w:hAnsi="Cambria Math"/>
                  <w:sz w:val="22"/>
                  <w:szCs w:val="22"/>
                </w:rPr>
                <m:t>10</m:t>
              </m:r>
            </m:oMath>
            <w:r w:rsidRPr="00FC73BA">
              <w:rPr>
                <w:rFonts w:eastAsia="Calibri"/>
                <w:sz w:val="22"/>
                <w:szCs w:val="22"/>
              </w:rPr>
              <w:t xml:space="preserve"> and a </w:t>
            </w:r>
            <w:r w:rsidRPr="00A036D1">
              <w:rPr>
                <w:rFonts w:eastAsia="Calibri"/>
                <w:sz w:val="22"/>
                <w:szCs w:val="22"/>
              </w:rPr>
              <w:t xml:space="preserve">number that is </w:t>
            </w:r>
            <w:r w:rsidR="00936B61" w:rsidRPr="00A036D1">
              <w:rPr>
                <w:sz w:val="22"/>
                <w:szCs w:val="22"/>
              </w:rPr>
              <w:t>at least 1 and less than 10</w:t>
            </w:r>
            <w:r w:rsidRPr="00A036D1">
              <w:rPr>
                <w:rFonts w:eastAsia="Calibri"/>
                <w:sz w:val="22"/>
                <w:szCs w:val="22"/>
              </w:rPr>
              <w:t>.</w:t>
            </w:r>
          </w:p>
        </w:tc>
        <w:tc>
          <w:tcPr>
            <w:tcW w:w="2500" w:type="pct"/>
            <w:tcMar>
              <w:top w:w="58" w:type="dxa"/>
              <w:left w:w="58" w:type="dxa"/>
              <w:bottom w:w="58" w:type="dxa"/>
              <w:right w:w="58" w:type="dxa"/>
            </w:tcMar>
          </w:tcPr>
          <w:p w14:paraId="6363D83C" w14:textId="4A8030F9"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7.59×</m:t>
              </m:r>
              <m:sSup>
                <m:sSupPr>
                  <m:ctrlPr>
                    <w:rPr>
                      <w:rFonts w:ascii="Cambria Math" w:eastAsia="Calibri" w:hAnsi="Cambria Math"/>
                      <w:i/>
                      <w:sz w:val="22"/>
                      <w:szCs w:val="22"/>
                    </w:rPr>
                  </m:ctrlPr>
                </m:sSupPr>
                <m:e>
                  <m:r>
                    <w:rPr>
                      <w:rFonts w:ascii="Cambria Math" w:eastAsia="Calibri" w:hAnsi="Cambria Math"/>
                      <w:sz w:val="22"/>
                      <w:szCs w:val="22"/>
                    </w:rPr>
                    <m:t>10</m:t>
                  </m:r>
                </m:e>
                <m:sup>
                  <m:r>
                    <w:rPr>
                      <w:rFonts w:ascii="Cambria Math" w:eastAsia="Calibri" w:hAnsi="Cambria Math"/>
                      <w:sz w:val="22"/>
                      <w:szCs w:val="22"/>
                    </w:rPr>
                    <m:t>5</m:t>
                  </m:r>
                </m:sup>
              </m:sSup>
              <m:r>
                <w:rPr>
                  <w:rFonts w:ascii="Cambria Math" w:eastAsia="Calibri" w:hAnsi="Cambria Math"/>
                  <w:sz w:val="22"/>
                  <w:szCs w:val="22"/>
                </w:rPr>
                <m:t>=759,000</m:t>
              </m:r>
            </m:oMath>
            <w:r w:rsidRPr="00FC73BA">
              <w:rPr>
                <w:rFonts w:eastAsia="Times New Roman"/>
                <w:sz w:val="22"/>
                <w:szCs w:val="22"/>
              </w:rPr>
              <w:t xml:space="preserve"> </w:t>
            </w:r>
          </w:p>
        </w:tc>
      </w:tr>
      <w:tr w:rsidR="00FC73BA" w:rsidRPr="00FC73BA" w14:paraId="26D2E0B8" w14:textId="77777777" w:rsidTr="00FC73BA">
        <w:trPr>
          <w:cantSplit/>
        </w:trPr>
        <w:tc>
          <w:tcPr>
            <w:tcW w:w="794" w:type="pct"/>
            <w:tcMar>
              <w:top w:w="58" w:type="dxa"/>
              <w:left w:w="58" w:type="dxa"/>
              <w:bottom w:w="58" w:type="dxa"/>
              <w:right w:w="58" w:type="dxa"/>
            </w:tcMar>
          </w:tcPr>
          <w:p w14:paraId="18E365FE" w14:textId="05E9258E" w:rsidR="00CB3581" w:rsidRPr="00FC73BA" w:rsidRDefault="00CB3581" w:rsidP="00CB3581">
            <w:pPr>
              <w:spacing w:line="240" w:lineRule="auto"/>
              <w:ind w:firstLine="0"/>
              <w:rPr>
                <w:rFonts w:eastAsia="Calibri"/>
                <w:bCs/>
                <w:sz w:val="22"/>
                <w:szCs w:val="22"/>
              </w:rPr>
            </w:pPr>
            <w:r w:rsidRPr="00FC73BA">
              <w:rPr>
                <w:rFonts w:eastAsia="Calibri"/>
                <w:bCs/>
                <w:sz w:val="22"/>
                <w:szCs w:val="22"/>
              </w:rPr>
              <w:t>set-builder notation</w:t>
            </w:r>
          </w:p>
        </w:tc>
        <w:tc>
          <w:tcPr>
            <w:tcW w:w="1706" w:type="pct"/>
            <w:tcMar>
              <w:top w:w="58" w:type="dxa"/>
              <w:left w:w="58" w:type="dxa"/>
              <w:bottom w:w="58" w:type="dxa"/>
              <w:right w:w="58" w:type="dxa"/>
            </w:tcMar>
          </w:tcPr>
          <w:p w14:paraId="2E264D60" w14:textId="00246727"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shorthand used to write sets, often sets with an infinite number of elements. The set </w:t>
            </w:r>
            <m:oMath>
              <m:r>
                <w:rPr>
                  <w:rFonts w:ascii="Cambria Math" w:eastAsia="Calibri" w:hAnsi="Cambria Math"/>
                  <w:sz w:val="22"/>
                  <w:szCs w:val="22"/>
                </w:rPr>
                <m:t>{x:x&gt;0}</m:t>
              </m:r>
            </m:oMath>
            <w:r w:rsidRPr="00FC73BA">
              <w:rPr>
                <w:rFonts w:eastAsia="Calibri"/>
                <w:sz w:val="22"/>
                <w:szCs w:val="22"/>
              </w:rPr>
              <w:t xml:space="preserve"> is read aloud, "the set of all </w:t>
            </w:r>
            <m:oMath>
              <m:r>
                <w:rPr>
                  <w:rFonts w:ascii="Cambria Math" w:eastAsia="Calibri" w:hAnsi="Cambria Math"/>
                  <w:sz w:val="22"/>
                  <w:szCs w:val="22"/>
                </w:rPr>
                <m:t>x</m:t>
              </m:r>
            </m:oMath>
            <w:r w:rsidRPr="00FC73BA">
              <w:rPr>
                <w:rFonts w:eastAsia="Calibri"/>
                <w:sz w:val="22"/>
                <w:szCs w:val="22"/>
              </w:rPr>
              <w:t xml:space="preserve"> such that </w:t>
            </w:r>
            <m:oMath>
              <m:r>
                <w:rPr>
                  <w:rFonts w:ascii="Cambria Math" w:eastAsia="Calibri" w:hAnsi="Cambria Math"/>
                  <w:sz w:val="22"/>
                  <w:szCs w:val="22"/>
                </w:rPr>
                <m:t>x</m:t>
              </m:r>
            </m:oMath>
            <w:r w:rsidRPr="00FC73BA">
              <w:rPr>
                <w:rFonts w:eastAsia="Calibri"/>
                <w:sz w:val="22"/>
                <w:szCs w:val="22"/>
              </w:rPr>
              <w:t xml:space="preserve"> is greater than </w:t>
            </w:r>
            <m:oMath>
              <m:r>
                <w:rPr>
                  <w:rFonts w:ascii="Cambria Math" w:eastAsia="Calibri" w:hAnsi="Cambria Math"/>
                  <w:sz w:val="22"/>
                  <w:szCs w:val="22"/>
                </w:rPr>
                <m:t>0</m:t>
              </m:r>
            </m:oMath>
            <w:r w:rsidRPr="00FC73BA">
              <w:rPr>
                <w:rFonts w:eastAsia="Calibri"/>
                <w:sz w:val="22"/>
                <w:szCs w:val="22"/>
              </w:rPr>
              <w:t xml:space="preserve">." It is read aloud exactly the same way when the colon </w:t>
            </w:r>
            <m:oMath>
              <m:r>
                <w:rPr>
                  <w:rFonts w:ascii="Cambria Math" w:eastAsia="Calibri" w:hAnsi="Cambria Math"/>
                  <w:sz w:val="22"/>
                  <w:szCs w:val="22"/>
                </w:rPr>
                <m:t>:</m:t>
              </m:r>
            </m:oMath>
            <w:r w:rsidRPr="00FC73BA">
              <w:rPr>
                <w:rFonts w:eastAsia="Calibri"/>
                <w:sz w:val="22"/>
                <w:szCs w:val="22"/>
              </w:rPr>
              <w:t xml:space="preserve"> is replaced by the vertical line </w:t>
            </w:r>
            <m:oMath>
              <m:r>
                <w:rPr>
                  <w:rFonts w:ascii="Cambria Math" w:eastAsia="Calibri" w:hAnsi="Cambria Math"/>
                  <w:sz w:val="22"/>
                  <w:szCs w:val="22"/>
                </w:rPr>
                <m:t>|</m:t>
              </m:r>
            </m:oMath>
            <w:r w:rsidRPr="00FC73BA">
              <w:rPr>
                <w:rFonts w:eastAsia="Calibri"/>
                <w:sz w:val="22"/>
                <w:szCs w:val="22"/>
              </w:rPr>
              <w:t xml:space="preserve"> as in </w:t>
            </w:r>
            <m:oMath>
              <m:r>
                <w:rPr>
                  <w:rFonts w:ascii="Cambria Math" w:eastAsia="Calibri" w:hAnsi="Cambria Math"/>
                  <w:sz w:val="22"/>
                  <w:szCs w:val="22"/>
                </w:rPr>
                <m:t>{x|x&gt;0}</m:t>
              </m:r>
            </m:oMath>
            <w:r w:rsidRPr="00FC73BA">
              <w:rPr>
                <w:rFonts w:eastAsia="Calibri"/>
                <w:sz w:val="22"/>
                <w:szCs w:val="22"/>
              </w:rPr>
              <w:t>.</w:t>
            </w:r>
          </w:p>
        </w:tc>
        <w:tc>
          <w:tcPr>
            <w:tcW w:w="2500" w:type="pct"/>
            <w:tcMar>
              <w:top w:w="58" w:type="dxa"/>
              <w:left w:w="58" w:type="dxa"/>
              <w:bottom w:w="58" w:type="dxa"/>
              <w:right w:w="58" w:type="dxa"/>
            </w:tcMar>
          </w:tcPr>
          <w:p w14:paraId="6931C743" w14:textId="7777777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{x: x≠3</m:t>
              </m:r>
            </m:oMath>
            <w:r w:rsidRPr="00FC73BA">
              <w:rPr>
                <w:rFonts w:eastAsia="Calibri"/>
                <w:sz w:val="22"/>
                <w:szCs w:val="22"/>
              </w:rPr>
              <w:t xml:space="preserve">} - the set of all real numbers except </w:t>
            </w:r>
            <m:oMath>
              <m:r>
                <w:rPr>
                  <w:rFonts w:ascii="Cambria Math" w:eastAsia="Calibri" w:hAnsi="Cambria Math"/>
                  <w:sz w:val="22"/>
                  <w:szCs w:val="22"/>
                </w:rPr>
                <m:t>3</m:t>
              </m:r>
            </m:oMath>
            <w:r w:rsidRPr="00FC73BA">
              <w:rPr>
                <w:rFonts w:eastAsia="Calibri"/>
                <w:sz w:val="22"/>
                <w:szCs w:val="22"/>
              </w:rPr>
              <w:t>.</w:t>
            </w:r>
          </w:p>
          <w:p w14:paraId="35B63DA4" w14:textId="77777777" w:rsidR="00CB3581" w:rsidRPr="00FC73BA" w:rsidRDefault="00CB3581" w:rsidP="00CB3581">
            <w:pPr>
              <w:spacing w:line="240" w:lineRule="auto"/>
              <w:ind w:firstLine="0"/>
              <w:rPr>
                <w:rFonts w:eastAsia="Calibri"/>
                <w:sz w:val="22"/>
                <w:szCs w:val="22"/>
              </w:rPr>
            </w:pPr>
          </w:p>
          <w:p w14:paraId="2B67906D" w14:textId="77777777" w:rsidR="00CB3581" w:rsidRPr="00FC73BA" w:rsidRDefault="00D05301" w:rsidP="00CB3581">
            <w:pPr>
              <w:spacing w:line="240" w:lineRule="auto"/>
              <w:ind w:firstLine="0"/>
              <w:rPr>
                <w:rFonts w:eastAsia="Calibri"/>
                <w:sz w:val="22"/>
                <w:szCs w:val="22"/>
              </w:rPr>
            </w:pPr>
            <m:oMath>
              <m:d>
                <m:dPr>
                  <m:begChr m:val="{"/>
                  <m:endChr m:val="|"/>
                  <m:ctrlPr>
                    <w:rPr>
                      <w:rFonts w:ascii="Cambria Math" w:eastAsia="Calibri" w:hAnsi="Cambria Math"/>
                      <w:i/>
                      <w:sz w:val="22"/>
                      <w:szCs w:val="22"/>
                    </w:rPr>
                  </m:ctrlPr>
                </m:dPr>
                <m:e>
                  <m:r>
                    <w:rPr>
                      <w:rFonts w:ascii="Cambria Math" w:eastAsia="Calibri" w:hAnsi="Cambria Math"/>
                      <w:sz w:val="22"/>
                      <w:szCs w:val="22"/>
                    </w:rPr>
                    <m:t xml:space="preserve">x </m:t>
                  </m:r>
                </m:e>
              </m:d>
              <m:r>
                <w:rPr>
                  <w:rFonts w:ascii="Cambria Math" w:eastAsia="Calibri" w:hAnsi="Cambria Math"/>
                  <w:sz w:val="22"/>
                  <w:szCs w:val="22"/>
                </w:rPr>
                <m:t>x&lt;5}</m:t>
              </m:r>
            </m:oMath>
            <w:r w:rsidR="00CB3581" w:rsidRPr="00FC73BA">
              <w:rPr>
                <w:rFonts w:eastAsia="Calibri"/>
                <w:sz w:val="22"/>
                <w:szCs w:val="22"/>
              </w:rPr>
              <w:t xml:space="preserve"> - the set of all real numbers less than </w:t>
            </w:r>
            <m:oMath>
              <m:r>
                <w:rPr>
                  <w:rFonts w:ascii="Cambria Math" w:eastAsia="Calibri" w:hAnsi="Cambria Math"/>
                  <w:sz w:val="22"/>
                  <w:szCs w:val="22"/>
                </w:rPr>
                <m:t>5</m:t>
              </m:r>
            </m:oMath>
            <w:r w:rsidR="00CB3581" w:rsidRPr="00FC73BA">
              <w:rPr>
                <w:rFonts w:eastAsia="Calibri"/>
                <w:sz w:val="22"/>
                <w:szCs w:val="22"/>
              </w:rPr>
              <w:t>.</w:t>
            </w:r>
          </w:p>
          <w:p w14:paraId="3F1C62E4" w14:textId="77777777" w:rsidR="00CB3581" w:rsidRPr="00FC73BA" w:rsidRDefault="00CB3581" w:rsidP="00CB3581">
            <w:pPr>
              <w:spacing w:line="240" w:lineRule="auto"/>
              <w:ind w:firstLine="0"/>
              <w:rPr>
                <w:rFonts w:eastAsia="Calibri"/>
                <w:sz w:val="22"/>
                <w:szCs w:val="22"/>
              </w:rPr>
            </w:pPr>
          </w:p>
          <w:p w14:paraId="30862F57" w14:textId="4D5CE5B4"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{2n+1: n</m:t>
              </m:r>
            </m:oMath>
            <w:r w:rsidRPr="00FC73BA">
              <w:rPr>
                <w:rFonts w:eastAsia="Calibri"/>
                <w:sz w:val="22"/>
                <w:szCs w:val="22"/>
              </w:rPr>
              <w:t xml:space="preserve"> is an integer</w:t>
            </w:r>
            <m:oMath>
              <m:r>
                <w:rPr>
                  <w:rFonts w:ascii="Cambria Math" w:eastAsia="Calibri" w:hAnsi="Cambria Math"/>
                  <w:sz w:val="22"/>
                  <w:szCs w:val="22"/>
                </w:rPr>
                <m:t>}</m:t>
              </m:r>
            </m:oMath>
            <w:r w:rsidRPr="00FC73BA">
              <w:rPr>
                <w:rFonts w:eastAsia="Calibri"/>
                <w:sz w:val="22"/>
                <w:szCs w:val="22"/>
              </w:rPr>
              <w:t xml:space="preserve"> - the set of all odd integers (e.g. ..., </w:t>
            </w:r>
            <m:oMath>
              <m:r>
                <w:rPr>
                  <w:rFonts w:ascii="Cambria Math" w:eastAsia="Calibri" w:hAnsi="Cambria Math"/>
                  <w:sz w:val="22"/>
                  <w:szCs w:val="22"/>
                </w:rPr>
                <m:t>-3, -1, 1, 3, 5</m:t>
              </m:r>
            </m:oMath>
            <w:r w:rsidRPr="00FC73BA">
              <w:rPr>
                <w:rFonts w:eastAsia="Calibri"/>
                <w:sz w:val="22"/>
                <w:szCs w:val="22"/>
              </w:rPr>
              <w:t>...).</w:t>
            </w:r>
          </w:p>
        </w:tc>
      </w:tr>
      <w:tr w:rsidR="00FC73BA" w:rsidRPr="00FC73BA" w14:paraId="2DEFE708" w14:textId="77777777" w:rsidTr="00FC73BA">
        <w:trPr>
          <w:cantSplit/>
        </w:trPr>
        <w:tc>
          <w:tcPr>
            <w:tcW w:w="794" w:type="pct"/>
            <w:tcMar>
              <w:top w:w="58" w:type="dxa"/>
              <w:left w:w="58" w:type="dxa"/>
              <w:bottom w:w="58" w:type="dxa"/>
              <w:right w:w="58" w:type="dxa"/>
            </w:tcMar>
          </w:tcPr>
          <w:p w14:paraId="2EBC81F9" w14:textId="0B64F594" w:rsidR="00CB3581" w:rsidRPr="00FC73BA" w:rsidRDefault="00CB3581" w:rsidP="00CB3581">
            <w:pPr>
              <w:spacing w:line="240" w:lineRule="auto"/>
              <w:ind w:firstLine="0"/>
              <w:rPr>
                <w:rFonts w:eastAsia="Calibri"/>
                <w:bCs/>
                <w:sz w:val="22"/>
                <w:szCs w:val="22"/>
              </w:rPr>
            </w:pPr>
            <w:r w:rsidRPr="00FC73BA">
              <w:rPr>
                <w:rFonts w:eastAsia="Calibri"/>
                <w:bCs/>
                <w:sz w:val="22"/>
                <w:szCs w:val="22"/>
              </w:rPr>
              <w:t>significant digits</w:t>
            </w:r>
          </w:p>
        </w:tc>
        <w:tc>
          <w:tcPr>
            <w:tcW w:w="1706" w:type="pct"/>
            <w:tcMar>
              <w:top w:w="58" w:type="dxa"/>
              <w:left w:w="58" w:type="dxa"/>
              <w:bottom w:w="58" w:type="dxa"/>
              <w:right w:w="58" w:type="dxa"/>
            </w:tcMar>
          </w:tcPr>
          <w:p w14:paraId="10D30906" w14:textId="44E8E19F" w:rsidR="00CB3581" w:rsidRPr="00FC73BA" w:rsidRDefault="00CB3581" w:rsidP="006512B2">
            <w:pPr>
              <w:spacing w:line="240" w:lineRule="auto"/>
              <w:ind w:firstLine="0"/>
              <w:rPr>
                <w:rFonts w:eastAsia="Calibri"/>
                <w:sz w:val="22"/>
                <w:szCs w:val="22"/>
              </w:rPr>
            </w:pPr>
            <w:r w:rsidRPr="00FC73BA">
              <w:rPr>
                <w:rFonts w:eastAsia="Calibri"/>
                <w:sz w:val="22"/>
                <w:szCs w:val="22"/>
              </w:rPr>
              <w:t xml:space="preserve">The nonzero digits of a number and the zeros that are included between them or any trailing zeros that are considered to be </w:t>
            </w:r>
            <w:r w:rsidR="006512B2" w:rsidRPr="00FC73BA">
              <w:rPr>
                <w:rFonts w:eastAsia="Calibri"/>
                <w:sz w:val="22"/>
                <w:szCs w:val="22"/>
              </w:rPr>
              <w:t>precise</w:t>
            </w:r>
            <w:r w:rsidRPr="00FC73BA">
              <w:rPr>
                <w:rFonts w:eastAsia="Calibri"/>
                <w:sz w:val="22"/>
                <w:szCs w:val="22"/>
              </w:rPr>
              <w:t>.</w:t>
            </w:r>
          </w:p>
        </w:tc>
        <w:tc>
          <w:tcPr>
            <w:tcW w:w="2500" w:type="pct"/>
            <w:shd w:val="clear" w:color="auto" w:fill="D9D9D9" w:themeFill="background1" w:themeFillShade="D9"/>
            <w:tcMar>
              <w:top w:w="58" w:type="dxa"/>
              <w:left w:w="58" w:type="dxa"/>
              <w:bottom w:w="58" w:type="dxa"/>
              <w:right w:w="58" w:type="dxa"/>
            </w:tcMar>
          </w:tcPr>
          <w:p w14:paraId="0B0DDD4F" w14:textId="77777777" w:rsidR="00CB3581" w:rsidRPr="00FC73BA" w:rsidRDefault="00CB3581" w:rsidP="00CB3581">
            <w:pPr>
              <w:spacing w:line="240" w:lineRule="auto"/>
              <w:ind w:firstLine="0"/>
              <w:rPr>
                <w:rFonts w:eastAsia="Calibri"/>
                <w:sz w:val="22"/>
                <w:szCs w:val="22"/>
              </w:rPr>
            </w:pPr>
          </w:p>
        </w:tc>
      </w:tr>
      <w:tr w:rsidR="00FC73BA" w:rsidRPr="00FC73BA" w14:paraId="41E12BF7" w14:textId="77777777" w:rsidTr="00FC73BA">
        <w:trPr>
          <w:cantSplit/>
        </w:trPr>
        <w:tc>
          <w:tcPr>
            <w:tcW w:w="794" w:type="pct"/>
            <w:tcMar>
              <w:top w:w="58" w:type="dxa"/>
              <w:left w:w="58" w:type="dxa"/>
              <w:bottom w:w="58" w:type="dxa"/>
              <w:right w:w="58" w:type="dxa"/>
            </w:tcMar>
          </w:tcPr>
          <w:p w14:paraId="6AE8C3DF" w14:textId="1F8A4257" w:rsidR="00CB3581" w:rsidRPr="00FC73BA" w:rsidRDefault="00CB3581" w:rsidP="00CB3581">
            <w:pPr>
              <w:spacing w:line="240" w:lineRule="auto"/>
              <w:ind w:firstLine="0"/>
              <w:rPr>
                <w:rFonts w:eastAsia="Calibri"/>
                <w:bCs/>
                <w:sz w:val="22"/>
                <w:szCs w:val="22"/>
              </w:rPr>
            </w:pPr>
            <w:r w:rsidRPr="00FC73BA">
              <w:rPr>
                <w:rFonts w:eastAsia="Calibri"/>
                <w:bCs/>
                <w:sz w:val="22"/>
                <w:szCs w:val="22"/>
              </w:rPr>
              <w:t>similarity</w:t>
            </w:r>
          </w:p>
        </w:tc>
        <w:tc>
          <w:tcPr>
            <w:tcW w:w="1706" w:type="pct"/>
            <w:tcMar>
              <w:top w:w="58" w:type="dxa"/>
              <w:left w:w="58" w:type="dxa"/>
              <w:bottom w:w="58" w:type="dxa"/>
              <w:right w:w="58" w:type="dxa"/>
            </w:tcMar>
          </w:tcPr>
          <w:p w14:paraId="7EAF2091" w14:textId="59E084A9" w:rsidR="00CB3581" w:rsidRPr="00FC73BA" w:rsidRDefault="00CB3581" w:rsidP="006E14FE">
            <w:pPr>
              <w:spacing w:line="240" w:lineRule="auto"/>
              <w:ind w:firstLine="0"/>
              <w:rPr>
                <w:rFonts w:eastAsia="Calibri"/>
                <w:sz w:val="22"/>
                <w:szCs w:val="22"/>
              </w:rPr>
            </w:pPr>
            <w:r w:rsidRPr="00FC73BA">
              <w:rPr>
                <w:rFonts w:eastAsia="Calibri"/>
                <w:sz w:val="22"/>
                <w:szCs w:val="22"/>
              </w:rPr>
              <w:t xml:space="preserve">Having exactly the same shape but not necessarily the same size. </w:t>
            </w:r>
            <w:r w:rsidRPr="00FC73BA">
              <w:rPr>
                <w:rFonts w:eastAsia="Calibri"/>
                <w:iCs/>
                <w:sz w:val="22"/>
                <w:szCs w:val="22"/>
              </w:rPr>
              <w:t>Equivalently, two figures are similar if one can be mapped to the other using a rigid transformation combined with a dilation</w:t>
            </w:r>
            <w:r w:rsidR="006E14FE" w:rsidRPr="00FC73BA">
              <w:rPr>
                <w:rFonts w:eastAsia="Calibri"/>
                <w:iCs/>
                <w:sz w:val="22"/>
                <w:szCs w:val="22"/>
              </w:rPr>
              <w:t>, including cases with a scale factor of 1</w:t>
            </w:r>
            <w:r w:rsidRPr="00FC73BA">
              <w:rPr>
                <w:rFonts w:eastAsia="Calibri"/>
                <w:iCs/>
                <w:sz w:val="22"/>
                <w:szCs w:val="22"/>
              </w:rPr>
              <w:t>.</w:t>
            </w:r>
          </w:p>
        </w:tc>
        <w:tc>
          <w:tcPr>
            <w:tcW w:w="2500" w:type="pct"/>
            <w:shd w:val="clear" w:color="auto" w:fill="D9D9D9" w:themeFill="background1" w:themeFillShade="D9"/>
            <w:tcMar>
              <w:top w:w="58" w:type="dxa"/>
              <w:left w:w="58" w:type="dxa"/>
              <w:bottom w:w="58" w:type="dxa"/>
              <w:right w:w="58" w:type="dxa"/>
            </w:tcMar>
          </w:tcPr>
          <w:p w14:paraId="1F8163DF" w14:textId="77777777" w:rsidR="00CB3581" w:rsidRPr="00FC73BA" w:rsidRDefault="00CB3581" w:rsidP="00CB3581">
            <w:pPr>
              <w:spacing w:line="240" w:lineRule="auto"/>
              <w:ind w:firstLine="0"/>
              <w:rPr>
                <w:rFonts w:eastAsia="Calibri"/>
                <w:sz w:val="22"/>
                <w:szCs w:val="22"/>
              </w:rPr>
            </w:pPr>
          </w:p>
        </w:tc>
      </w:tr>
      <w:tr w:rsidR="00FC73BA" w:rsidRPr="00FC73BA" w14:paraId="131F4D9E" w14:textId="77777777" w:rsidTr="00FC73BA">
        <w:trPr>
          <w:cantSplit/>
        </w:trPr>
        <w:tc>
          <w:tcPr>
            <w:tcW w:w="794" w:type="pct"/>
            <w:tcMar>
              <w:top w:w="58" w:type="dxa"/>
              <w:left w:w="58" w:type="dxa"/>
              <w:bottom w:w="58" w:type="dxa"/>
              <w:right w:w="58" w:type="dxa"/>
            </w:tcMar>
          </w:tcPr>
          <w:p w14:paraId="76608748" w14:textId="3BBDCFE1" w:rsidR="00CB3581" w:rsidRPr="00FC73BA" w:rsidRDefault="00CB3581" w:rsidP="00CB3581">
            <w:pPr>
              <w:spacing w:line="240" w:lineRule="auto"/>
              <w:ind w:firstLine="0"/>
              <w:rPr>
                <w:rFonts w:eastAsia="Calibri"/>
                <w:bCs/>
                <w:sz w:val="22"/>
                <w:szCs w:val="22"/>
              </w:rPr>
            </w:pPr>
            <w:r w:rsidRPr="00FC73BA">
              <w:rPr>
                <w:rFonts w:eastAsia="Calibri"/>
                <w:bCs/>
                <w:sz w:val="22"/>
                <w:szCs w:val="22"/>
              </w:rPr>
              <w:t>simple interest</w:t>
            </w:r>
          </w:p>
        </w:tc>
        <w:tc>
          <w:tcPr>
            <w:tcW w:w="1706" w:type="pct"/>
            <w:tcMar>
              <w:top w:w="58" w:type="dxa"/>
              <w:left w:w="58" w:type="dxa"/>
              <w:bottom w:w="58" w:type="dxa"/>
              <w:right w:w="58" w:type="dxa"/>
            </w:tcMar>
          </w:tcPr>
          <w:p w14:paraId="25FB6C37" w14:textId="12F3F3BC" w:rsidR="00CB3581" w:rsidRPr="00FC73BA" w:rsidRDefault="00CB3581" w:rsidP="00CB3581">
            <w:pPr>
              <w:spacing w:line="240" w:lineRule="auto"/>
              <w:ind w:firstLine="0"/>
              <w:rPr>
                <w:rFonts w:eastAsia="Calibri"/>
                <w:sz w:val="22"/>
                <w:szCs w:val="22"/>
              </w:rPr>
            </w:pPr>
            <w:r w:rsidRPr="00FC73BA">
              <w:rPr>
                <w:rFonts w:eastAsia="Calibri"/>
                <w:sz w:val="22"/>
                <w:szCs w:val="22"/>
              </w:rPr>
              <w:t>A method of computing interest. Interest is computed from the (original) principal alone no matter how much money has accrued so far.</w:t>
            </w:r>
          </w:p>
        </w:tc>
        <w:tc>
          <w:tcPr>
            <w:tcW w:w="2500" w:type="pct"/>
            <w:tcMar>
              <w:top w:w="58" w:type="dxa"/>
              <w:left w:w="58" w:type="dxa"/>
              <w:bottom w:w="58" w:type="dxa"/>
              <w:right w:w="58" w:type="dxa"/>
            </w:tcMar>
          </w:tcPr>
          <w:p w14:paraId="7B2D93F4" w14:textId="7777777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A = P(1 + rt)</m:t>
              </m:r>
            </m:oMath>
            <w:r w:rsidRPr="00FC73BA">
              <w:rPr>
                <w:rFonts w:eastAsia="Calibri"/>
                <w:sz w:val="22"/>
                <w:szCs w:val="22"/>
              </w:rPr>
              <w:t>, where</w:t>
            </w:r>
          </w:p>
          <w:p w14:paraId="1E91F5AC"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     </w:t>
            </w:r>
            <m:oMath>
              <m:r>
                <w:rPr>
                  <w:rFonts w:ascii="Cambria Math" w:eastAsia="Calibri" w:hAnsi="Cambria Math"/>
                  <w:sz w:val="22"/>
                  <w:szCs w:val="22"/>
                </w:rPr>
                <m:t>A=</m:t>
              </m:r>
            </m:oMath>
            <w:r w:rsidRPr="00FC73BA">
              <w:rPr>
                <w:rFonts w:eastAsia="Calibri"/>
                <w:sz w:val="22"/>
                <w:szCs w:val="22"/>
              </w:rPr>
              <w:t xml:space="preserve"> final amount</w:t>
            </w:r>
          </w:p>
          <w:p w14:paraId="608A8F0A"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     </w:t>
            </w:r>
            <m:oMath>
              <m:r>
                <w:rPr>
                  <w:rFonts w:ascii="Cambria Math" w:eastAsia="Calibri" w:hAnsi="Cambria Math"/>
                  <w:sz w:val="22"/>
                  <w:szCs w:val="22"/>
                </w:rPr>
                <m:t>P=</m:t>
              </m:r>
            </m:oMath>
            <w:r w:rsidRPr="00FC73BA">
              <w:rPr>
                <w:rFonts w:eastAsia="Calibri"/>
                <w:sz w:val="22"/>
                <w:szCs w:val="22"/>
              </w:rPr>
              <w:t xml:space="preserve"> principal, or original amount</w:t>
            </w:r>
          </w:p>
          <w:p w14:paraId="3E9E5E61"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     </w:t>
            </w:r>
            <m:oMath>
              <m:r>
                <w:rPr>
                  <w:rFonts w:ascii="Cambria Math" w:eastAsia="Calibri" w:hAnsi="Cambria Math"/>
                  <w:sz w:val="22"/>
                  <w:szCs w:val="22"/>
                </w:rPr>
                <m:t>t=</m:t>
              </m:r>
            </m:oMath>
            <w:r w:rsidRPr="00FC73BA">
              <w:rPr>
                <w:rFonts w:eastAsia="Calibri"/>
                <w:sz w:val="22"/>
                <w:szCs w:val="22"/>
              </w:rPr>
              <w:t xml:space="preserve"> number of years</w:t>
            </w:r>
          </w:p>
          <w:p w14:paraId="397330AE" w14:textId="5C9790B8"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     </w:t>
            </w:r>
            <m:oMath>
              <m:r>
                <w:rPr>
                  <w:rFonts w:ascii="Cambria Math" w:eastAsia="Calibri" w:hAnsi="Cambria Math"/>
                  <w:sz w:val="22"/>
                  <w:szCs w:val="22"/>
                </w:rPr>
                <m:t>r=</m:t>
              </m:r>
            </m:oMath>
            <w:r w:rsidRPr="00FC73BA">
              <w:rPr>
                <w:rFonts w:eastAsia="Calibri"/>
                <w:sz w:val="22"/>
                <w:szCs w:val="22"/>
              </w:rPr>
              <w:t xml:space="preserve"> rate of interest per year</w:t>
            </w:r>
          </w:p>
        </w:tc>
      </w:tr>
      <w:tr w:rsidR="00FC73BA" w:rsidRPr="00FC73BA" w14:paraId="66123372" w14:textId="77777777" w:rsidTr="00FC73BA">
        <w:trPr>
          <w:cantSplit/>
        </w:trPr>
        <w:tc>
          <w:tcPr>
            <w:tcW w:w="794" w:type="pct"/>
            <w:tcMar>
              <w:top w:w="58" w:type="dxa"/>
              <w:left w:w="58" w:type="dxa"/>
              <w:bottom w:w="58" w:type="dxa"/>
              <w:right w:w="58" w:type="dxa"/>
            </w:tcMar>
          </w:tcPr>
          <w:p w14:paraId="32F16809" w14:textId="23ED351F" w:rsidR="00CB3581" w:rsidRPr="00FC73BA" w:rsidRDefault="00CB3581" w:rsidP="00CB3581">
            <w:pPr>
              <w:spacing w:line="240" w:lineRule="auto"/>
              <w:ind w:firstLine="0"/>
              <w:rPr>
                <w:rFonts w:eastAsia="Calibri"/>
                <w:bCs/>
                <w:sz w:val="22"/>
                <w:szCs w:val="22"/>
              </w:rPr>
            </w:pPr>
            <w:r w:rsidRPr="00FC73BA">
              <w:rPr>
                <w:rFonts w:eastAsia="Calibri"/>
                <w:bCs/>
                <w:sz w:val="22"/>
                <w:szCs w:val="22"/>
              </w:rPr>
              <w:t>simulation</w:t>
            </w:r>
          </w:p>
        </w:tc>
        <w:tc>
          <w:tcPr>
            <w:tcW w:w="1706" w:type="pct"/>
            <w:tcMar>
              <w:top w:w="58" w:type="dxa"/>
              <w:left w:w="58" w:type="dxa"/>
              <w:bottom w:w="58" w:type="dxa"/>
              <w:right w:w="58" w:type="dxa"/>
            </w:tcMar>
          </w:tcPr>
          <w:p w14:paraId="7230FF9A" w14:textId="39B7530D" w:rsidR="00CB3581" w:rsidRPr="00FC73BA" w:rsidRDefault="00CB3581" w:rsidP="00CB3581">
            <w:pPr>
              <w:spacing w:line="240" w:lineRule="auto"/>
              <w:ind w:firstLine="0"/>
              <w:rPr>
                <w:rFonts w:eastAsia="Calibri"/>
                <w:sz w:val="22"/>
                <w:szCs w:val="22"/>
              </w:rPr>
            </w:pPr>
            <w:r w:rsidRPr="00FC73BA">
              <w:rPr>
                <w:rFonts w:eastAsia="Calibri"/>
                <w:sz w:val="22"/>
                <w:szCs w:val="22"/>
              </w:rPr>
              <w:t>A simulation is an approximate imitation of a statistical experiment, often done with a computer program to examine the statistics of a large quantity of trials.</w:t>
            </w:r>
          </w:p>
        </w:tc>
        <w:tc>
          <w:tcPr>
            <w:tcW w:w="2500" w:type="pct"/>
            <w:shd w:val="clear" w:color="auto" w:fill="D9D9D9" w:themeFill="background1" w:themeFillShade="D9"/>
            <w:tcMar>
              <w:top w:w="58" w:type="dxa"/>
              <w:left w:w="58" w:type="dxa"/>
              <w:bottom w:w="58" w:type="dxa"/>
              <w:right w:w="58" w:type="dxa"/>
            </w:tcMar>
          </w:tcPr>
          <w:p w14:paraId="5CCAAB15" w14:textId="77777777" w:rsidR="00CB3581" w:rsidRPr="00FC73BA" w:rsidRDefault="00CB3581" w:rsidP="00CB3581">
            <w:pPr>
              <w:spacing w:line="240" w:lineRule="auto"/>
              <w:ind w:firstLine="0"/>
              <w:rPr>
                <w:rFonts w:eastAsia="Calibri"/>
                <w:sz w:val="22"/>
                <w:szCs w:val="22"/>
              </w:rPr>
            </w:pPr>
          </w:p>
        </w:tc>
      </w:tr>
      <w:tr w:rsidR="00FC73BA" w:rsidRPr="00FC73BA" w14:paraId="2E788549" w14:textId="77777777" w:rsidTr="00FC73BA">
        <w:trPr>
          <w:cantSplit/>
          <w:trHeight w:val="1345"/>
        </w:trPr>
        <w:tc>
          <w:tcPr>
            <w:tcW w:w="794" w:type="pct"/>
            <w:tcMar>
              <w:top w:w="58" w:type="dxa"/>
              <w:left w:w="58" w:type="dxa"/>
              <w:bottom w:w="58" w:type="dxa"/>
              <w:right w:w="58" w:type="dxa"/>
            </w:tcMar>
          </w:tcPr>
          <w:p w14:paraId="07EB77E8" w14:textId="704D5725" w:rsidR="00CB3581" w:rsidRPr="00FC73BA" w:rsidRDefault="00CB3581" w:rsidP="00CB3581">
            <w:pPr>
              <w:spacing w:line="240" w:lineRule="auto"/>
              <w:ind w:firstLine="0"/>
              <w:rPr>
                <w:rFonts w:eastAsia="Calibri"/>
                <w:bCs/>
                <w:sz w:val="22"/>
                <w:szCs w:val="22"/>
              </w:rPr>
            </w:pPr>
            <w:r w:rsidRPr="00FC73BA">
              <w:rPr>
                <w:rFonts w:eastAsia="Calibri"/>
                <w:bCs/>
                <w:sz w:val="22"/>
                <w:szCs w:val="22"/>
              </w:rPr>
              <w:t>slope</w:t>
            </w:r>
          </w:p>
        </w:tc>
        <w:tc>
          <w:tcPr>
            <w:tcW w:w="1706" w:type="pct"/>
            <w:tcMar>
              <w:top w:w="58" w:type="dxa"/>
              <w:left w:w="58" w:type="dxa"/>
              <w:bottom w:w="58" w:type="dxa"/>
              <w:right w:w="58" w:type="dxa"/>
            </w:tcMar>
          </w:tcPr>
          <w:p w14:paraId="6F63AD36" w14:textId="77DDC969" w:rsidR="00CB3581" w:rsidRPr="00FC73BA" w:rsidRDefault="00CB3581" w:rsidP="00CB3581">
            <w:pPr>
              <w:spacing w:line="240" w:lineRule="auto"/>
              <w:ind w:firstLine="0"/>
              <w:rPr>
                <w:rFonts w:eastAsia="Calibri"/>
                <w:sz w:val="22"/>
                <w:szCs w:val="22"/>
              </w:rPr>
            </w:pPr>
            <w:r w:rsidRPr="00FC73BA">
              <w:rPr>
                <w:rFonts w:eastAsia="Calibri"/>
                <w:sz w:val="22"/>
                <w:szCs w:val="22"/>
              </w:rPr>
              <w:t>The ratio of the change in the vertical direction (</w:t>
            </w:r>
            <m:oMath>
              <m:r>
                <w:rPr>
                  <w:rFonts w:ascii="Cambria Math" w:eastAsia="Calibri" w:hAnsi="Cambria Math"/>
                  <w:sz w:val="22"/>
                  <w:szCs w:val="22"/>
                </w:rPr>
                <m:t>y</m:t>
              </m:r>
            </m:oMath>
            <w:r w:rsidR="003232B2">
              <w:rPr>
                <w:rFonts w:eastAsia="Calibri"/>
                <w:sz w:val="22"/>
                <w:szCs w:val="22"/>
              </w:rPr>
              <w:t xml:space="preserve"> </w:t>
            </w:r>
            <w:r w:rsidRPr="00FC73BA">
              <w:rPr>
                <w:rFonts w:eastAsia="Calibri"/>
                <w:sz w:val="22"/>
                <w:szCs w:val="22"/>
              </w:rPr>
              <w:t>direction) to change in the horizontal direction (</w:t>
            </w:r>
            <m:oMath>
              <m:r>
                <w:rPr>
                  <w:rFonts w:ascii="Cambria Math" w:eastAsia="Calibri" w:hAnsi="Cambria Math"/>
                  <w:sz w:val="22"/>
                  <w:szCs w:val="22"/>
                </w:rPr>
                <m:t>x</m:t>
              </m:r>
            </m:oMath>
            <w:r w:rsidRPr="00FC73BA">
              <w:rPr>
                <w:rFonts w:eastAsia="Calibri"/>
                <w:sz w:val="22"/>
                <w:szCs w:val="22"/>
              </w:rPr>
              <w:t xml:space="preserve"> direction), often expressed as </w:t>
            </w:r>
            <m:oMath>
              <m:f>
                <m:fPr>
                  <m:ctrlPr>
                    <w:rPr>
                      <w:rFonts w:ascii="Cambria Math" w:eastAsia="Calibri" w:hAnsi="Cambria Math"/>
                      <w:i/>
                      <w:sz w:val="22"/>
                      <w:szCs w:val="22"/>
                    </w:rPr>
                  </m:ctrlPr>
                </m:fPr>
                <m:num>
                  <m:r>
                    <w:rPr>
                      <w:rFonts w:ascii="Cambria Math" w:eastAsia="Calibri" w:hAnsi="Cambria Math"/>
                      <w:sz w:val="22"/>
                      <w:szCs w:val="22"/>
                    </w:rPr>
                    <m:t>∆y</m:t>
                  </m:r>
                </m:num>
                <m:den>
                  <m:r>
                    <w:rPr>
                      <w:rFonts w:ascii="Cambria Math" w:eastAsia="Calibri" w:hAnsi="Cambria Math"/>
                      <w:sz w:val="22"/>
                      <w:szCs w:val="22"/>
                    </w:rPr>
                    <m:t>∆x</m:t>
                  </m:r>
                </m:den>
              </m:f>
            </m:oMath>
            <w:r w:rsidRPr="00FC73BA">
              <w:rPr>
                <w:rFonts w:eastAsia="Calibri"/>
                <w:sz w:val="22"/>
                <w:szCs w:val="22"/>
              </w:rPr>
              <w:t>.</w:t>
            </w:r>
          </w:p>
        </w:tc>
        <w:tc>
          <w:tcPr>
            <w:tcW w:w="2500" w:type="pct"/>
            <w:tcMar>
              <w:top w:w="58" w:type="dxa"/>
              <w:left w:w="58" w:type="dxa"/>
              <w:bottom w:w="58" w:type="dxa"/>
              <w:right w:w="58" w:type="dxa"/>
            </w:tcMar>
          </w:tcPr>
          <w:p w14:paraId="5DF8D7B8" w14:textId="561D18D1"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1399430A" wp14:editId="3FCFEDDC">
                  <wp:extent cx="1771650" cy="1400175"/>
                  <wp:effectExtent l="0" t="0" r="0" b="0"/>
                  <wp:docPr id="742" name="Picture 742" descr="C:\Users\Jennifer.Infinger\Desktop\math\Images - Glossary\slo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ennifer.Infinger\Desktop\math\Images - Glossary\slope.jpg"/>
                          <pic:cNvPicPr>
                            <a:picLocks noChangeAspect="1" noChangeArrowheads="1"/>
                          </pic:cNvPicPr>
                        </pic:nvPicPr>
                        <pic:blipFill rotWithShape="1">
                          <a:blip r:embed="rId97" cstate="print">
                            <a:extLst>
                              <a:ext uri="{28A0092B-C50C-407E-A947-70E740481C1C}">
                                <a14:useLocalDpi xmlns:a14="http://schemas.microsoft.com/office/drawing/2010/main" val="0"/>
                              </a:ext>
                            </a:extLst>
                          </a:blip>
                          <a:srcRect l="7983" t="3791" r="4665" b="26533"/>
                          <a:stretch/>
                        </pic:blipFill>
                        <pic:spPr bwMode="auto">
                          <a:xfrm>
                            <a:off x="0" y="0"/>
                            <a:ext cx="1773660" cy="140176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709791C2" w14:textId="77777777" w:rsidTr="00FC73BA">
        <w:trPr>
          <w:cantSplit/>
        </w:trPr>
        <w:tc>
          <w:tcPr>
            <w:tcW w:w="794" w:type="pct"/>
            <w:tcMar>
              <w:top w:w="58" w:type="dxa"/>
              <w:left w:w="58" w:type="dxa"/>
              <w:bottom w:w="58" w:type="dxa"/>
              <w:right w:w="58" w:type="dxa"/>
            </w:tcMar>
          </w:tcPr>
          <w:p w14:paraId="609E1A62" w14:textId="78D0C898" w:rsidR="00CB3581" w:rsidRPr="00FC73BA" w:rsidRDefault="00CB3581" w:rsidP="00CB3581">
            <w:pPr>
              <w:spacing w:line="240" w:lineRule="auto"/>
              <w:ind w:firstLine="0"/>
              <w:rPr>
                <w:rFonts w:eastAsia="Calibri"/>
                <w:sz w:val="22"/>
                <w:szCs w:val="22"/>
              </w:rPr>
            </w:pPr>
            <w:r w:rsidRPr="00FC73BA">
              <w:rPr>
                <w:rFonts w:eastAsia="Calibri"/>
                <w:bCs/>
                <w:sz w:val="22"/>
                <w:szCs w:val="22"/>
              </w:rPr>
              <w:t>statistical question</w:t>
            </w:r>
          </w:p>
        </w:tc>
        <w:tc>
          <w:tcPr>
            <w:tcW w:w="1706" w:type="pct"/>
            <w:tcMar>
              <w:top w:w="58" w:type="dxa"/>
              <w:left w:w="58" w:type="dxa"/>
              <w:bottom w:w="58" w:type="dxa"/>
              <w:right w:w="58" w:type="dxa"/>
            </w:tcMar>
          </w:tcPr>
          <w:p w14:paraId="2C670BC7" w14:textId="55D2D88B"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question that can be answered by collecting data. Often there will be variability in the data. </w:t>
            </w:r>
          </w:p>
        </w:tc>
        <w:tc>
          <w:tcPr>
            <w:tcW w:w="2500" w:type="pct"/>
            <w:tcMar>
              <w:top w:w="58" w:type="dxa"/>
              <w:left w:w="58" w:type="dxa"/>
              <w:bottom w:w="58" w:type="dxa"/>
              <w:right w:w="58" w:type="dxa"/>
            </w:tcMar>
          </w:tcPr>
          <w:p w14:paraId="344A0854" w14:textId="77777777" w:rsidR="00CB3581" w:rsidRPr="00FC73BA" w:rsidRDefault="00880E08" w:rsidP="00880E08">
            <w:pPr>
              <w:spacing w:line="240" w:lineRule="auto"/>
              <w:ind w:firstLine="0"/>
              <w:rPr>
                <w:rFonts w:eastAsia="Calibri"/>
                <w:sz w:val="22"/>
                <w:szCs w:val="22"/>
              </w:rPr>
            </w:pPr>
            <w:r w:rsidRPr="00FC73BA">
              <w:rPr>
                <w:rFonts w:eastAsia="Calibri"/>
                <w:sz w:val="22"/>
                <w:szCs w:val="22"/>
              </w:rPr>
              <w:t xml:space="preserve">What time of the day do students get home from school? </w:t>
            </w:r>
          </w:p>
          <w:p w14:paraId="6431F892" w14:textId="77777777" w:rsidR="00880E08" w:rsidRPr="00FC73BA" w:rsidRDefault="00880E08" w:rsidP="00880E08">
            <w:pPr>
              <w:spacing w:line="240" w:lineRule="auto"/>
              <w:ind w:firstLine="0"/>
              <w:rPr>
                <w:rFonts w:eastAsia="Calibri"/>
                <w:sz w:val="22"/>
                <w:szCs w:val="22"/>
              </w:rPr>
            </w:pPr>
          </w:p>
          <w:p w14:paraId="083B9389" w14:textId="380ED8A4" w:rsidR="00880E08" w:rsidRPr="00FC73BA" w:rsidRDefault="00880E08" w:rsidP="00880E08">
            <w:pPr>
              <w:spacing w:line="240" w:lineRule="auto"/>
              <w:ind w:firstLine="0"/>
              <w:rPr>
                <w:rFonts w:eastAsia="Calibri"/>
                <w:sz w:val="22"/>
                <w:szCs w:val="22"/>
              </w:rPr>
            </w:pPr>
            <w:r w:rsidRPr="00FC73BA">
              <w:rPr>
                <w:rFonts w:eastAsia="Calibri"/>
                <w:sz w:val="22"/>
                <w:szCs w:val="22"/>
              </w:rPr>
              <w:t>What type of toppings do 7</w:t>
            </w:r>
            <w:r w:rsidRPr="00FC73BA">
              <w:rPr>
                <w:rFonts w:eastAsia="Calibri"/>
                <w:sz w:val="22"/>
                <w:szCs w:val="22"/>
                <w:vertAlign w:val="superscript"/>
              </w:rPr>
              <w:t>th</w:t>
            </w:r>
            <w:r w:rsidRPr="00FC73BA">
              <w:rPr>
                <w:rFonts w:eastAsia="Calibri"/>
                <w:sz w:val="22"/>
                <w:szCs w:val="22"/>
              </w:rPr>
              <w:t xml:space="preserve"> graders like on their pizza? </w:t>
            </w:r>
          </w:p>
        </w:tc>
      </w:tr>
      <w:tr w:rsidR="00FC73BA" w:rsidRPr="00FC73BA" w14:paraId="4FDF5EF1" w14:textId="77777777" w:rsidTr="00FC73BA">
        <w:trPr>
          <w:cantSplit/>
        </w:trPr>
        <w:tc>
          <w:tcPr>
            <w:tcW w:w="794" w:type="pct"/>
            <w:tcMar>
              <w:top w:w="58" w:type="dxa"/>
              <w:left w:w="58" w:type="dxa"/>
              <w:bottom w:w="58" w:type="dxa"/>
              <w:right w:w="58" w:type="dxa"/>
            </w:tcMar>
          </w:tcPr>
          <w:p w14:paraId="27828452" w14:textId="172E3EF5" w:rsidR="00CB3581" w:rsidRPr="00FC73BA" w:rsidRDefault="00CB3581" w:rsidP="00CB3581">
            <w:pPr>
              <w:spacing w:line="240" w:lineRule="auto"/>
              <w:ind w:firstLine="0"/>
              <w:rPr>
                <w:rFonts w:eastAsia="Calibri"/>
                <w:sz w:val="22"/>
                <w:szCs w:val="22"/>
              </w:rPr>
            </w:pPr>
            <w:r w:rsidRPr="00FC73BA">
              <w:rPr>
                <w:rFonts w:eastAsia="Calibri"/>
                <w:bCs/>
                <w:sz w:val="22"/>
                <w:szCs w:val="22"/>
              </w:rPr>
              <w:t>stem-and-leaf plot</w:t>
            </w:r>
          </w:p>
        </w:tc>
        <w:tc>
          <w:tcPr>
            <w:tcW w:w="1706" w:type="pct"/>
            <w:tcMar>
              <w:top w:w="58" w:type="dxa"/>
              <w:left w:w="58" w:type="dxa"/>
              <w:bottom w:w="58" w:type="dxa"/>
              <w:right w:w="58" w:type="dxa"/>
            </w:tcMar>
          </w:tcPr>
          <w:p w14:paraId="551AFB14" w14:textId="38682FDD" w:rsidR="00CB3581" w:rsidRPr="00FC73BA" w:rsidRDefault="00CB3581" w:rsidP="00B31366">
            <w:pPr>
              <w:spacing w:line="240" w:lineRule="auto"/>
              <w:ind w:firstLine="0"/>
              <w:rPr>
                <w:rFonts w:eastAsia="Calibri"/>
                <w:sz w:val="22"/>
                <w:szCs w:val="22"/>
              </w:rPr>
            </w:pPr>
            <w:r w:rsidRPr="00FC73BA">
              <w:rPr>
                <w:rFonts w:eastAsia="Calibri"/>
                <w:sz w:val="22"/>
                <w:szCs w:val="22"/>
              </w:rPr>
              <w:t xml:space="preserve">A </w:t>
            </w:r>
            <w:r w:rsidR="00B31366" w:rsidRPr="00FC73BA">
              <w:rPr>
                <w:rFonts w:eastAsia="Calibri"/>
                <w:sz w:val="22"/>
                <w:szCs w:val="22"/>
              </w:rPr>
              <w:t>table</w:t>
            </w:r>
            <w:r w:rsidRPr="00FC73BA">
              <w:rPr>
                <w:rFonts w:eastAsia="Calibri"/>
                <w:sz w:val="22"/>
                <w:szCs w:val="22"/>
              </w:rPr>
              <w:t xml:space="preserve"> that organizes data by place value to compare data frequencies.</w:t>
            </w:r>
          </w:p>
        </w:tc>
        <w:tc>
          <w:tcPr>
            <w:tcW w:w="2500" w:type="pct"/>
            <w:tcMar>
              <w:top w:w="58" w:type="dxa"/>
              <w:left w:w="58" w:type="dxa"/>
              <w:bottom w:w="58" w:type="dxa"/>
              <w:right w:w="58" w:type="dxa"/>
            </w:tcMar>
          </w:tcPr>
          <w:p w14:paraId="4A8D4CCD" w14:textId="087857DA" w:rsidR="00CB3581" w:rsidRPr="00FC73BA" w:rsidRDefault="00B31366" w:rsidP="00CB3581">
            <w:pPr>
              <w:spacing w:line="240" w:lineRule="auto"/>
              <w:ind w:firstLine="0"/>
              <w:rPr>
                <w:rFonts w:eastAsia="Calibri"/>
                <w:sz w:val="22"/>
                <w:szCs w:val="22"/>
              </w:rPr>
            </w:pPr>
            <w:r w:rsidRPr="00FC73BA">
              <w:rPr>
                <w:rFonts w:eastAsia="Calibri"/>
                <w:sz w:val="22"/>
                <w:szCs w:val="22"/>
              </w:rPr>
              <w:t xml:space="preserve">The data set {1, 4, 5, 8, 10, 11, 13, 27, 27, 28, 30, 31, 31, 40, 44, 63, 66} can be organized in a stem-and-leaf plot as shown below. </w:t>
            </w:r>
          </w:p>
          <w:p w14:paraId="0BCEF93A" w14:textId="77777777" w:rsidR="00B31366" w:rsidRPr="00FC73BA" w:rsidRDefault="00B31366" w:rsidP="00CB3581">
            <w:pPr>
              <w:spacing w:line="240" w:lineRule="auto"/>
              <w:ind w:firstLine="0"/>
              <w:rPr>
                <w:rFonts w:eastAsia="Calibri"/>
                <w:sz w:val="22"/>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0"/>
              <w:gridCol w:w="2814"/>
            </w:tblGrid>
            <w:tr w:rsidR="00B31366" w:rsidRPr="00FC73BA" w14:paraId="79248400" w14:textId="77777777" w:rsidTr="00433552">
              <w:trPr>
                <w:jc w:val="center"/>
              </w:trPr>
              <w:tc>
                <w:tcPr>
                  <w:tcW w:w="1090" w:type="dxa"/>
                  <w:tcBorders>
                    <w:bottom w:val="single" w:sz="4" w:space="0" w:color="auto"/>
                    <w:right w:val="single" w:sz="4" w:space="0" w:color="auto"/>
                  </w:tcBorders>
                </w:tcPr>
                <w:p w14:paraId="64B19402" w14:textId="77777777" w:rsidR="00B31366" w:rsidRPr="00FC73BA" w:rsidRDefault="00B31366" w:rsidP="00B31366">
                  <w:pPr>
                    <w:spacing w:line="240" w:lineRule="auto"/>
                    <w:ind w:firstLine="0"/>
                    <w:rPr>
                      <w:rFonts w:eastAsia="Calibri"/>
                      <w:sz w:val="22"/>
                      <w:szCs w:val="22"/>
                    </w:rPr>
                  </w:pPr>
                  <w:r w:rsidRPr="00FC73BA">
                    <w:rPr>
                      <w:rFonts w:eastAsia="Calibri"/>
                      <w:sz w:val="22"/>
                      <w:szCs w:val="22"/>
                    </w:rPr>
                    <w:t>stem</w:t>
                  </w:r>
                </w:p>
              </w:tc>
              <w:tc>
                <w:tcPr>
                  <w:tcW w:w="2814" w:type="dxa"/>
                  <w:tcBorders>
                    <w:left w:val="single" w:sz="4" w:space="0" w:color="auto"/>
                    <w:bottom w:val="single" w:sz="4" w:space="0" w:color="auto"/>
                  </w:tcBorders>
                </w:tcPr>
                <w:p w14:paraId="0B87F090" w14:textId="77777777" w:rsidR="00B31366" w:rsidRPr="00FC73BA" w:rsidRDefault="00B31366" w:rsidP="00B31366">
                  <w:pPr>
                    <w:spacing w:line="240" w:lineRule="auto"/>
                    <w:ind w:firstLine="0"/>
                    <w:rPr>
                      <w:rFonts w:eastAsia="Calibri"/>
                      <w:sz w:val="22"/>
                      <w:szCs w:val="22"/>
                    </w:rPr>
                  </w:pPr>
                  <w:r w:rsidRPr="00FC73BA">
                    <w:rPr>
                      <w:rFonts w:eastAsia="Calibri"/>
                      <w:sz w:val="22"/>
                      <w:szCs w:val="22"/>
                    </w:rPr>
                    <w:t>leaf</w:t>
                  </w:r>
                </w:p>
              </w:tc>
            </w:tr>
            <w:tr w:rsidR="00B31366" w:rsidRPr="00FC73BA" w14:paraId="7E915377" w14:textId="77777777" w:rsidTr="00433552">
              <w:trPr>
                <w:jc w:val="center"/>
              </w:trPr>
              <w:tc>
                <w:tcPr>
                  <w:tcW w:w="1090" w:type="dxa"/>
                  <w:tcBorders>
                    <w:top w:val="single" w:sz="4" w:space="0" w:color="auto"/>
                    <w:right w:val="single" w:sz="4" w:space="0" w:color="auto"/>
                  </w:tcBorders>
                </w:tcPr>
                <w:p w14:paraId="08E8DCFA" w14:textId="77777777" w:rsidR="00B31366" w:rsidRPr="00FC73BA" w:rsidRDefault="00B31366" w:rsidP="00B31366">
                  <w:pPr>
                    <w:spacing w:line="240" w:lineRule="auto"/>
                    <w:ind w:firstLine="0"/>
                    <w:jc w:val="right"/>
                    <w:rPr>
                      <w:rFonts w:eastAsia="Calibri"/>
                      <w:sz w:val="22"/>
                      <w:szCs w:val="22"/>
                    </w:rPr>
                  </w:pPr>
                  <w:r w:rsidRPr="00FC73BA">
                    <w:rPr>
                      <w:rFonts w:eastAsia="Calibri"/>
                      <w:sz w:val="22"/>
                      <w:szCs w:val="22"/>
                    </w:rPr>
                    <w:t>0</w:t>
                  </w:r>
                </w:p>
              </w:tc>
              <w:tc>
                <w:tcPr>
                  <w:tcW w:w="2814" w:type="dxa"/>
                  <w:tcBorders>
                    <w:top w:val="single" w:sz="4" w:space="0" w:color="auto"/>
                    <w:left w:val="single" w:sz="4" w:space="0" w:color="auto"/>
                  </w:tcBorders>
                </w:tcPr>
                <w:p w14:paraId="687228BA" w14:textId="6AB999DC" w:rsidR="00B31366" w:rsidRPr="00FC73BA" w:rsidRDefault="00B31366" w:rsidP="00B31366">
                  <w:pPr>
                    <w:spacing w:line="240" w:lineRule="auto"/>
                    <w:ind w:firstLine="0"/>
                    <w:rPr>
                      <w:rFonts w:eastAsia="Calibri"/>
                      <w:sz w:val="22"/>
                      <w:szCs w:val="22"/>
                    </w:rPr>
                  </w:pPr>
                  <w:r w:rsidRPr="00FC73BA">
                    <w:rPr>
                      <w:rFonts w:eastAsia="Calibri"/>
                      <w:sz w:val="22"/>
                      <w:szCs w:val="22"/>
                    </w:rPr>
                    <w:t>1, 4, 5, 8</w:t>
                  </w:r>
                </w:p>
              </w:tc>
            </w:tr>
            <w:tr w:rsidR="00B31366" w:rsidRPr="00FC73BA" w14:paraId="3A82EB64" w14:textId="77777777" w:rsidTr="00433552">
              <w:trPr>
                <w:jc w:val="center"/>
              </w:trPr>
              <w:tc>
                <w:tcPr>
                  <w:tcW w:w="1090" w:type="dxa"/>
                  <w:tcBorders>
                    <w:right w:val="single" w:sz="4" w:space="0" w:color="auto"/>
                  </w:tcBorders>
                </w:tcPr>
                <w:p w14:paraId="283BEBA7" w14:textId="77777777" w:rsidR="00B31366" w:rsidRPr="00FC73BA" w:rsidRDefault="00B31366" w:rsidP="00B31366">
                  <w:pPr>
                    <w:spacing w:line="240" w:lineRule="auto"/>
                    <w:ind w:firstLine="0"/>
                    <w:jc w:val="right"/>
                    <w:rPr>
                      <w:rFonts w:eastAsia="Calibri"/>
                      <w:sz w:val="22"/>
                      <w:szCs w:val="22"/>
                    </w:rPr>
                  </w:pPr>
                  <w:r w:rsidRPr="00FC73BA">
                    <w:rPr>
                      <w:rFonts w:eastAsia="Calibri"/>
                      <w:sz w:val="22"/>
                      <w:szCs w:val="22"/>
                    </w:rPr>
                    <w:t>1</w:t>
                  </w:r>
                </w:p>
              </w:tc>
              <w:tc>
                <w:tcPr>
                  <w:tcW w:w="2814" w:type="dxa"/>
                  <w:tcBorders>
                    <w:left w:val="single" w:sz="4" w:space="0" w:color="auto"/>
                  </w:tcBorders>
                </w:tcPr>
                <w:p w14:paraId="1DCC1D0B" w14:textId="454021F0" w:rsidR="00B31366" w:rsidRPr="00FC73BA" w:rsidRDefault="00B31366" w:rsidP="00B31366">
                  <w:pPr>
                    <w:spacing w:line="240" w:lineRule="auto"/>
                    <w:ind w:firstLine="0"/>
                    <w:rPr>
                      <w:rFonts w:eastAsia="Calibri"/>
                      <w:sz w:val="22"/>
                      <w:szCs w:val="22"/>
                    </w:rPr>
                  </w:pPr>
                  <w:r w:rsidRPr="00FC73BA">
                    <w:rPr>
                      <w:rFonts w:eastAsia="Calibri"/>
                      <w:sz w:val="22"/>
                      <w:szCs w:val="22"/>
                    </w:rPr>
                    <w:t xml:space="preserve">0, 1, 3, </w:t>
                  </w:r>
                </w:p>
              </w:tc>
            </w:tr>
            <w:tr w:rsidR="00B31366" w:rsidRPr="00FC73BA" w14:paraId="19DE7818" w14:textId="77777777" w:rsidTr="00433552">
              <w:trPr>
                <w:jc w:val="center"/>
              </w:trPr>
              <w:tc>
                <w:tcPr>
                  <w:tcW w:w="1090" w:type="dxa"/>
                  <w:tcBorders>
                    <w:right w:val="single" w:sz="4" w:space="0" w:color="auto"/>
                  </w:tcBorders>
                </w:tcPr>
                <w:p w14:paraId="4B8D1E3D" w14:textId="77777777" w:rsidR="00B31366" w:rsidRPr="00FC73BA" w:rsidRDefault="00B31366" w:rsidP="00B31366">
                  <w:pPr>
                    <w:spacing w:line="240" w:lineRule="auto"/>
                    <w:ind w:firstLine="0"/>
                    <w:jc w:val="right"/>
                    <w:rPr>
                      <w:rFonts w:eastAsia="Calibri"/>
                      <w:sz w:val="22"/>
                      <w:szCs w:val="22"/>
                    </w:rPr>
                  </w:pPr>
                  <w:r w:rsidRPr="00FC73BA">
                    <w:rPr>
                      <w:rFonts w:eastAsia="Calibri"/>
                      <w:sz w:val="22"/>
                      <w:szCs w:val="22"/>
                    </w:rPr>
                    <w:t>2</w:t>
                  </w:r>
                </w:p>
              </w:tc>
              <w:tc>
                <w:tcPr>
                  <w:tcW w:w="2814" w:type="dxa"/>
                  <w:tcBorders>
                    <w:left w:val="single" w:sz="4" w:space="0" w:color="auto"/>
                  </w:tcBorders>
                </w:tcPr>
                <w:p w14:paraId="7FCDEBDD" w14:textId="0F8CCAFB" w:rsidR="00B31366" w:rsidRPr="00FC73BA" w:rsidRDefault="00B31366" w:rsidP="00B31366">
                  <w:pPr>
                    <w:spacing w:line="240" w:lineRule="auto"/>
                    <w:ind w:firstLine="0"/>
                    <w:rPr>
                      <w:rFonts w:eastAsia="Calibri"/>
                      <w:sz w:val="22"/>
                      <w:szCs w:val="22"/>
                    </w:rPr>
                  </w:pPr>
                  <w:r w:rsidRPr="00FC73BA">
                    <w:rPr>
                      <w:rFonts w:eastAsia="Calibri"/>
                      <w:sz w:val="22"/>
                      <w:szCs w:val="22"/>
                    </w:rPr>
                    <w:t>7, 7, 8</w:t>
                  </w:r>
                </w:p>
              </w:tc>
            </w:tr>
            <w:tr w:rsidR="00B31366" w:rsidRPr="00FC73BA" w14:paraId="74663255" w14:textId="77777777" w:rsidTr="00433552">
              <w:trPr>
                <w:jc w:val="center"/>
              </w:trPr>
              <w:tc>
                <w:tcPr>
                  <w:tcW w:w="1090" w:type="dxa"/>
                  <w:tcBorders>
                    <w:right w:val="single" w:sz="4" w:space="0" w:color="auto"/>
                  </w:tcBorders>
                </w:tcPr>
                <w:p w14:paraId="06B1FF79" w14:textId="77777777" w:rsidR="00B31366" w:rsidRPr="00FC73BA" w:rsidRDefault="00B31366" w:rsidP="00B31366">
                  <w:pPr>
                    <w:spacing w:line="240" w:lineRule="auto"/>
                    <w:ind w:firstLine="0"/>
                    <w:jc w:val="right"/>
                    <w:rPr>
                      <w:rFonts w:eastAsia="Calibri"/>
                      <w:sz w:val="22"/>
                      <w:szCs w:val="22"/>
                    </w:rPr>
                  </w:pPr>
                  <w:r w:rsidRPr="00FC73BA">
                    <w:rPr>
                      <w:rFonts w:eastAsia="Calibri"/>
                      <w:sz w:val="22"/>
                      <w:szCs w:val="22"/>
                    </w:rPr>
                    <w:t>3</w:t>
                  </w:r>
                </w:p>
              </w:tc>
              <w:tc>
                <w:tcPr>
                  <w:tcW w:w="2814" w:type="dxa"/>
                  <w:tcBorders>
                    <w:left w:val="single" w:sz="4" w:space="0" w:color="auto"/>
                  </w:tcBorders>
                </w:tcPr>
                <w:p w14:paraId="75A274C2" w14:textId="2753AE9D" w:rsidR="00B31366" w:rsidRPr="00FC73BA" w:rsidRDefault="00B31366" w:rsidP="00B31366">
                  <w:pPr>
                    <w:spacing w:line="240" w:lineRule="auto"/>
                    <w:ind w:firstLine="0"/>
                    <w:rPr>
                      <w:rFonts w:eastAsia="Calibri"/>
                      <w:sz w:val="22"/>
                      <w:szCs w:val="22"/>
                    </w:rPr>
                  </w:pPr>
                  <w:r w:rsidRPr="00FC73BA">
                    <w:rPr>
                      <w:rFonts w:eastAsia="Calibri"/>
                      <w:sz w:val="22"/>
                      <w:szCs w:val="22"/>
                    </w:rPr>
                    <w:t xml:space="preserve">0, 1, 1, </w:t>
                  </w:r>
                </w:p>
              </w:tc>
            </w:tr>
            <w:tr w:rsidR="00B31366" w:rsidRPr="00FC73BA" w14:paraId="5F4D5AFF" w14:textId="77777777" w:rsidTr="00433552">
              <w:trPr>
                <w:jc w:val="center"/>
              </w:trPr>
              <w:tc>
                <w:tcPr>
                  <w:tcW w:w="1090" w:type="dxa"/>
                  <w:tcBorders>
                    <w:right w:val="single" w:sz="4" w:space="0" w:color="auto"/>
                  </w:tcBorders>
                </w:tcPr>
                <w:p w14:paraId="0FA5CA76" w14:textId="77777777" w:rsidR="00B31366" w:rsidRPr="00FC73BA" w:rsidRDefault="00B31366" w:rsidP="00B31366">
                  <w:pPr>
                    <w:spacing w:line="240" w:lineRule="auto"/>
                    <w:ind w:firstLine="0"/>
                    <w:jc w:val="right"/>
                    <w:rPr>
                      <w:rFonts w:eastAsia="Calibri"/>
                      <w:sz w:val="22"/>
                      <w:szCs w:val="22"/>
                    </w:rPr>
                  </w:pPr>
                  <w:r w:rsidRPr="00FC73BA">
                    <w:rPr>
                      <w:rFonts w:eastAsia="Calibri"/>
                      <w:sz w:val="22"/>
                      <w:szCs w:val="22"/>
                    </w:rPr>
                    <w:t>4</w:t>
                  </w:r>
                </w:p>
              </w:tc>
              <w:tc>
                <w:tcPr>
                  <w:tcW w:w="2814" w:type="dxa"/>
                  <w:tcBorders>
                    <w:left w:val="single" w:sz="4" w:space="0" w:color="auto"/>
                  </w:tcBorders>
                </w:tcPr>
                <w:p w14:paraId="6654D3C7" w14:textId="505E960D" w:rsidR="00B31366" w:rsidRPr="00FC73BA" w:rsidRDefault="00B31366" w:rsidP="00B31366">
                  <w:pPr>
                    <w:spacing w:line="240" w:lineRule="auto"/>
                    <w:ind w:firstLine="0"/>
                    <w:rPr>
                      <w:rFonts w:eastAsia="Calibri"/>
                      <w:sz w:val="22"/>
                      <w:szCs w:val="22"/>
                    </w:rPr>
                  </w:pPr>
                  <w:r w:rsidRPr="00FC73BA">
                    <w:rPr>
                      <w:rFonts w:eastAsia="Calibri"/>
                      <w:sz w:val="22"/>
                      <w:szCs w:val="22"/>
                    </w:rPr>
                    <w:t xml:space="preserve">0, 4, </w:t>
                  </w:r>
                </w:p>
              </w:tc>
            </w:tr>
            <w:tr w:rsidR="00B31366" w:rsidRPr="00FC73BA" w14:paraId="12F5508F" w14:textId="77777777" w:rsidTr="00433552">
              <w:trPr>
                <w:jc w:val="center"/>
              </w:trPr>
              <w:tc>
                <w:tcPr>
                  <w:tcW w:w="1090" w:type="dxa"/>
                  <w:tcBorders>
                    <w:right w:val="single" w:sz="4" w:space="0" w:color="auto"/>
                  </w:tcBorders>
                </w:tcPr>
                <w:p w14:paraId="35A8E372" w14:textId="77777777" w:rsidR="00B31366" w:rsidRPr="00FC73BA" w:rsidRDefault="00B31366" w:rsidP="00B31366">
                  <w:pPr>
                    <w:spacing w:line="240" w:lineRule="auto"/>
                    <w:ind w:firstLine="0"/>
                    <w:jc w:val="right"/>
                    <w:rPr>
                      <w:rFonts w:eastAsia="Calibri"/>
                      <w:sz w:val="22"/>
                      <w:szCs w:val="22"/>
                    </w:rPr>
                  </w:pPr>
                  <w:r w:rsidRPr="00FC73BA">
                    <w:rPr>
                      <w:rFonts w:eastAsia="Calibri"/>
                      <w:sz w:val="22"/>
                      <w:szCs w:val="22"/>
                    </w:rPr>
                    <w:t>5</w:t>
                  </w:r>
                </w:p>
              </w:tc>
              <w:tc>
                <w:tcPr>
                  <w:tcW w:w="2814" w:type="dxa"/>
                  <w:tcBorders>
                    <w:left w:val="single" w:sz="4" w:space="0" w:color="auto"/>
                  </w:tcBorders>
                </w:tcPr>
                <w:p w14:paraId="2B2A5B17" w14:textId="57AF4278" w:rsidR="00B31366" w:rsidRPr="00FC73BA" w:rsidRDefault="00B31366" w:rsidP="00B31366">
                  <w:pPr>
                    <w:spacing w:line="240" w:lineRule="auto"/>
                    <w:ind w:firstLine="0"/>
                    <w:rPr>
                      <w:rFonts w:eastAsia="Calibri"/>
                      <w:sz w:val="22"/>
                      <w:szCs w:val="22"/>
                    </w:rPr>
                  </w:pPr>
                </w:p>
              </w:tc>
            </w:tr>
            <w:tr w:rsidR="00B31366" w:rsidRPr="00FC73BA" w14:paraId="121896C9" w14:textId="77777777" w:rsidTr="00433552">
              <w:trPr>
                <w:jc w:val="center"/>
              </w:trPr>
              <w:tc>
                <w:tcPr>
                  <w:tcW w:w="1090" w:type="dxa"/>
                  <w:tcBorders>
                    <w:right w:val="single" w:sz="4" w:space="0" w:color="auto"/>
                  </w:tcBorders>
                </w:tcPr>
                <w:p w14:paraId="68203133" w14:textId="77777777" w:rsidR="00B31366" w:rsidRPr="00FC73BA" w:rsidRDefault="00B31366" w:rsidP="00B31366">
                  <w:pPr>
                    <w:spacing w:line="240" w:lineRule="auto"/>
                    <w:ind w:firstLine="0"/>
                    <w:jc w:val="right"/>
                    <w:rPr>
                      <w:rFonts w:eastAsia="Calibri"/>
                      <w:sz w:val="22"/>
                      <w:szCs w:val="22"/>
                    </w:rPr>
                  </w:pPr>
                  <w:r w:rsidRPr="00FC73BA">
                    <w:rPr>
                      <w:rFonts w:eastAsia="Calibri"/>
                      <w:sz w:val="22"/>
                      <w:szCs w:val="22"/>
                    </w:rPr>
                    <w:t>6</w:t>
                  </w:r>
                </w:p>
              </w:tc>
              <w:tc>
                <w:tcPr>
                  <w:tcW w:w="2814" w:type="dxa"/>
                  <w:tcBorders>
                    <w:left w:val="single" w:sz="4" w:space="0" w:color="auto"/>
                  </w:tcBorders>
                </w:tcPr>
                <w:p w14:paraId="360C54A9" w14:textId="77777777" w:rsidR="00B31366" w:rsidRPr="00FC73BA" w:rsidRDefault="00B31366" w:rsidP="00B31366">
                  <w:pPr>
                    <w:spacing w:line="240" w:lineRule="auto"/>
                    <w:ind w:firstLine="0"/>
                    <w:rPr>
                      <w:rFonts w:eastAsia="Calibri"/>
                      <w:sz w:val="22"/>
                      <w:szCs w:val="22"/>
                    </w:rPr>
                  </w:pPr>
                  <w:r w:rsidRPr="00FC73BA">
                    <w:rPr>
                      <w:rFonts w:eastAsia="Calibri"/>
                      <w:sz w:val="22"/>
                      <w:szCs w:val="22"/>
                    </w:rPr>
                    <w:t>3, 6</w:t>
                  </w:r>
                </w:p>
              </w:tc>
            </w:tr>
          </w:tbl>
          <w:p w14:paraId="071F1E70" w14:textId="7995D5F3" w:rsidR="00CB3581" w:rsidRPr="00FC73BA" w:rsidRDefault="00CB3581" w:rsidP="00B31366">
            <w:pPr>
              <w:spacing w:line="240" w:lineRule="auto"/>
              <w:ind w:firstLine="0"/>
              <w:rPr>
                <w:rFonts w:eastAsia="Calibri"/>
                <w:sz w:val="22"/>
                <w:szCs w:val="22"/>
              </w:rPr>
            </w:pPr>
          </w:p>
        </w:tc>
      </w:tr>
      <w:tr w:rsidR="00FC73BA" w:rsidRPr="00FC73BA" w14:paraId="52155590" w14:textId="77777777" w:rsidTr="00FC73BA">
        <w:trPr>
          <w:cantSplit/>
        </w:trPr>
        <w:tc>
          <w:tcPr>
            <w:tcW w:w="794" w:type="pct"/>
            <w:tcMar>
              <w:top w:w="58" w:type="dxa"/>
              <w:left w:w="58" w:type="dxa"/>
              <w:bottom w:w="58" w:type="dxa"/>
              <w:right w:w="58" w:type="dxa"/>
            </w:tcMar>
          </w:tcPr>
          <w:p w14:paraId="40817380" w14:textId="1E3BCDEF" w:rsidR="00CB3581" w:rsidRPr="00FC73BA" w:rsidRDefault="00CB3581" w:rsidP="00CB3581">
            <w:pPr>
              <w:spacing w:line="240" w:lineRule="auto"/>
              <w:ind w:firstLine="0"/>
              <w:rPr>
                <w:rFonts w:eastAsia="Calibri"/>
                <w:bCs/>
                <w:sz w:val="22"/>
                <w:szCs w:val="22"/>
              </w:rPr>
            </w:pPr>
            <w:r w:rsidRPr="00FC73BA">
              <w:rPr>
                <w:rFonts w:eastAsia="Calibri"/>
                <w:bCs/>
                <w:sz w:val="22"/>
                <w:szCs w:val="22"/>
              </w:rPr>
              <w:t>supplementary angles</w:t>
            </w:r>
          </w:p>
        </w:tc>
        <w:tc>
          <w:tcPr>
            <w:tcW w:w="1706" w:type="pct"/>
            <w:tcMar>
              <w:top w:w="58" w:type="dxa"/>
              <w:left w:w="58" w:type="dxa"/>
              <w:bottom w:w="58" w:type="dxa"/>
              <w:right w:w="58" w:type="dxa"/>
            </w:tcMar>
          </w:tcPr>
          <w:p w14:paraId="4138BEA1"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Two angles with measures the sum of which is exactly 180°.</w:t>
            </w:r>
          </w:p>
        </w:tc>
        <w:tc>
          <w:tcPr>
            <w:tcW w:w="2500" w:type="pct"/>
            <w:tcMar>
              <w:top w:w="58" w:type="dxa"/>
              <w:left w:w="58" w:type="dxa"/>
              <w:bottom w:w="58" w:type="dxa"/>
              <w:right w:w="58" w:type="dxa"/>
            </w:tcMar>
          </w:tcPr>
          <w:p w14:paraId="38F60B1E" w14:textId="5426572A"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48D05050" wp14:editId="70DA6F7E">
                  <wp:extent cx="2409825" cy="1060559"/>
                  <wp:effectExtent l="0" t="0" r="0" b="6350"/>
                  <wp:docPr id="743" name="Picture 743" descr="C:\Users\Jennifer.Infinger\Desktop\math\Images - Glossary\supplementary ang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Jennifer.Infinger\Desktop\math\Images - Glossary\supplementary angles.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422280" cy="1066041"/>
                          </a:xfrm>
                          <a:prstGeom prst="rect">
                            <a:avLst/>
                          </a:prstGeom>
                          <a:noFill/>
                          <a:ln>
                            <a:noFill/>
                          </a:ln>
                        </pic:spPr>
                      </pic:pic>
                    </a:graphicData>
                  </a:graphic>
                </wp:inline>
              </w:drawing>
            </w:r>
          </w:p>
        </w:tc>
      </w:tr>
      <w:tr w:rsidR="00FC73BA" w:rsidRPr="00FC73BA" w14:paraId="43638656" w14:textId="77777777" w:rsidTr="00FC73BA">
        <w:trPr>
          <w:cantSplit/>
        </w:trPr>
        <w:tc>
          <w:tcPr>
            <w:tcW w:w="794" w:type="pct"/>
            <w:tcMar>
              <w:top w:w="58" w:type="dxa"/>
              <w:left w:w="58" w:type="dxa"/>
              <w:bottom w:w="58" w:type="dxa"/>
              <w:right w:w="58" w:type="dxa"/>
            </w:tcMar>
          </w:tcPr>
          <w:p w14:paraId="220EA097" w14:textId="05A7F422" w:rsidR="00CB3581" w:rsidRPr="00FC73BA" w:rsidRDefault="00CB3581" w:rsidP="00CB3581">
            <w:pPr>
              <w:spacing w:line="240" w:lineRule="auto"/>
              <w:ind w:firstLine="0"/>
              <w:rPr>
                <w:rFonts w:eastAsia="Calibri"/>
                <w:sz w:val="22"/>
                <w:szCs w:val="22"/>
              </w:rPr>
            </w:pPr>
            <w:r w:rsidRPr="00FC73BA">
              <w:rPr>
                <w:rFonts w:eastAsia="Calibri"/>
                <w:bCs/>
                <w:sz w:val="22"/>
                <w:szCs w:val="22"/>
              </w:rPr>
              <w:t>theoretical probability</w:t>
            </w:r>
          </w:p>
        </w:tc>
        <w:tc>
          <w:tcPr>
            <w:tcW w:w="1706" w:type="pct"/>
            <w:tcMar>
              <w:top w:w="58" w:type="dxa"/>
              <w:left w:w="58" w:type="dxa"/>
              <w:bottom w:w="58" w:type="dxa"/>
              <w:right w:w="58" w:type="dxa"/>
            </w:tcMar>
          </w:tcPr>
          <w:p w14:paraId="26337B60" w14:textId="0C19055E" w:rsidR="00CB3581" w:rsidRPr="00FC73BA" w:rsidRDefault="00CB3581" w:rsidP="00CB3581">
            <w:pPr>
              <w:spacing w:line="240" w:lineRule="auto"/>
              <w:ind w:firstLine="0"/>
              <w:rPr>
                <w:rFonts w:eastAsia="Calibri"/>
                <w:sz w:val="22"/>
                <w:szCs w:val="22"/>
              </w:rPr>
            </w:pPr>
            <w:r w:rsidRPr="00FC73BA">
              <w:rPr>
                <w:rFonts w:eastAsia="Calibri"/>
                <w:sz w:val="22"/>
                <w:szCs w:val="22"/>
              </w:rPr>
              <w:t>A number between 0 and 1 representing the likelihood of an event in a theoretical model based on a sample space. If all outcomes in the sample space are equally likely, then theoretical probability of an event is the ratio of the number of outcomes in the event to the number of outcomes in the sample space.</w:t>
            </w:r>
          </w:p>
        </w:tc>
        <w:tc>
          <w:tcPr>
            <w:tcW w:w="2500" w:type="pct"/>
            <w:shd w:val="clear" w:color="auto" w:fill="D9D9D9" w:themeFill="background1" w:themeFillShade="D9"/>
            <w:tcMar>
              <w:top w:w="58" w:type="dxa"/>
              <w:left w:w="58" w:type="dxa"/>
              <w:bottom w:w="58" w:type="dxa"/>
              <w:right w:w="58" w:type="dxa"/>
            </w:tcMar>
          </w:tcPr>
          <w:p w14:paraId="2010E665" w14:textId="77777777" w:rsidR="00CB3581" w:rsidRPr="00FC73BA" w:rsidRDefault="00CB3581" w:rsidP="00CB3581">
            <w:pPr>
              <w:spacing w:line="240" w:lineRule="auto"/>
              <w:ind w:firstLine="0"/>
              <w:rPr>
                <w:rFonts w:eastAsia="Calibri"/>
                <w:sz w:val="22"/>
                <w:szCs w:val="22"/>
              </w:rPr>
            </w:pPr>
          </w:p>
        </w:tc>
      </w:tr>
      <w:tr w:rsidR="00FC73BA" w:rsidRPr="00FC73BA" w14:paraId="256756EA" w14:textId="77777777" w:rsidTr="00FC73BA">
        <w:trPr>
          <w:cantSplit/>
        </w:trPr>
        <w:tc>
          <w:tcPr>
            <w:tcW w:w="794" w:type="pct"/>
            <w:tcMar>
              <w:top w:w="58" w:type="dxa"/>
              <w:left w:w="58" w:type="dxa"/>
              <w:bottom w:w="58" w:type="dxa"/>
              <w:right w:w="58" w:type="dxa"/>
            </w:tcMar>
          </w:tcPr>
          <w:p w14:paraId="213CCAF5" w14:textId="019DB006" w:rsidR="00CB3581" w:rsidRPr="00FC73BA" w:rsidRDefault="00CB3581" w:rsidP="00CB3581">
            <w:pPr>
              <w:spacing w:line="240" w:lineRule="auto"/>
              <w:ind w:firstLine="0"/>
              <w:rPr>
                <w:rFonts w:eastAsia="Calibri"/>
                <w:bCs/>
                <w:sz w:val="22"/>
                <w:szCs w:val="22"/>
              </w:rPr>
            </w:pPr>
            <w:r w:rsidRPr="00FC73BA">
              <w:rPr>
                <w:rFonts w:eastAsia="Calibri"/>
                <w:bCs/>
                <w:sz w:val="22"/>
                <w:szCs w:val="22"/>
              </w:rPr>
              <w:t>translation</w:t>
            </w:r>
          </w:p>
        </w:tc>
        <w:tc>
          <w:tcPr>
            <w:tcW w:w="1706" w:type="pct"/>
            <w:tcMar>
              <w:top w:w="58" w:type="dxa"/>
              <w:left w:w="58" w:type="dxa"/>
              <w:bottom w:w="58" w:type="dxa"/>
              <w:right w:w="58" w:type="dxa"/>
            </w:tcMar>
          </w:tcPr>
          <w:p w14:paraId="3442E4D5" w14:textId="10CE160F" w:rsidR="00CB3581" w:rsidRPr="00FC73BA" w:rsidRDefault="00CB3581" w:rsidP="00CB3581">
            <w:pPr>
              <w:spacing w:line="240" w:lineRule="auto"/>
              <w:ind w:firstLine="0"/>
              <w:rPr>
                <w:rFonts w:eastAsia="Calibri"/>
                <w:sz w:val="22"/>
                <w:szCs w:val="22"/>
              </w:rPr>
            </w:pPr>
            <w:r w:rsidRPr="00FC73BA">
              <w:rPr>
                <w:rFonts w:eastAsia="Calibri"/>
                <w:sz w:val="22"/>
                <w:szCs w:val="22"/>
              </w:rPr>
              <w:t>A transformation in which every point in a ﬁgure is moved in the same direction and by the same distance.</w:t>
            </w:r>
          </w:p>
        </w:tc>
        <w:tc>
          <w:tcPr>
            <w:tcW w:w="2500" w:type="pct"/>
            <w:tcMar>
              <w:top w:w="58" w:type="dxa"/>
              <w:left w:w="58" w:type="dxa"/>
              <w:bottom w:w="58" w:type="dxa"/>
              <w:right w:w="58" w:type="dxa"/>
            </w:tcMar>
          </w:tcPr>
          <w:p w14:paraId="05519254" w14:textId="4ADEDAFD" w:rsidR="00CB3581" w:rsidRPr="00FC73BA" w:rsidRDefault="001965A8" w:rsidP="00CB3581">
            <w:pPr>
              <w:spacing w:line="240" w:lineRule="auto"/>
              <w:ind w:firstLine="0"/>
              <w:rPr>
                <w:rFonts w:eastAsia="Calibri"/>
                <w:sz w:val="22"/>
                <w:szCs w:val="22"/>
              </w:rPr>
            </w:pPr>
            <w:r w:rsidRPr="00FC73BA">
              <w:rPr>
                <w:rFonts w:eastAsia="Calibri"/>
                <w:sz w:val="22"/>
                <w:szCs w:val="22"/>
              </w:rPr>
              <w:t xml:space="preserve">If the preimage has the coordinates </w:t>
            </w:r>
            <m:oMath>
              <m:r>
                <w:rPr>
                  <w:rFonts w:ascii="Cambria Math" w:eastAsia="Calibri" w:hAnsi="Cambria Math"/>
                  <w:sz w:val="22"/>
                  <w:szCs w:val="22"/>
                </w:rPr>
                <m:t>(2, 4)</m:t>
              </m:r>
            </m:oMath>
            <w:r w:rsidRPr="00FC73BA">
              <w:rPr>
                <w:rFonts w:eastAsia="Calibri"/>
                <w:sz w:val="22"/>
                <w:szCs w:val="22"/>
              </w:rPr>
              <w:t xml:space="preserve">, </w:t>
            </w:r>
            <m:oMath>
              <m:r>
                <w:rPr>
                  <w:rFonts w:ascii="Cambria Math" w:eastAsia="Calibri" w:hAnsi="Cambria Math"/>
                  <w:sz w:val="22"/>
                  <w:szCs w:val="22"/>
                </w:rPr>
                <m:t>(4, 2)</m:t>
              </m:r>
            </m:oMath>
            <w:r w:rsidRPr="00FC73BA">
              <w:rPr>
                <w:rFonts w:eastAsia="Calibri"/>
                <w:sz w:val="22"/>
                <w:szCs w:val="22"/>
              </w:rPr>
              <w:t xml:space="preserve"> and </w:t>
            </w:r>
            <m:oMath>
              <m:r>
                <w:rPr>
                  <w:rFonts w:ascii="Cambria Math" w:eastAsia="Calibri" w:hAnsi="Cambria Math"/>
                  <w:sz w:val="22"/>
                  <w:szCs w:val="22"/>
                </w:rPr>
                <m:t>(2, 1)</m:t>
              </m:r>
            </m:oMath>
            <w:r w:rsidRPr="00FC73BA">
              <w:rPr>
                <w:rFonts w:eastAsia="Calibri"/>
                <w:sz w:val="22"/>
                <w:szCs w:val="22"/>
              </w:rPr>
              <w:t xml:space="preserve"> and is translated to the left 6 units, its image will have the coordinates </w:t>
            </w:r>
            <m:oMath>
              <m:r>
                <w:rPr>
                  <w:rFonts w:ascii="Cambria Math" w:eastAsia="Calibri" w:hAnsi="Cambria Math"/>
                  <w:sz w:val="22"/>
                  <w:szCs w:val="22"/>
                </w:rPr>
                <m:t>(-4, 4)</m:t>
              </m:r>
            </m:oMath>
            <w:r w:rsidRPr="00FC73BA">
              <w:rPr>
                <w:rFonts w:eastAsia="Calibri"/>
                <w:sz w:val="22"/>
                <w:szCs w:val="22"/>
              </w:rPr>
              <w:t xml:space="preserve">, </w:t>
            </w:r>
            <m:oMath>
              <m:r>
                <w:rPr>
                  <w:rFonts w:ascii="Cambria Math" w:eastAsia="Calibri" w:hAnsi="Cambria Math"/>
                  <w:sz w:val="22"/>
                  <w:szCs w:val="22"/>
                </w:rPr>
                <m:t>(-2, 2)</m:t>
              </m:r>
            </m:oMath>
            <w:r w:rsidRPr="00FC73BA">
              <w:rPr>
                <w:rFonts w:eastAsia="Calibri"/>
                <w:sz w:val="22"/>
                <w:szCs w:val="22"/>
              </w:rPr>
              <w:t xml:space="preserve"> and </w:t>
            </w:r>
            <m:oMath>
              <m:r>
                <w:rPr>
                  <w:rFonts w:ascii="Cambria Math" w:eastAsia="Calibri" w:hAnsi="Cambria Math"/>
                  <w:sz w:val="22"/>
                  <w:szCs w:val="22"/>
                </w:rPr>
                <m:t>(-4, 1)</m:t>
              </m:r>
            </m:oMath>
            <w:r w:rsidRPr="00FC73BA">
              <w:rPr>
                <w:rFonts w:eastAsia="Calibri"/>
                <w:sz w:val="22"/>
                <w:szCs w:val="22"/>
              </w:rPr>
              <w:t>.</w:t>
            </w:r>
          </w:p>
        </w:tc>
      </w:tr>
      <w:tr w:rsidR="00FC73BA" w:rsidRPr="00FC73BA" w14:paraId="0DBBE276" w14:textId="77777777" w:rsidTr="00FC73BA">
        <w:trPr>
          <w:cantSplit/>
        </w:trPr>
        <w:tc>
          <w:tcPr>
            <w:tcW w:w="794" w:type="pct"/>
            <w:tcMar>
              <w:top w:w="58" w:type="dxa"/>
              <w:left w:w="58" w:type="dxa"/>
              <w:bottom w:w="58" w:type="dxa"/>
              <w:right w:w="58" w:type="dxa"/>
            </w:tcMar>
          </w:tcPr>
          <w:p w14:paraId="087E23E8" w14:textId="07132CAA" w:rsidR="00CB3581" w:rsidRPr="00FC73BA" w:rsidRDefault="00CB3581" w:rsidP="00CB3581">
            <w:pPr>
              <w:spacing w:line="240" w:lineRule="auto"/>
              <w:ind w:firstLine="0"/>
              <w:rPr>
                <w:rFonts w:eastAsia="Calibri"/>
                <w:bCs/>
                <w:sz w:val="22"/>
                <w:szCs w:val="22"/>
              </w:rPr>
            </w:pPr>
            <w:r w:rsidRPr="00FC73BA">
              <w:rPr>
                <w:rFonts w:eastAsia="Calibri"/>
                <w:bCs/>
                <w:sz w:val="22"/>
                <w:szCs w:val="22"/>
              </w:rPr>
              <w:t>transversal</w:t>
            </w:r>
          </w:p>
        </w:tc>
        <w:tc>
          <w:tcPr>
            <w:tcW w:w="1706" w:type="pct"/>
            <w:tcMar>
              <w:top w:w="58" w:type="dxa"/>
              <w:left w:w="58" w:type="dxa"/>
              <w:bottom w:w="58" w:type="dxa"/>
              <w:right w:w="58" w:type="dxa"/>
            </w:tcMar>
          </w:tcPr>
          <w:p w14:paraId="6A34270A" w14:textId="6D520B03" w:rsidR="00CB3581" w:rsidRPr="00FC73BA" w:rsidRDefault="00CB3581" w:rsidP="00CB3581">
            <w:pPr>
              <w:spacing w:line="240" w:lineRule="auto"/>
              <w:ind w:firstLine="0"/>
              <w:rPr>
                <w:rFonts w:eastAsia="Calibri"/>
                <w:sz w:val="22"/>
                <w:szCs w:val="22"/>
              </w:rPr>
            </w:pPr>
            <w:r w:rsidRPr="00FC73BA">
              <w:rPr>
                <w:rFonts w:eastAsia="Calibri"/>
                <w:sz w:val="22"/>
                <w:szCs w:val="22"/>
              </w:rPr>
              <w:t>A line that intersects two or more lines in the same plane at different points.</w:t>
            </w:r>
          </w:p>
        </w:tc>
        <w:tc>
          <w:tcPr>
            <w:tcW w:w="2500" w:type="pct"/>
            <w:shd w:val="clear" w:color="auto" w:fill="D9D9D9" w:themeFill="background1" w:themeFillShade="D9"/>
            <w:tcMar>
              <w:top w:w="58" w:type="dxa"/>
              <w:left w:w="58" w:type="dxa"/>
              <w:bottom w:w="58" w:type="dxa"/>
              <w:right w:w="58" w:type="dxa"/>
            </w:tcMar>
          </w:tcPr>
          <w:p w14:paraId="6DCA8777" w14:textId="77777777" w:rsidR="00CB3581" w:rsidRPr="00FC73BA" w:rsidRDefault="00CB3581" w:rsidP="00CB3581">
            <w:pPr>
              <w:spacing w:line="240" w:lineRule="auto"/>
              <w:ind w:firstLine="0"/>
              <w:rPr>
                <w:rFonts w:eastAsia="Calibri"/>
                <w:sz w:val="22"/>
                <w:szCs w:val="22"/>
              </w:rPr>
            </w:pPr>
          </w:p>
        </w:tc>
      </w:tr>
      <w:tr w:rsidR="00FC73BA" w:rsidRPr="00FC73BA" w14:paraId="017B9239" w14:textId="77777777" w:rsidTr="00FC73BA">
        <w:trPr>
          <w:cantSplit/>
        </w:trPr>
        <w:tc>
          <w:tcPr>
            <w:tcW w:w="794" w:type="pct"/>
            <w:tcMar>
              <w:top w:w="58" w:type="dxa"/>
              <w:left w:w="58" w:type="dxa"/>
              <w:bottom w:w="58" w:type="dxa"/>
              <w:right w:w="58" w:type="dxa"/>
            </w:tcMar>
          </w:tcPr>
          <w:p w14:paraId="3291BF71" w14:textId="1D920B5E" w:rsidR="00CB3581" w:rsidRPr="00FC73BA" w:rsidRDefault="00CB3581" w:rsidP="00CB3581">
            <w:pPr>
              <w:spacing w:line="240" w:lineRule="auto"/>
              <w:ind w:firstLine="0"/>
              <w:rPr>
                <w:rFonts w:eastAsia="Calibri"/>
                <w:bCs/>
                <w:sz w:val="22"/>
                <w:szCs w:val="22"/>
              </w:rPr>
            </w:pPr>
            <w:r w:rsidRPr="00FC73BA">
              <w:rPr>
                <w:rFonts w:eastAsia="Calibri"/>
                <w:bCs/>
                <w:sz w:val="22"/>
                <w:szCs w:val="22"/>
              </w:rPr>
              <w:t>trigonometric function</w:t>
            </w:r>
          </w:p>
        </w:tc>
        <w:tc>
          <w:tcPr>
            <w:tcW w:w="1706" w:type="pct"/>
            <w:tcMar>
              <w:top w:w="58" w:type="dxa"/>
              <w:left w:w="58" w:type="dxa"/>
              <w:bottom w:w="58" w:type="dxa"/>
              <w:right w:w="58" w:type="dxa"/>
            </w:tcMar>
          </w:tcPr>
          <w:p w14:paraId="1C6A3077" w14:textId="07B0B272" w:rsidR="00CB3581" w:rsidRPr="00FC73BA" w:rsidRDefault="00CB3581" w:rsidP="00CB3581">
            <w:pPr>
              <w:spacing w:line="240" w:lineRule="auto"/>
              <w:ind w:firstLine="0"/>
              <w:rPr>
                <w:rFonts w:eastAsia="Calibri"/>
                <w:sz w:val="22"/>
                <w:szCs w:val="22"/>
              </w:rPr>
            </w:pPr>
            <w:r w:rsidRPr="00FC73BA">
              <w:rPr>
                <w:rFonts w:eastAsia="Calibri"/>
                <w:sz w:val="22"/>
                <w:szCs w:val="22"/>
              </w:rPr>
              <w:t>Any of the six functions (sine, cosine, tangent, cotangent, secant, cosecant) that, for an acute angle of a right triangle, may be expressed in terms of ratios of sides of the right triangle.</w:t>
            </w:r>
          </w:p>
        </w:tc>
        <w:tc>
          <w:tcPr>
            <w:tcW w:w="2500" w:type="pct"/>
            <w:shd w:val="clear" w:color="auto" w:fill="D9D9D9" w:themeFill="background1" w:themeFillShade="D9"/>
            <w:tcMar>
              <w:top w:w="58" w:type="dxa"/>
              <w:left w:w="58" w:type="dxa"/>
              <w:bottom w:w="58" w:type="dxa"/>
              <w:right w:w="58" w:type="dxa"/>
            </w:tcMar>
          </w:tcPr>
          <w:p w14:paraId="30D1F39D" w14:textId="77777777" w:rsidR="00CB3581" w:rsidRPr="00FC73BA" w:rsidRDefault="00CB3581" w:rsidP="00CB3581">
            <w:pPr>
              <w:spacing w:line="240" w:lineRule="auto"/>
              <w:ind w:firstLine="0"/>
              <w:rPr>
                <w:rFonts w:eastAsia="Calibri"/>
                <w:sz w:val="22"/>
                <w:szCs w:val="22"/>
              </w:rPr>
            </w:pPr>
          </w:p>
        </w:tc>
      </w:tr>
      <w:tr w:rsidR="00FC73BA" w:rsidRPr="00FC73BA" w14:paraId="7F8F8A7B" w14:textId="77777777" w:rsidTr="00FC73BA">
        <w:trPr>
          <w:cantSplit/>
        </w:trPr>
        <w:tc>
          <w:tcPr>
            <w:tcW w:w="794" w:type="pct"/>
            <w:tcMar>
              <w:top w:w="58" w:type="dxa"/>
              <w:left w:w="58" w:type="dxa"/>
              <w:bottom w:w="58" w:type="dxa"/>
              <w:right w:w="58" w:type="dxa"/>
            </w:tcMar>
          </w:tcPr>
          <w:p w14:paraId="29921218" w14:textId="33AB0D51" w:rsidR="00CB3581" w:rsidRPr="00FC73BA" w:rsidRDefault="00CB3581" w:rsidP="00CB3581">
            <w:pPr>
              <w:spacing w:line="240" w:lineRule="auto"/>
              <w:ind w:firstLine="0"/>
              <w:rPr>
                <w:rFonts w:eastAsia="Calibri"/>
                <w:sz w:val="22"/>
                <w:szCs w:val="22"/>
              </w:rPr>
            </w:pPr>
            <w:r w:rsidRPr="00FC73BA">
              <w:rPr>
                <w:rFonts w:eastAsia="Calibri"/>
                <w:bCs/>
                <w:sz w:val="22"/>
                <w:szCs w:val="22"/>
              </w:rPr>
              <w:t>unit rates</w:t>
            </w:r>
          </w:p>
        </w:tc>
        <w:tc>
          <w:tcPr>
            <w:tcW w:w="1706" w:type="pct"/>
            <w:tcMar>
              <w:top w:w="58" w:type="dxa"/>
              <w:left w:w="58" w:type="dxa"/>
              <w:bottom w:w="58" w:type="dxa"/>
              <w:right w:w="58" w:type="dxa"/>
            </w:tcMar>
          </w:tcPr>
          <w:p w14:paraId="63CCE507" w14:textId="3BCE6F6D" w:rsidR="00CB3581" w:rsidRPr="00FC73BA" w:rsidRDefault="00CB3581" w:rsidP="00CB3581">
            <w:pPr>
              <w:spacing w:line="240" w:lineRule="auto"/>
              <w:ind w:firstLine="0"/>
              <w:rPr>
                <w:rFonts w:eastAsia="Calibri"/>
                <w:sz w:val="22"/>
                <w:szCs w:val="22"/>
              </w:rPr>
            </w:pPr>
            <w:r w:rsidRPr="00FC73BA">
              <w:rPr>
                <w:rFonts w:eastAsia="Calibri"/>
                <w:sz w:val="22"/>
                <w:szCs w:val="22"/>
              </w:rPr>
              <w:t>A ratio comparing a number of units of one quantity to one unit of a second quantity.</w:t>
            </w:r>
          </w:p>
        </w:tc>
        <w:tc>
          <w:tcPr>
            <w:tcW w:w="2500" w:type="pct"/>
            <w:shd w:val="clear" w:color="auto" w:fill="D9D9D9" w:themeFill="background1" w:themeFillShade="D9"/>
            <w:tcMar>
              <w:top w:w="58" w:type="dxa"/>
              <w:left w:w="58" w:type="dxa"/>
              <w:bottom w:w="58" w:type="dxa"/>
              <w:right w:w="58" w:type="dxa"/>
            </w:tcMar>
          </w:tcPr>
          <w:p w14:paraId="467B343B" w14:textId="77777777" w:rsidR="00CB3581" w:rsidRPr="00FC73BA" w:rsidRDefault="00CB3581" w:rsidP="00CB3581">
            <w:pPr>
              <w:spacing w:line="240" w:lineRule="auto"/>
              <w:ind w:firstLine="0"/>
              <w:rPr>
                <w:rFonts w:eastAsia="Calibri"/>
                <w:sz w:val="22"/>
                <w:szCs w:val="22"/>
              </w:rPr>
            </w:pPr>
          </w:p>
        </w:tc>
      </w:tr>
      <w:tr w:rsidR="00FC73BA" w:rsidRPr="00FC73BA" w14:paraId="768D3485" w14:textId="77777777" w:rsidTr="00FC73BA">
        <w:trPr>
          <w:cantSplit/>
        </w:trPr>
        <w:tc>
          <w:tcPr>
            <w:tcW w:w="794" w:type="pct"/>
            <w:tcMar>
              <w:top w:w="58" w:type="dxa"/>
              <w:left w:w="58" w:type="dxa"/>
              <w:bottom w:w="58" w:type="dxa"/>
              <w:right w:w="58" w:type="dxa"/>
            </w:tcMar>
          </w:tcPr>
          <w:p w14:paraId="1B4A19D0" w14:textId="40D98EED" w:rsidR="00CB3581" w:rsidRPr="00FC73BA" w:rsidRDefault="00CB3581" w:rsidP="00CB3581">
            <w:pPr>
              <w:spacing w:line="240" w:lineRule="auto"/>
              <w:ind w:firstLine="0"/>
              <w:rPr>
                <w:rFonts w:eastAsia="Calibri"/>
                <w:bCs/>
                <w:sz w:val="22"/>
                <w:szCs w:val="22"/>
              </w:rPr>
            </w:pPr>
            <w:r w:rsidRPr="00FC73BA">
              <w:rPr>
                <w:rFonts w:eastAsia="Calibri"/>
                <w:bCs/>
                <w:sz w:val="22"/>
                <w:szCs w:val="22"/>
              </w:rPr>
              <w:t>vertical angles</w:t>
            </w:r>
          </w:p>
        </w:tc>
        <w:tc>
          <w:tcPr>
            <w:tcW w:w="1706" w:type="pct"/>
            <w:tcMar>
              <w:top w:w="58" w:type="dxa"/>
              <w:left w:w="58" w:type="dxa"/>
              <w:bottom w:w="58" w:type="dxa"/>
              <w:right w:w="58" w:type="dxa"/>
            </w:tcMar>
          </w:tcPr>
          <w:p w14:paraId="04CD10F7" w14:textId="7B9706AC" w:rsidR="00CB3581" w:rsidRPr="00FC73BA" w:rsidRDefault="00CB3581" w:rsidP="00CB3581">
            <w:pPr>
              <w:spacing w:line="240" w:lineRule="auto"/>
              <w:ind w:firstLine="0"/>
              <w:rPr>
                <w:rFonts w:eastAsia="Calibri"/>
                <w:sz w:val="22"/>
                <w:szCs w:val="22"/>
              </w:rPr>
            </w:pPr>
            <w:r w:rsidRPr="00FC73BA">
              <w:rPr>
                <w:rFonts w:eastAsia="Calibri"/>
                <w:sz w:val="22"/>
                <w:szCs w:val="22"/>
              </w:rPr>
              <w:t>The opposite angles formed when two lines intersect.</w:t>
            </w:r>
          </w:p>
        </w:tc>
        <w:tc>
          <w:tcPr>
            <w:tcW w:w="2500" w:type="pct"/>
            <w:tcMar>
              <w:top w:w="58" w:type="dxa"/>
              <w:left w:w="58" w:type="dxa"/>
              <w:bottom w:w="58" w:type="dxa"/>
              <w:right w:w="58" w:type="dxa"/>
            </w:tcMar>
          </w:tcPr>
          <w:p w14:paraId="4A108362" w14:textId="49EF78BF"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73551284" wp14:editId="41FB00B5">
                  <wp:extent cx="1885950" cy="1219656"/>
                  <wp:effectExtent l="0" t="0" r="0" b="0"/>
                  <wp:docPr id="746" name="Picture 746" descr="C:\Users\Jennifer.Infinger\Desktop\math\Images - Glossary\vertical ang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Jennifer.Infinger\Desktop\math\Images - Glossary\vertical angles.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897403" cy="1227063"/>
                          </a:xfrm>
                          <a:prstGeom prst="rect">
                            <a:avLst/>
                          </a:prstGeom>
                          <a:noFill/>
                          <a:ln>
                            <a:noFill/>
                          </a:ln>
                        </pic:spPr>
                      </pic:pic>
                    </a:graphicData>
                  </a:graphic>
                </wp:inline>
              </w:drawing>
            </w:r>
          </w:p>
        </w:tc>
      </w:tr>
      <w:tr w:rsidR="00FC73BA" w:rsidRPr="00FC73BA" w14:paraId="30E6E431" w14:textId="77777777" w:rsidTr="00FC73BA">
        <w:trPr>
          <w:cantSplit/>
        </w:trPr>
        <w:tc>
          <w:tcPr>
            <w:tcW w:w="794" w:type="pct"/>
            <w:tcMar>
              <w:top w:w="58" w:type="dxa"/>
              <w:left w:w="58" w:type="dxa"/>
              <w:bottom w:w="58" w:type="dxa"/>
              <w:right w:w="58" w:type="dxa"/>
            </w:tcMar>
          </w:tcPr>
          <w:p w14:paraId="127D7926" w14:textId="77777777" w:rsidR="00CB3581" w:rsidRPr="00FC73BA" w:rsidRDefault="00CB3581" w:rsidP="00CB3581">
            <w:pPr>
              <w:spacing w:line="240" w:lineRule="auto"/>
              <w:ind w:firstLine="0"/>
              <w:rPr>
                <w:rFonts w:eastAsia="Calibri"/>
                <w:bCs/>
                <w:sz w:val="22"/>
                <w:szCs w:val="22"/>
              </w:rPr>
            </w:pPr>
            <m:oMath>
              <m:r>
                <w:rPr>
                  <w:rFonts w:ascii="Cambria Math" w:eastAsia="Calibri" w:hAnsi="Cambria Math"/>
                  <w:sz w:val="22"/>
                  <w:szCs w:val="22"/>
                </w:rPr>
                <m:t>x</m:t>
              </m:r>
            </m:oMath>
            <w:r w:rsidRPr="00FC73BA">
              <w:rPr>
                <w:rFonts w:eastAsia="Calibri"/>
                <w:bCs/>
                <w:sz w:val="22"/>
                <w:szCs w:val="22"/>
              </w:rPr>
              <w:t>-intercept</w:t>
            </w:r>
          </w:p>
        </w:tc>
        <w:tc>
          <w:tcPr>
            <w:tcW w:w="1706" w:type="pct"/>
            <w:tcMar>
              <w:top w:w="58" w:type="dxa"/>
              <w:left w:w="58" w:type="dxa"/>
              <w:bottom w:w="58" w:type="dxa"/>
              <w:right w:w="58" w:type="dxa"/>
            </w:tcMar>
          </w:tcPr>
          <w:p w14:paraId="729D5F39" w14:textId="1DB3EEC8"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The value of </w:t>
            </w:r>
            <m:oMath>
              <m:r>
                <w:rPr>
                  <w:rFonts w:ascii="Cambria Math" w:eastAsia="Calibri" w:hAnsi="Cambria Math"/>
                  <w:sz w:val="22"/>
                  <w:szCs w:val="22"/>
                </w:rPr>
                <m:t>x</m:t>
              </m:r>
            </m:oMath>
            <w:r w:rsidRPr="00FC73BA">
              <w:rPr>
                <w:rFonts w:eastAsia="Calibri"/>
                <w:sz w:val="22"/>
                <w:szCs w:val="22"/>
              </w:rPr>
              <w:t xml:space="preserve"> at the point where a line or graph intersects the </w:t>
            </w:r>
            <m:oMath>
              <m:r>
                <w:rPr>
                  <w:rFonts w:ascii="Cambria Math" w:eastAsia="Calibri" w:hAnsi="Cambria Math"/>
                  <w:sz w:val="22"/>
                  <w:szCs w:val="22"/>
                </w:rPr>
                <m:t>x</m:t>
              </m:r>
            </m:oMath>
            <w:r w:rsidRPr="00FC73BA">
              <w:rPr>
                <w:rFonts w:eastAsia="Calibri"/>
                <w:sz w:val="22"/>
                <w:szCs w:val="22"/>
              </w:rPr>
              <w:t xml:space="preserve">-axis. The value of </w:t>
            </w:r>
            <m:oMath>
              <m:r>
                <w:rPr>
                  <w:rFonts w:ascii="Cambria Math" w:eastAsia="Calibri" w:hAnsi="Cambria Math"/>
                  <w:sz w:val="22"/>
                  <w:szCs w:val="22"/>
                </w:rPr>
                <m:t>y</m:t>
              </m:r>
            </m:oMath>
            <w:r w:rsidRPr="00FC73BA">
              <w:rPr>
                <w:rFonts w:eastAsia="Calibri"/>
                <w:sz w:val="22"/>
                <w:szCs w:val="22"/>
              </w:rPr>
              <w:t xml:space="preserve"> is </w:t>
            </w:r>
            <m:oMath>
              <m:r>
                <w:rPr>
                  <w:rFonts w:ascii="Cambria Math" w:eastAsia="Calibri" w:hAnsi="Cambria Math"/>
                  <w:sz w:val="22"/>
                  <w:szCs w:val="22"/>
                </w:rPr>
                <m:t>0</m:t>
              </m:r>
            </m:oMath>
            <w:r w:rsidRPr="00FC73BA">
              <w:rPr>
                <w:rFonts w:eastAsia="Calibri"/>
                <w:sz w:val="22"/>
                <w:szCs w:val="22"/>
              </w:rPr>
              <w:t xml:space="preserve"> at this point.</w:t>
            </w:r>
          </w:p>
        </w:tc>
        <w:tc>
          <w:tcPr>
            <w:tcW w:w="2500" w:type="pct"/>
            <w:tcMar>
              <w:top w:w="58" w:type="dxa"/>
              <w:left w:w="58" w:type="dxa"/>
              <w:bottom w:w="58" w:type="dxa"/>
              <w:right w:w="58" w:type="dxa"/>
            </w:tcMar>
          </w:tcPr>
          <w:p w14:paraId="1A5B054C" w14:textId="26884632"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698DE338" wp14:editId="577C6E40">
                  <wp:extent cx="1790700" cy="1800746"/>
                  <wp:effectExtent l="0" t="0" r="0" b="9525"/>
                  <wp:docPr id="745" name="Picture 745" descr="C:\Users\Jennifer.Infinger\Desktop\math\Images - Glossary\x- intercep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Jennifer.Infinger\Desktop\math\Images - Glossary\x- intercept.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797266" cy="1807349"/>
                          </a:xfrm>
                          <a:prstGeom prst="rect">
                            <a:avLst/>
                          </a:prstGeom>
                          <a:noFill/>
                          <a:ln>
                            <a:noFill/>
                          </a:ln>
                        </pic:spPr>
                      </pic:pic>
                    </a:graphicData>
                  </a:graphic>
                </wp:inline>
              </w:drawing>
            </w:r>
          </w:p>
        </w:tc>
      </w:tr>
      <w:tr w:rsidR="00FC73BA" w:rsidRPr="00FC73BA" w14:paraId="69DC9CC5" w14:textId="77777777" w:rsidTr="00FC73BA">
        <w:trPr>
          <w:cantSplit/>
        </w:trPr>
        <w:tc>
          <w:tcPr>
            <w:tcW w:w="794" w:type="pct"/>
            <w:tcMar>
              <w:top w:w="58" w:type="dxa"/>
              <w:left w:w="58" w:type="dxa"/>
              <w:bottom w:w="58" w:type="dxa"/>
              <w:right w:w="58" w:type="dxa"/>
            </w:tcMar>
          </w:tcPr>
          <w:p w14:paraId="55BF623C" w14:textId="77777777" w:rsidR="00CB3581" w:rsidRPr="00FC73BA" w:rsidRDefault="00CB3581" w:rsidP="00CB3581">
            <w:pPr>
              <w:spacing w:line="240" w:lineRule="auto"/>
              <w:ind w:firstLine="0"/>
              <w:rPr>
                <w:rFonts w:eastAsia="Calibri"/>
                <w:bCs/>
                <w:sz w:val="22"/>
                <w:szCs w:val="22"/>
              </w:rPr>
            </w:pPr>
            <m:oMath>
              <m:r>
                <w:rPr>
                  <w:rFonts w:ascii="Cambria Math" w:eastAsia="Calibri" w:hAnsi="Cambria Math"/>
                  <w:sz w:val="22"/>
                  <w:szCs w:val="22"/>
                </w:rPr>
                <m:t>y</m:t>
              </m:r>
            </m:oMath>
            <w:r w:rsidRPr="00FC73BA">
              <w:rPr>
                <w:rFonts w:eastAsia="Calibri"/>
                <w:bCs/>
                <w:sz w:val="22"/>
                <w:szCs w:val="22"/>
              </w:rPr>
              <w:t>-intercept</w:t>
            </w:r>
          </w:p>
        </w:tc>
        <w:tc>
          <w:tcPr>
            <w:tcW w:w="1706" w:type="pct"/>
            <w:tcMar>
              <w:top w:w="58" w:type="dxa"/>
              <w:left w:w="58" w:type="dxa"/>
              <w:bottom w:w="58" w:type="dxa"/>
              <w:right w:w="58" w:type="dxa"/>
            </w:tcMar>
          </w:tcPr>
          <w:p w14:paraId="2A288A5D" w14:textId="1710BC76"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The value of </w:t>
            </w:r>
            <m:oMath>
              <m:r>
                <w:rPr>
                  <w:rFonts w:ascii="Cambria Math" w:eastAsia="Calibri" w:hAnsi="Cambria Math"/>
                  <w:sz w:val="22"/>
                  <w:szCs w:val="22"/>
                </w:rPr>
                <m:t>y</m:t>
              </m:r>
            </m:oMath>
            <w:r w:rsidRPr="00FC73BA">
              <w:rPr>
                <w:rFonts w:eastAsia="Calibri"/>
                <w:sz w:val="22"/>
                <w:szCs w:val="22"/>
              </w:rPr>
              <w:t xml:space="preserve"> at the point where a line or graph intersects the </w:t>
            </w:r>
            <m:oMath>
              <m:r>
                <w:rPr>
                  <w:rFonts w:ascii="Cambria Math" w:eastAsia="Calibri" w:hAnsi="Cambria Math"/>
                  <w:sz w:val="22"/>
                  <w:szCs w:val="22"/>
                </w:rPr>
                <m:t>y</m:t>
              </m:r>
            </m:oMath>
            <w:r w:rsidRPr="00FC73BA">
              <w:rPr>
                <w:rFonts w:eastAsia="Calibri"/>
                <w:sz w:val="22"/>
                <w:szCs w:val="22"/>
              </w:rPr>
              <w:t xml:space="preserve">-axis. The value of </w:t>
            </w:r>
            <m:oMath>
              <m:r>
                <w:rPr>
                  <w:rFonts w:ascii="Cambria Math" w:eastAsia="Calibri" w:hAnsi="Cambria Math"/>
                  <w:sz w:val="22"/>
                  <w:szCs w:val="22"/>
                </w:rPr>
                <m:t>x</m:t>
              </m:r>
            </m:oMath>
            <w:r w:rsidRPr="00FC73BA">
              <w:rPr>
                <w:rFonts w:eastAsia="Calibri"/>
                <w:sz w:val="22"/>
                <w:szCs w:val="22"/>
              </w:rPr>
              <w:t xml:space="preserve"> is </w:t>
            </w:r>
            <m:oMath>
              <m:r>
                <w:rPr>
                  <w:rFonts w:ascii="Cambria Math" w:eastAsia="Calibri" w:hAnsi="Cambria Math"/>
                  <w:sz w:val="22"/>
                  <w:szCs w:val="22"/>
                </w:rPr>
                <m:t>0</m:t>
              </m:r>
            </m:oMath>
            <w:r w:rsidRPr="00FC73BA">
              <w:rPr>
                <w:rFonts w:eastAsia="Calibri"/>
                <w:sz w:val="22"/>
                <w:szCs w:val="22"/>
              </w:rPr>
              <w:t xml:space="preserve"> at this point.</w:t>
            </w:r>
          </w:p>
        </w:tc>
        <w:tc>
          <w:tcPr>
            <w:tcW w:w="2500" w:type="pct"/>
            <w:tcMar>
              <w:top w:w="58" w:type="dxa"/>
              <w:left w:w="58" w:type="dxa"/>
              <w:bottom w:w="58" w:type="dxa"/>
              <w:right w:w="58" w:type="dxa"/>
            </w:tcMar>
          </w:tcPr>
          <w:p w14:paraId="7050E135" w14:textId="39E518DB"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4B67BC75" wp14:editId="48EAD6D0">
                  <wp:extent cx="1895380" cy="1906013"/>
                  <wp:effectExtent l="0" t="0" r="0" b="0"/>
                  <wp:docPr id="744" name="Picture 744" descr="C:\Users\Jennifer.Infinger\Desktop\math\Images - Glossary\y- intercep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Jennifer.Infinger\Desktop\math\Images - Glossary\y- intercept.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899274" cy="1909929"/>
                          </a:xfrm>
                          <a:prstGeom prst="rect">
                            <a:avLst/>
                          </a:prstGeom>
                          <a:noFill/>
                          <a:ln>
                            <a:noFill/>
                          </a:ln>
                        </pic:spPr>
                      </pic:pic>
                    </a:graphicData>
                  </a:graphic>
                </wp:inline>
              </w:drawing>
            </w:r>
          </w:p>
        </w:tc>
      </w:tr>
    </w:tbl>
    <w:p w14:paraId="7F347081" w14:textId="28374821" w:rsidR="00FC73BA" w:rsidRDefault="00FC73BA" w:rsidP="00AC2503">
      <w:pPr>
        <w:rPr>
          <w:rFonts w:eastAsia="Times New Roman" w:cstheme="minorHAnsi"/>
          <w:sz w:val="28"/>
          <w:szCs w:val="28"/>
        </w:rPr>
      </w:pPr>
    </w:p>
    <w:p w14:paraId="6BD6EDE8" w14:textId="77777777" w:rsidR="00FC73BA" w:rsidRDefault="00FC73BA">
      <w:pPr>
        <w:spacing w:after="160" w:line="259" w:lineRule="auto"/>
        <w:ind w:firstLine="0"/>
        <w:rPr>
          <w:rFonts w:eastAsia="Times New Roman" w:cstheme="minorHAnsi"/>
          <w:sz w:val="28"/>
          <w:szCs w:val="28"/>
        </w:rPr>
      </w:pPr>
      <w:r>
        <w:rPr>
          <w:rFonts w:eastAsia="Times New Roman" w:cstheme="minorHAnsi"/>
          <w:sz w:val="28"/>
          <w:szCs w:val="28"/>
        </w:rPr>
        <w:br w:type="page"/>
      </w:r>
    </w:p>
    <w:p w14:paraId="46C5AAD3" w14:textId="77777777" w:rsidR="00AC2503" w:rsidRDefault="00AC2503" w:rsidP="00AC2503">
      <w:pPr>
        <w:rPr>
          <w:rFonts w:eastAsia="Times New Roman" w:cstheme="minorHAnsi"/>
          <w:sz w:val="28"/>
          <w:szCs w:val="28"/>
        </w:rPr>
      </w:pPr>
    </w:p>
    <w:p w14:paraId="03804FEE" w14:textId="77777777" w:rsidR="00FC73BA" w:rsidRDefault="00FC73BA" w:rsidP="00AC2503">
      <w:pPr>
        <w:rPr>
          <w:rFonts w:eastAsia="Times New Roman" w:cstheme="minorHAnsi"/>
          <w:sz w:val="28"/>
          <w:szCs w:val="28"/>
        </w:rPr>
      </w:pPr>
    </w:p>
    <w:p w14:paraId="19CD00B9" w14:textId="77777777" w:rsidR="00AC2503" w:rsidRDefault="00AC2503" w:rsidP="00AC2503">
      <w:pPr>
        <w:rPr>
          <w:rFonts w:eastAsia="Times New Roman" w:cstheme="minorHAnsi"/>
          <w:sz w:val="28"/>
          <w:szCs w:val="28"/>
        </w:rPr>
      </w:pPr>
    </w:p>
    <w:p w14:paraId="68A1766C" w14:textId="77777777" w:rsidR="00AC2503" w:rsidRDefault="00AC2503" w:rsidP="00AC2503">
      <w:pPr>
        <w:rPr>
          <w:rFonts w:eastAsia="Times New Roman" w:cstheme="minorHAnsi"/>
          <w:sz w:val="28"/>
          <w:szCs w:val="28"/>
        </w:rPr>
      </w:pPr>
    </w:p>
    <w:p w14:paraId="1548F670" w14:textId="77777777" w:rsidR="00AC2503" w:rsidRDefault="00AC2503" w:rsidP="00AC2503">
      <w:pPr>
        <w:rPr>
          <w:rFonts w:eastAsia="Times New Roman" w:cstheme="minorHAnsi"/>
          <w:sz w:val="28"/>
          <w:szCs w:val="28"/>
        </w:rPr>
      </w:pPr>
    </w:p>
    <w:p w14:paraId="2B22DB10" w14:textId="77777777" w:rsidR="00AC2503" w:rsidRDefault="00AC2503" w:rsidP="00AC2503">
      <w:pPr>
        <w:rPr>
          <w:rFonts w:eastAsia="Times New Roman" w:cstheme="minorHAnsi"/>
          <w:sz w:val="28"/>
          <w:szCs w:val="28"/>
        </w:rPr>
      </w:pPr>
    </w:p>
    <w:p w14:paraId="733ACD60" w14:textId="77777777" w:rsidR="00AC2503" w:rsidRDefault="00AC2503" w:rsidP="00AC2503">
      <w:pPr>
        <w:rPr>
          <w:rFonts w:eastAsia="Times New Roman" w:cstheme="minorHAnsi"/>
          <w:sz w:val="28"/>
          <w:szCs w:val="28"/>
        </w:rPr>
      </w:pPr>
    </w:p>
    <w:p w14:paraId="31E5D08A" w14:textId="77777777" w:rsidR="00AC2503" w:rsidRDefault="00AC2503" w:rsidP="00AC2503">
      <w:pPr>
        <w:rPr>
          <w:rFonts w:eastAsia="Times New Roman" w:cstheme="minorHAnsi"/>
          <w:sz w:val="28"/>
          <w:szCs w:val="28"/>
        </w:rPr>
      </w:pPr>
    </w:p>
    <w:p w14:paraId="587E10ED" w14:textId="75A87151" w:rsidR="00AC2503" w:rsidRDefault="00AC2503" w:rsidP="00AC2503">
      <w:pPr>
        <w:rPr>
          <w:rFonts w:eastAsia="Times New Roman" w:cstheme="minorHAnsi"/>
          <w:sz w:val="28"/>
          <w:szCs w:val="28"/>
        </w:rPr>
      </w:pPr>
    </w:p>
    <w:bookmarkStart w:id="175" w:name="_Toc41901183"/>
    <w:p w14:paraId="775C4948" w14:textId="77777777" w:rsidR="00AC2503" w:rsidRPr="00EA2E31" w:rsidRDefault="00AC2503" w:rsidP="00AC2503">
      <w:pPr>
        <w:pStyle w:val="Style1"/>
      </w:pPr>
      <w:r>
        <mc:AlternateContent>
          <mc:Choice Requires="wps">
            <w:drawing>
              <wp:anchor distT="0" distB="0" distL="114300" distR="114300" simplePos="0" relativeHeight="251814912" behindDoc="0" locked="0" layoutInCell="1" allowOverlap="1" wp14:anchorId="2A7452A8" wp14:editId="4B93C87A">
                <wp:simplePos x="0" y="0"/>
                <wp:positionH relativeFrom="column">
                  <wp:posOffset>0</wp:posOffset>
                </wp:positionH>
                <wp:positionV relativeFrom="paragraph">
                  <wp:posOffset>113665</wp:posOffset>
                </wp:positionV>
                <wp:extent cx="101600" cy="939800"/>
                <wp:effectExtent l="0" t="0" r="12700" b="12700"/>
                <wp:wrapNone/>
                <wp:docPr id="202" name="Rectangle 202"/>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F8C331" id="Rectangle 202" o:spid="_x0000_s1026" style="position:absolute;margin-left:0;margin-top:8.95pt;width:8pt;height:74pt;z-index:251814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DB&#10;PSRX3AAAAAYBAAAPAAAAZHJzL2Rvd25yZXYueG1sTI9BS8NAEIXvgv9hGcGL2I2CqY3ZlCBE8CDY&#10;tKXXbXZMgtnZkN008d87OelpePOGN99Lt7PtxAUH3zpS8LCKQCBVzrRUKzjsi/tnED5oMrpzhAp+&#10;0MM2u75KdWLcRDu8lKEWHEI+0QqaEPpESl81aLVfuR6JvS83WB1YDrU0g5443HbyMYpiaXVL/KHR&#10;Pb42WH2Xo1WQv5X76b3YHcNHUZzuDutPOca5Urc3c/4CIuAc/o5hwWd0yJjp7EYyXnQKuEjg7XoD&#10;YnFj1udlPm1AZqn8j5/9AgAA//8DAFBLAQItABQABgAIAAAAIQC2gziS/gAAAOEBAAATAAAAAAAA&#10;AAAAAAAAAAAAAABbQ29udGVudF9UeXBlc10ueG1sUEsBAi0AFAAGAAgAAAAhADj9If/WAAAAlAEA&#10;AAsAAAAAAAAAAAAAAAAALwEAAF9yZWxzLy5yZWxzUEsBAi0AFAAGAAgAAAAhAB/Uvw99AgAAhwUA&#10;AA4AAAAAAAAAAAAAAAAALgIAAGRycy9lMm9Eb2MueG1sUEsBAi0AFAAGAAgAAAAhAME9JFfcAAAA&#10;BgEAAA8AAAAAAAAAAAAAAAAA1wQAAGRycy9kb3ducmV2LnhtbFBLBQYAAAAABAAEAPMAAADgBQAA&#10;AAA=&#10;" fillcolor="#eacf8c" strokecolor="#eacf8c" strokeweight="1pt"/>
            </w:pict>
          </mc:Fallback>
        </mc:AlternateContent>
      </w:r>
      <w:r w:rsidRPr="00EA2E31">
        <w:t>Appendix D: Properties of Operations</w:t>
      </w:r>
      <w:r>
        <w:t>,</w:t>
      </w:r>
      <w:r w:rsidRPr="008B75B0">
        <w:t xml:space="preserve"> </w:t>
      </w:r>
      <w:r>
        <w:br/>
        <w:t>Equality and Inequality</w:t>
      </w:r>
      <w:bookmarkEnd w:id="175"/>
    </w:p>
    <w:p w14:paraId="74E30A31" w14:textId="77777777" w:rsidR="008D49E7" w:rsidRPr="008D49E7" w:rsidRDefault="008D49E7" w:rsidP="00EA2E31">
      <w:bookmarkStart w:id="176" w:name="_Appendix_D:_Properties"/>
      <w:bookmarkEnd w:id="176"/>
      <w:r w:rsidRPr="008D49E7">
        <w:br w:type="page"/>
      </w:r>
    </w:p>
    <w:p w14:paraId="450AF163" w14:textId="77777777" w:rsidR="008D49E7" w:rsidRPr="00EA2E31" w:rsidRDefault="008D49E7" w:rsidP="00294407">
      <w:pPr>
        <w:pStyle w:val="Heading2"/>
      </w:pPr>
      <w:bookmarkStart w:id="177" w:name="_Toc41901184"/>
      <w:r w:rsidRPr="00EA2E31">
        <w:t>Properties of Operations</w:t>
      </w:r>
      <w:bookmarkEnd w:id="177"/>
    </w:p>
    <w:p w14:paraId="4FDB38E8" w14:textId="08DD41C9" w:rsidR="008D49E7" w:rsidRPr="008D49E7" w:rsidRDefault="008D49E7" w:rsidP="008D49E7">
      <w:pPr>
        <w:spacing w:after="160" w:line="259" w:lineRule="auto"/>
        <w:rPr>
          <w:rFonts w:eastAsia="Calibri"/>
        </w:rPr>
      </w:pPr>
      <w:r w:rsidRPr="008D49E7">
        <w:rPr>
          <w:rFonts w:eastAsia="Calibri"/>
        </w:rPr>
        <w:t xml:space="preserve">The table below illustrates the properties of operations. For each property, the variables </w:t>
      </w:r>
      <m:oMath>
        <m:r>
          <w:rPr>
            <w:rFonts w:ascii="Cambria Math" w:eastAsia="Calibri" w:hAnsi="Cambria Math"/>
          </w:rPr>
          <m:t>a</m:t>
        </m:r>
      </m:oMath>
      <w:r w:rsidRPr="008D49E7">
        <w:rPr>
          <w:rFonts w:eastAsia="Calibri"/>
        </w:rPr>
        <w:t xml:space="preserve">, </w:t>
      </w:r>
      <m:oMath>
        <m:r>
          <w:rPr>
            <w:rFonts w:ascii="Cambria Math" w:eastAsia="Calibri" w:hAnsi="Cambria Math"/>
          </w:rPr>
          <m:t>b</m:t>
        </m:r>
      </m:oMath>
      <w:r w:rsidRPr="008D49E7">
        <w:rPr>
          <w:rFonts w:eastAsia="Calibri"/>
        </w:rPr>
        <w:t xml:space="preserve"> and </w:t>
      </w:r>
      <m:oMath>
        <m:r>
          <w:rPr>
            <w:rFonts w:ascii="Cambria Math" w:eastAsia="Calibri" w:hAnsi="Cambria Math"/>
          </w:rPr>
          <m:t>c</m:t>
        </m:r>
      </m:oMath>
      <w:r w:rsidRPr="008D49E7">
        <w:rPr>
          <w:rFonts w:eastAsia="Calibri"/>
        </w:rPr>
        <w:t xml:space="preserve"> stand for arbitrary numbers in a given number system. The properties of operations apply to the rational number system, the real number system and the complex number system. </w:t>
      </w:r>
    </w:p>
    <w:p w14:paraId="2823033C" w14:textId="77777777" w:rsidR="008D49E7" w:rsidRPr="008D49E7" w:rsidRDefault="008D49E7" w:rsidP="008D49E7">
      <w:pPr>
        <w:spacing w:after="160" w:line="259" w:lineRule="auto"/>
        <w:ind w:firstLine="0"/>
        <w:rPr>
          <w:rFonts w:eastAsia="Calibri"/>
        </w:rPr>
      </w:pPr>
    </w:p>
    <w:tbl>
      <w:tblPr>
        <w:tblStyle w:val="TableGrid24"/>
        <w:tblW w:w="5000" w:type="pct"/>
        <w:jc w:val="right"/>
        <w:tblLook w:val="04A0" w:firstRow="1" w:lastRow="0" w:firstColumn="1" w:lastColumn="0" w:noHBand="0" w:noVBand="1"/>
      </w:tblPr>
      <w:tblGrid>
        <w:gridCol w:w="3955"/>
        <w:gridCol w:w="5395"/>
      </w:tblGrid>
      <w:tr w:rsidR="008D49E7" w:rsidRPr="008D49E7" w14:paraId="7FDC15B0" w14:textId="77777777" w:rsidTr="006275BC">
        <w:trPr>
          <w:trHeight w:val="432"/>
          <w:jc w:val="right"/>
        </w:trPr>
        <w:tc>
          <w:tcPr>
            <w:tcW w:w="2115" w:type="pct"/>
          </w:tcPr>
          <w:p w14:paraId="623FDE4D" w14:textId="77777777" w:rsidR="008D49E7" w:rsidRPr="008D49E7" w:rsidRDefault="008D49E7" w:rsidP="008D49E7">
            <w:pPr>
              <w:spacing w:line="240" w:lineRule="auto"/>
              <w:ind w:firstLine="0"/>
              <w:rPr>
                <w:rFonts w:eastAsia="Calibri"/>
                <w:b/>
                <w:sz w:val="22"/>
                <w:szCs w:val="22"/>
              </w:rPr>
            </w:pPr>
            <w:r w:rsidRPr="008D49E7">
              <w:rPr>
                <w:rFonts w:eastAsia="Calibri"/>
                <w:b/>
                <w:sz w:val="22"/>
                <w:szCs w:val="22"/>
              </w:rPr>
              <w:t>Property of Operation</w:t>
            </w:r>
          </w:p>
        </w:tc>
        <w:tc>
          <w:tcPr>
            <w:tcW w:w="2885" w:type="pct"/>
          </w:tcPr>
          <w:p w14:paraId="47401114" w14:textId="77777777" w:rsidR="008D49E7" w:rsidRPr="008D49E7" w:rsidRDefault="008D49E7" w:rsidP="008D49E7">
            <w:pPr>
              <w:spacing w:line="240" w:lineRule="auto"/>
              <w:ind w:firstLine="0"/>
              <w:rPr>
                <w:rFonts w:eastAsia="Calibri"/>
                <w:b/>
                <w:sz w:val="22"/>
                <w:szCs w:val="22"/>
              </w:rPr>
            </w:pPr>
            <w:r w:rsidRPr="008D49E7">
              <w:rPr>
                <w:rFonts w:eastAsia="Calibri"/>
                <w:b/>
                <w:sz w:val="22"/>
                <w:szCs w:val="22"/>
              </w:rPr>
              <w:t>Example</w:t>
            </w:r>
          </w:p>
        </w:tc>
      </w:tr>
      <w:tr w:rsidR="008D49E7" w:rsidRPr="008D49E7" w14:paraId="34865C0C" w14:textId="77777777" w:rsidTr="006275BC">
        <w:trPr>
          <w:trHeight w:val="576"/>
          <w:jc w:val="right"/>
        </w:trPr>
        <w:tc>
          <w:tcPr>
            <w:tcW w:w="2115" w:type="pct"/>
            <w:vAlign w:val="center"/>
          </w:tcPr>
          <w:p w14:paraId="3938F095" w14:textId="77777777" w:rsidR="008D49E7" w:rsidRPr="008D49E7" w:rsidRDefault="008D49E7" w:rsidP="008D49E7">
            <w:pPr>
              <w:spacing w:line="240" w:lineRule="auto"/>
              <w:ind w:firstLine="0"/>
              <w:rPr>
                <w:rFonts w:eastAsia="Calibri"/>
                <w:sz w:val="22"/>
                <w:szCs w:val="22"/>
              </w:rPr>
            </w:pPr>
            <w:r w:rsidRPr="008D49E7">
              <w:rPr>
                <w:rFonts w:eastAsia="Calibri"/>
                <w:sz w:val="22"/>
                <w:szCs w:val="22"/>
              </w:rPr>
              <w:t>Associative property of addition</w:t>
            </w:r>
          </w:p>
        </w:tc>
        <w:tc>
          <w:tcPr>
            <w:tcW w:w="2885" w:type="pct"/>
            <w:vAlign w:val="center"/>
          </w:tcPr>
          <w:p w14:paraId="5872507B" w14:textId="77777777" w:rsidR="008D49E7" w:rsidRPr="008D49E7" w:rsidRDefault="00D05301" w:rsidP="008D49E7">
            <w:pPr>
              <w:spacing w:line="240" w:lineRule="auto"/>
              <w:ind w:firstLine="0"/>
              <w:rPr>
                <w:rFonts w:eastAsia="Calibri"/>
                <w:sz w:val="22"/>
                <w:szCs w:val="22"/>
              </w:rPr>
            </w:pPr>
            <m:oMath>
              <m:d>
                <m:dPr>
                  <m:ctrlPr>
                    <w:rPr>
                      <w:rFonts w:ascii="Cambria Math" w:eastAsia="Calibri" w:hAnsi="Cambria Math"/>
                      <w:i/>
                      <w:sz w:val="22"/>
                      <w:szCs w:val="22"/>
                    </w:rPr>
                  </m:ctrlPr>
                </m:dPr>
                <m:e>
                  <m:r>
                    <w:rPr>
                      <w:rFonts w:ascii="Cambria Math" w:eastAsia="Calibri" w:hAnsi="Cambria Math"/>
                      <w:sz w:val="22"/>
                      <w:szCs w:val="22"/>
                    </w:rPr>
                    <m:t>a+b</m:t>
                  </m:r>
                </m:e>
              </m:d>
              <m:r>
                <w:rPr>
                  <w:rFonts w:ascii="Cambria Math" w:eastAsia="Calibri" w:hAnsi="Cambria Math"/>
                  <w:sz w:val="22"/>
                  <w:szCs w:val="22"/>
                </w:rPr>
                <m:t>+c=a+(b+c)</m:t>
              </m:r>
            </m:oMath>
            <w:r w:rsidR="008D49E7" w:rsidRPr="008D49E7">
              <w:rPr>
                <w:rFonts w:eastAsia="Times New Roman"/>
                <w:sz w:val="22"/>
                <w:szCs w:val="22"/>
              </w:rPr>
              <w:t xml:space="preserve"> </w:t>
            </w:r>
          </w:p>
        </w:tc>
      </w:tr>
      <w:tr w:rsidR="008D49E7" w:rsidRPr="008D49E7" w14:paraId="2B6A5FC0" w14:textId="77777777" w:rsidTr="006275BC">
        <w:trPr>
          <w:trHeight w:val="576"/>
          <w:jc w:val="right"/>
        </w:trPr>
        <w:tc>
          <w:tcPr>
            <w:tcW w:w="2115" w:type="pct"/>
            <w:vAlign w:val="center"/>
          </w:tcPr>
          <w:p w14:paraId="2185F847" w14:textId="2DE83DED" w:rsidR="008D49E7" w:rsidRPr="008D49E7" w:rsidRDefault="008D49E7" w:rsidP="0021401C">
            <w:pPr>
              <w:spacing w:line="240" w:lineRule="auto"/>
              <w:ind w:firstLine="0"/>
              <w:rPr>
                <w:rFonts w:eastAsia="Calibri"/>
                <w:sz w:val="22"/>
                <w:szCs w:val="22"/>
              </w:rPr>
            </w:pPr>
            <w:r w:rsidRPr="008D49E7">
              <w:rPr>
                <w:rFonts w:eastAsia="Calibri"/>
                <w:sz w:val="22"/>
                <w:szCs w:val="22"/>
              </w:rPr>
              <w:t>Commutative property of addition</w:t>
            </w:r>
          </w:p>
        </w:tc>
        <w:tc>
          <w:tcPr>
            <w:tcW w:w="2885" w:type="pct"/>
            <w:vAlign w:val="center"/>
          </w:tcPr>
          <w:p w14:paraId="2B926CF3" w14:textId="77777777" w:rsidR="008D49E7" w:rsidRPr="008D49E7" w:rsidRDefault="008D49E7" w:rsidP="008D49E7">
            <w:pPr>
              <w:spacing w:line="240" w:lineRule="auto"/>
              <w:ind w:firstLine="0"/>
              <w:rPr>
                <w:rFonts w:eastAsia="Calibri"/>
                <w:sz w:val="22"/>
                <w:szCs w:val="22"/>
              </w:rPr>
            </w:pPr>
            <m:oMath>
              <m:r>
                <w:rPr>
                  <w:rFonts w:ascii="Cambria Math" w:eastAsia="Calibri" w:hAnsi="Cambria Math"/>
                  <w:sz w:val="22"/>
                  <w:szCs w:val="22"/>
                </w:rPr>
                <m:t>a+b=b+a</m:t>
              </m:r>
            </m:oMath>
            <w:r w:rsidRPr="008D49E7">
              <w:rPr>
                <w:rFonts w:eastAsia="Times New Roman"/>
                <w:sz w:val="22"/>
                <w:szCs w:val="22"/>
              </w:rPr>
              <w:t xml:space="preserve"> </w:t>
            </w:r>
          </w:p>
        </w:tc>
      </w:tr>
      <w:tr w:rsidR="008D49E7" w:rsidRPr="008D49E7" w14:paraId="1F2789C9" w14:textId="77777777" w:rsidTr="006275BC">
        <w:trPr>
          <w:trHeight w:val="576"/>
          <w:jc w:val="right"/>
        </w:trPr>
        <w:tc>
          <w:tcPr>
            <w:tcW w:w="2115" w:type="pct"/>
            <w:vAlign w:val="center"/>
          </w:tcPr>
          <w:p w14:paraId="2AE80871" w14:textId="77777777" w:rsidR="008D49E7" w:rsidRPr="008D49E7" w:rsidRDefault="008D49E7" w:rsidP="008D49E7">
            <w:pPr>
              <w:spacing w:line="240" w:lineRule="auto"/>
              <w:ind w:firstLine="0"/>
              <w:rPr>
                <w:rFonts w:eastAsia="Calibri"/>
                <w:sz w:val="22"/>
                <w:szCs w:val="22"/>
              </w:rPr>
            </w:pPr>
            <w:r w:rsidRPr="008D49E7">
              <w:rPr>
                <w:rFonts w:eastAsia="Calibri"/>
                <w:sz w:val="22"/>
                <w:szCs w:val="22"/>
              </w:rPr>
              <w:t>Additive identity property of zero</w:t>
            </w:r>
          </w:p>
        </w:tc>
        <w:tc>
          <w:tcPr>
            <w:tcW w:w="2885" w:type="pct"/>
            <w:vAlign w:val="center"/>
          </w:tcPr>
          <w:p w14:paraId="229899AA" w14:textId="77777777" w:rsidR="008D49E7" w:rsidRPr="008D49E7" w:rsidRDefault="008D49E7" w:rsidP="008D49E7">
            <w:pPr>
              <w:spacing w:line="240" w:lineRule="auto"/>
              <w:ind w:firstLine="0"/>
              <w:rPr>
                <w:rFonts w:eastAsia="Times New Roman"/>
                <w:sz w:val="22"/>
                <w:szCs w:val="22"/>
              </w:rPr>
            </w:pPr>
            <m:oMath>
              <m:r>
                <w:rPr>
                  <w:rFonts w:ascii="Cambria Math" w:eastAsia="Calibri" w:hAnsi="Cambria Math"/>
                  <w:sz w:val="22"/>
                  <w:szCs w:val="22"/>
                </w:rPr>
                <m:t>a+0=a</m:t>
              </m:r>
            </m:oMath>
            <w:r w:rsidRPr="008D49E7">
              <w:rPr>
                <w:rFonts w:eastAsia="Times New Roman"/>
                <w:sz w:val="22"/>
                <w:szCs w:val="22"/>
              </w:rPr>
              <w:t xml:space="preserve"> </w:t>
            </w:r>
          </w:p>
          <w:p w14:paraId="534BD497" w14:textId="77777777" w:rsidR="008D49E7" w:rsidRPr="008D49E7" w:rsidRDefault="008D49E7" w:rsidP="008D49E7">
            <w:pPr>
              <w:spacing w:line="240" w:lineRule="auto"/>
              <w:ind w:firstLine="0"/>
              <w:rPr>
                <w:rFonts w:eastAsia="Times New Roman"/>
                <w:sz w:val="22"/>
                <w:szCs w:val="22"/>
              </w:rPr>
            </w:pPr>
            <m:oMath>
              <m:r>
                <w:rPr>
                  <w:rFonts w:ascii="Cambria Math" w:eastAsia="Calibri" w:hAnsi="Cambria Math"/>
                  <w:sz w:val="22"/>
                  <w:szCs w:val="22"/>
                </w:rPr>
                <m:t>0+a=a</m:t>
              </m:r>
            </m:oMath>
            <w:r w:rsidRPr="008D49E7">
              <w:rPr>
                <w:rFonts w:eastAsia="Times New Roman"/>
                <w:sz w:val="22"/>
                <w:szCs w:val="22"/>
              </w:rPr>
              <w:t xml:space="preserve"> </w:t>
            </w:r>
          </w:p>
        </w:tc>
      </w:tr>
      <w:tr w:rsidR="008D49E7" w:rsidRPr="008D49E7" w14:paraId="27C8DEA2" w14:textId="77777777" w:rsidTr="006275BC">
        <w:trPr>
          <w:trHeight w:val="576"/>
          <w:jc w:val="right"/>
        </w:trPr>
        <w:tc>
          <w:tcPr>
            <w:tcW w:w="2115" w:type="pct"/>
            <w:vAlign w:val="center"/>
          </w:tcPr>
          <w:p w14:paraId="4ADDB132" w14:textId="77777777" w:rsidR="008D49E7" w:rsidRPr="008D49E7" w:rsidRDefault="008D49E7" w:rsidP="008D49E7">
            <w:pPr>
              <w:spacing w:line="240" w:lineRule="auto"/>
              <w:ind w:firstLine="0"/>
              <w:rPr>
                <w:rFonts w:eastAsia="Calibri"/>
                <w:sz w:val="22"/>
                <w:szCs w:val="22"/>
              </w:rPr>
            </w:pPr>
            <w:r w:rsidRPr="008D49E7">
              <w:rPr>
                <w:rFonts w:eastAsia="Calibri"/>
                <w:sz w:val="22"/>
                <w:szCs w:val="22"/>
              </w:rPr>
              <w:t>Existence of additive inverses</w:t>
            </w:r>
          </w:p>
        </w:tc>
        <w:tc>
          <w:tcPr>
            <w:tcW w:w="2885" w:type="pct"/>
            <w:vAlign w:val="center"/>
          </w:tcPr>
          <w:p w14:paraId="79C22315" w14:textId="014C695B" w:rsidR="008D49E7" w:rsidRPr="0021401C" w:rsidRDefault="008D49E7" w:rsidP="0021401C">
            <w:pPr>
              <w:spacing w:line="240" w:lineRule="auto"/>
              <w:ind w:firstLine="0"/>
              <w:rPr>
                <w:rFonts w:eastAsia="Times New Roman"/>
                <w:sz w:val="22"/>
                <w:szCs w:val="22"/>
              </w:rPr>
            </w:pPr>
            <w:r w:rsidRPr="008D49E7">
              <w:rPr>
                <w:rFonts w:eastAsia="Calibri"/>
                <w:sz w:val="22"/>
                <w:szCs w:val="22"/>
              </w:rPr>
              <w:t xml:space="preserve">For every </w:t>
            </w:r>
            <m:oMath>
              <m:r>
                <w:rPr>
                  <w:rFonts w:ascii="Cambria Math" w:eastAsia="Calibri" w:hAnsi="Cambria Math"/>
                  <w:sz w:val="22"/>
                  <w:szCs w:val="22"/>
                </w:rPr>
                <m:t>a</m:t>
              </m:r>
            </m:oMath>
            <w:r w:rsidRPr="008D49E7">
              <w:rPr>
                <w:rFonts w:eastAsia="Times New Roman"/>
                <w:sz w:val="22"/>
                <w:szCs w:val="22"/>
              </w:rPr>
              <w:t xml:space="preserve"> there exists </w:t>
            </w:r>
            <m:oMath>
              <m:r>
                <w:rPr>
                  <w:rFonts w:ascii="Cambria Math" w:eastAsia="Times New Roman" w:hAnsi="Cambria Math"/>
                  <w:sz w:val="22"/>
                  <w:szCs w:val="22"/>
                </w:rPr>
                <m:t>-a</m:t>
              </m:r>
            </m:oMath>
            <w:r w:rsidRPr="008D49E7">
              <w:rPr>
                <w:rFonts w:eastAsia="Times New Roman"/>
                <w:sz w:val="22"/>
                <w:szCs w:val="22"/>
              </w:rPr>
              <w:t xml:space="preserve"> so that </w:t>
            </w:r>
            <m:oMath>
              <m:r>
                <w:rPr>
                  <w:rFonts w:ascii="Cambria Math" w:eastAsia="Times New Roman" w:hAnsi="Cambria Math"/>
                  <w:sz w:val="22"/>
                  <w:szCs w:val="22"/>
                </w:rPr>
                <m:t>a+</m:t>
              </m:r>
              <m:d>
                <m:dPr>
                  <m:ctrlPr>
                    <w:rPr>
                      <w:rFonts w:ascii="Cambria Math" w:hAnsi="Cambria Math"/>
                      <w:i/>
                      <w:sz w:val="22"/>
                      <w:szCs w:val="22"/>
                    </w:rPr>
                  </m:ctrlPr>
                </m:dPr>
                <m:e>
                  <m:r>
                    <w:rPr>
                      <w:rFonts w:ascii="Cambria Math" w:eastAsia="Times New Roman" w:hAnsi="Cambria Math"/>
                      <w:sz w:val="22"/>
                      <w:szCs w:val="22"/>
                    </w:rPr>
                    <m:t>-a</m:t>
                  </m:r>
                </m:e>
              </m:d>
              <m:r>
                <w:rPr>
                  <w:rFonts w:ascii="Cambria Math" w:eastAsia="Times New Roman" w:hAnsi="Cambria Math"/>
                  <w:sz w:val="22"/>
                  <w:szCs w:val="22"/>
                </w:rPr>
                <m:t>=0</m:t>
              </m:r>
            </m:oMath>
            <w:r w:rsidR="0021401C">
              <w:rPr>
                <w:rFonts w:eastAsia="Times New Roman"/>
                <w:sz w:val="22"/>
                <w:szCs w:val="22"/>
              </w:rPr>
              <w:t xml:space="preserve"> and </w:t>
            </w:r>
            <m:oMath>
              <m:r>
                <w:rPr>
                  <w:rFonts w:ascii="Cambria Math" w:eastAsia="Times New Roman" w:hAnsi="Cambria Math"/>
                  <w:sz w:val="22"/>
                  <w:szCs w:val="22"/>
                </w:rPr>
                <m:t>(-a)+a=0</m:t>
              </m:r>
            </m:oMath>
            <w:r w:rsidRPr="008D49E7">
              <w:rPr>
                <w:rFonts w:eastAsia="Times New Roman"/>
                <w:sz w:val="22"/>
                <w:szCs w:val="22"/>
              </w:rPr>
              <w:t>.</w:t>
            </w:r>
          </w:p>
        </w:tc>
      </w:tr>
      <w:tr w:rsidR="008D49E7" w:rsidRPr="008D49E7" w14:paraId="469CE284" w14:textId="77777777" w:rsidTr="006275BC">
        <w:trPr>
          <w:trHeight w:val="576"/>
          <w:jc w:val="right"/>
        </w:trPr>
        <w:tc>
          <w:tcPr>
            <w:tcW w:w="2115" w:type="pct"/>
            <w:vAlign w:val="center"/>
          </w:tcPr>
          <w:p w14:paraId="6011A605" w14:textId="77777777" w:rsidR="008D49E7" w:rsidRPr="008D49E7" w:rsidRDefault="008D49E7" w:rsidP="008D49E7">
            <w:pPr>
              <w:spacing w:line="240" w:lineRule="auto"/>
              <w:ind w:firstLine="0"/>
              <w:rPr>
                <w:rFonts w:eastAsia="Calibri"/>
                <w:sz w:val="22"/>
                <w:szCs w:val="22"/>
              </w:rPr>
            </w:pPr>
            <w:r w:rsidRPr="008D49E7">
              <w:rPr>
                <w:rFonts w:eastAsia="Calibri"/>
                <w:sz w:val="22"/>
                <w:szCs w:val="22"/>
              </w:rPr>
              <w:t>Associative property of multiplication</w:t>
            </w:r>
          </w:p>
        </w:tc>
        <w:tc>
          <w:tcPr>
            <w:tcW w:w="2885" w:type="pct"/>
            <w:vAlign w:val="center"/>
          </w:tcPr>
          <w:p w14:paraId="201AFE5C" w14:textId="77777777" w:rsidR="008D49E7" w:rsidRPr="008D49E7" w:rsidRDefault="00D05301" w:rsidP="008D49E7">
            <w:pPr>
              <w:spacing w:line="240" w:lineRule="auto"/>
              <w:ind w:firstLine="0"/>
              <w:rPr>
                <w:rFonts w:eastAsia="Calibri"/>
                <w:sz w:val="22"/>
                <w:szCs w:val="22"/>
              </w:rPr>
            </w:pPr>
            <m:oMath>
              <m:d>
                <m:dPr>
                  <m:ctrlPr>
                    <w:rPr>
                      <w:rFonts w:ascii="Cambria Math" w:eastAsia="Calibri" w:hAnsi="Cambria Math"/>
                      <w:i/>
                      <w:sz w:val="22"/>
                      <w:szCs w:val="22"/>
                    </w:rPr>
                  </m:ctrlPr>
                </m:dPr>
                <m:e>
                  <m:r>
                    <w:rPr>
                      <w:rFonts w:ascii="Cambria Math" w:eastAsia="Calibri" w:hAnsi="Cambria Math"/>
                      <w:sz w:val="22"/>
                      <w:szCs w:val="22"/>
                    </w:rPr>
                    <m:t>a×b</m:t>
                  </m:r>
                </m:e>
              </m:d>
              <m:r>
                <w:rPr>
                  <w:rFonts w:ascii="Cambria Math" w:eastAsia="Calibri" w:hAnsi="Cambria Math"/>
                  <w:sz w:val="22"/>
                  <w:szCs w:val="22"/>
                </w:rPr>
                <m:t>×c=a×(b×c)</m:t>
              </m:r>
            </m:oMath>
            <w:r w:rsidR="008D49E7" w:rsidRPr="008D49E7">
              <w:rPr>
                <w:rFonts w:eastAsia="Times New Roman"/>
                <w:sz w:val="22"/>
                <w:szCs w:val="22"/>
              </w:rPr>
              <w:t xml:space="preserve"> </w:t>
            </w:r>
          </w:p>
        </w:tc>
      </w:tr>
      <w:tr w:rsidR="008D49E7" w:rsidRPr="008D49E7" w14:paraId="0ADEEFAA" w14:textId="77777777" w:rsidTr="006275BC">
        <w:trPr>
          <w:trHeight w:val="576"/>
          <w:jc w:val="right"/>
        </w:trPr>
        <w:tc>
          <w:tcPr>
            <w:tcW w:w="2115" w:type="pct"/>
            <w:vAlign w:val="center"/>
          </w:tcPr>
          <w:p w14:paraId="0BAACCA8" w14:textId="77777777" w:rsidR="008D49E7" w:rsidRPr="008D49E7" w:rsidRDefault="008D49E7" w:rsidP="008D49E7">
            <w:pPr>
              <w:spacing w:line="240" w:lineRule="auto"/>
              <w:ind w:firstLine="0"/>
              <w:rPr>
                <w:rFonts w:eastAsia="Calibri"/>
                <w:sz w:val="22"/>
                <w:szCs w:val="22"/>
              </w:rPr>
            </w:pPr>
            <w:r w:rsidRPr="008D49E7">
              <w:rPr>
                <w:rFonts w:eastAsia="Calibri"/>
                <w:sz w:val="22"/>
                <w:szCs w:val="22"/>
              </w:rPr>
              <w:t>Commutative property of multiplication</w:t>
            </w:r>
          </w:p>
        </w:tc>
        <w:tc>
          <w:tcPr>
            <w:tcW w:w="2885" w:type="pct"/>
            <w:vAlign w:val="center"/>
          </w:tcPr>
          <w:p w14:paraId="3279EF52" w14:textId="77777777" w:rsidR="008D49E7" w:rsidRPr="008D49E7" w:rsidRDefault="008D49E7" w:rsidP="008D49E7">
            <w:pPr>
              <w:spacing w:line="240" w:lineRule="auto"/>
              <w:ind w:firstLine="0"/>
              <w:rPr>
                <w:rFonts w:eastAsia="Calibri"/>
                <w:sz w:val="22"/>
                <w:szCs w:val="22"/>
              </w:rPr>
            </w:pPr>
            <m:oMath>
              <m:r>
                <w:rPr>
                  <w:rFonts w:ascii="Cambria Math" w:eastAsia="Calibri" w:hAnsi="Cambria Math"/>
                  <w:sz w:val="22"/>
                  <w:szCs w:val="22"/>
                </w:rPr>
                <m:t>a×b=b×a</m:t>
              </m:r>
            </m:oMath>
            <w:r w:rsidRPr="008D49E7">
              <w:rPr>
                <w:rFonts w:eastAsia="Times New Roman"/>
                <w:sz w:val="22"/>
                <w:szCs w:val="22"/>
              </w:rPr>
              <w:t xml:space="preserve"> </w:t>
            </w:r>
          </w:p>
        </w:tc>
      </w:tr>
      <w:tr w:rsidR="008D49E7" w:rsidRPr="008D49E7" w14:paraId="09C831D4" w14:textId="77777777" w:rsidTr="006275BC">
        <w:trPr>
          <w:trHeight w:val="576"/>
          <w:jc w:val="right"/>
        </w:trPr>
        <w:tc>
          <w:tcPr>
            <w:tcW w:w="2115" w:type="pct"/>
            <w:vAlign w:val="center"/>
          </w:tcPr>
          <w:p w14:paraId="259CFC30" w14:textId="77777777" w:rsidR="008D49E7" w:rsidRPr="008D49E7" w:rsidRDefault="008D49E7" w:rsidP="008D49E7">
            <w:pPr>
              <w:spacing w:line="240" w:lineRule="auto"/>
              <w:ind w:firstLine="0"/>
              <w:rPr>
                <w:rFonts w:eastAsia="Calibri"/>
                <w:sz w:val="22"/>
                <w:szCs w:val="22"/>
              </w:rPr>
            </w:pPr>
            <w:r w:rsidRPr="008D49E7">
              <w:rPr>
                <w:rFonts w:eastAsia="Calibri"/>
                <w:sz w:val="22"/>
                <w:szCs w:val="22"/>
              </w:rPr>
              <w:t>Multiplicative identity property of one</w:t>
            </w:r>
          </w:p>
        </w:tc>
        <w:tc>
          <w:tcPr>
            <w:tcW w:w="2885" w:type="pct"/>
            <w:vAlign w:val="center"/>
          </w:tcPr>
          <w:p w14:paraId="12839675" w14:textId="77777777" w:rsidR="008D49E7" w:rsidRPr="008D49E7" w:rsidRDefault="008D49E7" w:rsidP="008D49E7">
            <w:pPr>
              <w:spacing w:line="240" w:lineRule="auto"/>
              <w:ind w:firstLine="0"/>
              <w:rPr>
                <w:rFonts w:eastAsia="Times New Roman"/>
                <w:sz w:val="22"/>
                <w:szCs w:val="22"/>
              </w:rPr>
            </w:pPr>
            <m:oMath>
              <m:r>
                <w:rPr>
                  <w:rFonts w:ascii="Cambria Math" w:eastAsia="Calibri" w:hAnsi="Cambria Math"/>
                  <w:sz w:val="22"/>
                  <w:szCs w:val="22"/>
                </w:rPr>
                <m:t>a×1=a</m:t>
              </m:r>
            </m:oMath>
            <w:r w:rsidRPr="008D49E7">
              <w:rPr>
                <w:rFonts w:eastAsia="Times New Roman"/>
                <w:sz w:val="22"/>
                <w:szCs w:val="22"/>
              </w:rPr>
              <w:t xml:space="preserve"> </w:t>
            </w:r>
          </w:p>
          <w:p w14:paraId="5D2FB1E3" w14:textId="77777777" w:rsidR="008D49E7" w:rsidRPr="008D49E7" w:rsidRDefault="008D49E7" w:rsidP="008D49E7">
            <w:pPr>
              <w:spacing w:line="240" w:lineRule="auto"/>
              <w:ind w:firstLine="0"/>
              <w:rPr>
                <w:rFonts w:eastAsia="Calibri"/>
                <w:sz w:val="22"/>
                <w:szCs w:val="22"/>
              </w:rPr>
            </w:pPr>
            <m:oMath>
              <m:r>
                <w:rPr>
                  <w:rFonts w:ascii="Cambria Math" w:eastAsia="Calibri" w:hAnsi="Cambria Math"/>
                  <w:sz w:val="22"/>
                  <w:szCs w:val="22"/>
                </w:rPr>
                <m:t>1×a=a</m:t>
              </m:r>
            </m:oMath>
            <w:r w:rsidRPr="008D49E7">
              <w:rPr>
                <w:rFonts w:eastAsia="Times New Roman"/>
                <w:sz w:val="22"/>
                <w:szCs w:val="22"/>
              </w:rPr>
              <w:t xml:space="preserve"> </w:t>
            </w:r>
          </w:p>
        </w:tc>
      </w:tr>
      <w:tr w:rsidR="008D49E7" w:rsidRPr="008D49E7" w14:paraId="47953C7B" w14:textId="77777777" w:rsidTr="006275BC">
        <w:trPr>
          <w:trHeight w:val="576"/>
          <w:jc w:val="right"/>
        </w:trPr>
        <w:tc>
          <w:tcPr>
            <w:tcW w:w="2115" w:type="pct"/>
            <w:vAlign w:val="center"/>
          </w:tcPr>
          <w:p w14:paraId="602C35C1" w14:textId="419C8417" w:rsidR="008D49E7" w:rsidRPr="008D49E7" w:rsidRDefault="008D49E7" w:rsidP="0021401C">
            <w:pPr>
              <w:spacing w:line="240" w:lineRule="auto"/>
              <w:ind w:firstLine="0"/>
              <w:rPr>
                <w:rFonts w:eastAsia="Calibri"/>
                <w:sz w:val="22"/>
                <w:szCs w:val="22"/>
              </w:rPr>
            </w:pPr>
            <w:r w:rsidRPr="008D49E7">
              <w:rPr>
                <w:rFonts w:eastAsia="Calibri"/>
                <w:sz w:val="22"/>
                <w:szCs w:val="22"/>
              </w:rPr>
              <w:t>Existence of multiplicative inverses</w:t>
            </w:r>
          </w:p>
        </w:tc>
        <w:tc>
          <w:tcPr>
            <w:tcW w:w="2885" w:type="pct"/>
            <w:vAlign w:val="center"/>
          </w:tcPr>
          <w:p w14:paraId="3E62311F" w14:textId="77777777" w:rsidR="0021401C" w:rsidRDefault="008D49E7" w:rsidP="0021401C">
            <w:pPr>
              <w:spacing w:line="240" w:lineRule="auto"/>
              <w:ind w:firstLine="0"/>
              <w:rPr>
                <w:rFonts w:eastAsia="Times New Roman"/>
                <w:sz w:val="22"/>
                <w:szCs w:val="22"/>
              </w:rPr>
            </w:pPr>
            <w:r w:rsidRPr="008D49E7">
              <w:rPr>
                <w:rFonts w:eastAsia="Calibri"/>
                <w:sz w:val="22"/>
                <w:szCs w:val="22"/>
              </w:rPr>
              <w:t xml:space="preserve">For every </w:t>
            </w:r>
            <m:oMath>
              <m:r>
                <w:rPr>
                  <w:rFonts w:ascii="Cambria Math" w:eastAsia="Calibri" w:hAnsi="Cambria Math"/>
                  <w:sz w:val="22"/>
                  <w:szCs w:val="22"/>
                </w:rPr>
                <m:t>a≠0</m:t>
              </m:r>
            </m:oMath>
            <w:r w:rsidRPr="008D49E7">
              <w:rPr>
                <w:rFonts w:eastAsia="Times New Roman"/>
                <w:sz w:val="22"/>
                <w:szCs w:val="22"/>
              </w:rPr>
              <w:t xml:space="preserve"> there exists </w:t>
            </w:r>
            <m:oMath>
              <m:f>
                <m:fPr>
                  <m:ctrlPr>
                    <w:rPr>
                      <w:rFonts w:ascii="Cambria Math" w:hAnsi="Cambria Math"/>
                      <w:i/>
                      <w:sz w:val="22"/>
                      <w:szCs w:val="22"/>
                    </w:rPr>
                  </m:ctrlPr>
                </m:fPr>
                <m:num>
                  <m:r>
                    <w:rPr>
                      <w:rFonts w:ascii="Cambria Math" w:eastAsia="Times New Roman" w:hAnsi="Cambria Math"/>
                      <w:sz w:val="22"/>
                      <w:szCs w:val="22"/>
                    </w:rPr>
                    <m:t>1</m:t>
                  </m:r>
                </m:num>
                <m:den>
                  <m:r>
                    <w:rPr>
                      <w:rFonts w:ascii="Cambria Math" w:eastAsia="Times New Roman" w:hAnsi="Cambria Math"/>
                      <w:sz w:val="22"/>
                      <w:szCs w:val="22"/>
                    </w:rPr>
                    <m:t>a</m:t>
                  </m:r>
                </m:den>
              </m:f>
            </m:oMath>
            <w:r w:rsidRPr="008D49E7">
              <w:rPr>
                <w:rFonts w:eastAsia="Times New Roman"/>
                <w:sz w:val="22"/>
                <w:szCs w:val="22"/>
              </w:rPr>
              <w:t xml:space="preserve"> so that </w:t>
            </w:r>
            <m:oMath>
              <m:r>
                <w:rPr>
                  <w:rFonts w:ascii="Cambria Math" w:eastAsia="Times New Roman" w:hAnsi="Cambria Math"/>
                  <w:sz w:val="22"/>
                  <w:szCs w:val="22"/>
                </w:rPr>
                <m:t>a×</m:t>
              </m:r>
              <m:f>
                <m:fPr>
                  <m:ctrlPr>
                    <w:rPr>
                      <w:rFonts w:ascii="Cambria Math" w:hAnsi="Cambria Math"/>
                      <w:i/>
                      <w:sz w:val="22"/>
                      <w:szCs w:val="22"/>
                    </w:rPr>
                  </m:ctrlPr>
                </m:fPr>
                <m:num>
                  <m:r>
                    <w:rPr>
                      <w:rFonts w:ascii="Cambria Math" w:eastAsia="Times New Roman" w:hAnsi="Cambria Math"/>
                      <w:sz w:val="22"/>
                      <w:szCs w:val="22"/>
                    </w:rPr>
                    <m:t>1</m:t>
                  </m:r>
                </m:num>
                <m:den>
                  <m:r>
                    <w:rPr>
                      <w:rFonts w:ascii="Cambria Math" w:eastAsia="Times New Roman" w:hAnsi="Cambria Math"/>
                      <w:sz w:val="22"/>
                      <w:szCs w:val="22"/>
                    </w:rPr>
                    <m:t>a</m:t>
                  </m:r>
                </m:den>
              </m:f>
              <m:r>
                <w:rPr>
                  <w:rFonts w:ascii="Cambria Math" w:eastAsia="Times New Roman" w:hAnsi="Cambria Math"/>
                  <w:sz w:val="22"/>
                  <w:szCs w:val="22"/>
                </w:rPr>
                <m:t>=1</m:t>
              </m:r>
            </m:oMath>
            <w:r w:rsidR="0021401C">
              <w:rPr>
                <w:rFonts w:eastAsia="Times New Roman"/>
                <w:sz w:val="22"/>
                <w:szCs w:val="22"/>
              </w:rPr>
              <w:t xml:space="preserve"> and </w:t>
            </w:r>
          </w:p>
          <w:p w14:paraId="612445C3" w14:textId="0F71CB4E" w:rsidR="008D49E7" w:rsidRPr="0021401C" w:rsidRDefault="00D05301" w:rsidP="0021401C">
            <w:pPr>
              <w:spacing w:line="240" w:lineRule="auto"/>
              <w:ind w:firstLine="0"/>
              <w:rPr>
                <w:rFonts w:eastAsia="Times New Roman"/>
                <w:sz w:val="22"/>
                <w:szCs w:val="22"/>
              </w:rPr>
            </w:pPr>
            <m:oMath>
              <m:f>
                <m:fPr>
                  <m:ctrlPr>
                    <w:rPr>
                      <w:rFonts w:ascii="Cambria Math" w:hAnsi="Cambria Math"/>
                      <w:i/>
                      <w:sz w:val="22"/>
                      <w:szCs w:val="22"/>
                    </w:rPr>
                  </m:ctrlPr>
                </m:fPr>
                <m:num>
                  <m:r>
                    <w:rPr>
                      <w:rFonts w:ascii="Cambria Math" w:eastAsia="Times New Roman" w:hAnsi="Cambria Math"/>
                      <w:sz w:val="22"/>
                      <w:szCs w:val="22"/>
                    </w:rPr>
                    <m:t>1</m:t>
                  </m:r>
                </m:num>
                <m:den>
                  <m:r>
                    <w:rPr>
                      <w:rFonts w:ascii="Cambria Math" w:eastAsia="Times New Roman" w:hAnsi="Cambria Math"/>
                      <w:sz w:val="22"/>
                      <w:szCs w:val="22"/>
                    </w:rPr>
                    <m:t>a</m:t>
                  </m:r>
                </m:den>
              </m:f>
              <m:r>
                <w:rPr>
                  <w:rFonts w:ascii="Cambria Math" w:eastAsia="Times New Roman" w:hAnsi="Cambria Math"/>
                  <w:sz w:val="22"/>
                  <w:szCs w:val="22"/>
                </w:rPr>
                <m:t>×a=1</m:t>
              </m:r>
            </m:oMath>
            <w:r w:rsidR="0021401C">
              <w:rPr>
                <w:rFonts w:eastAsia="Times New Roman"/>
                <w:sz w:val="22"/>
                <w:szCs w:val="22"/>
              </w:rPr>
              <w:t>.</w:t>
            </w:r>
          </w:p>
        </w:tc>
      </w:tr>
      <w:tr w:rsidR="008D49E7" w:rsidRPr="008D49E7" w14:paraId="140C911E" w14:textId="77777777" w:rsidTr="006275BC">
        <w:trPr>
          <w:trHeight w:val="576"/>
          <w:jc w:val="right"/>
        </w:trPr>
        <w:tc>
          <w:tcPr>
            <w:tcW w:w="2115" w:type="pct"/>
            <w:vAlign w:val="center"/>
          </w:tcPr>
          <w:p w14:paraId="433E1113" w14:textId="58033E17" w:rsidR="008D49E7" w:rsidRPr="008D49E7" w:rsidRDefault="008D49E7" w:rsidP="008D49E7">
            <w:pPr>
              <w:spacing w:line="240" w:lineRule="auto"/>
              <w:ind w:firstLine="0"/>
              <w:rPr>
                <w:rFonts w:eastAsia="Calibri"/>
                <w:sz w:val="22"/>
                <w:szCs w:val="22"/>
              </w:rPr>
            </w:pPr>
            <w:r w:rsidRPr="008D49E7">
              <w:rPr>
                <w:rFonts w:eastAsia="Calibri"/>
                <w:sz w:val="22"/>
                <w:szCs w:val="22"/>
              </w:rPr>
              <w:t>Distributive property of multiplication over addition</w:t>
            </w:r>
          </w:p>
        </w:tc>
        <w:tc>
          <w:tcPr>
            <w:tcW w:w="2885" w:type="pct"/>
            <w:vAlign w:val="center"/>
          </w:tcPr>
          <w:p w14:paraId="3F21F04D" w14:textId="2A617231" w:rsidR="008D49E7" w:rsidRPr="008D49E7" w:rsidRDefault="008D49E7" w:rsidP="0021401C">
            <w:pPr>
              <w:spacing w:line="240" w:lineRule="auto"/>
              <w:ind w:firstLine="0"/>
              <w:rPr>
                <w:rFonts w:eastAsia="Calibri"/>
                <w:sz w:val="22"/>
                <w:szCs w:val="22"/>
              </w:rPr>
            </w:pPr>
            <m:oMath>
              <m:r>
                <w:rPr>
                  <w:rFonts w:ascii="Cambria Math" w:eastAsia="Times New Roman" w:hAnsi="Cambria Math"/>
                  <w:sz w:val="22"/>
                  <w:szCs w:val="22"/>
                </w:rPr>
                <m:t>a×</m:t>
              </m:r>
              <m:d>
                <m:dPr>
                  <m:ctrlPr>
                    <w:rPr>
                      <w:rFonts w:ascii="Cambria Math" w:eastAsia="Calibri" w:hAnsi="Cambria Math"/>
                      <w:i/>
                      <w:sz w:val="22"/>
                      <w:szCs w:val="22"/>
                    </w:rPr>
                  </m:ctrlPr>
                </m:dPr>
                <m:e>
                  <m:r>
                    <w:rPr>
                      <w:rFonts w:ascii="Cambria Math" w:eastAsia="Calibri" w:hAnsi="Cambria Math"/>
                      <w:sz w:val="22"/>
                      <w:szCs w:val="22"/>
                    </w:rPr>
                    <m:t>b+c</m:t>
                  </m:r>
                </m:e>
              </m:d>
              <m:r>
                <w:rPr>
                  <w:rFonts w:ascii="Cambria Math" w:eastAsia="Calibri" w:hAnsi="Cambria Math"/>
                  <w:sz w:val="22"/>
                  <w:szCs w:val="22"/>
                </w:rPr>
                <m:t>=(a×b)+(a×c)</m:t>
              </m:r>
            </m:oMath>
            <w:r w:rsidRPr="008D49E7">
              <w:rPr>
                <w:rFonts w:eastAsia="Times New Roman"/>
                <w:sz w:val="22"/>
                <w:szCs w:val="22"/>
              </w:rPr>
              <w:t xml:space="preserve"> </w:t>
            </w:r>
          </w:p>
        </w:tc>
      </w:tr>
    </w:tbl>
    <w:p w14:paraId="4127E8E4" w14:textId="77777777" w:rsidR="008D49E7" w:rsidRPr="008D49E7" w:rsidRDefault="008D49E7" w:rsidP="008D49E7">
      <w:pPr>
        <w:spacing w:after="160" w:line="259" w:lineRule="auto"/>
        <w:ind w:firstLine="0"/>
        <w:rPr>
          <w:rFonts w:eastAsia="Calibri"/>
          <w:sz w:val="22"/>
          <w:szCs w:val="22"/>
        </w:rPr>
      </w:pPr>
    </w:p>
    <w:p w14:paraId="3C56F3A8" w14:textId="3FA1FED3" w:rsidR="001A2E5F" w:rsidRDefault="001A2E5F" w:rsidP="000A4175">
      <w:pPr>
        <w:spacing w:after="160" w:line="259" w:lineRule="auto"/>
        <w:ind w:firstLine="0"/>
        <w:rPr>
          <w:rFonts w:eastAsia="Calibri"/>
          <w:sz w:val="22"/>
          <w:szCs w:val="22"/>
        </w:rPr>
      </w:pPr>
      <w:r>
        <w:rPr>
          <w:rFonts w:eastAsia="Calibri"/>
          <w:sz w:val="22"/>
          <w:szCs w:val="22"/>
        </w:rPr>
        <w:br w:type="page"/>
      </w:r>
    </w:p>
    <w:p w14:paraId="2235B752" w14:textId="4AC593E1" w:rsidR="001A2E5F" w:rsidRPr="00EA2E31" w:rsidRDefault="001A2E5F" w:rsidP="00294407">
      <w:pPr>
        <w:pStyle w:val="Heading2"/>
      </w:pPr>
      <w:bookmarkStart w:id="178" w:name="_Toc41901185"/>
      <w:r w:rsidRPr="00EA2E31">
        <w:t xml:space="preserve">Properties of </w:t>
      </w:r>
      <w:r>
        <w:t>Equality</w:t>
      </w:r>
      <w:bookmarkEnd w:id="178"/>
    </w:p>
    <w:p w14:paraId="01C69710" w14:textId="4EFEC9BD" w:rsidR="001A2E5F" w:rsidRPr="008D49E7" w:rsidRDefault="001A2E5F" w:rsidP="001A2E5F">
      <w:pPr>
        <w:spacing w:after="160" w:line="259" w:lineRule="auto"/>
        <w:rPr>
          <w:rFonts w:eastAsia="Calibri"/>
        </w:rPr>
      </w:pPr>
      <w:r w:rsidRPr="008D49E7">
        <w:rPr>
          <w:rFonts w:eastAsia="Calibri"/>
        </w:rPr>
        <w:t xml:space="preserve">The table below illustrates the properties of </w:t>
      </w:r>
      <w:r>
        <w:rPr>
          <w:rFonts w:eastAsia="Calibri"/>
        </w:rPr>
        <w:t>equality</w:t>
      </w:r>
      <w:r w:rsidRPr="008D49E7">
        <w:rPr>
          <w:rFonts w:eastAsia="Calibri"/>
        </w:rPr>
        <w:t xml:space="preserve">. For each property, the variables </w:t>
      </w:r>
      <m:oMath>
        <m:r>
          <w:rPr>
            <w:rFonts w:ascii="Cambria Math" w:eastAsia="Calibri" w:hAnsi="Cambria Math"/>
          </w:rPr>
          <m:t>a</m:t>
        </m:r>
      </m:oMath>
      <w:r w:rsidRPr="008D49E7">
        <w:rPr>
          <w:rFonts w:eastAsia="Calibri"/>
        </w:rPr>
        <w:t xml:space="preserve">, </w:t>
      </w:r>
      <m:oMath>
        <m:r>
          <w:rPr>
            <w:rFonts w:ascii="Cambria Math" w:eastAsia="Calibri" w:hAnsi="Cambria Math"/>
          </w:rPr>
          <m:t>b</m:t>
        </m:r>
      </m:oMath>
      <w:r w:rsidRPr="008D49E7">
        <w:rPr>
          <w:rFonts w:eastAsia="Calibri"/>
        </w:rPr>
        <w:t xml:space="preserve"> and </w:t>
      </w:r>
      <m:oMath>
        <m:r>
          <w:rPr>
            <w:rFonts w:ascii="Cambria Math" w:eastAsia="Calibri" w:hAnsi="Cambria Math"/>
          </w:rPr>
          <m:t>c</m:t>
        </m:r>
      </m:oMath>
      <w:r w:rsidRPr="008D49E7">
        <w:rPr>
          <w:rFonts w:eastAsia="Calibri"/>
        </w:rPr>
        <w:t xml:space="preserve"> stand for arbitrary numbers in a given number system. The properties of </w:t>
      </w:r>
      <w:r>
        <w:rPr>
          <w:rFonts w:eastAsia="Calibri"/>
        </w:rPr>
        <w:t>equality</w:t>
      </w:r>
      <w:r w:rsidRPr="008D49E7">
        <w:rPr>
          <w:rFonts w:eastAsia="Calibri"/>
        </w:rPr>
        <w:t xml:space="preserve"> apply to the rational number system, the real number system and the complex number system. </w:t>
      </w:r>
    </w:p>
    <w:p w14:paraId="3A9E0539" w14:textId="77777777" w:rsidR="001A2E5F" w:rsidRPr="008D49E7" w:rsidRDefault="001A2E5F" w:rsidP="001A2E5F">
      <w:pPr>
        <w:spacing w:after="160" w:line="259" w:lineRule="auto"/>
        <w:ind w:firstLine="0"/>
        <w:rPr>
          <w:rFonts w:eastAsia="Calibri"/>
        </w:rPr>
      </w:pPr>
    </w:p>
    <w:tbl>
      <w:tblPr>
        <w:tblStyle w:val="TableGrid24"/>
        <w:tblW w:w="5000" w:type="pct"/>
        <w:jc w:val="right"/>
        <w:tblLook w:val="04A0" w:firstRow="1" w:lastRow="0" w:firstColumn="1" w:lastColumn="0" w:noHBand="0" w:noVBand="1"/>
      </w:tblPr>
      <w:tblGrid>
        <w:gridCol w:w="3955"/>
        <w:gridCol w:w="5395"/>
      </w:tblGrid>
      <w:tr w:rsidR="001A2E5F" w:rsidRPr="008D49E7" w14:paraId="1FEC172B" w14:textId="77777777" w:rsidTr="00C35E74">
        <w:trPr>
          <w:trHeight w:val="432"/>
          <w:jc w:val="right"/>
        </w:trPr>
        <w:tc>
          <w:tcPr>
            <w:tcW w:w="2115" w:type="pct"/>
          </w:tcPr>
          <w:p w14:paraId="5B3B2F54" w14:textId="110908D5" w:rsidR="001A2E5F" w:rsidRPr="008D49E7" w:rsidRDefault="001A2E5F" w:rsidP="001A2E5F">
            <w:pPr>
              <w:spacing w:line="240" w:lineRule="auto"/>
              <w:ind w:firstLine="0"/>
              <w:rPr>
                <w:rFonts w:eastAsia="Calibri"/>
                <w:b/>
                <w:sz w:val="22"/>
                <w:szCs w:val="22"/>
              </w:rPr>
            </w:pPr>
            <w:r w:rsidRPr="008D49E7">
              <w:rPr>
                <w:rFonts w:eastAsia="Calibri"/>
                <w:b/>
                <w:sz w:val="22"/>
                <w:szCs w:val="22"/>
              </w:rPr>
              <w:t xml:space="preserve">Property of </w:t>
            </w:r>
            <w:r>
              <w:rPr>
                <w:rFonts w:eastAsia="Calibri"/>
                <w:b/>
                <w:sz w:val="22"/>
                <w:szCs w:val="22"/>
              </w:rPr>
              <w:t xml:space="preserve">Equality </w:t>
            </w:r>
          </w:p>
        </w:tc>
        <w:tc>
          <w:tcPr>
            <w:tcW w:w="2885" w:type="pct"/>
          </w:tcPr>
          <w:p w14:paraId="08938F46" w14:textId="77777777" w:rsidR="001A2E5F" w:rsidRPr="008D49E7" w:rsidRDefault="001A2E5F" w:rsidP="00C35E74">
            <w:pPr>
              <w:spacing w:line="240" w:lineRule="auto"/>
              <w:ind w:firstLine="0"/>
              <w:rPr>
                <w:rFonts w:eastAsia="Calibri"/>
                <w:b/>
                <w:sz w:val="22"/>
                <w:szCs w:val="22"/>
              </w:rPr>
            </w:pPr>
            <w:r w:rsidRPr="008D49E7">
              <w:rPr>
                <w:rFonts w:eastAsia="Calibri"/>
                <w:b/>
                <w:sz w:val="22"/>
                <w:szCs w:val="22"/>
              </w:rPr>
              <w:t>Example</w:t>
            </w:r>
          </w:p>
        </w:tc>
      </w:tr>
      <w:tr w:rsidR="001A2E5F" w:rsidRPr="008D49E7" w14:paraId="3961ECA9" w14:textId="77777777" w:rsidTr="00C35E74">
        <w:trPr>
          <w:trHeight w:val="576"/>
          <w:jc w:val="right"/>
        </w:trPr>
        <w:tc>
          <w:tcPr>
            <w:tcW w:w="2115" w:type="pct"/>
            <w:vAlign w:val="center"/>
          </w:tcPr>
          <w:p w14:paraId="3F41A2F0" w14:textId="29993AE1" w:rsidR="001A2E5F" w:rsidRPr="008D49E7" w:rsidRDefault="001A2E5F" w:rsidP="00C35E74">
            <w:pPr>
              <w:spacing w:line="240" w:lineRule="auto"/>
              <w:ind w:firstLine="0"/>
              <w:rPr>
                <w:rFonts w:eastAsia="Calibri"/>
                <w:sz w:val="22"/>
                <w:szCs w:val="22"/>
              </w:rPr>
            </w:pPr>
            <w:r>
              <w:rPr>
                <w:rFonts w:eastAsia="Calibri"/>
                <w:sz w:val="22"/>
                <w:szCs w:val="22"/>
              </w:rPr>
              <w:t xml:space="preserve">Reflexive property of equality </w:t>
            </w:r>
          </w:p>
        </w:tc>
        <w:tc>
          <w:tcPr>
            <w:tcW w:w="2885" w:type="pct"/>
            <w:vAlign w:val="center"/>
          </w:tcPr>
          <w:p w14:paraId="5414B49E" w14:textId="5D08089E" w:rsidR="001A2E5F" w:rsidRPr="008D49E7" w:rsidRDefault="001A2E5F" w:rsidP="00C35E74">
            <w:pPr>
              <w:spacing w:line="240" w:lineRule="auto"/>
              <w:ind w:firstLine="0"/>
              <w:rPr>
                <w:rFonts w:eastAsia="Calibri"/>
                <w:sz w:val="22"/>
                <w:szCs w:val="22"/>
              </w:rPr>
            </w:pPr>
            <m:oMath>
              <m:r>
                <w:rPr>
                  <w:rFonts w:ascii="Cambria Math" w:eastAsia="Calibri" w:hAnsi="Cambria Math"/>
                  <w:sz w:val="22"/>
                  <w:szCs w:val="22"/>
                </w:rPr>
                <m:t>a=a</m:t>
              </m:r>
            </m:oMath>
            <w:r w:rsidRPr="008D49E7">
              <w:rPr>
                <w:rFonts w:eastAsia="Times New Roman"/>
                <w:sz w:val="22"/>
                <w:szCs w:val="22"/>
              </w:rPr>
              <w:t xml:space="preserve"> </w:t>
            </w:r>
          </w:p>
        </w:tc>
      </w:tr>
      <w:tr w:rsidR="001A2E5F" w:rsidRPr="008D49E7" w14:paraId="72CF6FA4" w14:textId="77777777" w:rsidTr="00C35E74">
        <w:trPr>
          <w:trHeight w:val="576"/>
          <w:jc w:val="right"/>
        </w:trPr>
        <w:tc>
          <w:tcPr>
            <w:tcW w:w="2115" w:type="pct"/>
            <w:vAlign w:val="center"/>
          </w:tcPr>
          <w:p w14:paraId="7CC0F25F" w14:textId="48D4422B" w:rsidR="001A2E5F" w:rsidRPr="008D49E7" w:rsidRDefault="001A2E5F" w:rsidP="00C35E74">
            <w:pPr>
              <w:spacing w:line="240" w:lineRule="auto"/>
              <w:ind w:firstLine="0"/>
              <w:rPr>
                <w:rFonts w:eastAsia="Calibri"/>
                <w:sz w:val="22"/>
                <w:szCs w:val="22"/>
              </w:rPr>
            </w:pPr>
            <w:r>
              <w:rPr>
                <w:rFonts w:eastAsia="Calibri"/>
                <w:sz w:val="22"/>
                <w:szCs w:val="22"/>
              </w:rPr>
              <w:t>Symmetric property of equality</w:t>
            </w:r>
          </w:p>
        </w:tc>
        <w:tc>
          <w:tcPr>
            <w:tcW w:w="2885" w:type="pct"/>
            <w:vAlign w:val="center"/>
          </w:tcPr>
          <w:p w14:paraId="111F24B2" w14:textId="04AF59B5" w:rsidR="001A2E5F" w:rsidRPr="008D49E7" w:rsidRDefault="001A2E5F" w:rsidP="00C35E74">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a=b</m:t>
              </m:r>
            </m:oMath>
            <w:r>
              <w:rPr>
                <w:rFonts w:eastAsia="Calibri"/>
                <w:sz w:val="22"/>
                <w:szCs w:val="22"/>
              </w:rPr>
              <w:t>, then</w:t>
            </w:r>
            <w:r w:rsidRPr="008D49E7">
              <w:rPr>
                <w:rFonts w:eastAsia="Times New Roman"/>
                <w:sz w:val="22"/>
                <w:szCs w:val="22"/>
              </w:rPr>
              <w:t xml:space="preserve"> </w:t>
            </w:r>
            <m:oMath>
              <m:r>
                <w:rPr>
                  <w:rFonts w:ascii="Cambria Math" w:eastAsia="Calibri" w:hAnsi="Cambria Math"/>
                  <w:sz w:val="22"/>
                  <w:szCs w:val="22"/>
                </w:rPr>
                <m:t>b=a</m:t>
              </m:r>
            </m:oMath>
            <w:r>
              <w:rPr>
                <w:rFonts w:eastAsia="Times New Roman"/>
                <w:sz w:val="22"/>
                <w:szCs w:val="22"/>
              </w:rPr>
              <w:t>.</w:t>
            </w:r>
          </w:p>
        </w:tc>
      </w:tr>
      <w:tr w:rsidR="001A2E5F" w:rsidRPr="008D49E7" w14:paraId="6F2051D7" w14:textId="77777777" w:rsidTr="00C35E74">
        <w:trPr>
          <w:trHeight w:val="576"/>
          <w:jc w:val="right"/>
        </w:trPr>
        <w:tc>
          <w:tcPr>
            <w:tcW w:w="2115" w:type="pct"/>
            <w:vAlign w:val="center"/>
          </w:tcPr>
          <w:p w14:paraId="6EDC5BB0" w14:textId="41339E78" w:rsidR="001A2E5F" w:rsidRPr="008D49E7" w:rsidRDefault="001A2E5F" w:rsidP="00C35E74">
            <w:pPr>
              <w:spacing w:line="240" w:lineRule="auto"/>
              <w:ind w:firstLine="0"/>
              <w:rPr>
                <w:rFonts w:eastAsia="Calibri"/>
                <w:sz w:val="22"/>
                <w:szCs w:val="22"/>
              </w:rPr>
            </w:pPr>
            <w:r>
              <w:rPr>
                <w:rFonts w:eastAsia="Calibri"/>
                <w:sz w:val="22"/>
                <w:szCs w:val="22"/>
              </w:rPr>
              <w:t>Transitive property of equality</w:t>
            </w:r>
          </w:p>
        </w:tc>
        <w:tc>
          <w:tcPr>
            <w:tcW w:w="2885" w:type="pct"/>
            <w:vAlign w:val="center"/>
          </w:tcPr>
          <w:p w14:paraId="16B66A7F" w14:textId="532BEF31" w:rsidR="001A2E5F" w:rsidRDefault="001A2E5F" w:rsidP="00C35E74">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a=b</m:t>
              </m:r>
            </m:oMath>
            <w:r>
              <w:rPr>
                <w:rFonts w:eastAsia="Calibri"/>
                <w:sz w:val="22"/>
                <w:szCs w:val="22"/>
              </w:rPr>
              <w:t xml:space="preserve"> and </w:t>
            </w:r>
            <m:oMath>
              <m:r>
                <w:rPr>
                  <w:rFonts w:ascii="Cambria Math" w:eastAsia="Calibri" w:hAnsi="Cambria Math"/>
                  <w:sz w:val="22"/>
                  <w:szCs w:val="22"/>
                </w:rPr>
                <m:t>b=c</m:t>
              </m:r>
            </m:oMath>
            <w:r>
              <w:rPr>
                <w:rFonts w:eastAsia="Calibri"/>
                <w:sz w:val="22"/>
                <w:szCs w:val="22"/>
              </w:rPr>
              <w:t xml:space="preserve">, then </w:t>
            </w:r>
            <m:oMath>
              <m:r>
                <w:rPr>
                  <w:rFonts w:ascii="Cambria Math" w:eastAsia="Calibri" w:hAnsi="Cambria Math"/>
                  <w:sz w:val="22"/>
                  <w:szCs w:val="22"/>
                </w:rPr>
                <m:t>a=c</m:t>
              </m:r>
            </m:oMath>
            <w:r>
              <w:rPr>
                <w:rFonts w:eastAsia="Calibri"/>
                <w:sz w:val="22"/>
                <w:szCs w:val="22"/>
              </w:rPr>
              <w:t>.</w:t>
            </w:r>
          </w:p>
        </w:tc>
      </w:tr>
      <w:tr w:rsidR="001A2E5F" w:rsidRPr="008D49E7" w14:paraId="6F639E53" w14:textId="77777777" w:rsidTr="00C35E74">
        <w:trPr>
          <w:trHeight w:val="576"/>
          <w:jc w:val="right"/>
        </w:trPr>
        <w:tc>
          <w:tcPr>
            <w:tcW w:w="2115" w:type="pct"/>
            <w:vAlign w:val="center"/>
          </w:tcPr>
          <w:p w14:paraId="099A64C8" w14:textId="234382AB" w:rsidR="001A2E5F" w:rsidRPr="008D49E7" w:rsidRDefault="001A2E5F" w:rsidP="00C35E74">
            <w:pPr>
              <w:spacing w:line="240" w:lineRule="auto"/>
              <w:ind w:firstLine="0"/>
              <w:rPr>
                <w:rFonts w:eastAsia="Calibri"/>
                <w:sz w:val="22"/>
                <w:szCs w:val="22"/>
              </w:rPr>
            </w:pPr>
            <w:r>
              <w:rPr>
                <w:rFonts w:eastAsia="Calibri"/>
                <w:sz w:val="22"/>
                <w:szCs w:val="22"/>
              </w:rPr>
              <w:t>Addition property of equality</w:t>
            </w:r>
          </w:p>
        </w:tc>
        <w:tc>
          <w:tcPr>
            <w:tcW w:w="2885" w:type="pct"/>
            <w:vAlign w:val="center"/>
          </w:tcPr>
          <w:p w14:paraId="0318F45F" w14:textId="44EDA4CD" w:rsidR="001A2E5F" w:rsidRDefault="001A2E5F" w:rsidP="001A2E5F">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a=b</m:t>
              </m:r>
            </m:oMath>
            <w:r>
              <w:rPr>
                <w:rFonts w:eastAsia="Calibri"/>
                <w:sz w:val="22"/>
                <w:szCs w:val="22"/>
              </w:rPr>
              <w:t>, then</w:t>
            </w:r>
            <w:r w:rsidRPr="008D49E7">
              <w:rPr>
                <w:rFonts w:eastAsia="Times New Roman"/>
                <w:sz w:val="22"/>
                <w:szCs w:val="22"/>
              </w:rPr>
              <w:t xml:space="preserve"> </w:t>
            </w:r>
            <m:oMath>
              <m:r>
                <w:rPr>
                  <w:rFonts w:ascii="Cambria Math" w:eastAsia="Times New Roman" w:hAnsi="Cambria Math"/>
                  <w:sz w:val="22"/>
                  <w:szCs w:val="22"/>
                </w:rPr>
                <m:t>a+c</m:t>
              </m:r>
              <m:r>
                <w:rPr>
                  <w:rFonts w:ascii="Cambria Math" w:eastAsia="Calibri" w:hAnsi="Cambria Math"/>
                  <w:sz w:val="22"/>
                  <w:szCs w:val="22"/>
                </w:rPr>
                <m:t>=b+c</m:t>
              </m:r>
            </m:oMath>
            <w:r>
              <w:rPr>
                <w:rFonts w:eastAsia="Times New Roman"/>
                <w:sz w:val="22"/>
                <w:szCs w:val="22"/>
              </w:rPr>
              <w:t>.</w:t>
            </w:r>
          </w:p>
        </w:tc>
      </w:tr>
      <w:tr w:rsidR="001A2E5F" w:rsidRPr="008D49E7" w14:paraId="22336874" w14:textId="77777777" w:rsidTr="00C35E74">
        <w:trPr>
          <w:trHeight w:val="576"/>
          <w:jc w:val="right"/>
        </w:trPr>
        <w:tc>
          <w:tcPr>
            <w:tcW w:w="2115" w:type="pct"/>
            <w:vAlign w:val="center"/>
          </w:tcPr>
          <w:p w14:paraId="1920502E" w14:textId="6F9F9434" w:rsidR="001A2E5F" w:rsidRPr="008D49E7" w:rsidRDefault="001A2E5F" w:rsidP="00C35E74">
            <w:pPr>
              <w:spacing w:line="240" w:lineRule="auto"/>
              <w:ind w:firstLine="0"/>
              <w:rPr>
                <w:rFonts w:eastAsia="Calibri"/>
                <w:sz w:val="22"/>
                <w:szCs w:val="22"/>
              </w:rPr>
            </w:pPr>
            <w:r>
              <w:rPr>
                <w:rFonts w:eastAsia="Calibri"/>
                <w:sz w:val="22"/>
                <w:szCs w:val="22"/>
              </w:rPr>
              <w:t>Subtraction property of equality</w:t>
            </w:r>
          </w:p>
        </w:tc>
        <w:tc>
          <w:tcPr>
            <w:tcW w:w="2885" w:type="pct"/>
            <w:vAlign w:val="center"/>
          </w:tcPr>
          <w:p w14:paraId="07B0BC45" w14:textId="04AD4DC9" w:rsidR="001A2E5F" w:rsidRDefault="001A2E5F" w:rsidP="00C35E74">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a=b</m:t>
              </m:r>
            </m:oMath>
            <w:r>
              <w:rPr>
                <w:rFonts w:eastAsia="Calibri"/>
                <w:sz w:val="22"/>
                <w:szCs w:val="22"/>
              </w:rPr>
              <w:t>, then</w:t>
            </w:r>
            <w:r w:rsidRPr="008D49E7">
              <w:rPr>
                <w:rFonts w:eastAsia="Times New Roman"/>
                <w:sz w:val="22"/>
                <w:szCs w:val="22"/>
              </w:rPr>
              <w:t xml:space="preserve"> </w:t>
            </w:r>
            <m:oMath>
              <m:r>
                <w:rPr>
                  <w:rFonts w:ascii="Cambria Math" w:eastAsia="Times New Roman" w:hAnsi="Cambria Math"/>
                  <w:sz w:val="22"/>
                  <w:szCs w:val="22"/>
                </w:rPr>
                <m:t>a-c</m:t>
              </m:r>
              <m:r>
                <w:rPr>
                  <w:rFonts w:ascii="Cambria Math" w:eastAsia="Calibri" w:hAnsi="Cambria Math"/>
                  <w:sz w:val="22"/>
                  <w:szCs w:val="22"/>
                </w:rPr>
                <m:t>=b-c</m:t>
              </m:r>
            </m:oMath>
            <w:r>
              <w:rPr>
                <w:rFonts w:eastAsia="Times New Roman"/>
                <w:sz w:val="22"/>
                <w:szCs w:val="22"/>
              </w:rPr>
              <w:t>.</w:t>
            </w:r>
          </w:p>
        </w:tc>
      </w:tr>
      <w:tr w:rsidR="001A2E5F" w:rsidRPr="008D49E7" w14:paraId="72BBA80E" w14:textId="77777777" w:rsidTr="00C35E74">
        <w:trPr>
          <w:trHeight w:val="576"/>
          <w:jc w:val="right"/>
        </w:trPr>
        <w:tc>
          <w:tcPr>
            <w:tcW w:w="2115" w:type="pct"/>
            <w:vAlign w:val="center"/>
          </w:tcPr>
          <w:p w14:paraId="5C3C50C7" w14:textId="134C8B09" w:rsidR="001A2E5F" w:rsidRPr="008D49E7" w:rsidRDefault="001A2E5F" w:rsidP="00C35E74">
            <w:pPr>
              <w:spacing w:line="240" w:lineRule="auto"/>
              <w:ind w:firstLine="0"/>
              <w:rPr>
                <w:rFonts w:eastAsia="Calibri"/>
                <w:sz w:val="22"/>
                <w:szCs w:val="22"/>
              </w:rPr>
            </w:pPr>
            <w:r>
              <w:rPr>
                <w:rFonts w:eastAsia="Calibri"/>
                <w:sz w:val="22"/>
                <w:szCs w:val="22"/>
              </w:rPr>
              <w:t>Multiplication property of equality</w:t>
            </w:r>
          </w:p>
        </w:tc>
        <w:tc>
          <w:tcPr>
            <w:tcW w:w="2885" w:type="pct"/>
            <w:vAlign w:val="center"/>
          </w:tcPr>
          <w:p w14:paraId="10F3C43A" w14:textId="34178511" w:rsidR="001A2E5F" w:rsidRDefault="001A2E5F" w:rsidP="00C35E74">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a=b</m:t>
              </m:r>
            </m:oMath>
            <w:r>
              <w:rPr>
                <w:rFonts w:eastAsia="Calibri"/>
                <w:sz w:val="22"/>
                <w:szCs w:val="22"/>
              </w:rPr>
              <w:t>, then</w:t>
            </w:r>
            <w:r w:rsidRPr="008D49E7">
              <w:rPr>
                <w:rFonts w:eastAsia="Times New Roman"/>
                <w:sz w:val="22"/>
                <w:szCs w:val="22"/>
              </w:rPr>
              <w:t xml:space="preserve"> </w:t>
            </w:r>
            <m:oMath>
              <m:r>
                <w:rPr>
                  <w:rFonts w:ascii="Cambria Math" w:eastAsia="Times New Roman" w:hAnsi="Cambria Math"/>
                  <w:sz w:val="22"/>
                  <w:szCs w:val="22"/>
                </w:rPr>
                <m:t>a×c</m:t>
              </m:r>
              <m:r>
                <w:rPr>
                  <w:rFonts w:ascii="Cambria Math" w:eastAsia="Calibri" w:hAnsi="Cambria Math"/>
                  <w:sz w:val="22"/>
                  <w:szCs w:val="22"/>
                </w:rPr>
                <m:t>=b×c</m:t>
              </m:r>
            </m:oMath>
            <w:r>
              <w:rPr>
                <w:rFonts w:eastAsia="Times New Roman"/>
                <w:sz w:val="22"/>
                <w:szCs w:val="22"/>
              </w:rPr>
              <w:t>.</w:t>
            </w:r>
          </w:p>
        </w:tc>
      </w:tr>
      <w:tr w:rsidR="001A2E5F" w:rsidRPr="008D49E7" w14:paraId="6AE37DE0" w14:textId="77777777" w:rsidTr="00C35E74">
        <w:trPr>
          <w:trHeight w:val="576"/>
          <w:jc w:val="right"/>
        </w:trPr>
        <w:tc>
          <w:tcPr>
            <w:tcW w:w="2115" w:type="pct"/>
            <w:vAlign w:val="center"/>
          </w:tcPr>
          <w:p w14:paraId="30ACBCCC" w14:textId="16476CF9" w:rsidR="001A2E5F" w:rsidRPr="008D49E7" w:rsidRDefault="001A2E5F" w:rsidP="00C35E74">
            <w:pPr>
              <w:spacing w:line="240" w:lineRule="auto"/>
              <w:ind w:firstLine="0"/>
              <w:rPr>
                <w:rFonts w:eastAsia="Calibri"/>
                <w:sz w:val="22"/>
                <w:szCs w:val="22"/>
              </w:rPr>
            </w:pPr>
            <w:r>
              <w:rPr>
                <w:rFonts w:eastAsia="Calibri"/>
                <w:sz w:val="22"/>
                <w:szCs w:val="22"/>
              </w:rPr>
              <w:t>Division property of equality</w:t>
            </w:r>
          </w:p>
        </w:tc>
        <w:tc>
          <w:tcPr>
            <w:tcW w:w="2885" w:type="pct"/>
            <w:vAlign w:val="center"/>
          </w:tcPr>
          <w:p w14:paraId="6DD3A164" w14:textId="1CFD280C" w:rsidR="001A2E5F" w:rsidRDefault="001A2E5F" w:rsidP="001A2E5F">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a=b</m:t>
              </m:r>
            </m:oMath>
            <w:r>
              <w:rPr>
                <w:rFonts w:eastAsia="Calibri"/>
                <w:sz w:val="22"/>
                <w:szCs w:val="22"/>
              </w:rPr>
              <w:t xml:space="preserve"> and </w:t>
            </w:r>
            <m:oMath>
              <m:r>
                <w:rPr>
                  <w:rFonts w:ascii="Cambria Math" w:eastAsia="Calibri" w:hAnsi="Cambria Math"/>
                  <w:sz w:val="22"/>
                  <w:szCs w:val="22"/>
                </w:rPr>
                <m:t>c≠0</m:t>
              </m:r>
            </m:oMath>
            <w:r>
              <w:rPr>
                <w:rFonts w:eastAsia="Calibri"/>
                <w:sz w:val="22"/>
                <w:szCs w:val="22"/>
              </w:rPr>
              <w:t>, then</w:t>
            </w:r>
            <w:r w:rsidRPr="008D49E7">
              <w:rPr>
                <w:rFonts w:eastAsia="Times New Roman"/>
                <w:sz w:val="22"/>
                <w:szCs w:val="22"/>
              </w:rPr>
              <w:t xml:space="preserve"> </w:t>
            </w:r>
            <m:oMath>
              <m:r>
                <w:rPr>
                  <w:rFonts w:ascii="Cambria Math" w:eastAsia="Times New Roman" w:hAnsi="Cambria Math"/>
                  <w:sz w:val="22"/>
                  <w:szCs w:val="22"/>
                </w:rPr>
                <m:t>a÷c</m:t>
              </m:r>
              <m:r>
                <w:rPr>
                  <w:rFonts w:ascii="Cambria Math" w:eastAsia="Calibri" w:hAnsi="Cambria Math"/>
                  <w:sz w:val="22"/>
                  <w:szCs w:val="22"/>
                </w:rPr>
                <m:t>=b÷c</m:t>
              </m:r>
            </m:oMath>
            <w:r>
              <w:rPr>
                <w:rFonts w:eastAsia="Times New Roman"/>
                <w:sz w:val="22"/>
                <w:szCs w:val="22"/>
              </w:rPr>
              <w:t>.</w:t>
            </w:r>
          </w:p>
        </w:tc>
      </w:tr>
      <w:tr w:rsidR="001A2E5F" w:rsidRPr="008D49E7" w14:paraId="469A391B" w14:textId="77777777" w:rsidTr="00C35E74">
        <w:trPr>
          <w:trHeight w:val="576"/>
          <w:jc w:val="right"/>
        </w:trPr>
        <w:tc>
          <w:tcPr>
            <w:tcW w:w="2115" w:type="pct"/>
            <w:vAlign w:val="center"/>
          </w:tcPr>
          <w:p w14:paraId="5C7A2466" w14:textId="4D2E9EC2" w:rsidR="001A2E5F" w:rsidRPr="008D49E7" w:rsidRDefault="001A2E5F" w:rsidP="00C35E74">
            <w:pPr>
              <w:spacing w:line="240" w:lineRule="auto"/>
              <w:ind w:firstLine="0"/>
              <w:rPr>
                <w:rFonts w:eastAsia="Calibri"/>
                <w:sz w:val="22"/>
                <w:szCs w:val="22"/>
              </w:rPr>
            </w:pPr>
            <w:r>
              <w:rPr>
                <w:rFonts w:eastAsia="Calibri"/>
                <w:sz w:val="22"/>
                <w:szCs w:val="22"/>
              </w:rPr>
              <w:t>Substitution property of equality</w:t>
            </w:r>
          </w:p>
        </w:tc>
        <w:tc>
          <w:tcPr>
            <w:tcW w:w="2885" w:type="pct"/>
            <w:vAlign w:val="center"/>
          </w:tcPr>
          <w:p w14:paraId="54D33B63" w14:textId="632C68F2" w:rsidR="001A2E5F" w:rsidRDefault="001A2E5F" w:rsidP="001A2E5F">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a=b</m:t>
              </m:r>
            </m:oMath>
            <w:r>
              <w:rPr>
                <w:rFonts w:eastAsia="Calibri"/>
                <w:sz w:val="22"/>
                <w:szCs w:val="22"/>
              </w:rPr>
              <w:t>, then</w:t>
            </w:r>
            <w:r w:rsidRPr="008D49E7">
              <w:rPr>
                <w:rFonts w:eastAsia="Times New Roman"/>
                <w:sz w:val="22"/>
                <w:szCs w:val="22"/>
              </w:rPr>
              <w:t xml:space="preserve"> </w:t>
            </w:r>
            <m:oMath>
              <m:r>
                <w:rPr>
                  <w:rFonts w:ascii="Cambria Math" w:eastAsia="Calibri" w:hAnsi="Cambria Math"/>
                  <w:sz w:val="22"/>
                  <w:szCs w:val="22"/>
                </w:rPr>
                <m:t>b</m:t>
              </m:r>
            </m:oMath>
            <w:r>
              <w:rPr>
                <w:rFonts w:eastAsia="Times New Roman"/>
                <w:sz w:val="22"/>
                <w:szCs w:val="22"/>
              </w:rPr>
              <w:t xml:space="preserve"> may be substituted for </w:t>
            </w:r>
            <m:oMath>
              <m:r>
                <w:rPr>
                  <w:rFonts w:ascii="Cambria Math" w:eastAsia="Times New Roman" w:hAnsi="Cambria Math"/>
                  <w:sz w:val="22"/>
                  <w:szCs w:val="22"/>
                </w:rPr>
                <m:t>a</m:t>
              </m:r>
            </m:oMath>
            <w:r>
              <w:rPr>
                <w:rFonts w:eastAsia="Times New Roman"/>
                <w:sz w:val="22"/>
                <w:szCs w:val="22"/>
              </w:rPr>
              <w:t xml:space="preserve"> in any expression containing </w:t>
            </w:r>
            <m:oMath>
              <m:r>
                <w:rPr>
                  <w:rFonts w:ascii="Cambria Math" w:eastAsia="Times New Roman" w:hAnsi="Cambria Math"/>
                  <w:sz w:val="22"/>
                  <w:szCs w:val="22"/>
                </w:rPr>
                <m:t>a</m:t>
              </m:r>
            </m:oMath>
            <w:r>
              <w:rPr>
                <w:rFonts w:eastAsia="Times New Roman"/>
                <w:sz w:val="22"/>
                <w:szCs w:val="22"/>
              </w:rPr>
              <w:t>.</w:t>
            </w:r>
          </w:p>
        </w:tc>
      </w:tr>
    </w:tbl>
    <w:p w14:paraId="44B9AD2F" w14:textId="77777777" w:rsidR="00AC6667" w:rsidRDefault="00AC6667" w:rsidP="000A4175">
      <w:pPr>
        <w:spacing w:after="160" w:line="259" w:lineRule="auto"/>
        <w:ind w:firstLine="0"/>
        <w:rPr>
          <w:rFonts w:eastAsia="Calibri"/>
          <w:sz w:val="22"/>
          <w:szCs w:val="22"/>
        </w:rPr>
      </w:pPr>
    </w:p>
    <w:p w14:paraId="4E09C969" w14:textId="28452D0A" w:rsidR="001A2E5F" w:rsidRDefault="001A2E5F" w:rsidP="000A4175">
      <w:pPr>
        <w:spacing w:after="160" w:line="259" w:lineRule="auto"/>
        <w:ind w:firstLine="0"/>
        <w:rPr>
          <w:rFonts w:eastAsia="Calibri"/>
          <w:sz w:val="22"/>
          <w:szCs w:val="22"/>
        </w:rPr>
      </w:pPr>
      <w:r>
        <w:rPr>
          <w:rFonts w:eastAsia="Calibri"/>
          <w:sz w:val="22"/>
          <w:szCs w:val="22"/>
        </w:rPr>
        <w:br w:type="page"/>
      </w:r>
    </w:p>
    <w:p w14:paraId="530F0966" w14:textId="09665296" w:rsidR="001A2E5F" w:rsidRPr="00EA2E31" w:rsidRDefault="001A2E5F">
      <w:pPr>
        <w:pStyle w:val="Heading2"/>
      </w:pPr>
      <w:bookmarkStart w:id="179" w:name="_Toc41901186"/>
      <w:r w:rsidRPr="00EA2E31">
        <w:t xml:space="preserve">Properties of </w:t>
      </w:r>
      <w:r>
        <w:t>Inequality</w:t>
      </w:r>
      <w:bookmarkEnd w:id="179"/>
    </w:p>
    <w:p w14:paraId="02E85ED5" w14:textId="3CFCFE79" w:rsidR="001A2E5F" w:rsidRPr="008D49E7" w:rsidRDefault="001A2E5F" w:rsidP="001A2E5F">
      <w:pPr>
        <w:spacing w:after="160" w:line="259" w:lineRule="auto"/>
        <w:rPr>
          <w:rFonts w:eastAsia="Calibri"/>
        </w:rPr>
      </w:pPr>
      <w:r w:rsidRPr="008D49E7">
        <w:rPr>
          <w:rFonts w:eastAsia="Calibri"/>
        </w:rPr>
        <w:t xml:space="preserve">The table below illustrates the properties of </w:t>
      </w:r>
      <w:r>
        <w:rPr>
          <w:rFonts w:eastAsia="Calibri"/>
        </w:rPr>
        <w:t>inequality</w:t>
      </w:r>
      <w:r w:rsidRPr="008D49E7">
        <w:rPr>
          <w:rFonts w:eastAsia="Calibri"/>
        </w:rPr>
        <w:t xml:space="preserve">. For each property, the variables </w:t>
      </w:r>
      <m:oMath>
        <m:r>
          <w:rPr>
            <w:rFonts w:ascii="Cambria Math" w:eastAsia="Calibri" w:hAnsi="Cambria Math"/>
          </w:rPr>
          <m:t>a</m:t>
        </m:r>
      </m:oMath>
      <w:r w:rsidRPr="008D49E7">
        <w:rPr>
          <w:rFonts w:eastAsia="Calibri"/>
        </w:rPr>
        <w:t xml:space="preserve">, </w:t>
      </w:r>
      <m:oMath>
        <m:r>
          <w:rPr>
            <w:rFonts w:ascii="Cambria Math" w:eastAsia="Calibri" w:hAnsi="Cambria Math"/>
          </w:rPr>
          <m:t>b</m:t>
        </m:r>
      </m:oMath>
      <w:r w:rsidRPr="008D49E7">
        <w:rPr>
          <w:rFonts w:eastAsia="Calibri"/>
        </w:rPr>
        <w:t xml:space="preserve"> and </w:t>
      </w:r>
      <m:oMath>
        <m:r>
          <w:rPr>
            <w:rFonts w:ascii="Cambria Math" w:eastAsia="Calibri" w:hAnsi="Cambria Math"/>
          </w:rPr>
          <m:t>c</m:t>
        </m:r>
      </m:oMath>
      <w:r w:rsidRPr="008D49E7">
        <w:rPr>
          <w:rFonts w:eastAsia="Calibri"/>
        </w:rPr>
        <w:t xml:space="preserve"> stand for arbitrary numbers in a given number system</w:t>
      </w:r>
      <w:r>
        <w:rPr>
          <w:rFonts w:eastAsia="Calibri"/>
        </w:rPr>
        <w:t xml:space="preserve">. In addition, exactly one of the following is true: </w:t>
      </w:r>
      <m:oMath>
        <m:r>
          <w:rPr>
            <w:rFonts w:ascii="Cambria Math" w:eastAsia="Calibri" w:hAnsi="Cambria Math"/>
          </w:rPr>
          <m:t>a&lt;b</m:t>
        </m:r>
      </m:oMath>
      <w:r>
        <w:rPr>
          <w:rFonts w:eastAsia="Calibri"/>
        </w:rPr>
        <w:t xml:space="preserve">, </w:t>
      </w:r>
      <m:oMath>
        <m:r>
          <w:rPr>
            <w:rFonts w:ascii="Cambria Math" w:eastAsia="Calibri" w:hAnsi="Cambria Math"/>
          </w:rPr>
          <m:t>a=b</m:t>
        </m:r>
      </m:oMath>
      <w:r>
        <w:rPr>
          <w:rFonts w:eastAsia="Calibri"/>
        </w:rPr>
        <w:t xml:space="preserve"> or </w:t>
      </w:r>
      <m:oMath>
        <m:r>
          <w:rPr>
            <w:rFonts w:ascii="Cambria Math" w:eastAsia="Calibri" w:hAnsi="Cambria Math"/>
          </w:rPr>
          <m:t>a&gt;b</m:t>
        </m:r>
      </m:oMath>
      <w:r w:rsidRPr="008D49E7">
        <w:rPr>
          <w:rFonts w:eastAsia="Calibri"/>
        </w:rPr>
        <w:t xml:space="preserve">. The properties of </w:t>
      </w:r>
      <w:r>
        <w:rPr>
          <w:rFonts w:eastAsia="Calibri"/>
        </w:rPr>
        <w:t>inequality</w:t>
      </w:r>
      <w:r w:rsidRPr="008D49E7">
        <w:rPr>
          <w:rFonts w:eastAsia="Calibri"/>
        </w:rPr>
        <w:t xml:space="preserve"> appl</w:t>
      </w:r>
      <w:r>
        <w:rPr>
          <w:rFonts w:eastAsia="Calibri"/>
        </w:rPr>
        <w:t>y to the rational number system and</w:t>
      </w:r>
      <w:r w:rsidRPr="008D49E7">
        <w:rPr>
          <w:rFonts w:eastAsia="Calibri"/>
        </w:rPr>
        <w:t xml:space="preserve"> the real number system. </w:t>
      </w:r>
    </w:p>
    <w:p w14:paraId="278AC8FA" w14:textId="77777777" w:rsidR="001A2E5F" w:rsidRPr="008D49E7" w:rsidRDefault="001A2E5F" w:rsidP="001A2E5F">
      <w:pPr>
        <w:spacing w:after="160" w:line="259" w:lineRule="auto"/>
        <w:ind w:firstLine="0"/>
        <w:rPr>
          <w:rFonts w:eastAsia="Calibri"/>
        </w:rPr>
      </w:pPr>
    </w:p>
    <w:tbl>
      <w:tblPr>
        <w:tblStyle w:val="TableGrid24"/>
        <w:tblW w:w="5000" w:type="pct"/>
        <w:jc w:val="right"/>
        <w:tblLook w:val="04A0" w:firstRow="1" w:lastRow="0" w:firstColumn="1" w:lastColumn="0" w:noHBand="0" w:noVBand="1"/>
      </w:tblPr>
      <w:tblGrid>
        <w:gridCol w:w="3955"/>
        <w:gridCol w:w="5395"/>
      </w:tblGrid>
      <w:tr w:rsidR="001A2E5F" w:rsidRPr="008D49E7" w14:paraId="4306DF54" w14:textId="77777777" w:rsidTr="00C35E74">
        <w:trPr>
          <w:trHeight w:val="432"/>
          <w:jc w:val="right"/>
        </w:trPr>
        <w:tc>
          <w:tcPr>
            <w:tcW w:w="2115" w:type="pct"/>
          </w:tcPr>
          <w:p w14:paraId="124CF01F" w14:textId="485CC437" w:rsidR="001A2E5F" w:rsidRPr="008D49E7" w:rsidRDefault="001A2E5F" w:rsidP="00C35E74">
            <w:pPr>
              <w:spacing w:line="240" w:lineRule="auto"/>
              <w:ind w:firstLine="0"/>
              <w:rPr>
                <w:rFonts w:eastAsia="Calibri"/>
                <w:b/>
                <w:sz w:val="22"/>
                <w:szCs w:val="22"/>
              </w:rPr>
            </w:pPr>
            <w:r w:rsidRPr="008D49E7">
              <w:rPr>
                <w:rFonts w:eastAsia="Calibri"/>
                <w:b/>
                <w:sz w:val="22"/>
                <w:szCs w:val="22"/>
              </w:rPr>
              <w:t xml:space="preserve">Property of </w:t>
            </w:r>
            <w:r>
              <w:rPr>
                <w:rFonts w:eastAsia="Calibri"/>
                <w:b/>
                <w:sz w:val="22"/>
                <w:szCs w:val="22"/>
              </w:rPr>
              <w:t xml:space="preserve">Inequality </w:t>
            </w:r>
          </w:p>
        </w:tc>
        <w:tc>
          <w:tcPr>
            <w:tcW w:w="2885" w:type="pct"/>
          </w:tcPr>
          <w:p w14:paraId="2CA4A2D0" w14:textId="77777777" w:rsidR="001A2E5F" w:rsidRPr="008D49E7" w:rsidRDefault="001A2E5F" w:rsidP="00C35E74">
            <w:pPr>
              <w:spacing w:line="240" w:lineRule="auto"/>
              <w:ind w:firstLine="0"/>
              <w:rPr>
                <w:rFonts w:eastAsia="Calibri"/>
                <w:b/>
                <w:sz w:val="22"/>
                <w:szCs w:val="22"/>
              </w:rPr>
            </w:pPr>
            <w:r w:rsidRPr="008D49E7">
              <w:rPr>
                <w:rFonts w:eastAsia="Calibri"/>
                <w:b/>
                <w:sz w:val="22"/>
                <w:szCs w:val="22"/>
              </w:rPr>
              <w:t>Example</w:t>
            </w:r>
          </w:p>
        </w:tc>
      </w:tr>
      <w:tr w:rsidR="001A2E5F" w:rsidRPr="008D49E7" w14:paraId="767688E3" w14:textId="77777777" w:rsidTr="00C35E74">
        <w:trPr>
          <w:trHeight w:val="576"/>
          <w:jc w:val="right"/>
        </w:trPr>
        <w:tc>
          <w:tcPr>
            <w:tcW w:w="2115" w:type="pct"/>
            <w:vAlign w:val="center"/>
          </w:tcPr>
          <w:p w14:paraId="5E924B6B" w14:textId="354BF78E" w:rsidR="001A2E5F" w:rsidRPr="008D49E7" w:rsidRDefault="001004E1" w:rsidP="00C35E74">
            <w:pPr>
              <w:spacing w:line="240" w:lineRule="auto"/>
              <w:ind w:firstLine="0"/>
              <w:rPr>
                <w:rFonts w:eastAsia="Calibri"/>
                <w:sz w:val="22"/>
                <w:szCs w:val="22"/>
              </w:rPr>
            </w:pPr>
            <w:r>
              <w:rPr>
                <w:rFonts w:eastAsia="Calibri"/>
                <w:sz w:val="22"/>
                <w:szCs w:val="22"/>
              </w:rPr>
              <w:t>A</w:t>
            </w:r>
            <w:r w:rsidR="0040603C">
              <w:rPr>
                <w:rFonts w:eastAsia="Calibri"/>
                <w:sz w:val="22"/>
                <w:szCs w:val="22"/>
              </w:rPr>
              <w:t>s</w:t>
            </w:r>
            <w:r w:rsidR="001A2E5F">
              <w:rPr>
                <w:rFonts w:eastAsia="Calibri"/>
                <w:sz w:val="22"/>
                <w:szCs w:val="22"/>
              </w:rPr>
              <w:t>ymmetric property of inequality</w:t>
            </w:r>
          </w:p>
        </w:tc>
        <w:tc>
          <w:tcPr>
            <w:tcW w:w="2885" w:type="pct"/>
            <w:vAlign w:val="center"/>
          </w:tcPr>
          <w:p w14:paraId="2D64289B" w14:textId="1FA6978E" w:rsidR="001A2E5F" w:rsidRPr="008D49E7" w:rsidRDefault="001A2E5F" w:rsidP="00C35E74">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a&gt;b</m:t>
              </m:r>
            </m:oMath>
            <w:r>
              <w:rPr>
                <w:rFonts w:eastAsia="Calibri"/>
                <w:sz w:val="22"/>
                <w:szCs w:val="22"/>
              </w:rPr>
              <w:t>, then</w:t>
            </w:r>
            <w:r w:rsidRPr="008D49E7">
              <w:rPr>
                <w:rFonts w:eastAsia="Times New Roman"/>
                <w:sz w:val="22"/>
                <w:szCs w:val="22"/>
              </w:rPr>
              <w:t xml:space="preserve"> </w:t>
            </w:r>
            <m:oMath>
              <m:r>
                <w:rPr>
                  <w:rFonts w:ascii="Cambria Math" w:eastAsia="Calibri" w:hAnsi="Cambria Math"/>
                  <w:sz w:val="22"/>
                  <w:szCs w:val="22"/>
                </w:rPr>
                <m:t>b&lt;a</m:t>
              </m:r>
            </m:oMath>
            <w:r>
              <w:rPr>
                <w:rFonts w:eastAsia="Times New Roman"/>
                <w:sz w:val="22"/>
                <w:szCs w:val="22"/>
              </w:rPr>
              <w:t>.</w:t>
            </w:r>
          </w:p>
        </w:tc>
      </w:tr>
      <w:tr w:rsidR="001A2E5F" w:rsidRPr="008D49E7" w14:paraId="7C345419" w14:textId="77777777" w:rsidTr="00C35E74">
        <w:trPr>
          <w:trHeight w:val="576"/>
          <w:jc w:val="right"/>
        </w:trPr>
        <w:tc>
          <w:tcPr>
            <w:tcW w:w="2115" w:type="pct"/>
            <w:vAlign w:val="center"/>
          </w:tcPr>
          <w:p w14:paraId="3C6E70B7" w14:textId="6AD9C7F6" w:rsidR="001A2E5F" w:rsidRPr="008D49E7" w:rsidRDefault="001A2E5F" w:rsidP="00C35E74">
            <w:pPr>
              <w:spacing w:line="240" w:lineRule="auto"/>
              <w:ind w:firstLine="0"/>
              <w:rPr>
                <w:rFonts w:eastAsia="Calibri"/>
                <w:sz w:val="22"/>
                <w:szCs w:val="22"/>
              </w:rPr>
            </w:pPr>
            <w:r>
              <w:rPr>
                <w:rFonts w:eastAsia="Calibri"/>
                <w:sz w:val="22"/>
                <w:szCs w:val="22"/>
              </w:rPr>
              <w:t>Transitive property of inequality</w:t>
            </w:r>
          </w:p>
        </w:tc>
        <w:tc>
          <w:tcPr>
            <w:tcW w:w="2885" w:type="pct"/>
            <w:vAlign w:val="center"/>
          </w:tcPr>
          <w:p w14:paraId="73E6E6E2" w14:textId="37F32A30" w:rsidR="001A2E5F" w:rsidRDefault="001A2E5F" w:rsidP="00C35E74">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a&gt;b</m:t>
              </m:r>
            </m:oMath>
            <w:r>
              <w:rPr>
                <w:rFonts w:eastAsia="Calibri"/>
                <w:sz w:val="22"/>
                <w:szCs w:val="22"/>
              </w:rPr>
              <w:t xml:space="preserve"> and </w:t>
            </w:r>
            <m:oMath>
              <m:r>
                <w:rPr>
                  <w:rFonts w:ascii="Cambria Math" w:eastAsia="Calibri" w:hAnsi="Cambria Math"/>
                  <w:sz w:val="22"/>
                  <w:szCs w:val="22"/>
                </w:rPr>
                <m:t>b&gt;c</m:t>
              </m:r>
            </m:oMath>
            <w:r>
              <w:rPr>
                <w:rFonts w:eastAsia="Calibri"/>
                <w:sz w:val="22"/>
                <w:szCs w:val="22"/>
              </w:rPr>
              <w:t xml:space="preserve">, then </w:t>
            </w:r>
            <m:oMath>
              <m:r>
                <w:rPr>
                  <w:rFonts w:ascii="Cambria Math" w:eastAsia="Calibri" w:hAnsi="Cambria Math"/>
                  <w:sz w:val="22"/>
                  <w:szCs w:val="22"/>
                </w:rPr>
                <m:t>a&gt;c</m:t>
              </m:r>
            </m:oMath>
            <w:r>
              <w:rPr>
                <w:rFonts w:eastAsia="Calibri"/>
                <w:sz w:val="22"/>
                <w:szCs w:val="22"/>
              </w:rPr>
              <w:t>.</w:t>
            </w:r>
          </w:p>
        </w:tc>
      </w:tr>
      <w:tr w:rsidR="001A2E5F" w:rsidRPr="008D49E7" w14:paraId="7AD3F793" w14:textId="77777777" w:rsidTr="00C35E74">
        <w:trPr>
          <w:trHeight w:val="576"/>
          <w:jc w:val="right"/>
        </w:trPr>
        <w:tc>
          <w:tcPr>
            <w:tcW w:w="2115" w:type="pct"/>
            <w:vAlign w:val="center"/>
          </w:tcPr>
          <w:p w14:paraId="7E8B47C7" w14:textId="3FD91F5B" w:rsidR="001A2E5F" w:rsidRPr="008D49E7" w:rsidRDefault="001A2E5F" w:rsidP="00C35E74">
            <w:pPr>
              <w:spacing w:line="240" w:lineRule="auto"/>
              <w:ind w:firstLine="0"/>
              <w:rPr>
                <w:rFonts w:eastAsia="Calibri"/>
                <w:sz w:val="22"/>
                <w:szCs w:val="22"/>
              </w:rPr>
            </w:pPr>
            <w:r>
              <w:rPr>
                <w:rFonts w:eastAsia="Calibri"/>
                <w:sz w:val="22"/>
                <w:szCs w:val="22"/>
              </w:rPr>
              <w:t>Addition property of inequality</w:t>
            </w:r>
          </w:p>
        </w:tc>
        <w:tc>
          <w:tcPr>
            <w:tcW w:w="2885" w:type="pct"/>
            <w:vAlign w:val="center"/>
          </w:tcPr>
          <w:p w14:paraId="404D9182" w14:textId="021A4756" w:rsidR="001A2E5F" w:rsidRDefault="001A2E5F" w:rsidP="00C35E74">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a&gt;b</m:t>
              </m:r>
            </m:oMath>
            <w:r>
              <w:rPr>
                <w:rFonts w:eastAsia="Calibri"/>
                <w:sz w:val="22"/>
                <w:szCs w:val="22"/>
              </w:rPr>
              <w:t>, then</w:t>
            </w:r>
            <w:r w:rsidRPr="008D49E7">
              <w:rPr>
                <w:rFonts w:eastAsia="Times New Roman"/>
                <w:sz w:val="22"/>
                <w:szCs w:val="22"/>
              </w:rPr>
              <w:t xml:space="preserve"> </w:t>
            </w:r>
            <m:oMath>
              <m:r>
                <w:rPr>
                  <w:rFonts w:ascii="Cambria Math" w:eastAsia="Times New Roman" w:hAnsi="Cambria Math"/>
                  <w:sz w:val="22"/>
                  <w:szCs w:val="22"/>
                </w:rPr>
                <m:t>a+c</m:t>
              </m:r>
              <m:r>
                <w:rPr>
                  <w:rFonts w:ascii="Cambria Math" w:eastAsia="Calibri" w:hAnsi="Cambria Math"/>
                  <w:sz w:val="22"/>
                  <w:szCs w:val="22"/>
                </w:rPr>
                <m:t>&gt;b+c</m:t>
              </m:r>
            </m:oMath>
            <w:r>
              <w:rPr>
                <w:rFonts w:eastAsia="Times New Roman"/>
                <w:sz w:val="22"/>
                <w:szCs w:val="22"/>
              </w:rPr>
              <w:t>.</w:t>
            </w:r>
          </w:p>
        </w:tc>
      </w:tr>
      <w:tr w:rsidR="001A2E5F" w:rsidRPr="008D49E7" w14:paraId="103B714A" w14:textId="77777777" w:rsidTr="00C35E74">
        <w:trPr>
          <w:trHeight w:val="576"/>
          <w:jc w:val="right"/>
        </w:trPr>
        <w:tc>
          <w:tcPr>
            <w:tcW w:w="2115" w:type="pct"/>
            <w:vAlign w:val="center"/>
          </w:tcPr>
          <w:p w14:paraId="30CDA9F4" w14:textId="0794AA9F" w:rsidR="001A2E5F" w:rsidRPr="008D49E7" w:rsidRDefault="001A2E5F" w:rsidP="00C35E74">
            <w:pPr>
              <w:spacing w:line="240" w:lineRule="auto"/>
              <w:ind w:firstLine="0"/>
              <w:rPr>
                <w:rFonts w:eastAsia="Calibri"/>
                <w:sz w:val="22"/>
                <w:szCs w:val="22"/>
              </w:rPr>
            </w:pPr>
            <w:r>
              <w:rPr>
                <w:rFonts w:eastAsia="Calibri"/>
                <w:sz w:val="22"/>
                <w:szCs w:val="22"/>
              </w:rPr>
              <w:t>Subtraction property of inequality</w:t>
            </w:r>
          </w:p>
        </w:tc>
        <w:tc>
          <w:tcPr>
            <w:tcW w:w="2885" w:type="pct"/>
            <w:vAlign w:val="center"/>
          </w:tcPr>
          <w:p w14:paraId="5CFDD0AD" w14:textId="2FB9D0A7" w:rsidR="001A2E5F" w:rsidRDefault="001A2E5F" w:rsidP="00C35E74">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a&gt;b</m:t>
              </m:r>
            </m:oMath>
            <w:r>
              <w:rPr>
                <w:rFonts w:eastAsia="Calibri"/>
                <w:sz w:val="22"/>
                <w:szCs w:val="22"/>
              </w:rPr>
              <w:t>, then</w:t>
            </w:r>
            <w:r w:rsidRPr="008D49E7">
              <w:rPr>
                <w:rFonts w:eastAsia="Times New Roman"/>
                <w:sz w:val="22"/>
                <w:szCs w:val="22"/>
              </w:rPr>
              <w:t xml:space="preserve"> </w:t>
            </w:r>
            <m:oMath>
              <m:r>
                <w:rPr>
                  <w:rFonts w:ascii="Cambria Math" w:eastAsia="Times New Roman" w:hAnsi="Cambria Math"/>
                  <w:sz w:val="22"/>
                  <w:szCs w:val="22"/>
                </w:rPr>
                <m:t>a-c</m:t>
              </m:r>
              <m:r>
                <w:rPr>
                  <w:rFonts w:ascii="Cambria Math" w:eastAsia="Calibri" w:hAnsi="Cambria Math"/>
                  <w:sz w:val="22"/>
                  <w:szCs w:val="22"/>
                </w:rPr>
                <m:t>&gt;b-c</m:t>
              </m:r>
            </m:oMath>
            <w:r>
              <w:rPr>
                <w:rFonts w:eastAsia="Times New Roman"/>
                <w:sz w:val="22"/>
                <w:szCs w:val="22"/>
              </w:rPr>
              <w:t>.</w:t>
            </w:r>
          </w:p>
        </w:tc>
      </w:tr>
      <w:tr w:rsidR="001A2E5F" w:rsidRPr="008D49E7" w14:paraId="48F2A505" w14:textId="77777777" w:rsidTr="00C35E74">
        <w:trPr>
          <w:trHeight w:val="576"/>
          <w:jc w:val="right"/>
        </w:trPr>
        <w:tc>
          <w:tcPr>
            <w:tcW w:w="2115" w:type="pct"/>
            <w:vAlign w:val="center"/>
          </w:tcPr>
          <w:p w14:paraId="5375E1B3" w14:textId="6D6250F4" w:rsidR="001A2E5F" w:rsidRPr="008D49E7" w:rsidRDefault="001A2E5F" w:rsidP="00C35E74">
            <w:pPr>
              <w:spacing w:line="240" w:lineRule="auto"/>
              <w:ind w:firstLine="0"/>
              <w:rPr>
                <w:rFonts w:eastAsia="Calibri"/>
                <w:sz w:val="22"/>
                <w:szCs w:val="22"/>
              </w:rPr>
            </w:pPr>
            <w:r>
              <w:rPr>
                <w:rFonts w:eastAsia="Calibri"/>
                <w:sz w:val="22"/>
                <w:szCs w:val="22"/>
              </w:rPr>
              <w:t>Multiplication property of inequality</w:t>
            </w:r>
          </w:p>
        </w:tc>
        <w:tc>
          <w:tcPr>
            <w:tcW w:w="2885" w:type="pct"/>
            <w:vAlign w:val="center"/>
          </w:tcPr>
          <w:p w14:paraId="71462C71" w14:textId="77777777" w:rsidR="001A2E5F" w:rsidRDefault="001A2E5F" w:rsidP="001A2E5F">
            <w:pPr>
              <w:spacing w:line="240" w:lineRule="auto"/>
              <w:ind w:firstLine="0"/>
              <w:rPr>
                <w:rFonts w:eastAsia="Times New Roman"/>
                <w:sz w:val="22"/>
                <w:szCs w:val="22"/>
              </w:rPr>
            </w:pPr>
            <w:r>
              <w:rPr>
                <w:rFonts w:eastAsia="Calibri"/>
                <w:sz w:val="22"/>
                <w:szCs w:val="22"/>
              </w:rPr>
              <w:t xml:space="preserve">If </w:t>
            </w:r>
            <m:oMath>
              <m:r>
                <w:rPr>
                  <w:rFonts w:ascii="Cambria Math" w:eastAsia="Calibri" w:hAnsi="Cambria Math"/>
                  <w:sz w:val="22"/>
                  <w:szCs w:val="22"/>
                </w:rPr>
                <m:t>a&gt;b</m:t>
              </m:r>
            </m:oMath>
            <w:r>
              <w:rPr>
                <w:rFonts w:eastAsia="Calibri"/>
                <w:sz w:val="22"/>
                <w:szCs w:val="22"/>
              </w:rPr>
              <w:t xml:space="preserve"> and </w:t>
            </w:r>
            <m:oMath>
              <m:r>
                <w:rPr>
                  <w:rFonts w:ascii="Cambria Math" w:eastAsia="Calibri" w:hAnsi="Cambria Math"/>
                  <w:sz w:val="22"/>
                  <w:szCs w:val="22"/>
                </w:rPr>
                <m:t>c&gt;0</m:t>
              </m:r>
            </m:oMath>
            <w:r>
              <w:rPr>
                <w:rFonts w:eastAsia="Calibri"/>
                <w:sz w:val="22"/>
                <w:szCs w:val="22"/>
              </w:rPr>
              <w:t>, then</w:t>
            </w:r>
            <w:r w:rsidRPr="008D49E7">
              <w:rPr>
                <w:rFonts w:eastAsia="Times New Roman"/>
                <w:sz w:val="22"/>
                <w:szCs w:val="22"/>
              </w:rPr>
              <w:t xml:space="preserve"> </w:t>
            </w:r>
            <m:oMath>
              <m:r>
                <w:rPr>
                  <w:rFonts w:ascii="Cambria Math" w:eastAsia="Times New Roman" w:hAnsi="Cambria Math"/>
                  <w:sz w:val="22"/>
                  <w:szCs w:val="22"/>
                </w:rPr>
                <m:t>a×c</m:t>
              </m:r>
              <m:r>
                <w:rPr>
                  <w:rFonts w:ascii="Cambria Math" w:eastAsia="Calibri" w:hAnsi="Cambria Math"/>
                  <w:sz w:val="22"/>
                  <w:szCs w:val="22"/>
                </w:rPr>
                <m:t>&gt;b×c</m:t>
              </m:r>
            </m:oMath>
            <w:r>
              <w:rPr>
                <w:rFonts w:eastAsia="Times New Roman"/>
                <w:sz w:val="22"/>
                <w:szCs w:val="22"/>
              </w:rPr>
              <w:t>.</w:t>
            </w:r>
          </w:p>
          <w:p w14:paraId="6C60643F" w14:textId="31CAEDF6" w:rsidR="001A2E5F" w:rsidRDefault="001A2E5F" w:rsidP="001A2E5F">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a&gt;b</m:t>
              </m:r>
            </m:oMath>
            <w:r>
              <w:rPr>
                <w:rFonts w:eastAsia="Calibri"/>
                <w:sz w:val="22"/>
                <w:szCs w:val="22"/>
              </w:rPr>
              <w:t xml:space="preserve"> and </w:t>
            </w:r>
            <m:oMath>
              <m:r>
                <w:rPr>
                  <w:rFonts w:ascii="Cambria Math" w:eastAsia="Calibri" w:hAnsi="Cambria Math"/>
                  <w:sz w:val="22"/>
                  <w:szCs w:val="22"/>
                </w:rPr>
                <m:t>c&lt;0</m:t>
              </m:r>
            </m:oMath>
            <w:r>
              <w:rPr>
                <w:rFonts w:eastAsia="Calibri"/>
                <w:sz w:val="22"/>
                <w:szCs w:val="22"/>
              </w:rPr>
              <w:t>, then</w:t>
            </w:r>
            <w:r w:rsidRPr="008D49E7">
              <w:rPr>
                <w:rFonts w:eastAsia="Times New Roman"/>
                <w:sz w:val="22"/>
                <w:szCs w:val="22"/>
              </w:rPr>
              <w:t xml:space="preserve"> </w:t>
            </w:r>
            <m:oMath>
              <m:r>
                <w:rPr>
                  <w:rFonts w:ascii="Cambria Math" w:eastAsia="Times New Roman" w:hAnsi="Cambria Math"/>
                  <w:sz w:val="22"/>
                  <w:szCs w:val="22"/>
                </w:rPr>
                <m:t>a×c</m:t>
              </m:r>
              <m:r>
                <w:rPr>
                  <w:rFonts w:ascii="Cambria Math" w:eastAsia="Calibri" w:hAnsi="Cambria Math"/>
                  <w:sz w:val="22"/>
                  <w:szCs w:val="22"/>
                </w:rPr>
                <m:t>&lt;b×c</m:t>
              </m:r>
            </m:oMath>
            <w:r>
              <w:rPr>
                <w:rFonts w:eastAsia="Times New Roman"/>
                <w:sz w:val="22"/>
                <w:szCs w:val="22"/>
              </w:rPr>
              <w:t>.</w:t>
            </w:r>
          </w:p>
        </w:tc>
      </w:tr>
      <w:tr w:rsidR="001A2E5F" w:rsidRPr="008D49E7" w14:paraId="5D8A6028" w14:textId="77777777" w:rsidTr="00C35E74">
        <w:trPr>
          <w:trHeight w:val="576"/>
          <w:jc w:val="right"/>
        </w:trPr>
        <w:tc>
          <w:tcPr>
            <w:tcW w:w="2115" w:type="pct"/>
            <w:vAlign w:val="center"/>
          </w:tcPr>
          <w:p w14:paraId="1FB18C75" w14:textId="6FC88D82" w:rsidR="001A2E5F" w:rsidRPr="008D49E7" w:rsidRDefault="001A2E5F" w:rsidP="00C35E74">
            <w:pPr>
              <w:spacing w:line="240" w:lineRule="auto"/>
              <w:ind w:firstLine="0"/>
              <w:rPr>
                <w:rFonts w:eastAsia="Calibri"/>
                <w:sz w:val="22"/>
                <w:szCs w:val="22"/>
              </w:rPr>
            </w:pPr>
            <w:r>
              <w:rPr>
                <w:rFonts w:eastAsia="Calibri"/>
                <w:sz w:val="22"/>
                <w:szCs w:val="22"/>
              </w:rPr>
              <w:t>Division property of inequality</w:t>
            </w:r>
          </w:p>
        </w:tc>
        <w:tc>
          <w:tcPr>
            <w:tcW w:w="2885" w:type="pct"/>
            <w:vAlign w:val="center"/>
          </w:tcPr>
          <w:p w14:paraId="76D7CE9E" w14:textId="77777777" w:rsidR="001A2E5F" w:rsidRDefault="001A2E5F" w:rsidP="00C35E74">
            <w:pPr>
              <w:spacing w:line="240" w:lineRule="auto"/>
              <w:ind w:firstLine="0"/>
              <w:rPr>
                <w:rFonts w:eastAsia="Times New Roman"/>
                <w:sz w:val="22"/>
                <w:szCs w:val="22"/>
              </w:rPr>
            </w:pPr>
            <w:r>
              <w:rPr>
                <w:rFonts w:eastAsia="Calibri"/>
                <w:sz w:val="22"/>
                <w:szCs w:val="22"/>
              </w:rPr>
              <w:t xml:space="preserve">If </w:t>
            </w:r>
            <m:oMath>
              <m:r>
                <w:rPr>
                  <w:rFonts w:ascii="Cambria Math" w:eastAsia="Calibri" w:hAnsi="Cambria Math"/>
                  <w:sz w:val="22"/>
                  <w:szCs w:val="22"/>
                </w:rPr>
                <m:t>a&gt;b</m:t>
              </m:r>
            </m:oMath>
            <w:r>
              <w:rPr>
                <w:rFonts w:eastAsia="Calibri"/>
                <w:sz w:val="22"/>
                <w:szCs w:val="22"/>
              </w:rPr>
              <w:t xml:space="preserve"> and </w:t>
            </w:r>
            <m:oMath>
              <m:r>
                <w:rPr>
                  <w:rFonts w:ascii="Cambria Math" w:eastAsia="Calibri" w:hAnsi="Cambria Math"/>
                  <w:sz w:val="22"/>
                  <w:szCs w:val="22"/>
                </w:rPr>
                <m:t>c&gt;0</m:t>
              </m:r>
            </m:oMath>
            <w:r>
              <w:rPr>
                <w:rFonts w:eastAsia="Calibri"/>
                <w:sz w:val="22"/>
                <w:szCs w:val="22"/>
              </w:rPr>
              <w:t>, then</w:t>
            </w:r>
            <w:r w:rsidRPr="008D49E7">
              <w:rPr>
                <w:rFonts w:eastAsia="Times New Roman"/>
                <w:sz w:val="22"/>
                <w:szCs w:val="22"/>
              </w:rPr>
              <w:t xml:space="preserve"> </w:t>
            </w:r>
            <m:oMath>
              <m:r>
                <w:rPr>
                  <w:rFonts w:ascii="Cambria Math" w:eastAsia="Times New Roman" w:hAnsi="Cambria Math"/>
                  <w:sz w:val="22"/>
                  <w:szCs w:val="22"/>
                </w:rPr>
                <m:t>a÷c</m:t>
              </m:r>
              <m:r>
                <w:rPr>
                  <w:rFonts w:ascii="Cambria Math" w:eastAsia="Calibri" w:hAnsi="Cambria Math"/>
                  <w:sz w:val="22"/>
                  <w:szCs w:val="22"/>
                </w:rPr>
                <m:t>&gt;b÷c</m:t>
              </m:r>
            </m:oMath>
            <w:r>
              <w:rPr>
                <w:rFonts w:eastAsia="Times New Roman"/>
                <w:sz w:val="22"/>
                <w:szCs w:val="22"/>
              </w:rPr>
              <w:t>.</w:t>
            </w:r>
          </w:p>
          <w:p w14:paraId="79661D99" w14:textId="74475DE1" w:rsidR="001A2E5F" w:rsidRDefault="001A2E5F" w:rsidP="00C35E74">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a&gt;b</m:t>
              </m:r>
            </m:oMath>
            <w:r>
              <w:rPr>
                <w:rFonts w:eastAsia="Calibri"/>
                <w:sz w:val="22"/>
                <w:szCs w:val="22"/>
              </w:rPr>
              <w:t xml:space="preserve"> and </w:t>
            </w:r>
            <m:oMath>
              <m:r>
                <w:rPr>
                  <w:rFonts w:ascii="Cambria Math" w:eastAsia="Calibri" w:hAnsi="Cambria Math"/>
                  <w:sz w:val="22"/>
                  <w:szCs w:val="22"/>
                </w:rPr>
                <m:t>c&lt;0</m:t>
              </m:r>
            </m:oMath>
            <w:r>
              <w:rPr>
                <w:rFonts w:eastAsia="Calibri"/>
                <w:sz w:val="22"/>
                <w:szCs w:val="22"/>
              </w:rPr>
              <w:t>, then</w:t>
            </w:r>
            <w:r w:rsidRPr="008D49E7">
              <w:rPr>
                <w:rFonts w:eastAsia="Times New Roman"/>
                <w:sz w:val="22"/>
                <w:szCs w:val="22"/>
              </w:rPr>
              <w:t xml:space="preserve"> </w:t>
            </w:r>
            <m:oMath>
              <m:r>
                <w:rPr>
                  <w:rFonts w:ascii="Cambria Math" w:eastAsia="Times New Roman" w:hAnsi="Cambria Math"/>
                  <w:sz w:val="22"/>
                  <w:szCs w:val="22"/>
                </w:rPr>
                <m:t>a÷c</m:t>
              </m:r>
              <m:r>
                <w:rPr>
                  <w:rFonts w:ascii="Cambria Math" w:eastAsia="Calibri" w:hAnsi="Cambria Math"/>
                  <w:sz w:val="22"/>
                  <w:szCs w:val="22"/>
                </w:rPr>
                <m:t>&lt;b÷c</m:t>
              </m:r>
            </m:oMath>
            <w:r>
              <w:rPr>
                <w:rFonts w:eastAsia="Times New Roman"/>
                <w:sz w:val="22"/>
                <w:szCs w:val="22"/>
              </w:rPr>
              <w:t>.</w:t>
            </w:r>
          </w:p>
        </w:tc>
      </w:tr>
    </w:tbl>
    <w:p w14:paraId="00DDABA8" w14:textId="6D13959A" w:rsidR="00D31370" w:rsidRDefault="00D31370" w:rsidP="000A4175">
      <w:pPr>
        <w:spacing w:after="160" w:line="259" w:lineRule="auto"/>
        <w:ind w:firstLine="0"/>
        <w:rPr>
          <w:rFonts w:eastAsia="Calibri"/>
          <w:sz w:val="22"/>
          <w:szCs w:val="22"/>
        </w:rPr>
      </w:pPr>
    </w:p>
    <w:p w14:paraId="235F2437" w14:textId="77777777" w:rsidR="00D31370" w:rsidRDefault="00D31370">
      <w:pPr>
        <w:spacing w:after="160" w:line="259" w:lineRule="auto"/>
        <w:ind w:firstLine="0"/>
        <w:rPr>
          <w:rFonts w:eastAsia="Calibri"/>
          <w:sz w:val="22"/>
          <w:szCs w:val="22"/>
        </w:rPr>
      </w:pPr>
      <w:r>
        <w:rPr>
          <w:rFonts w:eastAsia="Calibri"/>
          <w:sz w:val="22"/>
          <w:szCs w:val="22"/>
        </w:rPr>
        <w:br w:type="page"/>
      </w:r>
    </w:p>
    <w:p w14:paraId="4E4D5366" w14:textId="77777777" w:rsidR="00AC2503" w:rsidRDefault="00AC2503" w:rsidP="00AC2503">
      <w:pPr>
        <w:rPr>
          <w:rFonts w:eastAsia="Times New Roman" w:cstheme="minorHAnsi"/>
          <w:sz w:val="28"/>
          <w:szCs w:val="28"/>
        </w:rPr>
      </w:pPr>
    </w:p>
    <w:p w14:paraId="078549E6" w14:textId="77777777" w:rsidR="00AC2503" w:rsidRDefault="00AC2503" w:rsidP="00AC2503">
      <w:pPr>
        <w:rPr>
          <w:rFonts w:eastAsia="Times New Roman" w:cstheme="minorHAnsi"/>
          <w:sz w:val="28"/>
          <w:szCs w:val="28"/>
        </w:rPr>
      </w:pPr>
    </w:p>
    <w:p w14:paraId="1F70A7DE" w14:textId="77777777" w:rsidR="00AC2503" w:rsidRDefault="00AC2503" w:rsidP="00AC2503">
      <w:pPr>
        <w:rPr>
          <w:rFonts w:eastAsia="Times New Roman" w:cstheme="minorHAnsi"/>
          <w:sz w:val="28"/>
          <w:szCs w:val="28"/>
        </w:rPr>
      </w:pPr>
    </w:p>
    <w:p w14:paraId="3FE4A2AD" w14:textId="77777777" w:rsidR="00AC2503" w:rsidRDefault="00AC2503" w:rsidP="00AC2503">
      <w:pPr>
        <w:rPr>
          <w:rFonts w:eastAsia="Times New Roman" w:cstheme="minorHAnsi"/>
          <w:sz w:val="28"/>
          <w:szCs w:val="28"/>
        </w:rPr>
      </w:pPr>
    </w:p>
    <w:p w14:paraId="41419513" w14:textId="77777777" w:rsidR="00AC2503" w:rsidRDefault="00AC2503" w:rsidP="00AC2503">
      <w:pPr>
        <w:rPr>
          <w:rFonts w:eastAsia="Times New Roman" w:cstheme="minorHAnsi"/>
          <w:sz w:val="28"/>
          <w:szCs w:val="28"/>
        </w:rPr>
      </w:pPr>
    </w:p>
    <w:p w14:paraId="0C00C5A9" w14:textId="77777777" w:rsidR="00AC2503" w:rsidRDefault="00AC2503" w:rsidP="00AC2503">
      <w:pPr>
        <w:rPr>
          <w:rFonts w:eastAsia="Times New Roman" w:cstheme="minorHAnsi"/>
          <w:sz w:val="28"/>
          <w:szCs w:val="28"/>
        </w:rPr>
      </w:pPr>
    </w:p>
    <w:p w14:paraId="14AB8A03" w14:textId="77777777" w:rsidR="00AC2503" w:rsidRDefault="00AC2503" w:rsidP="00AC2503">
      <w:pPr>
        <w:rPr>
          <w:rFonts w:eastAsia="Times New Roman" w:cstheme="minorHAnsi"/>
          <w:sz w:val="28"/>
          <w:szCs w:val="28"/>
        </w:rPr>
      </w:pPr>
    </w:p>
    <w:p w14:paraId="13DA4F9D" w14:textId="680D7CEC" w:rsidR="00AC2503" w:rsidRDefault="00AC2503" w:rsidP="00AC2503">
      <w:pPr>
        <w:rPr>
          <w:rFonts w:eastAsia="Times New Roman" w:cstheme="minorHAnsi"/>
          <w:sz w:val="28"/>
          <w:szCs w:val="28"/>
        </w:rPr>
      </w:pPr>
    </w:p>
    <w:p w14:paraId="687E5F12" w14:textId="77777777" w:rsidR="00AC2503" w:rsidRDefault="00AC2503" w:rsidP="00AC2503">
      <w:pPr>
        <w:rPr>
          <w:rFonts w:eastAsia="Times New Roman" w:cstheme="minorHAnsi"/>
          <w:sz w:val="28"/>
          <w:szCs w:val="28"/>
        </w:rPr>
      </w:pPr>
    </w:p>
    <w:bookmarkStart w:id="180" w:name="_Toc41901187"/>
    <w:p w14:paraId="392CE831" w14:textId="77777777" w:rsidR="00AC2503" w:rsidRPr="00EA2E31" w:rsidRDefault="00AC2503" w:rsidP="00AC2503">
      <w:pPr>
        <w:pStyle w:val="Style1"/>
      </w:pPr>
      <w:r>
        <mc:AlternateContent>
          <mc:Choice Requires="wps">
            <w:drawing>
              <wp:anchor distT="0" distB="0" distL="114300" distR="114300" simplePos="0" relativeHeight="251816960" behindDoc="0" locked="0" layoutInCell="1" allowOverlap="1" wp14:anchorId="0AD47573" wp14:editId="13AA617F">
                <wp:simplePos x="0" y="0"/>
                <wp:positionH relativeFrom="column">
                  <wp:posOffset>0</wp:posOffset>
                </wp:positionH>
                <wp:positionV relativeFrom="paragraph">
                  <wp:posOffset>-635</wp:posOffset>
                </wp:positionV>
                <wp:extent cx="101600" cy="939800"/>
                <wp:effectExtent l="0" t="0" r="12700" b="12700"/>
                <wp:wrapNone/>
                <wp:docPr id="203" name="Rectangle 203"/>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5F9B75" id="Rectangle 203" o:spid="_x0000_s1026" style="position:absolute;margin-left:0;margin-top:-.05pt;width:8pt;height:74pt;z-index:251816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BU&#10;IYXT3AAAAAUBAAAPAAAAZHJzL2Rvd25yZXYueG1sTI9BS8NAEIXvgv9hGcGLtJuKpDbNpgQhggfB&#10;phWv2+yYBLOzIbtp4r93eqqnx+MN732T7mbbiTMOvnWkYLWMQCBVzrRUKzgeisUzCB80Gd05QgW/&#10;6GGX3d6kOjFuoj2ey1ALLiGfaAVNCH0ipa8atNovXY/E2bcbrA5sh1qaQU9cbjv5GEWxtLolXmh0&#10;jy8NVj/laBXkr+Vheiv2n+G9KL4ejusPOca5Uvd3c74FEXAO12O44DM6ZMx0ciMZLzoF/EhQsFiB&#10;uIQx2xPr03oDMkvlf/rsDwAA//8DAFBLAQItABQABgAIAAAAIQC2gziS/gAAAOEBAAATAAAAAAAA&#10;AAAAAAAAAAAAAABbQ29udGVudF9UeXBlc10ueG1sUEsBAi0AFAAGAAgAAAAhADj9If/WAAAAlAEA&#10;AAsAAAAAAAAAAAAAAAAALwEAAF9yZWxzLy5yZWxzUEsBAi0AFAAGAAgAAAAhAB/Uvw99AgAAhwUA&#10;AA4AAAAAAAAAAAAAAAAALgIAAGRycy9lMm9Eb2MueG1sUEsBAi0AFAAGAAgAAAAhAFQhhdPcAAAA&#10;BQEAAA8AAAAAAAAAAAAAAAAA1wQAAGRycy9kb3ducmV2LnhtbFBLBQYAAAAABAAEAPMAAADgBQAA&#10;AAA=&#10;" fillcolor="#eacf8c" strokecolor="#eacf8c" strokeweight="1pt"/>
            </w:pict>
          </mc:Fallback>
        </mc:AlternateContent>
      </w:r>
      <w:r w:rsidRPr="00EA2E31">
        <w:t xml:space="preserve">Appendix </w:t>
      </w:r>
      <w:r>
        <w:t>E</w:t>
      </w:r>
      <w:r w:rsidRPr="00EA2E31">
        <w:t xml:space="preserve">: </w:t>
      </w:r>
      <w:r>
        <w:t>K-12 Formulas</w:t>
      </w:r>
      <w:bookmarkEnd w:id="180"/>
    </w:p>
    <w:p w14:paraId="51A2C95B" w14:textId="09EB903F" w:rsidR="00D31370" w:rsidRDefault="00D31370">
      <w:pPr>
        <w:spacing w:after="160" w:line="259" w:lineRule="auto"/>
        <w:ind w:firstLine="0"/>
        <w:rPr>
          <w:rFonts w:eastAsia="Calibri"/>
          <w:sz w:val="22"/>
          <w:szCs w:val="22"/>
        </w:rPr>
      </w:pPr>
      <w:bookmarkStart w:id="181" w:name="_Appendix_E:_K-12"/>
      <w:bookmarkEnd w:id="181"/>
      <w:r>
        <w:rPr>
          <w:rFonts w:eastAsia="Calibri"/>
          <w:sz w:val="22"/>
          <w:szCs w:val="22"/>
        </w:rPr>
        <w:br w:type="page"/>
      </w:r>
    </w:p>
    <w:p w14:paraId="38A0B042" w14:textId="77777777" w:rsidR="000564DB" w:rsidRPr="00EA2E31" w:rsidRDefault="000564DB" w:rsidP="00294407">
      <w:pPr>
        <w:pStyle w:val="Heading2"/>
      </w:pPr>
      <w:bookmarkStart w:id="182" w:name="_Toc41901188"/>
      <w:r w:rsidRPr="000564DB">
        <w:t>K-12 Formulas</w:t>
      </w:r>
      <w:bookmarkEnd w:id="182"/>
    </w:p>
    <w:p w14:paraId="2EE38DD1" w14:textId="29910B0A" w:rsidR="000564DB" w:rsidRPr="000A4175" w:rsidRDefault="000564DB" w:rsidP="000564DB">
      <w:pPr>
        <w:spacing w:after="160" w:line="259" w:lineRule="auto"/>
        <w:rPr>
          <w:rFonts w:eastAsia="Calibri"/>
        </w:rPr>
      </w:pPr>
      <w:r w:rsidRPr="000A4175">
        <w:rPr>
          <w:rFonts w:eastAsia="Calibri"/>
        </w:rPr>
        <w:t xml:space="preserve">The following </w:t>
      </w:r>
      <w:r>
        <w:rPr>
          <w:rFonts w:eastAsia="Calibri"/>
        </w:rPr>
        <w:t>formula</w:t>
      </w:r>
      <w:r w:rsidR="0097645C">
        <w:rPr>
          <w:rFonts w:eastAsia="Calibri"/>
        </w:rPr>
        <w:t>s</w:t>
      </w:r>
      <w:r w:rsidRPr="000A4175">
        <w:rPr>
          <w:rFonts w:eastAsia="Calibri"/>
        </w:rPr>
        <w:t xml:space="preserve"> </w:t>
      </w:r>
      <w:r w:rsidR="0097645C">
        <w:rPr>
          <w:rFonts w:eastAsia="Calibri"/>
        </w:rPr>
        <w:t xml:space="preserve">are </w:t>
      </w:r>
      <w:r w:rsidRPr="000A4175">
        <w:rPr>
          <w:rFonts w:eastAsia="Calibri"/>
        </w:rPr>
        <w:t xml:space="preserve">provided for teachers and </w:t>
      </w:r>
      <w:r w:rsidR="00B67EB6">
        <w:rPr>
          <w:rFonts w:eastAsia="Calibri"/>
        </w:rPr>
        <w:t>are</w:t>
      </w:r>
      <w:r w:rsidR="00B67EB6" w:rsidRPr="000A4175">
        <w:rPr>
          <w:rFonts w:eastAsia="Calibri"/>
        </w:rPr>
        <w:t xml:space="preserve"> </w:t>
      </w:r>
      <w:r w:rsidRPr="000A4175">
        <w:rPr>
          <w:rFonts w:eastAsia="Calibri"/>
        </w:rPr>
        <w:t xml:space="preserve">not intended to comprise a comprehensive </w:t>
      </w:r>
      <w:r>
        <w:rPr>
          <w:rFonts w:eastAsia="Calibri"/>
        </w:rPr>
        <w:t>formula</w:t>
      </w:r>
      <w:r w:rsidRPr="000A4175">
        <w:rPr>
          <w:rFonts w:eastAsia="Calibri"/>
        </w:rPr>
        <w:t xml:space="preserve"> list for students. The </w:t>
      </w:r>
      <w:r>
        <w:rPr>
          <w:rFonts w:eastAsia="Calibri"/>
        </w:rPr>
        <w:t>formula</w:t>
      </w:r>
      <w:r w:rsidRPr="000A4175">
        <w:rPr>
          <w:rFonts w:eastAsia="Calibri"/>
        </w:rPr>
        <w:t xml:space="preserve">s defined in </w:t>
      </w:r>
      <w:r>
        <w:rPr>
          <w:rFonts w:eastAsia="Calibri"/>
        </w:rPr>
        <w:t xml:space="preserve">the table below </w:t>
      </w:r>
      <w:r w:rsidRPr="000A4175">
        <w:rPr>
          <w:rFonts w:eastAsia="Calibri"/>
        </w:rPr>
        <w:t xml:space="preserve">pertain to the </w:t>
      </w:r>
      <w:r w:rsidR="009F6529" w:rsidRPr="007E62CD">
        <w:t xml:space="preserve">Florida’s B.E.S.T. Standards for Mathematics </w:t>
      </w:r>
      <w:r w:rsidRPr="000A4175">
        <w:rPr>
          <w:rFonts w:eastAsia="Calibri"/>
        </w:rPr>
        <w:t>for Grades K-</w:t>
      </w:r>
      <w:r>
        <w:rPr>
          <w:rFonts w:eastAsia="Calibri"/>
        </w:rPr>
        <w:t>12</w:t>
      </w:r>
      <w:r w:rsidRPr="000A4175">
        <w:rPr>
          <w:rFonts w:eastAsia="Calibri"/>
        </w:rPr>
        <w:t xml:space="preserve">. </w:t>
      </w:r>
    </w:p>
    <w:tbl>
      <w:tblPr>
        <w:tblStyle w:val="TableGrid"/>
        <w:tblW w:w="5000" w:type="pct"/>
        <w:tblLook w:val="04A0" w:firstRow="1" w:lastRow="0" w:firstColumn="1" w:lastColumn="0" w:noHBand="0" w:noVBand="1"/>
      </w:tblPr>
      <w:tblGrid>
        <w:gridCol w:w="2064"/>
        <w:gridCol w:w="7286"/>
      </w:tblGrid>
      <w:tr w:rsidR="000564DB" w:rsidRPr="00FB4DFF" w14:paraId="0AB3CC61" w14:textId="77777777" w:rsidTr="00856CA2">
        <w:trPr>
          <w:cantSplit/>
        </w:trPr>
        <w:tc>
          <w:tcPr>
            <w:tcW w:w="5000" w:type="pct"/>
            <w:gridSpan w:val="2"/>
            <w:tcMar>
              <w:top w:w="58" w:type="dxa"/>
              <w:left w:w="58" w:type="dxa"/>
              <w:bottom w:w="58" w:type="dxa"/>
              <w:right w:w="58" w:type="dxa"/>
            </w:tcMar>
            <w:vAlign w:val="center"/>
          </w:tcPr>
          <w:p w14:paraId="6AC4606B" w14:textId="77777777" w:rsidR="000564DB" w:rsidRPr="00FB4DFF" w:rsidRDefault="000564DB" w:rsidP="00856CA2">
            <w:pPr>
              <w:spacing w:line="240" w:lineRule="auto"/>
              <w:ind w:firstLine="0"/>
              <w:jc w:val="center"/>
              <w:rPr>
                <w:rFonts w:eastAsia="Calibri"/>
              </w:rPr>
            </w:pPr>
            <w:r w:rsidRPr="00FB4DFF">
              <w:rPr>
                <w:rFonts w:eastAsia="Calibri"/>
                <w:b/>
                <w:bCs/>
              </w:rPr>
              <w:t>Area of a two-dimensional figure</w:t>
            </w:r>
          </w:p>
        </w:tc>
      </w:tr>
      <w:tr w:rsidR="000564DB" w:rsidRPr="00FB4DFF" w14:paraId="493A05E2" w14:textId="77777777" w:rsidTr="00856CA2">
        <w:trPr>
          <w:cantSplit/>
        </w:trPr>
        <w:tc>
          <w:tcPr>
            <w:tcW w:w="1104" w:type="pct"/>
            <w:tcMar>
              <w:top w:w="58" w:type="dxa"/>
              <w:left w:w="58" w:type="dxa"/>
              <w:bottom w:w="58" w:type="dxa"/>
              <w:right w:w="58" w:type="dxa"/>
            </w:tcMar>
          </w:tcPr>
          <w:p w14:paraId="2EB4611B" w14:textId="77777777" w:rsidR="000564DB" w:rsidRPr="00FB4DFF" w:rsidRDefault="000564DB" w:rsidP="00856CA2">
            <w:pPr>
              <w:spacing w:line="240" w:lineRule="auto"/>
              <w:ind w:firstLine="0"/>
              <w:rPr>
                <w:rFonts w:eastAsia="Calibri"/>
              </w:rPr>
            </w:pPr>
            <w:r>
              <w:rPr>
                <w:rFonts w:eastAsia="Calibri"/>
              </w:rPr>
              <w:t>Rectangle</w:t>
            </w:r>
          </w:p>
        </w:tc>
        <w:tc>
          <w:tcPr>
            <w:tcW w:w="3896" w:type="pct"/>
            <w:tcMar>
              <w:top w:w="58" w:type="dxa"/>
              <w:left w:w="58" w:type="dxa"/>
              <w:bottom w:w="58" w:type="dxa"/>
              <w:right w:w="58" w:type="dxa"/>
            </w:tcMar>
          </w:tcPr>
          <w:p w14:paraId="58FE27AB" w14:textId="34DC73CC" w:rsidR="000564DB" w:rsidRDefault="000564DB" w:rsidP="00856CA2">
            <w:pPr>
              <w:spacing w:line="240" w:lineRule="auto"/>
              <w:ind w:firstLine="0"/>
              <w:rPr>
                <w:rFonts w:eastAsia="Calibri"/>
              </w:rPr>
            </w:pPr>
            <m:oMath>
              <m:r>
                <w:rPr>
                  <w:rFonts w:ascii="Cambria Math" w:eastAsia="Calibri" w:hAnsi="Cambria Math"/>
                </w:rPr>
                <m:t>A=lw</m:t>
              </m:r>
            </m:oMath>
            <w:r>
              <w:rPr>
                <w:rFonts w:eastAsia="Calibri"/>
              </w:rPr>
              <w:t xml:space="preserve">, where </w:t>
            </w:r>
            <m:oMath>
              <m:r>
                <w:rPr>
                  <w:rFonts w:ascii="Cambria Math" w:eastAsia="Calibri" w:hAnsi="Cambria Math"/>
                </w:rPr>
                <m:t>l</m:t>
              </m:r>
            </m:oMath>
            <w:r>
              <w:rPr>
                <w:rFonts w:eastAsia="Calibri"/>
              </w:rPr>
              <w:t xml:space="preserve"> is the length and </w:t>
            </w:r>
            <m:oMath>
              <m:r>
                <w:rPr>
                  <w:rFonts w:ascii="Cambria Math" w:eastAsia="Calibri" w:hAnsi="Cambria Math"/>
                </w:rPr>
                <m:t>w</m:t>
              </m:r>
            </m:oMath>
            <w:r>
              <w:rPr>
                <w:rFonts w:eastAsia="Calibri"/>
              </w:rPr>
              <w:t xml:space="preserve"> is the width  </w:t>
            </w:r>
          </w:p>
          <w:p w14:paraId="2944A350" w14:textId="5FD6FD9B" w:rsidR="000564DB" w:rsidRPr="00FB4DFF" w:rsidRDefault="000564DB" w:rsidP="00856CA2">
            <w:pPr>
              <w:spacing w:line="240" w:lineRule="auto"/>
              <w:ind w:firstLine="0"/>
              <w:rPr>
                <w:rFonts w:eastAsia="Calibri"/>
              </w:rPr>
            </w:pPr>
            <m:oMath>
              <m:r>
                <w:rPr>
                  <w:rFonts w:ascii="Cambria Math" w:eastAsia="Calibri" w:hAnsi="Cambria Math"/>
                </w:rPr>
                <m:t>A=bh</m:t>
              </m:r>
            </m:oMath>
            <w:r>
              <w:rPr>
                <w:rFonts w:eastAsia="Calibri"/>
              </w:rPr>
              <w:t xml:space="preserve">, where </w:t>
            </w:r>
            <m:oMath>
              <m:r>
                <w:rPr>
                  <w:rFonts w:ascii="Cambria Math" w:eastAsia="Calibri" w:hAnsi="Cambria Math"/>
                </w:rPr>
                <m:t>b</m:t>
              </m:r>
            </m:oMath>
            <w:r>
              <w:rPr>
                <w:rFonts w:eastAsia="Calibri"/>
              </w:rPr>
              <w:t xml:space="preserve"> is the base and </w:t>
            </w:r>
            <m:oMath>
              <m:r>
                <w:rPr>
                  <w:rFonts w:ascii="Cambria Math" w:eastAsia="Calibri" w:hAnsi="Cambria Math"/>
                </w:rPr>
                <m:t>h</m:t>
              </m:r>
            </m:oMath>
            <w:r>
              <w:rPr>
                <w:rFonts w:eastAsia="Calibri"/>
              </w:rPr>
              <w:t xml:space="preserve"> is the height</w:t>
            </w:r>
          </w:p>
        </w:tc>
      </w:tr>
      <w:tr w:rsidR="000564DB" w:rsidRPr="00FB4DFF" w14:paraId="219760BE" w14:textId="77777777" w:rsidTr="00856CA2">
        <w:trPr>
          <w:cantSplit/>
        </w:trPr>
        <w:tc>
          <w:tcPr>
            <w:tcW w:w="1104" w:type="pct"/>
            <w:tcMar>
              <w:top w:w="58" w:type="dxa"/>
              <w:left w:w="58" w:type="dxa"/>
              <w:bottom w:w="58" w:type="dxa"/>
              <w:right w:w="58" w:type="dxa"/>
            </w:tcMar>
          </w:tcPr>
          <w:p w14:paraId="5200966D" w14:textId="77777777" w:rsidR="000564DB" w:rsidRPr="00FB4DFF" w:rsidRDefault="000564DB" w:rsidP="00856CA2">
            <w:pPr>
              <w:spacing w:line="240" w:lineRule="auto"/>
              <w:ind w:firstLine="0"/>
              <w:rPr>
                <w:rFonts w:eastAsia="Calibri"/>
              </w:rPr>
            </w:pPr>
            <w:r>
              <w:rPr>
                <w:rFonts w:eastAsia="Calibri"/>
              </w:rPr>
              <w:t>Square</w:t>
            </w:r>
          </w:p>
        </w:tc>
        <w:tc>
          <w:tcPr>
            <w:tcW w:w="3896" w:type="pct"/>
            <w:tcMar>
              <w:top w:w="58" w:type="dxa"/>
              <w:left w:w="58" w:type="dxa"/>
              <w:bottom w:w="58" w:type="dxa"/>
              <w:right w:w="58" w:type="dxa"/>
            </w:tcMar>
          </w:tcPr>
          <w:p w14:paraId="7B97BFF1" w14:textId="47974785" w:rsidR="000564DB" w:rsidRDefault="000564DB" w:rsidP="00856CA2">
            <w:pPr>
              <w:spacing w:line="240" w:lineRule="auto"/>
              <w:ind w:firstLine="0"/>
              <w:rPr>
                <w:rFonts w:eastAsia="Calibri"/>
              </w:rPr>
            </w:pPr>
            <m:oMath>
              <m:r>
                <w:rPr>
                  <w:rFonts w:ascii="Cambria Math" w:eastAsia="Calibri" w:hAnsi="Cambria Math"/>
                </w:rPr>
                <m:t>A=lw</m:t>
              </m:r>
            </m:oMath>
            <w:r>
              <w:rPr>
                <w:rFonts w:eastAsia="Calibri"/>
              </w:rPr>
              <w:t xml:space="preserve">, where </w:t>
            </w:r>
            <m:oMath>
              <m:r>
                <w:rPr>
                  <w:rFonts w:ascii="Cambria Math" w:eastAsia="Calibri" w:hAnsi="Cambria Math"/>
                </w:rPr>
                <m:t xml:space="preserve">l </m:t>
              </m:r>
            </m:oMath>
            <w:r>
              <w:rPr>
                <w:rFonts w:eastAsia="Calibri"/>
              </w:rPr>
              <w:t xml:space="preserve">is the length and </w:t>
            </w:r>
            <m:oMath>
              <m:r>
                <w:rPr>
                  <w:rFonts w:ascii="Cambria Math" w:eastAsia="Calibri" w:hAnsi="Cambria Math"/>
                </w:rPr>
                <m:t>w</m:t>
              </m:r>
            </m:oMath>
            <w:r>
              <w:rPr>
                <w:rFonts w:eastAsia="Calibri"/>
              </w:rPr>
              <w:t xml:space="preserve"> is the width  </w:t>
            </w:r>
          </w:p>
          <w:p w14:paraId="07AB736B" w14:textId="3162F67E" w:rsidR="000564DB" w:rsidRDefault="000564DB" w:rsidP="00856CA2">
            <w:pPr>
              <w:spacing w:line="240" w:lineRule="auto"/>
              <w:ind w:firstLine="0"/>
              <w:rPr>
                <w:rFonts w:eastAsia="Calibri"/>
              </w:rPr>
            </w:pPr>
            <m:oMath>
              <m:r>
                <w:rPr>
                  <w:rFonts w:ascii="Cambria Math" w:eastAsia="Calibri" w:hAnsi="Cambria Math"/>
                </w:rPr>
                <m:t>A=bh</m:t>
              </m:r>
            </m:oMath>
            <w:r>
              <w:rPr>
                <w:rFonts w:eastAsia="Calibri"/>
              </w:rPr>
              <w:t xml:space="preserve">, where </w:t>
            </w:r>
            <m:oMath>
              <m:r>
                <w:rPr>
                  <w:rFonts w:ascii="Cambria Math" w:eastAsia="Calibri" w:hAnsi="Cambria Math"/>
                </w:rPr>
                <m:t>b</m:t>
              </m:r>
            </m:oMath>
            <w:r>
              <w:rPr>
                <w:rFonts w:eastAsia="Calibri"/>
              </w:rPr>
              <w:t xml:space="preserve"> is the base and </w:t>
            </w:r>
            <m:oMath>
              <m:r>
                <w:rPr>
                  <w:rFonts w:ascii="Cambria Math" w:eastAsia="Calibri" w:hAnsi="Cambria Math"/>
                </w:rPr>
                <m:t>h</m:t>
              </m:r>
            </m:oMath>
            <w:r>
              <w:rPr>
                <w:rFonts w:eastAsia="Calibri"/>
              </w:rPr>
              <w:t xml:space="preserve"> is the height</w:t>
            </w:r>
          </w:p>
          <w:p w14:paraId="577794E1" w14:textId="0342E66D" w:rsidR="000564DB" w:rsidRPr="00FB4DFF" w:rsidRDefault="000564DB" w:rsidP="00856CA2">
            <w:pPr>
              <w:spacing w:line="240" w:lineRule="auto"/>
              <w:ind w:firstLine="0"/>
              <w:rPr>
                <w:rFonts w:eastAsia="Calibri"/>
              </w:rPr>
            </w:pPr>
            <m:oMath>
              <m:r>
                <w:rPr>
                  <w:rFonts w:ascii="Cambria Math" w:eastAsia="Calibri" w:hAnsi="Cambria Math"/>
                </w:rPr>
                <m:t>A=</m:t>
              </m:r>
              <m:sSup>
                <m:sSupPr>
                  <m:ctrlPr>
                    <w:rPr>
                      <w:rFonts w:ascii="Cambria Math" w:eastAsia="Calibri" w:hAnsi="Cambria Math"/>
                      <w:i/>
                    </w:rPr>
                  </m:ctrlPr>
                </m:sSupPr>
                <m:e>
                  <m:r>
                    <w:rPr>
                      <w:rFonts w:ascii="Cambria Math" w:eastAsia="Calibri" w:hAnsi="Cambria Math"/>
                    </w:rPr>
                    <m:t>s</m:t>
                  </m:r>
                </m:e>
                <m:sup>
                  <m:r>
                    <w:rPr>
                      <w:rFonts w:ascii="Cambria Math" w:eastAsia="Calibri" w:hAnsi="Cambria Math"/>
                    </w:rPr>
                    <m:t>2</m:t>
                  </m:r>
                </m:sup>
              </m:sSup>
            </m:oMath>
            <w:r>
              <w:rPr>
                <w:rFonts w:eastAsia="Calibri"/>
              </w:rPr>
              <w:t xml:space="preserve">, where </w:t>
            </w:r>
            <m:oMath>
              <m:r>
                <w:rPr>
                  <w:rFonts w:ascii="Cambria Math" w:eastAsia="Calibri" w:hAnsi="Cambria Math"/>
                </w:rPr>
                <m:t>s</m:t>
              </m:r>
            </m:oMath>
            <w:r>
              <w:rPr>
                <w:rFonts w:eastAsia="Calibri"/>
              </w:rPr>
              <w:t xml:space="preserve"> is the side length</w:t>
            </w:r>
          </w:p>
        </w:tc>
      </w:tr>
      <w:tr w:rsidR="000564DB" w:rsidRPr="00FB4DFF" w14:paraId="1D6435B5" w14:textId="77777777" w:rsidTr="00856CA2">
        <w:trPr>
          <w:cantSplit/>
        </w:trPr>
        <w:tc>
          <w:tcPr>
            <w:tcW w:w="1104" w:type="pct"/>
            <w:tcMar>
              <w:top w:w="58" w:type="dxa"/>
              <w:left w:w="58" w:type="dxa"/>
              <w:bottom w:w="58" w:type="dxa"/>
              <w:right w:w="58" w:type="dxa"/>
            </w:tcMar>
          </w:tcPr>
          <w:p w14:paraId="47672D2B" w14:textId="77777777" w:rsidR="000564DB" w:rsidRDefault="000564DB" w:rsidP="00856CA2">
            <w:pPr>
              <w:spacing w:line="240" w:lineRule="auto"/>
              <w:ind w:firstLine="0"/>
              <w:rPr>
                <w:rFonts w:eastAsia="Calibri"/>
              </w:rPr>
            </w:pPr>
            <w:r>
              <w:rPr>
                <w:rFonts w:eastAsia="Calibri"/>
              </w:rPr>
              <w:t xml:space="preserve">Triangle </w:t>
            </w:r>
          </w:p>
        </w:tc>
        <w:tc>
          <w:tcPr>
            <w:tcW w:w="3896" w:type="pct"/>
            <w:tcMar>
              <w:top w:w="58" w:type="dxa"/>
              <w:left w:w="58" w:type="dxa"/>
              <w:bottom w:w="58" w:type="dxa"/>
              <w:right w:w="58" w:type="dxa"/>
            </w:tcMar>
          </w:tcPr>
          <w:p w14:paraId="5C3CA3C9" w14:textId="3807EBE4" w:rsidR="000564DB" w:rsidRDefault="000564DB" w:rsidP="00856CA2">
            <w:pPr>
              <w:spacing w:line="240" w:lineRule="auto"/>
              <w:ind w:firstLine="0"/>
              <w:rPr>
                <w:rFonts w:eastAsia="Calibri"/>
              </w:rPr>
            </w:pPr>
            <m:oMath>
              <m:r>
                <w:rPr>
                  <w:rFonts w:ascii="Cambria Math" w:eastAsia="Calibri" w:hAnsi="Cambria Math"/>
                </w:rPr>
                <m:t>A=</m:t>
              </m:r>
              <m:f>
                <m:fPr>
                  <m:ctrlPr>
                    <w:rPr>
                      <w:rFonts w:ascii="Cambria Math" w:eastAsia="Calibri" w:hAnsi="Cambria Math"/>
                      <w:i/>
                    </w:rPr>
                  </m:ctrlPr>
                </m:fPr>
                <m:num>
                  <m:r>
                    <w:rPr>
                      <w:rFonts w:ascii="Cambria Math" w:eastAsia="Calibri" w:hAnsi="Cambria Math"/>
                    </w:rPr>
                    <m:t>1</m:t>
                  </m:r>
                </m:num>
                <m:den>
                  <m:r>
                    <w:rPr>
                      <w:rFonts w:ascii="Cambria Math" w:eastAsia="Calibri" w:hAnsi="Cambria Math"/>
                    </w:rPr>
                    <m:t>2</m:t>
                  </m:r>
                </m:den>
              </m:f>
              <m:r>
                <w:rPr>
                  <w:rFonts w:ascii="Cambria Math" w:eastAsia="Calibri" w:hAnsi="Cambria Math"/>
                </w:rPr>
                <m:t>bh</m:t>
              </m:r>
            </m:oMath>
            <w:r>
              <w:rPr>
                <w:rFonts w:eastAsia="Calibri"/>
              </w:rPr>
              <w:t xml:space="preserve">, where </w:t>
            </w:r>
            <m:oMath>
              <m:r>
                <w:rPr>
                  <w:rFonts w:ascii="Cambria Math" w:eastAsia="Calibri" w:hAnsi="Cambria Math"/>
                </w:rPr>
                <m:t>b</m:t>
              </m:r>
            </m:oMath>
            <w:r>
              <w:rPr>
                <w:rFonts w:eastAsia="Calibri"/>
              </w:rPr>
              <w:t xml:space="preserve"> is the base and </w:t>
            </w:r>
            <m:oMath>
              <m:r>
                <w:rPr>
                  <w:rFonts w:ascii="Cambria Math" w:eastAsia="Calibri" w:hAnsi="Cambria Math"/>
                </w:rPr>
                <m:t>h</m:t>
              </m:r>
            </m:oMath>
            <w:r>
              <w:rPr>
                <w:rFonts w:eastAsia="Calibri"/>
              </w:rPr>
              <w:t xml:space="preserve"> is the height</w:t>
            </w:r>
          </w:p>
        </w:tc>
      </w:tr>
      <w:tr w:rsidR="000564DB" w:rsidRPr="00FB4DFF" w14:paraId="721A7AB6" w14:textId="77777777" w:rsidTr="00856CA2">
        <w:trPr>
          <w:cantSplit/>
        </w:trPr>
        <w:tc>
          <w:tcPr>
            <w:tcW w:w="1104" w:type="pct"/>
            <w:tcMar>
              <w:top w:w="58" w:type="dxa"/>
              <w:left w:w="58" w:type="dxa"/>
              <w:bottom w:w="58" w:type="dxa"/>
              <w:right w:w="58" w:type="dxa"/>
            </w:tcMar>
          </w:tcPr>
          <w:p w14:paraId="286D1282" w14:textId="77777777" w:rsidR="000564DB" w:rsidRPr="00FB4DFF" w:rsidRDefault="000564DB" w:rsidP="00856CA2">
            <w:pPr>
              <w:spacing w:line="240" w:lineRule="auto"/>
              <w:ind w:firstLine="0"/>
              <w:rPr>
                <w:rFonts w:eastAsia="Calibri"/>
              </w:rPr>
            </w:pPr>
            <w:r>
              <w:rPr>
                <w:rFonts w:eastAsia="Calibri"/>
              </w:rPr>
              <w:t>Trapezoid</w:t>
            </w:r>
          </w:p>
        </w:tc>
        <w:tc>
          <w:tcPr>
            <w:tcW w:w="3896" w:type="pct"/>
            <w:tcMar>
              <w:top w:w="58" w:type="dxa"/>
              <w:left w:w="58" w:type="dxa"/>
              <w:bottom w:w="58" w:type="dxa"/>
              <w:right w:w="58" w:type="dxa"/>
            </w:tcMar>
          </w:tcPr>
          <w:p w14:paraId="7B6BD014" w14:textId="591C9941" w:rsidR="000564DB" w:rsidRPr="00FB4DFF" w:rsidRDefault="000564DB">
            <w:pPr>
              <w:spacing w:line="240" w:lineRule="auto"/>
              <w:ind w:firstLine="0"/>
              <w:rPr>
                <w:rFonts w:eastAsia="Calibri"/>
              </w:rPr>
            </w:pPr>
            <m:oMath>
              <m:r>
                <w:rPr>
                  <w:rFonts w:ascii="Cambria Math" w:eastAsia="Calibri" w:hAnsi="Cambria Math"/>
                </w:rPr>
                <m:t>A=</m:t>
              </m:r>
              <m:f>
                <m:fPr>
                  <m:ctrlPr>
                    <w:rPr>
                      <w:rFonts w:ascii="Cambria Math" w:eastAsia="Calibri" w:hAnsi="Cambria Math"/>
                      <w:i/>
                    </w:rPr>
                  </m:ctrlPr>
                </m:fPr>
                <m:num>
                  <m:r>
                    <w:rPr>
                      <w:rFonts w:ascii="Cambria Math" w:eastAsia="Calibri" w:hAnsi="Cambria Math"/>
                    </w:rPr>
                    <m:t>1</m:t>
                  </m:r>
                </m:num>
                <m:den>
                  <m:r>
                    <w:rPr>
                      <w:rFonts w:ascii="Cambria Math" w:eastAsia="Calibri" w:hAnsi="Cambria Math"/>
                    </w:rPr>
                    <m:t>2</m:t>
                  </m:r>
                </m:den>
              </m:f>
              <m:d>
                <m:dPr>
                  <m:ctrlPr>
                    <w:rPr>
                      <w:rFonts w:ascii="Cambria Math" w:eastAsia="Calibri" w:hAnsi="Cambria Math"/>
                      <w:i/>
                    </w:rPr>
                  </m:ctrlPr>
                </m:dPr>
                <m:e>
                  <m:sSub>
                    <m:sSubPr>
                      <m:ctrlPr>
                        <w:rPr>
                          <w:rFonts w:ascii="Cambria Math" w:eastAsia="Calibri" w:hAnsi="Cambria Math"/>
                          <w:i/>
                        </w:rPr>
                      </m:ctrlPr>
                    </m:sSubPr>
                    <m:e>
                      <m:r>
                        <w:rPr>
                          <w:rFonts w:ascii="Cambria Math" w:eastAsia="Calibri" w:hAnsi="Cambria Math"/>
                        </w:rPr>
                        <m:t>b</m:t>
                      </m:r>
                    </m:e>
                    <m:sub>
                      <m:r>
                        <w:rPr>
                          <w:rFonts w:ascii="Cambria Math" w:eastAsia="Calibri" w:hAnsi="Cambria Math"/>
                        </w:rPr>
                        <m:t>1</m:t>
                      </m:r>
                    </m:sub>
                  </m:sSub>
                  <m:r>
                    <w:rPr>
                      <w:rFonts w:ascii="Cambria Math" w:eastAsia="Calibri" w:hAnsi="Cambria Math"/>
                    </w:rPr>
                    <m:t>+</m:t>
                  </m:r>
                  <m:sSub>
                    <m:sSubPr>
                      <m:ctrlPr>
                        <w:rPr>
                          <w:rFonts w:ascii="Cambria Math" w:eastAsia="Calibri" w:hAnsi="Cambria Math"/>
                          <w:i/>
                        </w:rPr>
                      </m:ctrlPr>
                    </m:sSubPr>
                    <m:e>
                      <m:r>
                        <w:rPr>
                          <w:rFonts w:ascii="Cambria Math" w:eastAsia="Calibri" w:hAnsi="Cambria Math"/>
                        </w:rPr>
                        <m:t>b</m:t>
                      </m:r>
                    </m:e>
                    <m:sub>
                      <m:r>
                        <w:rPr>
                          <w:rFonts w:ascii="Cambria Math" w:eastAsia="Calibri" w:hAnsi="Cambria Math"/>
                        </w:rPr>
                        <m:t>2</m:t>
                      </m:r>
                    </m:sub>
                  </m:sSub>
                </m:e>
              </m:d>
              <m:r>
                <w:rPr>
                  <w:rFonts w:ascii="Cambria Math" w:eastAsia="Calibri" w:hAnsi="Cambria Math"/>
                </w:rPr>
                <m:t>h</m:t>
              </m:r>
            </m:oMath>
            <w:r>
              <w:rPr>
                <w:rFonts w:eastAsia="Calibri"/>
              </w:rPr>
              <w:t xml:space="preserve">, where </w:t>
            </w:r>
            <m:oMath>
              <m:sSub>
                <m:sSubPr>
                  <m:ctrlPr>
                    <w:rPr>
                      <w:rFonts w:ascii="Cambria Math" w:eastAsia="Calibri" w:hAnsi="Cambria Math"/>
                      <w:i/>
                    </w:rPr>
                  </m:ctrlPr>
                </m:sSubPr>
                <m:e>
                  <m:r>
                    <w:rPr>
                      <w:rFonts w:ascii="Cambria Math" w:eastAsia="Calibri" w:hAnsi="Cambria Math"/>
                    </w:rPr>
                    <m:t>b</m:t>
                  </m:r>
                </m:e>
                <m:sub>
                  <m:r>
                    <w:rPr>
                      <w:rFonts w:ascii="Cambria Math" w:eastAsia="Calibri" w:hAnsi="Cambria Math"/>
                    </w:rPr>
                    <m:t>1</m:t>
                  </m:r>
                </m:sub>
              </m:sSub>
            </m:oMath>
            <w:r>
              <w:rPr>
                <w:rFonts w:eastAsia="Calibri"/>
              </w:rPr>
              <w:t xml:space="preserve"> and </w:t>
            </w:r>
            <m:oMath>
              <m:sSub>
                <m:sSubPr>
                  <m:ctrlPr>
                    <w:rPr>
                      <w:rFonts w:ascii="Cambria Math" w:eastAsia="Calibri" w:hAnsi="Cambria Math"/>
                      <w:i/>
                    </w:rPr>
                  </m:ctrlPr>
                </m:sSubPr>
                <m:e>
                  <m:r>
                    <w:rPr>
                      <w:rFonts w:ascii="Cambria Math" w:eastAsia="Calibri" w:hAnsi="Cambria Math"/>
                    </w:rPr>
                    <m:t>b</m:t>
                  </m:r>
                </m:e>
                <m:sub>
                  <m:r>
                    <w:rPr>
                      <w:rFonts w:ascii="Cambria Math" w:eastAsia="Calibri" w:hAnsi="Cambria Math"/>
                    </w:rPr>
                    <m:t>2</m:t>
                  </m:r>
                </m:sub>
              </m:sSub>
              <m:r>
                <w:rPr>
                  <w:rFonts w:ascii="Cambria Math" w:eastAsia="Calibri" w:hAnsi="Cambria Math"/>
                </w:rPr>
                <m:t xml:space="preserve"> </m:t>
              </m:r>
            </m:oMath>
            <w:r>
              <w:rPr>
                <w:rFonts w:eastAsia="Calibri"/>
              </w:rPr>
              <w:t xml:space="preserve">are the bases and </w:t>
            </w:r>
            <m:oMath>
              <m:r>
                <w:rPr>
                  <w:rFonts w:ascii="Cambria Math" w:eastAsia="Calibri" w:hAnsi="Cambria Math"/>
                </w:rPr>
                <m:t>h</m:t>
              </m:r>
            </m:oMath>
            <w:r>
              <w:rPr>
                <w:rFonts w:eastAsia="Calibri"/>
              </w:rPr>
              <w:t xml:space="preserve"> is the height </w:t>
            </w:r>
          </w:p>
        </w:tc>
      </w:tr>
      <w:tr w:rsidR="000564DB" w:rsidRPr="00FB4DFF" w14:paraId="7BACB480" w14:textId="77777777" w:rsidTr="00856CA2">
        <w:trPr>
          <w:cantSplit/>
        </w:trPr>
        <w:tc>
          <w:tcPr>
            <w:tcW w:w="1104" w:type="pct"/>
            <w:tcMar>
              <w:top w:w="58" w:type="dxa"/>
              <w:left w:w="58" w:type="dxa"/>
              <w:bottom w:w="58" w:type="dxa"/>
              <w:right w:w="58" w:type="dxa"/>
            </w:tcMar>
          </w:tcPr>
          <w:p w14:paraId="7CE2843C" w14:textId="77777777" w:rsidR="000564DB" w:rsidRPr="00FB4DFF" w:rsidRDefault="000564DB" w:rsidP="00856CA2">
            <w:pPr>
              <w:spacing w:line="240" w:lineRule="auto"/>
              <w:ind w:firstLine="0"/>
              <w:rPr>
                <w:rFonts w:eastAsia="Calibri"/>
              </w:rPr>
            </w:pPr>
            <w:r>
              <w:rPr>
                <w:rFonts w:eastAsia="Calibri"/>
              </w:rPr>
              <w:t>Parallelogram</w:t>
            </w:r>
          </w:p>
        </w:tc>
        <w:tc>
          <w:tcPr>
            <w:tcW w:w="3896" w:type="pct"/>
            <w:tcMar>
              <w:top w:w="58" w:type="dxa"/>
              <w:left w:w="58" w:type="dxa"/>
              <w:bottom w:w="58" w:type="dxa"/>
              <w:right w:w="58" w:type="dxa"/>
            </w:tcMar>
          </w:tcPr>
          <w:p w14:paraId="18F7F633" w14:textId="354AEEC3" w:rsidR="000564DB" w:rsidRPr="00FB4DFF" w:rsidRDefault="000564DB" w:rsidP="00856CA2">
            <w:pPr>
              <w:spacing w:line="240" w:lineRule="auto"/>
              <w:ind w:firstLine="0"/>
              <w:rPr>
                <w:rFonts w:eastAsia="Calibri"/>
              </w:rPr>
            </w:pPr>
            <m:oMath>
              <m:r>
                <w:rPr>
                  <w:rFonts w:ascii="Cambria Math" w:eastAsia="Calibri" w:hAnsi="Cambria Math"/>
                </w:rPr>
                <m:t>A=bh</m:t>
              </m:r>
            </m:oMath>
            <w:r>
              <w:rPr>
                <w:rFonts w:eastAsia="Calibri"/>
              </w:rPr>
              <w:t xml:space="preserve">, where </w:t>
            </w:r>
            <m:oMath>
              <m:r>
                <w:rPr>
                  <w:rFonts w:ascii="Cambria Math" w:eastAsia="Calibri" w:hAnsi="Cambria Math"/>
                </w:rPr>
                <m:t>b</m:t>
              </m:r>
            </m:oMath>
            <w:r>
              <w:rPr>
                <w:rFonts w:eastAsia="Calibri"/>
              </w:rPr>
              <w:t xml:space="preserve"> is the base and </w:t>
            </w:r>
            <m:oMath>
              <m:r>
                <w:rPr>
                  <w:rFonts w:ascii="Cambria Math" w:eastAsia="Calibri" w:hAnsi="Cambria Math"/>
                </w:rPr>
                <m:t>h</m:t>
              </m:r>
            </m:oMath>
            <w:r>
              <w:rPr>
                <w:rFonts w:eastAsia="Calibri"/>
              </w:rPr>
              <w:t xml:space="preserve"> is the height</w:t>
            </w:r>
          </w:p>
        </w:tc>
      </w:tr>
      <w:tr w:rsidR="000564DB" w:rsidRPr="00FB4DFF" w14:paraId="462B4CEA" w14:textId="77777777" w:rsidTr="00856CA2">
        <w:trPr>
          <w:cantSplit/>
        </w:trPr>
        <w:tc>
          <w:tcPr>
            <w:tcW w:w="1104" w:type="pct"/>
            <w:tcMar>
              <w:top w:w="58" w:type="dxa"/>
              <w:left w:w="58" w:type="dxa"/>
              <w:bottom w:w="58" w:type="dxa"/>
              <w:right w:w="58" w:type="dxa"/>
            </w:tcMar>
          </w:tcPr>
          <w:p w14:paraId="2B9598A0" w14:textId="77777777" w:rsidR="000564DB" w:rsidRPr="00FB4DFF" w:rsidRDefault="000564DB" w:rsidP="00856CA2">
            <w:pPr>
              <w:spacing w:line="240" w:lineRule="auto"/>
              <w:ind w:firstLine="0"/>
              <w:rPr>
                <w:rFonts w:eastAsia="Calibri"/>
              </w:rPr>
            </w:pPr>
            <w:r>
              <w:rPr>
                <w:rFonts w:eastAsia="Calibri"/>
              </w:rPr>
              <w:t>Rhombus</w:t>
            </w:r>
          </w:p>
        </w:tc>
        <w:tc>
          <w:tcPr>
            <w:tcW w:w="3896" w:type="pct"/>
            <w:tcMar>
              <w:top w:w="58" w:type="dxa"/>
              <w:left w:w="58" w:type="dxa"/>
              <w:bottom w:w="58" w:type="dxa"/>
              <w:right w:w="58" w:type="dxa"/>
            </w:tcMar>
          </w:tcPr>
          <w:p w14:paraId="250CEAFF" w14:textId="7E7119CE" w:rsidR="000564DB" w:rsidRDefault="000564DB" w:rsidP="00856CA2">
            <w:pPr>
              <w:spacing w:line="240" w:lineRule="auto"/>
              <w:ind w:firstLine="0"/>
              <w:rPr>
                <w:rFonts w:eastAsia="Calibri"/>
              </w:rPr>
            </w:pPr>
            <m:oMath>
              <m:r>
                <w:rPr>
                  <w:rFonts w:ascii="Cambria Math" w:eastAsia="Calibri" w:hAnsi="Cambria Math"/>
                </w:rPr>
                <m:t>A=bh</m:t>
              </m:r>
            </m:oMath>
            <w:r>
              <w:rPr>
                <w:rFonts w:eastAsia="Calibri"/>
              </w:rPr>
              <w:t xml:space="preserve">, where </w:t>
            </w:r>
            <m:oMath>
              <m:r>
                <w:rPr>
                  <w:rFonts w:ascii="Cambria Math" w:eastAsia="Calibri" w:hAnsi="Cambria Math"/>
                </w:rPr>
                <m:t>b</m:t>
              </m:r>
            </m:oMath>
            <w:r>
              <w:rPr>
                <w:rFonts w:eastAsia="Calibri"/>
              </w:rPr>
              <w:t xml:space="preserve"> is the base and </w:t>
            </w:r>
            <m:oMath>
              <m:r>
                <w:rPr>
                  <w:rFonts w:ascii="Cambria Math" w:eastAsia="Calibri" w:hAnsi="Cambria Math"/>
                </w:rPr>
                <m:t>h</m:t>
              </m:r>
            </m:oMath>
            <w:r>
              <w:rPr>
                <w:rFonts w:eastAsia="Calibri"/>
              </w:rPr>
              <w:t xml:space="preserve"> is the height</w:t>
            </w:r>
          </w:p>
          <w:p w14:paraId="7BA00D4D" w14:textId="0BE7B485" w:rsidR="000564DB" w:rsidRPr="00FB4DFF" w:rsidRDefault="000564DB">
            <w:pPr>
              <w:spacing w:line="240" w:lineRule="auto"/>
              <w:ind w:firstLine="0"/>
              <w:rPr>
                <w:rFonts w:eastAsia="Calibri"/>
              </w:rPr>
            </w:pPr>
            <w:r>
              <w:rPr>
                <w:rFonts w:eastAsia="Calibri"/>
              </w:rPr>
              <w:t xml:space="preserve"> </w:t>
            </w:r>
            <m:oMath>
              <m:r>
                <w:rPr>
                  <w:rFonts w:ascii="Cambria Math" w:eastAsia="Calibri" w:hAnsi="Cambria Math"/>
                </w:rPr>
                <m:t>A=</m:t>
              </m:r>
              <m:f>
                <m:fPr>
                  <m:ctrlPr>
                    <w:rPr>
                      <w:rFonts w:ascii="Cambria Math" w:eastAsia="Calibri" w:hAnsi="Cambria Math"/>
                      <w:i/>
                    </w:rPr>
                  </m:ctrlPr>
                </m:fPr>
                <m:num>
                  <m:r>
                    <w:rPr>
                      <w:rFonts w:ascii="Cambria Math" w:eastAsia="Calibri" w:hAnsi="Cambria Math"/>
                    </w:rPr>
                    <m:t>1</m:t>
                  </m:r>
                </m:num>
                <m:den>
                  <m:r>
                    <w:rPr>
                      <w:rFonts w:ascii="Cambria Math" w:eastAsia="Calibri" w:hAnsi="Cambria Math"/>
                    </w:rPr>
                    <m:t>2</m:t>
                  </m:r>
                </m:den>
              </m:f>
              <m:sSub>
                <m:sSubPr>
                  <m:ctrlPr>
                    <w:rPr>
                      <w:rFonts w:ascii="Cambria Math" w:eastAsia="Calibri" w:hAnsi="Cambria Math"/>
                      <w:i/>
                    </w:rPr>
                  </m:ctrlPr>
                </m:sSubPr>
                <m:e>
                  <m:r>
                    <w:rPr>
                      <w:rFonts w:ascii="Cambria Math" w:eastAsia="Calibri" w:hAnsi="Cambria Math"/>
                    </w:rPr>
                    <m:t>d</m:t>
                  </m:r>
                </m:e>
                <m:sub>
                  <m:r>
                    <w:rPr>
                      <w:rFonts w:ascii="Cambria Math" w:eastAsia="Calibri" w:hAnsi="Cambria Math"/>
                    </w:rPr>
                    <m:t>1</m:t>
                  </m:r>
                </m:sub>
              </m:sSub>
              <m:sSub>
                <m:sSubPr>
                  <m:ctrlPr>
                    <w:rPr>
                      <w:rFonts w:ascii="Cambria Math" w:eastAsia="Calibri" w:hAnsi="Cambria Math"/>
                      <w:i/>
                    </w:rPr>
                  </m:ctrlPr>
                </m:sSubPr>
                <m:e>
                  <m:r>
                    <w:rPr>
                      <w:rFonts w:ascii="Cambria Math" w:eastAsia="Calibri" w:hAnsi="Cambria Math"/>
                    </w:rPr>
                    <m:t>d</m:t>
                  </m:r>
                </m:e>
                <m:sub>
                  <m:r>
                    <w:rPr>
                      <w:rFonts w:ascii="Cambria Math" w:eastAsia="Calibri" w:hAnsi="Cambria Math"/>
                    </w:rPr>
                    <m:t>2</m:t>
                  </m:r>
                </m:sub>
              </m:sSub>
            </m:oMath>
            <w:r>
              <w:rPr>
                <w:rFonts w:eastAsia="Calibri"/>
              </w:rPr>
              <w:t xml:space="preserve">, where </w:t>
            </w:r>
            <m:oMath>
              <m:sSub>
                <m:sSubPr>
                  <m:ctrlPr>
                    <w:rPr>
                      <w:rFonts w:ascii="Cambria Math" w:eastAsia="Calibri" w:hAnsi="Cambria Math"/>
                      <w:i/>
                    </w:rPr>
                  </m:ctrlPr>
                </m:sSubPr>
                <m:e>
                  <m:r>
                    <w:rPr>
                      <w:rFonts w:ascii="Cambria Math" w:eastAsia="Calibri" w:hAnsi="Cambria Math"/>
                    </w:rPr>
                    <m:t>d</m:t>
                  </m:r>
                </m:e>
                <m:sub>
                  <m:r>
                    <w:rPr>
                      <w:rFonts w:ascii="Cambria Math" w:eastAsia="Calibri" w:hAnsi="Cambria Math"/>
                    </w:rPr>
                    <m:t>1</m:t>
                  </m:r>
                </m:sub>
              </m:sSub>
            </m:oMath>
            <w:r>
              <w:rPr>
                <w:rFonts w:eastAsia="Calibri"/>
              </w:rPr>
              <w:t xml:space="preserve"> and </w:t>
            </w:r>
            <m:oMath>
              <m:sSub>
                <m:sSubPr>
                  <m:ctrlPr>
                    <w:rPr>
                      <w:rFonts w:ascii="Cambria Math" w:eastAsia="Calibri" w:hAnsi="Cambria Math"/>
                      <w:i/>
                    </w:rPr>
                  </m:ctrlPr>
                </m:sSubPr>
                <m:e>
                  <m:r>
                    <w:rPr>
                      <w:rFonts w:ascii="Cambria Math" w:eastAsia="Calibri" w:hAnsi="Cambria Math"/>
                    </w:rPr>
                    <m:t>d</m:t>
                  </m:r>
                </m:e>
                <m:sub>
                  <m:r>
                    <w:rPr>
                      <w:rFonts w:ascii="Cambria Math" w:eastAsia="Calibri" w:hAnsi="Cambria Math"/>
                    </w:rPr>
                    <m:t>2</m:t>
                  </m:r>
                </m:sub>
              </m:sSub>
            </m:oMath>
            <w:r>
              <w:rPr>
                <w:rFonts w:eastAsia="Calibri"/>
              </w:rPr>
              <w:t xml:space="preserve"> are the diagonals </w:t>
            </w:r>
          </w:p>
        </w:tc>
      </w:tr>
      <w:tr w:rsidR="000564DB" w:rsidRPr="00FB4DFF" w14:paraId="169ED7BB" w14:textId="77777777" w:rsidTr="00856CA2">
        <w:trPr>
          <w:cantSplit/>
        </w:trPr>
        <w:tc>
          <w:tcPr>
            <w:tcW w:w="1104" w:type="pct"/>
            <w:tcMar>
              <w:top w:w="58" w:type="dxa"/>
              <w:left w:w="58" w:type="dxa"/>
              <w:bottom w:w="58" w:type="dxa"/>
              <w:right w:w="58" w:type="dxa"/>
            </w:tcMar>
          </w:tcPr>
          <w:p w14:paraId="06329649" w14:textId="77777777" w:rsidR="000564DB" w:rsidRPr="00FB4DFF" w:rsidRDefault="000564DB" w:rsidP="00856CA2">
            <w:pPr>
              <w:spacing w:line="240" w:lineRule="auto"/>
              <w:ind w:firstLine="0"/>
              <w:rPr>
                <w:rFonts w:eastAsia="Calibri"/>
              </w:rPr>
            </w:pPr>
            <w:r>
              <w:rPr>
                <w:rFonts w:eastAsia="Calibri"/>
              </w:rPr>
              <w:t>Circle</w:t>
            </w:r>
          </w:p>
        </w:tc>
        <w:tc>
          <w:tcPr>
            <w:tcW w:w="3896" w:type="pct"/>
            <w:tcMar>
              <w:top w:w="58" w:type="dxa"/>
              <w:left w:w="58" w:type="dxa"/>
              <w:bottom w:w="58" w:type="dxa"/>
              <w:right w:w="58" w:type="dxa"/>
            </w:tcMar>
          </w:tcPr>
          <w:p w14:paraId="5DBC29DC" w14:textId="25FCB717" w:rsidR="000564DB" w:rsidRPr="00FB4DFF" w:rsidRDefault="000564DB" w:rsidP="00856CA2">
            <w:pPr>
              <w:spacing w:line="240" w:lineRule="auto"/>
              <w:ind w:firstLine="0"/>
              <w:rPr>
                <w:rFonts w:eastAsia="Calibri"/>
              </w:rPr>
            </w:pPr>
            <m:oMath>
              <m:r>
                <w:rPr>
                  <w:rFonts w:ascii="Cambria Math" w:eastAsia="Calibri" w:hAnsi="Cambria Math"/>
                </w:rPr>
                <m:t>A=π</m:t>
              </m:r>
              <m:sSup>
                <m:sSupPr>
                  <m:ctrlPr>
                    <w:rPr>
                      <w:rFonts w:ascii="Cambria Math" w:eastAsia="Calibri" w:hAnsi="Cambria Math"/>
                      <w:i/>
                    </w:rPr>
                  </m:ctrlPr>
                </m:sSupPr>
                <m:e>
                  <m:r>
                    <w:rPr>
                      <w:rFonts w:ascii="Cambria Math" w:eastAsia="Calibri" w:hAnsi="Cambria Math"/>
                    </w:rPr>
                    <m:t>r</m:t>
                  </m:r>
                </m:e>
                <m:sup>
                  <m:r>
                    <w:rPr>
                      <w:rFonts w:ascii="Cambria Math" w:eastAsia="Calibri" w:hAnsi="Cambria Math"/>
                    </w:rPr>
                    <m:t>2</m:t>
                  </m:r>
                </m:sup>
              </m:sSup>
            </m:oMath>
            <w:r>
              <w:rPr>
                <w:rFonts w:eastAsia="Calibri"/>
              </w:rPr>
              <w:t xml:space="preserve">, where </w:t>
            </w:r>
            <m:oMath>
              <m:r>
                <w:rPr>
                  <w:rFonts w:ascii="Cambria Math" w:eastAsia="Calibri" w:hAnsi="Cambria Math"/>
                </w:rPr>
                <m:t>r</m:t>
              </m:r>
            </m:oMath>
            <w:r>
              <w:rPr>
                <w:rFonts w:eastAsia="Calibri"/>
              </w:rPr>
              <w:t xml:space="preserve"> is the radius </w:t>
            </w:r>
          </w:p>
        </w:tc>
      </w:tr>
      <w:tr w:rsidR="000564DB" w:rsidRPr="00FB4DFF" w14:paraId="37F1FEA0" w14:textId="77777777" w:rsidTr="00856CA2">
        <w:trPr>
          <w:cantSplit/>
        </w:trPr>
        <w:tc>
          <w:tcPr>
            <w:tcW w:w="1104" w:type="pct"/>
            <w:tcMar>
              <w:top w:w="58" w:type="dxa"/>
              <w:left w:w="58" w:type="dxa"/>
              <w:bottom w:w="58" w:type="dxa"/>
              <w:right w:w="58" w:type="dxa"/>
            </w:tcMar>
          </w:tcPr>
          <w:p w14:paraId="66C6EF9B" w14:textId="77777777" w:rsidR="000564DB" w:rsidRDefault="000564DB" w:rsidP="00856CA2">
            <w:pPr>
              <w:spacing w:line="240" w:lineRule="auto"/>
              <w:ind w:firstLine="0"/>
              <w:rPr>
                <w:rFonts w:eastAsia="Calibri"/>
              </w:rPr>
            </w:pPr>
            <w:r>
              <w:rPr>
                <w:rFonts w:eastAsia="Calibri"/>
              </w:rPr>
              <w:t>Equilateral triangle</w:t>
            </w:r>
          </w:p>
        </w:tc>
        <w:tc>
          <w:tcPr>
            <w:tcW w:w="3896" w:type="pct"/>
            <w:tcMar>
              <w:top w:w="58" w:type="dxa"/>
              <w:left w:w="58" w:type="dxa"/>
              <w:bottom w:w="58" w:type="dxa"/>
              <w:right w:w="58" w:type="dxa"/>
            </w:tcMar>
          </w:tcPr>
          <w:p w14:paraId="78E302DE" w14:textId="4796924E" w:rsidR="000564DB" w:rsidRDefault="000564DB" w:rsidP="00856CA2">
            <w:pPr>
              <w:spacing w:line="240" w:lineRule="auto"/>
              <w:ind w:firstLine="0"/>
              <w:rPr>
                <w:rFonts w:eastAsia="Calibri"/>
              </w:rPr>
            </w:pPr>
            <m:oMath>
              <m:r>
                <w:rPr>
                  <w:rFonts w:ascii="Cambria Math" w:eastAsia="Calibri" w:hAnsi="Cambria Math"/>
                </w:rPr>
                <m:t>A=</m:t>
              </m:r>
              <m:f>
                <m:fPr>
                  <m:ctrlPr>
                    <w:rPr>
                      <w:rFonts w:ascii="Cambria Math" w:eastAsia="Calibri" w:hAnsi="Cambria Math"/>
                      <w:i/>
                    </w:rPr>
                  </m:ctrlPr>
                </m:fPr>
                <m:num>
                  <m:rad>
                    <m:radPr>
                      <m:degHide m:val="1"/>
                      <m:ctrlPr>
                        <w:rPr>
                          <w:rFonts w:ascii="Cambria Math" w:eastAsia="Calibri" w:hAnsi="Cambria Math"/>
                          <w:i/>
                        </w:rPr>
                      </m:ctrlPr>
                    </m:radPr>
                    <m:deg/>
                    <m:e>
                      <m:r>
                        <w:rPr>
                          <w:rFonts w:ascii="Cambria Math" w:eastAsia="Calibri" w:hAnsi="Cambria Math"/>
                        </w:rPr>
                        <m:t>3</m:t>
                      </m:r>
                    </m:e>
                  </m:rad>
                </m:num>
                <m:den>
                  <m:r>
                    <w:rPr>
                      <w:rFonts w:ascii="Cambria Math" w:eastAsia="Calibri" w:hAnsi="Cambria Math"/>
                    </w:rPr>
                    <m:t>4</m:t>
                  </m:r>
                </m:den>
              </m:f>
              <m:sSup>
                <m:sSupPr>
                  <m:ctrlPr>
                    <w:rPr>
                      <w:rFonts w:ascii="Cambria Math" w:eastAsia="Calibri" w:hAnsi="Cambria Math"/>
                      <w:i/>
                    </w:rPr>
                  </m:ctrlPr>
                </m:sSupPr>
                <m:e>
                  <m:r>
                    <w:rPr>
                      <w:rFonts w:ascii="Cambria Math" w:eastAsia="Calibri" w:hAnsi="Cambria Math"/>
                    </w:rPr>
                    <m:t>s</m:t>
                  </m:r>
                </m:e>
                <m:sup>
                  <m:r>
                    <w:rPr>
                      <w:rFonts w:ascii="Cambria Math" w:eastAsia="Calibri" w:hAnsi="Cambria Math"/>
                    </w:rPr>
                    <m:t>2</m:t>
                  </m:r>
                </m:sup>
              </m:sSup>
            </m:oMath>
            <w:r>
              <w:rPr>
                <w:rFonts w:eastAsia="Calibri"/>
              </w:rPr>
              <w:t xml:space="preserve">, where </w:t>
            </w:r>
            <m:oMath>
              <m:r>
                <w:rPr>
                  <w:rFonts w:ascii="Cambria Math" w:eastAsia="Calibri" w:hAnsi="Cambria Math"/>
                </w:rPr>
                <m:t>s</m:t>
              </m:r>
            </m:oMath>
            <w:r>
              <w:rPr>
                <w:rFonts w:eastAsia="Calibri"/>
              </w:rPr>
              <w:t xml:space="preserve"> is the side length</w:t>
            </w:r>
          </w:p>
        </w:tc>
      </w:tr>
      <w:tr w:rsidR="000564DB" w:rsidRPr="00FB4DFF" w14:paraId="38CA9540" w14:textId="77777777" w:rsidTr="00856CA2">
        <w:trPr>
          <w:cantSplit/>
        </w:trPr>
        <w:tc>
          <w:tcPr>
            <w:tcW w:w="1104" w:type="pct"/>
            <w:tcMar>
              <w:top w:w="58" w:type="dxa"/>
              <w:left w:w="58" w:type="dxa"/>
              <w:bottom w:w="58" w:type="dxa"/>
              <w:right w:w="58" w:type="dxa"/>
            </w:tcMar>
            <w:vAlign w:val="center"/>
          </w:tcPr>
          <w:p w14:paraId="59C22341" w14:textId="77777777" w:rsidR="000564DB" w:rsidRDefault="000564DB" w:rsidP="00856CA2">
            <w:pPr>
              <w:spacing w:line="240" w:lineRule="auto"/>
              <w:ind w:firstLine="0"/>
              <w:rPr>
                <w:rFonts w:eastAsia="Calibri"/>
              </w:rPr>
            </w:pPr>
            <w:r>
              <w:rPr>
                <w:rFonts w:eastAsia="Calibri"/>
              </w:rPr>
              <w:t xml:space="preserve">Regular Polygon </w:t>
            </w:r>
          </w:p>
        </w:tc>
        <w:tc>
          <w:tcPr>
            <w:tcW w:w="3896" w:type="pct"/>
            <w:tcMar>
              <w:top w:w="58" w:type="dxa"/>
              <w:left w:w="58" w:type="dxa"/>
              <w:bottom w:w="58" w:type="dxa"/>
              <w:right w:w="58" w:type="dxa"/>
            </w:tcMar>
          </w:tcPr>
          <w:p w14:paraId="07CF5A5F" w14:textId="3368BD7B" w:rsidR="000564DB" w:rsidRDefault="000564DB" w:rsidP="00856CA2">
            <w:pPr>
              <w:spacing w:line="240" w:lineRule="auto"/>
              <w:ind w:firstLine="0"/>
              <w:rPr>
                <w:rFonts w:eastAsia="Calibri"/>
              </w:rPr>
            </w:pPr>
            <m:oMath>
              <m:r>
                <w:rPr>
                  <w:rFonts w:ascii="Cambria Math" w:eastAsia="Calibri" w:hAnsi="Cambria Math"/>
                </w:rPr>
                <m:t>A=</m:t>
              </m:r>
              <m:f>
                <m:fPr>
                  <m:ctrlPr>
                    <w:rPr>
                      <w:rFonts w:ascii="Cambria Math" w:eastAsia="Calibri" w:hAnsi="Cambria Math"/>
                      <w:i/>
                    </w:rPr>
                  </m:ctrlPr>
                </m:fPr>
                <m:num>
                  <m:r>
                    <w:rPr>
                      <w:rFonts w:ascii="Cambria Math" w:eastAsia="Calibri" w:hAnsi="Cambria Math"/>
                    </w:rPr>
                    <m:t>1</m:t>
                  </m:r>
                </m:num>
                <m:den>
                  <m:r>
                    <w:rPr>
                      <w:rFonts w:ascii="Cambria Math" w:eastAsia="Calibri" w:hAnsi="Cambria Math"/>
                    </w:rPr>
                    <m:t>2</m:t>
                  </m:r>
                </m:den>
              </m:f>
              <m:r>
                <w:rPr>
                  <w:rFonts w:ascii="Cambria Math" w:eastAsia="Calibri" w:hAnsi="Cambria Math"/>
                </w:rPr>
                <m:t>Pa</m:t>
              </m:r>
            </m:oMath>
            <w:r>
              <w:rPr>
                <w:rFonts w:eastAsia="Calibri"/>
              </w:rPr>
              <w:t xml:space="preserve">, where </w:t>
            </w:r>
            <m:oMath>
              <m:r>
                <w:rPr>
                  <w:rFonts w:ascii="Cambria Math" w:eastAsia="Calibri" w:hAnsi="Cambria Math"/>
                </w:rPr>
                <m:t>P</m:t>
              </m:r>
            </m:oMath>
            <w:r>
              <w:rPr>
                <w:rFonts w:eastAsia="Calibri"/>
              </w:rPr>
              <w:t xml:space="preserve"> is the perimeter and </w:t>
            </w:r>
            <m:oMath>
              <m:r>
                <w:rPr>
                  <w:rFonts w:ascii="Cambria Math" w:eastAsia="Calibri" w:hAnsi="Cambria Math"/>
                </w:rPr>
                <m:t>a</m:t>
              </m:r>
            </m:oMath>
            <w:r>
              <w:rPr>
                <w:rFonts w:eastAsia="Calibri"/>
              </w:rPr>
              <w:t xml:space="preserve"> is the apothem </w:t>
            </w:r>
          </w:p>
        </w:tc>
      </w:tr>
    </w:tbl>
    <w:p w14:paraId="351D71E1" w14:textId="77777777" w:rsidR="00546A3F" w:rsidRDefault="00546A3F" w:rsidP="00294407">
      <w:pPr>
        <w:spacing w:line="240" w:lineRule="auto"/>
        <w:contextualSpacing/>
      </w:pPr>
    </w:p>
    <w:tbl>
      <w:tblPr>
        <w:tblStyle w:val="TableGrid"/>
        <w:tblW w:w="5000" w:type="pct"/>
        <w:tblLook w:val="04A0" w:firstRow="1" w:lastRow="0" w:firstColumn="1" w:lastColumn="0" w:noHBand="0" w:noVBand="1"/>
      </w:tblPr>
      <w:tblGrid>
        <w:gridCol w:w="2064"/>
        <w:gridCol w:w="7286"/>
      </w:tblGrid>
      <w:tr w:rsidR="000564DB" w:rsidRPr="00FB4DFF" w14:paraId="1886341C" w14:textId="77777777" w:rsidTr="00856CA2">
        <w:trPr>
          <w:cantSplit/>
        </w:trPr>
        <w:tc>
          <w:tcPr>
            <w:tcW w:w="5000" w:type="pct"/>
            <w:gridSpan w:val="2"/>
            <w:tcMar>
              <w:top w:w="58" w:type="dxa"/>
              <w:left w:w="58" w:type="dxa"/>
              <w:bottom w:w="58" w:type="dxa"/>
              <w:right w:w="58" w:type="dxa"/>
            </w:tcMar>
            <w:vAlign w:val="center"/>
          </w:tcPr>
          <w:p w14:paraId="4ECC8E91" w14:textId="77777777" w:rsidR="000564DB" w:rsidRPr="00BF4B99" w:rsidRDefault="000564DB" w:rsidP="00856CA2">
            <w:pPr>
              <w:spacing w:line="240" w:lineRule="auto"/>
              <w:ind w:firstLine="0"/>
              <w:jc w:val="center"/>
              <w:rPr>
                <w:rFonts w:eastAsia="Calibri"/>
                <w:b/>
                <w:bCs/>
              </w:rPr>
            </w:pPr>
            <w:r w:rsidRPr="00BF4B99">
              <w:rPr>
                <w:rFonts w:eastAsia="Calibri"/>
                <w:b/>
                <w:bCs/>
              </w:rPr>
              <w:t>Surface Area of a three-dimensional figure</w:t>
            </w:r>
          </w:p>
        </w:tc>
      </w:tr>
      <w:tr w:rsidR="000564DB" w:rsidRPr="00FB4DFF" w14:paraId="02F74A36" w14:textId="77777777" w:rsidTr="00856CA2">
        <w:trPr>
          <w:cantSplit/>
        </w:trPr>
        <w:tc>
          <w:tcPr>
            <w:tcW w:w="1104" w:type="pct"/>
            <w:tcMar>
              <w:top w:w="58" w:type="dxa"/>
              <w:left w:w="58" w:type="dxa"/>
              <w:bottom w:w="58" w:type="dxa"/>
              <w:right w:w="58" w:type="dxa"/>
            </w:tcMar>
            <w:vAlign w:val="center"/>
          </w:tcPr>
          <w:p w14:paraId="6F89CB12" w14:textId="77777777" w:rsidR="000564DB" w:rsidRDefault="000564DB" w:rsidP="00856CA2">
            <w:pPr>
              <w:spacing w:line="240" w:lineRule="auto"/>
              <w:ind w:firstLine="0"/>
              <w:rPr>
                <w:rFonts w:eastAsia="Calibri"/>
              </w:rPr>
            </w:pPr>
            <w:r>
              <w:rPr>
                <w:rFonts w:eastAsia="Calibri"/>
              </w:rPr>
              <w:t>Cube</w:t>
            </w:r>
          </w:p>
        </w:tc>
        <w:tc>
          <w:tcPr>
            <w:tcW w:w="3896" w:type="pct"/>
            <w:tcMar>
              <w:top w:w="58" w:type="dxa"/>
              <w:left w:w="58" w:type="dxa"/>
              <w:bottom w:w="58" w:type="dxa"/>
              <w:right w:w="58" w:type="dxa"/>
            </w:tcMar>
          </w:tcPr>
          <w:p w14:paraId="14405486" w14:textId="6BCB0758" w:rsidR="000564DB" w:rsidRDefault="000564DB" w:rsidP="00856CA2">
            <w:pPr>
              <w:spacing w:line="240" w:lineRule="auto"/>
              <w:ind w:firstLine="0"/>
              <w:rPr>
                <w:rFonts w:eastAsia="Calibri"/>
              </w:rPr>
            </w:pPr>
            <m:oMath>
              <m:r>
                <w:rPr>
                  <w:rFonts w:ascii="Cambria Math" w:eastAsia="Calibri" w:hAnsi="Cambria Math"/>
                </w:rPr>
                <m:t>SA=6</m:t>
              </m:r>
              <m:sSup>
                <m:sSupPr>
                  <m:ctrlPr>
                    <w:rPr>
                      <w:rFonts w:ascii="Cambria Math" w:eastAsia="Calibri" w:hAnsi="Cambria Math"/>
                      <w:i/>
                    </w:rPr>
                  </m:ctrlPr>
                </m:sSupPr>
                <m:e>
                  <m:r>
                    <w:rPr>
                      <w:rFonts w:ascii="Cambria Math" w:eastAsia="Calibri" w:hAnsi="Cambria Math"/>
                    </w:rPr>
                    <m:t>s</m:t>
                  </m:r>
                </m:e>
                <m:sup>
                  <m:r>
                    <w:rPr>
                      <w:rFonts w:ascii="Cambria Math" w:eastAsia="Calibri" w:hAnsi="Cambria Math"/>
                    </w:rPr>
                    <m:t>2</m:t>
                  </m:r>
                </m:sup>
              </m:sSup>
            </m:oMath>
            <w:r>
              <w:rPr>
                <w:rFonts w:eastAsia="Calibri"/>
              </w:rPr>
              <w:t xml:space="preserve">, where </w:t>
            </w:r>
            <m:oMath>
              <m:r>
                <w:rPr>
                  <w:rFonts w:ascii="Cambria Math" w:eastAsia="Calibri" w:hAnsi="Cambria Math"/>
                </w:rPr>
                <m:t>s</m:t>
              </m:r>
            </m:oMath>
            <w:r>
              <w:rPr>
                <w:rFonts w:eastAsia="Calibri"/>
              </w:rPr>
              <w:t xml:space="preserve"> is the side length</w:t>
            </w:r>
          </w:p>
        </w:tc>
      </w:tr>
      <w:tr w:rsidR="000564DB" w:rsidRPr="00FB4DFF" w14:paraId="67B8EA1C" w14:textId="77777777" w:rsidTr="00856CA2">
        <w:trPr>
          <w:cantSplit/>
        </w:trPr>
        <w:tc>
          <w:tcPr>
            <w:tcW w:w="1104" w:type="pct"/>
            <w:tcMar>
              <w:top w:w="58" w:type="dxa"/>
              <w:left w:w="58" w:type="dxa"/>
              <w:bottom w:w="58" w:type="dxa"/>
              <w:right w:w="58" w:type="dxa"/>
            </w:tcMar>
            <w:vAlign w:val="center"/>
          </w:tcPr>
          <w:p w14:paraId="63E6AF90" w14:textId="77777777" w:rsidR="000564DB" w:rsidRDefault="000564DB" w:rsidP="00856CA2">
            <w:pPr>
              <w:spacing w:line="240" w:lineRule="auto"/>
              <w:ind w:firstLine="0"/>
              <w:rPr>
                <w:rFonts w:eastAsia="Calibri"/>
              </w:rPr>
            </w:pPr>
            <w:r>
              <w:rPr>
                <w:rFonts w:eastAsia="Calibri"/>
              </w:rPr>
              <w:t>Prism</w:t>
            </w:r>
          </w:p>
        </w:tc>
        <w:tc>
          <w:tcPr>
            <w:tcW w:w="3896" w:type="pct"/>
            <w:tcMar>
              <w:top w:w="58" w:type="dxa"/>
              <w:left w:w="58" w:type="dxa"/>
              <w:bottom w:w="58" w:type="dxa"/>
              <w:right w:w="58" w:type="dxa"/>
            </w:tcMar>
          </w:tcPr>
          <w:p w14:paraId="23EA1F21" w14:textId="5AADA25C" w:rsidR="000564DB" w:rsidRDefault="000564DB" w:rsidP="00856CA2">
            <w:pPr>
              <w:spacing w:line="240" w:lineRule="auto"/>
              <w:ind w:firstLine="0"/>
              <w:rPr>
                <w:rFonts w:eastAsia="Calibri"/>
              </w:rPr>
            </w:pPr>
            <m:oMath>
              <m:r>
                <w:rPr>
                  <w:rFonts w:ascii="Cambria Math" w:eastAsia="Calibri" w:hAnsi="Cambria Math"/>
                </w:rPr>
                <m:t>SA=2B+Ph</m:t>
              </m:r>
            </m:oMath>
            <w:r>
              <w:rPr>
                <w:rFonts w:eastAsia="Calibri"/>
              </w:rPr>
              <w:t xml:space="preserve">, where </w:t>
            </w:r>
            <m:oMath>
              <m:r>
                <w:rPr>
                  <w:rFonts w:ascii="Cambria Math" w:eastAsia="Calibri" w:hAnsi="Cambria Math"/>
                </w:rPr>
                <m:t>B</m:t>
              </m:r>
            </m:oMath>
            <w:r>
              <w:rPr>
                <w:rFonts w:eastAsia="Calibri"/>
              </w:rPr>
              <w:t xml:space="preserve"> is the area of the base, </w:t>
            </w:r>
            <m:oMath>
              <m:r>
                <w:rPr>
                  <w:rFonts w:ascii="Cambria Math" w:eastAsia="Calibri" w:hAnsi="Cambria Math"/>
                </w:rPr>
                <m:t>P</m:t>
              </m:r>
            </m:oMath>
            <w:r>
              <w:rPr>
                <w:rFonts w:eastAsia="Calibri"/>
              </w:rPr>
              <w:t xml:space="preserve"> is the perimeter of the base and </w:t>
            </w:r>
            <m:oMath>
              <m:r>
                <w:rPr>
                  <w:rFonts w:ascii="Cambria Math" w:eastAsia="Calibri" w:hAnsi="Cambria Math"/>
                </w:rPr>
                <m:t>h</m:t>
              </m:r>
            </m:oMath>
            <w:r>
              <w:rPr>
                <w:rFonts w:eastAsia="Calibri"/>
              </w:rPr>
              <w:t xml:space="preserve"> is the height</w:t>
            </w:r>
          </w:p>
        </w:tc>
      </w:tr>
      <w:tr w:rsidR="000564DB" w:rsidRPr="00FB4DFF" w14:paraId="490AA263" w14:textId="77777777" w:rsidTr="00856CA2">
        <w:trPr>
          <w:cantSplit/>
        </w:trPr>
        <w:tc>
          <w:tcPr>
            <w:tcW w:w="1104" w:type="pct"/>
            <w:tcMar>
              <w:top w:w="58" w:type="dxa"/>
              <w:left w:w="58" w:type="dxa"/>
              <w:bottom w:w="58" w:type="dxa"/>
              <w:right w:w="58" w:type="dxa"/>
            </w:tcMar>
            <w:vAlign w:val="center"/>
          </w:tcPr>
          <w:p w14:paraId="3BFA2C0F" w14:textId="77777777" w:rsidR="000564DB" w:rsidRDefault="000564DB" w:rsidP="00856CA2">
            <w:pPr>
              <w:spacing w:line="240" w:lineRule="auto"/>
              <w:ind w:firstLine="0"/>
              <w:rPr>
                <w:rFonts w:eastAsia="Calibri"/>
              </w:rPr>
            </w:pPr>
            <w:r>
              <w:rPr>
                <w:rFonts w:eastAsia="Calibri"/>
              </w:rPr>
              <w:t>Cylinder</w:t>
            </w:r>
          </w:p>
        </w:tc>
        <w:tc>
          <w:tcPr>
            <w:tcW w:w="3896" w:type="pct"/>
            <w:tcMar>
              <w:top w:w="58" w:type="dxa"/>
              <w:left w:w="58" w:type="dxa"/>
              <w:bottom w:w="58" w:type="dxa"/>
              <w:right w:w="58" w:type="dxa"/>
            </w:tcMar>
          </w:tcPr>
          <w:p w14:paraId="077906E8" w14:textId="16725BB8" w:rsidR="000564DB" w:rsidRDefault="000564DB" w:rsidP="00856CA2">
            <w:pPr>
              <w:spacing w:line="240" w:lineRule="auto"/>
              <w:ind w:firstLine="0"/>
              <w:rPr>
                <w:rFonts w:eastAsia="Calibri"/>
              </w:rPr>
            </w:pPr>
            <m:oMath>
              <m:r>
                <w:rPr>
                  <w:rFonts w:ascii="Cambria Math" w:eastAsia="Calibri" w:hAnsi="Cambria Math"/>
                </w:rPr>
                <m:t>SA=2B+Ph</m:t>
              </m:r>
            </m:oMath>
            <w:r>
              <w:rPr>
                <w:rFonts w:eastAsia="Calibri"/>
              </w:rPr>
              <w:t xml:space="preserve">, where </w:t>
            </w:r>
            <m:oMath>
              <m:r>
                <w:rPr>
                  <w:rFonts w:ascii="Cambria Math" w:eastAsia="Calibri" w:hAnsi="Cambria Math"/>
                </w:rPr>
                <m:t>B</m:t>
              </m:r>
            </m:oMath>
            <w:r>
              <w:rPr>
                <w:rFonts w:eastAsia="Calibri"/>
              </w:rPr>
              <w:t xml:space="preserve"> is the area of the base, </w:t>
            </w:r>
            <m:oMath>
              <m:r>
                <w:rPr>
                  <w:rFonts w:ascii="Cambria Math" w:eastAsia="Calibri" w:hAnsi="Cambria Math"/>
                </w:rPr>
                <m:t>P</m:t>
              </m:r>
            </m:oMath>
            <w:r>
              <w:rPr>
                <w:rFonts w:eastAsia="Calibri"/>
              </w:rPr>
              <w:t xml:space="preserve"> is the perimeter of the base and </w:t>
            </w:r>
            <m:oMath>
              <m:r>
                <w:rPr>
                  <w:rFonts w:ascii="Cambria Math" w:eastAsia="Calibri" w:hAnsi="Cambria Math"/>
                </w:rPr>
                <m:t>h</m:t>
              </m:r>
            </m:oMath>
            <w:r>
              <w:rPr>
                <w:rFonts w:eastAsia="Calibri"/>
              </w:rPr>
              <w:t xml:space="preserve"> is the height</w:t>
            </w:r>
          </w:p>
        </w:tc>
      </w:tr>
      <w:tr w:rsidR="000564DB" w:rsidRPr="00FB4DFF" w14:paraId="375DEF44" w14:textId="77777777" w:rsidTr="00856CA2">
        <w:trPr>
          <w:cantSplit/>
        </w:trPr>
        <w:tc>
          <w:tcPr>
            <w:tcW w:w="1104" w:type="pct"/>
            <w:tcMar>
              <w:top w:w="58" w:type="dxa"/>
              <w:left w:w="58" w:type="dxa"/>
              <w:bottom w:w="58" w:type="dxa"/>
              <w:right w:w="58" w:type="dxa"/>
            </w:tcMar>
            <w:vAlign w:val="center"/>
          </w:tcPr>
          <w:p w14:paraId="38047AF8" w14:textId="77777777" w:rsidR="000564DB" w:rsidRDefault="000564DB" w:rsidP="00856CA2">
            <w:pPr>
              <w:spacing w:line="240" w:lineRule="auto"/>
              <w:ind w:firstLine="0"/>
              <w:rPr>
                <w:rFonts w:eastAsia="Calibri"/>
              </w:rPr>
            </w:pPr>
            <w:r>
              <w:rPr>
                <w:rFonts w:eastAsia="Calibri"/>
              </w:rPr>
              <w:t>Cone</w:t>
            </w:r>
          </w:p>
        </w:tc>
        <w:tc>
          <w:tcPr>
            <w:tcW w:w="3896" w:type="pct"/>
            <w:tcMar>
              <w:top w:w="58" w:type="dxa"/>
              <w:left w:w="58" w:type="dxa"/>
              <w:bottom w:w="58" w:type="dxa"/>
              <w:right w:w="58" w:type="dxa"/>
            </w:tcMar>
          </w:tcPr>
          <w:p w14:paraId="1EEE4F1E" w14:textId="53050471" w:rsidR="000564DB" w:rsidRDefault="000564DB" w:rsidP="00856CA2">
            <w:pPr>
              <w:spacing w:line="240" w:lineRule="auto"/>
              <w:ind w:firstLine="0"/>
              <w:rPr>
                <w:rFonts w:eastAsia="Calibri"/>
              </w:rPr>
            </w:pPr>
            <m:oMath>
              <m:r>
                <w:rPr>
                  <w:rFonts w:ascii="Cambria Math" w:eastAsia="Calibri" w:hAnsi="Cambria Math"/>
                </w:rPr>
                <m:t>SA=B+πr</m:t>
              </m:r>
              <m:sSub>
                <m:sSubPr>
                  <m:ctrlPr>
                    <w:rPr>
                      <w:rFonts w:ascii="Cambria Math" w:eastAsia="Calibri" w:hAnsi="Cambria Math"/>
                      <w:i/>
                    </w:rPr>
                  </m:ctrlPr>
                </m:sSubPr>
                <m:e>
                  <m:r>
                    <w:rPr>
                      <w:rFonts w:ascii="Cambria Math" w:eastAsia="Calibri" w:hAnsi="Cambria Math"/>
                    </w:rPr>
                    <m:t>h</m:t>
                  </m:r>
                </m:e>
                <m:sub>
                  <m:r>
                    <w:rPr>
                      <w:rFonts w:ascii="Cambria Math" w:eastAsia="Calibri" w:hAnsi="Cambria Math"/>
                    </w:rPr>
                    <m:t>s</m:t>
                  </m:r>
                </m:sub>
              </m:sSub>
            </m:oMath>
            <w:r>
              <w:rPr>
                <w:rFonts w:eastAsia="Calibri"/>
              </w:rPr>
              <w:t xml:space="preserve">, where </w:t>
            </w:r>
            <m:oMath>
              <m:r>
                <w:rPr>
                  <w:rFonts w:ascii="Cambria Math" w:eastAsia="Calibri" w:hAnsi="Cambria Math"/>
                </w:rPr>
                <m:t>B</m:t>
              </m:r>
            </m:oMath>
            <w:r>
              <w:rPr>
                <w:rFonts w:eastAsia="Calibri"/>
              </w:rPr>
              <w:t xml:space="preserve"> is the area of the base, </w:t>
            </w:r>
            <m:oMath>
              <m:r>
                <w:rPr>
                  <w:rFonts w:ascii="Cambria Math" w:eastAsia="Calibri" w:hAnsi="Cambria Math"/>
                </w:rPr>
                <m:t>r</m:t>
              </m:r>
            </m:oMath>
            <w:r>
              <w:rPr>
                <w:rFonts w:eastAsia="Calibri"/>
              </w:rPr>
              <w:t xml:space="preserve"> is the radius and </w:t>
            </w:r>
            <m:oMath>
              <m:sSub>
                <m:sSubPr>
                  <m:ctrlPr>
                    <w:rPr>
                      <w:rFonts w:ascii="Cambria Math" w:eastAsia="Calibri" w:hAnsi="Cambria Math"/>
                      <w:i/>
                    </w:rPr>
                  </m:ctrlPr>
                </m:sSubPr>
                <m:e>
                  <m:r>
                    <w:rPr>
                      <w:rFonts w:ascii="Cambria Math" w:eastAsia="Calibri" w:hAnsi="Cambria Math"/>
                    </w:rPr>
                    <m:t>h</m:t>
                  </m:r>
                </m:e>
                <m:sub>
                  <m:r>
                    <w:rPr>
                      <w:rFonts w:ascii="Cambria Math" w:eastAsia="Calibri" w:hAnsi="Cambria Math"/>
                    </w:rPr>
                    <m:t>s</m:t>
                  </m:r>
                </m:sub>
              </m:sSub>
            </m:oMath>
            <w:r>
              <w:rPr>
                <w:rFonts w:eastAsia="Calibri"/>
              </w:rPr>
              <w:t xml:space="preserve"> is the slant height</w:t>
            </w:r>
          </w:p>
        </w:tc>
      </w:tr>
      <w:tr w:rsidR="000564DB" w:rsidRPr="00FB4DFF" w14:paraId="07AF113E" w14:textId="77777777" w:rsidTr="00856CA2">
        <w:trPr>
          <w:cantSplit/>
        </w:trPr>
        <w:tc>
          <w:tcPr>
            <w:tcW w:w="1104" w:type="pct"/>
            <w:tcMar>
              <w:top w:w="58" w:type="dxa"/>
              <w:left w:w="58" w:type="dxa"/>
              <w:bottom w:w="58" w:type="dxa"/>
              <w:right w:w="58" w:type="dxa"/>
            </w:tcMar>
            <w:vAlign w:val="center"/>
          </w:tcPr>
          <w:p w14:paraId="29B0D47A" w14:textId="77777777" w:rsidR="000564DB" w:rsidRDefault="000564DB" w:rsidP="00856CA2">
            <w:pPr>
              <w:spacing w:line="240" w:lineRule="auto"/>
              <w:ind w:firstLine="0"/>
              <w:rPr>
                <w:rFonts w:eastAsia="Calibri"/>
              </w:rPr>
            </w:pPr>
            <w:r>
              <w:rPr>
                <w:rFonts w:eastAsia="Calibri"/>
              </w:rPr>
              <w:t>Pyramid</w:t>
            </w:r>
          </w:p>
        </w:tc>
        <w:tc>
          <w:tcPr>
            <w:tcW w:w="3896" w:type="pct"/>
            <w:tcMar>
              <w:top w:w="58" w:type="dxa"/>
              <w:left w:w="58" w:type="dxa"/>
              <w:bottom w:w="58" w:type="dxa"/>
              <w:right w:w="58" w:type="dxa"/>
            </w:tcMar>
          </w:tcPr>
          <w:p w14:paraId="7FD41ED0" w14:textId="797777D5" w:rsidR="000564DB" w:rsidRDefault="000564DB" w:rsidP="00856CA2">
            <w:pPr>
              <w:spacing w:line="240" w:lineRule="auto"/>
              <w:ind w:firstLine="0"/>
              <w:rPr>
                <w:rFonts w:eastAsia="Calibri"/>
              </w:rPr>
            </w:pPr>
            <m:oMath>
              <m:r>
                <w:rPr>
                  <w:rFonts w:ascii="Cambria Math" w:eastAsia="Calibri" w:hAnsi="Cambria Math"/>
                </w:rPr>
                <m:t>SA=B+A(each face)</m:t>
              </m:r>
            </m:oMath>
            <w:r>
              <w:rPr>
                <w:rFonts w:eastAsia="Calibri"/>
              </w:rPr>
              <w:t xml:space="preserve">, where </w:t>
            </w:r>
            <m:oMath>
              <m:r>
                <w:rPr>
                  <w:rFonts w:ascii="Cambria Math" w:eastAsia="Calibri" w:hAnsi="Cambria Math"/>
                </w:rPr>
                <m:t>B</m:t>
              </m:r>
            </m:oMath>
            <w:r>
              <w:rPr>
                <w:rFonts w:eastAsia="Calibri"/>
              </w:rPr>
              <w:t xml:space="preserve"> is the area of the base and </w:t>
            </w:r>
            <m:oMath>
              <m:r>
                <w:rPr>
                  <w:rFonts w:ascii="Cambria Math" w:eastAsia="Calibri" w:hAnsi="Cambria Math"/>
                </w:rPr>
                <m:t>A</m:t>
              </m:r>
            </m:oMath>
            <w:r>
              <w:rPr>
                <w:rFonts w:eastAsia="Calibri"/>
              </w:rPr>
              <w:t xml:space="preserve">(each face) is the area of each face </w:t>
            </w:r>
          </w:p>
        </w:tc>
      </w:tr>
      <w:tr w:rsidR="000564DB" w:rsidRPr="00FB4DFF" w14:paraId="7FEF8301" w14:textId="77777777" w:rsidTr="00856CA2">
        <w:trPr>
          <w:cantSplit/>
        </w:trPr>
        <w:tc>
          <w:tcPr>
            <w:tcW w:w="1104" w:type="pct"/>
            <w:tcMar>
              <w:top w:w="58" w:type="dxa"/>
              <w:left w:w="58" w:type="dxa"/>
              <w:bottom w:w="58" w:type="dxa"/>
              <w:right w:w="58" w:type="dxa"/>
            </w:tcMar>
            <w:vAlign w:val="center"/>
          </w:tcPr>
          <w:p w14:paraId="62353EC7" w14:textId="77777777" w:rsidR="000564DB" w:rsidRDefault="000564DB" w:rsidP="00856CA2">
            <w:pPr>
              <w:spacing w:line="240" w:lineRule="auto"/>
              <w:ind w:firstLine="0"/>
              <w:rPr>
                <w:rFonts w:eastAsia="Calibri"/>
              </w:rPr>
            </w:pPr>
            <w:r>
              <w:rPr>
                <w:rFonts w:eastAsia="Calibri"/>
              </w:rPr>
              <w:t>Regular pyramid</w:t>
            </w:r>
          </w:p>
        </w:tc>
        <w:tc>
          <w:tcPr>
            <w:tcW w:w="3896" w:type="pct"/>
            <w:tcMar>
              <w:top w:w="58" w:type="dxa"/>
              <w:left w:w="58" w:type="dxa"/>
              <w:bottom w:w="58" w:type="dxa"/>
              <w:right w:w="58" w:type="dxa"/>
            </w:tcMar>
          </w:tcPr>
          <w:p w14:paraId="2FB64E88" w14:textId="028850C0" w:rsidR="000564DB" w:rsidRDefault="000564DB">
            <w:pPr>
              <w:spacing w:line="240" w:lineRule="auto"/>
              <w:ind w:firstLine="0"/>
              <w:rPr>
                <w:rFonts w:eastAsia="Calibri"/>
              </w:rPr>
            </w:pPr>
            <m:oMath>
              <m:r>
                <w:rPr>
                  <w:rFonts w:ascii="Cambria Math" w:eastAsia="Calibri" w:hAnsi="Cambria Math"/>
                </w:rPr>
                <m:t>SA=B+</m:t>
              </m:r>
              <m:f>
                <m:fPr>
                  <m:ctrlPr>
                    <w:rPr>
                      <w:rFonts w:ascii="Cambria Math" w:eastAsia="Calibri" w:hAnsi="Cambria Math"/>
                      <w:i/>
                    </w:rPr>
                  </m:ctrlPr>
                </m:fPr>
                <m:num>
                  <m:r>
                    <w:rPr>
                      <w:rFonts w:ascii="Cambria Math" w:eastAsia="Calibri" w:hAnsi="Cambria Math"/>
                    </w:rPr>
                    <m:t>1</m:t>
                  </m:r>
                </m:num>
                <m:den>
                  <m:r>
                    <w:rPr>
                      <w:rFonts w:ascii="Cambria Math" w:eastAsia="Calibri" w:hAnsi="Cambria Math"/>
                    </w:rPr>
                    <m:t>2</m:t>
                  </m:r>
                </m:den>
              </m:f>
              <m:r>
                <w:rPr>
                  <w:rFonts w:ascii="Cambria Math" w:eastAsia="Calibri" w:hAnsi="Cambria Math"/>
                </w:rPr>
                <m:t>P</m:t>
              </m:r>
              <m:sSub>
                <m:sSubPr>
                  <m:ctrlPr>
                    <w:rPr>
                      <w:rFonts w:ascii="Cambria Math" w:eastAsia="Calibri" w:hAnsi="Cambria Math"/>
                      <w:i/>
                    </w:rPr>
                  </m:ctrlPr>
                </m:sSubPr>
                <m:e>
                  <m:r>
                    <w:rPr>
                      <w:rFonts w:ascii="Cambria Math" w:eastAsia="Calibri" w:hAnsi="Cambria Math"/>
                    </w:rPr>
                    <m:t>h</m:t>
                  </m:r>
                </m:e>
                <m:sub>
                  <m:r>
                    <w:rPr>
                      <w:rFonts w:ascii="Cambria Math" w:eastAsia="Calibri" w:hAnsi="Cambria Math"/>
                    </w:rPr>
                    <m:t>s</m:t>
                  </m:r>
                </m:sub>
              </m:sSub>
            </m:oMath>
            <w:r>
              <w:rPr>
                <w:rFonts w:eastAsia="Calibri"/>
              </w:rPr>
              <w:t xml:space="preserve">, where </w:t>
            </w:r>
            <m:oMath>
              <m:r>
                <w:rPr>
                  <w:rFonts w:ascii="Cambria Math" w:eastAsia="Calibri" w:hAnsi="Cambria Math"/>
                </w:rPr>
                <m:t>B</m:t>
              </m:r>
            </m:oMath>
            <w:r>
              <w:rPr>
                <w:rFonts w:eastAsia="Calibri"/>
              </w:rPr>
              <w:t xml:space="preserve"> is the area of the base, </w:t>
            </w:r>
            <m:oMath>
              <m:r>
                <w:rPr>
                  <w:rFonts w:ascii="Cambria Math" w:eastAsia="Calibri" w:hAnsi="Cambria Math"/>
                </w:rPr>
                <m:t>P</m:t>
              </m:r>
            </m:oMath>
            <w:r>
              <w:rPr>
                <w:rFonts w:eastAsia="Calibri"/>
              </w:rPr>
              <w:t xml:space="preserve"> is the perimeter of the base and </w:t>
            </w:r>
            <m:oMath>
              <m:sSub>
                <m:sSubPr>
                  <m:ctrlPr>
                    <w:rPr>
                      <w:rFonts w:ascii="Cambria Math" w:eastAsia="Calibri" w:hAnsi="Cambria Math"/>
                      <w:i/>
                    </w:rPr>
                  </m:ctrlPr>
                </m:sSubPr>
                <m:e>
                  <m:r>
                    <w:rPr>
                      <w:rFonts w:ascii="Cambria Math" w:eastAsia="Calibri" w:hAnsi="Cambria Math"/>
                    </w:rPr>
                    <m:t>h</m:t>
                  </m:r>
                </m:e>
                <m:sub>
                  <m:r>
                    <w:rPr>
                      <w:rFonts w:ascii="Cambria Math" w:eastAsia="Calibri" w:hAnsi="Cambria Math"/>
                    </w:rPr>
                    <m:t>s</m:t>
                  </m:r>
                </m:sub>
              </m:sSub>
            </m:oMath>
            <w:r>
              <w:rPr>
                <w:rFonts w:eastAsia="Calibri"/>
              </w:rPr>
              <w:t xml:space="preserve"> is the slant height </w:t>
            </w:r>
          </w:p>
        </w:tc>
      </w:tr>
      <w:tr w:rsidR="000564DB" w:rsidRPr="00FB4DFF" w14:paraId="379DC34E" w14:textId="77777777" w:rsidTr="00856CA2">
        <w:trPr>
          <w:cantSplit/>
        </w:trPr>
        <w:tc>
          <w:tcPr>
            <w:tcW w:w="1104" w:type="pct"/>
            <w:tcMar>
              <w:top w:w="58" w:type="dxa"/>
              <w:left w:w="58" w:type="dxa"/>
              <w:bottom w:w="58" w:type="dxa"/>
              <w:right w:w="58" w:type="dxa"/>
            </w:tcMar>
            <w:vAlign w:val="center"/>
          </w:tcPr>
          <w:p w14:paraId="2281C822" w14:textId="77777777" w:rsidR="000564DB" w:rsidRDefault="000564DB" w:rsidP="00856CA2">
            <w:pPr>
              <w:spacing w:line="240" w:lineRule="auto"/>
              <w:ind w:firstLine="0"/>
              <w:rPr>
                <w:rFonts w:eastAsia="Calibri"/>
              </w:rPr>
            </w:pPr>
            <w:r>
              <w:rPr>
                <w:rFonts w:eastAsia="Calibri"/>
              </w:rPr>
              <w:t>Sphere</w:t>
            </w:r>
          </w:p>
        </w:tc>
        <w:tc>
          <w:tcPr>
            <w:tcW w:w="3896" w:type="pct"/>
            <w:tcMar>
              <w:top w:w="58" w:type="dxa"/>
              <w:left w:w="58" w:type="dxa"/>
              <w:bottom w:w="58" w:type="dxa"/>
              <w:right w:w="58" w:type="dxa"/>
            </w:tcMar>
          </w:tcPr>
          <w:p w14:paraId="67E7831C" w14:textId="363ABE83" w:rsidR="000564DB" w:rsidRDefault="000564DB" w:rsidP="00856CA2">
            <w:pPr>
              <w:spacing w:line="240" w:lineRule="auto"/>
              <w:ind w:firstLine="0"/>
              <w:rPr>
                <w:rFonts w:eastAsia="Calibri"/>
              </w:rPr>
            </w:pPr>
            <m:oMath>
              <m:r>
                <w:rPr>
                  <w:rFonts w:ascii="Cambria Math" w:eastAsia="Calibri" w:hAnsi="Cambria Math"/>
                </w:rPr>
                <m:t>SA=4π</m:t>
              </m:r>
              <m:sSup>
                <m:sSupPr>
                  <m:ctrlPr>
                    <w:rPr>
                      <w:rFonts w:ascii="Cambria Math" w:eastAsia="Calibri" w:hAnsi="Cambria Math"/>
                      <w:i/>
                    </w:rPr>
                  </m:ctrlPr>
                </m:sSupPr>
                <m:e>
                  <m:r>
                    <w:rPr>
                      <w:rFonts w:ascii="Cambria Math" w:eastAsia="Calibri" w:hAnsi="Cambria Math"/>
                    </w:rPr>
                    <m:t>r</m:t>
                  </m:r>
                </m:e>
                <m:sup>
                  <m:r>
                    <w:rPr>
                      <w:rFonts w:ascii="Cambria Math" w:eastAsia="Calibri" w:hAnsi="Cambria Math"/>
                    </w:rPr>
                    <m:t>2</m:t>
                  </m:r>
                </m:sup>
              </m:sSup>
            </m:oMath>
            <w:r>
              <w:rPr>
                <w:rFonts w:eastAsia="Calibri"/>
              </w:rPr>
              <w:t xml:space="preserve">, where </w:t>
            </w:r>
            <m:oMath>
              <m:r>
                <w:rPr>
                  <w:rFonts w:ascii="Cambria Math" w:eastAsia="Calibri" w:hAnsi="Cambria Math"/>
                </w:rPr>
                <m:t>r</m:t>
              </m:r>
            </m:oMath>
            <w:r>
              <w:rPr>
                <w:rFonts w:eastAsia="Calibri"/>
              </w:rPr>
              <w:t xml:space="preserve"> is the radius </w:t>
            </w:r>
          </w:p>
        </w:tc>
      </w:tr>
      <w:tr w:rsidR="000564DB" w:rsidRPr="00FB4DFF" w14:paraId="208FCA0E" w14:textId="77777777" w:rsidTr="00856CA2">
        <w:trPr>
          <w:cantSplit/>
        </w:trPr>
        <w:tc>
          <w:tcPr>
            <w:tcW w:w="1104" w:type="pct"/>
            <w:tcMar>
              <w:top w:w="58" w:type="dxa"/>
              <w:left w:w="58" w:type="dxa"/>
              <w:bottom w:w="58" w:type="dxa"/>
              <w:right w:w="58" w:type="dxa"/>
            </w:tcMar>
            <w:vAlign w:val="center"/>
          </w:tcPr>
          <w:p w14:paraId="3A5A6406" w14:textId="77777777" w:rsidR="000564DB" w:rsidRDefault="000564DB" w:rsidP="00856CA2">
            <w:pPr>
              <w:spacing w:line="240" w:lineRule="auto"/>
              <w:ind w:firstLine="0"/>
              <w:rPr>
                <w:rFonts w:eastAsia="Calibri"/>
              </w:rPr>
            </w:pPr>
            <w:r>
              <w:rPr>
                <w:rFonts w:eastAsia="Calibri"/>
              </w:rPr>
              <w:t>Hemisphere</w:t>
            </w:r>
          </w:p>
        </w:tc>
        <w:tc>
          <w:tcPr>
            <w:tcW w:w="3896" w:type="pct"/>
            <w:tcMar>
              <w:top w:w="58" w:type="dxa"/>
              <w:left w:w="58" w:type="dxa"/>
              <w:bottom w:w="58" w:type="dxa"/>
              <w:right w:w="58" w:type="dxa"/>
            </w:tcMar>
          </w:tcPr>
          <w:p w14:paraId="38BC081B" w14:textId="2A7069C2" w:rsidR="000564DB" w:rsidRDefault="000564DB" w:rsidP="00656638">
            <w:pPr>
              <w:spacing w:line="240" w:lineRule="auto"/>
              <w:ind w:firstLine="0"/>
              <w:rPr>
                <w:rFonts w:eastAsia="Calibri"/>
              </w:rPr>
            </w:pPr>
            <m:oMath>
              <m:r>
                <w:rPr>
                  <w:rFonts w:ascii="Cambria Math" w:eastAsia="Calibri" w:hAnsi="Cambria Math"/>
                </w:rPr>
                <m:t>SA=3π</m:t>
              </m:r>
              <m:sSup>
                <m:sSupPr>
                  <m:ctrlPr>
                    <w:rPr>
                      <w:rFonts w:ascii="Cambria Math" w:eastAsia="Calibri" w:hAnsi="Cambria Math"/>
                      <w:i/>
                    </w:rPr>
                  </m:ctrlPr>
                </m:sSupPr>
                <m:e>
                  <m:r>
                    <w:rPr>
                      <w:rFonts w:ascii="Cambria Math" w:eastAsia="Calibri" w:hAnsi="Cambria Math"/>
                    </w:rPr>
                    <m:t>r</m:t>
                  </m:r>
                </m:e>
                <m:sup>
                  <m:r>
                    <w:rPr>
                      <w:rFonts w:ascii="Cambria Math" w:eastAsia="Calibri" w:hAnsi="Cambria Math"/>
                    </w:rPr>
                    <m:t>2</m:t>
                  </m:r>
                </m:sup>
              </m:sSup>
            </m:oMath>
            <w:r>
              <w:rPr>
                <w:rFonts w:eastAsia="Calibri"/>
              </w:rPr>
              <w:t>,</w:t>
            </w:r>
            <w:r w:rsidR="00656638">
              <w:rPr>
                <w:rFonts w:eastAsia="Calibri"/>
              </w:rPr>
              <w:t xml:space="preserve"> where</w:t>
            </w:r>
            <w:r>
              <w:rPr>
                <w:rFonts w:eastAsia="Calibri"/>
              </w:rPr>
              <w:t xml:space="preserve"> </w:t>
            </w:r>
            <m:oMath>
              <m:r>
                <w:rPr>
                  <w:rFonts w:ascii="Cambria Math" w:eastAsia="Calibri" w:hAnsi="Cambria Math"/>
                </w:rPr>
                <m:t>r</m:t>
              </m:r>
            </m:oMath>
            <w:r>
              <w:rPr>
                <w:rFonts w:eastAsia="Calibri"/>
              </w:rPr>
              <w:t xml:space="preserve"> is the radius</w:t>
            </w:r>
            <w:r w:rsidR="00656638">
              <w:rPr>
                <w:rFonts w:eastAsia="Calibri"/>
              </w:rPr>
              <w:t xml:space="preserve"> and the area of the flat side is included</w:t>
            </w:r>
          </w:p>
        </w:tc>
      </w:tr>
      <w:tr w:rsidR="000564DB" w:rsidRPr="00FB4DFF" w14:paraId="1136B776" w14:textId="77777777" w:rsidTr="00856CA2">
        <w:trPr>
          <w:cantSplit/>
        </w:trPr>
        <w:tc>
          <w:tcPr>
            <w:tcW w:w="5000" w:type="pct"/>
            <w:gridSpan w:val="2"/>
            <w:tcMar>
              <w:top w:w="58" w:type="dxa"/>
              <w:left w:w="58" w:type="dxa"/>
              <w:bottom w:w="58" w:type="dxa"/>
              <w:right w:w="58" w:type="dxa"/>
            </w:tcMar>
            <w:vAlign w:val="center"/>
          </w:tcPr>
          <w:p w14:paraId="4747312F" w14:textId="77777777" w:rsidR="000564DB" w:rsidRDefault="000564DB" w:rsidP="00856CA2">
            <w:pPr>
              <w:spacing w:line="240" w:lineRule="auto"/>
              <w:ind w:firstLine="0"/>
              <w:jc w:val="center"/>
              <w:rPr>
                <w:rFonts w:eastAsia="Calibri"/>
              </w:rPr>
            </w:pPr>
            <w:r>
              <w:rPr>
                <w:rFonts w:eastAsia="Calibri"/>
                <w:b/>
                <w:bCs/>
              </w:rPr>
              <w:t>Volume</w:t>
            </w:r>
            <w:r w:rsidRPr="00BF4B99">
              <w:rPr>
                <w:rFonts w:eastAsia="Calibri"/>
                <w:b/>
                <w:bCs/>
              </w:rPr>
              <w:t xml:space="preserve"> of a three-dimensional figure</w:t>
            </w:r>
          </w:p>
        </w:tc>
      </w:tr>
      <w:tr w:rsidR="000564DB" w:rsidRPr="00FB4DFF" w14:paraId="772AB43F" w14:textId="77777777" w:rsidTr="00856CA2">
        <w:trPr>
          <w:cantSplit/>
        </w:trPr>
        <w:tc>
          <w:tcPr>
            <w:tcW w:w="1104" w:type="pct"/>
            <w:tcMar>
              <w:top w:w="58" w:type="dxa"/>
              <w:left w:w="58" w:type="dxa"/>
              <w:bottom w:w="58" w:type="dxa"/>
              <w:right w:w="58" w:type="dxa"/>
            </w:tcMar>
            <w:vAlign w:val="center"/>
          </w:tcPr>
          <w:p w14:paraId="7B28E61B" w14:textId="77777777" w:rsidR="000564DB" w:rsidRDefault="000564DB" w:rsidP="00856CA2">
            <w:pPr>
              <w:spacing w:line="240" w:lineRule="auto"/>
              <w:ind w:firstLine="0"/>
              <w:rPr>
                <w:rFonts w:eastAsia="Calibri"/>
              </w:rPr>
            </w:pPr>
            <w:r>
              <w:rPr>
                <w:rFonts w:eastAsia="Calibri"/>
              </w:rPr>
              <w:t>Cube</w:t>
            </w:r>
          </w:p>
        </w:tc>
        <w:tc>
          <w:tcPr>
            <w:tcW w:w="3896" w:type="pct"/>
            <w:tcMar>
              <w:top w:w="58" w:type="dxa"/>
              <w:left w:w="58" w:type="dxa"/>
              <w:bottom w:w="58" w:type="dxa"/>
              <w:right w:w="58" w:type="dxa"/>
            </w:tcMar>
          </w:tcPr>
          <w:p w14:paraId="6B109B82" w14:textId="562907A9" w:rsidR="00926458" w:rsidRDefault="000564DB" w:rsidP="00926458">
            <w:pPr>
              <w:spacing w:line="240" w:lineRule="auto"/>
              <w:ind w:firstLine="0"/>
              <w:rPr>
                <w:rFonts w:eastAsia="Calibri"/>
              </w:rPr>
            </w:pPr>
            <m:oMath>
              <m:r>
                <w:rPr>
                  <w:rFonts w:ascii="Cambria Math" w:eastAsia="Calibri" w:hAnsi="Cambria Math"/>
                </w:rPr>
                <m:t>V=</m:t>
              </m:r>
              <m:sSup>
                <m:sSupPr>
                  <m:ctrlPr>
                    <w:rPr>
                      <w:rFonts w:ascii="Cambria Math" w:eastAsia="Calibri" w:hAnsi="Cambria Math"/>
                      <w:i/>
                    </w:rPr>
                  </m:ctrlPr>
                </m:sSupPr>
                <m:e>
                  <m:r>
                    <w:rPr>
                      <w:rFonts w:ascii="Cambria Math" w:eastAsia="Calibri" w:hAnsi="Cambria Math"/>
                    </w:rPr>
                    <m:t>s</m:t>
                  </m:r>
                </m:e>
                <m:sup>
                  <m:r>
                    <w:rPr>
                      <w:rFonts w:ascii="Cambria Math" w:eastAsia="Calibri" w:hAnsi="Cambria Math"/>
                    </w:rPr>
                    <m:t>3</m:t>
                  </m:r>
                </m:sup>
              </m:sSup>
            </m:oMath>
            <w:r>
              <w:rPr>
                <w:rFonts w:eastAsia="Calibri"/>
              </w:rPr>
              <w:t xml:space="preserve">, where </w:t>
            </w:r>
            <m:oMath>
              <m:r>
                <w:rPr>
                  <w:rFonts w:ascii="Cambria Math" w:eastAsia="Calibri" w:hAnsi="Cambria Math"/>
                </w:rPr>
                <m:t>s</m:t>
              </m:r>
            </m:oMath>
            <w:r>
              <w:rPr>
                <w:rFonts w:eastAsia="Calibri"/>
              </w:rPr>
              <w:t xml:space="preserve"> is the side length</w:t>
            </w:r>
          </w:p>
        </w:tc>
      </w:tr>
      <w:tr w:rsidR="000564DB" w:rsidRPr="00FB4DFF" w14:paraId="36DFAD7E" w14:textId="77777777" w:rsidTr="00856CA2">
        <w:trPr>
          <w:cantSplit/>
        </w:trPr>
        <w:tc>
          <w:tcPr>
            <w:tcW w:w="1104" w:type="pct"/>
            <w:tcMar>
              <w:top w:w="58" w:type="dxa"/>
              <w:left w:w="58" w:type="dxa"/>
              <w:bottom w:w="58" w:type="dxa"/>
              <w:right w:w="58" w:type="dxa"/>
            </w:tcMar>
            <w:vAlign w:val="center"/>
          </w:tcPr>
          <w:p w14:paraId="3C51D5FD" w14:textId="77777777" w:rsidR="000564DB" w:rsidRDefault="000564DB" w:rsidP="00856CA2">
            <w:pPr>
              <w:spacing w:line="240" w:lineRule="auto"/>
              <w:ind w:firstLine="0"/>
              <w:rPr>
                <w:rFonts w:eastAsia="Calibri"/>
              </w:rPr>
            </w:pPr>
            <w:r>
              <w:rPr>
                <w:rFonts w:eastAsia="Calibri"/>
              </w:rPr>
              <w:t>Prism</w:t>
            </w:r>
          </w:p>
        </w:tc>
        <w:tc>
          <w:tcPr>
            <w:tcW w:w="3896" w:type="pct"/>
            <w:tcMar>
              <w:top w:w="58" w:type="dxa"/>
              <w:left w:w="58" w:type="dxa"/>
              <w:bottom w:w="58" w:type="dxa"/>
              <w:right w:w="58" w:type="dxa"/>
            </w:tcMar>
          </w:tcPr>
          <w:p w14:paraId="2A8B238D" w14:textId="0118340B" w:rsidR="000564DB" w:rsidRDefault="000564DB" w:rsidP="00856CA2">
            <w:pPr>
              <w:spacing w:line="240" w:lineRule="auto"/>
              <w:ind w:firstLine="0"/>
              <w:rPr>
                <w:rFonts w:eastAsia="Calibri"/>
              </w:rPr>
            </w:pPr>
            <m:oMath>
              <m:r>
                <w:rPr>
                  <w:rFonts w:ascii="Cambria Math" w:eastAsia="Calibri" w:hAnsi="Cambria Math"/>
                </w:rPr>
                <m:t>V=Bh</m:t>
              </m:r>
            </m:oMath>
            <w:r>
              <w:rPr>
                <w:rFonts w:eastAsia="Calibri"/>
              </w:rPr>
              <w:t xml:space="preserve">, where </w:t>
            </w:r>
            <m:oMath>
              <m:r>
                <w:rPr>
                  <w:rFonts w:ascii="Cambria Math" w:eastAsia="Calibri" w:hAnsi="Cambria Math"/>
                </w:rPr>
                <m:t>B</m:t>
              </m:r>
            </m:oMath>
            <w:r>
              <w:rPr>
                <w:rFonts w:eastAsia="Calibri"/>
              </w:rPr>
              <w:t xml:space="preserve"> is the area of the base and </w:t>
            </w:r>
            <m:oMath>
              <m:r>
                <w:rPr>
                  <w:rFonts w:ascii="Cambria Math" w:eastAsia="Calibri" w:hAnsi="Cambria Math"/>
                </w:rPr>
                <m:t>h</m:t>
              </m:r>
            </m:oMath>
            <w:r>
              <w:rPr>
                <w:rFonts w:eastAsia="Calibri"/>
              </w:rPr>
              <w:t xml:space="preserve"> is the height</w:t>
            </w:r>
          </w:p>
        </w:tc>
      </w:tr>
      <w:tr w:rsidR="000564DB" w:rsidRPr="00FB4DFF" w14:paraId="65A9198B" w14:textId="77777777" w:rsidTr="00856CA2">
        <w:trPr>
          <w:cantSplit/>
        </w:trPr>
        <w:tc>
          <w:tcPr>
            <w:tcW w:w="1104" w:type="pct"/>
            <w:tcMar>
              <w:top w:w="58" w:type="dxa"/>
              <w:left w:w="58" w:type="dxa"/>
              <w:bottom w:w="58" w:type="dxa"/>
              <w:right w:w="58" w:type="dxa"/>
            </w:tcMar>
            <w:vAlign w:val="center"/>
          </w:tcPr>
          <w:p w14:paraId="3E0F8960" w14:textId="77777777" w:rsidR="000564DB" w:rsidRDefault="000564DB" w:rsidP="00856CA2">
            <w:pPr>
              <w:spacing w:line="240" w:lineRule="auto"/>
              <w:ind w:firstLine="0"/>
              <w:rPr>
                <w:rFonts w:eastAsia="Calibri"/>
              </w:rPr>
            </w:pPr>
            <w:r>
              <w:rPr>
                <w:rFonts w:eastAsia="Calibri"/>
              </w:rPr>
              <w:t>Cylinder</w:t>
            </w:r>
          </w:p>
        </w:tc>
        <w:tc>
          <w:tcPr>
            <w:tcW w:w="3896" w:type="pct"/>
            <w:tcMar>
              <w:top w:w="58" w:type="dxa"/>
              <w:left w:w="58" w:type="dxa"/>
              <w:bottom w:w="58" w:type="dxa"/>
              <w:right w:w="58" w:type="dxa"/>
            </w:tcMar>
          </w:tcPr>
          <w:p w14:paraId="7515F01A" w14:textId="712FE213" w:rsidR="000564DB" w:rsidRDefault="000564DB" w:rsidP="00856CA2">
            <w:pPr>
              <w:spacing w:line="240" w:lineRule="auto"/>
              <w:ind w:firstLine="0"/>
              <w:rPr>
                <w:rFonts w:eastAsia="Calibri"/>
              </w:rPr>
            </w:pPr>
            <m:oMath>
              <m:r>
                <w:rPr>
                  <w:rFonts w:ascii="Cambria Math" w:eastAsia="Calibri" w:hAnsi="Cambria Math"/>
                </w:rPr>
                <m:t>V=Bh</m:t>
              </m:r>
            </m:oMath>
            <w:r>
              <w:rPr>
                <w:rFonts w:eastAsia="Calibri"/>
              </w:rPr>
              <w:t xml:space="preserve">, where </w:t>
            </w:r>
            <m:oMath>
              <m:r>
                <w:rPr>
                  <w:rFonts w:ascii="Cambria Math" w:eastAsia="Calibri" w:hAnsi="Cambria Math"/>
                </w:rPr>
                <m:t>B</m:t>
              </m:r>
            </m:oMath>
            <w:r>
              <w:rPr>
                <w:rFonts w:eastAsia="Calibri"/>
              </w:rPr>
              <w:t xml:space="preserve"> is the area of the base and </w:t>
            </w:r>
            <m:oMath>
              <m:r>
                <w:rPr>
                  <w:rFonts w:ascii="Cambria Math" w:eastAsia="Calibri" w:hAnsi="Cambria Math"/>
                </w:rPr>
                <m:t>h</m:t>
              </m:r>
            </m:oMath>
            <w:r>
              <w:rPr>
                <w:rFonts w:eastAsia="Calibri"/>
              </w:rPr>
              <w:t xml:space="preserve"> is the height</w:t>
            </w:r>
          </w:p>
        </w:tc>
      </w:tr>
      <w:tr w:rsidR="000564DB" w:rsidRPr="00FB4DFF" w14:paraId="24FD0C47" w14:textId="77777777" w:rsidTr="00856CA2">
        <w:trPr>
          <w:cantSplit/>
        </w:trPr>
        <w:tc>
          <w:tcPr>
            <w:tcW w:w="1104" w:type="pct"/>
            <w:tcMar>
              <w:top w:w="58" w:type="dxa"/>
              <w:left w:w="58" w:type="dxa"/>
              <w:bottom w:w="58" w:type="dxa"/>
              <w:right w:w="58" w:type="dxa"/>
            </w:tcMar>
            <w:vAlign w:val="center"/>
          </w:tcPr>
          <w:p w14:paraId="2345CC54" w14:textId="77777777" w:rsidR="000564DB" w:rsidRDefault="000564DB" w:rsidP="00856CA2">
            <w:pPr>
              <w:spacing w:line="240" w:lineRule="auto"/>
              <w:ind w:firstLine="0"/>
              <w:rPr>
                <w:rFonts w:eastAsia="Calibri"/>
              </w:rPr>
            </w:pPr>
            <w:r>
              <w:rPr>
                <w:rFonts w:eastAsia="Calibri"/>
              </w:rPr>
              <w:t>Cone</w:t>
            </w:r>
          </w:p>
        </w:tc>
        <w:tc>
          <w:tcPr>
            <w:tcW w:w="3896" w:type="pct"/>
            <w:tcMar>
              <w:top w:w="58" w:type="dxa"/>
              <w:left w:w="58" w:type="dxa"/>
              <w:bottom w:w="58" w:type="dxa"/>
              <w:right w:w="58" w:type="dxa"/>
            </w:tcMar>
          </w:tcPr>
          <w:p w14:paraId="47BC7C65" w14:textId="34DA2388" w:rsidR="000564DB" w:rsidRDefault="000564DB" w:rsidP="00856CA2">
            <w:pPr>
              <w:spacing w:line="240" w:lineRule="auto"/>
              <w:ind w:firstLine="0"/>
              <w:rPr>
                <w:rFonts w:eastAsia="Calibri"/>
              </w:rPr>
            </w:pPr>
            <m:oMath>
              <m:r>
                <w:rPr>
                  <w:rFonts w:ascii="Cambria Math" w:eastAsia="Calibri" w:hAnsi="Cambria Math"/>
                </w:rPr>
                <m:t>V=</m:t>
              </m:r>
              <m:f>
                <m:fPr>
                  <m:ctrlPr>
                    <w:rPr>
                      <w:rFonts w:ascii="Cambria Math" w:eastAsia="Calibri" w:hAnsi="Cambria Math"/>
                      <w:i/>
                    </w:rPr>
                  </m:ctrlPr>
                </m:fPr>
                <m:num>
                  <m:r>
                    <w:rPr>
                      <w:rFonts w:ascii="Cambria Math" w:eastAsia="Calibri" w:hAnsi="Cambria Math"/>
                    </w:rPr>
                    <m:t>1</m:t>
                  </m:r>
                </m:num>
                <m:den>
                  <m:r>
                    <w:rPr>
                      <w:rFonts w:ascii="Cambria Math" w:eastAsia="Calibri" w:hAnsi="Cambria Math"/>
                    </w:rPr>
                    <m:t>3</m:t>
                  </m:r>
                </m:den>
              </m:f>
              <m:r>
                <w:rPr>
                  <w:rFonts w:ascii="Cambria Math" w:eastAsia="Calibri" w:hAnsi="Cambria Math"/>
                </w:rPr>
                <m:t>Bh</m:t>
              </m:r>
            </m:oMath>
            <w:r>
              <w:rPr>
                <w:rFonts w:eastAsia="Calibri"/>
              </w:rPr>
              <w:t xml:space="preserve">, where </w:t>
            </w:r>
            <m:oMath>
              <m:r>
                <w:rPr>
                  <w:rFonts w:ascii="Cambria Math" w:eastAsia="Calibri" w:hAnsi="Cambria Math"/>
                </w:rPr>
                <m:t>B</m:t>
              </m:r>
            </m:oMath>
            <w:r>
              <w:rPr>
                <w:rFonts w:eastAsia="Calibri"/>
              </w:rPr>
              <w:t xml:space="preserve"> is the area of the base and </w:t>
            </w:r>
            <m:oMath>
              <m:r>
                <w:rPr>
                  <w:rFonts w:ascii="Cambria Math" w:eastAsia="Calibri" w:hAnsi="Cambria Math"/>
                </w:rPr>
                <m:t>h</m:t>
              </m:r>
            </m:oMath>
            <w:r>
              <w:rPr>
                <w:rFonts w:eastAsia="Calibri"/>
              </w:rPr>
              <w:t xml:space="preserve"> is the height</w:t>
            </w:r>
          </w:p>
        </w:tc>
      </w:tr>
      <w:tr w:rsidR="000564DB" w:rsidRPr="00FB4DFF" w14:paraId="4AC85065" w14:textId="77777777" w:rsidTr="00856CA2">
        <w:trPr>
          <w:cantSplit/>
        </w:trPr>
        <w:tc>
          <w:tcPr>
            <w:tcW w:w="1104" w:type="pct"/>
            <w:tcMar>
              <w:top w:w="58" w:type="dxa"/>
              <w:left w:w="58" w:type="dxa"/>
              <w:bottom w:w="58" w:type="dxa"/>
              <w:right w:w="58" w:type="dxa"/>
            </w:tcMar>
            <w:vAlign w:val="center"/>
          </w:tcPr>
          <w:p w14:paraId="1ACCD49D" w14:textId="77777777" w:rsidR="000564DB" w:rsidRDefault="000564DB" w:rsidP="00856CA2">
            <w:pPr>
              <w:spacing w:line="240" w:lineRule="auto"/>
              <w:ind w:firstLine="0"/>
              <w:rPr>
                <w:rFonts w:eastAsia="Calibri"/>
              </w:rPr>
            </w:pPr>
            <w:r>
              <w:rPr>
                <w:rFonts w:eastAsia="Calibri"/>
              </w:rPr>
              <w:t>Pyramid</w:t>
            </w:r>
          </w:p>
        </w:tc>
        <w:tc>
          <w:tcPr>
            <w:tcW w:w="3896" w:type="pct"/>
            <w:tcMar>
              <w:top w:w="58" w:type="dxa"/>
              <w:left w:w="58" w:type="dxa"/>
              <w:bottom w:w="58" w:type="dxa"/>
              <w:right w:w="58" w:type="dxa"/>
            </w:tcMar>
          </w:tcPr>
          <w:p w14:paraId="3F055630" w14:textId="1C707C3E" w:rsidR="000564DB" w:rsidRDefault="000564DB" w:rsidP="00856CA2">
            <w:pPr>
              <w:spacing w:line="240" w:lineRule="auto"/>
              <w:ind w:firstLine="0"/>
              <w:rPr>
                <w:rFonts w:eastAsia="Calibri"/>
              </w:rPr>
            </w:pPr>
            <m:oMath>
              <m:r>
                <w:rPr>
                  <w:rFonts w:ascii="Cambria Math" w:eastAsia="Calibri" w:hAnsi="Cambria Math"/>
                </w:rPr>
                <m:t>V=</m:t>
              </m:r>
              <m:f>
                <m:fPr>
                  <m:ctrlPr>
                    <w:rPr>
                      <w:rFonts w:ascii="Cambria Math" w:eastAsia="Calibri" w:hAnsi="Cambria Math"/>
                      <w:i/>
                    </w:rPr>
                  </m:ctrlPr>
                </m:fPr>
                <m:num>
                  <m:r>
                    <w:rPr>
                      <w:rFonts w:ascii="Cambria Math" w:eastAsia="Calibri" w:hAnsi="Cambria Math"/>
                    </w:rPr>
                    <m:t>1</m:t>
                  </m:r>
                </m:num>
                <m:den>
                  <m:r>
                    <w:rPr>
                      <w:rFonts w:ascii="Cambria Math" w:eastAsia="Calibri" w:hAnsi="Cambria Math"/>
                    </w:rPr>
                    <m:t>3</m:t>
                  </m:r>
                </m:den>
              </m:f>
              <m:r>
                <w:rPr>
                  <w:rFonts w:ascii="Cambria Math" w:eastAsia="Calibri" w:hAnsi="Cambria Math"/>
                </w:rPr>
                <m:t>Bh</m:t>
              </m:r>
            </m:oMath>
            <w:r>
              <w:rPr>
                <w:rFonts w:eastAsia="Calibri"/>
              </w:rPr>
              <w:t xml:space="preserve">, where </w:t>
            </w:r>
            <m:oMath>
              <m:r>
                <w:rPr>
                  <w:rFonts w:ascii="Cambria Math" w:eastAsia="Calibri" w:hAnsi="Cambria Math"/>
                </w:rPr>
                <m:t>B</m:t>
              </m:r>
            </m:oMath>
            <w:r>
              <w:rPr>
                <w:rFonts w:eastAsia="Calibri"/>
              </w:rPr>
              <w:t xml:space="preserve"> is the area of the base and </w:t>
            </w:r>
            <m:oMath>
              <m:r>
                <w:rPr>
                  <w:rFonts w:ascii="Cambria Math" w:eastAsia="Calibri" w:hAnsi="Cambria Math"/>
                </w:rPr>
                <m:t>h</m:t>
              </m:r>
            </m:oMath>
            <w:r>
              <w:rPr>
                <w:rFonts w:eastAsia="Calibri"/>
              </w:rPr>
              <w:t xml:space="preserve"> is the height</w:t>
            </w:r>
          </w:p>
        </w:tc>
      </w:tr>
      <w:tr w:rsidR="000564DB" w:rsidRPr="00FB4DFF" w14:paraId="382CE541" w14:textId="77777777" w:rsidTr="00856CA2">
        <w:trPr>
          <w:cantSplit/>
        </w:trPr>
        <w:tc>
          <w:tcPr>
            <w:tcW w:w="1104" w:type="pct"/>
            <w:tcMar>
              <w:top w:w="58" w:type="dxa"/>
              <w:left w:w="58" w:type="dxa"/>
              <w:bottom w:w="58" w:type="dxa"/>
              <w:right w:w="58" w:type="dxa"/>
            </w:tcMar>
            <w:vAlign w:val="center"/>
          </w:tcPr>
          <w:p w14:paraId="01C10E2F" w14:textId="77777777" w:rsidR="000564DB" w:rsidRDefault="000564DB" w:rsidP="00856CA2">
            <w:pPr>
              <w:spacing w:line="240" w:lineRule="auto"/>
              <w:ind w:firstLine="0"/>
              <w:rPr>
                <w:rFonts w:eastAsia="Calibri"/>
              </w:rPr>
            </w:pPr>
            <w:r>
              <w:rPr>
                <w:rFonts w:eastAsia="Calibri"/>
              </w:rPr>
              <w:t>Sphere</w:t>
            </w:r>
          </w:p>
        </w:tc>
        <w:tc>
          <w:tcPr>
            <w:tcW w:w="3896" w:type="pct"/>
            <w:tcMar>
              <w:top w:w="58" w:type="dxa"/>
              <w:left w:w="58" w:type="dxa"/>
              <w:bottom w:w="58" w:type="dxa"/>
              <w:right w:w="58" w:type="dxa"/>
            </w:tcMar>
          </w:tcPr>
          <w:p w14:paraId="6649CC3B" w14:textId="02C4C7E0" w:rsidR="000564DB" w:rsidRDefault="000564DB" w:rsidP="00856CA2">
            <w:pPr>
              <w:spacing w:line="240" w:lineRule="auto"/>
              <w:ind w:firstLine="0"/>
              <w:rPr>
                <w:rFonts w:eastAsia="Calibri"/>
              </w:rPr>
            </w:pPr>
            <m:oMath>
              <m:r>
                <w:rPr>
                  <w:rFonts w:ascii="Cambria Math" w:eastAsia="Calibri" w:hAnsi="Cambria Math"/>
                </w:rPr>
                <m:t>V=</m:t>
              </m:r>
              <m:f>
                <m:fPr>
                  <m:ctrlPr>
                    <w:rPr>
                      <w:rFonts w:ascii="Cambria Math" w:eastAsia="Calibri" w:hAnsi="Cambria Math"/>
                      <w:i/>
                    </w:rPr>
                  </m:ctrlPr>
                </m:fPr>
                <m:num>
                  <m:r>
                    <w:rPr>
                      <w:rFonts w:ascii="Cambria Math" w:eastAsia="Calibri" w:hAnsi="Cambria Math"/>
                    </w:rPr>
                    <m:t>4</m:t>
                  </m:r>
                </m:num>
                <m:den>
                  <m:r>
                    <w:rPr>
                      <w:rFonts w:ascii="Cambria Math" w:eastAsia="Calibri" w:hAnsi="Cambria Math"/>
                    </w:rPr>
                    <m:t>3</m:t>
                  </m:r>
                </m:den>
              </m:f>
              <m:r>
                <w:rPr>
                  <w:rFonts w:ascii="Cambria Math" w:eastAsia="Calibri" w:hAnsi="Cambria Math"/>
                </w:rPr>
                <m:t>π</m:t>
              </m:r>
              <m:sSup>
                <m:sSupPr>
                  <m:ctrlPr>
                    <w:rPr>
                      <w:rFonts w:ascii="Cambria Math" w:eastAsia="Calibri" w:hAnsi="Cambria Math"/>
                      <w:i/>
                    </w:rPr>
                  </m:ctrlPr>
                </m:sSupPr>
                <m:e>
                  <m:r>
                    <w:rPr>
                      <w:rFonts w:ascii="Cambria Math" w:eastAsia="Calibri" w:hAnsi="Cambria Math"/>
                    </w:rPr>
                    <m:t>r</m:t>
                  </m:r>
                </m:e>
                <m:sup>
                  <m:r>
                    <w:rPr>
                      <w:rFonts w:ascii="Cambria Math" w:eastAsia="Calibri" w:hAnsi="Cambria Math"/>
                    </w:rPr>
                    <m:t>3</m:t>
                  </m:r>
                </m:sup>
              </m:sSup>
            </m:oMath>
            <w:r>
              <w:rPr>
                <w:rFonts w:eastAsia="Calibri"/>
              </w:rPr>
              <w:t xml:space="preserve">, where </w:t>
            </w:r>
            <m:oMath>
              <m:r>
                <w:rPr>
                  <w:rFonts w:ascii="Cambria Math" w:eastAsia="Calibri" w:hAnsi="Cambria Math"/>
                </w:rPr>
                <m:t>r</m:t>
              </m:r>
            </m:oMath>
            <w:r>
              <w:rPr>
                <w:rFonts w:eastAsia="Calibri"/>
              </w:rPr>
              <w:t xml:space="preserve"> is the radius</w:t>
            </w:r>
          </w:p>
        </w:tc>
      </w:tr>
    </w:tbl>
    <w:p w14:paraId="2D63B5B9" w14:textId="77777777" w:rsidR="000564DB" w:rsidRDefault="000564DB" w:rsidP="00294407">
      <w:pPr>
        <w:spacing w:line="240" w:lineRule="auto"/>
        <w:ind w:firstLine="0"/>
        <w:rPr>
          <w:rFonts w:eastAsia="Calibri"/>
          <w:sz w:val="22"/>
          <w:szCs w:val="22"/>
        </w:rPr>
      </w:pPr>
    </w:p>
    <w:tbl>
      <w:tblPr>
        <w:tblStyle w:val="TableGrid"/>
        <w:tblW w:w="0" w:type="auto"/>
        <w:tblLook w:val="04A0" w:firstRow="1" w:lastRow="0" w:firstColumn="1" w:lastColumn="0" w:noHBand="0" w:noVBand="1"/>
      </w:tblPr>
      <w:tblGrid>
        <w:gridCol w:w="2965"/>
        <w:gridCol w:w="6385"/>
      </w:tblGrid>
      <w:tr w:rsidR="000564DB" w:rsidRPr="00EE6BAB" w14:paraId="1CD0732D" w14:textId="77777777" w:rsidTr="00856CA2">
        <w:trPr>
          <w:trHeight w:val="20"/>
        </w:trPr>
        <w:tc>
          <w:tcPr>
            <w:tcW w:w="9350" w:type="dxa"/>
            <w:gridSpan w:val="2"/>
            <w:tcMar>
              <w:top w:w="58" w:type="dxa"/>
              <w:left w:w="58" w:type="dxa"/>
              <w:bottom w:w="58" w:type="dxa"/>
              <w:right w:w="58" w:type="dxa"/>
            </w:tcMar>
          </w:tcPr>
          <w:p w14:paraId="653F3C24" w14:textId="77777777" w:rsidR="000564DB" w:rsidRDefault="000564DB" w:rsidP="00856CA2">
            <w:pPr>
              <w:spacing w:line="240" w:lineRule="auto"/>
              <w:ind w:firstLine="0"/>
              <w:jc w:val="center"/>
              <w:rPr>
                <w:rFonts w:eastAsia="Calibri"/>
                <w:b/>
                <w:bCs/>
              </w:rPr>
            </w:pPr>
            <w:r w:rsidRPr="00EE6BAB">
              <w:rPr>
                <w:rFonts w:eastAsia="Calibri"/>
                <w:b/>
                <w:bCs/>
              </w:rPr>
              <w:t>Laws of Exponents</w:t>
            </w:r>
            <w:r>
              <w:rPr>
                <w:rFonts w:eastAsia="Calibri"/>
                <w:b/>
                <w:bCs/>
              </w:rPr>
              <w:t xml:space="preserve"> </w:t>
            </w:r>
          </w:p>
          <w:p w14:paraId="45F32B49" w14:textId="0ED7EE79" w:rsidR="000564DB" w:rsidRPr="0093005C" w:rsidRDefault="000564DB" w:rsidP="004A1CEA">
            <w:pPr>
              <w:spacing w:line="240" w:lineRule="auto"/>
              <w:ind w:firstLine="0"/>
              <w:jc w:val="center"/>
              <w:rPr>
                <w:rFonts w:eastAsia="Calibri"/>
                <w:b/>
                <w:bCs/>
              </w:rPr>
            </w:pPr>
            <w:r w:rsidRPr="0093005C">
              <w:rPr>
                <w:rFonts w:eastAsia="Calibri"/>
                <w:b/>
                <w:bCs/>
              </w:rPr>
              <w:t>(</w:t>
            </w:r>
            <w:r w:rsidR="00A2583E">
              <w:rPr>
                <w:rFonts w:eastAsia="Calibri"/>
                <w:b/>
                <w:bCs/>
              </w:rPr>
              <w:t>where</w:t>
            </w:r>
            <w:r w:rsidRPr="0093005C">
              <w:rPr>
                <w:rFonts w:eastAsia="Calibri"/>
                <w:b/>
                <w:bCs/>
              </w:rPr>
              <w:t xml:space="preserve"> </w:t>
            </w:r>
            <m:oMath>
              <m:r>
                <m:rPr>
                  <m:sty m:val="bi"/>
                </m:rPr>
                <w:rPr>
                  <w:rFonts w:ascii="Cambria Math" w:eastAsia="Calibri" w:hAnsi="Cambria Math"/>
                </w:rPr>
                <m:t>m</m:t>
              </m:r>
            </m:oMath>
            <w:r w:rsidR="00A2583E" w:rsidRPr="0093005C">
              <w:rPr>
                <w:rFonts w:eastAsia="Calibri"/>
                <w:b/>
                <w:bCs/>
              </w:rPr>
              <w:t xml:space="preserve"> and </w:t>
            </w:r>
            <m:oMath>
              <m:r>
                <m:rPr>
                  <m:sty m:val="bi"/>
                </m:rPr>
                <w:rPr>
                  <w:rFonts w:ascii="Cambria Math" w:eastAsia="Calibri" w:hAnsi="Cambria Math"/>
                </w:rPr>
                <m:t>n</m:t>
              </m:r>
            </m:oMath>
            <w:r w:rsidR="00A2583E">
              <w:rPr>
                <w:rFonts w:eastAsia="Calibri"/>
                <w:b/>
                <w:bCs/>
              </w:rPr>
              <w:t xml:space="preserve"> are integers</w:t>
            </w:r>
            <w:r w:rsidR="004A1CEA">
              <w:rPr>
                <w:rFonts w:eastAsia="Calibri"/>
                <w:b/>
                <w:bCs/>
              </w:rPr>
              <w:t xml:space="preserve"> and</w:t>
            </w:r>
            <w:r w:rsidR="00A2583E">
              <w:rPr>
                <w:rFonts w:eastAsia="Calibri"/>
                <w:b/>
                <w:bCs/>
              </w:rPr>
              <w:t xml:space="preserve"> </w:t>
            </w:r>
            <m:oMath>
              <m:r>
                <m:rPr>
                  <m:sty m:val="bi"/>
                </m:rPr>
                <w:rPr>
                  <w:rFonts w:ascii="Cambria Math" w:eastAsia="Calibri" w:hAnsi="Cambria Math"/>
                </w:rPr>
                <m:t>a</m:t>
              </m:r>
            </m:oMath>
            <w:r w:rsidR="00A2583E">
              <w:rPr>
                <w:rFonts w:eastAsia="Calibri"/>
                <w:b/>
                <w:bCs/>
              </w:rPr>
              <w:t xml:space="preserve"> and</w:t>
            </w:r>
            <w:r w:rsidRPr="0093005C">
              <w:rPr>
                <w:rFonts w:eastAsia="Calibri"/>
                <w:b/>
                <w:bCs/>
              </w:rPr>
              <w:t xml:space="preserve"> </w:t>
            </w:r>
            <m:oMath>
              <m:r>
                <m:rPr>
                  <m:sty m:val="bi"/>
                </m:rPr>
                <w:rPr>
                  <w:rFonts w:ascii="Cambria Math" w:eastAsia="Calibri" w:hAnsi="Cambria Math"/>
                </w:rPr>
                <m:t>b</m:t>
              </m:r>
            </m:oMath>
            <w:r>
              <w:rPr>
                <w:rFonts w:eastAsia="Calibri"/>
                <w:b/>
                <w:bCs/>
              </w:rPr>
              <w:t xml:space="preserve"> </w:t>
            </w:r>
            <w:r w:rsidR="00A2583E">
              <w:rPr>
                <w:rFonts w:eastAsia="Calibri"/>
                <w:b/>
                <w:bCs/>
              </w:rPr>
              <w:t xml:space="preserve">are </w:t>
            </w:r>
            <w:r w:rsidR="00F55FB4">
              <w:rPr>
                <w:rFonts w:eastAsia="Calibri"/>
                <w:b/>
                <w:bCs/>
              </w:rPr>
              <w:t xml:space="preserve">nonzero </w:t>
            </w:r>
            <w:r w:rsidR="00A2583E">
              <w:rPr>
                <w:rFonts w:eastAsia="Calibri"/>
                <w:b/>
                <w:bCs/>
              </w:rPr>
              <w:t>real numbers)</w:t>
            </w:r>
          </w:p>
        </w:tc>
      </w:tr>
      <w:tr w:rsidR="000564DB" w:rsidRPr="00EE6BAB" w14:paraId="0F7034F6" w14:textId="77777777" w:rsidTr="00856CA2">
        <w:trPr>
          <w:trHeight w:val="20"/>
        </w:trPr>
        <w:tc>
          <w:tcPr>
            <w:tcW w:w="2965" w:type="dxa"/>
            <w:tcMar>
              <w:top w:w="58" w:type="dxa"/>
              <w:left w:w="58" w:type="dxa"/>
              <w:bottom w:w="58" w:type="dxa"/>
              <w:right w:w="58" w:type="dxa"/>
            </w:tcMar>
            <w:vAlign w:val="center"/>
          </w:tcPr>
          <w:p w14:paraId="03DF4F28" w14:textId="77777777" w:rsidR="000564DB" w:rsidRPr="00EE6BAB" w:rsidRDefault="000564DB" w:rsidP="00856CA2">
            <w:pPr>
              <w:spacing w:line="240" w:lineRule="auto"/>
              <w:ind w:firstLine="0"/>
              <w:rPr>
                <w:rFonts w:eastAsia="Calibri"/>
              </w:rPr>
            </w:pPr>
            <w:r w:rsidRPr="00EE6BAB">
              <w:rPr>
                <w:rFonts w:eastAsia="Calibri"/>
              </w:rPr>
              <w:t xml:space="preserve">Product of </w:t>
            </w:r>
            <w:r>
              <w:rPr>
                <w:rFonts w:eastAsia="Calibri"/>
              </w:rPr>
              <w:t>p</w:t>
            </w:r>
            <w:r w:rsidRPr="00EE6BAB">
              <w:rPr>
                <w:rFonts w:eastAsia="Calibri"/>
              </w:rPr>
              <w:t xml:space="preserve">owers </w:t>
            </w:r>
          </w:p>
        </w:tc>
        <w:tc>
          <w:tcPr>
            <w:tcW w:w="6385" w:type="dxa"/>
            <w:tcMar>
              <w:top w:w="58" w:type="dxa"/>
              <w:left w:w="58" w:type="dxa"/>
              <w:bottom w:w="58" w:type="dxa"/>
              <w:right w:w="58" w:type="dxa"/>
            </w:tcMar>
            <w:vAlign w:val="center"/>
          </w:tcPr>
          <w:p w14:paraId="28EC61C9" w14:textId="77777777" w:rsidR="000564DB" w:rsidRPr="00EE6BAB" w:rsidRDefault="00D05301" w:rsidP="00856CA2">
            <w:pPr>
              <w:spacing w:line="240" w:lineRule="auto"/>
              <w:ind w:firstLine="0"/>
              <w:rPr>
                <w:rFonts w:eastAsia="Calibri"/>
              </w:rPr>
            </w:pPr>
            <m:oMath>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m:t>
                  </m:r>
                </m:sup>
              </m:sSup>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n</m:t>
                  </m:r>
                </m:sup>
              </m:sSup>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m+n</m:t>
                  </m:r>
                </m:sup>
              </m:sSup>
            </m:oMath>
            <w:r w:rsidR="000564DB" w:rsidRPr="00EE6BAB">
              <w:rPr>
                <w:rFonts w:eastAsia="Calibri"/>
              </w:rPr>
              <w:t xml:space="preserve"> </w:t>
            </w:r>
            <w:r w:rsidR="000564DB">
              <w:rPr>
                <w:rFonts w:eastAsia="Calibri"/>
              </w:rPr>
              <w:t xml:space="preserve">and conversely </w:t>
            </w:r>
            <m:oMath>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m+n</m:t>
                  </m:r>
                </m:sup>
              </m:sSup>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m:t>
                  </m:r>
                </m:sup>
              </m:sSup>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n</m:t>
                  </m:r>
                </m:sup>
              </m:sSup>
            </m:oMath>
          </w:p>
        </w:tc>
      </w:tr>
      <w:tr w:rsidR="000564DB" w:rsidRPr="00EE6BAB" w14:paraId="5A326676" w14:textId="77777777" w:rsidTr="00856CA2">
        <w:trPr>
          <w:trHeight w:val="20"/>
        </w:trPr>
        <w:tc>
          <w:tcPr>
            <w:tcW w:w="2965" w:type="dxa"/>
            <w:tcMar>
              <w:top w:w="58" w:type="dxa"/>
              <w:left w:w="58" w:type="dxa"/>
              <w:bottom w:w="58" w:type="dxa"/>
              <w:right w:w="58" w:type="dxa"/>
            </w:tcMar>
            <w:vAlign w:val="center"/>
          </w:tcPr>
          <w:p w14:paraId="5EAC8C25" w14:textId="77777777" w:rsidR="000564DB" w:rsidRPr="00EE6BAB" w:rsidRDefault="000564DB" w:rsidP="00856CA2">
            <w:pPr>
              <w:spacing w:line="240" w:lineRule="auto"/>
              <w:ind w:firstLine="0"/>
              <w:rPr>
                <w:rFonts w:eastAsia="Calibri"/>
              </w:rPr>
            </w:pPr>
            <w:r>
              <w:rPr>
                <w:rFonts w:eastAsia="Calibri"/>
              </w:rPr>
              <w:t>Quotient of powers</w:t>
            </w:r>
          </w:p>
        </w:tc>
        <w:tc>
          <w:tcPr>
            <w:tcW w:w="6385" w:type="dxa"/>
            <w:tcMar>
              <w:top w:w="58" w:type="dxa"/>
              <w:left w:w="58" w:type="dxa"/>
              <w:bottom w:w="58" w:type="dxa"/>
              <w:right w:w="58" w:type="dxa"/>
            </w:tcMar>
            <w:vAlign w:val="center"/>
          </w:tcPr>
          <w:p w14:paraId="1C894BEC" w14:textId="77777777" w:rsidR="000564DB" w:rsidRPr="00EE6BAB" w:rsidRDefault="00D05301" w:rsidP="00856CA2">
            <w:pPr>
              <w:spacing w:line="240" w:lineRule="auto"/>
              <w:ind w:firstLine="0"/>
              <w:rPr>
                <w:rFonts w:eastAsia="Calibri"/>
              </w:rPr>
            </w:pPr>
            <m:oMath>
              <m:f>
                <m:fPr>
                  <m:ctrlPr>
                    <w:rPr>
                      <w:rFonts w:ascii="Cambria Math" w:eastAsia="Calibri" w:hAnsi="Cambria Math"/>
                      <w:i/>
                    </w:rPr>
                  </m:ctrlPr>
                </m:fPr>
                <m:num>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m:t>
                      </m:r>
                    </m:sup>
                  </m:sSup>
                </m:num>
                <m:den>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n</m:t>
                      </m:r>
                    </m:sup>
                  </m:sSup>
                </m:den>
              </m:f>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m-n</m:t>
                  </m:r>
                </m:sup>
              </m:sSup>
            </m:oMath>
            <w:r w:rsidR="000564DB">
              <w:rPr>
                <w:rFonts w:eastAsia="Calibri"/>
              </w:rPr>
              <w:t xml:space="preserve"> and conversely </w:t>
            </w:r>
            <m:oMath>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m-n</m:t>
                  </m:r>
                </m:sup>
              </m:sSup>
              <m:r>
                <w:rPr>
                  <w:rFonts w:ascii="Cambria Math" w:eastAsia="Calibri" w:hAnsi="Cambria Math"/>
                </w:rPr>
                <m:t>=</m:t>
              </m:r>
              <m:f>
                <m:fPr>
                  <m:ctrlPr>
                    <w:rPr>
                      <w:rFonts w:ascii="Cambria Math" w:eastAsia="Calibri" w:hAnsi="Cambria Math"/>
                      <w:i/>
                    </w:rPr>
                  </m:ctrlPr>
                </m:fPr>
                <m:num>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m:t>
                      </m:r>
                    </m:sup>
                  </m:sSup>
                </m:num>
                <m:den>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n</m:t>
                      </m:r>
                    </m:sup>
                  </m:sSup>
                </m:den>
              </m:f>
            </m:oMath>
          </w:p>
        </w:tc>
      </w:tr>
      <w:tr w:rsidR="000564DB" w:rsidRPr="00EE6BAB" w14:paraId="5FDE08E0" w14:textId="77777777" w:rsidTr="00856CA2">
        <w:trPr>
          <w:trHeight w:val="20"/>
        </w:trPr>
        <w:tc>
          <w:tcPr>
            <w:tcW w:w="2965" w:type="dxa"/>
            <w:tcMar>
              <w:top w:w="58" w:type="dxa"/>
              <w:left w:w="58" w:type="dxa"/>
              <w:bottom w:w="58" w:type="dxa"/>
              <w:right w:w="58" w:type="dxa"/>
            </w:tcMar>
            <w:vAlign w:val="center"/>
          </w:tcPr>
          <w:p w14:paraId="5A91B2E1" w14:textId="77777777" w:rsidR="000564DB" w:rsidRPr="00EE6BAB" w:rsidRDefault="000564DB" w:rsidP="00856CA2">
            <w:pPr>
              <w:spacing w:line="240" w:lineRule="auto"/>
              <w:ind w:firstLine="0"/>
              <w:rPr>
                <w:rFonts w:eastAsia="Calibri"/>
              </w:rPr>
            </w:pPr>
            <w:r>
              <w:rPr>
                <w:rFonts w:eastAsia="Calibri"/>
              </w:rPr>
              <w:t>Power of a power</w:t>
            </w:r>
          </w:p>
        </w:tc>
        <w:tc>
          <w:tcPr>
            <w:tcW w:w="6385" w:type="dxa"/>
            <w:tcMar>
              <w:top w:w="58" w:type="dxa"/>
              <w:left w:w="58" w:type="dxa"/>
              <w:bottom w:w="58" w:type="dxa"/>
              <w:right w:w="58" w:type="dxa"/>
            </w:tcMar>
            <w:vAlign w:val="center"/>
          </w:tcPr>
          <w:p w14:paraId="22883ECD" w14:textId="77777777" w:rsidR="000564DB" w:rsidRPr="00EE6BAB" w:rsidRDefault="00D05301" w:rsidP="00856CA2">
            <w:pPr>
              <w:tabs>
                <w:tab w:val="left" w:pos="1913"/>
              </w:tabs>
              <w:spacing w:line="240" w:lineRule="auto"/>
              <w:ind w:firstLine="0"/>
              <w:rPr>
                <w:rFonts w:eastAsia="Calibri"/>
              </w:rPr>
            </w:pPr>
            <m:oMath>
              <m:sSup>
                <m:sSupPr>
                  <m:ctrlPr>
                    <w:rPr>
                      <w:rFonts w:ascii="Cambria Math" w:eastAsia="Calibri" w:hAnsi="Cambria Math"/>
                      <w:i/>
                    </w:rPr>
                  </m:ctrlPr>
                </m:sSupPr>
                <m:e>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m:t>
                      </m:r>
                    </m:sup>
                  </m:sSup>
                  <m:r>
                    <w:rPr>
                      <w:rFonts w:ascii="Cambria Math" w:eastAsia="Calibri" w:hAnsi="Cambria Math"/>
                    </w:rPr>
                    <m:t>)</m:t>
                  </m:r>
                </m:e>
                <m:sup>
                  <m:r>
                    <w:rPr>
                      <w:rFonts w:ascii="Cambria Math" w:eastAsia="Calibri" w:hAnsi="Cambria Math"/>
                    </w:rPr>
                    <m:t>n</m:t>
                  </m:r>
                </m:sup>
              </m:sSup>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m⋅n</m:t>
                  </m:r>
                </m:sup>
              </m:sSup>
            </m:oMath>
            <w:r w:rsidR="000564DB">
              <w:rPr>
                <w:rFonts w:eastAsia="Calibri"/>
              </w:rPr>
              <w:t xml:space="preserve"> and conversely </w:t>
            </w:r>
            <m:oMath>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m⋅n</m:t>
                  </m:r>
                </m:sup>
              </m:sSup>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m:t>
                      </m:r>
                    </m:sup>
                  </m:sSup>
                  <m:r>
                    <w:rPr>
                      <w:rFonts w:ascii="Cambria Math" w:eastAsia="Calibri" w:hAnsi="Cambria Math"/>
                    </w:rPr>
                    <m:t>)</m:t>
                  </m:r>
                </m:e>
                <m:sup>
                  <m:r>
                    <w:rPr>
                      <w:rFonts w:ascii="Cambria Math" w:eastAsia="Calibri" w:hAnsi="Cambria Math"/>
                    </w:rPr>
                    <m:t>n</m:t>
                  </m:r>
                </m:sup>
              </m:sSup>
            </m:oMath>
          </w:p>
        </w:tc>
      </w:tr>
      <w:tr w:rsidR="000564DB" w:rsidRPr="00EE6BAB" w14:paraId="5B09AB64" w14:textId="77777777" w:rsidTr="00856CA2">
        <w:trPr>
          <w:trHeight w:val="20"/>
        </w:trPr>
        <w:tc>
          <w:tcPr>
            <w:tcW w:w="2965" w:type="dxa"/>
            <w:tcMar>
              <w:top w:w="58" w:type="dxa"/>
              <w:left w:w="58" w:type="dxa"/>
              <w:bottom w:w="58" w:type="dxa"/>
              <w:right w:w="58" w:type="dxa"/>
            </w:tcMar>
            <w:vAlign w:val="center"/>
          </w:tcPr>
          <w:p w14:paraId="64076160" w14:textId="77777777" w:rsidR="000564DB" w:rsidRPr="00EE6BAB" w:rsidRDefault="000564DB" w:rsidP="00856CA2">
            <w:pPr>
              <w:spacing w:line="240" w:lineRule="auto"/>
              <w:ind w:firstLine="0"/>
              <w:rPr>
                <w:rFonts w:eastAsia="Calibri"/>
              </w:rPr>
            </w:pPr>
            <w:r>
              <w:rPr>
                <w:rFonts w:eastAsia="Calibri"/>
              </w:rPr>
              <w:t>Power of a product</w:t>
            </w:r>
          </w:p>
        </w:tc>
        <w:tc>
          <w:tcPr>
            <w:tcW w:w="6385" w:type="dxa"/>
            <w:tcMar>
              <w:top w:w="58" w:type="dxa"/>
              <w:left w:w="58" w:type="dxa"/>
              <w:bottom w:w="58" w:type="dxa"/>
              <w:right w:w="58" w:type="dxa"/>
            </w:tcMar>
            <w:vAlign w:val="center"/>
          </w:tcPr>
          <w:p w14:paraId="0A2F7E37" w14:textId="0AEB9381" w:rsidR="000564DB" w:rsidRPr="00EE6BAB" w:rsidRDefault="00D05301" w:rsidP="00856CA2">
            <w:pPr>
              <w:spacing w:line="240" w:lineRule="auto"/>
              <w:ind w:firstLine="0"/>
              <w:rPr>
                <w:rFonts w:eastAsia="Calibri"/>
              </w:rPr>
            </w:pPr>
            <m:oMath>
              <m:sSup>
                <m:sSupPr>
                  <m:ctrlPr>
                    <w:rPr>
                      <w:rFonts w:ascii="Cambria Math" w:eastAsia="Calibri" w:hAnsi="Cambria Math"/>
                      <w:i/>
                    </w:rPr>
                  </m:ctrlPr>
                </m:sSupPr>
                <m:e>
                  <m:r>
                    <w:rPr>
                      <w:rFonts w:ascii="Cambria Math" w:eastAsia="Calibri" w:hAnsi="Cambria Math"/>
                    </w:rPr>
                    <m:t>(ab)</m:t>
                  </m:r>
                </m:e>
                <m:sup>
                  <m:r>
                    <w:rPr>
                      <w:rFonts w:ascii="Cambria Math" w:eastAsia="Calibri" w:hAnsi="Cambria Math"/>
                    </w:rPr>
                    <m:t>m</m:t>
                  </m:r>
                </m:sup>
              </m:sSup>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m:t>
                  </m:r>
                </m:sup>
              </m:sSup>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b</m:t>
                  </m:r>
                </m:e>
                <m:sup>
                  <m:r>
                    <w:rPr>
                      <w:rFonts w:ascii="Cambria Math" w:eastAsia="Calibri" w:hAnsi="Cambria Math"/>
                    </w:rPr>
                    <m:t>m</m:t>
                  </m:r>
                </m:sup>
              </m:sSup>
            </m:oMath>
            <w:r w:rsidR="000564DB">
              <w:rPr>
                <w:rFonts w:eastAsia="Calibri"/>
              </w:rPr>
              <w:t xml:space="preserve"> and conversely </w:t>
            </w:r>
            <m:oMath>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m:t>
                  </m:r>
                </m:sup>
              </m:sSup>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b</m:t>
                  </m:r>
                </m:e>
                <m:sup>
                  <m:r>
                    <w:rPr>
                      <w:rFonts w:ascii="Cambria Math" w:eastAsia="Calibri" w:hAnsi="Cambria Math"/>
                    </w:rPr>
                    <m:t>m</m:t>
                  </m:r>
                </m:sup>
              </m:sSup>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(ab)</m:t>
                  </m:r>
                </m:e>
                <m:sup>
                  <m:r>
                    <w:rPr>
                      <w:rFonts w:ascii="Cambria Math" w:eastAsia="Calibri" w:hAnsi="Cambria Math"/>
                    </w:rPr>
                    <m:t>m</m:t>
                  </m:r>
                </m:sup>
              </m:sSup>
            </m:oMath>
          </w:p>
        </w:tc>
      </w:tr>
      <w:tr w:rsidR="000564DB" w:rsidRPr="00EE6BAB" w14:paraId="5321C83D" w14:textId="77777777" w:rsidTr="00856CA2">
        <w:trPr>
          <w:trHeight w:val="20"/>
        </w:trPr>
        <w:tc>
          <w:tcPr>
            <w:tcW w:w="2965" w:type="dxa"/>
            <w:tcMar>
              <w:top w:w="58" w:type="dxa"/>
              <w:left w:w="58" w:type="dxa"/>
              <w:bottom w:w="58" w:type="dxa"/>
              <w:right w:w="58" w:type="dxa"/>
            </w:tcMar>
            <w:vAlign w:val="center"/>
          </w:tcPr>
          <w:p w14:paraId="1D010A00" w14:textId="77777777" w:rsidR="000564DB" w:rsidRPr="00EE6BAB" w:rsidRDefault="000564DB" w:rsidP="00856CA2">
            <w:pPr>
              <w:spacing w:line="240" w:lineRule="auto"/>
              <w:ind w:firstLine="0"/>
              <w:rPr>
                <w:rFonts w:eastAsia="Calibri"/>
              </w:rPr>
            </w:pPr>
            <w:r>
              <w:rPr>
                <w:rFonts w:eastAsia="Calibri"/>
              </w:rPr>
              <w:t>Power of a quotient</w:t>
            </w:r>
          </w:p>
        </w:tc>
        <w:tc>
          <w:tcPr>
            <w:tcW w:w="6385" w:type="dxa"/>
            <w:tcMar>
              <w:top w:w="58" w:type="dxa"/>
              <w:left w:w="58" w:type="dxa"/>
              <w:bottom w:w="58" w:type="dxa"/>
              <w:right w:w="58" w:type="dxa"/>
            </w:tcMar>
            <w:vAlign w:val="center"/>
          </w:tcPr>
          <w:p w14:paraId="4BE96057" w14:textId="5FAB25AD" w:rsidR="000564DB" w:rsidRPr="00EE6BAB" w:rsidRDefault="00D05301" w:rsidP="00693907">
            <w:pPr>
              <w:spacing w:line="240" w:lineRule="auto"/>
              <w:ind w:firstLine="0"/>
              <w:rPr>
                <w:rFonts w:eastAsia="Calibri"/>
              </w:rPr>
            </w:pPr>
            <m:oMath>
              <m:sSup>
                <m:sSupPr>
                  <m:ctrlPr>
                    <w:rPr>
                      <w:rFonts w:ascii="Cambria Math" w:eastAsia="Calibri" w:hAnsi="Cambria Math"/>
                      <w:i/>
                    </w:rPr>
                  </m:ctrlPr>
                </m:sSupPr>
                <m:e>
                  <m:d>
                    <m:dPr>
                      <m:ctrlPr>
                        <w:rPr>
                          <w:rFonts w:ascii="Cambria Math" w:eastAsia="Calibri" w:hAnsi="Cambria Math"/>
                          <w:i/>
                        </w:rPr>
                      </m:ctrlPr>
                    </m:dPr>
                    <m:e>
                      <m:f>
                        <m:fPr>
                          <m:ctrlPr>
                            <w:rPr>
                              <w:rFonts w:ascii="Cambria Math" w:eastAsia="Calibri" w:hAnsi="Cambria Math"/>
                              <w:i/>
                            </w:rPr>
                          </m:ctrlPr>
                        </m:fPr>
                        <m:num>
                          <m:r>
                            <w:rPr>
                              <w:rFonts w:ascii="Cambria Math" w:eastAsia="Calibri" w:hAnsi="Cambria Math"/>
                            </w:rPr>
                            <m:t>a</m:t>
                          </m:r>
                        </m:num>
                        <m:den>
                          <m:r>
                            <w:rPr>
                              <w:rFonts w:ascii="Cambria Math" w:eastAsia="Calibri" w:hAnsi="Cambria Math"/>
                            </w:rPr>
                            <m:t>b</m:t>
                          </m:r>
                        </m:den>
                      </m:f>
                    </m:e>
                  </m:d>
                </m:e>
                <m:sup>
                  <m:r>
                    <w:rPr>
                      <w:rFonts w:ascii="Cambria Math" w:eastAsia="Calibri" w:hAnsi="Cambria Math"/>
                    </w:rPr>
                    <m:t>m</m:t>
                  </m:r>
                </m:sup>
              </m:sSup>
              <m:r>
                <w:rPr>
                  <w:rFonts w:ascii="Cambria Math" w:eastAsia="Calibri" w:hAnsi="Cambria Math"/>
                </w:rPr>
                <m:t>=</m:t>
              </m:r>
              <m:f>
                <m:fPr>
                  <m:ctrlPr>
                    <w:rPr>
                      <w:rFonts w:ascii="Cambria Math" w:eastAsia="Calibri" w:hAnsi="Cambria Math"/>
                      <w:i/>
                    </w:rPr>
                  </m:ctrlPr>
                </m:fPr>
                <m:num>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m:t>
                      </m:r>
                    </m:sup>
                  </m:sSup>
                </m:num>
                <m:den>
                  <m:sSup>
                    <m:sSupPr>
                      <m:ctrlPr>
                        <w:rPr>
                          <w:rFonts w:ascii="Cambria Math" w:eastAsia="Calibri" w:hAnsi="Cambria Math"/>
                          <w:i/>
                        </w:rPr>
                      </m:ctrlPr>
                    </m:sSupPr>
                    <m:e>
                      <m:r>
                        <w:rPr>
                          <w:rFonts w:ascii="Cambria Math" w:eastAsia="Calibri" w:hAnsi="Cambria Math"/>
                        </w:rPr>
                        <m:t>b</m:t>
                      </m:r>
                    </m:e>
                    <m:sup>
                      <m:r>
                        <w:rPr>
                          <w:rFonts w:ascii="Cambria Math" w:eastAsia="Calibri" w:hAnsi="Cambria Math"/>
                        </w:rPr>
                        <m:t>m</m:t>
                      </m:r>
                    </m:sup>
                  </m:sSup>
                </m:den>
              </m:f>
            </m:oMath>
            <w:r w:rsidR="000564DB">
              <w:rPr>
                <w:rFonts w:eastAsia="Calibri"/>
              </w:rPr>
              <w:t xml:space="preserve"> and conversely </w:t>
            </w:r>
            <m:oMath>
              <m:f>
                <m:fPr>
                  <m:ctrlPr>
                    <w:rPr>
                      <w:rFonts w:ascii="Cambria Math" w:eastAsia="Calibri" w:hAnsi="Cambria Math"/>
                      <w:i/>
                    </w:rPr>
                  </m:ctrlPr>
                </m:fPr>
                <m:num>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m:t>
                      </m:r>
                    </m:sup>
                  </m:sSup>
                </m:num>
                <m:den>
                  <m:sSup>
                    <m:sSupPr>
                      <m:ctrlPr>
                        <w:rPr>
                          <w:rFonts w:ascii="Cambria Math" w:eastAsia="Calibri" w:hAnsi="Cambria Math"/>
                          <w:i/>
                        </w:rPr>
                      </m:ctrlPr>
                    </m:sSupPr>
                    <m:e>
                      <m:r>
                        <w:rPr>
                          <w:rFonts w:ascii="Cambria Math" w:eastAsia="Calibri" w:hAnsi="Cambria Math"/>
                        </w:rPr>
                        <m:t>b</m:t>
                      </m:r>
                    </m:e>
                    <m:sup>
                      <m:r>
                        <w:rPr>
                          <w:rFonts w:ascii="Cambria Math" w:eastAsia="Calibri" w:hAnsi="Cambria Math"/>
                        </w:rPr>
                        <m:t>m</m:t>
                      </m:r>
                    </m:sup>
                  </m:sSup>
                </m:den>
              </m:f>
              <m:r>
                <w:rPr>
                  <w:rFonts w:ascii="Cambria Math" w:eastAsia="Calibri" w:hAnsi="Cambria Math"/>
                </w:rPr>
                <m:t>=</m:t>
              </m:r>
              <m:sSup>
                <m:sSupPr>
                  <m:ctrlPr>
                    <w:rPr>
                      <w:rFonts w:ascii="Cambria Math" w:eastAsia="Calibri" w:hAnsi="Cambria Math"/>
                      <w:i/>
                    </w:rPr>
                  </m:ctrlPr>
                </m:sSupPr>
                <m:e>
                  <m:d>
                    <m:dPr>
                      <m:ctrlPr>
                        <w:rPr>
                          <w:rFonts w:ascii="Cambria Math" w:eastAsia="Calibri" w:hAnsi="Cambria Math"/>
                          <w:i/>
                        </w:rPr>
                      </m:ctrlPr>
                    </m:dPr>
                    <m:e>
                      <m:f>
                        <m:fPr>
                          <m:ctrlPr>
                            <w:rPr>
                              <w:rFonts w:ascii="Cambria Math" w:eastAsia="Calibri" w:hAnsi="Cambria Math"/>
                              <w:i/>
                            </w:rPr>
                          </m:ctrlPr>
                        </m:fPr>
                        <m:num>
                          <m:r>
                            <w:rPr>
                              <w:rFonts w:ascii="Cambria Math" w:eastAsia="Calibri" w:hAnsi="Cambria Math"/>
                            </w:rPr>
                            <m:t>a</m:t>
                          </m:r>
                        </m:num>
                        <m:den>
                          <m:r>
                            <w:rPr>
                              <w:rFonts w:ascii="Cambria Math" w:eastAsia="Calibri" w:hAnsi="Cambria Math"/>
                            </w:rPr>
                            <m:t>b</m:t>
                          </m:r>
                        </m:den>
                      </m:f>
                    </m:e>
                  </m:d>
                </m:e>
                <m:sup>
                  <m:r>
                    <w:rPr>
                      <w:rFonts w:ascii="Cambria Math" w:eastAsia="Calibri" w:hAnsi="Cambria Math"/>
                    </w:rPr>
                    <m:t>m</m:t>
                  </m:r>
                </m:sup>
              </m:sSup>
            </m:oMath>
          </w:p>
        </w:tc>
      </w:tr>
      <w:tr w:rsidR="000564DB" w:rsidRPr="00EE6BAB" w14:paraId="0232578F" w14:textId="77777777" w:rsidTr="00856CA2">
        <w:trPr>
          <w:trHeight w:val="20"/>
        </w:trPr>
        <w:tc>
          <w:tcPr>
            <w:tcW w:w="2965" w:type="dxa"/>
            <w:tcMar>
              <w:top w:w="58" w:type="dxa"/>
              <w:left w:w="58" w:type="dxa"/>
              <w:bottom w:w="58" w:type="dxa"/>
              <w:right w:w="58" w:type="dxa"/>
            </w:tcMar>
            <w:vAlign w:val="center"/>
          </w:tcPr>
          <w:p w14:paraId="520BB5CF" w14:textId="77777777" w:rsidR="000564DB" w:rsidRPr="00EE6BAB" w:rsidRDefault="000564DB" w:rsidP="00856CA2">
            <w:pPr>
              <w:spacing w:line="240" w:lineRule="auto"/>
              <w:ind w:firstLine="0"/>
              <w:rPr>
                <w:rFonts w:eastAsia="Calibri"/>
              </w:rPr>
            </w:pPr>
            <w:r>
              <w:rPr>
                <w:rFonts w:eastAsia="Calibri"/>
              </w:rPr>
              <w:t>Negative exponent</w:t>
            </w:r>
          </w:p>
        </w:tc>
        <w:tc>
          <w:tcPr>
            <w:tcW w:w="6385" w:type="dxa"/>
            <w:tcMar>
              <w:top w:w="58" w:type="dxa"/>
              <w:left w:w="58" w:type="dxa"/>
              <w:bottom w:w="58" w:type="dxa"/>
              <w:right w:w="58" w:type="dxa"/>
            </w:tcMar>
            <w:vAlign w:val="center"/>
          </w:tcPr>
          <w:p w14:paraId="264AA463" w14:textId="779E2893" w:rsidR="000564DB" w:rsidRDefault="00D05301" w:rsidP="00856CA2">
            <w:pPr>
              <w:spacing w:line="240" w:lineRule="auto"/>
              <w:ind w:firstLine="0"/>
              <w:rPr>
                <w:rFonts w:eastAsia="Calibri"/>
              </w:rPr>
            </w:pPr>
            <m:oMath>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-1</m:t>
                  </m:r>
                </m:sup>
              </m:sSup>
              <m:r>
                <w:rPr>
                  <w:rFonts w:ascii="Cambria Math" w:eastAsia="Calibri" w:hAnsi="Cambria Math"/>
                </w:rPr>
                <m:t>=</m:t>
              </m:r>
              <m:f>
                <m:fPr>
                  <m:ctrlPr>
                    <w:rPr>
                      <w:rFonts w:ascii="Cambria Math" w:eastAsia="Calibri" w:hAnsi="Cambria Math"/>
                      <w:i/>
                    </w:rPr>
                  </m:ctrlPr>
                </m:fPr>
                <m:num>
                  <m:r>
                    <w:rPr>
                      <w:rFonts w:ascii="Cambria Math" w:eastAsia="Calibri" w:hAnsi="Cambria Math"/>
                    </w:rPr>
                    <m:t>1</m:t>
                  </m:r>
                </m:num>
                <m:den>
                  <m:r>
                    <w:rPr>
                      <w:rFonts w:ascii="Cambria Math" w:eastAsia="Calibri" w:hAnsi="Cambria Math"/>
                    </w:rPr>
                    <m:t>a</m:t>
                  </m:r>
                </m:den>
              </m:f>
            </m:oMath>
            <w:r w:rsidR="000564DB">
              <w:rPr>
                <w:rFonts w:eastAsia="Calibri"/>
              </w:rPr>
              <w:t xml:space="preserve"> </w:t>
            </w:r>
            <w:r w:rsidR="00D40791">
              <w:rPr>
                <w:rFonts w:eastAsia="Calibri"/>
              </w:rPr>
              <w:t xml:space="preserve">and conversely </w:t>
            </w:r>
            <m:oMath>
              <m:f>
                <m:fPr>
                  <m:ctrlPr>
                    <w:rPr>
                      <w:rFonts w:ascii="Cambria Math" w:eastAsia="Calibri" w:hAnsi="Cambria Math"/>
                      <w:i/>
                    </w:rPr>
                  </m:ctrlPr>
                </m:fPr>
                <m:num>
                  <m:r>
                    <w:rPr>
                      <w:rFonts w:ascii="Cambria Math" w:eastAsia="Calibri" w:hAnsi="Cambria Math"/>
                    </w:rPr>
                    <m:t>1</m:t>
                  </m:r>
                </m:num>
                <m:den>
                  <m:r>
                    <w:rPr>
                      <w:rFonts w:ascii="Cambria Math" w:eastAsia="Calibri" w:hAnsi="Cambria Math"/>
                    </w:rPr>
                    <m:t>a</m:t>
                  </m:r>
                </m:den>
              </m:f>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-1</m:t>
                  </m:r>
                </m:sup>
              </m:sSup>
            </m:oMath>
          </w:p>
          <w:p w14:paraId="189129CE" w14:textId="77777777" w:rsidR="000564DB" w:rsidRDefault="000564DB" w:rsidP="00856CA2">
            <w:pPr>
              <w:spacing w:line="240" w:lineRule="auto"/>
              <w:ind w:firstLine="0"/>
              <w:rPr>
                <w:rFonts w:eastAsia="Calibri"/>
              </w:rPr>
            </w:pPr>
          </w:p>
          <w:p w14:paraId="13FD9463" w14:textId="6EC44F79" w:rsidR="000564DB" w:rsidRPr="00EE6BAB" w:rsidRDefault="00D05301" w:rsidP="00693907">
            <w:pPr>
              <w:spacing w:line="240" w:lineRule="auto"/>
              <w:ind w:firstLine="0"/>
              <w:rPr>
                <w:rFonts w:eastAsia="Calibri"/>
              </w:rPr>
            </w:pPr>
            <m:oMath>
              <m:sSup>
                <m:sSupPr>
                  <m:ctrlPr>
                    <w:rPr>
                      <w:rFonts w:ascii="Cambria Math" w:eastAsia="Calibri" w:hAnsi="Cambria Math"/>
                      <w:i/>
                    </w:rPr>
                  </m:ctrlPr>
                </m:sSupPr>
                <m:e>
                  <m:d>
                    <m:dPr>
                      <m:ctrlPr>
                        <w:rPr>
                          <w:rFonts w:ascii="Cambria Math" w:eastAsia="Calibri" w:hAnsi="Cambria Math"/>
                          <w:i/>
                        </w:rPr>
                      </m:ctrlPr>
                    </m:dPr>
                    <m:e>
                      <m:f>
                        <m:fPr>
                          <m:ctrlPr>
                            <w:rPr>
                              <w:rFonts w:ascii="Cambria Math" w:eastAsia="Calibri" w:hAnsi="Cambria Math"/>
                              <w:i/>
                            </w:rPr>
                          </m:ctrlPr>
                        </m:fPr>
                        <m:num>
                          <m:r>
                            <w:rPr>
                              <w:rFonts w:ascii="Cambria Math" w:eastAsia="Calibri" w:hAnsi="Cambria Math"/>
                            </w:rPr>
                            <m:t>a</m:t>
                          </m:r>
                        </m:num>
                        <m:den>
                          <m:r>
                            <w:rPr>
                              <w:rFonts w:ascii="Cambria Math" w:eastAsia="Calibri" w:hAnsi="Cambria Math"/>
                            </w:rPr>
                            <m:t>b</m:t>
                          </m:r>
                        </m:den>
                      </m:f>
                    </m:e>
                  </m:d>
                </m:e>
                <m:sup>
                  <m:r>
                    <w:rPr>
                      <w:rFonts w:ascii="Cambria Math" w:eastAsia="Calibri" w:hAnsi="Cambria Math"/>
                    </w:rPr>
                    <m:t>-1</m:t>
                  </m:r>
                </m:sup>
              </m:sSup>
              <m:r>
                <w:rPr>
                  <w:rFonts w:ascii="Cambria Math" w:eastAsia="Calibri" w:hAnsi="Cambria Math"/>
                </w:rPr>
                <m:t>=</m:t>
              </m:r>
              <m:f>
                <m:fPr>
                  <m:ctrlPr>
                    <w:rPr>
                      <w:rFonts w:ascii="Cambria Math" w:eastAsia="Calibri" w:hAnsi="Cambria Math"/>
                      <w:i/>
                    </w:rPr>
                  </m:ctrlPr>
                </m:fPr>
                <m:num>
                  <m:r>
                    <w:rPr>
                      <w:rFonts w:ascii="Cambria Math" w:eastAsia="Calibri" w:hAnsi="Cambria Math"/>
                    </w:rPr>
                    <m:t>b</m:t>
                  </m:r>
                </m:num>
                <m:den>
                  <m:r>
                    <w:rPr>
                      <w:rFonts w:ascii="Cambria Math" w:eastAsia="Calibri" w:hAnsi="Cambria Math"/>
                    </w:rPr>
                    <m:t>a</m:t>
                  </m:r>
                </m:den>
              </m:f>
            </m:oMath>
            <w:r w:rsidR="000564DB">
              <w:rPr>
                <w:rFonts w:eastAsia="Calibri"/>
              </w:rPr>
              <w:t xml:space="preserve"> </w:t>
            </w:r>
            <w:r w:rsidR="00D40791">
              <w:rPr>
                <w:rFonts w:eastAsia="Calibri"/>
              </w:rPr>
              <w:t xml:space="preserve">and conversely </w:t>
            </w:r>
            <m:oMath>
              <m:f>
                <m:fPr>
                  <m:ctrlPr>
                    <w:rPr>
                      <w:rFonts w:ascii="Cambria Math" w:eastAsia="Calibri" w:hAnsi="Cambria Math"/>
                      <w:i/>
                    </w:rPr>
                  </m:ctrlPr>
                </m:fPr>
                <m:num>
                  <m:r>
                    <w:rPr>
                      <w:rFonts w:ascii="Cambria Math" w:eastAsia="Calibri" w:hAnsi="Cambria Math"/>
                    </w:rPr>
                    <m:t>b</m:t>
                  </m:r>
                </m:num>
                <m:den>
                  <m:r>
                    <w:rPr>
                      <w:rFonts w:ascii="Cambria Math" w:eastAsia="Calibri" w:hAnsi="Cambria Math"/>
                    </w:rPr>
                    <m:t>a</m:t>
                  </m:r>
                </m:den>
              </m:f>
              <m:r>
                <w:rPr>
                  <w:rFonts w:ascii="Cambria Math" w:eastAsia="Calibri" w:hAnsi="Cambria Math"/>
                </w:rPr>
                <m:t>=</m:t>
              </m:r>
              <m:sSup>
                <m:sSupPr>
                  <m:ctrlPr>
                    <w:rPr>
                      <w:rFonts w:ascii="Cambria Math" w:eastAsia="Calibri" w:hAnsi="Cambria Math"/>
                      <w:i/>
                    </w:rPr>
                  </m:ctrlPr>
                </m:sSupPr>
                <m:e>
                  <m:d>
                    <m:dPr>
                      <m:ctrlPr>
                        <w:rPr>
                          <w:rFonts w:ascii="Cambria Math" w:eastAsia="Calibri" w:hAnsi="Cambria Math"/>
                          <w:i/>
                        </w:rPr>
                      </m:ctrlPr>
                    </m:dPr>
                    <m:e>
                      <m:f>
                        <m:fPr>
                          <m:ctrlPr>
                            <w:rPr>
                              <w:rFonts w:ascii="Cambria Math" w:eastAsia="Calibri" w:hAnsi="Cambria Math"/>
                              <w:i/>
                            </w:rPr>
                          </m:ctrlPr>
                        </m:fPr>
                        <m:num>
                          <m:r>
                            <w:rPr>
                              <w:rFonts w:ascii="Cambria Math" w:eastAsia="Calibri" w:hAnsi="Cambria Math"/>
                            </w:rPr>
                            <m:t>a</m:t>
                          </m:r>
                        </m:num>
                        <m:den>
                          <m:r>
                            <w:rPr>
                              <w:rFonts w:ascii="Cambria Math" w:eastAsia="Calibri" w:hAnsi="Cambria Math"/>
                            </w:rPr>
                            <m:t>b</m:t>
                          </m:r>
                        </m:den>
                      </m:f>
                    </m:e>
                  </m:d>
                </m:e>
                <m:sup>
                  <m:r>
                    <w:rPr>
                      <w:rFonts w:ascii="Cambria Math" w:eastAsia="Calibri" w:hAnsi="Cambria Math"/>
                    </w:rPr>
                    <m:t>-1</m:t>
                  </m:r>
                </m:sup>
              </m:sSup>
            </m:oMath>
          </w:p>
        </w:tc>
      </w:tr>
      <w:tr w:rsidR="000564DB" w:rsidRPr="00EE6BAB" w14:paraId="0B0A6930" w14:textId="77777777" w:rsidTr="00856CA2">
        <w:trPr>
          <w:trHeight w:val="20"/>
        </w:trPr>
        <w:tc>
          <w:tcPr>
            <w:tcW w:w="2965" w:type="dxa"/>
            <w:tcMar>
              <w:top w:w="58" w:type="dxa"/>
              <w:left w:w="58" w:type="dxa"/>
              <w:bottom w:w="58" w:type="dxa"/>
              <w:right w:w="58" w:type="dxa"/>
            </w:tcMar>
            <w:vAlign w:val="center"/>
          </w:tcPr>
          <w:p w14:paraId="6055C843" w14:textId="77777777" w:rsidR="000564DB" w:rsidRPr="00EE6BAB" w:rsidRDefault="000564DB" w:rsidP="00856CA2">
            <w:pPr>
              <w:spacing w:line="240" w:lineRule="auto"/>
              <w:ind w:firstLine="0"/>
              <w:rPr>
                <w:rFonts w:eastAsia="Calibri"/>
              </w:rPr>
            </w:pPr>
            <w:r>
              <w:rPr>
                <w:rFonts w:eastAsia="Calibri"/>
              </w:rPr>
              <w:t>Identity exponent</w:t>
            </w:r>
          </w:p>
        </w:tc>
        <w:tc>
          <w:tcPr>
            <w:tcW w:w="6385" w:type="dxa"/>
            <w:tcMar>
              <w:top w:w="58" w:type="dxa"/>
              <w:left w:w="58" w:type="dxa"/>
              <w:bottom w:w="58" w:type="dxa"/>
              <w:right w:w="58" w:type="dxa"/>
            </w:tcMar>
            <w:vAlign w:val="center"/>
          </w:tcPr>
          <w:p w14:paraId="55F09ED6" w14:textId="77777777" w:rsidR="000564DB" w:rsidRPr="00EE6BAB" w:rsidRDefault="00D05301" w:rsidP="00856CA2">
            <w:pPr>
              <w:spacing w:line="240" w:lineRule="auto"/>
              <w:ind w:firstLine="0"/>
              <w:rPr>
                <w:rFonts w:eastAsia="Calibri"/>
              </w:rPr>
            </w:pPr>
            <m:oMath>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1</m:t>
                  </m:r>
                </m:sup>
              </m:sSup>
              <m:r>
                <w:rPr>
                  <w:rFonts w:ascii="Cambria Math" w:eastAsia="Calibri" w:hAnsi="Cambria Math"/>
                </w:rPr>
                <m:t>=a</m:t>
              </m:r>
            </m:oMath>
            <w:r w:rsidR="000564DB">
              <w:rPr>
                <w:rFonts w:eastAsia="Calibri"/>
              </w:rPr>
              <w:t xml:space="preserve"> </w:t>
            </w:r>
          </w:p>
        </w:tc>
      </w:tr>
      <w:tr w:rsidR="000564DB" w:rsidRPr="00EE6BAB" w14:paraId="65D2EB61" w14:textId="77777777" w:rsidTr="00A2583E">
        <w:trPr>
          <w:trHeight w:val="256"/>
        </w:trPr>
        <w:tc>
          <w:tcPr>
            <w:tcW w:w="2965" w:type="dxa"/>
            <w:tcMar>
              <w:top w:w="58" w:type="dxa"/>
              <w:left w:w="58" w:type="dxa"/>
              <w:bottom w:w="58" w:type="dxa"/>
              <w:right w:w="58" w:type="dxa"/>
            </w:tcMar>
            <w:vAlign w:val="center"/>
          </w:tcPr>
          <w:p w14:paraId="29720A11" w14:textId="77777777" w:rsidR="000564DB" w:rsidRPr="00EE6BAB" w:rsidRDefault="000564DB" w:rsidP="00856CA2">
            <w:pPr>
              <w:spacing w:line="240" w:lineRule="auto"/>
              <w:ind w:firstLine="0"/>
              <w:rPr>
                <w:rFonts w:eastAsia="Calibri"/>
              </w:rPr>
            </w:pPr>
            <w:r>
              <w:rPr>
                <w:rFonts w:eastAsia="Calibri"/>
              </w:rPr>
              <w:t>Zero exponent</w:t>
            </w:r>
          </w:p>
        </w:tc>
        <w:tc>
          <w:tcPr>
            <w:tcW w:w="6385" w:type="dxa"/>
            <w:tcMar>
              <w:top w:w="58" w:type="dxa"/>
              <w:left w:w="58" w:type="dxa"/>
              <w:bottom w:w="58" w:type="dxa"/>
              <w:right w:w="58" w:type="dxa"/>
            </w:tcMar>
            <w:vAlign w:val="center"/>
          </w:tcPr>
          <w:p w14:paraId="16F8E76D" w14:textId="51A4DF81" w:rsidR="000564DB" w:rsidRPr="00EE6BAB" w:rsidRDefault="00D05301" w:rsidP="00693907">
            <w:pPr>
              <w:spacing w:line="240" w:lineRule="auto"/>
              <w:ind w:firstLine="0"/>
              <w:rPr>
                <w:rFonts w:eastAsia="Calibri"/>
              </w:rPr>
            </w:pPr>
            <m:oMath>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0</m:t>
                  </m:r>
                </m:sup>
              </m:sSup>
              <m:r>
                <w:rPr>
                  <w:rFonts w:ascii="Cambria Math" w:eastAsia="Calibri" w:hAnsi="Cambria Math"/>
                </w:rPr>
                <m:t>=1</m:t>
              </m:r>
            </m:oMath>
            <w:r w:rsidR="00693907">
              <w:rPr>
                <w:rFonts w:eastAsia="Calibri"/>
              </w:rPr>
              <w:t xml:space="preserve"> </w:t>
            </w:r>
          </w:p>
        </w:tc>
      </w:tr>
      <w:tr w:rsidR="000564DB" w:rsidRPr="00EE6BAB" w14:paraId="76798D72" w14:textId="77777777" w:rsidTr="00856CA2">
        <w:trPr>
          <w:trHeight w:val="20"/>
        </w:trPr>
        <w:tc>
          <w:tcPr>
            <w:tcW w:w="2965" w:type="dxa"/>
            <w:tcMar>
              <w:top w:w="58" w:type="dxa"/>
              <w:left w:w="58" w:type="dxa"/>
              <w:bottom w:w="58" w:type="dxa"/>
              <w:right w:w="58" w:type="dxa"/>
            </w:tcMar>
            <w:vAlign w:val="center"/>
          </w:tcPr>
          <w:p w14:paraId="679CDD93" w14:textId="187EFB01" w:rsidR="000564DB" w:rsidRPr="00EE6BAB" w:rsidRDefault="00A2583E" w:rsidP="00856CA2">
            <w:pPr>
              <w:spacing w:line="240" w:lineRule="auto"/>
              <w:ind w:firstLine="0"/>
              <w:rPr>
                <w:rFonts w:eastAsia="Calibri"/>
              </w:rPr>
            </w:pPr>
            <w:r>
              <w:rPr>
                <w:rFonts w:eastAsia="Calibri"/>
              </w:rPr>
              <w:t xml:space="preserve">Rational, </w:t>
            </w:r>
            <w:r w:rsidR="000564DB">
              <w:rPr>
                <w:rFonts w:eastAsia="Calibri"/>
              </w:rPr>
              <w:t xml:space="preserve">Fractional exponent </w:t>
            </w:r>
          </w:p>
        </w:tc>
        <w:tc>
          <w:tcPr>
            <w:tcW w:w="6385" w:type="dxa"/>
            <w:tcMar>
              <w:top w:w="58" w:type="dxa"/>
              <w:left w:w="58" w:type="dxa"/>
              <w:bottom w:w="58" w:type="dxa"/>
              <w:right w:w="58" w:type="dxa"/>
            </w:tcMar>
            <w:vAlign w:val="center"/>
          </w:tcPr>
          <w:p w14:paraId="2012592C" w14:textId="317BF933" w:rsidR="00A2583E" w:rsidRPr="00A2583E" w:rsidRDefault="00D05301" w:rsidP="00A2583E">
            <w:pPr>
              <w:spacing w:line="240" w:lineRule="auto"/>
              <w:ind w:firstLine="0"/>
              <w:rPr>
                <w:rFonts w:eastAsia="Calibri"/>
              </w:rPr>
            </w:pPr>
            <m:oMath>
              <m:sSup>
                <m:sSupPr>
                  <m:ctrlPr>
                    <w:rPr>
                      <w:rFonts w:ascii="Cambria Math" w:eastAsia="Calibri" w:hAnsi="Cambria Math"/>
                      <w:i/>
                    </w:rPr>
                  </m:ctrlPr>
                </m:sSupPr>
                <m:e>
                  <m:r>
                    <w:rPr>
                      <w:rFonts w:ascii="Cambria Math" w:eastAsia="Calibri" w:hAnsi="Cambria Math"/>
                    </w:rPr>
                    <m:t>a</m:t>
                  </m:r>
                </m:e>
                <m:sup>
                  <m:box>
                    <m:boxPr>
                      <m:ctrlPr>
                        <w:rPr>
                          <w:rFonts w:ascii="Cambria Math" w:eastAsia="Calibri" w:hAnsi="Cambria Math"/>
                          <w:i/>
                        </w:rPr>
                      </m:ctrlPr>
                    </m:boxPr>
                    <m:e>
                      <m:argPr>
                        <m:argSz m:val="-1"/>
                      </m:argPr>
                      <m:f>
                        <m:fPr>
                          <m:ctrlPr>
                            <w:rPr>
                              <w:rFonts w:ascii="Cambria Math" w:eastAsia="Calibri" w:hAnsi="Cambria Math"/>
                              <w:i/>
                            </w:rPr>
                          </m:ctrlPr>
                        </m:fPr>
                        <m:num>
                          <m:r>
                            <w:rPr>
                              <w:rFonts w:ascii="Cambria Math" w:eastAsia="Calibri" w:hAnsi="Cambria Math"/>
                            </w:rPr>
                            <m:t>m</m:t>
                          </m:r>
                        </m:num>
                        <m:den>
                          <m:r>
                            <w:rPr>
                              <w:rFonts w:ascii="Cambria Math" w:eastAsia="Calibri" w:hAnsi="Cambria Math"/>
                            </w:rPr>
                            <m:t>n</m:t>
                          </m:r>
                        </m:den>
                      </m:f>
                    </m:e>
                  </m:box>
                </m:sup>
              </m:sSup>
              <m:r>
                <w:rPr>
                  <w:rFonts w:ascii="Cambria Math" w:eastAsia="Calibri" w:hAnsi="Cambria Math"/>
                </w:rPr>
                <m:t>=</m:t>
              </m:r>
              <m:sSup>
                <m:sSupPr>
                  <m:ctrlPr>
                    <w:rPr>
                      <w:rFonts w:ascii="Cambria Math" w:eastAsia="Calibri" w:hAnsi="Cambria Math"/>
                      <w:i/>
                    </w:rPr>
                  </m:ctrlPr>
                </m:sSupPr>
                <m:e>
                  <m:d>
                    <m:dPr>
                      <m:ctrlPr>
                        <w:rPr>
                          <w:rFonts w:ascii="Cambria Math" w:eastAsia="Calibri" w:hAnsi="Cambria Math"/>
                          <w:i/>
                        </w:rPr>
                      </m:ctrlPr>
                    </m:dPr>
                    <m:e>
                      <m:rad>
                        <m:radPr>
                          <m:ctrlPr>
                            <w:rPr>
                              <w:rFonts w:ascii="Cambria Math" w:eastAsia="Calibri" w:hAnsi="Cambria Math"/>
                              <w:i/>
                            </w:rPr>
                          </m:ctrlPr>
                        </m:radPr>
                        <m:deg>
                          <m:r>
                            <w:rPr>
                              <w:rFonts w:ascii="Cambria Math" w:eastAsia="Calibri" w:hAnsi="Cambria Math"/>
                            </w:rPr>
                            <m:t>n</m:t>
                          </m:r>
                        </m:deg>
                        <m:e>
                          <m:r>
                            <w:rPr>
                              <w:rFonts w:ascii="Cambria Math" w:eastAsia="Calibri" w:hAnsi="Cambria Math"/>
                            </w:rPr>
                            <m:t>a</m:t>
                          </m:r>
                        </m:e>
                      </m:rad>
                    </m:e>
                  </m:d>
                </m:e>
                <m:sup>
                  <m:r>
                    <w:rPr>
                      <w:rFonts w:ascii="Cambria Math" w:eastAsia="Calibri" w:hAnsi="Cambria Math"/>
                    </w:rPr>
                    <m:t>m</m:t>
                  </m:r>
                </m:sup>
              </m:sSup>
            </m:oMath>
            <w:r w:rsidR="000564DB">
              <w:rPr>
                <w:rFonts w:eastAsia="Calibri"/>
              </w:rPr>
              <w:t xml:space="preserve"> and conversely </w:t>
            </w:r>
            <m:oMath>
              <m:sSup>
                <m:sSupPr>
                  <m:ctrlPr>
                    <w:rPr>
                      <w:rFonts w:ascii="Cambria Math" w:eastAsia="Calibri" w:hAnsi="Cambria Math"/>
                      <w:i/>
                    </w:rPr>
                  </m:ctrlPr>
                </m:sSupPr>
                <m:e>
                  <m:d>
                    <m:dPr>
                      <m:ctrlPr>
                        <w:rPr>
                          <w:rFonts w:ascii="Cambria Math" w:eastAsia="Calibri" w:hAnsi="Cambria Math"/>
                          <w:i/>
                        </w:rPr>
                      </m:ctrlPr>
                    </m:dPr>
                    <m:e>
                      <m:rad>
                        <m:radPr>
                          <m:ctrlPr>
                            <w:rPr>
                              <w:rFonts w:ascii="Cambria Math" w:eastAsia="Calibri" w:hAnsi="Cambria Math"/>
                              <w:i/>
                            </w:rPr>
                          </m:ctrlPr>
                        </m:radPr>
                        <m:deg>
                          <m:r>
                            <w:rPr>
                              <w:rFonts w:ascii="Cambria Math" w:eastAsia="Calibri" w:hAnsi="Cambria Math"/>
                            </w:rPr>
                            <m:t>n</m:t>
                          </m:r>
                        </m:deg>
                        <m:e>
                          <m:r>
                            <w:rPr>
                              <w:rFonts w:ascii="Cambria Math" w:eastAsia="Calibri" w:hAnsi="Cambria Math"/>
                            </w:rPr>
                            <m:t>a</m:t>
                          </m:r>
                        </m:e>
                      </m:rad>
                    </m:e>
                  </m:d>
                </m:e>
                <m:sup>
                  <m:r>
                    <w:rPr>
                      <w:rFonts w:ascii="Cambria Math" w:eastAsia="Calibri" w:hAnsi="Cambria Math"/>
                    </w:rPr>
                    <m:t>m</m:t>
                  </m:r>
                </m:sup>
              </m:sSup>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a</m:t>
                  </m:r>
                </m:e>
                <m:sup>
                  <m:box>
                    <m:boxPr>
                      <m:ctrlPr>
                        <w:rPr>
                          <w:rFonts w:ascii="Cambria Math" w:eastAsia="Calibri" w:hAnsi="Cambria Math"/>
                          <w:i/>
                        </w:rPr>
                      </m:ctrlPr>
                    </m:boxPr>
                    <m:e>
                      <m:argPr>
                        <m:argSz m:val="-1"/>
                      </m:argPr>
                      <m:f>
                        <m:fPr>
                          <m:ctrlPr>
                            <w:rPr>
                              <w:rFonts w:ascii="Cambria Math" w:eastAsia="Calibri" w:hAnsi="Cambria Math"/>
                              <w:i/>
                            </w:rPr>
                          </m:ctrlPr>
                        </m:fPr>
                        <m:num>
                          <m:r>
                            <w:rPr>
                              <w:rFonts w:ascii="Cambria Math" w:eastAsia="Calibri" w:hAnsi="Cambria Math"/>
                            </w:rPr>
                            <m:t>m</m:t>
                          </m:r>
                        </m:num>
                        <m:den>
                          <m:r>
                            <w:rPr>
                              <w:rFonts w:ascii="Cambria Math" w:eastAsia="Calibri" w:hAnsi="Cambria Math"/>
                            </w:rPr>
                            <m:t>n</m:t>
                          </m:r>
                        </m:den>
                      </m:f>
                    </m:e>
                  </m:box>
                </m:sup>
              </m:sSup>
            </m:oMath>
            <w:r w:rsidR="00A2583E">
              <w:rPr>
                <w:rFonts w:eastAsia="Calibri"/>
              </w:rPr>
              <w:t xml:space="preserve">, where </w:t>
            </w:r>
            <m:oMath>
              <m:r>
                <w:rPr>
                  <w:rFonts w:ascii="Cambria Math" w:eastAsia="Calibri" w:hAnsi="Cambria Math"/>
                </w:rPr>
                <m:t>a&gt;0</m:t>
              </m:r>
            </m:oMath>
          </w:p>
          <w:p w14:paraId="330F8074" w14:textId="77777777" w:rsidR="000564DB" w:rsidRDefault="000564DB" w:rsidP="00856CA2">
            <w:pPr>
              <w:spacing w:line="240" w:lineRule="auto"/>
              <w:ind w:firstLine="0"/>
              <w:rPr>
                <w:rFonts w:eastAsia="Calibri"/>
              </w:rPr>
            </w:pPr>
          </w:p>
          <w:p w14:paraId="74BFA067" w14:textId="242C2C83" w:rsidR="000564DB" w:rsidRPr="00EE6BAB" w:rsidRDefault="00D05301" w:rsidP="00856CA2">
            <w:pPr>
              <w:spacing w:line="240" w:lineRule="auto"/>
              <w:ind w:firstLine="0"/>
              <w:rPr>
                <w:rFonts w:eastAsia="Calibri"/>
              </w:rPr>
            </w:pPr>
            <m:oMath>
              <m:sSup>
                <m:sSupPr>
                  <m:ctrlPr>
                    <w:rPr>
                      <w:rFonts w:ascii="Cambria Math" w:eastAsia="Calibri" w:hAnsi="Cambria Math"/>
                      <w:i/>
                    </w:rPr>
                  </m:ctrlPr>
                </m:sSupPr>
                <m:e>
                  <m:r>
                    <w:rPr>
                      <w:rFonts w:ascii="Cambria Math" w:eastAsia="Calibri" w:hAnsi="Cambria Math"/>
                    </w:rPr>
                    <m:t>a</m:t>
                  </m:r>
                </m:e>
                <m:sup>
                  <m:box>
                    <m:boxPr>
                      <m:ctrlPr>
                        <w:rPr>
                          <w:rFonts w:ascii="Cambria Math" w:eastAsia="Calibri" w:hAnsi="Cambria Math"/>
                          <w:i/>
                        </w:rPr>
                      </m:ctrlPr>
                    </m:boxPr>
                    <m:e>
                      <m:argPr>
                        <m:argSz m:val="-1"/>
                      </m:argPr>
                      <m:f>
                        <m:fPr>
                          <m:ctrlPr>
                            <w:rPr>
                              <w:rFonts w:ascii="Cambria Math" w:eastAsia="Calibri" w:hAnsi="Cambria Math"/>
                              <w:i/>
                            </w:rPr>
                          </m:ctrlPr>
                        </m:fPr>
                        <m:num>
                          <m:r>
                            <w:rPr>
                              <w:rFonts w:ascii="Cambria Math" w:eastAsia="Calibri" w:hAnsi="Cambria Math"/>
                            </w:rPr>
                            <m:t>m</m:t>
                          </m:r>
                        </m:num>
                        <m:den>
                          <m:r>
                            <w:rPr>
                              <w:rFonts w:ascii="Cambria Math" w:eastAsia="Calibri" w:hAnsi="Cambria Math"/>
                            </w:rPr>
                            <m:t>n</m:t>
                          </m:r>
                        </m:den>
                      </m:f>
                    </m:e>
                  </m:box>
                </m:sup>
              </m:sSup>
              <m:r>
                <w:rPr>
                  <w:rFonts w:ascii="Cambria Math" w:eastAsia="Calibri" w:hAnsi="Cambria Math"/>
                </w:rPr>
                <m:t>=</m:t>
              </m:r>
              <m:rad>
                <m:radPr>
                  <m:ctrlPr>
                    <w:rPr>
                      <w:rFonts w:ascii="Cambria Math" w:eastAsia="Calibri" w:hAnsi="Cambria Math"/>
                      <w:i/>
                    </w:rPr>
                  </m:ctrlPr>
                </m:radPr>
                <m:deg>
                  <m:r>
                    <w:rPr>
                      <w:rFonts w:ascii="Cambria Math" w:eastAsia="Calibri" w:hAnsi="Cambria Math"/>
                    </w:rPr>
                    <m:t>n</m:t>
                  </m:r>
                </m:deg>
                <m:e>
                  <m:d>
                    <m:dPr>
                      <m:ctrlPr>
                        <w:rPr>
                          <w:rFonts w:ascii="Cambria Math" w:eastAsia="Calibri" w:hAnsi="Cambria Math"/>
                          <w:i/>
                        </w:rPr>
                      </m:ctrlPr>
                    </m:dPr>
                    <m:e>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m:t>
                          </m:r>
                        </m:sup>
                      </m:sSup>
                    </m:e>
                  </m:d>
                </m:e>
              </m:rad>
            </m:oMath>
            <w:r w:rsidR="000564DB">
              <w:rPr>
                <w:rFonts w:eastAsia="Calibri"/>
              </w:rPr>
              <w:t xml:space="preserve">  and conversely </w:t>
            </w:r>
            <m:oMath>
              <m:rad>
                <m:radPr>
                  <m:ctrlPr>
                    <w:rPr>
                      <w:rFonts w:ascii="Cambria Math" w:eastAsia="Calibri" w:hAnsi="Cambria Math"/>
                      <w:i/>
                    </w:rPr>
                  </m:ctrlPr>
                </m:radPr>
                <m:deg>
                  <m:r>
                    <w:rPr>
                      <w:rFonts w:ascii="Cambria Math" w:eastAsia="Calibri" w:hAnsi="Cambria Math"/>
                    </w:rPr>
                    <m:t>n</m:t>
                  </m:r>
                </m:deg>
                <m:e>
                  <m:d>
                    <m:dPr>
                      <m:ctrlPr>
                        <w:rPr>
                          <w:rFonts w:ascii="Cambria Math" w:eastAsia="Calibri" w:hAnsi="Cambria Math"/>
                          <w:i/>
                        </w:rPr>
                      </m:ctrlPr>
                    </m:dPr>
                    <m:e>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m:t>
                          </m:r>
                        </m:sup>
                      </m:sSup>
                    </m:e>
                  </m:d>
                </m:e>
              </m:rad>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a</m:t>
                  </m:r>
                </m:e>
                <m:sup>
                  <m:box>
                    <m:boxPr>
                      <m:ctrlPr>
                        <w:rPr>
                          <w:rFonts w:ascii="Cambria Math" w:eastAsia="Calibri" w:hAnsi="Cambria Math"/>
                          <w:i/>
                        </w:rPr>
                      </m:ctrlPr>
                    </m:boxPr>
                    <m:e>
                      <m:argPr>
                        <m:argSz m:val="-1"/>
                      </m:argPr>
                      <m:f>
                        <m:fPr>
                          <m:ctrlPr>
                            <w:rPr>
                              <w:rFonts w:ascii="Cambria Math" w:eastAsia="Calibri" w:hAnsi="Cambria Math"/>
                              <w:i/>
                            </w:rPr>
                          </m:ctrlPr>
                        </m:fPr>
                        <m:num>
                          <m:r>
                            <w:rPr>
                              <w:rFonts w:ascii="Cambria Math" w:eastAsia="Calibri" w:hAnsi="Cambria Math"/>
                            </w:rPr>
                            <m:t>m</m:t>
                          </m:r>
                        </m:num>
                        <m:den>
                          <m:r>
                            <w:rPr>
                              <w:rFonts w:ascii="Cambria Math" w:eastAsia="Calibri" w:hAnsi="Cambria Math"/>
                            </w:rPr>
                            <m:t>n</m:t>
                          </m:r>
                        </m:den>
                      </m:f>
                    </m:e>
                  </m:box>
                </m:sup>
              </m:sSup>
            </m:oMath>
            <w:r w:rsidR="00A2583E">
              <w:rPr>
                <w:rFonts w:eastAsia="Calibri"/>
              </w:rPr>
              <w:t xml:space="preserve">, where </w:t>
            </w:r>
            <m:oMath>
              <m:r>
                <w:rPr>
                  <w:rFonts w:ascii="Cambria Math" w:eastAsia="Calibri" w:hAnsi="Cambria Math"/>
                </w:rPr>
                <m:t>a&gt;0</m:t>
              </m:r>
            </m:oMath>
          </w:p>
        </w:tc>
      </w:tr>
    </w:tbl>
    <w:p w14:paraId="30343C56" w14:textId="77777777" w:rsidR="000564DB" w:rsidRPr="00AC6667" w:rsidRDefault="000564DB" w:rsidP="000564DB">
      <w:pPr>
        <w:spacing w:after="160" w:line="259" w:lineRule="auto"/>
        <w:ind w:firstLine="0"/>
        <w:rPr>
          <w:rFonts w:eastAsia="Calibri"/>
          <w:sz w:val="22"/>
          <w:szCs w:val="22"/>
        </w:rPr>
      </w:pPr>
    </w:p>
    <w:p w14:paraId="2D0971AB" w14:textId="77777777" w:rsidR="001A2E5F" w:rsidRPr="00AC6667" w:rsidRDefault="001A2E5F" w:rsidP="000A4175">
      <w:pPr>
        <w:spacing w:after="160" w:line="259" w:lineRule="auto"/>
        <w:ind w:firstLine="0"/>
        <w:rPr>
          <w:rFonts w:eastAsia="Calibri"/>
          <w:sz w:val="22"/>
          <w:szCs w:val="22"/>
        </w:rPr>
      </w:pPr>
    </w:p>
    <w:sectPr w:rsidR="001A2E5F" w:rsidRPr="00AC6667" w:rsidSect="00DE04F5">
      <w:footerReference w:type="default" r:id="rId10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F3CF5" w14:textId="77777777" w:rsidR="00D05301" w:rsidRDefault="00D05301" w:rsidP="00F43003">
      <w:pPr>
        <w:spacing w:line="240" w:lineRule="auto"/>
      </w:pPr>
      <w:r>
        <w:separator/>
      </w:r>
    </w:p>
  </w:endnote>
  <w:endnote w:type="continuationSeparator" w:id="0">
    <w:p w14:paraId="270455DC" w14:textId="77777777" w:rsidR="00D05301" w:rsidRDefault="00D05301" w:rsidP="00F430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ajan Pro 3">
    <w:altName w:val="Times New Roman"/>
    <w:charset w:val="00"/>
    <w:family w:val="roman"/>
    <w:pitch w:val="variable"/>
    <w:sig w:usb0="00000001"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98F4B" w14:textId="1714444D" w:rsidR="00794D46" w:rsidRDefault="00794D46">
    <w:pPr>
      <w:pStyle w:val="Footer"/>
      <w:jc w:val="right"/>
    </w:pPr>
  </w:p>
  <w:p w14:paraId="1BE76E5F" w14:textId="77777777" w:rsidR="00794D46" w:rsidRDefault="00794D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9876608"/>
      <w:docPartObj>
        <w:docPartGallery w:val="Page Numbers (Bottom of Page)"/>
        <w:docPartUnique/>
      </w:docPartObj>
    </w:sdtPr>
    <w:sdtEndPr>
      <w:rPr>
        <w:noProof/>
      </w:rPr>
    </w:sdtEndPr>
    <w:sdtContent>
      <w:p w14:paraId="08B0450D" w14:textId="06CA2CFB" w:rsidR="00794D46" w:rsidRDefault="00794D46" w:rsidP="00294407">
        <w:pPr>
          <w:pStyle w:val="Footer"/>
          <w:jc w:val="center"/>
        </w:pPr>
        <w:r>
          <w:fldChar w:fldCharType="begin"/>
        </w:r>
        <w:r>
          <w:instrText xml:space="preserve"> PAGE   \* MERGEFORMAT </w:instrText>
        </w:r>
        <w:r>
          <w:fldChar w:fldCharType="separate"/>
        </w:r>
        <w:r w:rsidR="008604EB">
          <w:rPr>
            <w:noProof/>
          </w:rPr>
          <w:t>181</w:t>
        </w:r>
        <w:r>
          <w:rPr>
            <w:noProof/>
          </w:rPr>
          <w:fldChar w:fldCharType="end"/>
        </w:r>
      </w:p>
    </w:sdtContent>
  </w:sdt>
  <w:p w14:paraId="6D55BBC4" w14:textId="77777777" w:rsidR="00794D46" w:rsidRDefault="00794D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38CA4" w14:textId="77777777" w:rsidR="00D05301" w:rsidRDefault="00D05301" w:rsidP="00F43003">
      <w:pPr>
        <w:spacing w:line="240" w:lineRule="auto"/>
      </w:pPr>
      <w:r>
        <w:separator/>
      </w:r>
    </w:p>
  </w:footnote>
  <w:footnote w:type="continuationSeparator" w:id="0">
    <w:p w14:paraId="4EBEA1D0" w14:textId="77777777" w:rsidR="00D05301" w:rsidRDefault="00D05301" w:rsidP="00F4300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5FFBA" w14:textId="55922BFD" w:rsidR="00794D46" w:rsidRDefault="00794D46">
    <w:pPr>
      <w:pStyle w:val="Header"/>
    </w:pPr>
    <w:r>
      <w:rPr>
        <w:noProof/>
      </w:rPr>
      <w:drawing>
        <wp:anchor distT="0" distB="0" distL="114300" distR="114300" simplePos="0" relativeHeight="251659264" behindDoc="1" locked="0" layoutInCell="1" allowOverlap="1" wp14:anchorId="63AE6931" wp14:editId="2534AC30">
          <wp:simplePos x="0" y="0"/>
          <wp:positionH relativeFrom="page">
            <wp:posOffset>0</wp:posOffset>
          </wp:positionH>
          <wp:positionV relativeFrom="paragraph">
            <wp:posOffset>-323850</wp:posOffset>
          </wp:positionV>
          <wp:extent cx="7961407" cy="736600"/>
          <wp:effectExtent l="0" t="0" r="1905" b="6350"/>
          <wp:wrapNone/>
          <wp:docPr id="232" name="Picture 232"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MathHeader_2.jpg"/>
                  <pic:cNvPicPr/>
                </pic:nvPicPr>
                <pic:blipFill>
                  <a:blip r:embed="rId1">
                    <a:extLst>
                      <a:ext uri="{28A0092B-C50C-407E-A947-70E740481C1C}">
                        <a14:useLocalDpi xmlns:a14="http://schemas.microsoft.com/office/drawing/2010/main" val="0"/>
                      </a:ext>
                    </a:extLst>
                  </a:blip>
                  <a:stretch>
                    <a:fillRect/>
                  </a:stretch>
                </pic:blipFill>
                <pic:spPr>
                  <a:xfrm>
                    <a:off x="0" y="0"/>
                    <a:ext cx="7961407" cy="7366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753E3"/>
    <w:multiLevelType w:val="hybridMultilevel"/>
    <w:tmpl w:val="E5D0F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20484B"/>
    <w:multiLevelType w:val="hybridMultilevel"/>
    <w:tmpl w:val="50AE8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757457"/>
    <w:multiLevelType w:val="hybridMultilevel"/>
    <w:tmpl w:val="F5F0805A"/>
    <w:lvl w:ilvl="0" w:tplc="6A90A3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2768CA"/>
    <w:multiLevelType w:val="hybridMultilevel"/>
    <w:tmpl w:val="6150A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937C39"/>
    <w:multiLevelType w:val="hybridMultilevel"/>
    <w:tmpl w:val="F544DA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8E6443C"/>
    <w:multiLevelType w:val="hybridMultilevel"/>
    <w:tmpl w:val="ED768E9A"/>
    <w:lvl w:ilvl="0" w:tplc="33CC629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95406A"/>
    <w:multiLevelType w:val="hybridMultilevel"/>
    <w:tmpl w:val="BF909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763110"/>
    <w:multiLevelType w:val="hybridMultilevel"/>
    <w:tmpl w:val="7180B632"/>
    <w:lvl w:ilvl="0" w:tplc="3AD67844">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3F54B8"/>
    <w:multiLevelType w:val="hybridMultilevel"/>
    <w:tmpl w:val="D70464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D365461"/>
    <w:multiLevelType w:val="hybridMultilevel"/>
    <w:tmpl w:val="AE9C0F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4B1AC5"/>
    <w:multiLevelType w:val="hybridMultilevel"/>
    <w:tmpl w:val="67AC8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16F45F8"/>
    <w:multiLevelType w:val="hybridMultilevel"/>
    <w:tmpl w:val="B8948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664905"/>
    <w:multiLevelType w:val="hybridMultilevel"/>
    <w:tmpl w:val="8F04F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F4500F"/>
    <w:multiLevelType w:val="hybridMultilevel"/>
    <w:tmpl w:val="121C06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667437D6"/>
    <w:multiLevelType w:val="hybridMultilevel"/>
    <w:tmpl w:val="7EB8F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D301493"/>
    <w:multiLevelType w:val="hybridMultilevel"/>
    <w:tmpl w:val="E9D8A8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F9E6139"/>
    <w:multiLevelType w:val="hybridMultilevel"/>
    <w:tmpl w:val="0D000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DA41CA"/>
    <w:multiLevelType w:val="hybridMultilevel"/>
    <w:tmpl w:val="5052B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5E40510"/>
    <w:multiLevelType w:val="hybridMultilevel"/>
    <w:tmpl w:val="35463C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EFE2BC4"/>
    <w:multiLevelType w:val="hybridMultilevel"/>
    <w:tmpl w:val="7BC00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29914">
    <w:abstractNumId w:val="3"/>
  </w:num>
  <w:num w:numId="2" w16cid:durableId="811021106">
    <w:abstractNumId w:val="7"/>
  </w:num>
  <w:num w:numId="3" w16cid:durableId="1877505210">
    <w:abstractNumId w:val="11"/>
  </w:num>
  <w:num w:numId="4" w16cid:durableId="1783264452">
    <w:abstractNumId w:val="5"/>
  </w:num>
  <w:num w:numId="5" w16cid:durableId="1820683703">
    <w:abstractNumId w:val="2"/>
  </w:num>
  <w:num w:numId="6" w16cid:durableId="754010805">
    <w:abstractNumId w:val="0"/>
  </w:num>
  <w:num w:numId="7" w16cid:durableId="1397167609">
    <w:abstractNumId w:val="17"/>
  </w:num>
  <w:num w:numId="8" w16cid:durableId="504789942">
    <w:abstractNumId w:val="14"/>
  </w:num>
  <w:num w:numId="9" w16cid:durableId="1306154866">
    <w:abstractNumId w:val="1"/>
  </w:num>
  <w:num w:numId="10" w16cid:durableId="276178870">
    <w:abstractNumId w:val="16"/>
  </w:num>
  <w:num w:numId="11" w16cid:durableId="420564244">
    <w:abstractNumId w:val="19"/>
  </w:num>
  <w:num w:numId="12" w16cid:durableId="842206178">
    <w:abstractNumId w:val="18"/>
  </w:num>
  <w:num w:numId="13" w16cid:durableId="1956713896">
    <w:abstractNumId w:val="4"/>
  </w:num>
  <w:num w:numId="14" w16cid:durableId="437288487">
    <w:abstractNumId w:val="15"/>
  </w:num>
  <w:num w:numId="15" w16cid:durableId="368989272">
    <w:abstractNumId w:val="9"/>
  </w:num>
  <w:num w:numId="16" w16cid:durableId="2068603919">
    <w:abstractNumId w:val="10"/>
  </w:num>
  <w:num w:numId="17" w16cid:durableId="1486044294">
    <w:abstractNumId w:val="12"/>
  </w:num>
  <w:num w:numId="18" w16cid:durableId="668290465">
    <w:abstractNumId w:val="8"/>
  </w:num>
  <w:num w:numId="19" w16cid:durableId="1569803483">
    <w:abstractNumId w:val="6"/>
  </w:num>
  <w:num w:numId="20" w16cid:durableId="15039296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A35"/>
    <w:rsid w:val="00001160"/>
    <w:rsid w:val="000012C4"/>
    <w:rsid w:val="00001799"/>
    <w:rsid w:val="0000228D"/>
    <w:rsid w:val="000022FC"/>
    <w:rsid w:val="00002C9A"/>
    <w:rsid w:val="00002D92"/>
    <w:rsid w:val="000032D0"/>
    <w:rsid w:val="0000361B"/>
    <w:rsid w:val="000049A3"/>
    <w:rsid w:val="00004A85"/>
    <w:rsid w:val="00004AC6"/>
    <w:rsid w:val="00004C5D"/>
    <w:rsid w:val="0000591D"/>
    <w:rsid w:val="00005A0D"/>
    <w:rsid w:val="0000672C"/>
    <w:rsid w:val="00006B18"/>
    <w:rsid w:val="00007A9F"/>
    <w:rsid w:val="00011828"/>
    <w:rsid w:val="00011CF2"/>
    <w:rsid w:val="000143C4"/>
    <w:rsid w:val="00015476"/>
    <w:rsid w:val="00016C65"/>
    <w:rsid w:val="00017ADE"/>
    <w:rsid w:val="000209B9"/>
    <w:rsid w:val="00023534"/>
    <w:rsid w:val="000237B7"/>
    <w:rsid w:val="00024973"/>
    <w:rsid w:val="00024A61"/>
    <w:rsid w:val="000268A8"/>
    <w:rsid w:val="00027DC8"/>
    <w:rsid w:val="00031C03"/>
    <w:rsid w:val="00032208"/>
    <w:rsid w:val="00032BCF"/>
    <w:rsid w:val="000338FC"/>
    <w:rsid w:val="000342C0"/>
    <w:rsid w:val="00034C5E"/>
    <w:rsid w:val="00036136"/>
    <w:rsid w:val="0003688B"/>
    <w:rsid w:val="00042CD8"/>
    <w:rsid w:val="00042CDA"/>
    <w:rsid w:val="000433F1"/>
    <w:rsid w:val="00043E7B"/>
    <w:rsid w:val="0004584A"/>
    <w:rsid w:val="00045F63"/>
    <w:rsid w:val="00047BFB"/>
    <w:rsid w:val="000506C3"/>
    <w:rsid w:val="00050A82"/>
    <w:rsid w:val="00052B4D"/>
    <w:rsid w:val="00052D3D"/>
    <w:rsid w:val="00055D90"/>
    <w:rsid w:val="00056311"/>
    <w:rsid w:val="000564DB"/>
    <w:rsid w:val="000565A7"/>
    <w:rsid w:val="000575BD"/>
    <w:rsid w:val="00060ED7"/>
    <w:rsid w:val="00062FFC"/>
    <w:rsid w:val="0006306C"/>
    <w:rsid w:val="00064883"/>
    <w:rsid w:val="000651C1"/>
    <w:rsid w:val="000711CC"/>
    <w:rsid w:val="0007181E"/>
    <w:rsid w:val="00071B3B"/>
    <w:rsid w:val="00072DD8"/>
    <w:rsid w:val="00075EA9"/>
    <w:rsid w:val="000775C9"/>
    <w:rsid w:val="00077C83"/>
    <w:rsid w:val="00077FDC"/>
    <w:rsid w:val="000800E5"/>
    <w:rsid w:val="0008403B"/>
    <w:rsid w:val="000841D4"/>
    <w:rsid w:val="00084A79"/>
    <w:rsid w:val="00086728"/>
    <w:rsid w:val="000913AB"/>
    <w:rsid w:val="00091E23"/>
    <w:rsid w:val="00092212"/>
    <w:rsid w:val="0009339D"/>
    <w:rsid w:val="000968D5"/>
    <w:rsid w:val="00096F5E"/>
    <w:rsid w:val="000A1293"/>
    <w:rsid w:val="000A17F7"/>
    <w:rsid w:val="000A2AA3"/>
    <w:rsid w:val="000A2B1F"/>
    <w:rsid w:val="000A3426"/>
    <w:rsid w:val="000A3C35"/>
    <w:rsid w:val="000A4175"/>
    <w:rsid w:val="000A57FD"/>
    <w:rsid w:val="000B00A6"/>
    <w:rsid w:val="000B1EFE"/>
    <w:rsid w:val="000B2216"/>
    <w:rsid w:val="000B271B"/>
    <w:rsid w:val="000B33E2"/>
    <w:rsid w:val="000B6110"/>
    <w:rsid w:val="000B69A1"/>
    <w:rsid w:val="000C20A4"/>
    <w:rsid w:val="000C24A6"/>
    <w:rsid w:val="000C4FDC"/>
    <w:rsid w:val="000C50A5"/>
    <w:rsid w:val="000C5724"/>
    <w:rsid w:val="000C5DB5"/>
    <w:rsid w:val="000C63E6"/>
    <w:rsid w:val="000C7433"/>
    <w:rsid w:val="000D0225"/>
    <w:rsid w:val="000D026F"/>
    <w:rsid w:val="000D1E3B"/>
    <w:rsid w:val="000D3476"/>
    <w:rsid w:val="000D455A"/>
    <w:rsid w:val="000D4F57"/>
    <w:rsid w:val="000D64ED"/>
    <w:rsid w:val="000D7AA3"/>
    <w:rsid w:val="000D7D01"/>
    <w:rsid w:val="000E0A81"/>
    <w:rsid w:val="000E25C2"/>
    <w:rsid w:val="000E6BA2"/>
    <w:rsid w:val="000F0E6A"/>
    <w:rsid w:val="000F1D71"/>
    <w:rsid w:val="000F33C7"/>
    <w:rsid w:val="000F3F72"/>
    <w:rsid w:val="000F47AB"/>
    <w:rsid w:val="000F78D5"/>
    <w:rsid w:val="000F7B4E"/>
    <w:rsid w:val="001004E1"/>
    <w:rsid w:val="001022AD"/>
    <w:rsid w:val="00104268"/>
    <w:rsid w:val="00104901"/>
    <w:rsid w:val="00105BDA"/>
    <w:rsid w:val="00105CC8"/>
    <w:rsid w:val="00106807"/>
    <w:rsid w:val="00110FE4"/>
    <w:rsid w:val="00113220"/>
    <w:rsid w:val="00113721"/>
    <w:rsid w:val="001151C5"/>
    <w:rsid w:val="0011570E"/>
    <w:rsid w:val="001159F9"/>
    <w:rsid w:val="00116623"/>
    <w:rsid w:val="001174F5"/>
    <w:rsid w:val="00121485"/>
    <w:rsid w:val="0012343C"/>
    <w:rsid w:val="001237E4"/>
    <w:rsid w:val="00123DE0"/>
    <w:rsid w:val="00125111"/>
    <w:rsid w:val="001255F1"/>
    <w:rsid w:val="00125CDD"/>
    <w:rsid w:val="00125E5D"/>
    <w:rsid w:val="00127004"/>
    <w:rsid w:val="0012705E"/>
    <w:rsid w:val="00131DBD"/>
    <w:rsid w:val="00132DA8"/>
    <w:rsid w:val="001334AD"/>
    <w:rsid w:val="00134045"/>
    <w:rsid w:val="00134B37"/>
    <w:rsid w:val="00135D81"/>
    <w:rsid w:val="001360ED"/>
    <w:rsid w:val="001363B4"/>
    <w:rsid w:val="00136A58"/>
    <w:rsid w:val="001374CA"/>
    <w:rsid w:val="001404F6"/>
    <w:rsid w:val="00140871"/>
    <w:rsid w:val="00140BD8"/>
    <w:rsid w:val="00141264"/>
    <w:rsid w:val="00141B59"/>
    <w:rsid w:val="00142A40"/>
    <w:rsid w:val="00142B00"/>
    <w:rsid w:val="0014361E"/>
    <w:rsid w:val="001441B5"/>
    <w:rsid w:val="0014443A"/>
    <w:rsid w:val="00144FC2"/>
    <w:rsid w:val="001457E1"/>
    <w:rsid w:val="00146853"/>
    <w:rsid w:val="00146D43"/>
    <w:rsid w:val="00147B8E"/>
    <w:rsid w:val="00152EF0"/>
    <w:rsid w:val="001538F6"/>
    <w:rsid w:val="001559AC"/>
    <w:rsid w:val="00157595"/>
    <w:rsid w:val="00157E56"/>
    <w:rsid w:val="001607A9"/>
    <w:rsid w:val="001608D0"/>
    <w:rsid w:val="00160BDE"/>
    <w:rsid w:val="001628C9"/>
    <w:rsid w:val="00167394"/>
    <w:rsid w:val="001678DC"/>
    <w:rsid w:val="00170CB7"/>
    <w:rsid w:val="00173499"/>
    <w:rsid w:val="00175256"/>
    <w:rsid w:val="001756EE"/>
    <w:rsid w:val="001764AD"/>
    <w:rsid w:val="001775DF"/>
    <w:rsid w:val="001777AC"/>
    <w:rsid w:val="00180798"/>
    <w:rsid w:val="00181B97"/>
    <w:rsid w:val="001824D9"/>
    <w:rsid w:val="00182966"/>
    <w:rsid w:val="0018329D"/>
    <w:rsid w:val="00185893"/>
    <w:rsid w:val="00185AC2"/>
    <w:rsid w:val="0018637F"/>
    <w:rsid w:val="00186522"/>
    <w:rsid w:val="001877A6"/>
    <w:rsid w:val="00187E15"/>
    <w:rsid w:val="00190A91"/>
    <w:rsid w:val="00190F27"/>
    <w:rsid w:val="00191532"/>
    <w:rsid w:val="00192AD6"/>
    <w:rsid w:val="001935E2"/>
    <w:rsid w:val="00194C39"/>
    <w:rsid w:val="001955AE"/>
    <w:rsid w:val="00195A4C"/>
    <w:rsid w:val="001965A8"/>
    <w:rsid w:val="0019689A"/>
    <w:rsid w:val="00196EFF"/>
    <w:rsid w:val="00196F2B"/>
    <w:rsid w:val="001A06BE"/>
    <w:rsid w:val="001A0B88"/>
    <w:rsid w:val="001A274D"/>
    <w:rsid w:val="001A2838"/>
    <w:rsid w:val="001A2E5F"/>
    <w:rsid w:val="001A5E4F"/>
    <w:rsid w:val="001A7271"/>
    <w:rsid w:val="001A77DC"/>
    <w:rsid w:val="001B2B81"/>
    <w:rsid w:val="001B35CB"/>
    <w:rsid w:val="001B549E"/>
    <w:rsid w:val="001B5BA9"/>
    <w:rsid w:val="001B5F4B"/>
    <w:rsid w:val="001B6412"/>
    <w:rsid w:val="001B75E6"/>
    <w:rsid w:val="001C1D12"/>
    <w:rsid w:val="001C1E39"/>
    <w:rsid w:val="001C4513"/>
    <w:rsid w:val="001C6D1E"/>
    <w:rsid w:val="001D1B95"/>
    <w:rsid w:val="001D27A5"/>
    <w:rsid w:val="001D47E2"/>
    <w:rsid w:val="001D6B4F"/>
    <w:rsid w:val="001E0127"/>
    <w:rsid w:val="001E1967"/>
    <w:rsid w:val="001E377F"/>
    <w:rsid w:val="001E3F7A"/>
    <w:rsid w:val="001E46ED"/>
    <w:rsid w:val="001E5CC6"/>
    <w:rsid w:val="001E6093"/>
    <w:rsid w:val="001E6208"/>
    <w:rsid w:val="001E6F2B"/>
    <w:rsid w:val="001E77ED"/>
    <w:rsid w:val="001E7D36"/>
    <w:rsid w:val="001F01D2"/>
    <w:rsid w:val="001F0354"/>
    <w:rsid w:val="001F080A"/>
    <w:rsid w:val="001F0A41"/>
    <w:rsid w:val="001F1C5C"/>
    <w:rsid w:val="001F2C73"/>
    <w:rsid w:val="001F2E97"/>
    <w:rsid w:val="001F3B4F"/>
    <w:rsid w:val="001F4F22"/>
    <w:rsid w:val="001F59D0"/>
    <w:rsid w:val="0020040F"/>
    <w:rsid w:val="00200A78"/>
    <w:rsid w:val="00201467"/>
    <w:rsid w:val="002017AD"/>
    <w:rsid w:val="0020257F"/>
    <w:rsid w:val="002026B7"/>
    <w:rsid w:val="00204ECC"/>
    <w:rsid w:val="0020538D"/>
    <w:rsid w:val="00206647"/>
    <w:rsid w:val="00206743"/>
    <w:rsid w:val="00206A34"/>
    <w:rsid w:val="002070DB"/>
    <w:rsid w:val="00207AC5"/>
    <w:rsid w:val="002100D3"/>
    <w:rsid w:val="00211B51"/>
    <w:rsid w:val="00212704"/>
    <w:rsid w:val="00212F83"/>
    <w:rsid w:val="00212FD2"/>
    <w:rsid w:val="00213263"/>
    <w:rsid w:val="002135DC"/>
    <w:rsid w:val="0021401C"/>
    <w:rsid w:val="00214EC0"/>
    <w:rsid w:val="00215C1B"/>
    <w:rsid w:val="00215DD5"/>
    <w:rsid w:val="002161FC"/>
    <w:rsid w:val="00217690"/>
    <w:rsid w:val="002204FD"/>
    <w:rsid w:val="0022072B"/>
    <w:rsid w:val="00220C4D"/>
    <w:rsid w:val="00221316"/>
    <w:rsid w:val="00223760"/>
    <w:rsid w:val="00223A85"/>
    <w:rsid w:val="00227E24"/>
    <w:rsid w:val="00227E84"/>
    <w:rsid w:val="00230CC7"/>
    <w:rsid w:val="00230F95"/>
    <w:rsid w:val="00232BB1"/>
    <w:rsid w:val="00234772"/>
    <w:rsid w:val="002353D1"/>
    <w:rsid w:val="00235425"/>
    <w:rsid w:val="00235687"/>
    <w:rsid w:val="00235EB4"/>
    <w:rsid w:val="00236830"/>
    <w:rsid w:val="00244D03"/>
    <w:rsid w:val="00244FE5"/>
    <w:rsid w:val="002455F5"/>
    <w:rsid w:val="00245B66"/>
    <w:rsid w:val="00246FEA"/>
    <w:rsid w:val="002474B0"/>
    <w:rsid w:val="00247A42"/>
    <w:rsid w:val="002505BC"/>
    <w:rsid w:val="0025131E"/>
    <w:rsid w:val="00252346"/>
    <w:rsid w:val="00253C78"/>
    <w:rsid w:val="00253E6A"/>
    <w:rsid w:val="002545C2"/>
    <w:rsid w:val="00254B17"/>
    <w:rsid w:val="002558BC"/>
    <w:rsid w:val="00255D2B"/>
    <w:rsid w:val="002561F9"/>
    <w:rsid w:val="0025742D"/>
    <w:rsid w:val="002577D0"/>
    <w:rsid w:val="00260275"/>
    <w:rsid w:val="00260A9F"/>
    <w:rsid w:val="0026136E"/>
    <w:rsid w:val="00262C69"/>
    <w:rsid w:val="002636C1"/>
    <w:rsid w:val="00267AAD"/>
    <w:rsid w:val="00267F39"/>
    <w:rsid w:val="0027064C"/>
    <w:rsid w:val="00270DA1"/>
    <w:rsid w:val="00271253"/>
    <w:rsid w:val="002728A1"/>
    <w:rsid w:val="00274356"/>
    <w:rsid w:val="00276590"/>
    <w:rsid w:val="00276D64"/>
    <w:rsid w:val="002771F2"/>
    <w:rsid w:val="002801DA"/>
    <w:rsid w:val="0028112F"/>
    <w:rsid w:val="00282836"/>
    <w:rsid w:val="00282A7C"/>
    <w:rsid w:val="00284C50"/>
    <w:rsid w:val="00286B35"/>
    <w:rsid w:val="002872D1"/>
    <w:rsid w:val="00291A06"/>
    <w:rsid w:val="0029219E"/>
    <w:rsid w:val="0029299F"/>
    <w:rsid w:val="00292BF8"/>
    <w:rsid w:val="002934D4"/>
    <w:rsid w:val="00293B7B"/>
    <w:rsid w:val="00294407"/>
    <w:rsid w:val="00294996"/>
    <w:rsid w:val="0029516D"/>
    <w:rsid w:val="0029584A"/>
    <w:rsid w:val="00295CA6"/>
    <w:rsid w:val="00295E53"/>
    <w:rsid w:val="00296700"/>
    <w:rsid w:val="00297001"/>
    <w:rsid w:val="002A1899"/>
    <w:rsid w:val="002A2231"/>
    <w:rsid w:val="002A2A49"/>
    <w:rsid w:val="002A2B3F"/>
    <w:rsid w:val="002A2BD9"/>
    <w:rsid w:val="002A3681"/>
    <w:rsid w:val="002A3C27"/>
    <w:rsid w:val="002A416F"/>
    <w:rsid w:val="002A4242"/>
    <w:rsid w:val="002A4793"/>
    <w:rsid w:val="002A71BC"/>
    <w:rsid w:val="002B09FA"/>
    <w:rsid w:val="002B0AF7"/>
    <w:rsid w:val="002B0CFF"/>
    <w:rsid w:val="002B2888"/>
    <w:rsid w:val="002B2B40"/>
    <w:rsid w:val="002B31E4"/>
    <w:rsid w:val="002B534E"/>
    <w:rsid w:val="002B67A2"/>
    <w:rsid w:val="002B6E80"/>
    <w:rsid w:val="002B7166"/>
    <w:rsid w:val="002B7594"/>
    <w:rsid w:val="002B7D2C"/>
    <w:rsid w:val="002C002A"/>
    <w:rsid w:val="002C0E8E"/>
    <w:rsid w:val="002C301A"/>
    <w:rsid w:val="002C3725"/>
    <w:rsid w:val="002C4A2E"/>
    <w:rsid w:val="002C5443"/>
    <w:rsid w:val="002C5BC2"/>
    <w:rsid w:val="002C5D59"/>
    <w:rsid w:val="002C5E25"/>
    <w:rsid w:val="002C6490"/>
    <w:rsid w:val="002C649D"/>
    <w:rsid w:val="002C74D4"/>
    <w:rsid w:val="002D06C9"/>
    <w:rsid w:val="002D0B34"/>
    <w:rsid w:val="002D34D6"/>
    <w:rsid w:val="002D4070"/>
    <w:rsid w:val="002D4732"/>
    <w:rsid w:val="002D5536"/>
    <w:rsid w:val="002D6046"/>
    <w:rsid w:val="002D6526"/>
    <w:rsid w:val="002D7C77"/>
    <w:rsid w:val="002E0145"/>
    <w:rsid w:val="002E0B19"/>
    <w:rsid w:val="002E0DA7"/>
    <w:rsid w:val="002E14B1"/>
    <w:rsid w:val="002E2C47"/>
    <w:rsid w:val="002E2E59"/>
    <w:rsid w:val="002E300B"/>
    <w:rsid w:val="002E4C88"/>
    <w:rsid w:val="002F02E6"/>
    <w:rsid w:val="002F02EA"/>
    <w:rsid w:val="002F0FDA"/>
    <w:rsid w:val="002F1D39"/>
    <w:rsid w:val="002F1D51"/>
    <w:rsid w:val="002F2138"/>
    <w:rsid w:val="002F3CF5"/>
    <w:rsid w:val="002F5805"/>
    <w:rsid w:val="002F6737"/>
    <w:rsid w:val="002F71AC"/>
    <w:rsid w:val="003000BE"/>
    <w:rsid w:val="0030098A"/>
    <w:rsid w:val="00301F25"/>
    <w:rsid w:val="003024FF"/>
    <w:rsid w:val="00303185"/>
    <w:rsid w:val="00303B89"/>
    <w:rsid w:val="003052D8"/>
    <w:rsid w:val="00305A45"/>
    <w:rsid w:val="00306711"/>
    <w:rsid w:val="00310506"/>
    <w:rsid w:val="00314152"/>
    <w:rsid w:val="00314422"/>
    <w:rsid w:val="0031539D"/>
    <w:rsid w:val="00315F04"/>
    <w:rsid w:val="003160C3"/>
    <w:rsid w:val="00316A29"/>
    <w:rsid w:val="00316D0D"/>
    <w:rsid w:val="00317943"/>
    <w:rsid w:val="003201CD"/>
    <w:rsid w:val="0032083F"/>
    <w:rsid w:val="0032291F"/>
    <w:rsid w:val="003232B2"/>
    <w:rsid w:val="00324012"/>
    <w:rsid w:val="003273E8"/>
    <w:rsid w:val="003278C8"/>
    <w:rsid w:val="0033142D"/>
    <w:rsid w:val="003320EF"/>
    <w:rsid w:val="003334DC"/>
    <w:rsid w:val="003336AB"/>
    <w:rsid w:val="0033373B"/>
    <w:rsid w:val="003348D3"/>
    <w:rsid w:val="00334EAF"/>
    <w:rsid w:val="00334FA3"/>
    <w:rsid w:val="00335CC6"/>
    <w:rsid w:val="00337480"/>
    <w:rsid w:val="00337CF0"/>
    <w:rsid w:val="00342049"/>
    <w:rsid w:val="003436F1"/>
    <w:rsid w:val="00343CC2"/>
    <w:rsid w:val="00346079"/>
    <w:rsid w:val="0034655F"/>
    <w:rsid w:val="003504E0"/>
    <w:rsid w:val="00350B99"/>
    <w:rsid w:val="003523F8"/>
    <w:rsid w:val="00352B67"/>
    <w:rsid w:val="00352F1E"/>
    <w:rsid w:val="00357226"/>
    <w:rsid w:val="00357881"/>
    <w:rsid w:val="00360223"/>
    <w:rsid w:val="003607F7"/>
    <w:rsid w:val="00360A83"/>
    <w:rsid w:val="00361083"/>
    <w:rsid w:val="00362189"/>
    <w:rsid w:val="00362589"/>
    <w:rsid w:val="003636F4"/>
    <w:rsid w:val="00363940"/>
    <w:rsid w:val="00363FA2"/>
    <w:rsid w:val="00364213"/>
    <w:rsid w:val="00364B8C"/>
    <w:rsid w:val="00364C94"/>
    <w:rsid w:val="00365105"/>
    <w:rsid w:val="00366565"/>
    <w:rsid w:val="00366622"/>
    <w:rsid w:val="00366BC7"/>
    <w:rsid w:val="00366BC9"/>
    <w:rsid w:val="00366F40"/>
    <w:rsid w:val="003671EE"/>
    <w:rsid w:val="003677A1"/>
    <w:rsid w:val="0036791D"/>
    <w:rsid w:val="00370377"/>
    <w:rsid w:val="00372EA3"/>
    <w:rsid w:val="003733AF"/>
    <w:rsid w:val="003739C4"/>
    <w:rsid w:val="00374357"/>
    <w:rsid w:val="003748A4"/>
    <w:rsid w:val="003757E2"/>
    <w:rsid w:val="00375E63"/>
    <w:rsid w:val="00380453"/>
    <w:rsid w:val="00380E11"/>
    <w:rsid w:val="00382257"/>
    <w:rsid w:val="00382374"/>
    <w:rsid w:val="0038287D"/>
    <w:rsid w:val="00382D5A"/>
    <w:rsid w:val="003836EA"/>
    <w:rsid w:val="003846C9"/>
    <w:rsid w:val="00384967"/>
    <w:rsid w:val="00384FC1"/>
    <w:rsid w:val="0038502D"/>
    <w:rsid w:val="003854C7"/>
    <w:rsid w:val="00385612"/>
    <w:rsid w:val="00385D04"/>
    <w:rsid w:val="00385E5F"/>
    <w:rsid w:val="00386E29"/>
    <w:rsid w:val="00387B6F"/>
    <w:rsid w:val="003908E0"/>
    <w:rsid w:val="00391671"/>
    <w:rsid w:val="0039249E"/>
    <w:rsid w:val="00392933"/>
    <w:rsid w:val="0039471C"/>
    <w:rsid w:val="00397A29"/>
    <w:rsid w:val="003A0797"/>
    <w:rsid w:val="003A07C8"/>
    <w:rsid w:val="003A2205"/>
    <w:rsid w:val="003A22CE"/>
    <w:rsid w:val="003A2D6F"/>
    <w:rsid w:val="003A3245"/>
    <w:rsid w:val="003A37D6"/>
    <w:rsid w:val="003A4391"/>
    <w:rsid w:val="003A4F47"/>
    <w:rsid w:val="003A6426"/>
    <w:rsid w:val="003A663B"/>
    <w:rsid w:val="003A66B3"/>
    <w:rsid w:val="003A7388"/>
    <w:rsid w:val="003A7C22"/>
    <w:rsid w:val="003A7C91"/>
    <w:rsid w:val="003B0031"/>
    <w:rsid w:val="003B0865"/>
    <w:rsid w:val="003B0AD8"/>
    <w:rsid w:val="003B12AF"/>
    <w:rsid w:val="003B1DA7"/>
    <w:rsid w:val="003B222E"/>
    <w:rsid w:val="003B2D37"/>
    <w:rsid w:val="003B584B"/>
    <w:rsid w:val="003B73C7"/>
    <w:rsid w:val="003B7513"/>
    <w:rsid w:val="003B75C8"/>
    <w:rsid w:val="003B7C7D"/>
    <w:rsid w:val="003C160D"/>
    <w:rsid w:val="003C2167"/>
    <w:rsid w:val="003C31FB"/>
    <w:rsid w:val="003C378B"/>
    <w:rsid w:val="003C4347"/>
    <w:rsid w:val="003C54F7"/>
    <w:rsid w:val="003C6EFB"/>
    <w:rsid w:val="003D0A91"/>
    <w:rsid w:val="003D27E2"/>
    <w:rsid w:val="003D400D"/>
    <w:rsid w:val="003D5149"/>
    <w:rsid w:val="003D5AEF"/>
    <w:rsid w:val="003D693B"/>
    <w:rsid w:val="003D6A20"/>
    <w:rsid w:val="003D7860"/>
    <w:rsid w:val="003E02C0"/>
    <w:rsid w:val="003E081B"/>
    <w:rsid w:val="003E1EA0"/>
    <w:rsid w:val="003E4CAA"/>
    <w:rsid w:val="003E525E"/>
    <w:rsid w:val="003E6396"/>
    <w:rsid w:val="003E6491"/>
    <w:rsid w:val="003E7B7C"/>
    <w:rsid w:val="003F105F"/>
    <w:rsid w:val="003F28DF"/>
    <w:rsid w:val="003F5874"/>
    <w:rsid w:val="003F5D0A"/>
    <w:rsid w:val="003F6D7C"/>
    <w:rsid w:val="003F7B3F"/>
    <w:rsid w:val="0040013F"/>
    <w:rsid w:val="00400515"/>
    <w:rsid w:val="00400FC6"/>
    <w:rsid w:val="00401234"/>
    <w:rsid w:val="0040149D"/>
    <w:rsid w:val="004017CF"/>
    <w:rsid w:val="00401D78"/>
    <w:rsid w:val="004020F4"/>
    <w:rsid w:val="004039B7"/>
    <w:rsid w:val="00404536"/>
    <w:rsid w:val="0040519B"/>
    <w:rsid w:val="0040603C"/>
    <w:rsid w:val="00406425"/>
    <w:rsid w:val="004067CF"/>
    <w:rsid w:val="00407343"/>
    <w:rsid w:val="0040764E"/>
    <w:rsid w:val="00407C84"/>
    <w:rsid w:val="00410E46"/>
    <w:rsid w:val="00411220"/>
    <w:rsid w:val="00411687"/>
    <w:rsid w:val="00411FB6"/>
    <w:rsid w:val="00412D01"/>
    <w:rsid w:val="00412D88"/>
    <w:rsid w:val="00413A2A"/>
    <w:rsid w:val="004145FE"/>
    <w:rsid w:val="00414720"/>
    <w:rsid w:val="00415112"/>
    <w:rsid w:val="00417CB0"/>
    <w:rsid w:val="00417DD3"/>
    <w:rsid w:val="0042282B"/>
    <w:rsid w:val="0042289B"/>
    <w:rsid w:val="004244ED"/>
    <w:rsid w:val="0042490F"/>
    <w:rsid w:val="004250AA"/>
    <w:rsid w:val="0042519D"/>
    <w:rsid w:val="004267EA"/>
    <w:rsid w:val="00427274"/>
    <w:rsid w:val="004278B5"/>
    <w:rsid w:val="00427C0B"/>
    <w:rsid w:val="004317A4"/>
    <w:rsid w:val="00431D0A"/>
    <w:rsid w:val="00432683"/>
    <w:rsid w:val="00433552"/>
    <w:rsid w:val="00433992"/>
    <w:rsid w:val="004340C1"/>
    <w:rsid w:val="0043463D"/>
    <w:rsid w:val="00436DA4"/>
    <w:rsid w:val="00437D1F"/>
    <w:rsid w:val="00440659"/>
    <w:rsid w:val="004412D4"/>
    <w:rsid w:val="00441965"/>
    <w:rsid w:val="00442919"/>
    <w:rsid w:val="00443154"/>
    <w:rsid w:val="00443274"/>
    <w:rsid w:val="00443607"/>
    <w:rsid w:val="00443DDF"/>
    <w:rsid w:val="00445EE2"/>
    <w:rsid w:val="004464A3"/>
    <w:rsid w:val="00447EE3"/>
    <w:rsid w:val="004525CB"/>
    <w:rsid w:val="004525FE"/>
    <w:rsid w:val="004546A4"/>
    <w:rsid w:val="00454F96"/>
    <w:rsid w:val="00455C11"/>
    <w:rsid w:val="00455F6A"/>
    <w:rsid w:val="00456011"/>
    <w:rsid w:val="004562A7"/>
    <w:rsid w:val="0046134C"/>
    <w:rsid w:val="004631D5"/>
    <w:rsid w:val="00464B75"/>
    <w:rsid w:val="0046577C"/>
    <w:rsid w:val="00465C7A"/>
    <w:rsid w:val="00465F1F"/>
    <w:rsid w:val="00466117"/>
    <w:rsid w:val="00466603"/>
    <w:rsid w:val="004668A5"/>
    <w:rsid w:val="0046712E"/>
    <w:rsid w:val="00467D4F"/>
    <w:rsid w:val="00467EFF"/>
    <w:rsid w:val="00470716"/>
    <w:rsid w:val="004718B5"/>
    <w:rsid w:val="004723EE"/>
    <w:rsid w:val="00472B09"/>
    <w:rsid w:val="00472CB6"/>
    <w:rsid w:val="0047463F"/>
    <w:rsid w:val="004751F3"/>
    <w:rsid w:val="00475B5E"/>
    <w:rsid w:val="0047629C"/>
    <w:rsid w:val="004764A0"/>
    <w:rsid w:val="00476760"/>
    <w:rsid w:val="00477F15"/>
    <w:rsid w:val="00477FDF"/>
    <w:rsid w:val="0048028C"/>
    <w:rsid w:val="00481A90"/>
    <w:rsid w:val="00481F38"/>
    <w:rsid w:val="00483121"/>
    <w:rsid w:val="00483589"/>
    <w:rsid w:val="00483B79"/>
    <w:rsid w:val="00484B73"/>
    <w:rsid w:val="00485569"/>
    <w:rsid w:val="00485BA4"/>
    <w:rsid w:val="00486156"/>
    <w:rsid w:val="004905DA"/>
    <w:rsid w:val="00490618"/>
    <w:rsid w:val="00492213"/>
    <w:rsid w:val="004938F5"/>
    <w:rsid w:val="004945A6"/>
    <w:rsid w:val="0049596A"/>
    <w:rsid w:val="00495987"/>
    <w:rsid w:val="0049797A"/>
    <w:rsid w:val="00497EBF"/>
    <w:rsid w:val="004A0F04"/>
    <w:rsid w:val="004A0F83"/>
    <w:rsid w:val="004A1CEA"/>
    <w:rsid w:val="004A274C"/>
    <w:rsid w:val="004A41C0"/>
    <w:rsid w:val="004A5D3F"/>
    <w:rsid w:val="004A73B3"/>
    <w:rsid w:val="004A7BE1"/>
    <w:rsid w:val="004A7FD4"/>
    <w:rsid w:val="004B104E"/>
    <w:rsid w:val="004B18FF"/>
    <w:rsid w:val="004B199E"/>
    <w:rsid w:val="004B257F"/>
    <w:rsid w:val="004B3F87"/>
    <w:rsid w:val="004B6E68"/>
    <w:rsid w:val="004B73F4"/>
    <w:rsid w:val="004C4BA0"/>
    <w:rsid w:val="004C4CDF"/>
    <w:rsid w:val="004C4FAC"/>
    <w:rsid w:val="004C5D58"/>
    <w:rsid w:val="004C7161"/>
    <w:rsid w:val="004C74E7"/>
    <w:rsid w:val="004C7CA1"/>
    <w:rsid w:val="004D03C3"/>
    <w:rsid w:val="004D26D7"/>
    <w:rsid w:val="004D2899"/>
    <w:rsid w:val="004D2B15"/>
    <w:rsid w:val="004D36F8"/>
    <w:rsid w:val="004D3748"/>
    <w:rsid w:val="004D47B4"/>
    <w:rsid w:val="004D487C"/>
    <w:rsid w:val="004D4E5A"/>
    <w:rsid w:val="004D5041"/>
    <w:rsid w:val="004D6FB0"/>
    <w:rsid w:val="004D6FF6"/>
    <w:rsid w:val="004E0284"/>
    <w:rsid w:val="004E27E8"/>
    <w:rsid w:val="004E2C1F"/>
    <w:rsid w:val="004E3283"/>
    <w:rsid w:val="004E3395"/>
    <w:rsid w:val="004E4640"/>
    <w:rsid w:val="004E4644"/>
    <w:rsid w:val="004E4856"/>
    <w:rsid w:val="004E6903"/>
    <w:rsid w:val="004E6998"/>
    <w:rsid w:val="004E6A4D"/>
    <w:rsid w:val="004E6F23"/>
    <w:rsid w:val="004E71E6"/>
    <w:rsid w:val="004E76DE"/>
    <w:rsid w:val="004E7754"/>
    <w:rsid w:val="004E7D71"/>
    <w:rsid w:val="004F0539"/>
    <w:rsid w:val="004F2D4C"/>
    <w:rsid w:val="004F564F"/>
    <w:rsid w:val="004F5A0A"/>
    <w:rsid w:val="004F724F"/>
    <w:rsid w:val="004F773E"/>
    <w:rsid w:val="005001B8"/>
    <w:rsid w:val="0050029F"/>
    <w:rsid w:val="005013DA"/>
    <w:rsid w:val="00503EA7"/>
    <w:rsid w:val="00503F98"/>
    <w:rsid w:val="00504C33"/>
    <w:rsid w:val="0050503A"/>
    <w:rsid w:val="0050538D"/>
    <w:rsid w:val="0051258A"/>
    <w:rsid w:val="005126E8"/>
    <w:rsid w:val="0051370D"/>
    <w:rsid w:val="0051560F"/>
    <w:rsid w:val="005219F1"/>
    <w:rsid w:val="00521D3E"/>
    <w:rsid w:val="005222E8"/>
    <w:rsid w:val="00523124"/>
    <w:rsid w:val="00526C95"/>
    <w:rsid w:val="00526FA2"/>
    <w:rsid w:val="00527208"/>
    <w:rsid w:val="00527689"/>
    <w:rsid w:val="005302F8"/>
    <w:rsid w:val="00531D9C"/>
    <w:rsid w:val="0053467E"/>
    <w:rsid w:val="00534919"/>
    <w:rsid w:val="00535079"/>
    <w:rsid w:val="00535172"/>
    <w:rsid w:val="005357D2"/>
    <w:rsid w:val="00536937"/>
    <w:rsid w:val="005369BF"/>
    <w:rsid w:val="00537F81"/>
    <w:rsid w:val="005418AB"/>
    <w:rsid w:val="00542468"/>
    <w:rsid w:val="005437CC"/>
    <w:rsid w:val="00544636"/>
    <w:rsid w:val="005458A7"/>
    <w:rsid w:val="00546A3F"/>
    <w:rsid w:val="00546CCF"/>
    <w:rsid w:val="00547222"/>
    <w:rsid w:val="005474F1"/>
    <w:rsid w:val="00550618"/>
    <w:rsid w:val="005511C1"/>
    <w:rsid w:val="00552114"/>
    <w:rsid w:val="005521E2"/>
    <w:rsid w:val="005539CA"/>
    <w:rsid w:val="00553A98"/>
    <w:rsid w:val="005546EB"/>
    <w:rsid w:val="00555383"/>
    <w:rsid w:val="005559B4"/>
    <w:rsid w:val="005562C7"/>
    <w:rsid w:val="005574EB"/>
    <w:rsid w:val="00557661"/>
    <w:rsid w:val="005618A5"/>
    <w:rsid w:val="00561BEB"/>
    <w:rsid w:val="00561F12"/>
    <w:rsid w:val="00562A38"/>
    <w:rsid w:val="005636A1"/>
    <w:rsid w:val="005658B1"/>
    <w:rsid w:val="00565B57"/>
    <w:rsid w:val="00566E61"/>
    <w:rsid w:val="00566EC5"/>
    <w:rsid w:val="005674C8"/>
    <w:rsid w:val="005675BA"/>
    <w:rsid w:val="00570563"/>
    <w:rsid w:val="005707B1"/>
    <w:rsid w:val="00570B0C"/>
    <w:rsid w:val="00570F13"/>
    <w:rsid w:val="0057108E"/>
    <w:rsid w:val="0057163C"/>
    <w:rsid w:val="00571772"/>
    <w:rsid w:val="00572623"/>
    <w:rsid w:val="0057285F"/>
    <w:rsid w:val="00572B20"/>
    <w:rsid w:val="005738B1"/>
    <w:rsid w:val="005745D4"/>
    <w:rsid w:val="005747B4"/>
    <w:rsid w:val="00577266"/>
    <w:rsid w:val="00580ADA"/>
    <w:rsid w:val="005812E4"/>
    <w:rsid w:val="00581737"/>
    <w:rsid w:val="00583366"/>
    <w:rsid w:val="00584EC3"/>
    <w:rsid w:val="00585AA2"/>
    <w:rsid w:val="00586780"/>
    <w:rsid w:val="00586DFE"/>
    <w:rsid w:val="00587085"/>
    <w:rsid w:val="00587560"/>
    <w:rsid w:val="0058762F"/>
    <w:rsid w:val="0058775A"/>
    <w:rsid w:val="00587998"/>
    <w:rsid w:val="00587F38"/>
    <w:rsid w:val="00592A49"/>
    <w:rsid w:val="00592ACE"/>
    <w:rsid w:val="00592BAF"/>
    <w:rsid w:val="005932CE"/>
    <w:rsid w:val="00594D29"/>
    <w:rsid w:val="005950F7"/>
    <w:rsid w:val="0059618C"/>
    <w:rsid w:val="00597B31"/>
    <w:rsid w:val="005A36F1"/>
    <w:rsid w:val="005A3E33"/>
    <w:rsid w:val="005A4288"/>
    <w:rsid w:val="005A5416"/>
    <w:rsid w:val="005A64FC"/>
    <w:rsid w:val="005A73A6"/>
    <w:rsid w:val="005B04AD"/>
    <w:rsid w:val="005B2B17"/>
    <w:rsid w:val="005B49B0"/>
    <w:rsid w:val="005B4AC7"/>
    <w:rsid w:val="005B4E28"/>
    <w:rsid w:val="005B6207"/>
    <w:rsid w:val="005B7156"/>
    <w:rsid w:val="005B7223"/>
    <w:rsid w:val="005B783D"/>
    <w:rsid w:val="005C0EBF"/>
    <w:rsid w:val="005C12FA"/>
    <w:rsid w:val="005C1E45"/>
    <w:rsid w:val="005C2972"/>
    <w:rsid w:val="005C3DFE"/>
    <w:rsid w:val="005C439B"/>
    <w:rsid w:val="005C4642"/>
    <w:rsid w:val="005C5871"/>
    <w:rsid w:val="005C5961"/>
    <w:rsid w:val="005C60A8"/>
    <w:rsid w:val="005C6A7D"/>
    <w:rsid w:val="005C6ED5"/>
    <w:rsid w:val="005C717B"/>
    <w:rsid w:val="005D0D26"/>
    <w:rsid w:val="005D2959"/>
    <w:rsid w:val="005D2B40"/>
    <w:rsid w:val="005D3864"/>
    <w:rsid w:val="005D5FD9"/>
    <w:rsid w:val="005D6D90"/>
    <w:rsid w:val="005D7031"/>
    <w:rsid w:val="005E098B"/>
    <w:rsid w:val="005E0E51"/>
    <w:rsid w:val="005E117B"/>
    <w:rsid w:val="005E1FB0"/>
    <w:rsid w:val="005E2309"/>
    <w:rsid w:val="005E2507"/>
    <w:rsid w:val="005E28F8"/>
    <w:rsid w:val="005E2ABD"/>
    <w:rsid w:val="005E3D25"/>
    <w:rsid w:val="005E5905"/>
    <w:rsid w:val="005E60C7"/>
    <w:rsid w:val="005E789F"/>
    <w:rsid w:val="005E7E28"/>
    <w:rsid w:val="005F130B"/>
    <w:rsid w:val="005F27CD"/>
    <w:rsid w:val="005F2D3D"/>
    <w:rsid w:val="005F31D4"/>
    <w:rsid w:val="005F31D7"/>
    <w:rsid w:val="005F4EFC"/>
    <w:rsid w:val="005F5239"/>
    <w:rsid w:val="005F5D49"/>
    <w:rsid w:val="005F5DD7"/>
    <w:rsid w:val="005F5E06"/>
    <w:rsid w:val="005F645B"/>
    <w:rsid w:val="005F68F9"/>
    <w:rsid w:val="0060321D"/>
    <w:rsid w:val="00603536"/>
    <w:rsid w:val="0060456F"/>
    <w:rsid w:val="00605942"/>
    <w:rsid w:val="00606E23"/>
    <w:rsid w:val="0060789C"/>
    <w:rsid w:val="00610666"/>
    <w:rsid w:val="00610942"/>
    <w:rsid w:val="00610C5A"/>
    <w:rsid w:val="00614B2A"/>
    <w:rsid w:val="00615A91"/>
    <w:rsid w:val="00615EF2"/>
    <w:rsid w:val="006169CD"/>
    <w:rsid w:val="006173B5"/>
    <w:rsid w:val="0061748C"/>
    <w:rsid w:val="006203E2"/>
    <w:rsid w:val="00621D43"/>
    <w:rsid w:val="00623A68"/>
    <w:rsid w:val="0062717E"/>
    <w:rsid w:val="006275BC"/>
    <w:rsid w:val="0062768D"/>
    <w:rsid w:val="00630556"/>
    <w:rsid w:val="0063219C"/>
    <w:rsid w:val="006324B4"/>
    <w:rsid w:val="00632F8C"/>
    <w:rsid w:val="00633A08"/>
    <w:rsid w:val="00634CCC"/>
    <w:rsid w:val="006357E1"/>
    <w:rsid w:val="00635CA0"/>
    <w:rsid w:val="00637F9F"/>
    <w:rsid w:val="00641547"/>
    <w:rsid w:val="00641B6F"/>
    <w:rsid w:val="00642412"/>
    <w:rsid w:val="006447C6"/>
    <w:rsid w:val="006455FB"/>
    <w:rsid w:val="00645AFA"/>
    <w:rsid w:val="0064683F"/>
    <w:rsid w:val="006477BE"/>
    <w:rsid w:val="0064782D"/>
    <w:rsid w:val="0065087E"/>
    <w:rsid w:val="00650FF1"/>
    <w:rsid w:val="0065112F"/>
    <w:rsid w:val="006512B2"/>
    <w:rsid w:val="00651DBF"/>
    <w:rsid w:val="00651F41"/>
    <w:rsid w:val="00653976"/>
    <w:rsid w:val="00653C4A"/>
    <w:rsid w:val="006553EE"/>
    <w:rsid w:val="0065571E"/>
    <w:rsid w:val="00656638"/>
    <w:rsid w:val="00660138"/>
    <w:rsid w:val="00661630"/>
    <w:rsid w:val="006639DE"/>
    <w:rsid w:val="00663FA8"/>
    <w:rsid w:val="00665582"/>
    <w:rsid w:val="0066707E"/>
    <w:rsid w:val="00667A28"/>
    <w:rsid w:val="00670433"/>
    <w:rsid w:val="006718ED"/>
    <w:rsid w:val="00671A86"/>
    <w:rsid w:val="006720B7"/>
    <w:rsid w:val="0067215F"/>
    <w:rsid w:val="006737E1"/>
    <w:rsid w:val="00673AF5"/>
    <w:rsid w:val="00674EBF"/>
    <w:rsid w:val="0067549A"/>
    <w:rsid w:val="00677E9B"/>
    <w:rsid w:val="00680532"/>
    <w:rsid w:val="0068166E"/>
    <w:rsid w:val="0068205A"/>
    <w:rsid w:val="006821BA"/>
    <w:rsid w:val="00682438"/>
    <w:rsid w:val="00683674"/>
    <w:rsid w:val="00683A22"/>
    <w:rsid w:val="00684F96"/>
    <w:rsid w:val="0068537E"/>
    <w:rsid w:val="0068712B"/>
    <w:rsid w:val="00687655"/>
    <w:rsid w:val="00687850"/>
    <w:rsid w:val="00691041"/>
    <w:rsid w:val="00691B17"/>
    <w:rsid w:val="0069210A"/>
    <w:rsid w:val="00692EA1"/>
    <w:rsid w:val="00693907"/>
    <w:rsid w:val="00695838"/>
    <w:rsid w:val="00695B5F"/>
    <w:rsid w:val="006A0057"/>
    <w:rsid w:val="006A151A"/>
    <w:rsid w:val="006A4D83"/>
    <w:rsid w:val="006A751F"/>
    <w:rsid w:val="006A7974"/>
    <w:rsid w:val="006A7B8F"/>
    <w:rsid w:val="006A7D18"/>
    <w:rsid w:val="006A7F03"/>
    <w:rsid w:val="006B01E2"/>
    <w:rsid w:val="006B06D4"/>
    <w:rsid w:val="006B156C"/>
    <w:rsid w:val="006B22F6"/>
    <w:rsid w:val="006B234E"/>
    <w:rsid w:val="006B25FC"/>
    <w:rsid w:val="006B3618"/>
    <w:rsid w:val="006B40EF"/>
    <w:rsid w:val="006B44E6"/>
    <w:rsid w:val="006B6ED8"/>
    <w:rsid w:val="006C020B"/>
    <w:rsid w:val="006C1A50"/>
    <w:rsid w:val="006C32B4"/>
    <w:rsid w:val="006C3430"/>
    <w:rsid w:val="006C3AF4"/>
    <w:rsid w:val="006C3C2F"/>
    <w:rsid w:val="006C4A66"/>
    <w:rsid w:val="006C4E5B"/>
    <w:rsid w:val="006C559A"/>
    <w:rsid w:val="006C606F"/>
    <w:rsid w:val="006C63D1"/>
    <w:rsid w:val="006C6DFA"/>
    <w:rsid w:val="006D0846"/>
    <w:rsid w:val="006D08DD"/>
    <w:rsid w:val="006D245E"/>
    <w:rsid w:val="006D252B"/>
    <w:rsid w:val="006D4D6E"/>
    <w:rsid w:val="006D5467"/>
    <w:rsid w:val="006D613A"/>
    <w:rsid w:val="006D63A7"/>
    <w:rsid w:val="006D68F5"/>
    <w:rsid w:val="006D7740"/>
    <w:rsid w:val="006E04D5"/>
    <w:rsid w:val="006E09CB"/>
    <w:rsid w:val="006E14FE"/>
    <w:rsid w:val="006E2A81"/>
    <w:rsid w:val="006E373F"/>
    <w:rsid w:val="006E3E8C"/>
    <w:rsid w:val="006E47DF"/>
    <w:rsid w:val="006E664A"/>
    <w:rsid w:val="006E6753"/>
    <w:rsid w:val="006E69FA"/>
    <w:rsid w:val="006E6CDC"/>
    <w:rsid w:val="006E7F53"/>
    <w:rsid w:val="006F15C0"/>
    <w:rsid w:val="006F214E"/>
    <w:rsid w:val="006F3A3F"/>
    <w:rsid w:val="006F52CC"/>
    <w:rsid w:val="006F6734"/>
    <w:rsid w:val="006F6FFC"/>
    <w:rsid w:val="00700334"/>
    <w:rsid w:val="00700573"/>
    <w:rsid w:val="00700E96"/>
    <w:rsid w:val="0070164B"/>
    <w:rsid w:val="00702BAD"/>
    <w:rsid w:val="00702CC0"/>
    <w:rsid w:val="0070330E"/>
    <w:rsid w:val="007035B5"/>
    <w:rsid w:val="0070653B"/>
    <w:rsid w:val="00707814"/>
    <w:rsid w:val="007100A8"/>
    <w:rsid w:val="0071013E"/>
    <w:rsid w:val="0071072E"/>
    <w:rsid w:val="007133E1"/>
    <w:rsid w:val="00713518"/>
    <w:rsid w:val="00714416"/>
    <w:rsid w:val="00715425"/>
    <w:rsid w:val="00715A66"/>
    <w:rsid w:val="00715B8A"/>
    <w:rsid w:val="00716B43"/>
    <w:rsid w:val="00717F65"/>
    <w:rsid w:val="00717F99"/>
    <w:rsid w:val="00723DD0"/>
    <w:rsid w:val="007268B8"/>
    <w:rsid w:val="00726CF6"/>
    <w:rsid w:val="00730737"/>
    <w:rsid w:val="00730A67"/>
    <w:rsid w:val="00730B56"/>
    <w:rsid w:val="007331B6"/>
    <w:rsid w:val="00734D1F"/>
    <w:rsid w:val="00735C73"/>
    <w:rsid w:val="0073697C"/>
    <w:rsid w:val="00736A2D"/>
    <w:rsid w:val="00736FC3"/>
    <w:rsid w:val="007378D0"/>
    <w:rsid w:val="00741153"/>
    <w:rsid w:val="007426D1"/>
    <w:rsid w:val="00742A91"/>
    <w:rsid w:val="007447C0"/>
    <w:rsid w:val="007515AF"/>
    <w:rsid w:val="0075187F"/>
    <w:rsid w:val="00752107"/>
    <w:rsid w:val="0075281D"/>
    <w:rsid w:val="00752F08"/>
    <w:rsid w:val="007558C0"/>
    <w:rsid w:val="00755ECA"/>
    <w:rsid w:val="00756D71"/>
    <w:rsid w:val="00760E36"/>
    <w:rsid w:val="00761676"/>
    <w:rsid w:val="00761750"/>
    <w:rsid w:val="00762714"/>
    <w:rsid w:val="00762F2E"/>
    <w:rsid w:val="00763674"/>
    <w:rsid w:val="00765FF5"/>
    <w:rsid w:val="00766190"/>
    <w:rsid w:val="007668D2"/>
    <w:rsid w:val="00766B35"/>
    <w:rsid w:val="00766D8C"/>
    <w:rsid w:val="00767921"/>
    <w:rsid w:val="007707AF"/>
    <w:rsid w:val="0077131D"/>
    <w:rsid w:val="0077169B"/>
    <w:rsid w:val="00771CBE"/>
    <w:rsid w:val="0077447D"/>
    <w:rsid w:val="007744B6"/>
    <w:rsid w:val="00780A69"/>
    <w:rsid w:val="00780C9C"/>
    <w:rsid w:val="00781192"/>
    <w:rsid w:val="00781464"/>
    <w:rsid w:val="00781640"/>
    <w:rsid w:val="0078193A"/>
    <w:rsid w:val="00781BC4"/>
    <w:rsid w:val="00782ED1"/>
    <w:rsid w:val="00783706"/>
    <w:rsid w:val="0078544D"/>
    <w:rsid w:val="00786420"/>
    <w:rsid w:val="007864A3"/>
    <w:rsid w:val="00786E55"/>
    <w:rsid w:val="00787E79"/>
    <w:rsid w:val="007903AD"/>
    <w:rsid w:val="00790713"/>
    <w:rsid w:val="0079083A"/>
    <w:rsid w:val="00793A51"/>
    <w:rsid w:val="00794D46"/>
    <w:rsid w:val="00796612"/>
    <w:rsid w:val="00797696"/>
    <w:rsid w:val="007A05E3"/>
    <w:rsid w:val="007A22AB"/>
    <w:rsid w:val="007A27D9"/>
    <w:rsid w:val="007A3862"/>
    <w:rsid w:val="007A3E19"/>
    <w:rsid w:val="007A627F"/>
    <w:rsid w:val="007A652E"/>
    <w:rsid w:val="007A6FF4"/>
    <w:rsid w:val="007A751B"/>
    <w:rsid w:val="007B0BC4"/>
    <w:rsid w:val="007B1C72"/>
    <w:rsid w:val="007B385E"/>
    <w:rsid w:val="007B5600"/>
    <w:rsid w:val="007B59D8"/>
    <w:rsid w:val="007B6586"/>
    <w:rsid w:val="007B6CF1"/>
    <w:rsid w:val="007B74D1"/>
    <w:rsid w:val="007B7CA4"/>
    <w:rsid w:val="007C046B"/>
    <w:rsid w:val="007C0B53"/>
    <w:rsid w:val="007C24E5"/>
    <w:rsid w:val="007C2665"/>
    <w:rsid w:val="007C3416"/>
    <w:rsid w:val="007C392B"/>
    <w:rsid w:val="007C39DF"/>
    <w:rsid w:val="007C3B9F"/>
    <w:rsid w:val="007C3C3B"/>
    <w:rsid w:val="007C3CF1"/>
    <w:rsid w:val="007C3E3C"/>
    <w:rsid w:val="007C49D3"/>
    <w:rsid w:val="007C4E95"/>
    <w:rsid w:val="007C5B32"/>
    <w:rsid w:val="007C66D7"/>
    <w:rsid w:val="007D1413"/>
    <w:rsid w:val="007D20B7"/>
    <w:rsid w:val="007D3055"/>
    <w:rsid w:val="007D36E2"/>
    <w:rsid w:val="007D3B32"/>
    <w:rsid w:val="007D3CDA"/>
    <w:rsid w:val="007E00E0"/>
    <w:rsid w:val="007E06AC"/>
    <w:rsid w:val="007E1DB8"/>
    <w:rsid w:val="007E563E"/>
    <w:rsid w:val="007E62CD"/>
    <w:rsid w:val="007E62D4"/>
    <w:rsid w:val="007E636C"/>
    <w:rsid w:val="007E7A47"/>
    <w:rsid w:val="007E7E4C"/>
    <w:rsid w:val="007F14CC"/>
    <w:rsid w:val="007F16CD"/>
    <w:rsid w:val="007F262F"/>
    <w:rsid w:val="007F2871"/>
    <w:rsid w:val="007F334E"/>
    <w:rsid w:val="007F3990"/>
    <w:rsid w:val="007F4680"/>
    <w:rsid w:val="007F7656"/>
    <w:rsid w:val="00800061"/>
    <w:rsid w:val="00800470"/>
    <w:rsid w:val="00801A43"/>
    <w:rsid w:val="00801E27"/>
    <w:rsid w:val="008021D8"/>
    <w:rsid w:val="008029C5"/>
    <w:rsid w:val="00803C9D"/>
    <w:rsid w:val="00805F43"/>
    <w:rsid w:val="008060B9"/>
    <w:rsid w:val="008061B6"/>
    <w:rsid w:val="00807493"/>
    <w:rsid w:val="00807E2D"/>
    <w:rsid w:val="008124D6"/>
    <w:rsid w:val="00814C99"/>
    <w:rsid w:val="0081543E"/>
    <w:rsid w:val="008164F2"/>
    <w:rsid w:val="00817611"/>
    <w:rsid w:val="00817E1B"/>
    <w:rsid w:val="00820664"/>
    <w:rsid w:val="00821D79"/>
    <w:rsid w:val="00823535"/>
    <w:rsid w:val="008238EB"/>
    <w:rsid w:val="00823D5C"/>
    <w:rsid w:val="00825BA5"/>
    <w:rsid w:val="00825D74"/>
    <w:rsid w:val="0082642F"/>
    <w:rsid w:val="00826945"/>
    <w:rsid w:val="00826ADE"/>
    <w:rsid w:val="00826DAA"/>
    <w:rsid w:val="008278B7"/>
    <w:rsid w:val="00827E71"/>
    <w:rsid w:val="00830242"/>
    <w:rsid w:val="008310B1"/>
    <w:rsid w:val="00831AD4"/>
    <w:rsid w:val="008334A2"/>
    <w:rsid w:val="0083379B"/>
    <w:rsid w:val="0083439D"/>
    <w:rsid w:val="008354BD"/>
    <w:rsid w:val="00836397"/>
    <w:rsid w:val="00836B12"/>
    <w:rsid w:val="00836DCD"/>
    <w:rsid w:val="00837188"/>
    <w:rsid w:val="00837285"/>
    <w:rsid w:val="00837CA8"/>
    <w:rsid w:val="008402E6"/>
    <w:rsid w:val="0084052A"/>
    <w:rsid w:val="008425A1"/>
    <w:rsid w:val="00842DD3"/>
    <w:rsid w:val="008438CB"/>
    <w:rsid w:val="00843EA8"/>
    <w:rsid w:val="00844869"/>
    <w:rsid w:val="0084513D"/>
    <w:rsid w:val="00847AEB"/>
    <w:rsid w:val="008507DB"/>
    <w:rsid w:val="0085139F"/>
    <w:rsid w:val="00851AC1"/>
    <w:rsid w:val="00853664"/>
    <w:rsid w:val="008538B5"/>
    <w:rsid w:val="00853AE5"/>
    <w:rsid w:val="00856CA2"/>
    <w:rsid w:val="00856F63"/>
    <w:rsid w:val="0085766E"/>
    <w:rsid w:val="008577E7"/>
    <w:rsid w:val="008604EB"/>
    <w:rsid w:val="008606B2"/>
    <w:rsid w:val="00861904"/>
    <w:rsid w:val="00862A5E"/>
    <w:rsid w:val="008633D9"/>
    <w:rsid w:val="00863968"/>
    <w:rsid w:val="0086398B"/>
    <w:rsid w:val="008647B6"/>
    <w:rsid w:val="00865B9C"/>
    <w:rsid w:val="00866EF8"/>
    <w:rsid w:val="00867217"/>
    <w:rsid w:val="00867661"/>
    <w:rsid w:val="00871729"/>
    <w:rsid w:val="00871C78"/>
    <w:rsid w:val="00875158"/>
    <w:rsid w:val="0087675E"/>
    <w:rsid w:val="00876F1A"/>
    <w:rsid w:val="00880E08"/>
    <w:rsid w:val="008816C3"/>
    <w:rsid w:val="008840D5"/>
    <w:rsid w:val="008869AD"/>
    <w:rsid w:val="00886CD6"/>
    <w:rsid w:val="00887809"/>
    <w:rsid w:val="00891F0A"/>
    <w:rsid w:val="00892334"/>
    <w:rsid w:val="00892E69"/>
    <w:rsid w:val="00892F29"/>
    <w:rsid w:val="008940B4"/>
    <w:rsid w:val="008942F0"/>
    <w:rsid w:val="008943D0"/>
    <w:rsid w:val="0089665D"/>
    <w:rsid w:val="0089665E"/>
    <w:rsid w:val="00897345"/>
    <w:rsid w:val="008978FB"/>
    <w:rsid w:val="008A15A5"/>
    <w:rsid w:val="008A1695"/>
    <w:rsid w:val="008A1A1F"/>
    <w:rsid w:val="008A1B8D"/>
    <w:rsid w:val="008A3044"/>
    <w:rsid w:val="008A3E1F"/>
    <w:rsid w:val="008A4B1D"/>
    <w:rsid w:val="008A5233"/>
    <w:rsid w:val="008A5719"/>
    <w:rsid w:val="008A665A"/>
    <w:rsid w:val="008A6D53"/>
    <w:rsid w:val="008A7C09"/>
    <w:rsid w:val="008B06EE"/>
    <w:rsid w:val="008B28A9"/>
    <w:rsid w:val="008B4845"/>
    <w:rsid w:val="008B5C02"/>
    <w:rsid w:val="008B6664"/>
    <w:rsid w:val="008B6832"/>
    <w:rsid w:val="008B73A1"/>
    <w:rsid w:val="008B7865"/>
    <w:rsid w:val="008C0DFD"/>
    <w:rsid w:val="008C12E8"/>
    <w:rsid w:val="008C1CA5"/>
    <w:rsid w:val="008C210B"/>
    <w:rsid w:val="008C232C"/>
    <w:rsid w:val="008C3F8C"/>
    <w:rsid w:val="008C4C63"/>
    <w:rsid w:val="008C50D7"/>
    <w:rsid w:val="008C51BF"/>
    <w:rsid w:val="008C6212"/>
    <w:rsid w:val="008C633E"/>
    <w:rsid w:val="008C6AF8"/>
    <w:rsid w:val="008C73E8"/>
    <w:rsid w:val="008C7996"/>
    <w:rsid w:val="008D0C83"/>
    <w:rsid w:val="008D0D21"/>
    <w:rsid w:val="008D0DED"/>
    <w:rsid w:val="008D112F"/>
    <w:rsid w:val="008D2A72"/>
    <w:rsid w:val="008D3F70"/>
    <w:rsid w:val="008D4328"/>
    <w:rsid w:val="008D4933"/>
    <w:rsid w:val="008D49E7"/>
    <w:rsid w:val="008D5679"/>
    <w:rsid w:val="008D68B1"/>
    <w:rsid w:val="008D7778"/>
    <w:rsid w:val="008E16E6"/>
    <w:rsid w:val="008E1C92"/>
    <w:rsid w:val="008E21A2"/>
    <w:rsid w:val="008E2E47"/>
    <w:rsid w:val="008E3122"/>
    <w:rsid w:val="008E4199"/>
    <w:rsid w:val="008E4E00"/>
    <w:rsid w:val="008E507D"/>
    <w:rsid w:val="008E604E"/>
    <w:rsid w:val="008E6462"/>
    <w:rsid w:val="008E7B74"/>
    <w:rsid w:val="008F0EA2"/>
    <w:rsid w:val="008F256F"/>
    <w:rsid w:val="008F2576"/>
    <w:rsid w:val="008F268C"/>
    <w:rsid w:val="008F2CE4"/>
    <w:rsid w:val="008F37FB"/>
    <w:rsid w:val="008F423A"/>
    <w:rsid w:val="008F5CC1"/>
    <w:rsid w:val="008F604F"/>
    <w:rsid w:val="008F7F34"/>
    <w:rsid w:val="008F7FAD"/>
    <w:rsid w:val="00901415"/>
    <w:rsid w:val="009019B5"/>
    <w:rsid w:val="00902C04"/>
    <w:rsid w:val="0090305E"/>
    <w:rsid w:val="00903DAD"/>
    <w:rsid w:val="00905744"/>
    <w:rsid w:val="00905E06"/>
    <w:rsid w:val="0090702B"/>
    <w:rsid w:val="009076AF"/>
    <w:rsid w:val="00910340"/>
    <w:rsid w:val="0091071A"/>
    <w:rsid w:val="009115FC"/>
    <w:rsid w:val="00913F93"/>
    <w:rsid w:val="009141BD"/>
    <w:rsid w:val="0091596F"/>
    <w:rsid w:val="00917FAC"/>
    <w:rsid w:val="00920FE3"/>
    <w:rsid w:val="00921002"/>
    <w:rsid w:val="0092215C"/>
    <w:rsid w:val="00922E64"/>
    <w:rsid w:val="00922E71"/>
    <w:rsid w:val="0092370B"/>
    <w:rsid w:val="00923CD7"/>
    <w:rsid w:val="00924016"/>
    <w:rsid w:val="00924355"/>
    <w:rsid w:val="009244C9"/>
    <w:rsid w:val="0092560A"/>
    <w:rsid w:val="00925888"/>
    <w:rsid w:val="00926339"/>
    <w:rsid w:val="00926458"/>
    <w:rsid w:val="00927966"/>
    <w:rsid w:val="00930AC6"/>
    <w:rsid w:val="00930D40"/>
    <w:rsid w:val="009311F4"/>
    <w:rsid w:val="00931DAD"/>
    <w:rsid w:val="009326A2"/>
    <w:rsid w:val="009328DE"/>
    <w:rsid w:val="00932F94"/>
    <w:rsid w:val="00933105"/>
    <w:rsid w:val="0093642E"/>
    <w:rsid w:val="00936B61"/>
    <w:rsid w:val="0094010D"/>
    <w:rsid w:val="00940546"/>
    <w:rsid w:val="009428E7"/>
    <w:rsid w:val="00942B18"/>
    <w:rsid w:val="00944CD4"/>
    <w:rsid w:val="009453B8"/>
    <w:rsid w:val="00945613"/>
    <w:rsid w:val="009463E0"/>
    <w:rsid w:val="00947CEA"/>
    <w:rsid w:val="0095064C"/>
    <w:rsid w:val="00950780"/>
    <w:rsid w:val="009507BC"/>
    <w:rsid w:val="00950C4E"/>
    <w:rsid w:val="00952B84"/>
    <w:rsid w:val="009531AB"/>
    <w:rsid w:val="00954FF3"/>
    <w:rsid w:val="00955C16"/>
    <w:rsid w:val="00955C88"/>
    <w:rsid w:val="00956F35"/>
    <w:rsid w:val="009572BA"/>
    <w:rsid w:val="00957FF9"/>
    <w:rsid w:val="00960592"/>
    <w:rsid w:val="00961874"/>
    <w:rsid w:val="009621A0"/>
    <w:rsid w:val="00962E37"/>
    <w:rsid w:val="00963836"/>
    <w:rsid w:val="00964C89"/>
    <w:rsid w:val="00965229"/>
    <w:rsid w:val="00965C5C"/>
    <w:rsid w:val="00965E9C"/>
    <w:rsid w:val="0096604F"/>
    <w:rsid w:val="00970F53"/>
    <w:rsid w:val="00971A2E"/>
    <w:rsid w:val="00972696"/>
    <w:rsid w:val="00972CE6"/>
    <w:rsid w:val="00974FB8"/>
    <w:rsid w:val="0097645C"/>
    <w:rsid w:val="00976464"/>
    <w:rsid w:val="009766DD"/>
    <w:rsid w:val="00976D51"/>
    <w:rsid w:val="0098109B"/>
    <w:rsid w:val="00981BF9"/>
    <w:rsid w:val="009821EF"/>
    <w:rsid w:val="0098416A"/>
    <w:rsid w:val="0098796F"/>
    <w:rsid w:val="00990A87"/>
    <w:rsid w:val="009911F1"/>
    <w:rsid w:val="009922B7"/>
    <w:rsid w:val="0099249A"/>
    <w:rsid w:val="00993905"/>
    <w:rsid w:val="00993E3E"/>
    <w:rsid w:val="00994D41"/>
    <w:rsid w:val="009953E5"/>
    <w:rsid w:val="009963A6"/>
    <w:rsid w:val="009974C4"/>
    <w:rsid w:val="009A038C"/>
    <w:rsid w:val="009A0D33"/>
    <w:rsid w:val="009A0EFB"/>
    <w:rsid w:val="009A118D"/>
    <w:rsid w:val="009A17DD"/>
    <w:rsid w:val="009A2895"/>
    <w:rsid w:val="009A2E9D"/>
    <w:rsid w:val="009A3E8C"/>
    <w:rsid w:val="009A4BDC"/>
    <w:rsid w:val="009A5733"/>
    <w:rsid w:val="009A5BA2"/>
    <w:rsid w:val="009A5C8C"/>
    <w:rsid w:val="009A62B1"/>
    <w:rsid w:val="009A6379"/>
    <w:rsid w:val="009A79EE"/>
    <w:rsid w:val="009A7E30"/>
    <w:rsid w:val="009B0B6E"/>
    <w:rsid w:val="009B0D99"/>
    <w:rsid w:val="009B1CF4"/>
    <w:rsid w:val="009B23EB"/>
    <w:rsid w:val="009B328A"/>
    <w:rsid w:val="009B3795"/>
    <w:rsid w:val="009B4DCC"/>
    <w:rsid w:val="009B756A"/>
    <w:rsid w:val="009C0CAD"/>
    <w:rsid w:val="009C0CC7"/>
    <w:rsid w:val="009C1DA1"/>
    <w:rsid w:val="009C1E4F"/>
    <w:rsid w:val="009C323B"/>
    <w:rsid w:val="009C3BDC"/>
    <w:rsid w:val="009C3D66"/>
    <w:rsid w:val="009C3D7A"/>
    <w:rsid w:val="009C4A44"/>
    <w:rsid w:val="009C4B89"/>
    <w:rsid w:val="009C5205"/>
    <w:rsid w:val="009C66AB"/>
    <w:rsid w:val="009C73A5"/>
    <w:rsid w:val="009D0293"/>
    <w:rsid w:val="009D073C"/>
    <w:rsid w:val="009D0771"/>
    <w:rsid w:val="009D43C9"/>
    <w:rsid w:val="009D4643"/>
    <w:rsid w:val="009D625F"/>
    <w:rsid w:val="009D6C58"/>
    <w:rsid w:val="009D7EEB"/>
    <w:rsid w:val="009E10DF"/>
    <w:rsid w:val="009E12FA"/>
    <w:rsid w:val="009E1C39"/>
    <w:rsid w:val="009E22AB"/>
    <w:rsid w:val="009E427D"/>
    <w:rsid w:val="009E4889"/>
    <w:rsid w:val="009E5553"/>
    <w:rsid w:val="009E5766"/>
    <w:rsid w:val="009E73B8"/>
    <w:rsid w:val="009E7B7D"/>
    <w:rsid w:val="009E7F57"/>
    <w:rsid w:val="009F0560"/>
    <w:rsid w:val="009F06D8"/>
    <w:rsid w:val="009F103F"/>
    <w:rsid w:val="009F16D9"/>
    <w:rsid w:val="009F2082"/>
    <w:rsid w:val="009F290A"/>
    <w:rsid w:val="009F424F"/>
    <w:rsid w:val="009F59B3"/>
    <w:rsid w:val="009F6529"/>
    <w:rsid w:val="00A00261"/>
    <w:rsid w:val="00A00CE0"/>
    <w:rsid w:val="00A02501"/>
    <w:rsid w:val="00A036D1"/>
    <w:rsid w:val="00A0426D"/>
    <w:rsid w:val="00A042EE"/>
    <w:rsid w:val="00A05CB0"/>
    <w:rsid w:val="00A07ED1"/>
    <w:rsid w:val="00A108C1"/>
    <w:rsid w:val="00A118AF"/>
    <w:rsid w:val="00A11A11"/>
    <w:rsid w:val="00A11E6A"/>
    <w:rsid w:val="00A13BD3"/>
    <w:rsid w:val="00A152E7"/>
    <w:rsid w:val="00A15F3A"/>
    <w:rsid w:val="00A16062"/>
    <w:rsid w:val="00A1626D"/>
    <w:rsid w:val="00A201BB"/>
    <w:rsid w:val="00A20733"/>
    <w:rsid w:val="00A20801"/>
    <w:rsid w:val="00A21632"/>
    <w:rsid w:val="00A2169C"/>
    <w:rsid w:val="00A23AF4"/>
    <w:rsid w:val="00A2432E"/>
    <w:rsid w:val="00A2583E"/>
    <w:rsid w:val="00A27D44"/>
    <w:rsid w:val="00A300EE"/>
    <w:rsid w:val="00A30DF0"/>
    <w:rsid w:val="00A31143"/>
    <w:rsid w:val="00A31B7C"/>
    <w:rsid w:val="00A322B4"/>
    <w:rsid w:val="00A3287E"/>
    <w:rsid w:val="00A33196"/>
    <w:rsid w:val="00A35076"/>
    <w:rsid w:val="00A35E8E"/>
    <w:rsid w:val="00A361E7"/>
    <w:rsid w:val="00A365C4"/>
    <w:rsid w:val="00A36A62"/>
    <w:rsid w:val="00A36A99"/>
    <w:rsid w:val="00A36CFF"/>
    <w:rsid w:val="00A36F10"/>
    <w:rsid w:val="00A41FC4"/>
    <w:rsid w:val="00A42081"/>
    <w:rsid w:val="00A420AB"/>
    <w:rsid w:val="00A426B0"/>
    <w:rsid w:val="00A43717"/>
    <w:rsid w:val="00A44AAC"/>
    <w:rsid w:val="00A450E3"/>
    <w:rsid w:val="00A45E10"/>
    <w:rsid w:val="00A4792E"/>
    <w:rsid w:val="00A47F05"/>
    <w:rsid w:val="00A52FC5"/>
    <w:rsid w:val="00A5359F"/>
    <w:rsid w:val="00A53A22"/>
    <w:rsid w:val="00A53EF5"/>
    <w:rsid w:val="00A559C9"/>
    <w:rsid w:val="00A5652C"/>
    <w:rsid w:val="00A56F13"/>
    <w:rsid w:val="00A579F9"/>
    <w:rsid w:val="00A6189A"/>
    <w:rsid w:val="00A65DFE"/>
    <w:rsid w:val="00A65EDC"/>
    <w:rsid w:val="00A67BFE"/>
    <w:rsid w:val="00A67D43"/>
    <w:rsid w:val="00A71036"/>
    <w:rsid w:val="00A72B65"/>
    <w:rsid w:val="00A73550"/>
    <w:rsid w:val="00A74B9A"/>
    <w:rsid w:val="00A755F1"/>
    <w:rsid w:val="00A75CC3"/>
    <w:rsid w:val="00A77836"/>
    <w:rsid w:val="00A779C7"/>
    <w:rsid w:val="00A802D5"/>
    <w:rsid w:val="00A8033C"/>
    <w:rsid w:val="00A80DA9"/>
    <w:rsid w:val="00A81EA5"/>
    <w:rsid w:val="00A820AF"/>
    <w:rsid w:val="00A829E9"/>
    <w:rsid w:val="00A83D34"/>
    <w:rsid w:val="00A84B9D"/>
    <w:rsid w:val="00A84ED0"/>
    <w:rsid w:val="00A851E6"/>
    <w:rsid w:val="00A87011"/>
    <w:rsid w:val="00A91532"/>
    <w:rsid w:val="00A9172B"/>
    <w:rsid w:val="00A922C2"/>
    <w:rsid w:val="00A92345"/>
    <w:rsid w:val="00A93C08"/>
    <w:rsid w:val="00A94C26"/>
    <w:rsid w:val="00A950D8"/>
    <w:rsid w:val="00A95432"/>
    <w:rsid w:val="00A961A8"/>
    <w:rsid w:val="00A966C2"/>
    <w:rsid w:val="00A97E1F"/>
    <w:rsid w:val="00AA00D2"/>
    <w:rsid w:val="00AA02BD"/>
    <w:rsid w:val="00AA0626"/>
    <w:rsid w:val="00AA2403"/>
    <w:rsid w:val="00AA3529"/>
    <w:rsid w:val="00AA42EC"/>
    <w:rsid w:val="00AA4399"/>
    <w:rsid w:val="00AA4FC9"/>
    <w:rsid w:val="00AA678B"/>
    <w:rsid w:val="00AA684F"/>
    <w:rsid w:val="00AA6E06"/>
    <w:rsid w:val="00AA7199"/>
    <w:rsid w:val="00AB0859"/>
    <w:rsid w:val="00AB1909"/>
    <w:rsid w:val="00AB277A"/>
    <w:rsid w:val="00AB2D95"/>
    <w:rsid w:val="00AB3638"/>
    <w:rsid w:val="00AB5964"/>
    <w:rsid w:val="00AB5A0D"/>
    <w:rsid w:val="00AB5CFD"/>
    <w:rsid w:val="00AB692A"/>
    <w:rsid w:val="00AB7837"/>
    <w:rsid w:val="00AB7937"/>
    <w:rsid w:val="00AB79C0"/>
    <w:rsid w:val="00AB7BAE"/>
    <w:rsid w:val="00AC19C0"/>
    <w:rsid w:val="00AC2503"/>
    <w:rsid w:val="00AC3155"/>
    <w:rsid w:val="00AC4291"/>
    <w:rsid w:val="00AC6667"/>
    <w:rsid w:val="00AC739B"/>
    <w:rsid w:val="00AC7791"/>
    <w:rsid w:val="00AC7D72"/>
    <w:rsid w:val="00AD2CAF"/>
    <w:rsid w:val="00AD3CB2"/>
    <w:rsid w:val="00AD5D10"/>
    <w:rsid w:val="00AD5F65"/>
    <w:rsid w:val="00AD6133"/>
    <w:rsid w:val="00AD62F1"/>
    <w:rsid w:val="00AD70C6"/>
    <w:rsid w:val="00AD7848"/>
    <w:rsid w:val="00AD7A80"/>
    <w:rsid w:val="00AE055B"/>
    <w:rsid w:val="00AE1E35"/>
    <w:rsid w:val="00AE289E"/>
    <w:rsid w:val="00AE2E05"/>
    <w:rsid w:val="00AE41AB"/>
    <w:rsid w:val="00AE4C94"/>
    <w:rsid w:val="00AE50E3"/>
    <w:rsid w:val="00AE517C"/>
    <w:rsid w:val="00AE5938"/>
    <w:rsid w:val="00AE7373"/>
    <w:rsid w:val="00AF2DB9"/>
    <w:rsid w:val="00AF3AE4"/>
    <w:rsid w:val="00AF3D34"/>
    <w:rsid w:val="00AF55D8"/>
    <w:rsid w:val="00AF6E6F"/>
    <w:rsid w:val="00B016F2"/>
    <w:rsid w:val="00B0187C"/>
    <w:rsid w:val="00B03835"/>
    <w:rsid w:val="00B03F40"/>
    <w:rsid w:val="00B04DCE"/>
    <w:rsid w:val="00B04E11"/>
    <w:rsid w:val="00B056FE"/>
    <w:rsid w:val="00B057BD"/>
    <w:rsid w:val="00B057BE"/>
    <w:rsid w:val="00B07132"/>
    <w:rsid w:val="00B071B1"/>
    <w:rsid w:val="00B103C0"/>
    <w:rsid w:val="00B115C1"/>
    <w:rsid w:val="00B116DD"/>
    <w:rsid w:val="00B11732"/>
    <w:rsid w:val="00B177D9"/>
    <w:rsid w:val="00B208D8"/>
    <w:rsid w:val="00B214C0"/>
    <w:rsid w:val="00B21D1B"/>
    <w:rsid w:val="00B22BAB"/>
    <w:rsid w:val="00B233B5"/>
    <w:rsid w:val="00B23E51"/>
    <w:rsid w:val="00B23EBB"/>
    <w:rsid w:val="00B24340"/>
    <w:rsid w:val="00B25479"/>
    <w:rsid w:val="00B31366"/>
    <w:rsid w:val="00B314FA"/>
    <w:rsid w:val="00B318DC"/>
    <w:rsid w:val="00B31B7D"/>
    <w:rsid w:val="00B31D56"/>
    <w:rsid w:val="00B320CB"/>
    <w:rsid w:val="00B320DC"/>
    <w:rsid w:val="00B322EC"/>
    <w:rsid w:val="00B32A30"/>
    <w:rsid w:val="00B34A0D"/>
    <w:rsid w:val="00B35B21"/>
    <w:rsid w:val="00B37229"/>
    <w:rsid w:val="00B40AB1"/>
    <w:rsid w:val="00B412D4"/>
    <w:rsid w:val="00B413D2"/>
    <w:rsid w:val="00B4440C"/>
    <w:rsid w:val="00B44EFB"/>
    <w:rsid w:val="00B45822"/>
    <w:rsid w:val="00B46094"/>
    <w:rsid w:val="00B46464"/>
    <w:rsid w:val="00B47CEF"/>
    <w:rsid w:val="00B5133C"/>
    <w:rsid w:val="00B5147E"/>
    <w:rsid w:val="00B514B8"/>
    <w:rsid w:val="00B51B1E"/>
    <w:rsid w:val="00B52CC6"/>
    <w:rsid w:val="00B53E52"/>
    <w:rsid w:val="00B575A9"/>
    <w:rsid w:val="00B57A23"/>
    <w:rsid w:val="00B57DC0"/>
    <w:rsid w:val="00B57ED8"/>
    <w:rsid w:val="00B61989"/>
    <w:rsid w:val="00B6236D"/>
    <w:rsid w:val="00B63A38"/>
    <w:rsid w:val="00B65EF9"/>
    <w:rsid w:val="00B670F6"/>
    <w:rsid w:val="00B67BDC"/>
    <w:rsid w:val="00B67BFC"/>
    <w:rsid w:val="00B67EB6"/>
    <w:rsid w:val="00B7125E"/>
    <w:rsid w:val="00B71989"/>
    <w:rsid w:val="00B71FBD"/>
    <w:rsid w:val="00B72458"/>
    <w:rsid w:val="00B745BE"/>
    <w:rsid w:val="00B755BC"/>
    <w:rsid w:val="00B75C95"/>
    <w:rsid w:val="00B772A7"/>
    <w:rsid w:val="00B77C8B"/>
    <w:rsid w:val="00B86D2A"/>
    <w:rsid w:val="00B86E6F"/>
    <w:rsid w:val="00B87A4C"/>
    <w:rsid w:val="00B90580"/>
    <w:rsid w:val="00B90FDF"/>
    <w:rsid w:val="00B91158"/>
    <w:rsid w:val="00B942B9"/>
    <w:rsid w:val="00B94850"/>
    <w:rsid w:val="00B94855"/>
    <w:rsid w:val="00B94D41"/>
    <w:rsid w:val="00B95890"/>
    <w:rsid w:val="00B9590A"/>
    <w:rsid w:val="00B95CF5"/>
    <w:rsid w:val="00B967CF"/>
    <w:rsid w:val="00B96AB2"/>
    <w:rsid w:val="00BA15E3"/>
    <w:rsid w:val="00BA2763"/>
    <w:rsid w:val="00BA502E"/>
    <w:rsid w:val="00BA5270"/>
    <w:rsid w:val="00BA6572"/>
    <w:rsid w:val="00BA6A05"/>
    <w:rsid w:val="00BA76C0"/>
    <w:rsid w:val="00BB0383"/>
    <w:rsid w:val="00BB199D"/>
    <w:rsid w:val="00BB19D9"/>
    <w:rsid w:val="00BB295B"/>
    <w:rsid w:val="00BB2974"/>
    <w:rsid w:val="00BB41A2"/>
    <w:rsid w:val="00BB5103"/>
    <w:rsid w:val="00BB5BB3"/>
    <w:rsid w:val="00BB759B"/>
    <w:rsid w:val="00BB7665"/>
    <w:rsid w:val="00BC102B"/>
    <w:rsid w:val="00BC2261"/>
    <w:rsid w:val="00BC3136"/>
    <w:rsid w:val="00BC39F2"/>
    <w:rsid w:val="00BC5238"/>
    <w:rsid w:val="00BC685E"/>
    <w:rsid w:val="00BC736A"/>
    <w:rsid w:val="00BC7A6D"/>
    <w:rsid w:val="00BC7C5D"/>
    <w:rsid w:val="00BD053C"/>
    <w:rsid w:val="00BD0550"/>
    <w:rsid w:val="00BD07C0"/>
    <w:rsid w:val="00BD1D1E"/>
    <w:rsid w:val="00BD23D4"/>
    <w:rsid w:val="00BD37EA"/>
    <w:rsid w:val="00BD5D01"/>
    <w:rsid w:val="00BD6A72"/>
    <w:rsid w:val="00BD7C8B"/>
    <w:rsid w:val="00BE1353"/>
    <w:rsid w:val="00BE150E"/>
    <w:rsid w:val="00BE17C2"/>
    <w:rsid w:val="00BE182D"/>
    <w:rsid w:val="00BE1F09"/>
    <w:rsid w:val="00BE2462"/>
    <w:rsid w:val="00BE406B"/>
    <w:rsid w:val="00BE699F"/>
    <w:rsid w:val="00BF0331"/>
    <w:rsid w:val="00BF090D"/>
    <w:rsid w:val="00BF1BCB"/>
    <w:rsid w:val="00BF31A5"/>
    <w:rsid w:val="00BF4366"/>
    <w:rsid w:val="00BF5CE8"/>
    <w:rsid w:val="00BF66C4"/>
    <w:rsid w:val="00C00829"/>
    <w:rsid w:val="00C00CCE"/>
    <w:rsid w:val="00C013C3"/>
    <w:rsid w:val="00C022D4"/>
    <w:rsid w:val="00C02ADD"/>
    <w:rsid w:val="00C0356A"/>
    <w:rsid w:val="00C03B33"/>
    <w:rsid w:val="00C03FB1"/>
    <w:rsid w:val="00C04630"/>
    <w:rsid w:val="00C046D6"/>
    <w:rsid w:val="00C06E82"/>
    <w:rsid w:val="00C0711F"/>
    <w:rsid w:val="00C07265"/>
    <w:rsid w:val="00C10BA1"/>
    <w:rsid w:val="00C10DE0"/>
    <w:rsid w:val="00C11A6D"/>
    <w:rsid w:val="00C11CFA"/>
    <w:rsid w:val="00C13982"/>
    <w:rsid w:val="00C13A73"/>
    <w:rsid w:val="00C13D3D"/>
    <w:rsid w:val="00C144C0"/>
    <w:rsid w:val="00C15E44"/>
    <w:rsid w:val="00C17C9B"/>
    <w:rsid w:val="00C210E9"/>
    <w:rsid w:val="00C21A2E"/>
    <w:rsid w:val="00C245B4"/>
    <w:rsid w:val="00C24830"/>
    <w:rsid w:val="00C248CA"/>
    <w:rsid w:val="00C2535F"/>
    <w:rsid w:val="00C26886"/>
    <w:rsid w:val="00C26EFD"/>
    <w:rsid w:val="00C27FDE"/>
    <w:rsid w:val="00C300E4"/>
    <w:rsid w:val="00C30258"/>
    <w:rsid w:val="00C31193"/>
    <w:rsid w:val="00C32E08"/>
    <w:rsid w:val="00C33066"/>
    <w:rsid w:val="00C3412E"/>
    <w:rsid w:val="00C35E74"/>
    <w:rsid w:val="00C36F53"/>
    <w:rsid w:val="00C40B31"/>
    <w:rsid w:val="00C4238B"/>
    <w:rsid w:val="00C45211"/>
    <w:rsid w:val="00C50038"/>
    <w:rsid w:val="00C52A66"/>
    <w:rsid w:val="00C54237"/>
    <w:rsid w:val="00C56237"/>
    <w:rsid w:val="00C572B6"/>
    <w:rsid w:val="00C6008F"/>
    <w:rsid w:val="00C610A7"/>
    <w:rsid w:val="00C614C1"/>
    <w:rsid w:val="00C61F9C"/>
    <w:rsid w:val="00C630E6"/>
    <w:rsid w:val="00C63481"/>
    <w:rsid w:val="00C634A2"/>
    <w:rsid w:val="00C65253"/>
    <w:rsid w:val="00C65416"/>
    <w:rsid w:val="00C658BB"/>
    <w:rsid w:val="00C6605B"/>
    <w:rsid w:val="00C67820"/>
    <w:rsid w:val="00C70FB3"/>
    <w:rsid w:val="00C71475"/>
    <w:rsid w:val="00C718D9"/>
    <w:rsid w:val="00C7302F"/>
    <w:rsid w:val="00C74349"/>
    <w:rsid w:val="00C7616D"/>
    <w:rsid w:val="00C80963"/>
    <w:rsid w:val="00C81899"/>
    <w:rsid w:val="00C82DE8"/>
    <w:rsid w:val="00C83393"/>
    <w:rsid w:val="00C8345E"/>
    <w:rsid w:val="00C850C5"/>
    <w:rsid w:val="00C85D43"/>
    <w:rsid w:val="00C8738D"/>
    <w:rsid w:val="00C87C2A"/>
    <w:rsid w:val="00C923D2"/>
    <w:rsid w:val="00C92511"/>
    <w:rsid w:val="00C93B49"/>
    <w:rsid w:val="00C93DBB"/>
    <w:rsid w:val="00C950D5"/>
    <w:rsid w:val="00C9533C"/>
    <w:rsid w:val="00C95963"/>
    <w:rsid w:val="00C974AF"/>
    <w:rsid w:val="00C97A73"/>
    <w:rsid w:val="00C97C12"/>
    <w:rsid w:val="00CA03EE"/>
    <w:rsid w:val="00CA1BCB"/>
    <w:rsid w:val="00CA26F8"/>
    <w:rsid w:val="00CA34F5"/>
    <w:rsid w:val="00CA3C21"/>
    <w:rsid w:val="00CA52DD"/>
    <w:rsid w:val="00CA62C5"/>
    <w:rsid w:val="00CA6686"/>
    <w:rsid w:val="00CA67D0"/>
    <w:rsid w:val="00CA771D"/>
    <w:rsid w:val="00CA7FF7"/>
    <w:rsid w:val="00CB13F6"/>
    <w:rsid w:val="00CB1606"/>
    <w:rsid w:val="00CB1A52"/>
    <w:rsid w:val="00CB3581"/>
    <w:rsid w:val="00CB4A2A"/>
    <w:rsid w:val="00CB5AE6"/>
    <w:rsid w:val="00CB5D4F"/>
    <w:rsid w:val="00CB7564"/>
    <w:rsid w:val="00CB7790"/>
    <w:rsid w:val="00CC0F7A"/>
    <w:rsid w:val="00CC11E2"/>
    <w:rsid w:val="00CC1E32"/>
    <w:rsid w:val="00CC2036"/>
    <w:rsid w:val="00CC2258"/>
    <w:rsid w:val="00CC24F6"/>
    <w:rsid w:val="00CC24FC"/>
    <w:rsid w:val="00CC3A39"/>
    <w:rsid w:val="00CC3B3A"/>
    <w:rsid w:val="00CC56E4"/>
    <w:rsid w:val="00CC5944"/>
    <w:rsid w:val="00CC5B2E"/>
    <w:rsid w:val="00CC6546"/>
    <w:rsid w:val="00CC6B7F"/>
    <w:rsid w:val="00CC7A73"/>
    <w:rsid w:val="00CD025B"/>
    <w:rsid w:val="00CD169C"/>
    <w:rsid w:val="00CD2159"/>
    <w:rsid w:val="00CD4C9C"/>
    <w:rsid w:val="00CD4E62"/>
    <w:rsid w:val="00CD5B55"/>
    <w:rsid w:val="00CD5D58"/>
    <w:rsid w:val="00CD5F82"/>
    <w:rsid w:val="00CD6205"/>
    <w:rsid w:val="00CD6821"/>
    <w:rsid w:val="00CD774D"/>
    <w:rsid w:val="00CE0D98"/>
    <w:rsid w:val="00CE1776"/>
    <w:rsid w:val="00CE3CAC"/>
    <w:rsid w:val="00CE4243"/>
    <w:rsid w:val="00CE4632"/>
    <w:rsid w:val="00CE474C"/>
    <w:rsid w:val="00CE55AE"/>
    <w:rsid w:val="00CE5E31"/>
    <w:rsid w:val="00CE6257"/>
    <w:rsid w:val="00CE6A5C"/>
    <w:rsid w:val="00CF04AA"/>
    <w:rsid w:val="00CF0A45"/>
    <w:rsid w:val="00CF10D4"/>
    <w:rsid w:val="00CF13A4"/>
    <w:rsid w:val="00CF248B"/>
    <w:rsid w:val="00CF250C"/>
    <w:rsid w:val="00CF2C89"/>
    <w:rsid w:val="00CF3AE8"/>
    <w:rsid w:val="00CF43F8"/>
    <w:rsid w:val="00CF5B4F"/>
    <w:rsid w:val="00CF77D5"/>
    <w:rsid w:val="00D0276D"/>
    <w:rsid w:val="00D02D54"/>
    <w:rsid w:val="00D03014"/>
    <w:rsid w:val="00D03412"/>
    <w:rsid w:val="00D03FA9"/>
    <w:rsid w:val="00D04691"/>
    <w:rsid w:val="00D046A3"/>
    <w:rsid w:val="00D05301"/>
    <w:rsid w:val="00D06304"/>
    <w:rsid w:val="00D06B72"/>
    <w:rsid w:val="00D11565"/>
    <w:rsid w:val="00D11B8E"/>
    <w:rsid w:val="00D12AB4"/>
    <w:rsid w:val="00D12CAF"/>
    <w:rsid w:val="00D14158"/>
    <w:rsid w:val="00D16D17"/>
    <w:rsid w:val="00D16F28"/>
    <w:rsid w:val="00D16FA8"/>
    <w:rsid w:val="00D170FB"/>
    <w:rsid w:val="00D17D05"/>
    <w:rsid w:val="00D20BBB"/>
    <w:rsid w:val="00D2315B"/>
    <w:rsid w:val="00D24795"/>
    <w:rsid w:val="00D26E8B"/>
    <w:rsid w:val="00D27150"/>
    <w:rsid w:val="00D27D74"/>
    <w:rsid w:val="00D31370"/>
    <w:rsid w:val="00D31DC8"/>
    <w:rsid w:val="00D3229E"/>
    <w:rsid w:val="00D35253"/>
    <w:rsid w:val="00D35DFF"/>
    <w:rsid w:val="00D36E50"/>
    <w:rsid w:val="00D404DB"/>
    <w:rsid w:val="00D40791"/>
    <w:rsid w:val="00D4178A"/>
    <w:rsid w:val="00D4240F"/>
    <w:rsid w:val="00D43E51"/>
    <w:rsid w:val="00D44EE4"/>
    <w:rsid w:val="00D4514F"/>
    <w:rsid w:val="00D46491"/>
    <w:rsid w:val="00D4688E"/>
    <w:rsid w:val="00D47289"/>
    <w:rsid w:val="00D47C16"/>
    <w:rsid w:val="00D47ED4"/>
    <w:rsid w:val="00D515B9"/>
    <w:rsid w:val="00D517CF"/>
    <w:rsid w:val="00D522BE"/>
    <w:rsid w:val="00D528B6"/>
    <w:rsid w:val="00D537B3"/>
    <w:rsid w:val="00D53C91"/>
    <w:rsid w:val="00D5439C"/>
    <w:rsid w:val="00D54C1A"/>
    <w:rsid w:val="00D5617E"/>
    <w:rsid w:val="00D571D5"/>
    <w:rsid w:val="00D6129A"/>
    <w:rsid w:val="00D62495"/>
    <w:rsid w:val="00D64454"/>
    <w:rsid w:val="00D65991"/>
    <w:rsid w:val="00D66D3A"/>
    <w:rsid w:val="00D66E90"/>
    <w:rsid w:val="00D67512"/>
    <w:rsid w:val="00D70D71"/>
    <w:rsid w:val="00D71795"/>
    <w:rsid w:val="00D74D6E"/>
    <w:rsid w:val="00D755A7"/>
    <w:rsid w:val="00D75E08"/>
    <w:rsid w:val="00D778BD"/>
    <w:rsid w:val="00D80575"/>
    <w:rsid w:val="00D806C1"/>
    <w:rsid w:val="00D8077E"/>
    <w:rsid w:val="00D80C4A"/>
    <w:rsid w:val="00D82FB2"/>
    <w:rsid w:val="00D84123"/>
    <w:rsid w:val="00D845AD"/>
    <w:rsid w:val="00D8525A"/>
    <w:rsid w:val="00D86347"/>
    <w:rsid w:val="00D86CC4"/>
    <w:rsid w:val="00D871AB"/>
    <w:rsid w:val="00D875BD"/>
    <w:rsid w:val="00D87F2B"/>
    <w:rsid w:val="00D90A6C"/>
    <w:rsid w:val="00D913FF"/>
    <w:rsid w:val="00D918A7"/>
    <w:rsid w:val="00D927E0"/>
    <w:rsid w:val="00D92822"/>
    <w:rsid w:val="00D946C1"/>
    <w:rsid w:val="00D95098"/>
    <w:rsid w:val="00D95477"/>
    <w:rsid w:val="00D966D1"/>
    <w:rsid w:val="00D96810"/>
    <w:rsid w:val="00DA096E"/>
    <w:rsid w:val="00DA17F0"/>
    <w:rsid w:val="00DA1AEF"/>
    <w:rsid w:val="00DA21D5"/>
    <w:rsid w:val="00DA24FE"/>
    <w:rsid w:val="00DA35C3"/>
    <w:rsid w:val="00DA371B"/>
    <w:rsid w:val="00DA4E66"/>
    <w:rsid w:val="00DA5A97"/>
    <w:rsid w:val="00DA5F0A"/>
    <w:rsid w:val="00DA6057"/>
    <w:rsid w:val="00DA79A0"/>
    <w:rsid w:val="00DB036B"/>
    <w:rsid w:val="00DB1492"/>
    <w:rsid w:val="00DB1A7F"/>
    <w:rsid w:val="00DB407F"/>
    <w:rsid w:val="00DB4084"/>
    <w:rsid w:val="00DB4E40"/>
    <w:rsid w:val="00DB622B"/>
    <w:rsid w:val="00DB7B71"/>
    <w:rsid w:val="00DC0BF2"/>
    <w:rsid w:val="00DC0CF4"/>
    <w:rsid w:val="00DC29C4"/>
    <w:rsid w:val="00DC2DD2"/>
    <w:rsid w:val="00DC5180"/>
    <w:rsid w:val="00DC54A0"/>
    <w:rsid w:val="00DC5CBA"/>
    <w:rsid w:val="00DC61D0"/>
    <w:rsid w:val="00DC6A57"/>
    <w:rsid w:val="00DC74D7"/>
    <w:rsid w:val="00DC7736"/>
    <w:rsid w:val="00DC790F"/>
    <w:rsid w:val="00DD0D73"/>
    <w:rsid w:val="00DD1169"/>
    <w:rsid w:val="00DD1FB8"/>
    <w:rsid w:val="00DD30E0"/>
    <w:rsid w:val="00DD4BDD"/>
    <w:rsid w:val="00DD4F99"/>
    <w:rsid w:val="00DD51E7"/>
    <w:rsid w:val="00DD60A0"/>
    <w:rsid w:val="00DE04F5"/>
    <w:rsid w:val="00DE12F3"/>
    <w:rsid w:val="00DE1885"/>
    <w:rsid w:val="00DE1B2F"/>
    <w:rsid w:val="00DE2C07"/>
    <w:rsid w:val="00DE393F"/>
    <w:rsid w:val="00DE4411"/>
    <w:rsid w:val="00DE4776"/>
    <w:rsid w:val="00DE52BE"/>
    <w:rsid w:val="00DE5883"/>
    <w:rsid w:val="00DE5C56"/>
    <w:rsid w:val="00DE6F73"/>
    <w:rsid w:val="00DE72BC"/>
    <w:rsid w:val="00DE782F"/>
    <w:rsid w:val="00DE7D08"/>
    <w:rsid w:val="00DF16AA"/>
    <w:rsid w:val="00DF19A9"/>
    <w:rsid w:val="00DF22E6"/>
    <w:rsid w:val="00DF395B"/>
    <w:rsid w:val="00DF3DDF"/>
    <w:rsid w:val="00DF3DFC"/>
    <w:rsid w:val="00DF4AEA"/>
    <w:rsid w:val="00DF4CC0"/>
    <w:rsid w:val="00DF527C"/>
    <w:rsid w:val="00DF666A"/>
    <w:rsid w:val="00E018D4"/>
    <w:rsid w:val="00E02442"/>
    <w:rsid w:val="00E035EF"/>
    <w:rsid w:val="00E063F2"/>
    <w:rsid w:val="00E06AC7"/>
    <w:rsid w:val="00E07A22"/>
    <w:rsid w:val="00E1107F"/>
    <w:rsid w:val="00E110E4"/>
    <w:rsid w:val="00E12577"/>
    <w:rsid w:val="00E1427F"/>
    <w:rsid w:val="00E152E3"/>
    <w:rsid w:val="00E154F9"/>
    <w:rsid w:val="00E16A39"/>
    <w:rsid w:val="00E20AF9"/>
    <w:rsid w:val="00E21A96"/>
    <w:rsid w:val="00E23D7F"/>
    <w:rsid w:val="00E2643E"/>
    <w:rsid w:val="00E266B3"/>
    <w:rsid w:val="00E27E74"/>
    <w:rsid w:val="00E31B9E"/>
    <w:rsid w:val="00E32607"/>
    <w:rsid w:val="00E32F5E"/>
    <w:rsid w:val="00E33DF0"/>
    <w:rsid w:val="00E363B1"/>
    <w:rsid w:val="00E401E5"/>
    <w:rsid w:val="00E40D9C"/>
    <w:rsid w:val="00E40FEB"/>
    <w:rsid w:val="00E41AD3"/>
    <w:rsid w:val="00E41CD2"/>
    <w:rsid w:val="00E44B16"/>
    <w:rsid w:val="00E45E23"/>
    <w:rsid w:val="00E46337"/>
    <w:rsid w:val="00E4644A"/>
    <w:rsid w:val="00E4673E"/>
    <w:rsid w:val="00E47349"/>
    <w:rsid w:val="00E5109F"/>
    <w:rsid w:val="00E51707"/>
    <w:rsid w:val="00E51F6F"/>
    <w:rsid w:val="00E53165"/>
    <w:rsid w:val="00E541B7"/>
    <w:rsid w:val="00E55BAF"/>
    <w:rsid w:val="00E56982"/>
    <w:rsid w:val="00E57276"/>
    <w:rsid w:val="00E576C7"/>
    <w:rsid w:val="00E57F2D"/>
    <w:rsid w:val="00E60024"/>
    <w:rsid w:val="00E60CA2"/>
    <w:rsid w:val="00E61BEF"/>
    <w:rsid w:val="00E62911"/>
    <w:rsid w:val="00E62FA4"/>
    <w:rsid w:val="00E63482"/>
    <w:rsid w:val="00E6387C"/>
    <w:rsid w:val="00E64C94"/>
    <w:rsid w:val="00E65220"/>
    <w:rsid w:val="00E655E0"/>
    <w:rsid w:val="00E70289"/>
    <w:rsid w:val="00E702FD"/>
    <w:rsid w:val="00E7093D"/>
    <w:rsid w:val="00E71D43"/>
    <w:rsid w:val="00E7295F"/>
    <w:rsid w:val="00E73A35"/>
    <w:rsid w:val="00E75571"/>
    <w:rsid w:val="00E759A2"/>
    <w:rsid w:val="00E76B39"/>
    <w:rsid w:val="00E77C14"/>
    <w:rsid w:val="00E77C28"/>
    <w:rsid w:val="00E809EF"/>
    <w:rsid w:val="00E81DA4"/>
    <w:rsid w:val="00E81FC1"/>
    <w:rsid w:val="00E84815"/>
    <w:rsid w:val="00E85EC5"/>
    <w:rsid w:val="00E86325"/>
    <w:rsid w:val="00E86911"/>
    <w:rsid w:val="00E86D3B"/>
    <w:rsid w:val="00E87655"/>
    <w:rsid w:val="00E90CA3"/>
    <w:rsid w:val="00E9108F"/>
    <w:rsid w:val="00E92F23"/>
    <w:rsid w:val="00E9311C"/>
    <w:rsid w:val="00E94118"/>
    <w:rsid w:val="00E94269"/>
    <w:rsid w:val="00E95AE0"/>
    <w:rsid w:val="00E95E75"/>
    <w:rsid w:val="00E9615A"/>
    <w:rsid w:val="00E96B76"/>
    <w:rsid w:val="00E97C1C"/>
    <w:rsid w:val="00EA258C"/>
    <w:rsid w:val="00EA2E31"/>
    <w:rsid w:val="00EA3AE2"/>
    <w:rsid w:val="00EA498F"/>
    <w:rsid w:val="00EA5446"/>
    <w:rsid w:val="00EA5907"/>
    <w:rsid w:val="00EA5E11"/>
    <w:rsid w:val="00EA5EC7"/>
    <w:rsid w:val="00EA6497"/>
    <w:rsid w:val="00EA64F1"/>
    <w:rsid w:val="00EB0103"/>
    <w:rsid w:val="00EB38D1"/>
    <w:rsid w:val="00EB3D07"/>
    <w:rsid w:val="00EB4A98"/>
    <w:rsid w:val="00EB5E43"/>
    <w:rsid w:val="00EB7CE9"/>
    <w:rsid w:val="00EC012E"/>
    <w:rsid w:val="00EC10B8"/>
    <w:rsid w:val="00EC13FD"/>
    <w:rsid w:val="00EC155F"/>
    <w:rsid w:val="00EC2594"/>
    <w:rsid w:val="00EC30B1"/>
    <w:rsid w:val="00EC4D71"/>
    <w:rsid w:val="00EC5230"/>
    <w:rsid w:val="00EC6216"/>
    <w:rsid w:val="00EC6566"/>
    <w:rsid w:val="00ED08A6"/>
    <w:rsid w:val="00ED2863"/>
    <w:rsid w:val="00ED2E4D"/>
    <w:rsid w:val="00ED4065"/>
    <w:rsid w:val="00ED716E"/>
    <w:rsid w:val="00ED745D"/>
    <w:rsid w:val="00EE0B66"/>
    <w:rsid w:val="00EE0C15"/>
    <w:rsid w:val="00EE1B03"/>
    <w:rsid w:val="00EE277E"/>
    <w:rsid w:val="00EE4AA1"/>
    <w:rsid w:val="00EE4D3A"/>
    <w:rsid w:val="00EE5AF5"/>
    <w:rsid w:val="00EE6041"/>
    <w:rsid w:val="00EE71C6"/>
    <w:rsid w:val="00EF0063"/>
    <w:rsid w:val="00EF2011"/>
    <w:rsid w:val="00EF3EA4"/>
    <w:rsid w:val="00EF52BF"/>
    <w:rsid w:val="00EF5E6D"/>
    <w:rsid w:val="00F00588"/>
    <w:rsid w:val="00F00BDE"/>
    <w:rsid w:val="00F0142A"/>
    <w:rsid w:val="00F025A4"/>
    <w:rsid w:val="00F02D85"/>
    <w:rsid w:val="00F02F21"/>
    <w:rsid w:val="00F03159"/>
    <w:rsid w:val="00F03FC8"/>
    <w:rsid w:val="00F05223"/>
    <w:rsid w:val="00F05F98"/>
    <w:rsid w:val="00F0708F"/>
    <w:rsid w:val="00F1136C"/>
    <w:rsid w:val="00F11B57"/>
    <w:rsid w:val="00F12D9D"/>
    <w:rsid w:val="00F12EC6"/>
    <w:rsid w:val="00F13C0D"/>
    <w:rsid w:val="00F159F3"/>
    <w:rsid w:val="00F16816"/>
    <w:rsid w:val="00F177D3"/>
    <w:rsid w:val="00F2022F"/>
    <w:rsid w:val="00F206C7"/>
    <w:rsid w:val="00F20C31"/>
    <w:rsid w:val="00F21E2E"/>
    <w:rsid w:val="00F24E97"/>
    <w:rsid w:val="00F253FE"/>
    <w:rsid w:val="00F25E1F"/>
    <w:rsid w:val="00F268CD"/>
    <w:rsid w:val="00F27E1B"/>
    <w:rsid w:val="00F30545"/>
    <w:rsid w:val="00F3183D"/>
    <w:rsid w:val="00F31F99"/>
    <w:rsid w:val="00F34006"/>
    <w:rsid w:val="00F35BCA"/>
    <w:rsid w:val="00F35FC9"/>
    <w:rsid w:val="00F36CB4"/>
    <w:rsid w:val="00F3710C"/>
    <w:rsid w:val="00F37A28"/>
    <w:rsid w:val="00F40A71"/>
    <w:rsid w:val="00F42689"/>
    <w:rsid w:val="00F43003"/>
    <w:rsid w:val="00F430B1"/>
    <w:rsid w:val="00F452F0"/>
    <w:rsid w:val="00F47ABD"/>
    <w:rsid w:val="00F47CC9"/>
    <w:rsid w:val="00F5219E"/>
    <w:rsid w:val="00F529F7"/>
    <w:rsid w:val="00F538CA"/>
    <w:rsid w:val="00F53C84"/>
    <w:rsid w:val="00F53FE9"/>
    <w:rsid w:val="00F5508A"/>
    <w:rsid w:val="00F55FB4"/>
    <w:rsid w:val="00F56AA6"/>
    <w:rsid w:val="00F60645"/>
    <w:rsid w:val="00F60648"/>
    <w:rsid w:val="00F609C7"/>
    <w:rsid w:val="00F60A96"/>
    <w:rsid w:val="00F6228A"/>
    <w:rsid w:val="00F6462C"/>
    <w:rsid w:val="00F66613"/>
    <w:rsid w:val="00F7303B"/>
    <w:rsid w:val="00F73318"/>
    <w:rsid w:val="00F75BD6"/>
    <w:rsid w:val="00F77155"/>
    <w:rsid w:val="00F81086"/>
    <w:rsid w:val="00F81CE0"/>
    <w:rsid w:val="00F82DC6"/>
    <w:rsid w:val="00F830EA"/>
    <w:rsid w:val="00F839EC"/>
    <w:rsid w:val="00F8651E"/>
    <w:rsid w:val="00F90278"/>
    <w:rsid w:val="00F90D0C"/>
    <w:rsid w:val="00F90F6D"/>
    <w:rsid w:val="00F9222A"/>
    <w:rsid w:val="00F92327"/>
    <w:rsid w:val="00F934EF"/>
    <w:rsid w:val="00F938B2"/>
    <w:rsid w:val="00F940FC"/>
    <w:rsid w:val="00F9419C"/>
    <w:rsid w:val="00F942E1"/>
    <w:rsid w:val="00F954F5"/>
    <w:rsid w:val="00F95577"/>
    <w:rsid w:val="00F95C38"/>
    <w:rsid w:val="00F9606D"/>
    <w:rsid w:val="00F96F5D"/>
    <w:rsid w:val="00F97AA4"/>
    <w:rsid w:val="00FA0D39"/>
    <w:rsid w:val="00FA29C3"/>
    <w:rsid w:val="00FA3822"/>
    <w:rsid w:val="00FA4ECF"/>
    <w:rsid w:val="00FA5074"/>
    <w:rsid w:val="00FA529B"/>
    <w:rsid w:val="00FA6359"/>
    <w:rsid w:val="00FA7971"/>
    <w:rsid w:val="00FB03C7"/>
    <w:rsid w:val="00FB22A8"/>
    <w:rsid w:val="00FB5D90"/>
    <w:rsid w:val="00FB700C"/>
    <w:rsid w:val="00FC069F"/>
    <w:rsid w:val="00FC0F40"/>
    <w:rsid w:val="00FC5FB1"/>
    <w:rsid w:val="00FC73BA"/>
    <w:rsid w:val="00FC768C"/>
    <w:rsid w:val="00FC7E48"/>
    <w:rsid w:val="00FD152B"/>
    <w:rsid w:val="00FD1E92"/>
    <w:rsid w:val="00FD25F4"/>
    <w:rsid w:val="00FD2A37"/>
    <w:rsid w:val="00FD3679"/>
    <w:rsid w:val="00FD3E03"/>
    <w:rsid w:val="00FD4F5A"/>
    <w:rsid w:val="00FD5F59"/>
    <w:rsid w:val="00FD62CA"/>
    <w:rsid w:val="00FD6578"/>
    <w:rsid w:val="00FE170E"/>
    <w:rsid w:val="00FE4A9F"/>
    <w:rsid w:val="00FE53E4"/>
    <w:rsid w:val="00FE5997"/>
    <w:rsid w:val="00FE71F8"/>
    <w:rsid w:val="00FE792C"/>
    <w:rsid w:val="00FF021E"/>
    <w:rsid w:val="00FF1E3A"/>
    <w:rsid w:val="00FF35BE"/>
    <w:rsid w:val="00FF50BE"/>
    <w:rsid w:val="00FF593C"/>
    <w:rsid w:val="00FF6265"/>
    <w:rsid w:val="00FF6A15"/>
    <w:rsid w:val="00FF6C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0A9927"/>
  <w15:chartTrackingRefBased/>
  <w15:docId w15:val="{003CC685-5D74-4574-B798-A22C2DBFA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2D4"/>
    <w:pPr>
      <w:spacing w:after="0" w:line="480" w:lineRule="auto"/>
      <w:ind w:firstLine="720"/>
    </w:pPr>
    <w:rPr>
      <w:rFonts w:ascii="Times New Roman" w:hAnsi="Times New Roman" w:cs="Times New Roman"/>
      <w:sz w:val="24"/>
      <w:szCs w:val="24"/>
    </w:rPr>
  </w:style>
  <w:style w:type="paragraph" w:styleId="Heading1">
    <w:name w:val="heading 1"/>
    <w:basedOn w:val="Normal"/>
    <w:next w:val="Normal"/>
    <w:link w:val="Heading1Char"/>
    <w:uiPriority w:val="9"/>
    <w:qFormat/>
    <w:rsid w:val="00AA4FC9"/>
    <w:pPr>
      <w:keepNext/>
      <w:keepLines/>
      <w:spacing w:before="480" w:after="120" w:line="240" w:lineRule="auto"/>
      <w:ind w:left="720" w:firstLine="0"/>
      <w:outlineLvl w:val="0"/>
    </w:pPr>
    <w:rPr>
      <w:rFonts w:ascii="Trajan Pro 3" w:eastAsia="Calibri" w:hAnsi="Trajan Pro 3" w:cs="Calibri"/>
      <w:b/>
      <w:noProof/>
      <w:color w:val="1F3864" w:themeColor="accent5" w:themeShade="80"/>
      <w:sz w:val="36"/>
      <w:szCs w:val="36"/>
    </w:rPr>
  </w:style>
  <w:style w:type="paragraph" w:styleId="Heading2">
    <w:name w:val="heading 2"/>
    <w:basedOn w:val="Heading1"/>
    <w:next w:val="Normal"/>
    <w:link w:val="Heading2Char"/>
    <w:uiPriority w:val="9"/>
    <w:unhideWhenUsed/>
    <w:qFormat/>
    <w:rsid w:val="00752F08"/>
    <w:pPr>
      <w:ind w:left="0"/>
      <w:jc w:val="center"/>
      <w:outlineLvl w:val="1"/>
    </w:pPr>
    <w:rPr>
      <w:sz w:val="28"/>
    </w:rPr>
  </w:style>
  <w:style w:type="paragraph" w:styleId="Heading3">
    <w:name w:val="heading 3"/>
    <w:basedOn w:val="Heading1"/>
    <w:next w:val="Normal"/>
    <w:link w:val="Heading3Char"/>
    <w:unhideWhenUsed/>
    <w:qFormat/>
    <w:rsid w:val="00752F08"/>
    <w:pPr>
      <w:spacing w:before="0" w:after="0" w:line="480" w:lineRule="auto"/>
      <w:ind w:left="0"/>
      <w:jc w:val="center"/>
      <w:outlineLvl w:val="2"/>
    </w:pPr>
    <w:rPr>
      <w:b w:val="0"/>
      <w:sz w:val="24"/>
      <w:szCs w:val="24"/>
    </w:rPr>
  </w:style>
  <w:style w:type="paragraph" w:styleId="Heading4">
    <w:name w:val="heading 4"/>
    <w:basedOn w:val="Normal"/>
    <w:next w:val="Normal"/>
    <w:link w:val="Heading4Char"/>
    <w:qFormat/>
    <w:rsid w:val="0014443A"/>
    <w:pPr>
      <w:keepNext/>
      <w:keepLines/>
      <w:spacing w:before="240" w:after="40"/>
      <w:ind w:firstLine="0"/>
      <w:outlineLvl w:val="3"/>
    </w:pPr>
    <w:rPr>
      <w:rFonts w:eastAsia="Calibri" w:cs="Calibri"/>
      <w:b/>
    </w:rPr>
  </w:style>
  <w:style w:type="paragraph" w:styleId="Heading5">
    <w:name w:val="heading 5"/>
    <w:basedOn w:val="Normal"/>
    <w:next w:val="Normal"/>
    <w:link w:val="Heading5Char"/>
    <w:qFormat/>
    <w:rsid w:val="0014443A"/>
    <w:pPr>
      <w:keepNext/>
      <w:keepLines/>
      <w:spacing w:before="220" w:after="40" w:line="259" w:lineRule="auto"/>
      <w:ind w:firstLine="0"/>
      <w:outlineLvl w:val="4"/>
    </w:pPr>
    <w:rPr>
      <w:rFonts w:ascii="Calibri" w:eastAsia="Calibri" w:hAnsi="Calibri" w:cs="Calibri"/>
      <w:b/>
      <w:sz w:val="22"/>
      <w:szCs w:val="22"/>
    </w:rPr>
  </w:style>
  <w:style w:type="paragraph" w:styleId="Heading6">
    <w:name w:val="heading 6"/>
    <w:basedOn w:val="Normal"/>
    <w:next w:val="Normal"/>
    <w:link w:val="Heading6Char"/>
    <w:qFormat/>
    <w:rsid w:val="0014443A"/>
    <w:pPr>
      <w:keepNext/>
      <w:keepLines/>
      <w:spacing w:before="200" w:after="40" w:line="259" w:lineRule="auto"/>
      <w:ind w:firstLine="0"/>
      <w:outlineLvl w:val="5"/>
    </w:pPr>
    <w:rPr>
      <w:rFonts w:ascii="Calibri" w:eastAsia="Calibri" w:hAnsi="Calibri" w:cs="Calibri"/>
      <w:b/>
      <w:sz w:val="20"/>
      <w:szCs w:val="20"/>
    </w:rPr>
  </w:style>
  <w:style w:type="paragraph" w:styleId="Heading7">
    <w:name w:val="heading 7"/>
    <w:basedOn w:val="Normal"/>
    <w:next w:val="Normal"/>
    <w:link w:val="Heading7Char"/>
    <w:uiPriority w:val="9"/>
    <w:unhideWhenUsed/>
    <w:qFormat/>
    <w:rsid w:val="0014443A"/>
    <w:pPr>
      <w:keepNext/>
      <w:keepLines/>
      <w:spacing w:before="40"/>
      <w:outlineLvl w:val="6"/>
    </w:pPr>
    <w:rPr>
      <w:rFonts w:ascii="Calibri Light" w:eastAsia="Times New Roman" w:hAnsi="Calibri Light"/>
      <w:i/>
      <w:iCs/>
      <w:color w:val="1F4D7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FC9"/>
    <w:rPr>
      <w:rFonts w:ascii="Trajan Pro 3" w:eastAsia="Calibri" w:hAnsi="Trajan Pro 3" w:cs="Calibri"/>
      <w:b/>
      <w:noProof/>
      <w:color w:val="1F3864" w:themeColor="accent5" w:themeShade="80"/>
      <w:sz w:val="36"/>
      <w:szCs w:val="36"/>
    </w:rPr>
  </w:style>
  <w:style w:type="paragraph" w:styleId="ListParagraph">
    <w:name w:val="List Paragraph"/>
    <w:basedOn w:val="Normal"/>
    <w:uiPriority w:val="34"/>
    <w:qFormat/>
    <w:rsid w:val="00E73A35"/>
    <w:pPr>
      <w:ind w:left="720"/>
      <w:contextualSpacing/>
    </w:pPr>
  </w:style>
  <w:style w:type="paragraph" w:styleId="NoSpacing">
    <w:name w:val="No Spacing"/>
    <w:link w:val="NoSpacingChar"/>
    <w:uiPriority w:val="1"/>
    <w:qFormat/>
    <w:rsid w:val="00E73A35"/>
    <w:pPr>
      <w:spacing w:after="0" w:line="240" w:lineRule="auto"/>
    </w:pPr>
  </w:style>
  <w:style w:type="table" w:styleId="TableGrid">
    <w:name w:val="Table Grid"/>
    <w:basedOn w:val="TableNormal"/>
    <w:uiPriority w:val="39"/>
    <w:rsid w:val="00E73A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7447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447D"/>
    <w:rPr>
      <w:rFonts w:ascii="Segoe UI" w:hAnsi="Segoe UI" w:cs="Segoe UI"/>
      <w:sz w:val="18"/>
      <w:szCs w:val="18"/>
    </w:rPr>
  </w:style>
  <w:style w:type="character" w:customStyle="1" w:styleId="Heading2Char">
    <w:name w:val="Heading 2 Char"/>
    <w:basedOn w:val="DefaultParagraphFont"/>
    <w:link w:val="Heading2"/>
    <w:uiPriority w:val="9"/>
    <w:rsid w:val="00752F08"/>
    <w:rPr>
      <w:rFonts w:ascii="Trajan Pro 3" w:eastAsia="Calibri" w:hAnsi="Trajan Pro 3" w:cs="Calibri"/>
      <w:b/>
      <w:noProof/>
      <w:color w:val="1F3864" w:themeColor="accent5" w:themeShade="80"/>
      <w:sz w:val="28"/>
      <w:szCs w:val="36"/>
    </w:rPr>
  </w:style>
  <w:style w:type="paragraph" w:styleId="Header">
    <w:name w:val="header"/>
    <w:basedOn w:val="Normal"/>
    <w:link w:val="HeaderChar"/>
    <w:uiPriority w:val="99"/>
    <w:unhideWhenUsed/>
    <w:rsid w:val="00F43003"/>
    <w:pPr>
      <w:tabs>
        <w:tab w:val="center" w:pos="4680"/>
        <w:tab w:val="right" w:pos="9360"/>
      </w:tabs>
      <w:spacing w:line="240" w:lineRule="auto"/>
    </w:pPr>
  </w:style>
  <w:style w:type="character" w:customStyle="1" w:styleId="HeaderChar">
    <w:name w:val="Header Char"/>
    <w:basedOn w:val="DefaultParagraphFont"/>
    <w:link w:val="Header"/>
    <w:uiPriority w:val="99"/>
    <w:rsid w:val="00F43003"/>
    <w:rPr>
      <w:rFonts w:ascii="Times New Roman" w:hAnsi="Times New Roman" w:cs="Times New Roman"/>
      <w:sz w:val="24"/>
      <w:szCs w:val="24"/>
    </w:rPr>
  </w:style>
  <w:style w:type="paragraph" w:styleId="Footer">
    <w:name w:val="footer"/>
    <w:basedOn w:val="Normal"/>
    <w:link w:val="FooterChar"/>
    <w:uiPriority w:val="99"/>
    <w:unhideWhenUsed/>
    <w:rsid w:val="00F43003"/>
    <w:pPr>
      <w:tabs>
        <w:tab w:val="center" w:pos="4680"/>
        <w:tab w:val="right" w:pos="9360"/>
      </w:tabs>
      <w:spacing w:line="240" w:lineRule="auto"/>
    </w:pPr>
  </w:style>
  <w:style w:type="character" w:customStyle="1" w:styleId="FooterChar">
    <w:name w:val="Footer Char"/>
    <w:basedOn w:val="DefaultParagraphFont"/>
    <w:link w:val="Footer"/>
    <w:uiPriority w:val="99"/>
    <w:rsid w:val="00F43003"/>
    <w:rPr>
      <w:rFonts w:ascii="Times New Roman" w:hAnsi="Times New Roman" w:cs="Times New Roman"/>
      <w:sz w:val="24"/>
      <w:szCs w:val="24"/>
    </w:rPr>
  </w:style>
  <w:style w:type="paragraph" w:styleId="Title">
    <w:name w:val="Title"/>
    <w:basedOn w:val="Normal"/>
    <w:next w:val="Normal"/>
    <w:link w:val="TitleChar"/>
    <w:qFormat/>
    <w:rsid w:val="005F5E06"/>
    <w:pPr>
      <w:keepNext/>
      <w:keepLines/>
      <w:spacing w:before="480" w:after="120"/>
      <w:ind w:firstLine="0"/>
      <w:jc w:val="center"/>
    </w:pPr>
    <w:rPr>
      <w:rFonts w:eastAsia="Calibri" w:cs="Calibri"/>
      <w:b/>
      <w:sz w:val="28"/>
      <w:szCs w:val="72"/>
    </w:rPr>
  </w:style>
  <w:style w:type="character" w:customStyle="1" w:styleId="TitleChar">
    <w:name w:val="Title Char"/>
    <w:basedOn w:val="DefaultParagraphFont"/>
    <w:link w:val="Title"/>
    <w:rsid w:val="005F5E06"/>
    <w:rPr>
      <w:rFonts w:ascii="Times New Roman" w:eastAsia="Calibri" w:hAnsi="Times New Roman" w:cs="Calibri"/>
      <w:b/>
      <w:sz w:val="28"/>
      <w:szCs w:val="72"/>
    </w:rPr>
  </w:style>
  <w:style w:type="character" w:customStyle="1" w:styleId="Heading3Char">
    <w:name w:val="Heading 3 Char"/>
    <w:basedOn w:val="DefaultParagraphFont"/>
    <w:link w:val="Heading3"/>
    <w:rsid w:val="00752F08"/>
    <w:rPr>
      <w:rFonts w:ascii="Trajan Pro 3" w:eastAsia="Calibri" w:hAnsi="Trajan Pro 3" w:cs="Calibri"/>
      <w:noProof/>
      <w:color w:val="1F3864" w:themeColor="accent5" w:themeShade="80"/>
      <w:sz w:val="24"/>
      <w:szCs w:val="24"/>
    </w:rPr>
  </w:style>
  <w:style w:type="table" w:customStyle="1" w:styleId="TableGrid1">
    <w:name w:val="Table Grid1"/>
    <w:basedOn w:val="TableNormal"/>
    <w:next w:val="TableGrid"/>
    <w:uiPriority w:val="39"/>
    <w:rsid w:val="003A66B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528B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C439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DA35C3"/>
    <w:pPr>
      <w:spacing w:after="160" w:line="240" w:lineRule="auto"/>
      <w:ind w:firstLine="0"/>
    </w:pPr>
    <w:rPr>
      <w:rFonts w:ascii="Calibri" w:eastAsia="Calibri" w:hAnsi="Calibri" w:cs="Calibri"/>
      <w:sz w:val="20"/>
      <w:szCs w:val="20"/>
    </w:rPr>
  </w:style>
  <w:style w:type="character" w:customStyle="1" w:styleId="CommentTextChar">
    <w:name w:val="Comment Text Char"/>
    <w:basedOn w:val="DefaultParagraphFont"/>
    <w:link w:val="CommentText"/>
    <w:uiPriority w:val="99"/>
    <w:rsid w:val="00DA35C3"/>
    <w:rPr>
      <w:rFonts w:ascii="Calibri" w:eastAsia="Calibri" w:hAnsi="Calibri" w:cs="Calibri"/>
      <w:sz w:val="20"/>
      <w:szCs w:val="20"/>
    </w:rPr>
  </w:style>
  <w:style w:type="character" w:styleId="CommentReference">
    <w:name w:val="annotation reference"/>
    <w:basedOn w:val="DefaultParagraphFont"/>
    <w:uiPriority w:val="99"/>
    <w:semiHidden/>
    <w:unhideWhenUsed/>
    <w:rsid w:val="00DA35C3"/>
    <w:rPr>
      <w:sz w:val="16"/>
      <w:szCs w:val="16"/>
    </w:rPr>
  </w:style>
  <w:style w:type="table" w:customStyle="1" w:styleId="TableGrid4">
    <w:name w:val="Table Grid4"/>
    <w:basedOn w:val="TableNormal"/>
    <w:next w:val="TableGrid"/>
    <w:uiPriority w:val="39"/>
    <w:rsid w:val="00DA35C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14443A"/>
    <w:rPr>
      <w:rFonts w:ascii="Times New Roman" w:eastAsia="Calibri" w:hAnsi="Times New Roman" w:cs="Calibri"/>
      <w:b/>
      <w:sz w:val="24"/>
      <w:szCs w:val="24"/>
    </w:rPr>
  </w:style>
  <w:style w:type="character" w:customStyle="1" w:styleId="Heading5Char">
    <w:name w:val="Heading 5 Char"/>
    <w:basedOn w:val="DefaultParagraphFont"/>
    <w:link w:val="Heading5"/>
    <w:rsid w:val="0014443A"/>
    <w:rPr>
      <w:rFonts w:ascii="Calibri" w:eastAsia="Calibri" w:hAnsi="Calibri" w:cs="Calibri"/>
      <w:b/>
    </w:rPr>
  </w:style>
  <w:style w:type="character" w:customStyle="1" w:styleId="Heading6Char">
    <w:name w:val="Heading 6 Char"/>
    <w:basedOn w:val="DefaultParagraphFont"/>
    <w:link w:val="Heading6"/>
    <w:rsid w:val="0014443A"/>
    <w:rPr>
      <w:rFonts w:ascii="Calibri" w:eastAsia="Calibri" w:hAnsi="Calibri" w:cs="Calibri"/>
      <w:b/>
      <w:sz w:val="20"/>
      <w:szCs w:val="20"/>
    </w:rPr>
  </w:style>
  <w:style w:type="paragraph" w:customStyle="1" w:styleId="Heading71">
    <w:name w:val="Heading 71"/>
    <w:basedOn w:val="Normal"/>
    <w:next w:val="Normal"/>
    <w:uiPriority w:val="9"/>
    <w:unhideWhenUsed/>
    <w:qFormat/>
    <w:rsid w:val="0014443A"/>
    <w:pPr>
      <w:keepNext/>
      <w:keepLines/>
      <w:spacing w:before="40" w:line="259" w:lineRule="auto"/>
      <w:ind w:firstLine="0"/>
      <w:outlineLvl w:val="6"/>
    </w:pPr>
    <w:rPr>
      <w:rFonts w:ascii="Calibri Light" w:eastAsia="Times New Roman" w:hAnsi="Calibri Light"/>
      <w:i/>
      <w:iCs/>
      <w:color w:val="1F4D78"/>
      <w:sz w:val="22"/>
      <w:szCs w:val="22"/>
    </w:rPr>
  </w:style>
  <w:style w:type="numbering" w:customStyle="1" w:styleId="NoList1">
    <w:name w:val="No List1"/>
    <w:next w:val="NoList"/>
    <w:uiPriority w:val="99"/>
    <w:semiHidden/>
    <w:unhideWhenUsed/>
    <w:rsid w:val="0014443A"/>
  </w:style>
  <w:style w:type="character" w:customStyle="1" w:styleId="Heading7Char">
    <w:name w:val="Heading 7 Char"/>
    <w:basedOn w:val="DefaultParagraphFont"/>
    <w:link w:val="Heading7"/>
    <w:uiPriority w:val="9"/>
    <w:rsid w:val="0014443A"/>
    <w:rPr>
      <w:rFonts w:ascii="Calibri Light" w:eastAsia="Times New Roman" w:hAnsi="Calibri Light" w:cs="Times New Roman"/>
      <w:i/>
      <w:iCs/>
      <w:color w:val="1F4D78"/>
    </w:rPr>
  </w:style>
  <w:style w:type="paragraph" w:styleId="Subtitle">
    <w:name w:val="Subtitle"/>
    <w:basedOn w:val="Normal"/>
    <w:next w:val="Normal"/>
    <w:link w:val="SubtitleChar"/>
    <w:qFormat/>
    <w:rsid w:val="0014443A"/>
    <w:pPr>
      <w:keepNext/>
      <w:keepLines/>
      <w:spacing w:before="360" w:after="80" w:line="259" w:lineRule="auto"/>
      <w:ind w:firstLine="0"/>
    </w:pPr>
    <w:rPr>
      <w:rFonts w:ascii="Georgia" w:eastAsia="Georgia" w:hAnsi="Georgia" w:cs="Georgia"/>
      <w:i/>
      <w:color w:val="666666"/>
      <w:sz w:val="48"/>
      <w:szCs w:val="48"/>
    </w:rPr>
  </w:style>
  <w:style w:type="character" w:customStyle="1" w:styleId="SubtitleChar">
    <w:name w:val="Subtitle Char"/>
    <w:basedOn w:val="DefaultParagraphFont"/>
    <w:link w:val="Subtitle"/>
    <w:rsid w:val="0014443A"/>
    <w:rPr>
      <w:rFonts w:ascii="Georgia" w:eastAsia="Georgia" w:hAnsi="Georgia" w:cs="Georgia"/>
      <w:i/>
      <w:color w:val="666666"/>
      <w:sz w:val="48"/>
      <w:szCs w:val="48"/>
    </w:rPr>
  </w:style>
  <w:style w:type="character" w:styleId="PlaceholderText">
    <w:name w:val="Placeholder Text"/>
    <w:basedOn w:val="DefaultParagraphFont"/>
    <w:uiPriority w:val="99"/>
    <w:semiHidden/>
    <w:rsid w:val="0014443A"/>
    <w:rPr>
      <w:color w:val="808080"/>
    </w:rPr>
  </w:style>
  <w:style w:type="paragraph" w:styleId="CommentSubject">
    <w:name w:val="annotation subject"/>
    <w:basedOn w:val="CommentText"/>
    <w:next w:val="CommentText"/>
    <w:link w:val="CommentSubjectChar"/>
    <w:uiPriority w:val="99"/>
    <w:semiHidden/>
    <w:unhideWhenUsed/>
    <w:rsid w:val="0014443A"/>
    <w:rPr>
      <w:b/>
      <w:bCs/>
    </w:rPr>
  </w:style>
  <w:style w:type="character" w:customStyle="1" w:styleId="CommentSubjectChar">
    <w:name w:val="Comment Subject Char"/>
    <w:basedOn w:val="CommentTextChar"/>
    <w:link w:val="CommentSubject"/>
    <w:uiPriority w:val="99"/>
    <w:semiHidden/>
    <w:rsid w:val="0014443A"/>
    <w:rPr>
      <w:rFonts w:ascii="Calibri" w:eastAsia="Calibri" w:hAnsi="Calibri" w:cs="Calibri"/>
      <w:b/>
      <w:bCs/>
      <w:sz w:val="20"/>
      <w:szCs w:val="20"/>
    </w:rPr>
  </w:style>
  <w:style w:type="table" w:customStyle="1" w:styleId="TableGrid5">
    <w:name w:val="Table Grid5"/>
    <w:basedOn w:val="TableNormal"/>
    <w:next w:val="TableGrid"/>
    <w:uiPriority w:val="39"/>
    <w:rsid w:val="0014443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4443A"/>
    <w:rPr>
      <w:color w:val="0563C1"/>
      <w:u w:val="single"/>
    </w:rPr>
  </w:style>
  <w:style w:type="paragraph" w:customStyle="1" w:styleId="TOCHeading1">
    <w:name w:val="TOC Heading1"/>
    <w:basedOn w:val="Heading1"/>
    <w:next w:val="Normal"/>
    <w:uiPriority w:val="39"/>
    <w:unhideWhenUsed/>
    <w:qFormat/>
    <w:rsid w:val="0014443A"/>
    <w:pPr>
      <w:spacing w:before="240"/>
      <w:outlineLvl w:val="9"/>
    </w:pPr>
    <w:rPr>
      <w:rFonts w:ascii="Calibri Light" w:eastAsia="Times New Roman" w:hAnsi="Calibri Light"/>
      <w:b w:val="0"/>
      <w:color w:val="2E74B5"/>
      <w:sz w:val="32"/>
      <w:szCs w:val="32"/>
      <w14:textFill>
        <w14:solidFill>
          <w14:srgbClr w14:val="2E74B5">
            <w14:lumMod w14:val="50000"/>
          </w14:srgbClr>
        </w14:solidFill>
      </w14:textFill>
    </w:rPr>
  </w:style>
  <w:style w:type="paragraph" w:customStyle="1" w:styleId="TOC21">
    <w:name w:val="TOC 21"/>
    <w:basedOn w:val="Normal"/>
    <w:next w:val="Normal"/>
    <w:autoRedefine/>
    <w:uiPriority w:val="39"/>
    <w:unhideWhenUsed/>
    <w:rsid w:val="0014443A"/>
    <w:pPr>
      <w:spacing w:after="100" w:line="259" w:lineRule="auto"/>
      <w:ind w:left="220" w:firstLine="0"/>
    </w:pPr>
    <w:rPr>
      <w:rFonts w:eastAsia="Times New Roman"/>
      <w:sz w:val="22"/>
      <w:szCs w:val="22"/>
    </w:rPr>
  </w:style>
  <w:style w:type="paragraph" w:customStyle="1" w:styleId="TOC11">
    <w:name w:val="TOC 11"/>
    <w:basedOn w:val="Normal"/>
    <w:next w:val="Normal"/>
    <w:autoRedefine/>
    <w:uiPriority w:val="39"/>
    <w:unhideWhenUsed/>
    <w:rsid w:val="0014443A"/>
    <w:pPr>
      <w:spacing w:after="100" w:line="259" w:lineRule="auto"/>
      <w:ind w:firstLine="0"/>
    </w:pPr>
    <w:rPr>
      <w:rFonts w:eastAsia="Times New Roman"/>
      <w:sz w:val="22"/>
      <w:szCs w:val="22"/>
    </w:rPr>
  </w:style>
  <w:style w:type="paragraph" w:customStyle="1" w:styleId="TOC31">
    <w:name w:val="TOC 31"/>
    <w:basedOn w:val="Normal"/>
    <w:next w:val="Normal"/>
    <w:autoRedefine/>
    <w:uiPriority w:val="39"/>
    <w:unhideWhenUsed/>
    <w:rsid w:val="0014443A"/>
    <w:pPr>
      <w:spacing w:after="100" w:line="259" w:lineRule="auto"/>
      <w:ind w:left="440" w:firstLine="0"/>
    </w:pPr>
    <w:rPr>
      <w:rFonts w:eastAsia="Times New Roman"/>
      <w:sz w:val="22"/>
      <w:szCs w:val="22"/>
    </w:rPr>
  </w:style>
  <w:style w:type="paragraph" w:customStyle="1" w:styleId="Style1">
    <w:name w:val="Style1"/>
    <w:basedOn w:val="Heading1"/>
    <w:next w:val="Heading1"/>
    <w:link w:val="Style1Char"/>
    <w:qFormat/>
    <w:rsid w:val="00AA4FC9"/>
  </w:style>
  <w:style w:type="paragraph" w:customStyle="1" w:styleId="Style2">
    <w:name w:val="Style2"/>
    <w:basedOn w:val="Heading2"/>
    <w:next w:val="Heading2"/>
    <w:link w:val="Style2Char"/>
    <w:qFormat/>
    <w:rsid w:val="001756EE"/>
    <w:pPr>
      <w:spacing w:before="360" w:after="80"/>
    </w:pPr>
  </w:style>
  <w:style w:type="character" w:customStyle="1" w:styleId="Style1Char">
    <w:name w:val="Style1 Char"/>
    <w:basedOn w:val="DefaultParagraphFont"/>
    <w:link w:val="Style1"/>
    <w:rsid w:val="00AA4FC9"/>
    <w:rPr>
      <w:rFonts w:ascii="Trajan Pro 3" w:eastAsia="Calibri" w:hAnsi="Trajan Pro 3" w:cs="Calibri"/>
      <w:b/>
      <w:noProof/>
      <w:color w:val="1F3864" w:themeColor="accent5" w:themeShade="80"/>
      <w:sz w:val="36"/>
      <w:szCs w:val="36"/>
    </w:rPr>
  </w:style>
  <w:style w:type="character" w:customStyle="1" w:styleId="Style2Char">
    <w:name w:val="Style2 Char"/>
    <w:basedOn w:val="Style1Char"/>
    <w:link w:val="Style2"/>
    <w:rsid w:val="001756EE"/>
    <w:rPr>
      <w:rFonts w:ascii="Trajan Pro 3" w:eastAsia="Calibri" w:hAnsi="Trajan Pro 3" w:cs="Calibri"/>
      <w:b/>
      <w:noProof/>
      <w:color w:val="1F3864" w:themeColor="accent5" w:themeShade="80"/>
      <w:sz w:val="28"/>
      <w:szCs w:val="36"/>
    </w:rPr>
  </w:style>
  <w:style w:type="numbering" w:customStyle="1" w:styleId="NoList11">
    <w:name w:val="No List11"/>
    <w:next w:val="NoList"/>
    <w:uiPriority w:val="99"/>
    <w:semiHidden/>
    <w:unhideWhenUsed/>
    <w:rsid w:val="0014443A"/>
  </w:style>
  <w:style w:type="paragraph" w:styleId="NormalWeb">
    <w:name w:val="Normal (Web)"/>
    <w:basedOn w:val="Normal"/>
    <w:uiPriority w:val="99"/>
    <w:unhideWhenUsed/>
    <w:rsid w:val="0014443A"/>
    <w:pPr>
      <w:spacing w:before="100" w:beforeAutospacing="1" w:after="100" w:afterAutospacing="1" w:line="240" w:lineRule="auto"/>
      <w:ind w:firstLine="0"/>
    </w:pPr>
    <w:rPr>
      <w:rFonts w:eastAsia="Times New Roman"/>
    </w:rPr>
  </w:style>
  <w:style w:type="table" w:customStyle="1" w:styleId="TableGrid11">
    <w:name w:val="Table Grid11"/>
    <w:basedOn w:val="TableNormal"/>
    <w:next w:val="TableGrid"/>
    <w:uiPriority w:val="39"/>
    <w:rsid w:val="00144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ontsize1">
    <w:name w:val="cfontsize1"/>
    <w:basedOn w:val="DefaultParagraphFont"/>
    <w:rsid w:val="0014443A"/>
  </w:style>
  <w:style w:type="character" w:customStyle="1" w:styleId="FollowedHyperlink1">
    <w:name w:val="FollowedHyperlink1"/>
    <w:basedOn w:val="DefaultParagraphFont"/>
    <w:uiPriority w:val="99"/>
    <w:semiHidden/>
    <w:unhideWhenUsed/>
    <w:rsid w:val="0014443A"/>
    <w:rPr>
      <w:color w:val="954F72"/>
      <w:u w:val="single"/>
    </w:rPr>
  </w:style>
  <w:style w:type="paragraph" w:customStyle="1" w:styleId="Style3">
    <w:name w:val="Style3"/>
    <w:basedOn w:val="Heading3"/>
    <w:next w:val="Heading3"/>
    <w:link w:val="Style3Char"/>
    <w:autoRedefine/>
    <w:qFormat/>
    <w:rsid w:val="0014443A"/>
    <w:pPr>
      <w:spacing w:line="240" w:lineRule="auto"/>
    </w:pPr>
    <w:rPr>
      <w:color w:val="000000"/>
      <w14:textFill>
        <w14:solidFill>
          <w14:srgbClr w14:val="000000">
            <w14:lumMod w14:val="50000"/>
          </w14:srgbClr>
        </w14:solidFill>
      </w14:textFill>
    </w:rPr>
  </w:style>
  <w:style w:type="character" w:customStyle="1" w:styleId="Style3Char">
    <w:name w:val="Style3 Char"/>
    <w:basedOn w:val="Heading3Char"/>
    <w:link w:val="Style3"/>
    <w:rsid w:val="0014443A"/>
    <w:rPr>
      <w:rFonts w:ascii="Times New Roman" w:eastAsia="Calibri" w:hAnsi="Times New Roman" w:cs="Calibri"/>
      <w:b w:val="0"/>
      <w:noProof/>
      <w:color w:val="000000"/>
      <w:sz w:val="24"/>
      <w:szCs w:val="24"/>
    </w:rPr>
  </w:style>
  <w:style w:type="paragraph" w:customStyle="1" w:styleId="TOC41">
    <w:name w:val="TOC 41"/>
    <w:basedOn w:val="Normal"/>
    <w:next w:val="Normal"/>
    <w:autoRedefine/>
    <w:uiPriority w:val="39"/>
    <w:unhideWhenUsed/>
    <w:rsid w:val="0014443A"/>
    <w:pPr>
      <w:spacing w:after="100" w:line="259" w:lineRule="auto"/>
      <w:ind w:left="660" w:firstLine="0"/>
    </w:pPr>
    <w:rPr>
      <w:rFonts w:eastAsia="Times New Roman"/>
      <w:sz w:val="22"/>
      <w:szCs w:val="22"/>
    </w:rPr>
  </w:style>
  <w:style w:type="paragraph" w:customStyle="1" w:styleId="TOC51">
    <w:name w:val="TOC 51"/>
    <w:basedOn w:val="Normal"/>
    <w:next w:val="Normal"/>
    <w:autoRedefine/>
    <w:uiPriority w:val="39"/>
    <w:unhideWhenUsed/>
    <w:rsid w:val="0014443A"/>
    <w:pPr>
      <w:spacing w:after="100" w:line="259" w:lineRule="auto"/>
      <w:ind w:left="880" w:firstLine="0"/>
    </w:pPr>
    <w:rPr>
      <w:rFonts w:eastAsia="Times New Roman"/>
      <w:sz w:val="22"/>
      <w:szCs w:val="22"/>
    </w:rPr>
  </w:style>
  <w:style w:type="paragraph" w:customStyle="1" w:styleId="TOC61">
    <w:name w:val="TOC 61"/>
    <w:basedOn w:val="Normal"/>
    <w:next w:val="Normal"/>
    <w:autoRedefine/>
    <w:uiPriority w:val="39"/>
    <w:unhideWhenUsed/>
    <w:rsid w:val="0014443A"/>
    <w:pPr>
      <w:spacing w:after="100" w:line="259" w:lineRule="auto"/>
      <w:ind w:left="1100" w:firstLine="0"/>
    </w:pPr>
    <w:rPr>
      <w:rFonts w:eastAsia="Times New Roman"/>
      <w:sz w:val="22"/>
      <w:szCs w:val="22"/>
    </w:rPr>
  </w:style>
  <w:style w:type="paragraph" w:customStyle="1" w:styleId="TOC71">
    <w:name w:val="TOC 71"/>
    <w:basedOn w:val="Normal"/>
    <w:next w:val="Normal"/>
    <w:autoRedefine/>
    <w:uiPriority w:val="39"/>
    <w:unhideWhenUsed/>
    <w:rsid w:val="0014443A"/>
    <w:pPr>
      <w:spacing w:after="100" w:line="259" w:lineRule="auto"/>
      <w:ind w:left="1320" w:firstLine="0"/>
    </w:pPr>
    <w:rPr>
      <w:rFonts w:eastAsia="Times New Roman"/>
      <w:sz w:val="22"/>
      <w:szCs w:val="22"/>
    </w:rPr>
  </w:style>
  <w:style w:type="paragraph" w:customStyle="1" w:styleId="TOC81">
    <w:name w:val="TOC 81"/>
    <w:basedOn w:val="Normal"/>
    <w:next w:val="Normal"/>
    <w:autoRedefine/>
    <w:uiPriority w:val="39"/>
    <w:unhideWhenUsed/>
    <w:rsid w:val="0014443A"/>
    <w:pPr>
      <w:spacing w:after="100" w:line="259" w:lineRule="auto"/>
      <w:ind w:left="1540" w:firstLine="0"/>
    </w:pPr>
    <w:rPr>
      <w:rFonts w:eastAsia="Times New Roman"/>
      <w:sz w:val="22"/>
      <w:szCs w:val="22"/>
    </w:rPr>
  </w:style>
  <w:style w:type="paragraph" w:customStyle="1" w:styleId="TOC91">
    <w:name w:val="TOC 91"/>
    <w:basedOn w:val="Normal"/>
    <w:next w:val="Normal"/>
    <w:autoRedefine/>
    <w:uiPriority w:val="39"/>
    <w:unhideWhenUsed/>
    <w:rsid w:val="0014443A"/>
    <w:pPr>
      <w:spacing w:after="100" w:line="259" w:lineRule="auto"/>
      <w:ind w:left="1760" w:firstLine="0"/>
    </w:pPr>
    <w:rPr>
      <w:rFonts w:eastAsia="Times New Roman"/>
      <w:sz w:val="22"/>
      <w:szCs w:val="22"/>
    </w:rPr>
  </w:style>
  <w:style w:type="character" w:customStyle="1" w:styleId="UnresolvedMention1">
    <w:name w:val="Unresolved Mention1"/>
    <w:basedOn w:val="DefaultParagraphFont"/>
    <w:uiPriority w:val="99"/>
    <w:semiHidden/>
    <w:unhideWhenUsed/>
    <w:rsid w:val="0014443A"/>
    <w:rPr>
      <w:color w:val="605E5C"/>
      <w:shd w:val="clear" w:color="auto" w:fill="E1DFDD"/>
    </w:rPr>
  </w:style>
  <w:style w:type="paragraph" w:styleId="Revision">
    <w:name w:val="Revision"/>
    <w:hidden/>
    <w:uiPriority w:val="99"/>
    <w:semiHidden/>
    <w:rsid w:val="0014443A"/>
    <w:pPr>
      <w:spacing w:after="0" w:line="240" w:lineRule="auto"/>
    </w:pPr>
    <w:rPr>
      <w:rFonts w:ascii="Times New Roman" w:hAnsi="Times New Roman"/>
    </w:rPr>
  </w:style>
  <w:style w:type="character" w:customStyle="1" w:styleId="UnresolvedMention2">
    <w:name w:val="Unresolved Mention2"/>
    <w:basedOn w:val="DefaultParagraphFont"/>
    <w:uiPriority w:val="99"/>
    <w:semiHidden/>
    <w:unhideWhenUsed/>
    <w:rsid w:val="0014443A"/>
    <w:rPr>
      <w:color w:val="605E5C"/>
      <w:shd w:val="clear" w:color="auto" w:fill="E1DFDD"/>
    </w:rPr>
  </w:style>
  <w:style w:type="character" w:customStyle="1" w:styleId="UnresolvedMention3">
    <w:name w:val="Unresolved Mention3"/>
    <w:basedOn w:val="DefaultParagraphFont"/>
    <w:uiPriority w:val="99"/>
    <w:semiHidden/>
    <w:unhideWhenUsed/>
    <w:rsid w:val="0014443A"/>
    <w:rPr>
      <w:color w:val="605E5C"/>
      <w:shd w:val="clear" w:color="auto" w:fill="E1DFDD"/>
    </w:rPr>
  </w:style>
  <w:style w:type="character" w:customStyle="1" w:styleId="UnresolvedMention4">
    <w:name w:val="Unresolved Mention4"/>
    <w:basedOn w:val="DefaultParagraphFont"/>
    <w:uiPriority w:val="99"/>
    <w:semiHidden/>
    <w:unhideWhenUsed/>
    <w:rsid w:val="0014443A"/>
    <w:rPr>
      <w:color w:val="605E5C"/>
      <w:shd w:val="clear" w:color="auto" w:fill="E1DFDD"/>
    </w:rPr>
  </w:style>
  <w:style w:type="character" w:customStyle="1" w:styleId="UnresolvedMention5">
    <w:name w:val="Unresolved Mention5"/>
    <w:basedOn w:val="DefaultParagraphFont"/>
    <w:uiPriority w:val="99"/>
    <w:semiHidden/>
    <w:unhideWhenUsed/>
    <w:rsid w:val="0014443A"/>
    <w:rPr>
      <w:color w:val="605E5C"/>
      <w:shd w:val="clear" w:color="auto" w:fill="E1DFDD"/>
    </w:rPr>
  </w:style>
  <w:style w:type="paragraph" w:customStyle="1" w:styleId="msonormal0">
    <w:name w:val="msonormal"/>
    <w:basedOn w:val="Normal"/>
    <w:rsid w:val="0014443A"/>
    <w:pPr>
      <w:spacing w:before="100" w:beforeAutospacing="1" w:after="100" w:afterAutospacing="1" w:line="240" w:lineRule="auto"/>
      <w:ind w:firstLine="0"/>
    </w:pPr>
    <w:rPr>
      <w:rFonts w:eastAsia="Times New Roman"/>
    </w:rPr>
  </w:style>
  <w:style w:type="paragraph" w:customStyle="1" w:styleId="font0">
    <w:name w:val="font0"/>
    <w:basedOn w:val="Normal"/>
    <w:rsid w:val="0014443A"/>
    <w:pPr>
      <w:spacing w:before="100" w:beforeAutospacing="1" w:after="100" w:afterAutospacing="1" w:line="240" w:lineRule="auto"/>
      <w:ind w:firstLine="0"/>
    </w:pPr>
    <w:rPr>
      <w:rFonts w:ascii="Calibri" w:eastAsia="Times New Roman" w:hAnsi="Calibri" w:cs="Calibri"/>
      <w:color w:val="000000"/>
      <w:sz w:val="22"/>
      <w:szCs w:val="22"/>
    </w:rPr>
  </w:style>
  <w:style w:type="paragraph" w:customStyle="1" w:styleId="font5">
    <w:name w:val="font5"/>
    <w:basedOn w:val="Normal"/>
    <w:rsid w:val="0014443A"/>
    <w:pPr>
      <w:spacing w:before="100" w:beforeAutospacing="1" w:after="100" w:afterAutospacing="1" w:line="240" w:lineRule="auto"/>
      <w:ind w:firstLine="0"/>
    </w:pPr>
    <w:rPr>
      <w:rFonts w:ascii="Calibri" w:eastAsia="Times New Roman" w:hAnsi="Calibri" w:cs="Calibri"/>
      <w:color w:val="000000"/>
      <w:sz w:val="20"/>
      <w:szCs w:val="20"/>
    </w:rPr>
  </w:style>
  <w:style w:type="paragraph" w:customStyle="1" w:styleId="font6">
    <w:name w:val="font6"/>
    <w:basedOn w:val="Normal"/>
    <w:rsid w:val="0014443A"/>
    <w:pPr>
      <w:spacing w:before="100" w:beforeAutospacing="1" w:after="100" w:afterAutospacing="1" w:line="240" w:lineRule="auto"/>
      <w:ind w:firstLine="0"/>
    </w:pPr>
    <w:rPr>
      <w:rFonts w:ascii="Calibri" w:eastAsia="Times New Roman" w:hAnsi="Calibri" w:cs="Calibri"/>
      <w:b/>
      <w:bCs/>
      <w:color w:val="000000"/>
      <w:sz w:val="20"/>
      <w:szCs w:val="20"/>
    </w:rPr>
  </w:style>
  <w:style w:type="paragraph" w:customStyle="1" w:styleId="font7">
    <w:name w:val="font7"/>
    <w:basedOn w:val="Normal"/>
    <w:rsid w:val="0014443A"/>
    <w:pPr>
      <w:spacing w:before="100" w:beforeAutospacing="1" w:after="100" w:afterAutospacing="1" w:line="240" w:lineRule="auto"/>
      <w:ind w:firstLine="0"/>
    </w:pPr>
    <w:rPr>
      <w:rFonts w:ascii="Calibri" w:eastAsia="Times New Roman" w:hAnsi="Calibri" w:cs="Calibri"/>
      <w:b/>
      <w:bCs/>
      <w:color w:val="000000"/>
      <w:sz w:val="20"/>
      <w:szCs w:val="20"/>
      <w:u w:val="single"/>
    </w:rPr>
  </w:style>
  <w:style w:type="paragraph" w:customStyle="1" w:styleId="font8">
    <w:name w:val="font8"/>
    <w:basedOn w:val="Normal"/>
    <w:rsid w:val="0014443A"/>
    <w:pPr>
      <w:spacing w:before="100" w:beforeAutospacing="1" w:after="100" w:afterAutospacing="1" w:line="240" w:lineRule="auto"/>
      <w:ind w:firstLine="0"/>
    </w:pPr>
    <w:rPr>
      <w:rFonts w:ascii="Calibri" w:eastAsia="Times New Roman" w:hAnsi="Calibri" w:cs="Calibri"/>
      <w:b/>
      <w:bCs/>
      <w:color w:val="000000"/>
      <w:sz w:val="22"/>
      <w:szCs w:val="22"/>
      <w:u w:val="single"/>
    </w:rPr>
  </w:style>
  <w:style w:type="paragraph" w:customStyle="1" w:styleId="xl63">
    <w:name w:val="xl63"/>
    <w:basedOn w:val="Normal"/>
    <w:rsid w:val="0014443A"/>
    <w:pPr>
      <w:pBdr>
        <w:top w:val="single" w:sz="8" w:space="0" w:color="auto"/>
        <w:right w:val="single" w:sz="8" w:space="0" w:color="auto"/>
      </w:pBdr>
      <w:spacing w:before="100" w:beforeAutospacing="1" w:after="100" w:afterAutospacing="1" w:line="240" w:lineRule="auto"/>
      <w:ind w:firstLine="0"/>
    </w:pPr>
    <w:rPr>
      <w:rFonts w:eastAsia="Times New Roman"/>
    </w:rPr>
  </w:style>
  <w:style w:type="paragraph" w:customStyle="1" w:styleId="xl64">
    <w:name w:val="xl64"/>
    <w:basedOn w:val="Normal"/>
    <w:rsid w:val="0014443A"/>
    <w:pPr>
      <w:pBdr>
        <w:right w:val="single" w:sz="8" w:space="0" w:color="auto"/>
      </w:pBdr>
      <w:spacing w:before="100" w:beforeAutospacing="1" w:after="100" w:afterAutospacing="1" w:line="240" w:lineRule="auto"/>
      <w:ind w:firstLine="0"/>
    </w:pPr>
    <w:rPr>
      <w:rFonts w:eastAsia="Times New Roman"/>
    </w:rPr>
  </w:style>
  <w:style w:type="paragraph" w:customStyle="1" w:styleId="xl65">
    <w:name w:val="xl65"/>
    <w:basedOn w:val="Normal"/>
    <w:rsid w:val="0014443A"/>
    <w:pPr>
      <w:pBdr>
        <w:bottom w:val="single" w:sz="8" w:space="0" w:color="auto"/>
        <w:right w:val="single" w:sz="8" w:space="0" w:color="auto"/>
      </w:pBdr>
      <w:spacing w:before="100" w:beforeAutospacing="1" w:after="100" w:afterAutospacing="1" w:line="240" w:lineRule="auto"/>
      <w:ind w:firstLine="0"/>
      <w:textAlignment w:val="top"/>
    </w:pPr>
    <w:rPr>
      <w:rFonts w:eastAsia="Times New Roman"/>
      <w:sz w:val="16"/>
      <w:szCs w:val="16"/>
    </w:rPr>
  </w:style>
  <w:style w:type="paragraph" w:customStyle="1" w:styleId="xl66">
    <w:name w:val="xl66"/>
    <w:basedOn w:val="Normal"/>
    <w:rsid w:val="0014443A"/>
    <w:pPr>
      <w:pBdr>
        <w:right w:val="single" w:sz="8" w:space="0" w:color="auto"/>
      </w:pBdr>
      <w:spacing w:before="100" w:beforeAutospacing="1" w:after="100" w:afterAutospacing="1" w:line="240" w:lineRule="auto"/>
      <w:ind w:firstLine="0"/>
      <w:textAlignment w:val="top"/>
    </w:pPr>
    <w:rPr>
      <w:rFonts w:eastAsia="Times New Roman"/>
      <w:sz w:val="16"/>
      <w:szCs w:val="16"/>
    </w:rPr>
  </w:style>
  <w:style w:type="paragraph" w:customStyle="1" w:styleId="xl67">
    <w:name w:val="xl67"/>
    <w:basedOn w:val="Normal"/>
    <w:rsid w:val="0014443A"/>
    <w:pPr>
      <w:spacing w:before="100" w:beforeAutospacing="1" w:after="100" w:afterAutospacing="1" w:line="240" w:lineRule="auto"/>
      <w:ind w:firstLine="0"/>
      <w:textAlignment w:val="top"/>
    </w:pPr>
    <w:rPr>
      <w:rFonts w:eastAsia="Times New Roman"/>
      <w:sz w:val="16"/>
      <w:szCs w:val="16"/>
    </w:rPr>
  </w:style>
  <w:style w:type="paragraph" w:customStyle="1" w:styleId="xl68">
    <w:name w:val="xl68"/>
    <w:basedOn w:val="Normal"/>
    <w:rsid w:val="0014443A"/>
    <w:pPr>
      <w:spacing w:before="100" w:beforeAutospacing="1" w:after="100" w:afterAutospacing="1" w:line="240" w:lineRule="auto"/>
      <w:ind w:firstLine="0"/>
      <w:textAlignment w:val="top"/>
    </w:pPr>
    <w:rPr>
      <w:rFonts w:eastAsia="Times New Roman"/>
      <w:sz w:val="16"/>
      <w:szCs w:val="16"/>
    </w:rPr>
  </w:style>
  <w:style w:type="paragraph" w:customStyle="1" w:styleId="xl69">
    <w:name w:val="xl69"/>
    <w:basedOn w:val="Normal"/>
    <w:rsid w:val="0014443A"/>
    <w:pPr>
      <w:spacing w:before="100" w:beforeAutospacing="1" w:after="100" w:afterAutospacing="1" w:line="240" w:lineRule="auto"/>
      <w:ind w:firstLine="0"/>
      <w:jc w:val="center"/>
    </w:pPr>
    <w:rPr>
      <w:rFonts w:eastAsia="Times New Roman"/>
    </w:rPr>
  </w:style>
  <w:style w:type="paragraph" w:customStyle="1" w:styleId="xl70">
    <w:name w:val="xl70"/>
    <w:basedOn w:val="Normal"/>
    <w:rsid w:val="0014443A"/>
    <w:pPr>
      <w:spacing w:before="100" w:beforeAutospacing="1" w:after="100" w:afterAutospacing="1" w:line="240" w:lineRule="auto"/>
      <w:ind w:firstLine="0"/>
    </w:pPr>
    <w:rPr>
      <w:rFonts w:eastAsia="Times New Roman"/>
    </w:rPr>
  </w:style>
  <w:style w:type="paragraph" w:customStyle="1" w:styleId="xl71">
    <w:name w:val="xl71"/>
    <w:basedOn w:val="Normal"/>
    <w:rsid w:val="0014443A"/>
    <w:pPr>
      <w:spacing w:before="100" w:beforeAutospacing="1" w:after="100" w:afterAutospacing="1" w:line="240" w:lineRule="auto"/>
      <w:ind w:firstLine="0"/>
      <w:textAlignment w:val="top"/>
    </w:pPr>
    <w:rPr>
      <w:rFonts w:eastAsia="Times New Roman"/>
    </w:rPr>
  </w:style>
  <w:style w:type="paragraph" w:customStyle="1" w:styleId="xl72">
    <w:name w:val="xl72"/>
    <w:basedOn w:val="Normal"/>
    <w:rsid w:val="0014443A"/>
    <w:pPr>
      <w:spacing w:before="100" w:beforeAutospacing="1" w:after="100" w:afterAutospacing="1" w:line="240" w:lineRule="auto"/>
      <w:ind w:firstLine="0"/>
      <w:textAlignment w:val="top"/>
    </w:pPr>
    <w:rPr>
      <w:rFonts w:eastAsia="Times New Roman"/>
      <w:sz w:val="16"/>
      <w:szCs w:val="16"/>
    </w:rPr>
  </w:style>
  <w:style w:type="paragraph" w:customStyle="1" w:styleId="xl73">
    <w:name w:val="xl73"/>
    <w:basedOn w:val="Normal"/>
    <w:rsid w:val="0014443A"/>
    <w:pPr>
      <w:pBdr>
        <w:top w:val="single" w:sz="8" w:space="0" w:color="auto"/>
      </w:pBdr>
      <w:spacing w:before="100" w:beforeAutospacing="1" w:after="100" w:afterAutospacing="1" w:line="240" w:lineRule="auto"/>
      <w:ind w:firstLine="0"/>
      <w:textAlignment w:val="top"/>
    </w:pPr>
    <w:rPr>
      <w:rFonts w:eastAsia="Times New Roman"/>
    </w:rPr>
  </w:style>
  <w:style w:type="paragraph" w:customStyle="1" w:styleId="xl74">
    <w:name w:val="xl74"/>
    <w:basedOn w:val="Normal"/>
    <w:rsid w:val="0014443A"/>
    <w:pPr>
      <w:pBdr>
        <w:bottom w:val="single" w:sz="8" w:space="0" w:color="auto"/>
      </w:pBdr>
      <w:spacing w:before="100" w:beforeAutospacing="1" w:after="100" w:afterAutospacing="1" w:line="240" w:lineRule="auto"/>
      <w:ind w:firstLine="0"/>
      <w:textAlignment w:val="top"/>
    </w:pPr>
    <w:rPr>
      <w:rFonts w:eastAsia="Times New Roman"/>
      <w:sz w:val="16"/>
      <w:szCs w:val="16"/>
    </w:rPr>
  </w:style>
  <w:style w:type="paragraph" w:customStyle="1" w:styleId="xl75">
    <w:name w:val="xl75"/>
    <w:basedOn w:val="Normal"/>
    <w:rsid w:val="0014443A"/>
    <w:pPr>
      <w:pBdr>
        <w:bottom w:val="single" w:sz="8" w:space="0" w:color="auto"/>
      </w:pBdr>
      <w:spacing w:before="100" w:beforeAutospacing="1" w:after="100" w:afterAutospacing="1" w:line="240" w:lineRule="auto"/>
      <w:ind w:firstLine="0"/>
      <w:textAlignment w:val="top"/>
    </w:pPr>
    <w:rPr>
      <w:rFonts w:eastAsia="Times New Roman"/>
      <w:sz w:val="16"/>
      <w:szCs w:val="16"/>
    </w:rPr>
  </w:style>
  <w:style w:type="paragraph" w:customStyle="1" w:styleId="xl76">
    <w:name w:val="xl76"/>
    <w:basedOn w:val="Normal"/>
    <w:rsid w:val="0014443A"/>
    <w:pPr>
      <w:spacing w:before="100" w:beforeAutospacing="1" w:after="100" w:afterAutospacing="1" w:line="240" w:lineRule="auto"/>
      <w:ind w:firstLine="0"/>
    </w:pPr>
    <w:rPr>
      <w:rFonts w:eastAsia="Times New Roman"/>
      <w:sz w:val="16"/>
      <w:szCs w:val="16"/>
    </w:rPr>
  </w:style>
  <w:style w:type="paragraph" w:customStyle="1" w:styleId="xl77">
    <w:name w:val="xl77"/>
    <w:basedOn w:val="Normal"/>
    <w:rsid w:val="0014443A"/>
    <w:pPr>
      <w:spacing w:before="100" w:beforeAutospacing="1" w:after="100" w:afterAutospacing="1" w:line="240" w:lineRule="auto"/>
      <w:ind w:firstLine="0"/>
      <w:jc w:val="center"/>
      <w:textAlignment w:val="center"/>
    </w:pPr>
    <w:rPr>
      <w:rFonts w:eastAsia="Times New Roman"/>
    </w:rPr>
  </w:style>
  <w:style w:type="paragraph" w:customStyle="1" w:styleId="xl78">
    <w:name w:val="xl78"/>
    <w:basedOn w:val="Normal"/>
    <w:rsid w:val="0014443A"/>
    <w:pPr>
      <w:pBdr>
        <w:top w:val="single" w:sz="8" w:space="0" w:color="auto"/>
      </w:pBdr>
      <w:spacing w:before="100" w:beforeAutospacing="1" w:after="100" w:afterAutospacing="1" w:line="240" w:lineRule="auto"/>
      <w:ind w:firstLine="0"/>
    </w:pPr>
    <w:rPr>
      <w:rFonts w:eastAsia="Times New Roman"/>
    </w:rPr>
  </w:style>
  <w:style w:type="paragraph" w:customStyle="1" w:styleId="xl79">
    <w:name w:val="xl79"/>
    <w:basedOn w:val="Normal"/>
    <w:rsid w:val="0014443A"/>
    <w:pPr>
      <w:pBdr>
        <w:top w:val="single" w:sz="8" w:space="0" w:color="auto"/>
      </w:pBdr>
      <w:spacing w:before="100" w:beforeAutospacing="1" w:after="100" w:afterAutospacing="1" w:line="240" w:lineRule="auto"/>
      <w:ind w:firstLine="0"/>
    </w:pPr>
    <w:rPr>
      <w:rFonts w:eastAsia="Times New Roman"/>
    </w:rPr>
  </w:style>
  <w:style w:type="paragraph" w:customStyle="1" w:styleId="xl80">
    <w:name w:val="xl80"/>
    <w:basedOn w:val="Normal"/>
    <w:rsid w:val="0014443A"/>
    <w:pPr>
      <w:pBdr>
        <w:top w:val="single" w:sz="8" w:space="0" w:color="auto"/>
        <w:right w:val="single" w:sz="8" w:space="0" w:color="auto"/>
      </w:pBdr>
      <w:spacing w:before="100" w:beforeAutospacing="1" w:after="100" w:afterAutospacing="1" w:line="240" w:lineRule="auto"/>
      <w:ind w:firstLine="0"/>
      <w:textAlignment w:val="top"/>
    </w:pPr>
    <w:rPr>
      <w:rFonts w:eastAsia="Times New Roman"/>
    </w:rPr>
  </w:style>
  <w:style w:type="paragraph" w:customStyle="1" w:styleId="xl81">
    <w:name w:val="xl81"/>
    <w:basedOn w:val="Normal"/>
    <w:rsid w:val="0014443A"/>
    <w:pPr>
      <w:pBdr>
        <w:right w:val="single" w:sz="8" w:space="0" w:color="auto"/>
      </w:pBdr>
      <w:spacing w:before="100" w:beforeAutospacing="1" w:after="100" w:afterAutospacing="1" w:line="240" w:lineRule="auto"/>
      <w:ind w:firstLine="0"/>
      <w:textAlignment w:val="top"/>
    </w:pPr>
    <w:rPr>
      <w:rFonts w:eastAsia="Times New Roman"/>
    </w:rPr>
  </w:style>
  <w:style w:type="paragraph" w:customStyle="1" w:styleId="xl82">
    <w:name w:val="xl82"/>
    <w:basedOn w:val="Normal"/>
    <w:rsid w:val="0014443A"/>
    <w:pPr>
      <w:pBdr>
        <w:top w:val="single" w:sz="8" w:space="0" w:color="auto"/>
      </w:pBdr>
      <w:spacing w:before="100" w:beforeAutospacing="1" w:after="100" w:afterAutospacing="1" w:line="240" w:lineRule="auto"/>
      <w:ind w:firstLine="0"/>
      <w:textAlignment w:val="top"/>
    </w:pPr>
    <w:rPr>
      <w:rFonts w:eastAsia="Times New Roman"/>
    </w:rPr>
  </w:style>
  <w:style w:type="paragraph" w:customStyle="1" w:styleId="xl83">
    <w:name w:val="xl83"/>
    <w:basedOn w:val="Normal"/>
    <w:rsid w:val="0014443A"/>
    <w:pPr>
      <w:spacing w:before="100" w:beforeAutospacing="1" w:after="100" w:afterAutospacing="1" w:line="240" w:lineRule="auto"/>
      <w:ind w:firstLine="0"/>
    </w:pPr>
    <w:rPr>
      <w:rFonts w:eastAsia="Times New Roman"/>
      <w:sz w:val="36"/>
      <w:szCs w:val="36"/>
    </w:rPr>
  </w:style>
  <w:style w:type="paragraph" w:customStyle="1" w:styleId="xl84">
    <w:name w:val="xl84"/>
    <w:basedOn w:val="Normal"/>
    <w:rsid w:val="0014443A"/>
    <w:pPr>
      <w:spacing w:before="100" w:beforeAutospacing="1" w:after="100" w:afterAutospacing="1" w:line="240" w:lineRule="auto"/>
      <w:ind w:firstLine="0"/>
    </w:pPr>
    <w:rPr>
      <w:rFonts w:eastAsia="Times New Roman"/>
    </w:rPr>
  </w:style>
  <w:style w:type="paragraph" w:customStyle="1" w:styleId="xl85">
    <w:name w:val="xl85"/>
    <w:basedOn w:val="Normal"/>
    <w:rsid w:val="0014443A"/>
    <w:pPr>
      <w:pBdr>
        <w:top w:val="single" w:sz="8" w:space="0" w:color="auto"/>
        <w:left w:val="single" w:sz="8" w:space="0" w:color="auto"/>
        <w:bottom w:val="single" w:sz="8" w:space="0" w:color="auto"/>
      </w:pBdr>
      <w:shd w:val="clear" w:color="000000" w:fill="3A3838"/>
      <w:spacing w:before="100" w:beforeAutospacing="1" w:after="100" w:afterAutospacing="1" w:line="240" w:lineRule="auto"/>
      <w:ind w:firstLine="0"/>
    </w:pPr>
    <w:rPr>
      <w:rFonts w:eastAsia="Times New Roman"/>
    </w:rPr>
  </w:style>
  <w:style w:type="paragraph" w:customStyle="1" w:styleId="xl86">
    <w:name w:val="xl86"/>
    <w:basedOn w:val="Normal"/>
    <w:rsid w:val="0014443A"/>
    <w:pPr>
      <w:spacing w:before="100" w:beforeAutospacing="1" w:after="100" w:afterAutospacing="1" w:line="240" w:lineRule="auto"/>
      <w:ind w:firstLine="0"/>
      <w:jc w:val="center"/>
    </w:pPr>
    <w:rPr>
      <w:rFonts w:eastAsia="Times New Roman"/>
      <w:b/>
      <w:bCs/>
      <w:sz w:val="36"/>
      <w:szCs w:val="36"/>
    </w:rPr>
  </w:style>
  <w:style w:type="paragraph" w:customStyle="1" w:styleId="xl87">
    <w:name w:val="xl87"/>
    <w:basedOn w:val="Normal"/>
    <w:rsid w:val="0014443A"/>
    <w:pPr>
      <w:spacing w:before="100" w:beforeAutospacing="1" w:after="100" w:afterAutospacing="1" w:line="240" w:lineRule="auto"/>
      <w:ind w:firstLine="0"/>
      <w:textAlignment w:val="top"/>
    </w:pPr>
    <w:rPr>
      <w:rFonts w:eastAsia="Times New Roman"/>
    </w:rPr>
  </w:style>
  <w:style w:type="paragraph" w:customStyle="1" w:styleId="xl88">
    <w:name w:val="xl88"/>
    <w:basedOn w:val="Normal"/>
    <w:rsid w:val="0014443A"/>
    <w:pPr>
      <w:pBdr>
        <w:right w:val="single" w:sz="8" w:space="0" w:color="auto"/>
      </w:pBdr>
      <w:spacing w:before="100" w:beforeAutospacing="1" w:after="100" w:afterAutospacing="1" w:line="240" w:lineRule="auto"/>
      <w:ind w:firstLine="0"/>
    </w:pPr>
    <w:rPr>
      <w:rFonts w:eastAsia="Times New Roman"/>
      <w:sz w:val="20"/>
      <w:szCs w:val="20"/>
    </w:rPr>
  </w:style>
  <w:style w:type="paragraph" w:customStyle="1" w:styleId="xl89">
    <w:name w:val="xl89"/>
    <w:basedOn w:val="Normal"/>
    <w:rsid w:val="0014443A"/>
    <w:pPr>
      <w:spacing w:before="100" w:beforeAutospacing="1" w:after="100" w:afterAutospacing="1" w:line="240" w:lineRule="auto"/>
      <w:ind w:firstLine="0"/>
      <w:textAlignment w:val="top"/>
    </w:pPr>
    <w:rPr>
      <w:rFonts w:eastAsia="Times New Roman"/>
      <w:sz w:val="20"/>
      <w:szCs w:val="20"/>
    </w:rPr>
  </w:style>
  <w:style w:type="paragraph" w:customStyle="1" w:styleId="xl90">
    <w:name w:val="xl90"/>
    <w:basedOn w:val="Normal"/>
    <w:rsid w:val="0014443A"/>
    <w:pPr>
      <w:spacing w:before="100" w:beforeAutospacing="1" w:after="100" w:afterAutospacing="1" w:line="240" w:lineRule="auto"/>
      <w:ind w:firstLine="0"/>
      <w:textAlignment w:val="top"/>
    </w:pPr>
    <w:rPr>
      <w:rFonts w:eastAsia="Times New Roman"/>
      <w:sz w:val="18"/>
      <w:szCs w:val="18"/>
    </w:rPr>
  </w:style>
  <w:style w:type="paragraph" w:customStyle="1" w:styleId="xl91">
    <w:name w:val="xl91"/>
    <w:basedOn w:val="Normal"/>
    <w:rsid w:val="0014443A"/>
    <w:pPr>
      <w:pBdr>
        <w:bottom w:val="single" w:sz="8" w:space="0" w:color="auto"/>
      </w:pBdr>
      <w:spacing w:before="100" w:beforeAutospacing="1" w:after="100" w:afterAutospacing="1" w:line="240" w:lineRule="auto"/>
      <w:ind w:firstLine="0"/>
      <w:textAlignment w:val="top"/>
    </w:pPr>
    <w:rPr>
      <w:rFonts w:eastAsia="Times New Roman"/>
      <w:sz w:val="18"/>
      <w:szCs w:val="18"/>
    </w:rPr>
  </w:style>
  <w:style w:type="paragraph" w:customStyle="1" w:styleId="xl92">
    <w:name w:val="xl92"/>
    <w:basedOn w:val="Normal"/>
    <w:rsid w:val="0014443A"/>
    <w:pPr>
      <w:pBdr>
        <w:top w:val="single" w:sz="8" w:space="0" w:color="auto"/>
      </w:pBdr>
      <w:shd w:val="clear" w:color="000000" w:fill="D9E1F2"/>
      <w:spacing w:before="100" w:beforeAutospacing="1" w:after="100" w:afterAutospacing="1" w:line="240" w:lineRule="auto"/>
      <w:ind w:firstLine="0"/>
      <w:textAlignment w:val="top"/>
    </w:pPr>
    <w:rPr>
      <w:rFonts w:eastAsia="Times New Roman"/>
      <w:sz w:val="20"/>
      <w:szCs w:val="20"/>
    </w:rPr>
  </w:style>
  <w:style w:type="paragraph" w:customStyle="1" w:styleId="xl93">
    <w:name w:val="xl93"/>
    <w:basedOn w:val="Normal"/>
    <w:rsid w:val="0014443A"/>
    <w:pPr>
      <w:shd w:val="clear" w:color="000000" w:fill="D9E1F2"/>
      <w:spacing w:before="100" w:beforeAutospacing="1" w:after="100" w:afterAutospacing="1" w:line="240" w:lineRule="auto"/>
      <w:ind w:firstLine="0"/>
      <w:textAlignment w:val="top"/>
    </w:pPr>
    <w:rPr>
      <w:rFonts w:eastAsia="Times New Roman"/>
      <w:sz w:val="20"/>
      <w:szCs w:val="20"/>
    </w:rPr>
  </w:style>
  <w:style w:type="paragraph" w:customStyle="1" w:styleId="xl94">
    <w:name w:val="xl94"/>
    <w:basedOn w:val="Normal"/>
    <w:rsid w:val="0014443A"/>
    <w:pPr>
      <w:spacing w:before="100" w:beforeAutospacing="1" w:after="100" w:afterAutospacing="1" w:line="240" w:lineRule="auto"/>
      <w:ind w:firstLine="0"/>
      <w:jc w:val="center"/>
    </w:pPr>
    <w:rPr>
      <w:rFonts w:eastAsia="Times New Roman"/>
      <w:sz w:val="16"/>
      <w:szCs w:val="16"/>
    </w:rPr>
  </w:style>
  <w:style w:type="paragraph" w:customStyle="1" w:styleId="xl95">
    <w:name w:val="xl95"/>
    <w:basedOn w:val="Normal"/>
    <w:rsid w:val="0014443A"/>
    <w:pPr>
      <w:pBdr>
        <w:right w:val="single" w:sz="8" w:space="0" w:color="auto"/>
      </w:pBdr>
      <w:spacing w:before="100" w:beforeAutospacing="1" w:after="100" w:afterAutospacing="1" w:line="240" w:lineRule="auto"/>
      <w:ind w:firstLine="0"/>
      <w:jc w:val="center"/>
    </w:pPr>
    <w:rPr>
      <w:rFonts w:eastAsia="Times New Roman"/>
      <w:sz w:val="16"/>
      <w:szCs w:val="16"/>
    </w:rPr>
  </w:style>
  <w:style w:type="paragraph" w:customStyle="1" w:styleId="xl96">
    <w:name w:val="xl96"/>
    <w:basedOn w:val="Normal"/>
    <w:rsid w:val="0014443A"/>
    <w:pPr>
      <w:pBdr>
        <w:bottom w:val="single" w:sz="8" w:space="0" w:color="auto"/>
      </w:pBdr>
      <w:spacing w:before="100" w:beforeAutospacing="1" w:after="100" w:afterAutospacing="1" w:line="240" w:lineRule="auto"/>
      <w:ind w:firstLine="0"/>
      <w:jc w:val="center"/>
    </w:pPr>
    <w:rPr>
      <w:rFonts w:eastAsia="Times New Roman"/>
      <w:sz w:val="16"/>
      <w:szCs w:val="16"/>
    </w:rPr>
  </w:style>
  <w:style w:type="paragraph" w:customStyle="1" w:styleId="xl97">
    <w:name w:val="xl97"/>
    <w:basedOn w:val="Normal"/>
    <w:rsid w:val="0014443A"/>
    <w:pPr>
      <w:pBdr>
        <w:bottom w:val="single" w:sz="8" w:space="0" w:color="auto"/>
        <w:right w:val="single" w:sz="8" w:space="0" w:color="auto"/>
      </w:pBdr>
      <w:spacing w:before="100" w:beforeAutospacing="1" w:after="100" w:afterAutospacing="1" w:line="240" w:lineRule="auto"/>
      <w:ind w:firstLine="0"/>
      <w:jc w:val="center"/>
    </w:pPr>
    <w:rPr>
      <w:rFonts w:eastAsia="Times New Roman"/>
      <w:sz w:val="16"/>
      <w:szCs w:val="16"/>
    </w:rPr>
  </w:style>
  <w:style w:type="paragraph" w:customStyle="1" w:styleId="xl98">
    <w:name w:val="xl98"/>
    <w:basedOn w:val="Normal"/>
    <w:rsid w:val="0014443A"/>
    <w:pPr>
      <w:pBdr>
        <w:top w:val="single" w:sz="8" w:space="0" w:color="auto"/>
      </w:pBdr>
      <w:shd w:val="clear" w:color="000000" w:fill="E2EFDA"/>
      <w:spacing w:before="100" w:beforeAutospacing="1" w:after="100" w:afterAutospacing="1" w:line="240" w:lineRule="auto"/>
      <w:ind w:firstLine="0"/>
      <w:textAlignment w:val="top"/>
    </w:pPr>
    <w:rPr>
      <w:rFonts w:eastAsia="Times New Roman"/>
      <w:sz w:val="20"/>
      <w:szCs w:val="20"/>
    </w:rPr>
  </w:style>
  <w:style w:type="paragraph" w:customStyle="1" w:styleId="xl99">
    <w:name w:val="xl99"/>
    <w:basedOn w:val="Normal"/>
    <w:rsid w:val="0014443A"/>
    <w:pPr>
      <w:shd w:val="clear" w:color="000000" w:fill="E2EFDA"/>
      <w:spacing w:before="100" w:beforeAutospacing="1" w:after="100" w:afterAutospacing="1" w:line="240" w:lineRule="auto"/>
      <w:ind w:firstLine="0"/>
      <w:textAlignment w:val="top"/>
    </w:pPr>
    <w:rPr>
      <w:rFonts w:eastAsia="Times New Roman"/>
      <w:sz w:val="20"/>
      <w:szCs w:val="20"/>
    </w:rPr>
  </w:style>
  <w:style w:type="paragraph" w:customStyle="1" w:styleId="xl100">
    <w:name w:val="xl100"/>
    <w:basedOn w:val="Normal"/>
    <w:rsid w:val="0014443A"/>
    <w:pPr>
      <w:pBdr>
        <w:bottom w:val="single" w:sz="8" w:space="0" w:color="auto"/>
      </w:pBdr>
      <w:shd w:val="clear" w:color="000000" w:fill="E2EFDA"/>
      <w:spacing w:before="100" w:beforeAutospacing="1" w:after="100" w:afterAutospacing="1" w:line="240" w:lineRule="auto"/>
      <w:ind w:firstLine="0"/>
      <w:textAlignment w:val="top"/>
    </w:pPr>
    <w:rPr>
      <w:rFonts w:eastAsia="Times New Roman"/>
      <w:sz w:val="20"/>
      <w:szCs w:val="20"/>
    </w:rPr>
  </w:style>
  <w:style w:type="paragraph" w:customStyle="1" w:styleId="xl101">
    <w:name w:val="xl101"/>
    <w:basedOn w:val="Normal"/>
    <w:rsid w:val="0014443A"/>
    <w:pPr>
      <w:pBdr>
        <w:bottom w:val="single" w:sz="8" w:space="0" w:color="auto"/>
      </w:pBdr>
      <w:spacing w:before="100" w:beforeAutospacing="1" w:after="100" w:afterAutospacing="1" w:line="240" w:lineRule="auto"/>
      <w:ind w:firstLine="0"/>
      <w:jc w:val="center"/>
    </w:pPr>
    <w:rPr>
      <w:rFonts w:eastAsia="Times New Roman"/>
    </w:rPr>
  </w:style>
  <w:style w:type="paragraph" w:customStyle="1" w:styleId="xl102">
    <w:name w:val="xl102"/>
    <w:basedOn w:val="Normal"/>
    <w:rsid w:val="0014443A"/>
    <w:pPr>
      <w:pBdr>
        <w:top w:val="single" w:sz="8" w:space="0" w:color="auto"/>
      </w:pBdr>
      <w:spacing w:before="100" w:beforeAutospacing="1" w:after="100" w:afterAutospacing="1" w:line="240" w:lineRule="auto"/>
      <w:ind w:firstLine="0"/>
      <w:jc w:val="center"/>
    </w:pPr>
    <w:rPr>
      <w:rFonts w:eastAsia="Times New Roman"/>
    </w:rPr>
  </w:style>
  <w:style w:type="paragraph" w:customStyle="1" w:styleId="xl103">
    <w:name w:val="xl103"/>
    <w:basedOn w:val="Normal"/>
    <w:rsid w:val="0014443A"/>
    <w:pPr>
      <w:pBdr>
        <w:top w:val="single" w:sz="8" w:space="0" w:color="auto"/>
        <w:right w:val="single" w:sz="8" w:space="0" w:color="auto"/>
      </w:pBdr>
      <w:spacing w:before="100" w:beforeAutospacing="1" w:after="100" w:afterAutospacing="1" w:line="240" w:lineRule="auto"/>
      <w:ind w:firstLine="0"/>
      <w:jc w:val="center"/>
    </w:pPr>
    <w:rPr>
      <w:rFonts w:eastAsia="Times New Roman"/>
    </w:rPr>
  </w:style>
  <w:style w:type="paragraph" w:customStyle="1" w:styleId="xl104">
    <w:name w:val="xl104"/>
    <w:basedOn w:val="Normal"/>
    <w:rsid w:val="0014443A"/>
    <w:pPr>
      <w:pBdr>
        <w:right w:val="single" w:sz="8" w:space="0" w:color="auto"/>
      </w:pBdr>
      <w:spacing w:before="100" w:beforeAutospacing="1" w:after="100" w:afterAutospacing="1" w:line="240" w:lineRule="auto"/>
      <w:ind w:firstLine="0"/>
      <w:jc w:val="center"/>
    </w:pPr>
    <w:rPr>
      <w:rFonts w:eastAsia="Times New Roman"/>
    </w:rPr>
  </w:style>
  <w:style w:type="paragraph" w:customStyle="1" w:styleId="xl105">
    <w:name w:val="xl105"/>
    <w:basedOn w:val="Normal"/>
    <w:rsid w:val="0014443A"/>
    <w:pPr>
      <w:pBdr>
        <w:top w:val="single" w:sz="8" w:space="0" w:color="auto"/>
        <w:left w:val="single" w:sz="4" w:space="0" w:color="auto"/>
        <w:bottom w:val="single" w:sz="8" w:space="0" w:color="auto"/>
        <w:right w:val="single" w:sz="4" w:space="0" w:color="auto"/>
      </w:pBdr>
      <w:spacing w:before="100" w:beforeAutospacing="1" w:after="100" w:afterAutospacing="1" w:line="240" w:lineRule="auto"/>
      <w:ind w:firstLine="0"/>
      <w:jc w:val="center"/>
    </w:pPr>
    <w:rPr>
      <w:rFonts w:eastAsia="Times New Roman"/>
    </w:rPr>
  </w:style>
  <w:style w:type="paragraph" w:customStyle="1" w:styleId="xl106">
    <w:name w:val="xl106"/>
    <w:basedOn w:val="Normal"/>
    <w:rsid w:val="0014443A"/>
    <w:pPr>
      <w:pBdr>
        <w:top w:val="single" w:sz="8" w:space="0" w:color="auto"/>
        <w:left w:val="single" w:sz="4" w:space="0" w:color="auto"/>
        <w:bottom w:val="single" w:sz="8" w:space="0" w:color="auto"/>
        <w:right w:val="single" w:sz="8" w:space="0" w:color="auto"/>
      </w:pBdr>
      <w:spacing w:before="100" w:beforeAutospacing="1" w:after="100" w:afterAutospacing="1" w:line="240" w:lineRule="auto"/>
      <w:ind w:firstLine="0"/>
      <w:jc w:val="center"/>
    </w:pPr>
    <w:rPr>
      <w:rFonts w:eastAsia="Times New Roman"/>
    </w:rPr>
  </w:style>
  <w:style w:type="paragraph" w:customStyle="1" w:styleId="xl107">
    <w:name w:val="xl107"/>
    <w:basedOn w:val="Normal"/>
    <w:rsid w:val="0014443A"/>
    <w:pPr>
      <w:pBdr>
        <w:top w:val="single" w:sz="8" w:space="0" w:color="auto"/>
      </w:pBdr>
      <w:shd w:val="clear" w:color="000000" w:fill="E2EFDA"/>
      <w:spacing w:before="100" w:beforeAutospacing="1" w:after="100" w:afterAutospacing="1" w:line="240" w:lineRule="auto"/>
      <w:ind w:firstLine="0"/>
      <w:textAlignment w:val="top"/>
    </w:pPr>
    <w:rPr>
      <w:rFonts w:eastAsia="Times New Roman"/>
    </w:rPr>
  </w:style>
  <w:style w:type="paragraph" w:customStyle="1" w:styleId="xl108">
    <w:name w:val="xl108"/>
    <w:basedOn w:val="Normal"/>
    <w:rsid w:val="0014443A"/>
    <w:pPr>
      <w:shd w:val="clear" w:color="000000" w:fill="E2EFDA"/>
      <w:spacing w:before="100" w:beforeAutospacing="1" w:after="100" w:afterAutospacing="1" w:line="240" w:lineRule="auto"/>
      <w:ind w:firstLine="0"/>
      <w:textAlignment w:val="top"/>
    </w:pPr>
    <w:rPr>
      <w:rFonts w:eastAsia="Times New Roman"/>
    </w:rPr>
  </w:style>
  <w:style w:type="paragraph" w:customStyle="1" w:styleId="xl109">
    <w:name w:val="xl109"/>
    <w:basedOn w:val="Normal"/>
    <w:rsid w:val="0014443A"/>
    <w:pPr>
      <w:pBdr>
        <w:bottom w:val="single" w:sz="8" w:space="0" w:color="auto"/>
        <w:right w:val="single" w:sz="8" w:space="0" w:color="auto"/>
      </w:pBdr>
      <w:spacing w:before="100" w:beforeAutospacing="1" w:after="100" w:afterAutospacing="1" w:line="240" w:lineRule="auto"/>
      <w:ind w:firstLine="0"/>
      <w:jc w:val="center"/>
    </w:pPr>
    <w:rPr>
      <w:rFonts w:eastAsia="Times New Roman"/>
    </w:rPr>
  </w:style>
  <w:style w:type="paragraph" w:customStyle="1" w:styleId="xl110">
    <w:name w:val="xl110"/>
    <w:basedOn w:val="Normal"/>
    <w:rsid w:val="0014443A"/>
    <w:pP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11">
    <w:name w:val="xl111"/>
    <w:basedOn w:val="Normal"/>
    <w:rsid w:val="0014443A"/>
    <w:pPr>
      <w:spacing w:before="100" w:beforeAutospacing="1" w:after="100" w:afterAutospacing="1" w:line="240" w:lineRule="auto"/>
      <w:ind w:firstLine="0"/>
      <w:jc w:val="center"/>
      <w:textAlignment w:val="top"/>
    </w:pPr>
    <w:rPr>
      <w:rFonts w:eastAsia="Times New Roman"/>
      <w:sz w:val="20"/>
      <w:szCs w:val="20"/>
    </w:rPr>
  </w:style>
  <w:style w:type="paragraph" w:customStyle="1" w:styleId="xl112">
    <w:name w:val="xl112"/>
    <w:basedOn w:val="Normal"/>
    <w:rsid w:val="0014443A"/>
    <w:pPr>
      <w:pBdr>
        <w:bottom w:val="single" w:sz="8" w:space="0" w:color="auto"/>
      </w:pBdr>
      <w:spacing w:before="100" w:beforeAutospacing="1" w:after="100" w:afterAutospacing="1" w:line="240" w:lineRule="auto"/>
      <w:ind w:firstLine="0"/>
      <w:jc w:val="center"/>
      <w:textAlignment w:val="top"/>
    </w:pPr>
    <w:rPr>
      <w:rFonts w:eastAsia="Times New Roman"/>
      <w:sz w:val="20"/>
      <w:szCs w:val="20"/>
    </w:rPr>
  </w:style>
  <w:style w:type="paragraph" w:customStyle="1" w:styleId="xl113">
    <w:name w:val="xl113"/>
    <w:basedOn w:val="Normal"/>
    <w:rsid w:val="0014443A"/>
    <w:pPr>
      <w:spacing w:before="100" w:beforeAutospacing="1" w:after="100" w:afterAutospacing="1" w:line="240" w:lineRule="auto"/>
      <w:ind w:firstLine="0"/>
      <w:jc w:val="center"/>
      <w:textAlignment w:val="center"/>
    </w:pPr>
    <w:rPr>
      <w:rFonts w:eastAsia="Times New Roman"/>
      <w:sz w:val="20"/>
      <w:szCs w:val="20"/>
    </w:rPr>
  </w:style>
  <w:style w:type="paragraph" w:customStyle="1" w:styleId="xl114">
    <w:name w:val="xl114"/>
    <w:basedOn w:val="Normal"/>
    <w:rsid w:val="0014443A"/>
    <w:pPr>
      <w:pBdr>
        <w:top w:val="single" w:sz="8" w:space="0" w:color="auto"/>
        <w:left w:val="single" w:sz="4" w:space="0" w:color="auto"/>
        <w:right w:val="single" w:sz="4" w:space="0" w:color="auto"/>
      </w:pBdr>
      <w:spacing w:before="100" w:beforeAutospacing="1" w:after="100" w:afterAutospacing="1" w:line="240" w:lineRule="auto"/>
      <w:ind w:firstLine="0"/>
      <w:jc w:val="center"/>
    </w:pPr>
    <w:rPr>
      <w:rFonts w:eastAsia="Times New Roman"/>
    </w:rPr>
  </w:style>
  <w:style w:type="paragraph" w:customStyle="1" w:styleId="xl115">
    <w:name w:val="xl115"/>
    <w:basedOn w:val="Normal"/>
    <w:rsid w:val="0014443A"/>
    <w:pPr>
      <w:pBdr>
        <w:top w:val="single" w:sz="8" w:space="0" w:color="auto"/>
      </w:pBd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16">
    <w:name w:val="xl116"/>
    <w:basedOn w:val="Normal"/>
    <w:rsid w:val="0014443A"/>
    <w:pPr>
      <w:pBdr>
        <w:bottom w:val="single" w:sz="8" w:space="0" w:color="auto"/>
      </w:pBd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17">
    <w:name w:val="xl117"/>
    <w:basedOn w:val="Normal"/>
    <w:rsid w:val="0014443A"/>
    <w:pPr>
      <w:pBdr>
        <w:right w:val="single" w:sz="8" w:space="0" w:color="auto"/>
      </w:pBdr>
      <w:spacing w:before="100" w:beforeAutospacing="1" w:after="100" w:afterAutospacing="1" w:line="240" w:lineRule="auto"/>
      <w:ind w:firstLine="0"/>
      <w:jc w:val="center"/>
      <w:textAlignment w:val="top"/>
    </w:pPr>
    <w:rPr>
      <w:rFonts w:eastAsia="Times New Roman"/>
      <w:sz w:val="20"/>
      <w:szCs w:val="20"/>
    </w:rPr>
  </w:style>
  <w:style w:type="paragraph" w:customStyle="1" w:styleId="xl118">
    <w:name w:val="xl118"/>
    <w:basedOn w:val="Normal"/>
    <w:rsid w:val="0014443A"/>
    <w:pPr>
      <w:pBdr>
        <w:bottom w:val="single" w:sz="8" w:space="0" w:color="auto"/>
        <w:right w:val="single" w:sz="8" w:space="0" w:color="auto"/>
      </w:pBdr>
      <w:spacing w:before="100" w:beforeAutospacing="1" w:after="100" w:afterAutospacing="1" w:line="240" w:lineRule="auto"/>
      <w:ind w:firstLine="0"/>
      <w:jc w:val="center"/>
      <w:textAlignment w:val="top"/>
    </w:pPr>
    <w:rPr>
      <w:rFonts w:eastAsia="Times New Roman"/>
      <w:sz w:val="20"/>
      <w:szCs w:val="20"/>
    </w:rPr>
  </w:style>
  <w:style w:type="paragraph" w:customStyle="1" w:styleId="xl119">
    <w:name w:val="xl119"/>
    <w:basedOn w:val="Normal"/>
    <w:rsid w:val="0014443A"/>
    <w:pPr>
      <w:pBdr>
        <w:top w:val="single" w:sz="8" w:space="0" w:color="auto"/>
      </w:pBdr>
      <w:spacing w:before="100" w:beforeAutospacing="1" w:after="100" w:afterAutospacing="1" w:line="240" w:lineRule="auto"/>
      <w:ind w:firstLine="0"/>
      <w:jc w:val="center"/>
      <w:textAlignment w:val="top"/>
    </w:pPr>
    <w:rPr>
      <w:rFonts w:eastAsia="Times New Roman"/>
      <w:sz w:val="20"/>
      <w:szCs w:val="20"/>
    </w:rPr>
  </w:style>
  <w:style w:type="paragraph" w:customStyle="1" w:styleId="xl120">
    <w:name w:val="xl120"/>
    <w:basedOn w:val="Normal"/>
    <w:rsid w:val="0014443A"/>
    <w:pPr>
      <w:pBdr>
        <w:bottom w:val="single" w:sz="8" w:space="0" w:color="auto"/>
      </w:pBdr>
      <w:shd w:val="clear" w:color="000000" w:fill="D9E1F2"/>
      <w:spacing w:before="100" w:beforeAutospacing="1" w:after="100" w:afterAutospacing="1" w:line="240" w:lineRule="auto"/>
      <w:ind w:firstLine="0"/>
      <w:textAlignment w:val="top"/>
    </w:pPr>
    <w:rPr>
      <w:rFonts w:eastAsia="Times New Roman"/>
      <w:sz w:val="20"/>
      <w:szCs w:val="20"/>
    </w:rPr>
  </w:style>
  <w:style w:type="paragraph" w:customStyle="1" w:styleId="xl121">
    <w:name w:val="xl121"/>
    <w:basedOn w:val="Normal"/>
    <w:rsid w:val="0014443A"/>
    <w:pPr>
      <w:pBdr>
        <w:bottom w:val="single" w:sz="8" w:space="0" w:color="auto"/>
      </w:pBdr>
      <w:spacing w:before="100" w:beforeAutospacing="1" w:after="100" w:afterAutospacing="1" w:line="240" w:lineRule="auto"/>
      <w:ind w:firstLine="0"/>
      <w:jc w:val="center"/>
      <w:textAlignment w:val="center"/>
    </w:pPr>
    <w:rPr>
      <w:rFonts w:eastAsia="Times New Roman"/>
      <w:sz w:val="20"/>
      <w:szCs w:val="20"/>
    </w:rPr>
  </w:style>
  <w:style w:type="paragraph" w:customStyle="1" w:styleId="xl122">
    <w:name w:val="xl122"/>
    <w:basedOn w:val="Normal"/>
    <w:rsid w:val="0014443A"/>
    <w:pPr>
      <w:pBdr>
        <w:top w:val="single" w:sz="8" w:space="0" w:color="auto"/>
        <w:left w:val="single" w:sz="8" w:space="0" w:color="auto"/>
      </w:pBdr>
      <w:spacing w:before="100" w:beforeAutospacing="1" w:after="100" w:afterAutospacing="1" w:line="240" w:lineRule="auto"/>
      <w:ind w:firstLine="0"/>
      <w:jc w:val="center"/>
    </w:pPr>
    <w:rPr>
      <w:rFonts w:eastAsia="Times New Roman"/>
    </w:rPr>
  </w:style>
  <w:style w:type="paragraph" w:customStyle="1" w:styleId="xl123">
    <w:name w:val="xl123"/>
    <w:basedOn w:val="Normal"/>
    <w:rsid w:val="0014443A"/>
    <w:pPr>
      <w:pBdr>
        <w:left w:val="single" w:sz="8" w:space="0" w:color="auto"/>
      </w:pBdr>
      <w:spacing w:before="100" w:beforeAutospacing="1" w:after="100" w:afterAutospacing="1" w:line="240" w:lineRule="auto"/>
      <w:ind w:firstLine="0"/>
      <w:jc w:val="center"/>
    </w:pPr>
    <w:rPr>
      <w:rFonts w:eastAsia="Times New Roman"/>
    </w:rPr>
  </w:style>
  <w:style w:type="paragraph" w:customStyle="1" w:styleId="xl124">
    <w:name w:val="xl124"/>
    <w:basedOn w:val="Normal"/>
    <w:rsid w:val="0014443A"/>
    <w:pPr>
      <w:pBdr>
        <w:top w:val="single" w:sz="8" w:space="0" w:color="auto"/>
      </w:pBdr>
      <w:shd w:val="clear" w:color="000000" w:fill="3A3838"/>
      <w:spacing w:before="100" w:beforeAutospacing="1" w:after="100" w:afterAutospacing="1" w:line="240" w:lineRule="auto"/>
      <w:ind w:firstLine="0"/>
      <w:jc w:val="center"/>
      <w:textAlignment w:val="center"/>
    </w:pPr>
    <w:rPr>
      <w:rFonts w:eastAsia="Times New Roman"/>
      <w:b/>
      <w:bCs/>
    </w:rPr>
  </w:style>
  <w:style w:type="paragraph" w:customStyle="1" w:styleId="xl125">
    <w:name w:val="xl125"/>
    <w:basedOn w:val="Normal"/>
    <w:rsid w:val="0014443A"/>
    <w:pPr>
      <w:pBdr>
        <w:top w:val="single" w:sz="8" w:space="0" w:color="auto"/>
        <w:right w:val="single" w:sz="8" w:space="0" w:color="auto"/>
      </w:pBdr>
      <w:shd w:val="clear" w:color="000000" w:fill="3A3838"/>
      <w:spacing w:before="100" w:beforeAutospacing="1" w:after="100" w:afterAutospacing="1" w:line="240" w:lineRule="auto"/>
      <w:ind w:firstLine="0"/>
      <w:jc w:val="center"/>
      <w:textAlignment w:val="center"/>
    </w:pPr>
    <w:rPr>
      <w:rFonts w:eastAsia="Times New Roman"/>
      <w:b/>
      <w:bCs/>
    </w:rPr>
  </w:style>
  <w:style w:type="paragraph" w:customStyle="1" w:styleId="xl126">
    <w:name w:val="xl126"/>
    <w:basedOn w:val="Normal"/>
    <w:rsid w:val="0014443A"/>
    <w:pPr>
      <w:shd w:val="clear" w:color="000000" w:fill="B4C6E7"/>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27">
    <w:name w:val="xl127"/>
    <w:basedOn w:val="Normal"/>
    <w:rsid w:val="0014443A"/>
    <w:pPr>
      <w:pBdr>
        <w:top w:val="single" w:sz="8" w:space="0" w:color="auto"/>
        <w:left w:val="single" w:sz="8" w:space="0" w:color="auto"/>
      </w:pBdr>
      <w:shd w:val="clear" w:color="000000" w:fill="E2EFDA"/>
      <w:spacing w:before="100" w:beforeAutospacing="1" w:after="100" w:afterAutospacing="1" w:line="240" w:lineRule="auto"/>
      <w:ind w:firstLine="0"/>
      <w:textAlignment w:val="top"/>
    </w:pPr>
    <w:rPr>
      <w:rFonts w:eastAsia="Times New Roman"/>
      <w:sz w:val="20"/>
      <w:szCs w:val="20"/>
    </w:rPr>
  </w:style>
  <w:style w:type="paragraph" w:customStyle="1" w:styleId="xl128">
    <w:name w:val="xl128"/>
    <w:basedOn w:val="Normal"/>
    <w:rsid w:val="0014443A"/>
    <w:pPr>
      <w:pBdr>
        <w:left w:val="single" w:sz="8" w:space="0" w:color="auto"/>
      </w:pBdr>
      <w:shd w:val="clear" w:color="000000" w:fill="E2EFDA"/>
      <w:spacing w:before="100" w:beforeAutospacing="1" w:after="100" w:afterAutospacing="1" w:line="240" w:lineRule="auto"/>
      <w:ind w:firstLine="0"/>
      <w:textAlignment w:val="top"/>
    </w:pPr>
    <w:rPr>
      <w:rFonts w:eastAsia="Times New Roman"/>
      <w:sz w:val="20"/>
      <w:szCs w:val="20"/>
    </w:rPr>
  </w:style>
  <w:style w:type="paragraph" w:customStyle="1" w:styleId="xl129">
    <w:name w:val="xl129"/>
    <w:basedOn w:val="Normal"/>
    <w:rsid w:val="0014443A"/>
    <w:pPr>
      <w:pBdr>
        <w:left w:val="single" w:sz="8" w:space="0" w:color="auto"/>
      </w:pBdr>
      <w:spacing w:before="100" w:beforeAutospacing="1" w:after="100" w:afterAutospacing="1" w:line="240" w:lineRule="auto"/>
      <w:ind w:firstLine="0"/>
      <w:jc w:val="center"/>
      <w:textAlignment w:val="top"/>
    </w:pPr>
    <w:rPr>
      <w:rFonts w:eastAsia="Times New Roman"/>
      <w:sz w:val="20"/>
      <w:szCs w:val="20"/>
    </w:rPr>
  </w:style>
  <w:style w:type="paragraph" w:customStyle="1" w:styleId="xl130">
    <w:name w:val="xl130"/>
    <w:basedOn w:val="Normal"/>
    <w:rsid w:val="0014443A"/>
    <w:pPr>
      <w:pBdr>
        <w:left w:val="single" w:sz="8" w:space="0" w:color="auto"/>
        <w:bottom w:val="single" w:sz="8" w:space="0" w:color="auto"/>
      </w:pBdr>
      <w:spacing w:before="100" w:beforeAutospacing="1" w:after="100" w:afterAutospacing="1" w:line="240" w:lineRule="auto"/>
      <w:ind w:firstLine="0"/>
      <w:jc w:val="center"/>
      <w:textAlignment w:val="top"/>
    </w:pPr>
    <w:rPr>
      <w:rFonts w:eastAsia="Times New Roman"/>
      <w:sz w:val="20"/>
      <w:szCs w:val="20"/>
    </w:rPr>
  </w:style>
  <w:style w:type="paragraph" w:customStyle="1" w:styleId="xl131">
    <w:name w:val="xl131"/>
    <w:basedOn w:val="Normal"/>
    <w:rsid w:val="0014443A"/>
    <w:pPr>
      <w:pBdr>
        <w:top w:val="single" w:sz="8" w:space="0" w:color="auto"/>
        <w:left w:val="single" w:sz="8" w:space="0" w:color="auto"/>
      </w:pBd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32">
    <w:name w:val="xl132"/>
    <w:basedOn w:val="Normal"/>
    <w:rsid w:val="0014443A"/>
    <w:pPr>
      <w:pBdr>
        <w:left w:val="single" w:sz="8" w:space="0" w:color="auto"/>
      </w:pBd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33">
    <w:name w:val="xl133"/>
    <w:basedOn w:val="Normal"/>
    <w:rsid w:val="0014443A"/>
    <w:pPr>
      <w:pBdr>
        <w:left w:val="single" w:sz="8" w:space="0" w:color="auto"/>
        <w:bottom w:val="single" w:sz="8" w:space="0" w:color="auto"/>
      </w:pBdr>
      <w:spacing w:before="100" w:beforeAutospacing="1" w:after="100" w:afterAutospacing="1" w:line="240" w:lineRule="auto"/>
      <w:ind w:firstLine="0"/>
      <w:jc w:val="center"/>
    </w:pPr>
    <w:rPr>
      <w:rFonts w:eastAsia="Times New Roman"/>
    </w:rPr>
  </w:style>
  <w:style w:type="paragraph" w:customStyle="1" w:styleId="xl134">
    <w:name w:val="xl134"/>
    <w:basedOn w:val="Normal"/>
    <w:rsid w:val="0014443A"/>
    <w:pPr>
      <w:pBdr>
        <w:top w:val="single" w:sz="8" w:space="0" w:color="auto"/>
        <w:left w:val="single" w:sz="8" w:space="0" w:color="auto"/>
      </w:pBdr>
      <w:spacing w:before="100" w:beforeAutospacing="1" w:after="100" w:afterAutospacing="1" w:line="240" w:lineRule="auto"/>
      <w:ind w:firstLine="0"/>
      <w:jc w:val="center"/>
      <w:textAlignment w:val="center"/>
    </w:pPr>
    <w:rPr>
      <w:rFonts w:eastAsia="Times New Roman"/>
      <w:sz w:val="20"/>
      <w:szCs w:val="20"/>
    </w:rPr>
  </w:style>
  <w:style w:type="paragraph" w:customStyle="1" w:styleId="xl135">
    <w:name w:val="xl135"/>
    <w:basedOn w:val="Normal"/>
    <w:rsid w:val="0014443A"/>
    <w:pPr>
      <w:pBdr>
        <w:top w:val="single" w:sz="8" w:space="0" w:color="auto"/>
      </w:pBdr>
      <w:spacing w:before="100" w:beforeAutospacing="1" w:after="100" w:afterAutospacing="1" w:line="240" w:lineRule="auto"/>
      <w:ind w:firstLine="0"/>
      <w:jc w:val="center"/>
      <w:textAlignment w:val="center"/>
    </w:pPr>
    <w:rPr>
      <w:rFonts w:eastAsia="Times New Roman"/>
      <w:sz w:val="20"/>
      <w:szCs w:val="20"/>
    </w:rPr>
  </w:style>
  <w:style w:type="paragraph" w:customStyle="1" w:styleId="xl136">
    <w:name w:val="xl136"/>
    <w:basedOn w:val="Normal"/>
    <w:rsid w:val="0014443A"/>
    <w:pPr>
      <w:pBdr>
        <w:left w:val="single" w:sz="8" w:space="0" w:color="auto"/>
      </w:pBdr>
      <w:spacing w:before="100" w:beforeAutospacing="1" w:after="100" w:afterAutospacing="1" w:line="240" w:lineRule="auto"/>
      <w:ind w:firstLine="0"/>
      <w:jc w:val="center"/>
      <w:textAlignment w:val="center"/>
    </w:pPr>
    <w:rPr>
      <w:rFonts w:eastAsia="Times New Roman"/>
      <w:sz w:val="20"/>
      <w:szCs w:val="20"/>
    </w:rPr>
  </w:style>
  <w:style w:type="paragraph" w:customStyle="1" w:styleId="xl137">
    <w:name w:val="xl137"/>
    <w:basedOn w:val="Normal"/>
    <w:rsid w:val="0014443A"/>
    <w:pPr>
      <w:pBdr>
        <w:left w:val="single" w:sz="8" w:space="0" w:color="auto"/>
        <w:bottom w:val="single" w:sz="8" w:space="0" w:color="auto"/>
      </w:pBdr>
      <w:spacing w:before="100" w:beforeAutospacing="1" w:after="100" w:afterAutospacing="1" w:line="240" w:lineRule="auto"/>
      <w:ind w:firstLine="0"/>
      <w:jc w:val="center"/>
      <w:textAlignment w:val="center"/>
    </w:pPr>
    <w:rPr>
      <w:rFonts w:eastAsia="Times New Roman"/>
      <w:sz w:val="20"/>
      <w:szCs w:val="20"/>
    </w:rPr>
  </w:style>
  <w:style w:type="paragraph" w:customStyle="1" w:styleId="xl138">
    <w:name w:val="xl138"/>
    <w:basedOn w:val="Normal"/>
    <w:rsid w:val="0014443A"/>
    <w:pPr>
      <w:pBdr>
        <w:left w:val="single" w:sz="8" w:space="0" w:color="auto"/>
        <w:bottom w:val="single" w:sz="8" w:space="0" w:color="auto"/>
      </w:pBdr>
      <w:shd w:val="clear" w:color="000000" w:fill="E2EFDA"/>
      <w:spacing w:before="100" w:beforeAutospacing="1" w:after="100" w:afterAutospacing="1" w:line="240" w:lineRule="auto"/>
      <w:ind w:firstLine="0"/>
      <w:textAlignment w:val="top"/>
    </w:pPr>
    <w:rPr>
      <w:rFonts w:eastAsia="Times New Roman"/>
      <w:sz w:val="20"/>
      <w:szCs w:val="20"/>
    </w:rPr>
  </w:style>
  <w:style w:type="paragraph" w:customStyle="1" w:styleId="xl139">
    <w:name w:val="xl139"/>
    <w:basedOn w:val="Normal"/>
    <w:rsid w:val="0014443A"/>
    <w:pPr>
      <w:pBdr>
        <w:left w:val="single" w:sz="8" w:space="0" w:color="auto"/>
      </w:pBdr>
      <w:shd w:val="clear" w:color="000000" w:fill="FFC000"/>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40">
    <w:name w:val="xl140"/>
    <w:basedOn w:val="Normal"/>
    <w:rsid w:val="0014443A"/>
    <w:pPr>
      <w:pBdr>
        <w:left w:val="single" w:sz="8" w:space="0" w:color="auto"/>
        <w:bottom w:val="single" w:sz="8" w:space="0" w:color="auto"/>
      </w:pBdr>
      <w:shd w:val="clear" w:color="000000" w:fill="FFC000"/>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41">
    <w:name w:val="xl141"/>
    <w:basedOn w:val="Normal"/>
    <w:rsid w:val="0014443A"/>
    <w:pPr>
      <w:pBdr>
        <w:top w:val="single" w:sz="8" w:space="0" w:color="auto"/>
      </w:pBd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42">
    <w:name w:val="xl142"/>
    <w:basedOn w:val="Normal"/>
    <w:rsid w:val="0014443A"/>
    <w:pP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43">
    <w:name w:val="xl143"/>
    <w:basedOn w:val="Normal"/>
    <w:rsid w:val="0014443A"/>
    <w:pPr>
      <w:pBdr>
        <w:top w:val="single" w:sz="8" w:space="0" w:color="auto"/>
        <w:left w:val="single" w:sz="8" w:space="0" w:color="auto"/>
      </w:pBdr>
      <w:shd w:val="clear" w:color="000000" w:fill="D9E1F2"/>
      <w:spacing w:before="100" w:beforeAutospacing="1" w:after="100" w:afterAutospacing="1" w:line="240" w:lineRule="auto"/>
      <w:ind w:firstLine="0"/>
      <w:textAlignment w:val="top"/>
    </w:pPr>
    <w:rPr>
      <w:rFonts w:eastAsia="Times New Roman"/>
      <w:sz w:val="20"/>
      <w:szCs w:val="20"/>
    </w:rPr>
  </w:style>
  <w:style w:type="paragraph" w:customStyle="1" w:styleId="xl144">
    <w:name w:val="xl144"/>
    <w:basedOn w:val="Normal"/>
    <w:rsid w:val="0014443A"/>
    <w:pPr>
      <w:pBdr>
        <w:left w:val="single" w:sz="8" w:space="0" w:color="auto"/>
      </w:pBdr>
      <w:shd w:val="clear" w:color="000000" w:fill="D9E1F2"/>
      <w:spacing w:before="100" w:beforeAutospacing="1" w:after="100" w:afterAutospacing="1" w:line="240" w:lineRule="auto"/>
      <w:ind w:firstLine="0"/>
      <w:textAlignment w:val="top"/>
    </w:pPr>
    <w:rPr>
      <w:rFonts w:eastAsia="Times New Roman"/>
      <w:sz w:val="20"/>
      <w:szCs w:val="20"/>
    </w:rPr>
  </w:style>
  <w:style w:type="paragraph" w:customStyle="1" w:styleId="xl145">
    <w:name w:val="xl145"/>
    <w:basedOn w:val="Normal"/>
    <w:rsid w:val="0014443A"/>
    <w:pPr>
      <w:pBdr>
        <w:left w:val="single" w:sz="8" w:space="0" w:color="auto"/>
        <w:bottom w:val="single" w:sz="8" w:space="0" w:color="auto"/>
      </w:pBdr>
      <w:shd w:val="clear" w:color="000000" w:fill="D9E1F2"/>
      <w:spacing w:before="100" w:beforeAutospacing="1" w:after="100" w:afterAutospacing="1" w:line="240" w:lineRule="auto"/>
      <w:ind w:firstLine="0"/>
      <w:textAlignment w:val="top"/>
    </w:pPr>
    <w:rPr>
      <w:rFonts w:eastAsia="Times New Roman"/>
      <w:sz w:val="20"/>
      <w:szCs w:val="20"/>
    </w:rPr>
  </w:style>
  <w:style w:type="paragraph" w:customStyle="1" w:styleId="xl146">
    <w:name w:val="xl146"/>
    <w:basedOn w:val="Normal"/>
    <w:rsid w:val="0014443A"/>
    <w:pPr>
      <w:pBdr>
        <w:top w:val="single" w:sz="8" w:space="0" w:color="auto"/>
      </w:pBdr>
      <w:shd w:val="clear" w:color="000000" w:fill="8EA9DB"/>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47">
    <w:name w:val="xl147"/>
    <w:basedOn w:val="Normal"/>
    <w:rsid w:val="0014443A"/>
    <w:pPr>
      <w:shd w:val="clear" w:color="000000" w:fill="8EA9DB"/>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48">
    <w:name w:val="xl148"/>
    <w:basedOn w:val="Normal"/>
    <w:rsid w:val="0014443A"/>
    <w:pPr>
      <w:pBdr>
        <w:bottom w:val="single" w:sz="8" w:space="0" w:color="auto"/>
      </w:pBdr>
      <w:shd w:val="clear" w:color="000000" w:fill="8EA9DB"/>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49">
    <w:name w:val="xl149"/>
    <w:basedOn w:val="Normal"/>
    <w:rsid w:val="0014443A"/>
    <w:pPr>
      <w:pBdr>
        <w:top w:val="single" w:sz="8" w:space="0" w:color="auto"/>
        <w:left w:val="single" w:sz="4" w:space="0" w:color="auto"/>
        <w:right w:val="single" w:sz="8" w:space="0" w:color="auto"/>
      </w:pBdr>
      <w:spacing w:before="100" w:beforeAutospacing="1" w:after="100" w:afterAutospacing="1" w:line="240" w:lineRule="auto"/>
      <w:ind w:firstLine="0"/>
      <w:jc w:val="center"/>
    </w:pPr>
    <w:rPr>
      <w:rFonts w:eastAsia="Times New Roman"/>
    </w:rPr>
  </w:style>
  <w:style w:type="paragraph" w:customStyle="1" w:styleId="xl150">
    <w:name w:val="xl150"/>
    <w:basedOn w:val="Normal"/>
    <w:rsid w:val="0014443A"/>
    <w:pPr>
      <w:shd w:val="clear" w:color="000000" w:fill="F4B084"/>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51">
    <w:name w:val="xl151"/>
    <w:basedOn w:val="Normal"/>
    <w:rsid w:val="0014443A"/>
    <w:pPr>
      <w:pBdr>
        <w:top w:val="single" w:sz="8" w:space="0" w:color="auto"/>
      </w:pBdr>
      <w:shd w:val="clear" w:color="000000" w:fill="FCE4D6"/>
      <w:spacing w:before="100" w:beforeAutospacing="1" w:after="100" w:afterAutospacing="1" w:line="240" w:lineRule="auto"/>
      <w:ind w:firstLine="0"/>
      <w:textAlignment w:val="top"/>
    </w:pPr>
    <w:rPr>
      <w:rFonts w:eastAsia="Times New Roman"/>
      <w:sz w:val="20"/>
      <w:szCs w:val="20"/>
    </w:rPr>
  </w:style>
  <w:style w:type="paragraph" w:customStyle="1" w:styleId="xl152">
    <w:name w:val="xl152"/>
    <w:basedOn w:val="Normal"/>
    <w:rsid w:val="0014443A"/>
    <w:pPr>
      <w:shd w:val="clear" w:color="000000" w:fill="FCE4D6"/>
      <w:spacing w:before="100" w:beforeAutospacing="1" w:after="100" w:afterAutospacing="1" w:line="240" w:lineRule="auto"/>
      <w:ind w:firstLine="0"/>
      <w:textAlignment w:val="top"/>
    </w:pPr>
    <w:rPr>
      <w:rFonts w:eastAsia="Times New Roman"/>
      <w:sz w:val="20"/>
      <w:szCs w:val="20"/>
    </w:rPr>
  </w:style>
  <w:style w:type="paragraph" w:customStyle="1" w:styleId="xl153">
    <w:name w:val="xl153"/>
    <w:basedOn w:val="Normal"/>
    <w:rsid w:val="0014443A"/>
    <w:pPr>
      <w:pBdr>
        <w:bottom w:val="single" w:sz="8" w:space="0" w:color="auto"/>
      </w:pBdr>
      <w:shd w:val="clear" w:color="000000" w:fill="FCE4D6"/>
      <w:spacing w:before="100" w:beforeAutospacing="1" w:after="100" w:afterAutospacing="1" w:line="240" w:lineRule="auto"/>
      <w:ind w:firstLine="0"/>
      <w:textAlignment w:val="top"/>
    </w:pPr>
    <w:rPr>
      <w:rFonts w:eastAsia="Times New Roman"/>
      <w:sz w:val="20"/>
      <w:szCs w:val="20"/>
    </w:rPr>
  </w:style>
  <w:style w:type="paragraph" w:customStyle="1" w:styleId="xl154">
    <w:name w:val="xl154"/>
    <w:basedOn w:val="Normal"/>
    <w:rsid w:val="0014443A"/>
    <w:pPr>
      <w:shd w:val="clear" w:color="000000" w:fill="3A3838"/>
      <w:spacing w:before="100" w:beforeAutospacing="1" w:after="100" w:afterAutospacing="1" w:line="240" w:lineRule="auto"/>
      <w:ind w:firstLine="0"/>
      <w:jc w:val="center"/>
      <w:textAlignment w:val="center"/>
    </w:pPr>
    <w:rPr>
      <w:rFonts w:eastAsia="Times New Roman"/>
      <w:b/>
      <w:bCs/>
    </w:rPr>
  </w:style>
  <w:style w:type="paragraph" w:customStyle="1" w:styleId="xl155">
    <w:name w:val="xl155"/>
    <w:basedOn w:val="Normal"/>
    <w:rsid w:val="0014443A"/>
    <w:pPr>
      <w:pBdr>
        <w:right w:val="single" w:sz="8" w:space="0" w:color="auto"/>
      </w:pBdr>
      <w:shd w:val="clear" w:color="000000" w:fill="3A3838"/>
      <w:spacing w:before="100" w:beforeAutospacing="1" w:after="100" w:afterAutospacing="1" w:line="240" w:lineRule="auto"/>
      <w:ind w:firstLine="0"/>
      <w:jc w:val="center"/>
      <w:textAlignment w:val="center"/>
    </w:pPr>
    <w:rPr>
      <w:rFonts w:eastAsia="Times New Roman"/>
      <w:b/>
      <w:bCs/>
    </w:rPr>
  </w:style>
  <w:style w:type="paragraph" w:customStyle="1" w:styleId="xl156">
    <w:name w:val="xl156"/>
    <w:basedOn w:val="Normal"/>
    <w:rsid w:val="0014443A"/>
    <w:pPr>
      <w:pBdr>
        <w:top w:val="single" w:sz="8" w:space="0" w:color="auto"/>
        <w:right w:val="single" w:sz="8" w:space="0" w:color="auto"/>
      </w:pBdr>
      <w:shd w:val="clear" w:color="000000" w:fill="A9D08E"/>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57">
    <w:name w:val="xl157"/>
    <w:basedOn w:val="Normal"/>
    <w:rsid w:val="0014443A"/>
    <w:pPr>
      <w:pBdr>
        <w:right w:val="single" w:sz="8" w:space="0" w:color="auto"/>
      </w:pBdr>
      <w:shd w:val="clear" w:color="000000" w:fill="A9D08E"/>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58">
    <w:name w:val="xl158"/>
    <w:basedOn w:val="Normal"/>
    <w:rsid w:val="0014443A"/>
    <w:pPr>
      <w:pBdr>
        <w:top w:val="single" w:sz="8" w:space="0" w:color="auto"/>
      </w:pBdr>
      <w:shd w:val="clear" w:color="000000" w:fill="548235"/>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59">
    <w:name w:val="xl159"/>
    <w:basedOn w:val="Normal"/>
    <w:rsid w:val="0014443A"/>
    <w:pPr>
      <w:shd w:val="clear" w:color="000000" w:fill="548235"/>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60">
    <w:name w:val="xl160"/>
    <w:basedOn w:val="Normal"/>
    <w:rsid w:val="0014443A"/>
    <w:pPr>
      <w:pBdr>
        <w:bottom w:val="single" w:sz="8" w:space="0" w:color="auto"/>
      </w:pBdr>
      <w:shd w:val="clear" w:color="000000" w:fill="548235"/>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61">
    <w:name w:val="xl161"/>
    <w:basedOn w:val="Normal"/>
    <w:rsid w:val="0014443A"/>
    <w:pPr>
      <w:pBdr>
        <w:top w:val="single" w:sz="8" w:space="0" w:color="auto"/>
        <w:left w:val="single" w:sz="8" w:space="0" w:color="auto"/>
      </w:pBdr>
      <w:spacing w:before="100" w:beforeAutospacing="1" w:after="100" w:afterAutospacing="1" w:line="240" w:lineRule="auto"/>
      <w:ind w:firstLine="0"/>
      <w:jc w:val="center"/>
      <w:textAlignment w:val="top"/>
    </w:pPr>
    <w:rPr>
      <w:rFonts w:eastAsia="Times New Roman"/>
      <w:color w:val="000000"/>
      <w:sz w:val="20"/>
      <w:szCs w:val="20"/>
    </w:rPr>
  </w:style>
  <w:style w:type="paragraph" w:customStyle="1" w:styleId="xl162">
    <w:name w:val="xl162"/>
    <w:basedOn w:val="Normal"/>
    <w:rsid w:val="0014443A"/>
    <w:pPr>
      <w:pBdr>
        <w:top w:val="single" w:sz="8" w:space="0" w:color="auto"/>
      </w:pBdr>
      <w:spacing w:before="100" w:beforeAutospacing="1" w:after="100" w:afterAutospacing="1" w:line="240" w:lineRule="auto"/>
      <w:ind w:firstLine="0"/>
      <w:jc w:val="center"/>
      <w:textAlignment w:val="top"/>
    </w:pPr>
    <w:rPr>
      <w:rFonts w:eastAsia="Times New Roman"/>
      <w:color w:val="000000"/>
      <w:sz w:val="20"/>
      <w:szCs w:val="20"/>
    </w:rPr>
  </w:style>
  <w:style w:type="paragraph" w:customStyle="1" w:styleId="xl163">
    <w:name w:val="xl163"/>
    <w:basedOn w:val="Normal"/>
    <w:rsid w:val="0014443A"/>
    <w:pPr>
      <w:pBdr>
        <w:left w:val="single" w:sz="8" w:space="0" w:color="auto"/>
      </w:pBdr>
      <w:spacing w:before="100" w:beforeAutospacing="1" w:after="100" w:afterAutospacing="1" w:line="240" w:lineRule="auto"/>
      <w:ind w:firstLine="0"/>
      <w:jc w:val="center"/>
      <w:textAlignment w:val="top"/>
    </w:pPr>
    <w:rPr>
      <w:rFonts w:eastAsia="Times New Roman"/>
      <w:color w:val="000000"/>
      <w:sz w:val="20"/>
      <w:szCs w:val="20"/>
    </w:rPr>
  </w:style>
  <w:style w:type="paragraph" w:customStyle="1" w:styleId="xl164">
    <w:name w:val="xl164"/>
    <w:basedOn w:val="Normal"/>
    <w:rsid w:val="0014443A"/>
    <w:pPr>
      <w:spacing w:before="100" w:beforeAutospacing="1" w:after="100" w:afterAutospacing="1" w:line="240" w:lineRule="auto"/>
      <w:ind w:firstLine="0"/>
      <w:jc w:val="center"/>
      <w:textAlignment w:val="top"/>
    </w:pPr>
    <w:rPr>
      <w:rFonts w:eastAsia="Times New Roman"/>
      <w:color w:val="000000"/>
      <w:sz w:val="20"/>
      <w:szCs w:val="20"/>
    </w:rPr>
  </w:style>
  <w:style w:type="paragraph" w:customStyle="1" w:styleId="xl165">
    <w:name w:val="xl165"/>
    <w:basedOn w:val="Normal"/>
    <w:rsid w:val="0014443A"/>
    <w:pPr>
      <w:pBdr>
        <w:left w:val="single" w:sz="8" w:space="0" w:color="auto"/>
        <w:bottom w:val="single" w:sz="8" w:space="0" w:color="auto"/>
      </w:pBdr>
      <w:spacing w:before="100" w:beforeAutospacing="1" w:after="100" w:afterAutospacing="1" w:line="240" w:lineRule="auto"/>
      <w:ind w:firstLine="0"/>
      <w:jc w:val="center"/>
      <w:textAlignment w:val="top"/>
    </w:pPr>
    <w:rPr>
      <w:rFonts w:eastAsia="Times New Roman"/>
      <w:color w:val="000000"/>
      <w:sz w:val="20"/>
      <w:szCs w:val="20"/>
    </w:rPr>
  </w:style>
  <w:style w:type="paragraph" w:customStyle="1" w:styleId="xl166">
    <w:name w:val="xl166"/>
    <w:basedOn w:val="Normal"/>
    <w:rsid w:val="0014443A"/>
    <w:pPr>
      <w:pBdr>
        <w:bottom w:val="single" w:sz="8" w:space="0" w:color="auto"/>
      </w:pBdr>
      <w:spacing w:before="100" w:beforeAutospacing="1" w:after="100" w:afterAutospacing="1" w:line="240" w:lineRule="auto"/>
      <w:ind w:firstLine="0"/>
      <w:jc w:val="center"/>
      <w:textAlignment w:val="top"/>
    </w:pPr>
    <w:rPr>
      <w:rFonts w:eastAsia="Times New Roman"/>
      <w:color w:val="000000"/>
      <w:sz w:val="20"/>
      <w:szCs w:val="20"/>
    </w:rPr>
  </w:style>
  <w:style w:type="paragraph" w:customStyle="1" w:styleId="xmsonormal">
    <w:name w:val="x_msonormal"/>
    <w:basedOn w:val="Normal"/>
    <w:uiPriority w:val="99"/>
    <w:rsid w:val="0014443A"/>
    <w:pPr>
      <w:spacing w:line="240" w:lineRule="auto"/>
      <w:ind w:firstLine="0"/>
    </w:pPr>
  </w:style>
  <w:style w:type="table" w:customStyle="1" w:styleId="TableGrid21">
    <w:name w:val="Table Grid21"/>
    <w:basedOn w:val="TableNormal"/>
    <w:next w:val="TableGrid"/>
    <w:uiPriority w:val="39"/>
    <w:rsid w:val="00144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1">
    <w:name w:val="Heading 7 Char1"/>
    <w:basedOn w:val="DefaultParagraphFont"/>
    <w:uiPriority w:val="9"/>
    <w:semiHidden/>
    <w:rsid w:val="0014443A"/>
    <w:rPr>
      <w:rFonts w:asciiTheme="majorHAnsi" w:eastAsiaTheme="majorEastAsia" w:hAnsiTheme="majorHAnsi" w:cstheme="majorBidi"/>
      <w:i/>
      <w:iCs/>
      <w:color w:val="1F4D78" w:themeColor="accent1" w:themeShade="7F"/>
      <w:sz w:val="24"/>
      <w:szCs w:val="24"/>
    </w:rPr>
  </w:style>
  <w:style w:type="character" w:styleId="Hyperlink">
    <w:name w:val="Hyperlink"/>
    <w:basedOn w:val="DefaultParagraphFont"/>
    <w:uiPriority w:val="99"/>
    <w:unhideWhenUsed/>
    <w:rsid w:val="0014443A"/>
    <w:rPr>
      <w:color w:val="0563C1" w:themeColor="hyperlink"/>
      <w:u w:val="single"/>
    </w:rPr>
  </w:style>
  <w:style w:type="character" w:styleId="FollowedHyperlink">
    <w:name w:val="FollowedHyperlink"/>
    <w:basedOn w:val="DefaultParagraphFont"/>
    <w:uiPriority w:val="99"/>
    <w:semiHidden/>
    <w:unhideWhenUsed/>
    <w:rsid w:val="0014443A"/>
    <w:rPr>
      <w:color w:val="954F72" w:themeColor="followedHyperlink"/>
      <w:u w:val="single"/>
    </w:rPr>
  </w:style>
  <w:style w:type="numbering" w:customStyle="1" w:styleId="NoList2">
    <w:name w:val="No List2"/>
    <w:next w:val="NoList"/>
    <w:uiPriority w:val="99"/>
    <w:semiHidden/>
    <w:unhideWhenUsed/>
    <w:rsid w:val="000C5724"/>
  </w:style>
  <w:style w:type="table" w:customStyle="1" w:styleId="TableGrid6">
    <w:name w:val="Table Grid6"/>
    <w:basedOn w:val="TableNormal"/>
    <w:next w:val="TableGrid"/>
    <w:uiPriority w:val="39"/>
    <w:rsid w:val="000C572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2">
    <w:name w:val="TOC Heading2"/>
    <w:basedOn w:val="Heading1"/>
    <w:next w:val="Normal"/>
    <w:uiPriority w:val="39"/>
    <w:unhideWhenUsed/>
    <w:qFormat/>
    <w:rsid w:val="000C5724"/>
    <w:pPr>
      <w:spacing w:before="240"/>
      <w:outlineLvl w:val="9"/>
    </w:pPr>
    <w:rPr>
      <w:rFonts w:ascii="Calibri Light" w:eastAsia="Times New Roman" w:hAnsi="Calibri Light"/>
      <w:b w:val="0"/>
      <w:color w:val="2E74B5"/>
      <w:sz w:val="32"/>
      <w:szCs w:val="32"/>
      <w14:textFill>
        <w14:solidFill>
          <w14:srgbClr w14:val="2E74B5">
            <w14:lumMod w14:val="50000"/>
          </w14:srgbClr>
        </w14:solidFill>
      </w14:textFill>
    </w:rPr>
  </w:style>
  <w:style w:type="paragraph" w:customStyle="1" w:styleId="TOC22">
    <w:name w:val="TOC 22"/>
    <w:basedOn w:val="Normal"/>
    <w:next w:val="Normal"/>
    <w:autoRedefine/>
    <w:uiPriority w:val="39"/>
    <w:unhideWhenUsed/>
    <w:rsid w:val="000C5724"/>
    <w:pPr>
      <w:spacing w:after="100" w:line="259" w:lineRule="auto"/>
      <w:ind w:left="220" w:firstLine="0"/>
    </w:pPr>
    <w:rPr>
      <w:rFonts w:eastAsia="Times New Roman"/>
      <w:sz w:val="22"/>
      <w:szCs w:val="22"/>
    </w:rPr>
  </w:style>
  <w:style w:type="paragraph" w:customStyle="1" w:styleId="TOC12">
    <w:name w:val="TOC 12"/>
    <w:basedOn w:val="Normal"/>
    <w:next w:val="Normal"/>
    <w:autoRedefine/>
    <w:uiPriority w:val="39"/>
    <w:unhideWhenUsed/>
    <w:rsid w:val="000C5724"/>
    <w:pPr>
      <w:spacing w:after="100" w:line="259" w:lineRule="auto"/>
      <w:ind w:firstLine="0"/>
    </w:pPr>
    <w:rPr>
      <w:rFonts w:eastAsia="Times New Roman"/>
      <w:sz w:val="22"/>
      <w:szCs w:val="22"/>
    </w:rPr>
  </w:style>
  <w:style w:type="paragraph" w:customStyle="1" w:styleId="TOC32">
    <w:name w:val="TOC 32"/>
    <w:basedOn w:val="Normal"/>
    <w:next w:val="Normal"/>
    <w:autoRedefine/>
    <w:uiPriority w:val="39"/>
    <w:unhideWhenUsed/>
    <w:rsid w:val="000C5724"/>
    <w:pPr>
      <w:spacing w:after="100" w:line="259" w:lineRule="auto"/>
      <w:ind w:left="440" w:firstLine="0"/>
    </w:pPr>
    <w:rPr>
      <w:rFonts w:eastAsia="Times New Roman"/>
      <w:sz w:val="22"/>
      <w:szCs w:val="22"/>
    </w:rPr>
  </w:style>
  <w:style w:type="numbering" w:customStyle="1" w:styleId="NoList12">
    <w:name w:val="No List12"/>
    <w:next w:val="NoList"/>
    <w:uiPriority w:val="99"/>
    <w:semiHidden/>
    <w:unhideWhenUsed/>
    <w:rsid w:val="000C5724"/>
  </w:style>
  <w:style w:type="table" w:customStyle="1" w:styleId="TableGrid12">
    <w:name w:val="Table Grid12"/>
    <w:basedOn w:val="TableNormal"/>
    <w:next w:val="TableGrid"/>
    <w:uiPriority w:val="39"/>
    <w:rsid w:val="000C57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42">
    <w:name w:val="TOC 42"/>
    <w:basedOn w:val="Normal"/>
    <w:next w:val="Normal"/>
    <w:autoRedefine/>
    <w:uiPriority w:val="39"/>
    <w:unhideWhenUsed/>
    <w:rsid w:val="000C5724"/>
    <w:pPr>
      <w:spacing w:after="100" w:line="259" w:lineRule="auto"/>
      <w:ind w:left="660" w:firstLine="0"/>
    </w:pPr>
    <w:rPr>
      <w:rFonts w:eastAsia="Times New Roman"/>
      <w:sz w:val="22"/>
      <w:szCs w:val="22"/>
    </w:rPr>
  </w:style>
  <w:style w:type="paragraph" w:customStyle="1" w:styleId="TOC52">
    <w:name w:val="TOC 52"/>
    <w:basedOn w:val="Normal"/>
    <w:next w:val="Normal"/>
    <w:autoRedefine/>
    <w:uiPriority w:val="39"/>
    <w:unhideWhenUsed/>
    <w:rsid w:val="000C5724"/>
    <w:pPr>
      <w:spacing w:after="100" w:line="259" w:lineRule="auto"/>
      <w:ind w:left="880" w:firstLine="0"/>
    </w:pPr>
    <w:rPr>
      <w:rFonts w:eastAsia="Times New Roman"/>
      <w:sz w:val="22"/>
      <w:szCs w:val="22"/>
    </w:rPr>
  </w:style>
  <w:style w:type="paragraph" w:customStyle="1" w:styleId="TOC62">
    <w:name w:val="TOC 62"/>
    <w:basedOn w:val="Normal"/>
    <w:next w:val="Normal"/>
    <w:autoRedefine/>
    <w:uiPriority w:val="39"/>
    <w:unhideWhenUsed/>
    <w:rsid w:val="000C5724"/>
    <w:pPr>
      <w:spacing w:after="100" w:line="259" w:lineRule="auto"/>
      <w:ind w:left="1100" w:firstLine="0"/>
    </w:pPr>
    <w:rPr>
      <w:rFonts w:eastAsia="Times New Roman"/>
      <w:sz w:val="22"/>
      <w:szCs w:val="22"/>
    </w:rPr>
  </w:style>
  <w:style w:type="paragraph" w:customStyle="1" w:styleId="TOC72">
    <w:name w:val="TOC 72"/>
    <w:basedOn w:val="Normal"/>
    <w:next w:val="Normal"/>
    <w:autoRedefine/>
    <w:uiPriority w:val="39"/>
    <w:unhideWhenUsed/>
    <w:rsid w:val="000C5724"/>
    <w:pPr>
      <w:spacing w:after="100" w:line="259" w:lineRule="auto"/>
      <w:ind w:left="1320" w:firstLine="0"/>
    </w:pPr>
    <w:rPr>
      <w:rFonts w:eastAsia="Times New Roman"/>
      <w:sz w:val="22"/>
      <w:szCs w:val="22"/>
    </w:rPr>
  </w:style>
  <w:style w:type="paragraph" w:customStyle="1" w:styleId="TOC82">
    <w:name w:val="TOC 82"/>
    <w:basedOn w:val="Normal"/>
    <w:next w:val="Normal"/>
    <w:autoRedefine/>
    <w:uiPriority w:val="39"/>
    <w:unhideWhenUsed/>
    <w:rsid w:val="000C5724"/>
    <w:pPr>
      <w:spacing w:after="100" w:line="259" w:lineRule="auto"/>
      <w:ind w:left="1540" w:firstLine="0"/>
    </w:pPr>
    <w:rPr>
      <w:rFonts w:eastAsia="Times New Roman"/>
      <w:sz w:val="22"/>
      <w:szCs w:val="22"/>
    </w:rPr>
  </w:style>
  <w:style w:type="paragraph" w:customStyle="1" w:styleId="TOC92">
    <w:name w:val="TOC 92"/>
    <w:basedOn w:val="Normal"/>
    <w:next w:val="Normal"/>
    <w:autoRedefine/>
    <w:uiPriority w:val="39"/>
    <w:unhideWhenUsed/>
    <w:rsid w:val="000C5724"/>
    <w:pPr>
      <w:spacing w:after="100" w:line="259" w:lineRule="auto"/>
      <w:ind w:left="1760" w:firstLine="0"/>
    </w:pPr>
    <w:rPr>
      <w:rFonts w:eastAsia="Times New Roman"/>
      <w:sz w:val="22"/>
      <w:szCs w:val="22"/>
    </w:rPr>
  </w:style>
  <w:style w:type="table" w:customStyle="1" w:styleId="TableGrid22">
    <w:name w:val="Table Grid22"/>
    <w:basedOn w:val="TableNormal"/>
    <w:next w:val="TableGrid"/>
    <w:uiPriority w:val="39"/>
    <w:rsid w:val="000C57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7378D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BB19D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BB19D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BB19D9"/>
  </w:style>
  <w:style w:type="table" w:customStyle="1" w:styleId="TableGrid10">
    <w:name w:val="Table Grid10"/>
    <w:basedOn w:val="TableNormal"/>
    <w:next w:val="TableGrid"/>
    <w:uiPriority w:val="39"/>
    <w:rsid w:val="00BB19D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3">
    <w:name w:val="TOC Heading3"/>
    <w:basedOn w:val="Heading1"/>
    <w:next w:val="Normal"/>
    <w:uiPriority w:val="39"/>
    <w:unhideWhenUsed/>
    <w:qFormat/>
    <w:rsid w:val="00BB19D9"/>
    <w:pPr>
      <w:spacing w:before="240"/>
      <w:outlineLvl w:val="9"/>
    </w:pPr>
    <w:rPr>
      <w:rFonts w:ascii="Calibri Light" w:eastAsia="Times New Roman" w:hAnsi="Calibri Light"/>
      <w:b w:val="0"/>
      <w:color w:val="2E74B5"/>
      <w:sz w:val="32"/>
      <w:szCs w:val="32"/>
      <w14:textFill>
        <w14:solidFill>
          <w14:srgbClr w14:val="2E74B5">
            <w14:lumMod w14:val="50000"/>
          </w14:srgbClr>
        </w14:solidFill>
      </w14:textFill>
    </w:rPr>
  </w:style>
  <w:style w:type="paragraph" w:customStyle="1" w:styleId="TOC23">
    <w:name w:val="TOC 23"/>
    <w:basedOn w:val="Normal"/>
    <w:next w:val="Normal"/>
    <w:autoRedefine/>
    <w:uiPriority w:val="39"/>
    <w:unhideWhenUsed/>
    <w:rsid w:val="00BB19D9"/>
    <w:pPr>
      <w:spacing w:after="100" w:line="259" w:lineRule="auto"/>
      <w:ind w:left="220" w:firstLine="0"/>
    </w:pPr>
    <w:rPr>
      <w:rFonts w:eastAsia="Times New Roman"/>
      <w:sz w:val="22"/>
      <w:szCs w:val="22"/>
    </w:rPr>
  </w:style>
  <w:style w:type="paragraph" w:customStyle="1" w:styleId="TOC13">
    <w:name w:val="TOC 13"/>
    <w:basedOn w:val="Normal"/>
    <w:next w:val="Normal"/>
    <w:autoRedefine/>
    <w:uiPriority w:val="39"/>
    <w:unhideWhenUsed/>
    <w:rsid w:val="00BB19D9"/>
    <w:pPr>
      <w:spacing w:after="100" w:line="259" w:lineRule="auto"/>
      <w:ind w:firstLine="0"/>
    </w:pPr>
    <w:rPr>
      <w:rFonts w:eastAsia="Times New Roman"/>
      <w:sz w:val="22"/>
      <w:szCs w:val="22"/>
    </w:rPr>
  </w:style>
  <w:style w:type="paragraph" w:customStyle="1" w:styleId="TOC33">
    <w:name w:val="TOC 33"/>
    <w:basedOn w:val="Normal"/>
    <w:next w:val="Normal"/>
    <w:autoRedefine/>
    <w:uiPriority w:val="39"/>
    <w:unhideWhenUsed/>
    <w:rsid w:val="00BB19D9"/>
    <w:pPr>
      <w:spacing w:after="100" w:line="259" w:lineRule="auto"/>
      <w:ind w:left="440" w:firstLine="0"/>
    </w:pPr>
    <w:rPr>
      <w:rFonts w:eastAsia="Times New Roman"/>
      <w:sz w:val="22"/>
      <w:szCs w:val="22"/>
    </w:rPr>
  </w:style>
  <w:style w:type="numbering" w:customStyle="1" w:styleId="NoList13">
    <w:name w:val="No List13"/>
    <w:next w:val="NoList"/>
    <w:uiPriority w:val="99"/>
    <w:semiHidden/>
    <w:unhideWhenUsed/>
    <w:rsid w:val="00BB19D9"/>
  </w:style>
  <w:style w:type="table" w:customStyle="1" w:styleId="TableGrid13">
    <w:name w:val="Table Grid13"/>
    <w:basedOn w:val="TableNormal"/>
    <w:next w:val="TableGrid"/>
    <w:uiPriority w:val="39"/>
    <w:rsid w:val="00BB19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43">
    <w:name w:val="TOC 43"/>
    <w:basedOn w:val="Normal"/>
    <w:next w:val="Normal"/>
    <w:autoRedefine/>
    <w:uiPriority w:val="39"/>
    <w:unhideWhenUsed/>
    <w:rsid w:val="00BB19D9"/>
    <w:pPr>
      <w:spacing w:after="100" w:line="259" w:lineRule="auto"/>
      <w:ind w:left="660" w:firstLine="0"/>
    </w:pPr>
    <w:rPr>
      <w:rFonts w:eastAsia="Times New Roman"/>
      <w:sz w:val="22"/>
      <w:szCs w:val="22"/>
    </w:rPr>
  </w:style>
  <w:style w:type="paragraph" w:customStyle="1" w:styleId="TOC53">
    <w:name w:val="TOC 53"/>
    <w:basedOn w:val="Normal"/>
    <w:next w:val="Normal"/>
    <w:autoRedefine/>
    <w:uiPriority w:val="39"/>
    <w:unhideWhenUsed/>
    <w:rsid w:val="00BB19D9"/>
    <w:pPr>
      <w:spacing w:after="100" w:line="259" w:lineRule="auto"/>
      <w:ind w:left="880" w:firstLine="0"/>
    </w:pPr>
    <w:rPr>
      <w:rFonts w:eastAsia="Times New Roman"/>
      <w:sz w:val="22"/>
      <w:szCs w:val="22"/>
    </w:rPr>
  </w:style>
  <w:style w:type="paragraph" w:customStyle="1" w:styleId="TOC63">
    <w:name w:val="TOC 63"/>
    <w:basedOn w:val="Normal"/>
    <w:next w:val="Normal"/>
    <w:autoRedefine/>
    <w:uiPriority w:val="39"/>
    <w:unhideWhenUsed/>
    <w:rsid w:val="00BB19D9"/>
    <w:pPr>
      <w:spacing w:after="100" w:line="259" w:lineRule="auto"/>
      <w:ind w:left="1100" w:firstLine="0"/>
    </w:pPr>
    <w:rPr>
      <w:rFonts w:eastAsia="Times New Roman"/>
      <w:sz w:val="22"/>
      <w:szCs w:val="22"/>
    </w:rPr>
  </w:style>
  <w:style w:type="paragraph" w:customStyle="1" w:styleId="TOC73">
    <w:name w:val="TOC 73"/>
    <w:basedOn w:val="Normal"/>
    <w:next w:val="Normal"/>
    <w:autoRedefine/>
    <w:uiPriority w:val="39"/>
    <w:unhideWhenUsed/>
    <w:rsid w:val="00BB19D9"/>
    <w:pPr>
      <w:spacing w:after="100" w:line="259" w:lineRule="auto"/>
      <w:ind w:left="1320" w:firstLine="0"/>
    </w:pPr>
    <w:rPr>
      <w:rFonts w:eastAsia="Times New Roman"/>
      <w:sz w:val="22"/>
      <w:szCs w:val="22"/>
    </w:rPr>
  </w:style>
  <w:style w:type="paragraph" w:customStyle="1" w:styleId="TOC83">
    <w:name w:val="TOC 83"/>
    <w:basedOn w:val="Normal"/>
    <w:next w:val="Normal"/>
    <w:autoRedefine/>
    <w:uiPriority w:val="39"/>
    <w:unhideWhenUsed/>
    <w:rsid w:val="00BB19D9"/>
    <w:pPr>
      <w:spacing w:after="100" w:line="259" w:lineRule="auto"/>
      <w:ind w:left="1540" w:firstLine="0"/>
    </w:pPr>
    <w:rPr>
      <w:rFonts w:eastAsia="Times New Roman"/>
      <w:sz w:val="22"/>
      <w:szCs w:val="22"/>
    </w:rPr>
  </w:style>
  <w:style w:type="paragraph" w:customStyle="1" w:styleId="TOC93">
    <w:name w:val="TOC 93"/>
    <w:basedOn w:val="Normal"/>
    <w:next w:val="Normal"/>
    <w:autoRedefine/>
    <w:uiPriority w:val="39"/>
    <w:unhideWhenUsed/>
    <w:rsid w:val="00BB19D9"/>
    <w:pPr>
      <w:spacing w:after="100" w:line="259" w:lineRule="auto"/>
      <w:ind w:left="1760" w:firstLine="0"/>
    </w:pPr>
    <w:rPr>
      <w:rFonts w:eastAsia="Times New Roman"/>
      <w:sz w:val="22"/>
      <w:szCs w:val="22"/>
    </w:rPr>
  </w:style>
  <w:style w:type="table" w:customStyle="1" w:styleId="TableGrid23">
    <w:name w:val="Table Grid23"/>
    <w:basedOn w:val="TableNormal"/>
    <w:next w:val="TableGrid"/>
    <w:uiPriority w:val="39"/>
    <w:rsid w:val="00BB19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B19D9"/>
    <w:pPr>
      <w:spacing w:before="100" w:beforeAutospacing="1" w:after="100" w:afterAutospacing="1" w:line="240" w:lineRule="auto"/>
      <w:ind w:firstLine="0"/>
    </w:pPr>
    <w:rPr>
      <w:rFonts w:eastAsia="Times New Roman"/>
    </w:rPr>
  </w:style>
  <w:style w:type="character" w:customStyle="1" w:styleId="normaltextrun">
    <w:name w:val="normaltextrun"/>
    <w:basedOn w:val="DefaultParagraphFont"/>
    <w:rsid w:val="00BB19D9"/>
  </w:style>
  <w:style w:type="character" w:customStyle="1" w:styleId="eop">
    <w:name w:val="eop"/>
    <w:basedOn w:val="DefaultParagraphFont"/>
    <w:rsid w:val="00BB19D9"/>
  </w:style>
  <w:style w:type="table" w:customStyle="1" w:styleId="TableGrid24">
    <w:name w:val="Table Grid24"/>
    <w:basedOn w:val="TableNormal"/>
    <w:next w:val="TableGrid"/>
    <w:uiPriority w:val="39"/>
    <w:rsid w:val="008D49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A417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0A4175"/>
  </w:style>
  <w:style w:type="table" w:customStyle="1" w:styleId="TableGrid15">
    <w:name w:val="Table Grid15"/>
    <w:basedOn w:val="TableNormal"/>
    <w:next w:val="TableGrid"/>
    <w:uiPriority w:val="39"/>
    <w:rsid w:val="000A417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4">
    <w:name w:val="TOC Heading4"/>
    <w:basedOn w:val="Heading1"/>
    <w:next w:val="Normal"/>
    <w:uiPriority w:val="39"/>
    <w:unhideWhenUsed/>
    <w:qFormat/>
    <w:rsid w:val="000A4175"/>
    <w:pPr>
      <w:spacing w:before="240"/>
      <w:outlineLvl w:val="9"/>
    </w:pPr>
    <w:rPr>
      <w:rFonts w:ascii="Calibri Light" w:eastAsia="Times New Roman" w:hAnsi="Calibri Light"/>
      <w:b w:val="0"/>
      <w:color w:val="2E74B5"/>
      <w:sz w:val="32"/>
      <w:szCs w:val="32"/>
      <w14:textFill>
        <w14:solidFill>
          <w14:srgbClr w14:val="2E74B5">
            <w14:lumMod w14:val="50000"/>
          </w14:srgbClr>
        </w14:solidFill>
      </w14:textFill>
    </w:rPr>
  </w:style>
  <w:style w:type="paragraph" w:customStyle="1" w:styleId="TOC24">
    <w:name w:val="TOC 24"/>
    <w:basedOn w:val="Normal"/>
    <w:next w:val="Normal"/>
    <w:autoRedefine/>
    <w:uiPriority w:val="39"/>
    <w:unhideWhenUsed/>
    <w:rsid w:val="000A4175"/>
    <w:pPr>
      <w:spacing w:after="100" w:line="259" w:lineRule="auto"/>
      <w:ind w:left="220" w:firstLine="0"/>
    </w:pPr>
    <w:rPr>
      <w:rFonts w:eastAsia="Times New Roman"/>
      <w:sz w:val="22"/>
      <w:szCs w:val="22"/>
    </w:rPr>
  </w:style>
  <w:style w:type="paragraph" w:customStyle="1" w:styleId="TOC14">
    <w:name w:val="TOC 14"/>
    <w:basedOn w:val="Normal"/>
    <w:next w:val="Normal"/>
    <w:autoRedefine/>
    <w:uiPriority w:val="39"/>
    <w:unhideWhenUsed/>
    <w:rsid w:val="000A4175"/>
    <w:pPr>
      <w:spacing w:after="100" w:line="259" w:lineRule="auto"/>
      <w:ind w:firstLine="0"/>
    </w:pPr>
    <w:rPr>
      <w:rFonts w:eastAsia="Times New Roman"/>
      <w:sz w:val="22"/>
      <w:szCs w:val="22"/>
    </w:rPr>
  </w:style>
  <w:style w:type="paragraph" w:customStyle="1" w:styleId="TOC34">
    <w:name w:val="TOC 34"/>
    <w:basedOn w:val="Normal"/>
    <w:next w:val="Normal"/>
    <w:autoRedefine/>
    <w:uiPriority w:val="39"/>
    <w:unhideWhenUsed/>
    <w:rsid w:val="000A4175"/>
    <w:pPr>
      <w:spacing w:after="100" w:line="259" w:lineRule="auto"/>
      <w:ind w:left="440" w:firstLine="0"/>
    </w:pPr>
    <w:rPr>
      <w:rFonts w:eastAsia="Times New Roman"/>
      <w:sz w:val="22"/>
      <w:szCs w:val="22"/>
    </w:rPr>
  </w:style>
  <w:style w:type="numbering" w:customStyle="1" w:styleId="NoList14">
    <w:name w:val="No List14"/>
    <w:next w:val="NoList"/>
    <w:uiPriority w:val="99"/>
    <w:semiHidden/>
    <w:unhideWhenUsed/>
    <w:rsid w:val="000A4175"/>
  </w:style>
  <w:style w:type="table" w:customStyle="1" w:styleId="TableGrid16">
    <w:name w:val="Table Grid16"/>
    <w:basedOn w:val="TableNormal"/>
    <w:next w:val="TableGrid"/>
    <w:uiPriority w:val="39"/>
    <w:rsid w:val="000A4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44">
    <w:name w:val="TOC 44"/>
    <w:basedOn w:val="Normal"/>
    <w:next w:val="Normal"/>
    <w:autoRedefine/>
    <w:uiPriority w:val="39"/>
    <w:unhideWhenUsed/>
    <w:rsid w:val="000A4175"/>
    <w:pPr>
      <w:spacing w:after="100" w:line="259" w:lineRule="auto"/>
      <w:ind w:left="660" w:firstLine="0"/>
    </w:pPr>
    <w:rPr>
      <w:rFonts w:eastAsia="Times New Roman"/>
      <w:sz w:val="22"/>
      <w:szCs w:val="22"/>
    </w:rPr>
  </w:style>
  <w:style w:type="paragraph" w:customStyle="1" w:styleId="TOC54">
    <w:name w:val="TOC 54"/>
    <w:basedOn w:val="Normal"/>
    <w:next w:val="Normal"/>
    <w:autoRedefine/>
    <w:uiPriority w:val="39"/>
    <w:unhideWhenUsed/>
    <w:rsid w:val="000A4175"/>
    <w:pPr>
      <w:spacing w:after="100" w:line="259" w:lineRule="auto"/>
      <w:ind w:left="880" w:firstLine="0"/>
    </w:pPr>
    <w:rPr>
      <w:rFonts w:eastAsia="Times New Roman"/>
      <w:sz w:val="22"/>
      <w:szCs w:val="22"/>
    </w:rPr>
  </w:style>
  <w:style w:type="paragraph" w:customStyle="1" w:styleId="TOC64">
    <w:name w:val="TOC 64"/>
    <w:basedOn w:val="Normal"/>
    <w:next w:val="Normal"/>
    <w:autoRedefine/>
    <w:uiPriority w:val="39"/>
    <w:unhideWhenUsed/>
    <w:rsid w:val="000A4175"/>
    <w:pPr>
      <w:spacing w:after="100" w:line="259" w:lineRule="auto"/>
      <w:ind w:left="1100" w:firstLine="0"/>
    </w:pPr>
    <w:rPr>
      <w:rFonts w:eastAsia="Times New Roman"/>
      <w:sz w:val="22"/>
      <w:szCs w:val="22"/>
    </w:rPr>
  </w:style>
  <w:style w:type="paragraph" w:customStyle="1" w:styleId="TOC74">
    <w:name w:val="TOC 74"/>
    <w:basedOn w:val="Normal"/>
    <w:next w:val="Normal"/>
    <w:autoRedefine/>
    <w:uiPriority w:val="39"/>
    <w:unhideWhenUsed/>
    <w:rsid w:val="000A4175"/>
    <w:pPr>
      <w:spacing w:after="100" w:line="259" w:lineRule="auto"/>
      <w:ind w:left="1320" w:firstLine="0"/>
    </w:pPr>
    <w:rPr>
      <w:rFonts w:eastAsia="Times New Roman"/>
      <w:sz w:val="22"/>
      <w:szCs w:val="22"/>
    </w:rPr>
  </w:style>
  <w:style w:type="paragraph" w:customStyle="1" w:styleId="TOC84">
    <w:name w:val="TOC 84"/>
    <w:basedOn w:val="Normal"/>
    <w:next w:val="Normal"/>
    <w:autoRedefine/>
    <w:uiPriority w:val="39"/>
    <w:unhideWhenUsed/>
    <w:rsid w:val="000A4175"/>
    <w:pPr>
      <w:spacing w:after="100" w:line="259" w:lineRule="auto"/>
      <w:ind w:left="1540" w:firstLine="0"/>
    </w:pPr>
    <w:rPr>
      <w:rFonts w:eastAsia="Times New Roman"/>
      <w:sz w:val="22"/>
      <w:szCs w:val="22"/>
    </w:rPr>
  </w:style>
  <w:style w:type="paragraph" w:customStyle="1" w:styleId="TOC94">
    <w:name w:val="TOC 94"/>
    <w:basedOn w:val="Normal"/>
    <w:next w:val="Normal"/>
    <w:autoRedefine/>
    <w:uiPriority w:val="39"/>
    <w:unhideWhenUsed/>
    <w:rsid w:val="000A4175"/>
    <w:pPr>
      <w:spacing w:after="100" w:line="259" w:lineRule="auto"/>
      <w:ind w:left="1760" w:firstLine="0"/>
    </w:pPr>
    <w:rPr>
      <w:rFonts w:eastAsia="Times New Roman"/>
      <w:sz w:val="22"/>
      <w:szCs w:val="22"/>
    </w:rPr>
  </w:style>
  <w:style w:type="table" w:customStyle="1" w:styleId="TableGrid25">
    <w:name w:val="Table Grid25"/>
    <w:basedOn w:val="TableNormal"/>
    <w:next w:val="TableGrid"/>
    <w:uiPriority w:val="39"/>
    <w:rsid w:val="000A4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6">
    <w:name w:val="Unresolved Mention6"/>
    <w:basedOn w:val="DefaultParagraphFont"/>
    <w:uiPriority w:val="99"/>
    <w:semiHidden/>
    <w:unhideWhenUsed/>
    <w:rsid w:val="00EA2E31"/>
    <w:rPr>
      <w:color w:val="605E5C"/>
      <w:shd w:val="clear" w:color="auto" w:fill="E1DFDD"/>
    </w:rPr>
  </w:style>
  <w:style w:type="character" w:customStyle="1" w:styleId="UnresolvedMention7">
    <w:name w:val="Unresolved Mention7"/>
    <w:basedOn w:val="DefaultParagraphFont"/>
    <w:uiPriority w:val="99"/>
    <w:semiHidden/>
    <w:unhideWhenUsed/>
    <w:rsid w:val="009B328A"/>
    <w:rPr>
      <w:color w:val="605E5C"/>
      <w:shd w:val="clear" w:color="auto" w:fill="E1DFDD"/>
    </w:rPr>
  </w:style>
  <w:style w:type="table" w:customStyle="1" w:styleId="TableGrid91">
    <w:name w:val="Table Grid91"/>
    <w:basedOn w:val="TableNormal"/>
    <w:next w:val="TableGrid"/>
    <w:uiPriority w:val="39"/>
    <w:rsid w:val="0093310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F31D7"/>
    <w:pPr>
      <w:spacing w:before="240" w:line="259" w:lineRule="auto"/>
      <w:outlineLvl w:val="9"/>
    </w:pPr>
    <w:rPr>
      <w:rFonts w:asciiTheme="majorHAnsi" w:eastAsiaTheme="majorEastAsia" w:hAnsiTheme="majorHAnsi" w:cstheme="majorBidi"/>
      <w:b w:val="0"/>
      <w:color w:val="1F4E79" w:themeColor="accent1" w:themeShade="80"/>
      <w:sz w:val="32"/>
      <w:szCs w:val="32"/>
    </w:rPr>
  </w:style>
  <w:style w:type="paragraph" w:styleId="TOC1">
    <w:name w:val="toc 1"/>
    <w:basedOn w:val="Normal"/>
    <w:next w:val="Normal"/>
    <w:autoRedefine/>
    <w:uiPriority w:val="39"/>
    <w:unhideWhenUsed/>
    <w:rsid w:val="005F31D7"/>
    <w:pPr>
      <w:tabs>
        <w:tab w:val="right" w:leader="dot" w:pos="9350"/>
      </w:tabs>
      <w:spacing w:line="240" w:lineRule="auto"/>
      <w:contextualSpacing/>
    </w:pPr>
  </w:style>
  <w:style w:type="paragraph" w:styleId="TOC2">
    <w:name w:val="toc 2"/>
    <w:basedOn w:val="Normal"/>
    <w:next w:val="Normal"/>
    <w:autoRedefine/>
    <w:uiPriority w:val="39"/>
    <w:unhideWhenUsed/>
    <w:rsid w:val="005F31D7"/>
    <w:pPr>
      <w:tabs>
        <w:tab w:val="right" w:leader="dot" w:pos="9350"/>
      </w:tabs>
      <w:spacing w:line="240" w:lineRule="auto"/>
      <w:ind w:left="245"/>
    </w:pPr>
  </w:style>
  <w:style w:type="paragraph" w:styleId="TOC3">
    <w:name w:val="toc 3"/>
    <w:basedOn w:val="Normal"/>
    <w:next w:val="Normal"/>
    <w:autoRedefine/>
    <w:uiPriority w:val="39"/>
    <w:unhideWhenUsed/>
    <w:rsid w:val="00294407"/>
    <w:pPr>
      <w:tabs>
        <w:tab w:val="right" w:leader="dot" w:pos="9350"/>
      </w:tabs>
      <w:spacing w:line="360" w:lineRule="auto"/>
      <w:ind w:left="475"/>
    </w:pPr>
  </w:style>
  <w:style w:type="paragraph" w:styleId="TOC4">
    <w:name w:val="toc 4"/>
    <w:basedOn w:val="Normal"/>
    <w:next w:val="Normal"/>
    <w:autoRedefine/>
    <w:uiPriority w:val="39"/>
    <w:unhideWhenUsed/>
    <w:rsid w:val="005F31D7"/>
    <w:pPr>
      <w:spacing w:after="100" w:line="259" w:lineRule="auto"/>
      <w:ind w:left="660" w:firstLine="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5F31D7"/>
    <w:pPr>
      <w:spacing w:after="100" w:line="259" w:lineRule="auto"/>
      <w:ind w:left="880" w:firstLine="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5F31D7"/>
    <w:pPr>
      <w:spacing w:after="100" w:line="259" w:lineRule="auto"/>
      <w:ind w:left="1100" w:firstLine="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5F31D7"/>
    <w:pPr>
      <w:spacing w:after="100" w:line="259" w:lineRule="auto"/>
      <w:ind w:left="1320" w:firstLine="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5F31D7"/>
    <w:pPr>
      <w:spacing w:after="100" w:line="259" w:lineRule="auto"/>
      <w:ind w:left="1540" w:firstLine="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5F31D7"/>
    <w:pPr>
      <w:spacing w:after="100" w:line="259" w:lineRule="auto"/>
      <w:ind w:left="1760" w:firstLine="0"/>
    </w:pPr>
    <w:rPr>
      <w:rFonts w:asciiTheme="minorHAnsi" w:eastAsiaTheme="minorEastAsia" w:hAnsiTheme="minorHAnsi" w:cstheme="minorBidi"/>
      <w:sz w:val="22"/>
      <w:szCs w:val="22"/>
    </w:rPr>
  </w:style>
  <w:style w:type="character" w:customStyle="1" w:styleId="UnresolvedMention8">
    <w:name w:val="Unresolved Mention8"/>
    <w:basedOn w:val="DefaultParagraphFont"/>
    <w:uiPriority w:val="99"/>
    <w:semiHidden/>
    <w:unhideWhenUsed/>
    <w:rsid w:val="005F31D7"/>
    <w:rPr>
      <w:color w:val="605E5C"/>
      <w:shd w:val="clear" w:color="auto" w:fill="E1DFDD"/>
    </w:rPr>
  </w:style>
  <w:style w:type="character" w:customStyle="1" w:styleId="NoSpacingChar">
    <w:name w:val="No Spacing Char"/>
    <w:basedOn w:val="DefaultParagraphFont"/>
    <w:link w:val="NoSpacing"/>
    <w:uiPriority w:val="1"/>
    <w:rsid w:val="00DE04F5"/>
  </w:style>
  <w:style w:type="paragraph" w:styleId="BodyText">
    <w:name w:val="Body Text"/>
    <w:basedOn w:val="Normal"/>
    <w:link w:val="BodyTextChar"/>
    <w:uiPriority w:val="1"/>
    <w:qFormat/>
    <w:rsid w:val="00B320DC"/>
    <w:pPr>
      <w:widowControl w:val="0"/>
      <w:autoSpaceDE w:val="0"/>
      <w:autoSpaceDN w:val="0"/>
      <w:spacing w:line="240" w:lineRule="auto"/>
      <w:ind w:firstLine="0"/>
    </w:pPr>
    <w:rPr>
      <w:rFonts w:eastAsia="Times New Roman"/>
    </w:rPr>
  </w:style>
  <w:style w:type="character" w:customStyle="1" w:styleId="BodyTextChar">
    <w:name w:val="Body Text Char"/>
    <w:basedOn w:val="DefaultParagraphFont"/>
    <w:link w:val="BodyText"/>
    <w:uiPriority w:val="1"/>
    <w:rsid w:val="00B320D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04729">
      <w:bodyDiv w:val="1"/>
      <w:marLeft w:val="0"/>
      <w:marRight w:val="0"/>
      <w:marTop w:val="0"/>
      <w:marBottom w:val="0"/>
      <w:divBdr>
        <w:top w:val="none" w:sz="0" w:space="0" w:color="auto"/>
        <w:left w:val="none" w:sz="0" w:space="0" w:color="auto"/>
        <w:bottom w:val="none" w:sz="0" w:space="0" w:color="auto"/>
        <w:right w:val="none" w:sz="0" w:space="0" w:color="auto"/>
      </w:divBdr>
    </w:div>
    <w:div w:id="32115878">
      <w:bodyDiv w:val="1"/>
      <w:marLeft w:val="0"/>
      <w:marRight w:val="0"/>
      <w:marTop w:val="0"/>
      <w:marBottom w:val="0"/>
      <w:divBdr>
        <w:top w:val="none" w:sz="0" w:space="0" w:color="auto"/>
        <w:left w:val="none" w:sz="0" w:space="0" w:color="auto"/>
        <w:bottom w:val="none" w:sz="0" w:space="0" w:color="auto"/>
        <w:right w:val="none" w:sz="0" w:space="0" w:color="auto"/>
      </w:divBdr>
    </w:div>
    <w:div w:id="58216161">
      <w:bodyDiv w:val="1"/>
      <w:marLeft w:val="0"/>
      <w:marRight w:val="0"/>
      <w:marTop w:val="0"/>
      <w:marBottom w:val="0"/>
      <w:divBdr>
        <w:top w:val="none" w:sz="0" w:space="0" w:color="auto"/>
        <w:left w:val="none" w:sz="0" w:space="0" w:color="auto"/>
        <w:bottom w:val="none" w:sz="0" w:space="0" w:color="auto"/>
        <w:right w:val="none" w:sz="0" w:space="0" w:color="auto"/>
      </w:divBdr>
    </w:div>
    <w:div w:id="69036604">
      <w:bodyDiv w:val="1"/>
      <w:marLeft w:val="0"/>
      <w:marRight w:val="0"/>
      <w:marTop w:val="0"/>
      <w:marBottom w:val="0"/>
      <w:divBdr>
        <w:top w:val="none" w:sz="0" w:space="0" w:color="auto"/>
        <w:left w:val="none" w:sz="0" w:space="0" w:color="auto"/>
        <w:bottom w:val="none" w:sz="0" w:space="0" w:color="auto"/>
        <w:right w:val="none" w:sz="0" w:space="0" w:color="auto"/>
      </w:divBdr>
    </w:div>
    <w:div w:id="88236232">
      <w:bodyDiv w:val="1"/>
      <w:marLeft w:val="0"/>
      <w:marRight w:val="0"/>
      <w:marTop w:val="0"/>
      <w:marBottom w:val="0"/>
      <w:divBdr>
        <w:top w:val="none" w:sz="0" w:space="0" w:color="auto"/>
        <w:left w:val="none" w:sz="0" w:space="0" w:color="auto"/>
        <w:bottom w:val="none" w:sz="0" w:space="0" w:color="auto"/>
        <w:right w:val="none" w:sz="0" w:space="0" w:color="auto"/>
      </w:divBdr>
    </w:div>
    <w:div w:id="232132196">
      <w:bodyDiv w:val="1"/>
      <w:marLeft w:val="0"/>
      <w:marRight w:val="0"/>
      <w:marTop w:val="0"/>
      <w:marBottom w:val="0"/>
      <w:divBdr>
        <w:top w:val="none" w:sz="0" w:space="0" w:color="auto"/>
        <w:left w:val="none" w:sz="0" w:space="0" w:color="auto"/>
        <w:bottom w:val="none" w:sz="0" w:space="0" w:color="auto"/>
        <w:right w:val="none" w:sz="0" w:space="0" w:color="auto"/>
      </w:divBdr>
    </w:div>
    <w:div w:id="279000771">
      <w:bodyDiv w:val="1"/>
      <w:marLeft w:val="0"/>
      <w:marRight w:val="0"/>
      <w:marTop w:val="0"/>
      <w:marBottom w:val="0"/>
      <w:divBdr>
        <w:top w:val="none" w:sz="0" w:space="0" w:color="auto"/>
        <w:left w:val="none" w:sz="0" w:space="0" w:color="auto"/>
        <w:bottom w:val="none" w:sz="0" w:space="0" w:color="auto"/>
        <w:right w:val="none" w:sz="0" w:space="0" w:color="auto"/>
      </w:divBdr>
    </w:div>
    <w:div w:id="280193343">
      <w:bodyDiv w:val="1"/>
      <w:marLeft w:val="0"/>
      <w:marRight w:val="0"/>
      <w:marTop w:val="0"/>
      <w:marBottom w:val="0"/>
      <w:divBdr>
        <w:top w:val="none" w:sz="0" w:space="0" w:color="auto"/>
        <w:left w:val="none" w:sz="0" w:space="0" w:color="auto"/>
        <w:bottom w:val="none" w:sz="0" w:space="0" w:color="auto"/>
        <w:right w:val="none" w:sz="0" w:space="0" w:color="auto"/>
      </w:divBdr>
    </w:div>
    <w:div w:id="387995539">
      <w:bodyDiv w:val="1"/>
      <w:marLeft w:val="0"/>
      <w:marRight w:val="0"/>
      <w:marTop w:val="0"/>
      <w:marBottom w:val="0"/>
      <w:divBdr>
        <w:top w:val="none" w:sz="0" w:space="0" w:color="auto"/>
        <w:left w:val="none" w:sz="0" w:space="0" w:color="auto"/>
        <w:bottom w:val="none" w:sz="0" w:space="0" w:color="auto"/>
        <w:right w:val="none" w:sz="0" w:space="0" w:color="auto"/>
      </w:divBdr>
    </w:div>
    <w:div w:id="485517505">
      <w:bodyDiv w:val="1"/>
      <w:marLeft w:val="0"/>
      <w:marRight w:val="0"/>
      <w:marTop w:val="0"/>
      <w:marBottom w:val="0"/>
      <w:divBdr>
        <w:top w:val="none" w:sz="0" w:space="0" w:color="auto"/>
        <w:left w:val="none" w:sz="0" w:space="0" w:color="auto"/>
        <w:bottom w:val="none" w:sz="0" w:space="0" w:color="auto"/>
        <w:right w:val="none" w:sz="0" w:space="0" w:color="auto"/>
      </w:divBdr>
    </w:div>
    <w:div w:id="485634752">
      <w:bodyDiv w:val="1"/>
      <w:marLeft w:val="0"/>
      <w:marRight w:val="0"/>
      <w:marTop w:val="0"/>
      <w:marBottom w:val="0"/>
      <w:divBdr>
        <w:top w:val="none" w:sz="0" w:space="0" w:color="auto"/>
        <w:left w:val="none" w:sz="0" w:space="0" w:color="auto"/>
        <w:bottom w:val="none" w:sz="0" w:space="0" w:color="auto"/>
        <w:right w:val="none" w:sz="0" w:space="0" w:color="auto"/>
      </w:divBdr>
    </w:div>
    <w:div w:id="552887568">
      <w:bodyDiv w:val="1"/>
      <w:marLeft w:val="0"/>
      <w:marRight w:val="0"/>
      <w:marTop w:val="0"/>
      <w:marBottom w:val="0"/>
      <w:divBdr>
        <w:top w:val="none" w:sz="0" w:space="0" w:color="auto"/>
        <w:left w:val="none" w:sz="0" w:space="0" w:color="auto"/>
        <w:bottom w:val="none" w:sz="0" w:space="0" w:color="auto"/>
        <w:right w:val="none" w:sz="0" w:space="0" w:color="auto"/>
      </w:divBdr>
    </w:div>
    <w:div w:id="696657723">
      <w:bodyDiv w:val="1"/>
      <w:marLeft w:val="0"/>
      <w:marRight w:val="0"/>
      <w:marTop w:val="0"/>
      <w:marBottom w:val="0"/>
      <w:divBdr>
        <w:top w:val="none" w:sz="0" w:space="0" w:color="auto"/>
        <w:left w:val="none" w:sz="0" w:space="0" w:color="auto"/>
        <w:bottom w:val="none" w:sz="0" w:space="0" w:color="auto"/>
        <w:right w:val="none" w:sz="0" w:space="0" w:color="auto"/>
      </w:divBdr>
    </w:div>
    <w:div w:id="818307492">
      <w:bodyDiv w:val="1"/>
      <w:marLeft w:val="0"/>
      <w:marRight w:val="0"/>
      <w:marTop w:val="0"/>
      <w:marBottom w:val="0"/>
      <w:divBdr>
        <w:top w:val="none" w:sz="0" w:space="0" w:color="auto"/>
        <w:left w:val="none" w:sz="0" w:space="0" w:color="auto"/>
        <w:bottom w:val="none" w:sz="0" w:space="0" w:color="auto"/>
        <w:right w:val="none" w:sz="0" w:space="0" w:color="auto"/>
      </w:divBdr>
    </w:div>
    <w:div w:id="836849594">
      <w:bodyDiv w:val="1"/>
      <w:marLeft w:val="0"/>
      <w:marRight w:val="0"/>
      <w:marTop w:val="0"/>
      <w:marBottom w:val="0"/>
      <w:divBdr>
        <w:top w:val="none" w:sz="0" w:space="0" w:color="auto"/>
        <w:left w:val="none" w:sz="0" w:space="0" w:color="auto"/>
        <w:bottom w:val="none" w:sz="0" w:space="0" w:color="auto"/>
        <w:right w:val="none" w:sz="0" w:space="0" w:color="auto"/>
      </w:divBdr>
    </w:div>
    <w:div w:id="856775872">
      <w:bodyDiv w:val="1"/>
      <w:marLeft w:val="0"/>
      <w:marRight w:val="0"/>
      <w:marTop w:val="0"/>
      <w:marBottom w:val="0"/>
      <w:divBdr>
        <w:top w:val="none" w:sz="0" w:space="0" w:color="auto"/>
        <w:left w:val="none" w:sz="0" w:space="0" w:color="auto"/>
        <w:bottom w:val="none" w:sz="0" w:space="0" w:color="auto"/>
        <w:right w:val="none" w:sz="0" w:space="0" w:color="auto"/>
      </w:divBdr>
    </w:div>
    <w:div w:id="909731333">
      <w:bodyDiv w:val="1"/>
      <w:marLeft w:val="0"/>
      <w:marRight w:val="0"/>
      <w:marTop w:val="0"/>
      <w:marBottom w:val="0"/>
      <w:divBdr>
        <w:top w:val="none" w:sz="0" w:space="0" w:color="auto"/>
        <w:left w:val="none" w:sz="0" w:space="0" w:color="auto"/>
        <w:bottom w:val="none" w:sz="0" w:space="0" w:color="auto"/>
        <w:right w:val="none" w:sz="0" w:space="0" w:color="auto"/>
      </w:divBdr>
    </w:div>
    <w:div w:id="971985269">
      <w:bodyDiv w:val="1"/>
      <w:marLeft w:val="0"/>
      <w:marRight w:val="0"/>
      <w:marTop w:val="0"/>
      <w:marBottom w:val="0"/>
      <w:divBdr>
        <w:top w:val="none" w:sz="0" w:space="0" w:color="auto"/>
        <w:left w:val="none" w:sz="0" w:space="0" w:color="auto"/>
        <w:bottom w:val="none" w:sz="0" w:space="0" w:color="auto"/>
        <w:right w:val="none" w:sz="0" w:space="0" w:color="auto"/>
      </w:divBdr>
    </w:div>
    <w:div w:id="1019087855">
      <w:bodyDiv w:val="1"/>
      <w:marLeft w:val="0"/>
      <w:marRight w:val="0"/>
      <w:marTop w:val="0"/>
      <w:marBottom w:val="0"/>
      <w:divBdr>
        <w:top w:val="none" w:sz="0" w:space="0" w:color="auto"/>
        <w:left w:val="none" w:sz="0" w:space="0" w:color="auto"/>
        <w:bottom w:val="none" w:sz="0" w:space="0" w:color="auto"/>
        <w:right w:val="none" w:sz="0" w:space="0" w:color="auto"/>
      </w:divBdr>
    </w:div>
    <w:div w:id="1028869560">
      <w:bodyDiv w:val="1"/>
      <w:marLeft w:val="0"/>
      <w:marRight w:val="0"/>
      <w:marTop w:val="0"/>
      <w:marBottom w:val="0"/>
      <w:divBdr>
        <w:top w:val="none" w:sz="0" w:space="0" w:color="auto"/>
        <w:left w:val="none" w:sz="0" w:space="0" w:color="auto"/>
        <w:bottom w:val="none" w:sz="0" w:space="0" w:color="auto"/>
        <w:right w:val="none" w:sz="0" w:space="0" w:color="auto"/>
      </w:divBdr>
    </w:div>
    <w:div w:id="1029599018">
      <w:bodyDiv w:val="1"/>
      <w:marLeft w:val="0"/>
      <w:marRight w:val="0"/>
      <w:marTop w:val="0"/>
      <w:marBottom w:val="0"/>
      <w:divBdr>
        <w:top w:val="none" w:sz="0" w:space="0" w:color="auto"/>
        <w:left w:val="none" w:sz="0" w:space="0" w:color="auto"/>
        <w:bottom w:val="none" w:sz="0" w:space="0" w:color="auto"/>
        <w:right w:val="none" w:sz="0" w:space="0" w:color="auto"/>
      </w:divBdr>
    </w:div>
    <w:div w:id="1150633456">
      <w:bodyDiv w:val="1"/>
      <w:marLeft w:val="0"/>
      <w:marRight w:val="0"/>
      <w:marTop w:val="0"/>
      <w:marBottom w:val="0"/>
      <w:divBdr>
        <w:top w:val="none" w:sz="0" w:space="0" w:color="auto"/>
        <w:left w:val="none" w:sz="0" w:space="0" w:color="auto"/>
        <w:bottom w:val="none" w:sz="0" w:space="0" w:color="auto"/>
        <w:right w:val="none" w:sz="0" w:space="0" w:color="auto"/>
      </w:divBdr>
    </w:div>
    <w:div w:id="1223102903">
      <w:bodyDiv w:val="1"/>
      <w:marLeft w:val="0"/>
      <w:marRight w:val="0"/>
      <w:marTop w:val="0"/>
      <w:marBottom w:val="0"/>
      <w:divBdr>
        <w:top w:val="none" w:sz="0" w:space="0" w:color="auto"/>
        <w:left w:val="none" w:sz="0" w:space="0" w:color="auto"/>
        <w:bottom w:val="none" w:sz="0" w:space="0" w:color="auto"/>
        <w:right w:val="none" w:sz="0" w:space="0" w:color="auto"/>
      </w:divBdr>
    </w:div>
    <w:div w:id="1533885421">
      <w:bodyDiv w:val="1"/>
      <w:marLeft w:val="0"/>
      <w:marRight w:val="0"/>
      <w:marTop w:val="0"/>
      <w:marBottom w:val="0"/>
      <w:divBdr>
        <w:top w:val="none" w:sz="0" w:space="0" w:color="auto"/>
        <w:left w:val="none" w:sz="0" w:space="0" w:color="auto"/>
        <w:bottom w:val="none" w:sz="0" w:space="0" w:color="auto"/>
        <w:right w:val="none" w:sz="0" w:space="0" w:color="auto"/>
      </w:divBdr>
    </w:div>
    <w:div w:id="1614484520">
      <w:bodyDiv w:val="1"/>
      <w:marLeft w:val="0"/>
      <w:marRight w:val="0"/>
      <w:marTop w:val="0"/>
      <w:marBottom w:val="0"/>
      <w:divBdr>
        <w:top w:val="none" w:sz="0" w:space="0" w:color="auto"/>
        <w:left w:val="none" w:sz="0" w:space="0" w:color="auto"/>
        <w:bottom w:val="none" w:sz="0" w:space="0" w:color="auto"/>
        <w:right w:val="none" w:sz="0" w:space="0" w:color="auto"/>
      </w:divBdr>
    </w:div>
    <w:div w:id="1652371608">
      <w:bodyDiv w:val="1"/>
      <w:marLeft w:val="0"/>
      <w:marRight w:val="0"/>
      <w:marTop w:val="0"/>
      <w:marBottom w:val="0"/>
      <w:divBdr>
        <w:top w:val="none" w:sz="0" w:space="0" w:color="auto"/>
        <w:left w:val="none" w:sz="0" w:space="0" w:color="auto"/>
        <w:bottom w:val="none" w:sz="0" w:space="0" w:color="auto"/>
        <w:right w:val="none" w:sz="0" w:space="0" w:color="auto"/>
      </w:divBdr>
    </w:div>
    <w:div w:id="1678339122">
      <w:bodyDiv w:val="1"/>
      <w:marLeft w:val="0"/>
      <w:marRight w:val="0"/>
      <w:marTop w:val="0"/>
      <w:marBottom w:val="0"/>
      <w:divBdr>
        <w:top w:val="none" w:sz="0" w:space="0" w:color="auto"/>
        <w:left w:val="none" w:sz="0" w:space="0" w:color="auto"/>
        <w:bottom w:val="none" w:sz="0" w:space="0" w:color="auto"/>
        <w:right w:val="none" w:sz="0" w:space="0" w:color="auto"/>
      </w:divBdr>
    </w:div>
    <w:div w:id="1764181301">
      <w:bodyDiv w:val="1"/>
      <w:marLeft w:val="0"/>
      <w:marRight w:val="0"/>
      <w:marTop w:val="0"/>
      <w:marBottom w:val="0"/>
      <w:divBdr>
        <w:top w:val="none" w:sz="0" w:space="0" w:color="auto"/>
        <w:left w:val="none" w:sz="0" w:space="0" w:color="auto"/>
        <w:bottom w:val="none" w:sz="0" w:space="0" w:color="auto"/>
        <w:right w:val="none" w:sz="0" w:space="0" w:color="auto"/>
      </w:divBdr>
    </w:div>
    <w:div w:id="1781143641">
      <w:bodyDiv w:val="1"/>
      <w:marLeft w:val="0"/>
      <w:marRight w:val="0"/>
      <w:marTop w:val="0"/>
      <w:marBottom w:val="0"/>
      <w:divBdr>
        <w:top w:val="none" w:sz="0" w:space="0" w:color="auto"/>
        <w:left w:val="none" w:sz="0" w:space="0" w:color="auto"/>
        <w:bottom w:val="none" w:sz="0" w:space="0" w:color="auto"/>
        <w:right w:val="none" w:sz="0" w:space="0" w:color="auto"/>
      </w:divBdr>
    </w:div>
    <w:div w:id="1804811225">
      <w:bodyDiv w:val="1"/>
      <w:marLeft w:val="0"/>
      <w:marRight w:val="0"/>
      <w:marTop w:val="0"/>
      <w:marBottom w:val="0"/>
      <w:divBdr>
        <w:top w:val="none" w:sz="0" w:space="0" w:color="auto"/>
        <w:left w:val="none" w:sz="0" w:space="0" w:color="auto"/>
        <w:bottom w:val="none" w:sz="0" w:space="0" w:color="auto"/>
        <w:right w:val="none" w:sz="0" w:space="0" w:color="auto"/>
      </w:divBdr>
    </w:div>
    <w:div w:id="1829706866">
      <w:bodyDiv w:val="1"/>
      <w:marLeft w:val="0"/>
      <w:marRight w:val="0"/>
      <w:marTop w:val="0"/>
      <w:marBottom w:val="0"/>
      <w:divBdr>
        <w:top w:val="none" w:sz="0" w:space="0" w:color="auto"/>
        <w:left w:val="none" w:sz="0" w:space="0" w:color="auto"/>
        <w:bottom w:val="none" w:sz="0" w:space="0" w:color="auto"/>
        <w:right w:val="none" w:sz="0" w:space="0" w:color="auto"/>
      </w:divBdr>
    </w:div>
    <w:div w:id="1858616888">
      <w:bodyDiv w:val="1"/>
      <w:marLeft w:val="0"/>
      <w:marRight w:val="0"/>
      <w:marTop w:val="0"/>
      <w:marBottom w:val="0"/>
      <w:divBdr>
        <w:top w:val="none" w:sz="0" w:space="0" w:color="auto"/>
        <w:left w:val="none" w:sz="0" w:space="0" w:color="auto"/>
        <w:bottom w:val="none" w:sz="0" w:space="0" w:color="auto"/>
        <w:right w:val="none" w:sz="0" w:space="0" w:color="auto"/>
      </w:divBdr>
    </w:div>
    <w:div w:id="1911227369">
      <w:bodyDiv w:val="1"/>
      <w:marLeft w:val="0"/>
      <w:marRight w:val="0"/>
      <w:marTop w:val="0"/>
      <w:marBottom w:val="0"/>
      <w:divBdr>
        <w:top w:val="none" w:sz="0" w:space="0" w:color="auto"/>
        <w:left w:val="none" w:sz="0" w:space="0" w:color="auto"/>
        <w:bottom w:val="none" w:sz="0" w:space="0" w:color="auto"/>
        <w:right w:val="none" w:sz="0" w:space="0" w:color="auto"/>
      </w:divBdr>
    </w:div>
    <w:div w:id="1980184699">
      <w:bodyDiv w:val="1"/>
      <w:marLeft w:val="0"/>
      <w:marRight w:val="0"/>
      <w:marTop w:val="0"/>
      <w:marBottom w:val="0"/>
      <w:divBdr>
        <w:top w:val="none" w:sz="0" w:space="0" w:color="auto"/>
        <w:left w:val="none" w:sz="0" w:space="0" w:color="auto"/>
        <w:bottom w:val="none" w:sz="0" w:space="0" w:color="auto"/>
        <w:right w:val="none" w:sz="0" w:space="0" w:color="auto"/>
      </w:divBdr>
    </w:div>
    <w:div w:id="2069182873">
      <w:bodyDiv w:val="1"/>
      <w:marLeft w:val="0"/>
      <w:marRight w:val="0"/>
      <w:marTop w:val="0"/>
      <w:marBottom w:val="0"/>
      <w:divBdr>
        <w:top w:val="none" w:sz="0" w:space="0" w:color="auto"/>
        <w:left w:val="none" w:sz="0" w:space="0" w:color="auto"/>
        <w:bottom w:val="none" w:sz="0" w:space="0" w:color="auto"/>
        <w:right w:val="none" w:sz="0" w:space="0" w:color="auto"/>
      </w:divBdr>
    </w:div>
    <w:div w:id="2081902184">
      <w:bodyDiv w:val="1"/>
      <w:marLeft w:val="0"/>
      <w:marRight w:val="0"/>
      <w:marTop w:val="0"/>
      <w:marBottom w:val="0"/>
      <w:divBdr>
        <w:top w:val="none" w:sz="0" w:space="0" w:color="auto"/>
        <w:left w:val="none" w:sz="0" w:space="0" w:color="auto"/>
        <w:bottom w:val="none" w:sz="0" w:space="0" w:color="auto"/>
        <w:right w:val="none" w:sz="0" w:space="0" w:color="auto"/>
      </w:divBdr>
    </w:div>
    <w:div w:id="2143694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7.png"/><Relationship Id="rId42" Type="http://schemas.openxmlformats.org/officeDocument/2006/relationships/image" Target="media/image27.jpeg"/><Relationship Id="rId47" Type="http://schemas.openxmlformats.org/officeDocument/2006/relationships/image" Target="media/image32.jpeg"/><Relationship Id="rId63" Type="http://schemas.openxmlformats.org/officeDocument/2006/relationships/image" Target="media/image48.jpeg"/><Relationship Id="rId68" Type="http://schemas.openxmlformats.org/officeDocument/2006/relationships/image" Target="media/image53.png"/><Relationship Id="rId84" Type="http://schemas.openxmlformats.org/officeDocument/2006/relationships/image" Target="media/image66.png"/><Relationship Id="rId89" Type="http://schemas.openxmlformats.org/officeDocument/2006/relationships/image" Target="media/image70.png"/><Relationship Id="rId16" Type="http://schemas.openxmlformats.org/officeDocument/2006/relationships/hyperlink" Target="http://www.cpalms.org/Public/search/Course" TargetMode="External"/><Relationship Id="rId11" Type="http://schemas.openxmlformats.org/officeDocument/2006/relationships/image" Target="media/image3.jpg"/><Relationship Id="rId32" Type="http://schemas.openxmlformats.org/officeDocument/2006/relationships/image" Target="media/image17.png"/><Relationship Id="rId37" Type="http://schemas.openxmlformats.org/officeDocument/2006/relationships/image" Target="media/image22.png"/><Relationship Id="rId53" Type="http://schemas.openxmlformats.org/officeDocument/2006/relationships/image" Target="media/image38.jpeg"/><Relationship Id="rId58" Type="http://schemas.openxmlformats.org/officeDocument/2006/relationships/image" Target="media/image43.png"/><Relationship Id="rId74" Type="http://schemas.openxmlformats.org/officeDocument/2006/relationships/image" Target="media/image57.jpeg"/><Relationship Id="rId79" Type="http://schemas.openxmlformats.org/officeDocument/2006/relationships/image" Target="media/image62.jpeg"/><Relationship Id="rId102" Type="http://schemas.openxmlformats.org/officeDocument/2006/relationships/footer" Target="footer2.xml"/><Relationship Id="rId5" Type="http://schemas.openxmlformats.org/officeDocument/2006/relationships/webSettings" Target="webSettings.xml"/><Relationship Id="rId90" Type="http://schemas.openxmlformats.org/officeDocument/2006/relationships/image" Target="media/image71.png"/><Relationship Id="rId95" Type="http://schemas.openxmlformats.org/officeDocument/2006/relationships/image" Target="media/image76.jpeg"/><Relationship Id="rId22" Type="http://schemas.openxmlformats.org/officeDocument/2006/relationships/chart" Target="charts/chart2.xml"/><Relationship Id="rId27" Type="http://schemas.openxmlformats.org/officeDocument/2006/relationships/image" Target="media/image12.png"/><Relationship Id="rId43" Type="http://schemas.openxmlformats.org/officeDocument/2006/relationships/image" Target="media/image28.jpeg"/><Relationship Id="rId48" Type="http://schemas.openxmlformats.org/officeDocument/2006/relationships/image" Target="media/image33.jpeg"/><Relationship Id="rId64" Type="http://schemas.openxmlformats.org/officeDocument/2006/relationships/image" Target="media/image49.jpeg"/><Relationship Id="rId69" Type="http://schemas.openxmlformats.org/officeDocument/2006/relationships/chart" Target="charts/chart3.xml"/><Relationship Id="rId80" Type="http://schemas.openxmlformats.org/officeDocument/2006/relationships/image" Target="media/image63.jpeg"/><Relationship Id="rId85" Type="http://schemas.openxmlformats.org/officeDocument/2006/relationships/image" Target="media/image67.png"/><Relationship Id="rId12" Type="http://schemas.openxmlformats.org/officeDocument/2006/relationships/hyperlink" Target="http://www.leg.state.fl.us/Statutes/index.cfm?App_mode=Display_Statute&amp;Search_String=&amp;URL=1000-1099/1003/Sections/1003.4282.html" TargetMode="External"/><Relationship Id="rId17" Type="http://schemas.openxmlformats.org/officeDocument/2006/relationships/image" Target="media/image4.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image" Target="media/image44.png"/><Relationship Id="rId67" Type="http://schemas.openxmlformats.org/officeDocument/2006/relationships/image" Target="media/image52.png"/><Relationship Id="rId103" Type="http://schemas.openxmlformats.org/officeDocument/2006/relationships/fontTable" Target="fontTable.xml"/><Relationship Id="rId20" Type="http://schemas.openxmlformats.org/officeDocument/2006/relationships/chart" Target="charts/chart1.xml"/><Relationship Id="rId41" Type="http://schemas.openxmlformats.org/officeDocument/2006/relationships/image" Target="media/image26.png"/><Relationship Id="rId54" Type="http://schemas.openxmlformats.org/officeDocument/2006/relationships/image" Target="media/image39.png"/><Relationship Id="rId62" Type="http://schemas.openxmlformats.org/officeDocument/2006/relationships/image" Target="media/image47.jpeg"/><Relationship Id="rId70" Type="http://schemas.openxmlformats.org/officeDocument/2006/relationships/image" Target="media/image54.png"/><Relationship Id="rId75" Type="http://schemas.openxmlformats.org/officeDocument/2006/relationships/image" Target="media/image58.png"/><Relationship Id="rId83" Type="http://schemas.microsoft.com/office/2014/relationships/chartEx" Target="charts/chartEx1.xml"/><Relationship Id="rId88" Type="http://schemas.openxmlformats.org/officeDocument/2006/relationships/image" Target="media/image69.png"/><Relationship Id="rId91" Type="http://schemas.openxmlformats.org/officeDocument/2006/relationships/image" Target="media/image72.jpeg"/><Relationship Id="rId96" Type="http://schemas.openxmlformats.org/officeDocument/2006/relationships/image" Target="media/image7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fldoe.org/policy/articulation/ccd/"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jpeg"/><Relationship Id="rId57" Type="http://schemas.openxmlformats.org/officeDocument/2006/relationships/image" Target="media/image42.png"/><Relationship Id="rId10" Type="http://schemas.openxmlformats.org/officeDocument/2006/relationships/footer" Target="footer1.xml"/><Relationship Id="rId31" Type="http://schemas.openxmlformats.org/officeDocument/2006/relationships/image" Target="media/image16.png"/><Relationship Id="rId44" Type="http://schemas.openxmlformats.org/officeDocument/2006/relationships/image" Target="media/image29.jpeg"/><Relationship Id="rId52" Type="http://schemas.openxmlformats.org/officeDocument/2006/relationships/image" Target="media/image37.png"/><Relationship Id="rId60" Type="http://schemas.openxmlformats.org/officeDocument/2006/relationships/image" Target="media/image45.jpeg"/><Relationship Id="rId65" Type="http://schemas.openxmlformats.org/officeDocument/2006/relationships/image" Target="media/image50.png"/><Relationship Id="rId73" Type="http://schemas.openxmlformats.org/officeDocument/2006/relationships/image" Target="media/image56.jpeg"/><Relationship Id="rId78" Type="http://schemas.openxmlformats.org/officeDocument/2006/relationships/image" Target="media/image61.jpeg"/><Relationship Id="rId81" Type="http://schemas.openxmlformats.org/officeDocument/2006/relationships/image" Target="media/image64.jpeg"/><Relationship Id="rId86" Type="http://schemas.openxmlformats.org/officeDocument/2006/relationships/image" Target="media/image68.jpeg"/><Relationship Id="rId94" Type="http://schemas.openxmlformats.org/officeDocument/2006/relationships/image" Target="media/image75.jpeg"/><Relationship Id="rId99" Type="http://schemas.openxmlformats.org/officeDocument/2006/relationships/image" Target="media/image80.jpeg"/><Relationship Id="rId101" Type="http://schemas.openxmlformats.org/officeDocument/2006/relationships/image" Target="media/image82.jpeg"/><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www.leg.state.fl.us/Statutes/index.cfm?App_mode=Display_Statute&amp;Search_String=&amp;URL=1000-1099/1003/Sections/1003.4282.html" TargetMode="External"/><Relationship Id="rId18" Type="http://schemas.openxmlformats.org/officeDocument/2006/relationships/image" Target="media/image5.png"/><Relationship Id="rId39" Type="http://schemas.openxmlformats.org/officeDocument/2006/relationships/image" Target="media/image24.png"/><Relationship Id="rId34" Type="http://schemas.openxmlformats.org/officeDocument/2006/relationships/image" Target="media/image19.jpeg"/><Relationship Id="rId50" Type="http://schemas.openxmlformats.org/officeDocument/2006/relationships/image" Target="media/image35.png"/><Relationship Id="rId55" Type="http://schemas.openxmlformats.org/officeDocument/2006/relationships/image" Target="media/image40.png"/><Relationship Id="rId76" Type="http://schemas.openxmlformats.org/officeDocument/2006/relationships/image" Target="media/image59.jpeg"/><Relationship Id="rId97" Type="http://schemas.openxmlformats.org/officeDocument/2006/relationships/image" Target="media/image78.jpeg"/><Relationship Id="rId10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5.jpeg"/><Relationship Id="rId92" Type="http://schemas.openxmlformats.org/officeDocument/2006/relationships/image" Target="media/image73.jpeg"/><Relationship Id="rId2" Type="http://schemas.openxmlformats.org/officeDocument/2006/relationships/numbering" Target="numbering.xml"/><Relationship Id="rId29" Type="http://schemas.openxmlformats.org/officeDocument/2006/relationships/image" Target="media/image14.png"/><Relationship Id="rId24" Type="http://schemas.openxmlformats.org/officeDocument/2006/relationships/image" Target="media/image9.png"/><Relationship Id="rId40" Type="http://schemas.openxmlformats.org/officeDocument/2006/relationships/image" Target="media/image25.png"/><Relationship Id="rId45" Type="http://schemas.openxmlformats.org/officeDocument/2006/relationships/image" Target="media/image30.png"/><Relationship Id="rId66" Type="http://schemas.openxmlformats.org/officeDocument/2006/relationships/image" Target="media/image51.png"/><Relationship Id="rId87" Type="http://schemas.openxmlformats.org/officeDocument/2006/relationships/chart" Target="charts/chart5.xml"/><Relationship Id="rId61" Type="http://schemas.openxmlformats.org/officeDocument/2006/relationships/image" Target="media/image46.jpeg"/><Relationship Id="rId82" Type="http://schemas.openxmlformats.org/officeDocument/2006/relationships/image" Target="media/image65.png"/><Relationship Id="rId19" Type="http://schemas.openxmlformats.org/officeDocument/2006/relationships/image" Target="media/image6.png"/><Relationship Id="rId14" Type="http://schemas.openxmlformats.org/officeDocument/2006/relationships/hyperlink" Target="http://www.fldoe.org/policy/articulation/ccd/" TargetMode="External"/><Relationship Id="rId30" Type="http://schemas.openxmlformats.org/officeDocument/2006/relationships/image" Target="media/image15.png"/><Relationship Id="rId35" Type="http://schemas.openxmlformats.org/officeDocument/2006/relationships/image" Target="media/image20.png"/><Relationship Id="rId56" Type="http://schemas.openxmlformats.org/officeDocument/2006/relationships/image" Target="media/image41.png"/><Relationship Id="rId77" Type="http://schemas.openxmlformats.org/officeDocument/2006/relationships/image" Target="media/image60.png"/><Relationship Id="rId100" Type="http://schemas.openxmlformats.org/officeDocument/2006/relationships/image" Target="media/image81.jpeg"/><Relationship Id="rId8" Type="http://schemas.openxmlformats.org/officeDocument/2006/relationships/image" Target="media/image1.jpg"/><Relationship Id="rId51" Type="http://schemas.openxmlformats.org/officeDocument/2006/relationships/image" Target="media/image36.png"/><Relationship Id="rId72" Type="http://schemas.openxmlformats.org/officeDocument/2006/relationships/chart" Target="charts/chart4.xml"/><Relationship Id="rId93" Type="http://schemas.openxmlformats.org/officeDocument/2006/relationships/image" Target="media/image74.png"/><Relationship Id="rId98" Type="http://schemas.openxmlformats.org/officeDocument/2006/relationships/image" Target="media/image79.jpe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6.xml"/><Relationship Id="rId1" Type="http://schemas.microsoft.com/office/2011/relationships/chartStyle" Target="style6.xml"/></Relationships>
</file>

<file path=word/charts/_rels/chartEx1.xml.rels><?xml version="1.0" encoding="UTF-8" standalone="yes"?>
<Relationships xmlns="http://schemas.openxmlformats.org/package/2006/relationships"><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50"/>
              <a:t>What type of </a:t>
            </a:r>
            <a:r>
              <a:rPr lang="en-US" sz="1050" baseline="0"/>
              <a:t>pet do you have? </a:t>
            </a:r>
            <a:endParaRPr lang="en-US" sz="105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Numbers of Students</c:v>
                </c:pt>
              </c:strCache>
            </c:strRef>
          </c:tx>
          <c:spPr>
            <a:solidFill>
              <a:schemeClr val="accent6"/>
            </a:solidFill>
            <a:ln>
              <a:noFill/>
            </a:ln>
            <a:effectLst/>
          </c:spPr>
          <c:invertIfNegative val="0"/>
          <c:cat>
            <c:strRef>
              <c:f>Sheet1!$A$2:$A$5</c:f>
              <c:strCache>
                <c:ptCount val="4"/>
                <c:pt idx="0">
                  <c:v>Fish</c:v>
                </c:pt>
                <c:pt idx="1">
                  <c:v>Dog</c:v>
                </c:pt>
                <c:pt idx="2">
                  <c:v>Cat</c:v>
                </c:pt>
                <c:pt idx="3">
                  <c:v>Lizard</c:v>
                </c:pt>
              </c:strCache>
            </c:strRef>
          </c:cat>
          <c:val>
            <c:numRef>
              <c:f>Sheet1!$B$2:$B$5</c:f>
              <c:numCache>
                <c:formatCode>General</c:formatCode>
                <c:ptCount val="4"/>
                <c:pt idx="0">
                  <c:v>2</c:v>
                </c:pt>
                <c:pt idx="1">
                  <c:v>6</c:v>
                </c:pt>
                <c:pt idx="2">
                  <c:v>4</c:v>
                </c:pt>
                <c:pt idx="3">
                  <c:v>1</c:v>
                </c:pt>
              </c:numCache>
            </c:numRef>
          </c:val>
          <c:extLst>
            <c:ext xmlns:c16="http://schemas.microsoft.com/office/drawing/2014/chart" uri="{C3380CC4-5D6E-409C-BE32-E72D297353CC}">
              <c16:uniqueId val="{00000000-5D18-4EA4-8898-6E02656ED4D5}"/>
            </c:ext>
          </c:extLst>
        </c:ser>
        <c:dLbls>
          <c:showLegendKey val="0"/>
          <c:showVal val="0"/>
          <c:showCatName val="0"/>
          <c:showSerName val="0"/>
          <c:showPercent val="0"/>
          <c:showBubbleSize val="0"/>
        </c:dLbls>
        <c:gapWidth val="182"/>
        <c:axId val="642138792"/>
        <c:axId val="642141144"/>
      </c:barChart>
      <c:catAx>
        <c:axId val="642138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141144"/>
        <c:crosses val="autoZero"/>
        <c:auto val="1"/>
        <c:lblAlgn val="ctr"/>
        <c:lblOffset val="100"/>
        <c:noMultiLvlLbl val="0"/>
      </c:catAx>
      <c:valAx>
        <c:axId val="642141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1387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t>Methods</a:t>
            </a:r>
            <a:r>
              <a:rPr lang="en-US" sz="1100" baseline="0"/>
              <a:t> of Traveling to School</a:t>
            </a:r>
            <a:endParaRPr lang="en-US" sz="1100"/>
          </a:p>
        </c:rich>
      </c:tx>
      <c:layout>
        <c:manualLayout>
          <c:xMode val="edge"/>
          <c:yMode val="edge"/>
          <c:x val="0.17118751558770087"/>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6"/>
              </a:solidFill>
              <a:ln w="19050">
                <a:solidFill>
                  <a:schemeClr val="lt1"/>
                </a:solidFill>
              </a:ln>
              <a:effectLst/>
            </c:spPr>
            <c:extLst>
              <c:ext xmlns:c16="http://schemas.microsoft.com/office/drawing/2014/chart" uri="{C3380CC4-5D6E-409C-BE32-E72D297353CC}">
                <c16:uniqueId val="{00000002-8901-4854-BA66-6849C1F5C6F0}"/>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8901-4854-BA66-6849C1F5C6F0}"/>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4-8901-4854-BA66-6849C1F5C6F0}"/>
              </c:ext>
            </c:extLst>
          </c:dPt>
          <c:dPt>
            <c:idx val="3"/>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5-8901-4854-BA66-6849C1F5C6F0}"/>
              </c:ext>
            </c:extLst>
          </c:dPt>
          <c:dPt>
            <c:idx val="4"/>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01-8901-4854-BA66-6849C1F5C6F0}"/>
              </c:ext>
            </c:extLst>
          </c:dPt>
          <c:dLbls>
            <c:dLbl>
              <c:idx val="0"/>
              <c:layout>
                <c:manualLayout>
                  <c:x val="1.6301350340257242E-2"/>
                  <c:y val="5.411625268069975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901-4854-BA66-6849C1F5C6F0}"/>
                </c:ext>
              </c:extLst>
            </c:dLbl>
            <c:dLbl>
              <c:idx val="1"/>
              <c:layout>
                <c:manualLayout>
                  <c:x val="2.8652866355506467E-2"/>
                  <c:y val="-3.71107172183969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901-4854-BA66-6849C1F5C6F0}"/>
                </c:ext>
              </c:extLst>
            </c:dLbl>
            <c:dLbl>
              <c:idx val="2"/>
              <c:layout>
                <c:manualLayout>
                  <c:x val="3.424484269783019E-3"/>
                  <c:y val="-1.150674592945540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901-4854-BA66-6849C1F5C6F0}"/>
                </c:ext>
              </c:extLst>
            </c:dLbl>
            <c:dLbl>
              <c:idx val="3"/>
              <c:layout>
                <c:manualLayout>
                  <c:x val="-2.2790109381123781E-2"/>
                  <c:y val="-2.360078766731951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901-4854-BA66-6849C1F5C6F0}"/>
                </c:ext>
              </c:extLst>
            </c:dLbl>
            <c:dLbl>
              <c:idx val="4"/>
              <c:layout>
                <c:manualLayout>
                  <c:x val="1.3107207752877045E-2"/>
                  <c:y val="-1.338290357984698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901-4854-BA66-6849C1F5C6F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Walk</c:v>
                </c:pt>
                <c:pt idx="1">
                  <c:v>Car</c:v>
                </c:pt>
                <c:pt idx="2">
                  <c:v>Bus</c:v>
                </c:pt>
                <c:pt idx="3">
                  <c:v>Bicycle</c:v>
                </c:pt>
                <c:pt idx="4">
                  <c:v>Train</c:v>
                </c:pt>
              </c:strCache>
            </c:strRef>
          </c:cat>
          <c:val>
            <c:numRef>
              <c:f>Sheet1!$B$2:$B$6</c:f>
              <c:numCache>
                <c:formatCode>General</c:formatCode>
                <c:ptCount val="5"/>
                <c:pt idx="0">
                  <c:v>1</c:v>
                </c:pt>
                <c:pt idx="1">
                  <c:v>9</c:v>
                </c:pt>
                <c:pt idx="2">
                  <c:v>4</c:v>
                </c:pt>
                <c:pt idx="3">
                  <c:v>5</c:v>
                </c:pt>
                <c:pt idx="4">
                  <c:v>1</c:v>
                </c:pt>
              </c:numCache>
            </c:numRef>
          </c:val>
          <c:extLst>
            <c:ext xmlns:c16="http://schemas.microsoft.com/office/drawing/2014/chart" uri="{C3380CC4-5D6E-409C-BE32-E72D297353CC}">
              <c16:uniqueId val="{00000000-8901-4854-BA66-6849C1F5C6F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50"/>
              <a:t>What type of </a:t>
            </a:r>
            <a:r>
              <a:rPr lang="en-US" sz="1050" baseline="0"/>
              <a:t>pet do you have? </a:t>
            </a:r>
            <a:endParaRPr lang="en-US" sz="105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Numbers of Students</c:v>
                </c:pt>
              </c:strCache>
            </c:strRef>
          </c:tx>
          <c:spPr>
            <a:solidFill>
              <a:schemeClr val="accent6"/>
            </a:solidFill>
            <a:ln>
              <a:noFill/>
            </a:ln>
            <a:effectLst/>
          </c:spPr>
          <c:invertIfNegative val="0"/>
          <c:cat>
            <c:strRef>
              <c:f>Sheet1!$A$2:$A$5</c:f>
              <c:strCache>
                <c:ptCount val="4"/>
                <c:pt idx="0">
                  <c:v>Fish</c:v>
                </c:pt>
                <c:pt idx="1">
                  <c:v>Dog</c:v>
                </c:pt>
                <c:pt idx="2">
                  <c:v>Cat</c:v>
                </c:pt>
                <c:pt idx="3">
                  <c:v>Lizard</c:v>
                </c:pt>
              </c:strCache>
            </c:strRef>
          </c:cat>
          <c:val>
            <c:numRef>
              <c:f>Sheet1!$B$2:$B$5</c:f>
              <c:numCache>
                <c:formatCode>General</c:formatCode>
                <c:ptCount val="4"/>
                <c:pt idx="0">
                  <c:v>2</c:v>
                </c:pt>
                <c:pt idx="1">
                  <c:v>6</c:v>
                </c:pt>
                <c:pt idx="2">
                  <c:v>4</c:v>
                </c:pt>
                <c:pt idx="3">
                  <c:v>1</c:v>
                </c:pt>
              </c:numCache>
            </c:numRef>
          </c:val>
          <c:extLst>
            <c:ext xmlns:c16="http://schemas.microsoft.com/office/drawing/2014/chart" uri="{C3380CC4-5D6E-409C-BE32-E72D297353CC}">
              <c16:uniqueId val="{00000000-879B-42A3-9D95-AA158F040739}"/>
            </c:ext>
          </c:extLst>
        </c:ser>
        <c:dLbls>
          <c:showLegendKey val="0"/>
          <c:showVal val="0"/>
          <c:showCatName val="0"/>
          <c:showSerName val="0"/>
          <c:showPercent val="0"/>
          <c:showBubbleSize val="0"/>
        </c:dLbls>
        <c:gapWidth val="182"/>
        <c:axId val="642136832"/>
        <c:axId val="642143888"/>
      </c:barChart>
      <c:catAx>
        <c:axId val="642136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143888"/>
        <c:crosses val="autoZero"/>
        <c:auto val="1"/>
        <c:lblAlgn val="ctr"/>
        <c:lblOffset val="100"/>
        <c:noMultiLvlLbl val="0"/>
      </c:catAx>
      <c:valAx>
        <c:axId val="642143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1368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t>Methods</a:t>
            </a:r>
            <a:r>
              <a:rPr lang="en-US" sz="1100" baseline="0"/>
              <a:t> of Traveling to School</a:t>
            </a:r>
            <a:endParaRPr lang="en-US" sz="1100"/>
          </a:p>
        </c:rich>
      </c:tx>
      <c:layout>
        <c:manualLayout>
          <c:xMode val="edge"/>
          <c:yMode val="edge"/>
          <c:x val="0.17118751558770087"/>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6"/>
              </a:solidFill>
              <a:ln w="19050">
                <a:solidFill>
                  <a:schemeClr val="lt1"/>
                </a:solidFill>
              </a:ln>
              <a:effectLst/>
            </c:spPr>
            <c:extLst>
              <c:ext xmlns:c16="http://schemas.microsoft.com/office/drawing/2014/chart" uri="{C3380CC4-5D6E-409C-BE32-E72D297353CC}">
                <c16:uniqueId val="{00000001-BC11-41C7-AE44-EE5FC5D31ACA}"/>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BC11-41C7-AE44-EE5FC5D31ACA}"/>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5-BC11-41C7-AE44-EE5FC5D31ACA}"/>
              </c:ext>
            </c:extLst>
          </c:dPt>
          <c:dPt>
            <c:idx val="3"/>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7-BC11-41C7-AE44-EE5FC5D31ACA}"/>
              </c:ext>
            </c:extLst>
          </c:dPt>
          <c:dPt>
            <c:idx val="4"/>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09-BC11-41C7-AE44-EE5FC5D31ACA}"/>
              </c:ext>
            </c:extLst>
          </c:dPt>
          <c:dLbls>
            <c:dLbl>
              <c:idx val="1"/>
              <c:layout>
                <c:manualLayout>
                  <c:x val="2.5694944240567213E-2"/>
                  <c:y val="-7.00279829179300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C11-41C7-AE44-EE5FC5D31AC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Walk</c:v>
                </c:pt>
                <c:pt idx="1">
                  <c:v>Car</c:v>
                </c:pt>
                <c:pt idx="2">
                  <c:v>Bus</c:v>
                </c:pt>
                <c:pt idx="3">
                  <c:v>Bicycle</c:v>
                </c:pt>
                <c:pt idx="4">
                  <c:v>Train</c:v>
                </c:pt>
              </c:strCache>
            </c:strRef>
          </c:cat>
          <c:val>
            <c:numRef>
              <c:f>Sheet1!$B$2:$B$6</c:f>
              <c:numCache>
                <c:formatCode>0%</c:formatCode>
                <c:ptCount val="5"/>
                <c:pt idx="0">
                  <c:v>0.03</c:v>
                </c:pt>
                <c:pt idx="1">
                  <c:v>0.7</c:v>
                </c:pt>
                <c:pt idx="2">
                  <c:v>0.09</c:v>
                </c:pt>
                <c:pt idx="3">
                  <c:v>0.11</c:v>
                </c:pt>
                <c:pt idx="4">
                  <c:v>7.0000000000000007E-2</c:v>
                </c:pt>
              </c:numCache>
            </c:numRef>
          </c:val>
          <c:extLst>
            <c:ext xmlns:c16="http://schemas.microsoft.com/office/drawing/2014/chart" uri="{C3380CC4-5D6E-409C-BE32-E72D297353CC}">
              <c16:uniqueId val="{0000000A-BC11-41C7-AE44-EE5FC5D31AC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Daily</a:t>
            </a:r>
            <a:r>
              <a:rPr lang="en-US" baseline="0"/>
              <a:t> Rainfall</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Inches of Rainfall</c:v>
                </c:pt>
              </c:strCache>
            </c:strRef>
          </c:tx>
          <c:spPr>
            <a:ln w="28575" cap="rnd">
              <a:solidFill>
                <a:schemeClr val="accent6"/>
              </a:solidFill>
              <a:round/>
            </a:ln>
            <a:effectLst/>
          </c:spPr>
          <c:marker>
            <c:symbol val="none"/>
          </c:marker>
          <c:cat>
            <c:strRef>
              <c:f>Sheet1!$A$2:$A$5</c:f>
              <c:strCache>
                <c:ptCount val="4"/>
                <c:pt idx="0">
                  <c:v>Day 1</c:v>
                </c:pt>
                <c:pt idx="1">
                  <c:v>Day 2</c:v>
                </c:pt>
                <c:pt idx="2">
                  <c:v>Day 3</c:v>
                </c:pt>
                <c:pt idx="3">
                  <c:v>Day 4</c:v>
                </c:pt>
              </c:strCache>
            </c:strRef>
          </c:cat>
          <c:val>
            <c:numRef>
              <c:f>Sheet1!$B$2:$B$5</c:f>
              <c:numCache>
                <c:formatCode>General</c:formatCode>
                <c:ptCount val="4"/>
                <c:pt idx="0">
                  <c:v>4.3</c:v>
                </c:pt>
                <c:pt idx="1">
                  <c:v>2.5</c:v>
                </c:pt>
                <c:pt idx="2">
                  <c:v>3.5</c:v>
                </c:pt>
                <c:pt idx="3">
                  <c:v>0</c:v>
                </c:pt>
              </c:numCache>
            </c:numRef>
          </c:val>
          <c:smooth val="0"/>
          <c:extLst>
            <c:ext xmlns:c16="http://schemas.microsoft.com/office/drawing/2014/chart" uri="{C3380CC4-5D6E-409C-BE32-E72D297353CC}">
              <c16:uniqueId val="{00000000-324F-49E6-B700-30AD66689954}"/>
            </c:ext>
          </c:extLst>
        </c:ser>
        <c:dLbls>
          <c:showLegendKey val="0"/>
          <c:showVal val="0"/>
          <c:showCatName val="0"/>
          <c:showSerName val="0"/>
          <c:showPercent val="0"/>
          <c:showBubbleSize val="0"/>
        </c:dLbls>
        <c:smooth val="0"/>
        <c:axId val="642140360"/>
        <c:axId val="642144280"/>
      </c:lineChart>
      <c:catAx>
        <c:axId val="642140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144280"/>
        <c:crosses val="autoZero"/>
        <c:auto val="1"/>
        <c:lblAlgn val="ctr"/>
        <c:lblOffset val="100"/>
        <c:noMultiLvlLbl val="0"/>
      </c:catAx>
      <c:valAx>
        <c:axId val="6421442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1403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data id="0">
      <cx:numDim type="val">
        <cx:lvl ptCount="76" formatCode="General">
          <cx:pt idx="0">1</cx:pt>
          <cx:pt idx="1">3</cx:pt>
          <cx:pt idx="2">3</cx:pt>
          <cx:pt idx="3">3</cx:pt>
          <cx:pt idx="4">5</cx:pt>
          <cx:pt idx="5">6</cx:pt>
          <cx:pt idx="6">6</cx:pt>
          <cx:pt idx="7">6</cx:pt>
          <cx:pt idx="8">7</cx:pt>
          <cx:pt idx="9">8</cx:pt>
          <cx:pt idx="10">8</cx:pt>
          <cx:pt idx="11">9</cx:pt>
          <cx:pt idx="12">9</cx:pt>
          <cx:pt idx="13">9</cx:pt>
          <cx:pt idx="14">9</cx:pt>
          <cx:pt idx="15">9</cx:pt>
          <cx:pt idx="16">10</cx:pt>
          <cx:pt idx="17">10</cx:pt>
          <cx:pt idx="18">10</cx:pt>
          <cx:pt idx="19">10</cx:pt>
          <cx:pt idx="20">10</cx:pt>
          <cx:pt idx="21">10</cx:pt>
          <cx:pt idx="22">11</cx:pt>
          <cx:pt idx="23">11</cx:pt>
          <cx:pt idx="24">11</cx:pt>
          <cx:pt idx="25">11</cx:pt>
          <cx:pt idx="26">11</cx:pt>
          <cx:pt idx="27">11</cx:pt>
          <cx:pt idx="28">12</cx:pt>
          <cx:pt idx="29">12</cx:pt>
          <cx:pt idx="30">12</cx:pt>
          <cx:pt idx="31">12</cx:pt>
          <cx:pt idx="32">12</cx:pt>
          <cx:pt idx="33">12</cx:pt>
          <cx:pt idx="34">13</cx:pt>
          <cx:pt idx="35">13</cx:pt>
          <cx:pt idx="36">13</cx:pt>
          <cx:pt idx="37">13</cx:pt>
          <cx:pt idx="38">13</cx:pt>
          <cx:pt idx="39">14</cx:pt>
          <cx:pt idx="40">14</cx:pt>
          <cx:pt idx="41">14</cx:pt>
          <cx:pt idx="42">14</cx:pt>
          <cx:pt idx="43">14</cx:pt>
          <cx:pt idx="44">14</cx:pt>
          <cx:pt idx="45">15</cx:pt>
          <cx:pt idx="46">15</cx:pt>
          <cx:pt idx="47">15</cx:pt>
          <cx:pt idx="48">15</cx:pt>
          <cx:pt idx="49">15</cx:pt>
          <cx:pt idx="50">15</cx:pt>
          <cx:pt idx="51">15</cx:pt>
          <cx:pt idx="52">15</cx:pt>
          <cx:pt idx="53">16</cx:pt>
          <cx:pt idx="54">16</cx:pt>
          <cx:pt idx="55">16</cx:pt>
          <cx:pt idx="56">16</cx:pt>
          <cx:pt idx="57">17</cx:pt>
          <cx:pt idx="58">17</cx:pt>
          <cx:pt idx="59">17</cx:pt>
          <cx:pt idx="60">17</cx:pt>
          <cx:pt idx="61">17</cx:pt>
          <cx:pt idx="62">17</cx:pt>
          <cx:pt idx="63">18</cx:pt>
          <cx:pt idx="64">18</cx:pt>
          <cx:pt idx="65">18</cx:pt>
          <cx:pt idx="66">18</cx:pt>
          <cx:pt idx="67">19</cx:pt>
          <cx:pt idx="68">19</cx:pt>
          <cx:pt idx="69">19</cx:pt>
          <cx:pt idx="70">20</cx:pt>
          <cx:pt idx="71">21</cx:pt>
          <cx:pt idx="72">22</cx:pt>
          <cx:pt idx="73">22</cx:pt>
          <cx:pt idx="74">24</cx:pt>
          <cx:pt idx="75">24</cx:pt>
        </cx:lvl>
      </cx:numDim>
    </cx:data>
  </cx:chartData>
  <cx:chart>
    <cx:title pos="t" align="ctr" overlay="0">
      <cx:tx>
        <cx:txData>
          <cx:v>Annual Rainfall (inches)</cx:v>
        </cx:txData>
      </cx:tx>
      <cx:txPr>
        <a:bodyPr spcFirstLastPara="1" vertOverflow="ellipsis" wrap="square" lIns="0" tIns="0" rIns="0" bIns="0" anchor="ctr" anchorCtr="1"/>
        <a:lstStyle/>
        <a:p>
          <a:pPr algn="ctr">
            <a:defRPr/>
          </a:pPr>
          <a:r>
            <a:rPr lang="en-US"/>
            <a:t>Annual Rainfall (inches)</a:t>
          </a:r>
        </a:p>
      </cx:txPr>
    </cx:title>
    <cx:plotArea>
      <cx:plotAreaRegion>
        <cx:series layoutId="clusteredColumn" uniqueId="{5FA0F312-2473-4CE9-8E45-6315D9752E8A}">
          <cx:dataId val="0"/>
          <cx:layoutPr>
            <cx:binning intervalClosed="r"/>
          </cx:layoutPr>
        </cx:series>
      </cx:plotAreaRegion>
      <cx:axis id="0">
        <cx:catScaling gapWidth="0"/>
        <cx:tickLabels/>
      </cx:axis>
      <cx:axis id="1">
        <cx:valScaling/>
        <cx:majorGridlines/>
        <cx:tickLabels/>
      </cx:axis>
    </cx:plotArea>
  </cx:chart>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withinLinearReversed" id="26">
  <a:schemeClr val="accent6"/>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Reversed" id="26">
  <a:schemeClr val="accent6"/>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tx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solidFill>
    </cs:spPr>
  </cs:downBar>
  <cs:dropLine>
    <cs:lnRef idx="0"/>
    <cs:fillRef idx="0"/>
    <cs:effectRef idx="0"/>
    <cs:fontRef idx="minor">
      <a:schemeClr val="tx1"/>
    </cs:fontRef>
  </cs:dropLine>
  <cs:errorBar>
    <cs:lnRef idx="0"/>
    <cs:fillRef idx="0"/>
    <cs:effectRef idx="0"/>
    <cs:fontRef idx="minor">
      <a:schemeClr val="tx1"/>
    </cs:fontRef>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a:solidFill>
          <a:schemeClr val="tx1">
            <a:lumMod val="15000"/>
            <a:lumOff val="85000"/>
            <a:lumOff val="10000"/>
          </a:schemeClr>
        </a:solidFill>
      </a:ln>
    </cs:spPr>
  </cs:gridlineMinor>
  <cs:hiLoLine>
    <cs:lnRef idx="0"/>
    <cs:fillRef idx="0"/>
    <cs:effectRef idx="0"/>
    <cs:fontRef idx="minor">
      <a:schemeClr val="tx1"/>
    </cs:fontRef>
  </cs:hiLoLine>
  <cs:leaderLine>
    <cs:lnRef idx="0"/>
    <cs:fillRef idx="0"/>
    <cs:effectRef idx="0"/>
    <cs:fontRef idx="minor">
      <a:schemeClr val="tx1"/>
    </cs:fontRef>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19193B-E721-4DFF-965A-0ACADF0E0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65</Pages>
  <Words>59874</Words>
  <Characters>341282</Characters>
  <Application>Microsoft Office Word</Application>
  <DocSecurity>0</DocSecurity>
  <Lines>2844</Lines>
  <Paragraphs>800</Paragraphs>
  <ScaleCrop>false</ScaleCrop>
  <HeadingPairs>
    <vt:vector size="2" baseType="variant">
      <vt:variant>
        <vt:lpstr>Title</vt:lpstr>
      </vt:variant>
      <vt:variant>
        <vt:i4>1</vt:i4>
      </vt:variant>
    </vt:vector>
  </HeadingPairs>
  <TitlesOfParts>
    <vt:vector size="1" baseType="lpstr">
      <vt:lpstr/>
    </vt:vector>
  </TitlesOfParts>
  <Company>Florida Department of Education</Company>
  <LinksUpToDate>false</LinksUpToDate>
  <CharactersWithSpaces>400356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Infinger, Jennifer</dc:creator>
  <cp:keywords/>
  <dc:description/>
  <cp:lastModifiedBy>Emerson, Christian</cp:lastModifiedBy>
  <cp:revision>12</cp:revision>
  <cp:lastPrinted>2020-06-29T12:10:00Z</cp:lastPrinted>
  <dcterms:created xsi:type="dcterms:W3CDTF">2026-04-22T18:25:00Z</dcterms:created>
  <dcterms:modified xsi:type="dcterms:W3CDTF">2026-06-08T12:50:00Z</dcterms:modified>
</cp:coreProperties>
</file>